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4.0.3.0 -->
  <w:body>
    <w:p w:rsidR="0023106F" w:rsidP="00F8276B">
      <w:pPr>
        <w:jc w:val="center"/>
        <w:rPr>
          <w:rFonts w:ascii="Franklin Gothic Medium" w:hAnsi="Franklin Gothic Medium"/>
          <w:b/>
          <w:sz w:val="36"/>
          <w:szCs w:val="36"/>
        </w:rPr>
      </w:pPr>
      <w:r>
        <w:rPr>
          <w:rFonts w:ascii="Franklin Gothic Medium" w:hAnsi="Franklin Gothic Medium"/>
          <w:b/>
          <w:noProof/>
          <w:sz w:val="32"/>
          <w:szCs w:val="32"/>
          <w:lang w:eastAsia="pt-PT"/>
        </w:rPr>
        <w:drawing>
          <wp:inline distT="0" distB="0" distL="0" distR="0">
            <wp:extent cx="762856" cy="561769"/>
            <wp:effectExtent l="0" t="0" r="0" b="0"/>
            <wp:docPr id="1025" name="chef-h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f-hat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856" cy="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6B" w:rsidP="00F8276B">
      <w:pPr>
        <w:jc w:val="center"/>
        <w:rPr>
          <w:rFonts w:ascii="Impact" w:hAnsi="Impact"/>
          <w:b/>
          <w:sz w:val="36"/>
          <w:szCs w:val="36"/>
        </w:rPr>
      </w:pPr>
      <w:r>
        <w:fldChar w:fldCharType="begin"/>
      </w:r>
      <w:r>
        <w:instrText xml:space="preserve"> HYPERLINK "http://www.pejacores.eu" </w:instrText>
      </w:r>
      <w:r>
        <w:fldChar w:fldCharType="separate"/>
      </w:r>
      <w:r w:rsidRPr="00DC025F" w:rsidR="00952F21">
        <w:rPr>
          <w:rStyle w:val="Hyperlink"/>
          <w:rFonts w:ascii="Impact" w:hAnsi="Impact"/>
          <w:b/>
          <w:sz w:val="36"/>
          <w:szCs w:val="36"/>
        </w:rPr>
        <w:t>www.pejacores.eu</w:t>
      </w:r>
      <w:r>
        <w:fldChar w:fldCharType="end"/>
      </w:r>
    </w:p>
    <w:p w:rsidR="00952F21" w:rsidP="00F8276B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Estudo Preliminar</w:t>
      </w:r>
    </w:p>
    <w:p w:rsidR="0023106F" w:rsidRPr="00D00F08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A23F7F" w:rsidRPr="00D00F08" w:rsidP="00A23F7F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5 de novembro de 2011 – Ponta Delgada, Portugal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226"/>
        <w:gridCol w:w="4227"/>
      </w:tblGrid>
      <w:tr w:rsidTr="00A1333E">
        <w:tblPrEx>
          <w:tblW w:w="0" w:type="auto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/>
        </w:tblPrEx>
        <w:tc>
          <w:tcPr>
            <w:tcW w:w="4226" w:type="dxa"/>
          </w:tcPr>
          <w:p w:rsidR="00A1333E" w:rsidRPr="00D00F08" w:rsidP="00A1333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Fragata &amp; Carreiro, Lda.</w:t>
            </w:r>
          </w:p>
        </w:tc>
        <w:tc>
          <w:tcPr>
            <w:tcW w:w="4227" w:type="dxa"/>
          </w:tcPr>
          <w:p w:rsidR="00A1333E" w:rsidRPr="00D00F08" w:rsidP="004F610E">
            <w:pPr>
              <w:rPr>
                <w:rFonts w:ascii="Arial Narrow" w:hAnsi="Arial Narrow"/>
                <w:lang w:val="pt-BR"/>
              </w:rPr>
            </w:pPr>
            <w:r>
              <w:fldChar w:fldCharType="begin"/>
            </w:r>
            <w:r>
              <w:instrText xml:space="preserve"> HYPERLINK "mailto:fcsolutions.azores@gmail.com" </w:instrText>
            </w:r>
            <w:r>
              <w:fldChar w:fldCharType="separate"/>
            </w:r>
            <w:r w:rsidRPr="00E1210D" w:rsidR="004F610E">
              <w:rPr>
                <w:rStyle w:val="Hyperlink"/>
                <w:rFonts w:ascii="Arial Narrow" w:hAnsi="Arial Narrow"/>
              </w:rPr>
              <w:t>fcsolutions.azores@gmail.com</w:t>
            </w:r>
            <w:r>
              <w:fldChar w:fldCharType="end"/>
            </w:r>
          </w:p>
        </w:tc>
      </w:tr>
    </w:tbl>
    <w:p w:rsidR="00A1333E" w:rsidRPr="00D00F08" w:rsidP="00F8276B">
      <w:pPr>
        <w:jc w:val="center"/>
        <w:rPr>
          <w:rFonts w:ascii="Arial Narrow" w:hAnsi="Arial Narrow"/>
        </w:rPr>
      </w:pPr>
    </w:p>
    <w:p w:rsidR="0023106F" w:rsidRPr="00D00F08" w:rsidP="00F8276B">
      <w:pPr>
        <w:jc w:val="center"/>
        <w:rPr>
          <w:rFonts w:ascii="Arial Narrow" w:hAnsi="Arial Narrow"/>
        </w:rPr>
      </w:pPr>
    </w:p>
    <w:p w:rsidR="00FD0D78" w:rsidRPr="00D00F08" w:rsidP="00F8276B">
      <w:pPr>
        <w:jc w:val="center"/>
        <w:rPr>
          <w:rFonts w:ascii="Arial Narrow" w:hAnsi="Arial Narrow"/>
          <w:b/>
        </w:rPr>
      </w:pPr>
      <w:r w:rsidRPr="00D00F08">
        <w:rPr>
          <w:rFonts w:ascii="Arial Narrow" w:hAnsi="Arial Narrow"/>
          <w:b/>
        </w:rPr>
        <w:t>Resumo</w:t>
      </w:r>
    </w:p>
    <w:p w:rsidR="0023106F" w:rsidRPr="00D00F08" w:rsidP="0023106F">
      <w:pPr>
        <w:jc w:val="both"/>
        <w:rPr>
          <w:rFonts w:ascii="Arial Narrow" w:hAnsi="Arial Narrow"/>
        </w:rPr>
      </w:pPr>
    </w:p>
    <w:p w:rsidR="00FD0D78" w:rsidP="009837B3">
      <w:pPr>
        <w:ind w:left="1134" w:right="1083" w:firstLine="30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associação Parlamento Europeu de Jovens – Açores (PEJ Açores), decidiu renovar o seu portal </w:t>
      </w:r>
      <w:r w:rsidR="000E2233">
        <w:rPr>
          <w:rFonts w:ascii="Arial Narrow" w:hAnsi="Arial Narrow"/>
          <w:i/>
        </w:rPr>
        <w:t>web</w:t>
      </w:r>
      <w:r>
        <w:rPr>
          <w:rFonts w:ascii="Arial Narrow" w:hAnsi="Arial Narrow"/>
        </w:rPr>
        <w:t>. A motivação principal para esta renovação deve-se ao facto da atual plataforma não responder às necessidades desta instituição, tanto ao nível da imagem, mas também, aos conteúdos apresentados a quem a visita. O objetivo da PEJ Açores é que o novo portal seja um ponto de encontro interativo, moderno e que responda às necessidades do seu público-alvo.</w:t>
      </w:r>
    </w:p>
    <w:p w:rsidR="00E11BD3" w:rsidRPr="007A575F" w:rsidP="009837B3">
      <w:pPr>
        <w:ind w:left="1134" w:right="1083" w:firstLine="306"/>
        <w:jc w:val="both"/>
        <w:rPr>
          <w:rFonts w:ascii="Arial Narrow" w:hAnsi="Arial Narrow"/>
        </w:rPr>
      </w:pPr>
      <w:r>
        <w:rPr>
          <w:rFonts w:ascii="Arial Narrow" w:hAnsi="Arial Narrow"/>
        </w:rPr>
        <w:t>Este estudo preliminar pretende apresentar uma nova plataforma para esta associação. Começamos por expor uma análise ao portal atual, referindo a sua estrutura e conteúdo. De seguida evidenciamos um conjunto de ideias e funcionalidades que consideramos essenciais para esta nova plataforma.</w:t>
      </w:r>
    </w:p>
    <w:p w:rsidR="0023106F" w:rsidRPr="00D00F08" w:rsidP="0023106F">
      <w:pPr>
        <w:ind w:left="1134" w:right="1083"/>
        <w:jc w:val="both"/>
        <w:rPr>
          <w:rFonts w:ascii="Arial Narrow" w:hAnsi="Arial Narrow"/>
        </w:rPr>
      </w:pPr>
    </w:p>
    <w:p w:rsidR="003262C8" w:rsidRPr="00800379">
      <w:pPr>
        <w:pStyle w:val="TOCHeading"/>
        <w:rPr>
          <w:rFonts w:ascii="Arial Narrow" w:hAnsi="Arial Narrow"/>
        </w:rPr>
      </w:pPr>
      <w:r w:rsidRPr="00D57927">
        <w:rPr>
          <w:rFonts w:ascii="Arial Narrow" w:hAnsi="Arial Narrow"/>
          <w:color w:val="000000" w:themeColor="text1"/>
        </w:rPr>
        <w:t>Índice:</w:t>
      </w:r>
    </w:p>
    <w:p w:rsidR="003262C8" w:rsidRPr="00D00F08" w:rsidP="003262C8">
      <w:pPr>
        <w:rPr>
          <w:rFonts w:ascii="Arial Narrow" w:hAnsi="Arial Narrow"/>
          <w:lang w:eastAsia="en-US"/>
        </w:rPr>
      </w:pPr>
    </w:p>
    <w:p w:rsidR="0026415B">
      <w:pPr>
        <w:pStyle w:val="TOC1"/>
        <w:tabs>
          <w:tab w:val="left" w:pos="440"/>
          <w:tab w:val="right" w:leader="dot" w:pos="83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D00F08">
        <w:rPr>
          <w:rFonts w:ascii="Arial Narrow" w:hAnsi="Arial Narrow"/>
        </w:rPr>
        <w:fldChar w:fldCharType="begin"/>
      </w:r>
      <w:r w:rsidRPr="00D00F08" w:rsidR="003262C8">
        <w:rPr>
          <w:rFonts w:ascii="Arial Narrow" w:hAnsi="Arial Narrow"/>
        </w:rPr>
        <w:instrText xml:space="preserve"> TOC \o "1-3" \h \z \u </w:instrText>
      </w:r>
      <w:r w:rsidRPr="00D00F08">
        <w:rPr>
          <w:rFonts w:ascii="Arial Narrow" w:hAnsi="Arial Narrow"/>
        </w:rPr>
        <w:fldChar w:fldCharType="separate"/>
      </w:r>
      <w:r>
        <w:fldChar w:fldCharType="begin"/>
      </w:r>
      <w:r>
        <w:instrText xml:space="preserve"> HYPERLINK \l "_Toc309052534" </w:instrText>
      </w:r>
      <w:r>
        <w:fldChar w:fldCharType="separate"/>
      </w:r>
      <w:r w:rsidRPr="00970DDF">
        <w:rPr>
          <w:rStyle w:val="Hyperlink"/>
          <w:rFonts w:ascii="Arial Narrow" w:hAnsi="Arial Narrow"/>
          <w:b/>
          <w:noProof/>
          <w:lang w:val="en-US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Pr="00970DDF">
        <w:rPr>
          <w:rStyle w:val="Hyperlink"/>
          <w:rFonts w:ascii="Arial Narrow" w:hAnsi="Arial Narrow"/>
          <w:b/>
          <w:noProof/>
        </w:rPr>
        <w:t>Introdução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_Toc309052534 \h </w:instrText>
      </w:r>
      <w:r>
        <w:rPr>
          <w:noProof/>
          <w:webHidden/>
        </w:rPr>
        <w:fldChar w:fldCharType="separate"/>
      </w:r>
      <w:r w:rsidR="00C0663D">
        <w:rPr>
          <w:noProof/>
          <w:webHidden/>
        </w:rPr>
        <w:t>2</w:t>
      </w:r>
      <w:r>
        <w:rPr>
          <w:noProof/>
          <w:webHidden/>
        </w:rPr>
        <w:fldChar w:fldCharType="end"/>
      </w:r>
      <w:r>
        <w:fldChar w:fldCharType="end"/>
      </w:r>
    </w:p>
    <w:p w:rsidR="0026415B">
      <w:pPr>
        <w:pStyle w:val="TOC1"/>
        <w:tabs>
          <w:tab w:val="left" w:pos="440"/>
          <w:tab w:val="right" w:leader="dot" w:pos="83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HYPERLINK \l "_Toc309052535" </w:instrText>
      </w:r>
      <w:r>
        <w:fldChar w:fldCharType="separate"/>
      </w:r>
      <w:r w:rsidRPr="00970DDF">
        <w:rPr>
          <w:rStyle w:val="Hyperlink"/>
          <w:rFonts w:ascii="Arial Narrow" w:hAnsi="Arial Narrow"/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Pr="00970DDF">
        <w:rPr>
          <w:rStyle w:val="Hyperlink"/>
          <w:rFonts w:ascii="Arial Narrow" w:hAnsi="Arial Narrow"/>
          <w:b/>
          <w:noProof/>
        </w:rPr>
        <w:t>Portal Atual</w:t>
      </w:r>
      <w:r>
        <w:rPr>
          <w:noProof/>
          <w:webHidden/>
        </w:rPr>
        <w:tab/>
      </w:r>
      <w:r w:rsidR="004D0128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_Toc309052535 \h </w:instrText>
      </w:r>
      <w:r w:rsidR="004D0128">
        <w:rPr>
          <w:noProof/>
          <w:webHidden/>
        </w:rPr>
        <w:fldChar w:fldCharType="separate"/>
      </w:r>
      <w:r w:rsidR="00C0663D">
        <w:rPr>
          <w:noProof/>
          <w:webHidden/>
        </w:rPr>
        <w:t>2</w:t>
      </w:r>
      <w:r w:rsidR="004D0128">
        <w:rPr>
          <w:noProof/>
          <w:webHidden/>
        </w:rPr>
        <w:fldChar w:fldCharType="end"/>
      </w:r>
      <w:r>
        <w:fldChar w:fldCharType="end"/>
      </w:r>
    </w:p>
    <w:p w:rsidR="0026415B">
      <w:pPr>
        <w:pStyle w:val="TOC1"/>
        <w:tabs>
          <w:tab w:val="left" w:pos="440"/>
          <w:tab w:val="right" w:leader="dot" w:pos="83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HYPERLINK \l "_Toc309052536" </w:instrText>
      </w:r>
      <w:r>
        <w:fldChar w:fldCharType="separate"/>
      </w:r>
      <w:r w:rsidRPr="00970DDF">
        <w:rPr>
          <w:rStyle w:val="Hyperlink"/>
          <w:rFonts w:ascii="Arial Narrow" w:hAnsi="Arial Narrow"/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Pr="00970DDF">
        <w:rPr>
          <w:rStyle w:val="Hyperlink"/>
          <w:rFonts w:ascii="Arial Narrow" w:hAnsi="Arial Narrow"/>
          <w:b/>
          <w:noProof/>
        </w:rPr>
        <w:t>Solução Proposta</w:t>
      </w:r>
      <w:r>
        <w:rPr>
          <w:noProof/>
          <w:webHidden/>
        </w:rPr>
        <w:tab/>
      </w:r>
      <w:r w:rsidR="004D0128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_Toc309052536 \h </w:instrText>
      </w:r>
      <w:r w:rsidR="004D0128">
        <w:rPr>
          <w:noProof/>
          <w:webHidden/>
        </w:rPr>
        <w:fldChar w:fldCharType="separate"/>
      </w:r>
      <w:r w:rsidR="00C0663D">
        <w:rPr>
          <w:noProof/>
          <w:webHidden/>
        </w:rPr>
        <w:t>4</w:t>
      </w:r>
      <w:r w:rsidR="004D0128">
        <w:rPr>
          <w:noProof/>
          <w:webHidden/>
        </w:rPr>
        <w:fldChar w:fldCharType="end"/>
      </w:r>
      <w:r>
        <w:fldChar w:fldCharType="end"/>
      </w:r>
    </w:p>
    <w:p w:rsidR="003262C8" w:rsidRPr="00D00F08">
      <w:pPr>
        <w:rPr>
          <w:rFonts w:ascii="Arial Narrow" w:hAnsi="Arial Narrow"/>
        </w:rPr>
      </w:pPr>
      <w:r w:rsidRPr="00D00F08">
        <w:rPr>
          <w:rFonts w:ascii="Arial Narrow" w:hAnsi="Arial Narrow"/>
        </w:rPr>
        <w:fldChar w:fldCharType="end"/>
      </w:r>
    </w:p>
    <w:p w:rsidR="009837B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8C3C20" w:rsidRPr="00D00F08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0" w:name="_Toc309052534"/>
      <w:r w:rsidRPr="00D00F08">
        <w:rPr>
          <w:rFonts w:ascii="Arial Narrow" w:hAnsi="Arial Narrow"/>
          <w:b/>
          <w:sz w:val="32"/>
          <w:szCs w:val="32"/>
        </w:rPr>
        <w:t>Introdução</w:t>
      </w:r>
      <w:bookmarkEnd w:id="0"/>
    </w:p>
    <w:p w:rsidR="00D00F08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bookmarkStart w:id="1" w:name="OLE_LINK1"/>
      <w:bookmarkStart w:id="2" w:name="OLE_LINK2"/>
      <w:r>
        <w:rPr>
          <w:rFonts w:ascii="Arial Narrow" w:eastAsia="Times New Roman" w:hAnsi="Arial Narrow"/>
          <w:lang w:eastAsia="pt-PT"/>
        </w:rPr>
        <w:t>Este estudo preliminar apresenta em traços gerais o desenvolvimento de um novo portal para a associação PEJ Açores. É uma abordagem introdutória, sendo suscetivel de alterações e correções a fazer em acordo entre ambas as partes.</w:t>
      </w:r>
    </w:p>
    <w:p w:rsidR="007A24A9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r>
        <w:rPr>
          <w:rFonts w:ascii="Arial Narrow" w:eastAsia="Times New Roman" w:hAnsi="Arial Narrow"/>
          <w:lang w:eastAsia="pt-PT"/>
        </w:rPr>
        <w:t>O capitulo 2 identifica a atual composição do Site oficial da associação.</w:t>
      </w:r>
    </w:p>
    <w:p w:rsidR="007A24A9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r>
        <w:rPr>
          <w:rFonts w:ascii="Arial Narrow" w:eastAsia="Times New Roman" w:hAnsi="Arial Narrow"/>
          <w:lang w:eastAsia="pt-PT"/>
        </w:rPr>
        <w:t>O capitulo 3 descreve a proposta de produção de serviços e respetivos “</w:t>
      </w:r>
      <w:r w:rsidRPr="007A24A9">
        <w:rPr>
          <w:rFonts w:ascii="Arial Narrow" w:eastAsia="Times New Roman" w:hAnsi="Arial Narrow"/>
          <w:i/>
          <w:lang w:eastAsia="pt-PT"/>
        </w:rPr>
        <w:t>timings</w:t>
      </w:r>
      <w:r>
        <w:rPr>
          <w:rFonts w:ascii="Arial Narrow" w:eastAsia="Times New Roman" w:hAnsi="Arial Narrow"/>
          <w:lang w:eastAsia="pt-PT"/>
        </w:rPr>
        <w:t>”.</w:t>
      </w:r>
    </w:p>
    <w:p w:rsidR="007A24A9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r>
        <w:rPr>
          <w:rFonts w:ascii="Arial Narrow" w:eastAsia="Times New Roman" w:hAnsi="Arial Narrow"/>
          <w:lang w:eastAsia="pt-PT"/>
        </w:rPr>
        <w:t>O capitulo 4 refere-se à remuneração pretendida pela execução dos referidos serviços.</w:t>
      </w:r>
    </w:p>
    <w:p w:rsidR="007A24A9" w:rsidRPr="00D00F08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</w:p>
    <w:p w:rsidR="007A575F" w:rsidRPr="006F2553" w:rsidP="006F2553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3" w:name="_Toc309052535"/>
      <w:bookmarkEnd w:id="1"/>
      <w:bookmarkEnd w:id="2"/>
      <w:r>
        <w:rPr>
          <w:rFonts w:ascii="Arial Narrow" w:hAnsi="Arial Narrow"/>
          <w:b/>
          <w:sz w:val="32"/>
          <w:szCs w:val="32"/>
        </w:rPr>
        <w:t>Portal Atual</w:t>
      </w:r>
      <w:bookmarkEnd w:id="3"/>
      <w:r w:rsidRPr="006F2553" w:rsidR="000B3DB3">
        <w:rPr>
          <w:rFonts w:ascii="Arial Narrow" w:hAnsi="Arial Narrow"/>
          <w:b/>
          <w:sz w:val="32"/>
          <w:szCs w:val="32"/>
        </w:rPr>
        <w:t xml:space="preserve"> </w:t>
      </w:r>
    </w:p>
    <w:p w:rsidR="006F2553" w:rsidRPr="006F2553" w:rsidP="006F2553">
      <w:pPr>
        <w:pStyle w:val="ListParagraph"/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952F21" w:rsidP="007A575F">
      <w:pPr>
        <w:ind w:firstLine="360"/>
        <w:jc w:val="both"/>
        <w:rPr>
          <w:rFonts w:ascii="Arial Narrow" w:hAnsi="Arial Narrow"/>
        </w:rPr>
      </w:pPr>
      <w:r w:rsidRPr="00D00F08">
        <w:rPr>
          <w:rFonts w:ascii="Arial Narrow" w:hAnsi="Arial Narrow"/>
        </w:rPr>
        <w:t>O portal atual da PEJ Açores (</w:t>
      </w:r>
      <w:r>
        <w:fldChar w:fldCharType="begin"/>
      </w:r>
      <w:r>
        <w:instrText xml:space="preserve"> HYPERLINK "http://www.pejacores.eu" </w:instrText>
      </w:r>
      <w:r>
        <w:fldChar w:fldCharType="separate"/>
      </w:r>
      <w:r w:rsidRPr="00DC025F" w:rsidR="006F2553">
        <w:rPr>
          <w:rStyle w:val="Hyperlink"/>
          <w:rFonts w:ascii="Arial Narrow" w:hAnsi="Arial Narrow"/>
        </w:rPr>
        <w:t>www.pejacores.eu</w:t>
      </w:r>
      <w:r>
        <w:fldChar w:fldCharType="end"/>
      </w:r>
      <w:r w:rsidR="006F2553">
        <w:rPr>
          <w:rFonts w:ascii="Arial Narrow" w:hAnsi="Arial Narrow"/>
        </w:rPr>
        <w:t>) engloba as seguintes secções de informação:</w:t>
      </w:r>
    </w:p>
    <w:p w:rsidR="006F2553" w:rsidP="007A575F">
      <w:pPr>
        <w:ind w:firstLine="360"/>
        <w:jc w:val="both"/>
        <w:rPr>
          <w:rFonts w:ascii="Arial Narrow" w:hAnsi="Arial Narrow"/>
        </w:rPr>
      </w:pPr>
    </w:p>
    <w:p w:rsidR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Ínicio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Sobre o PEJ</w:t>
      </w:r>
    </w:p>
    <w:p w:rsidR="006F2553" w:rsidRPr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Work in Europe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Estágios no Parlamento Europeu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Galeria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Atividades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Sócios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Juventude</w:t>
      </w:r>
    </w:p>
    <w:p w:rsidR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Departamento de Consultadoria</w:t>
      </w:r>
    </w:p>
    <w:p w:rsidR="006F2553" w:rsidRPr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European Recomendations</w:t>
      </w:r>
    </w:p>
    <w:p w:rsidR="006F2553" w:rsidRPr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Center for European Public Policy</w:t>
      </w:r>
    </w:p>
    <w:p w:rsidR="003748FE" w:rsidRPr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European Subvention Open Office</w:t>
      </w:r>
    </w:p>
    <w:p w:rsidR="003748FE" w:rsidRPr="0094764E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 w:rsidRPr="0094764E">
        <w:rPr>
          <w:rFonts w:ascii="Arial Narrow" w:hAnsi="Arial Narrow"/>
        </w:rPr>
        <w:t>PEJ Açores na Imprensa</w:t>
      </w:r>
    </w:p>
    <w:p w:rsidR="006F2553" w:rsidP="007A575F">
      <w:pPr>
        <w:ind w:firstLine="360"/>
        <w:jc w:val="both"/>
        <w:rPr>
          <w:rFonts w:ascii="Arial Narrow" w:hAnsi="Arial Narrow"/>
        </w:rPr>
      </w:pPr>
    </w:p>
    <w:p w:rsidR="00FE0668" w:rsidP="00147D78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Estas são concretizadas através de um conjunto de páginas disponibilizadas aos utilizadores. Em mais detalhe, representamos a arquitetura de informação deste portal pelo diagrama 1. A infraestrutura inclui 26 páginas, que contêm de um modo geral as seguintes funcionalidades:</w:t>
      </w:r>
    </w:p>
    <w:p w:rsidR="00EB5B3D" w:rsidP="00147D78">
      <w:pPr>
        <w:ind w:firstLine="360"/>
        <w:jc w:val="both"/>
        <w:rPr>
          <w:rFonts w:ascii="Arial Narrow" w:hAnsi="Arial Narrow"/>
        </w:rPr>
      </w:pPr>
    </w:p>
    <w:p w:rsidR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Zonas de Texto e Imagens;</w:t>
      </w:r>
    </w:p>
    <w:p w:rsidR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Galeria de Fotografias;</w:t>
      </w:r>
    </w:p>
    <w:p w:rsidR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Descarregamento de documentos (Newsletters);</w:t>
      </w:r>
    </w:p>
    <w:p w:rsidR="00EB5B3D" w:rsidRPr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Menu de Navegação.</w:t>
      </w:r>
    </w:p>
    <w:p w:rsidR="006F2553" w:rsidP="007A575F">
      <w:pPr>
        <w:ind w:firstLine="360"/>
        <w:jc w:val="both"/>
        <w:rPr>
          <w:rFonts w:ascii="Arial Narrow" w:hAnsi="Arial Narrow"/>
        </w:rPr>
      </w:pPr>
    </w:p>
    <w:p w:rsidR="00FE0668" w:rsidP="00FE0668">
      <w:pPr>
        <w:keepNext/>
        <w:ind w:firstLine="360"/>
      </w:pPr>
      <w:r>
        <w:rPr>
          <w:rFonts w:ascii="Arial Narrow" w:hAnsi="Arial Narrow"/>
          <w:noProof/>
          <w:lang w:eastAsia="pt-PT"/>
        </w:rPr>
        <w:drawing>
          <wp:inline distT="0" distB="0" distL="0" distR="0">
            <wp:extent cx="5278755" cy="7822565"/>
            <wp:effectExtent l="38100" t="38100" r="93345" b="102235"/>
            <wp:docPr id="1026" name="ai-portal-ac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-portal-actual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8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68" w:rsidP="00FE0668">
      <w:pPr>
        <w:pStyle w:val="Caption"/>
        <w:jc w:val="center"/>
      </w:pPr>
      <w:r>
        <w:t>____________________________________________________________________________________________</w:t>
      </w:r>
    </w:p>
    <w:p w:rsidR="00206C2D" w:rsidP="00FE0668">
      <w:pPr>
        <w:pStyle w:val="Caption"/>
        <w:jc w:val="center"/>
        <w:rPr>
          <w:rFonts w:ascii="Arial Narrow" w:hAnsi="Arial Narrow"/>
        </w:rPr>
      </w:pPr>
      <w:r>
        <w:t xml:space="preserve">Diagrama </w:t>
      </w:r>
      <w:r w:rsidR="004D0128">
        <w:fldChar w:fldCharType="begin"/>
      </w:r>
      <w:r w:rsidR="009F2ED5">
        <w:instrText xml:space="preserve"> SEQ Diagrama \* ARABIC </w:instrText>
      </w:r>
      <w:r w:rsidR="004D0128">
        <w:fldChar w:fldCharType="separate"/>
      </w:r>
      <w:r w:rsidR="00C0663D">
        <w:rPr>
          <w:noProof/>
        </w:rPr>
        <w:t>1</w:t>
      </w:r>
      <w:r w:rsidR="004D0128">
        <w:rPr>
          <w:noProof/>
        </w:rPr>
        <w:fldChar w:fldCharType="end"/>
      </w:r>
    </w:p>
    <w:p w:rsidR="006876FF" w:rsidP="00206C2D">
      <w:pPr>
        <w:ind w:firstLine="360"/>
        <w:rPr>
          <w:rFonts w:ascii="Arial Narrow" w:hAnsi="Arial Narrow"/>
        </w:rPr>
      </w:pPr>
    </w:p>
    <w:p w:rsidR="00206C2D" w:rsidP="007A575F">
      <w:pPr>
        <w:ind w:firstLine="360"/>
        <w:jc w:val="both"/>
        <w:rPr>
          <w:rFonts w:ascii="Arial Narrow" w:hAnsi="Arial Narrow"/>
        </w:rPr>
      </w:pPr>
    </w:p>
    <w:p w:rsidR="003262C8" w:rsidRPr="00FE0668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4" w:name="_Toc309052536"/>
      <w:r>
        <w:rPr>
          <w:rFonts w:ascii="Arial Narrow" w:hAnsi="Arial Narrow"/>
          <w:b/>
          <w:sz w:val="32"/>
          <w:szCs w:val="32"/>
        </w:rPr>
        <w:t>Solução Proposta</w:t>
      </w:r>
      <w:bookmarkEnd w:id="4"/>
    </w:p>
    <w:p w:rsidR="008C3C20" w:rsidRPr="00FE0668" w:rsidP="003262C8">
      <w:pPr>
        <w:rPr>
          <w:rFonts w:ascii="Arial Narrow" w:hAnsi="Arial Narrow"/>
          <w:b/>
          <w:sz w:val="32"/>
          <w:szCs w:val="32"/>
        </w:rPr>
      </w:pPr>
    </w:p>
    <w:p w:rsidR="00E734FF" w:rsidP="00E734FF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Conceção de um portal interativo e dinâmico para a instituição PEJ Açores com as seguintes funcionalidades:</w:t>
      </w:r>
    </w:p>
    <w:p w:rsidR="004B3331" w:rsidP="00E734FF">
      <w:pPr>
        <w:ind w:firstLine="360"/>
        <w:jc w:val="both"/>
        <w:rPr>
          <w:rFonts w:ascii="Arial Narrow" w:hAnsi="Arial Narrow"/>
        </w:rPr>
      </w:pPr>
    </w:p>
    <w:p w:rsidR="00C21CA3" w:rsidP="00C21CA3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PEJ Açores (Fase I – 2 meses) </w:t>
      </w:r>
    </w:p>
    <w:p w:rsidR="004801A9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Conteúdos gerais – Os atuais do Site</w:t>
      </w:r>
    </w:p>
    <w:p w:rsidR="00937DF0" w:rsidRPr="000C30CF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  <w:lang w:val="en-US"/>
        </w:rPr>
      </w:pPr>
      <w:r w:rsidRPr="00FA6DA2">
        <w:rPr>
          <w:rFonts w:ascii="Arial Narrow" w:hAnsi="Arial Narrow"/>
        </w:rPr>
        <w:t>Últimas</w:t>
      </w:r>
      <w:r w:rsidRPr="000C30CF">
        <w:rPr>
          <w:rFonts w:ascii="Arial Narrow" w:hAnsi="Arial Narrow"/>
          <w:lang w:val="en-US"/>
        </w:rPr>
        <w:t xml:space="preserve"> </w:t>
      </w:r>
      <w:r w:rsidRPr="00FA6DA2">
        <w:rPr>
          <w:rFonts w:ascii="Arial Narrow" w:hAnsi="Arial Narrow"/>
        </w:rPr>
        <w:t>ofertas</w:t>
      </w:r>
      <w:r w:rsidRPr="000C30CF">
        <w:rPr>
          <w:rFonts w:ascii="Arial Narrow" w:hAnsi="Arial Narrow"/>
          <w:lang w:val="en-US"/>
        </w:rPr>
        <w:t xml:space="preserve"> – Work in Europe</w:t>
      </w:r>
    </w:p>
    <w:p w:rsidR="00CE5E49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Calendário de eventos e datas importantes</w:t>
      </w:r>
    </w:p>
    <w:p w:rsidR="00ED1751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Pesquisa</w:t>
      </w:r>
    </w:p>
    <w:p w:rsidR="00182350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Área reservada para membros</w:t>
      </w:r>
    </w:p>
    <w:p w:rsidR="00182350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Links</w:t>
      </w:r>
    </w:p>
    <w:p w:rsidR="00182350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Galeria de fotos e vídeo</w:t>
      </w:r>
    </w:p>
    <w:p w:rsidR="007F3E98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Faq’s</w:t>
      </w:r>
    </w:p>
    <w:p w:rsidR="007F3E98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Glossário</w:t>
      </w:r>
    </w:p>
    <w:p w:rsidR="007F3E98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Mensagem do presidente: Video</w:t>
      </w:r>
    </w:p>
    <w:p w:rsidR="00C70B77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Inquéritos</w:t>
      </w:r>
    </w:p>
    <w:p w:rsidR="007F3E98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Sugestões</w:t>
      </w:r>
    </w:p>
    <w:p w:rsidR="00C70B77" w:rsidP="004801A9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Documentos (download)</w:t>
      </w:r>
    </w:p>
    <w:p w:rsidR="000C30CF" w:rsidP="000C30CF">
      <w:pPr>
        <w:pStyle w:val="ListParagraph"/>
        <w:ind w:left="1800"/>
        <w:jc w:val="both"/>
        <w:rPr>
          <w:rFonts w:ascii="Arial Narrow" w:hAnsi="Arial Narrow"/>
        </w:rPr>
      </w:pPr>
    </w:p>
    <w:p w:rsidR="00C21CA3" w:rsidRPr="00B947C1" w:rsidP="000C30CF">
      <w:pPr>
        <w:pStyle w:val="ListParagraph"/>
        <w:numPr>
          <w:ilvl w:val="0"/>
          <w:numId w:val="10"/>
        </w:numPr>
        <w:jc w:val="both"/>
        <w:rPr>
          <w:rFonts w:ascii="Arial Narrow" w:hAnsi="Arial Narrow"/>
          <w:lang w:val="en-US"/>
        </w:rPr>
      </w:pPr>
      <w:r w:rsidRPr="00B947C1">
        <w:rPr>
          <w:rFonts w:ascii="Arial Narrow" w:hAnsi="Arial Narrow"/>
          <w:lang w:val="en-US"/>
        </w:rPr>
        <w:t xml:space="preserve">Work in Europe (Fase 2 – 2 meses) </w:t>
      </w:r>
    </w:p>
    <w:p w:rsidR="007F3E98" w:rsidP="007F3E98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Georeferenciação de ofertas</w:t>
      </w:r>
    </w:p>
    <w:p w:rsidR="007F3E98" w:rsidP="007F3E98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Motor de busca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Inscrição online e pagamento</w:t>
      </w:r>
    </w:p>
    <w:p w:rsidR="000C30CF" w:rsidP="000C30CF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Diário de Bordo – Testemunhos atuais e passados dos participantes no programa WIN.</w:t>
      </w:r>
    </w:p>
    <w:p w:rsidR="000C30CF" w:rsidP="000C30CF">
      <w:pPr>
        <w:pStyle w:val="ListParagraph"/>
        <w:ind w:left="1800"/>
        <w:jc w:val="both"/>
        <w:rPr>
          <w:rFonts w:ascii="Arial Narrow" w:hAnsi="Arial Narrow"/>
        </w:rPr>
      </w:pPr>
    </w:p>
    <w:p w:rsidR="00C70B77" w:rsidP="00C70B77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Implementações futuras (Fase 3 – 3 meses</w:t>
      </w:r>
      <w:bookmarkStart w:id="5" w:name="_GoBack"/>
      <w:bookmarkEnd w:id="5"/>
      <w:r w:rsidR="000C30CF">
        <w:rPr>
          <w:rFonts w:ascii="Arial Narrow" w:hAnsi="Arial Narrow"/>
        </w:rPr>
        <w:t>)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Interface administrador</w:t>
      </w:r>
    </w:p>
    <w:p w:rsidR="00A03680" w:rsidP="00A03680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Agregador de notícias – Visualização de notícias em cabeçalho ou rodapé em movimento.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Chat e fórum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Subscrição de newsletter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Estatísticas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Membros online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Associados (formulário de Inscrição online)</w:t>
      </w:r>
    </w:p>
    <w:p w:rsidR="00C70B77" w:rsidP="00C70B77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Funcionalidades facebook e linkedin</w:t>
      </w:r>
    </w:p>
    <w:p w:rsidR="000C30CF" w:rsidP="000C30CF">
      <w:pPr>
        <w:pStyle w:val="ListParagraph"/>
        <w:numPr>
          <w:ilvl w:val="1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Georeferenciação dos visitantes.</w:t>
      </w:r>
    </w:p>
    <w:p w:rsidR="004B3331" w:rsidP="004B3331">
      <w:pPr>
        <w:ind w:left="360"/>
        <w:jc w:val="both"/>
        <w:rPr>
          <w:rFonts w:ascii="Arial Narrow" w:hAnsi="Arial Narrow"/>
        </w:rPr>
      </w:pPr>
    </w:p>
    <w:p w:rsidR="004B3331" w:rsidP="004B3331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O desenvolvimento do portal será executado em 3 fases distintas, em que a cada uma compete o lançamento e disposição online das referidas funcionalidades.</w:t>
      </w:r>
    </w:p>
    <w:p w:rsidR="003741E8" w:rsidP="004B3331">
      <w:pPr>
        <w:ind w:left="360"/>
        <w:jc w:val="both"/>
        <w:rPr>
          <w:rFonts w:ascii="Arial Narrow" w:hAnsi="Arial Narrow"/>
        </w:rPr>
      </w:pPr>
    </w:p>
    <w:p w:rsidR="003741E8" w:rsidP="004B3331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Toda a tecnologia a utilizar no desenvolvimento do portal será selecionada pelo fornecedor, sendo comunicada ao cliente no inicio de cada fase do projeto, para sua aprovação.</w:t>
      </w:r>
    </w:p>
    <w:p w:rsidR="0031043C" w:rsidP="004B3331">
      <w:pPr>
        <w:ind w:left="360"/>
        <w:jc w:val="both"/>
        <w:rPr>
          <w:rFonts w:ascii="Arial Narrow" w:hAnsi="Arial Narrow"/>
        </w:rPr>
      </w:pPr>
    </w:p>
    <w:p w:rsidR="0031043C" w:rsidP="004B3331">
      <w:pPr>
        <w:ind w:left="360"/>
        <w:jc w:val="both"/>
        <w:rPr>
          <w:rFonts w:ascii="Arial Narrow" w:hAnsi="Arial Narrow"/>
        </w:rPr>
      </w:pPr>
    </w:p>
    <w:p w:rsidR="0031043C" w:rsidRPr="004B3331" w:rsidP="004B3331">
      <w:pPr>
        <w:ind w:left="360"/>
        <w:jc w:val="both"/>
        <w:rPr>
          <w:rFonts w:ascii="Arial Narrow" w:hAnsi="Arial Narrow"/>
        </w:rPr>
      </w:pPr>
    </w:p>
    <w:p w:rsidR="00C70B77" w:rsidRPr="00C70B77" w:rsidP="000C30CF">
      <w:pPr>
        <w:pStyle w:val="ListParagraph"/>
        <w:ind w:left="1800"/>
        <w:jc w:val="both"/>
        <w:rPr>
          <w:rFonts w:ascii="Arial Narrow" w:hAnsi="Arial Narrow"/>
        </w:rPr>
      </w:pPr>
    </w:p>
    <w:p w:rsidR="004B3331" w:rsidRPr="00FE0668" w:rsidP="004B3331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Investimento e condições</w:t>
      </w:r>
    </w:p>
    <w:p w:rsidR="00C21CA3" w:rsidP="00E734FF">
      <w:pPr>
        <w:ind w:firstLine="360"/>
        <w:jc w:val="both"/>
        <w:rPr>
          <w:rFonts w:ascii="Arial Narrow" w:hAnsi="Arial Narrow"/>
        </w:rPr>
      </w:pPr>
    </w:p>
    <w:p w:rsidR="00A03680" w:rsidP="00E734FF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O custo total do desenvolvimento e implementação do portal é de 6.000 €</w:t>
      </w:r>
    </w:p>
    <w:p w:rsidR="00A03680" w:rsidP="00E734FF">
      <w:pPr>
        <w:ind w:firstLine="360"/>
        <w:jc w:val="both"/>
        <w:rPr>
          <w:rFonts w:ascii="Arial Narrow" w:hAnsi="Arial Narrow"/>
        </w:rPr>
      </w:pPr>
    </w:p>
    <w:p w:rsidR="003741E8" w:rsidP="00A03680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O pagamento será feito faseadamente:</w:t>
      </w:r>
    </w:p>
    <w:p w:rsid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10% com a adjudicação do serviço, após a qual os trabalhos de produção começarão a ser desenvolvidos;</w:t>
      </w:r>
    </w:p>
    <w:p w:rsid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10% com a entrega e lançamento da primeira fase do projeto;</w:t>
      </w:r>
    </w:p>
    <w:p w:rsid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10% com no inicio da 2ª fase do projeto;</w:t>
      </w:r>
    </w:p>
    <w:p w:rsid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20% com a entrega e lançamento da 2ª fase do projeto;</w:t>
      </w:r>
    </w:p>
    <w:p w:rsid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20% com o inicio da 3ª fase do projeto;</w:t>
      </w:r>
    </w:p>
    <w:p w:rsidR="004B3331" w:rsidRPr="003741E8" w:rsidP="003741E8">
      <w:pPr>
        <w:pStyle w:val="ListParagraph"/>
        <w:numPr>
          <w:ilvl w:val="0"/>
          <w:numId w:val="15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30% com a entrega e lançamento da 3ª fase do projeto.</w:t>
      </w:r>
    </w:p>
    <w:p w:rsidR="00A03680" w:rsidP="00A03680">
      <w:pPr>
        <w:ind w:left="360"/>
        <w:jc w:val="both"/>
        <w:rPr>
          <w:rFonts w:ascii="Arial Narrow" w:hAnsi="Arial Narrow"/>
        </w:rPr>
      </w:pPr>
    </w:p>
    <w:p w:rsidR="00A03680" w:rsidP="00A03680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Os prazos previstos encontram-se no número 3 da presente proposta.</w:t>
      </w:r>
    </w:p>
    <w:p w:rsidR="00045273" w:rsidP="00A03680">
      <w:pPr>
        <w:ind w:left="360"/>
        <w:jc w:val="both"/>
        <w:rPr>
          <w:rFonts w:ascii="Arial Narrow" w:hAnsi="Arial Narrow"/>
        </w:rPr>
      </w:pPr>
    </w:p>
    <w:p w:rsidR="00045273" w:rsidP="00A03680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Aos valores acima referidos acresce IVA à taxa em vigor.</w:t>
      </w:r>
    </w:p>
    <w:p w:rsidR="009932E7" w:rsidP="00A03680">
      <w:pPr>
        <w:ind w:left="360"/>
        <w:jc w:val="both"/>
        <w:rPr>
          <w:rFonts w:ascii="Arial Narrow" w:hAnsi="Arial Narrow"/>
        </w:rPr>
      </w:pPr>
    </w:p>
    <w:sectPr w:rsidSect="0023106F">
      <w:headerReference w:type="default" r:id="rId6"/>
      <w:footerReference w:type="even" r:id="rId7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63D" w:rsidP="00A76E6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0663D" w:rsidP="00A76E6E">
    <w:pPr>
      <w:pStyle w:val="Footer"/>
      <w:ind w:right="360"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63D" w:rsidRPr="00A1333E" w:rsidP="00476245">
    <w:pPr>
      <w:pStyle w:val="Header"/>
      <w:jc w:val="both"/>
    </w:pPr>
    <w:r>
      <w:rPr>
        <w:noProof/>
        <w:lang w:eastAsia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height:11.35pt;margin-left:0;margin-top:0;mso-position-horizontal:left;mso-position-horizontal-relative:margin;mso-position-vertical:center;position:absolute;v-text-anchor:middle;visibility:visible;width:415.65pt;z-index:251659264" o:allowincell="f" filled="f" stroked="f">
          <v:textbox style="mso-fit-shape-to-text:t" inset=",0,,0">
            <w:txbxContent>
              <w:p w:rsidR="00C0663D" w:rsidRPr="008C3C20">
                <w:pPr>
                  <w:rPr>
                    <w:rFonts w:ascii="Franklin Gothic Medium" w:hAnsi="Franklin Gothic Medium"/>
                    <w:sz w:val="20"/>
                    <w:szCs w:val="20"/>
                  </w:rPr>
                </w:pPr>
                <w:r>
                  <w:rPr>
                    <w:rFonts w:ascii="Franklin Gothic Medium" w:hAnsi="Franklin Gothic Medium"/>
                    <w:sz w:val="20"/>
                    <w:szCs w:val="20"/>
                  </w:rPr>
                  <w:t>www.pejacores.eu</w:t>
                </w:r>
              </w:p>
            </w:txbxContent>
          </v:textbox>
          <w10:wrap anchorx="margin"/>
        </v:shape>
      </w:pict>
    </w:r>
    <w:r>
      <w:rPr>
        <w:noProof/>
        <w:lang w:eastAsia="pt-PT"/>
      </w:rPr>
      <w:pict>
        <v:shape id="Text Box 1" o:spid="_x0000_s2050" type="#_x0000_t202" style="height:13.8pt;margin-left:0;margin-top:0;mso-position-horizontal:left;mso-position-horizontal-relative:page;mso-position-vertical:center;position:absolute;v-text-anchor:middle;visibility:visible;width:89.85pt;z-index:251658240" o:allowincell="f" fillcolor="#4f81bd" stroked="f">
          <v:textbox style="mso-fit-shape-to-text:t" inset=",0,,0">
            <w:txbxContent>
              <w:p w:rsidR="00C0663D">
                <w:pPr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Pr="00B947C1" w:rsidR="00B947C1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AED"/>
    <w:multiLevelType w:val="hybridMultilevel"/>
    <w:tmpl w:val="6E5425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806E1"/>
    <w:multiLevelType w:val="hybridMultilevel"/>
    <w:tmpl w:val="51B05A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41F1A53"/>
    <w:multiLevelType w:val="hybridMultilevel"/>
    <w:tmpl w:val="3C145D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63F77"/>
    <w:multiLevelType w:val="hybridMultilevel"/>
    <w:tmpl w:val="E9921E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F116BB"/>
    <w:multiLevelType w:val="hybridMultilevel"/>
    <w:tmpl w:val="630C594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12785"/>
    <w:multiLevelType w:val="hybridMultilevel"/>
    <w:tmpl w:val="BCD6E6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EA6320"/>
    <w:multiLevelType w:val="hybridMultilevel"/>
    <w:tmpl w:val="1194C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B3867"/>
    <w:multiLevelType w:val="hybridMultilevel"/>
    <w:tmpl w:val="F1F04D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D01CA2"/>
    <w:multiLevelType w:val="hybridMultilevel"/>
    <w:tmpl w:val="412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E1848"/>
    <w:multiLevelType w:val="hybridMultilevel"/>
    <w:tmpl w:val="58A41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E3B60"/>
    <w:multiLevelType w:val="hybridMultilevel"/>
    <w:tmpl w:val="3C76D2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F72A30"/>
    <w:multiLevelType w:val="hybridMultilevel"/>
    <w:tmpl w:val="4A90CDF2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6924483D"/>
    <w:multiLevelType w:val="hybridMultilevel"/>
    <w:tmpl w:val="FA04157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2F31789"/>
    <w:multiLevelType w:val="hybridMultilevel"/>
    <w:tmpl w:val="14E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524A1B"/>
    <w:multiLevelType w:val="hybridMultilevel"/>
    <w:tmpl w:val="4D8440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  <w:num w:numId="12">
    <w:abstractNumId w:val="14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20"/>
  <w:displayHorizontalDrawingGridEvery w:val="2"/>
  <w:characterSpacingControl w:val="doNotCompress"/>
  <w:compat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10" Type="http://schemas.openxmlformats.org/officeDocument/2006/relationships/styles" Target="styles.xml"></Relationship><Relationship Id="rId2" Type="http://schemas.openxmlformats.org/officeDocument/2006/relationships/webSettings" Target="webSettings.xml"></Relationship><Relationship Id="rId3" Type="http://schemas.openxmlformats.org/officeDocument/2006/relationships/fontTable" Target="fontTable.xml"></Relationship><Relationship Id="rId4" Type="http://schemas.openxmlformats.org/officeDocument/2006/relationships/image" Target="media/image1.png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1.xml"></Relationship><Relationship Id="rId7" Type="http://schemas.openxmlformats.org/officeDocument/2006/relationships/footer" Target="footer1.xml"></Relationship><Relationship Id="rId8" Type="http://schemas.openxmlformats.org/officeDocument/2006/relationships/theme" Target="theme/theme1.xml"></Relationship><Relationship Id="rId9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717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www.pejacores.eu</vt:lpstr>
      <vt:lpstr>www.pejacores.eu</vt:lpstr>
    </vt:vector>
  </TitlesOfParts>
  <Company>Imagination Technologies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www.pejacores.eu</dc:title>
  <dc:creator>joao.carreira</dc:creator>
  <cp:lastModifiedBy>João Carreiro</cp:lastModifiedBy>
  <cp:revision>48</cp:revision>
  <cp:lastPrinted>2011-11-14T19:00:00Z</cp:lastPrinted>
  <dcterms:created xsi:type="dcterms:W3CDTF">2011-11-05T14:07:00Z</dcterms:created>
  <dcterms:modified xsi:type="dcterms:W3CDTF">2011-12-06T13:35:00Z</dcterms:modified>
</cp:coreProperties>
</file>