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0a2463"/>
          <w:sz w:val="40"/>
          <w:szCs w:val="40"/>
        </w:rPr>
        <w:t xml:space="preserve">DOCUMENTAÇÃO TÉCNICA</w:t>
      </w:r>
    </w:p>
    <w:p>
      <w:pPr>
        <w:spacing w:after="400"/>
        <w:jc w:val="center"/>
      </w:pPr>
      <w:r>
        <w:rPr>
          <w:color w:val="1976d2"/>
          <w:sz w:val="28"/>
          <w:szCs w:val="28"/>
        </w:rPr>
        <w:t xml:space="preserve">Mapa do Sistema "João - Secretário Escolar"</w:t>
      </w:r>
    </w:p>
    <w:p>
      <w:pPr>
        <w:spacing w:after="2000"/>
        <w:jc w:val="center"/>
      </w:pPr>
      <w:r>
        <w:rPr>
          <w:i/>
          <w:iCs/>
          <w:sz w:val="20"/>
          <w:szCs w:val="20"/>
        </w:rPr>
        <w:t xml:space="preserve">Documento de apoio ao registro de propriedade intelectual (INPI)</w:t>
      </w:r>
    </w:p>
    <w:p>
      <w:pPr>
        <w:jc w:val="center"/>
      </w:pPr>
      <w:r>
        <w:rPr>
          <w:color w:val="666666"/>
          <w:sz w:val="18"/>
          <w:szCs w:val="18"/>
        </w:rPr>
        <w:t xml:space="preserve">Autor: João Paulo Alexandre Guaita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1. Visão Geral da Arquitetura</w:t>
      </w:r>
    </w:p>
    <w:p>
      <w:pPr>
        <w:spacing w:after="140" w:line="320"/>
        <w:jc w:val="both"/>
      </w:pPr>
      <w:r>
        <w:rPr>
          <w:sz w:val="21"/>
          <w:szCs w:val="21"/>
        </w:rPr>
        <w:t xml:space="preserve">O sistema é composto por três aplicações independentes que compartilham a mesma base de dados, sincronizada em nuvem: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Desktop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principal, instalada localmente no computador da secretaria. Concentra todo o cadastro, edição e geração de documentos.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de Inspetores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Aplicativo web (acessível por navegador) para consulta pela equipe de portaria — leitura dos dados, sem edição.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de Gestão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Aplicativo web (acessível por navegador) com visão gerencial resumida — leitura dos dados, sem edição.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976d2"/>
          <w:sz w:val="23"/>
          <w:szCs w:val="23"/>
        </w:rPr>
        <w:t xml:space="preserve">1.1. Fluxo de dados</w:t>
      </w:r>
    </w:p>
    <w:p>
      <w:pPr>
        <w:spacing w:after="140" w:line="320"/>
        <w:jc w:val="both"/>
      </w:pPr>
      <w:r>
        <w:rPr>
          <w:sz w:val="21"/>
          <w:szCs w:val="21"/>
        </w:rPr>
        <w:t xml:space="preserve">O Sistema Desktop grava os dados em um banco de dados local (SQLite). Ao acionar o botão "Sincronizar", os dados são enviados para um banco de dados em nuvem (Supabase/PostgreSQL), de onde os dois aplicativos web (Painel de Inspetores e Painel de Gestão) leem as informações em tempo real, via API REST.</w:t>
      </w:r>
    </w:p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2. Tecnologias Utilizadas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8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gráfica (desktop)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CustomTkinter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 local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 em nuvem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PostgreSQL, via Supabase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Aplicativos web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Geração de documentos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python-docx, docxtpl, ReportLab, fpdf2, pypdf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(modelos Llama), com function-calling e busca RAG (sentence-transformers)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Empacotamento/instalação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PyInstaller + NSIS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3. Estrutura de Módulos (Sistema Desktop)</w:t>
      </w:r>
    </w:p>
    <w:p>
      <w:pPr>
        <w:spacing w:after="140" w:line="320"/>
        <w:jc w:val="both"/>
      </w:pPr>
      <w:r>
        <w:rPr>
          <w:sz w:val="21"/>
          <w:szCs w:val="21"/>
        </w:rPr>
        <w:t xml:space="preserve">O sistema é organizado em módulos independentes, um por funcionalidade, seguindo o padrão de arquitetura modular — cada aba do sistema corresponde a um arquivo de código isolado, facilitando manutenção e extensão.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Módulos de cadastro: alunos, professores, pessoa funcional (diretores, pedagogas, secretários, funcionários)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Módulos pedagógicos: turmas e horários, disciplinas, notas, frequência, medidas individuais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Módulos documentais: geração de requerimentos SEED-PR, declarações, ofícios, atas, bilhetes, certificados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Módulos administrativos: dados da escola, estoque, patrimônio, matrículas, fila de espera, vagas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Módulos de infraestrutura: sincronização, banco de dados, autenticação, log de acessos, tema visual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Módulo de Inteligência Artificial: chat conversacional com acesso a ferramentas de consulta ao banco de dados em tempo real</w:t>
      </w:r>
    </w:p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4. Mapa Completo das Abas do Sistema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5800"/>
            <w:shd w:fill="0a246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inicial com indicadores gerais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Consulte a SofIA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Assistente de IA integrado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alunos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Professores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professores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e Equipe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Diretores, Pedagogas, Secretário(a), Funcionários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Turmas e Horários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Turmas e grade curricular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Chamada e histórico de presença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Notas e Boletins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Lançamento e cálculo de notas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Disciplinas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disciplinas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Medidas Individuais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Tamanhos de uniforme por aluno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Calendário Escolar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Calendário letivo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de Documentos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de documentos ao Google Drive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 de Informática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Alunos do curso de informática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Fanfarra e Balizas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Integrantes de fanfarra/baliza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Aula de Xadrez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Alunos das aulas de xadrez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da Escola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institucionais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Materiais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Estoque de materiais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Declaração/Autorização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Vaga, saída, comparecimento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 de Espera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Crianças aguardando vaga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 Turmas Próx. Ano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Planejamento de turmas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Vagas p/ Próximo Ano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vagas futuras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Matrículas/Rematrículas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Processo de matrícula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de Conclusão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Emissão de certificados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gerenciais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Atas de Reunião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atas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Bilhetes - Comunicados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Comunicados aos responsáveis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Ofícios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Emissão de ofícios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da Secretaria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de e-mail integrado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Patrimônio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Inventário patrimonial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Arq. Morto — Alunos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Alunos arquivados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Arq. Morto — Prof.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Professores arquivados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Arq. Morto — Gestão e Equipe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 arquivada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Galeria de Fotos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 institucionais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Usuários do Sistema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usuários e login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para consulta da 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Importar do SERE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Importação de dados do SERE-PR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Contato, Vendas e Suporte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Contato do desenvolvedor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5. Segurança e Controle de Acesso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Autenticação por login e senha individual, com perfis de acesso diferenciados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Registro (log) de acessos ao sistema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Credenciais de conexão com o banco de dados em nuvem mantidas fora do código-fonte (variáveis de ambiente), nunca gravadas de forma fixa</w:t>
      </w:r>
    </w:p>
    <w:p>
      <w:pPr>
        <w:spacing w:after="80" w:line="300"/>
        <w:ind w:left="300"/>
      </w:pPr>
      <w:r>
        <w:rPr>
          <w:sz w:val="21"/>
          <w:szCs w:val="21"/>
        </w:rPr>
        <w:t xml:space="preserve">•  Campos sensíveis (ex: chave de integração com IA) ocultos por padrão nas telas de visualização</w:t>
      </w:r>
    </w:p>
    <w:p>
      <w:pPr>
        <w:pStyle w:val="Heading1"/>
        <w:spacing w:after="200" w:before="400"/>
      </w:pPr>
      <w:r>
        <w:rPr>
          <w:b/>
          <w:bCs/>
          <w:color w:val="0a2463"/>
          <w:sz w:val="28"/>
          <w:szCs w:val="28"/>
        </w:rPr>
        <w:t xml:space="preserve">6. Originalidade</w:t>
      </w:r>
    </w:p>
    <w:p>
      <w:pPr>
        <w:spacing w:after="140" w:line="320"/>
        <w:jc w:val="both"/>
      </w:pPr>
      <w:r>
        <w:rPr>
          <w:sz w:val="21"/>
          <w:szCs w:val="21"/>
        </w:rPr>
        <w:t xml:space="preserve">O Sistema foi concebido e implementado do zero, sem uso de código-base ou template de terceiros como ponto de partida, refletindo escolhas de design, arquitetura de dados e organização funcional próprias do autor, moldadas pela vivência prática da rotina de secretaria escolar.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2026-08-10T01:12:45.756Z</dcterms:created>
  <dcterms:modified xsi:type="dcterms:W3CDTF">2026-08-10T01:12:45.766Z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