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Look w:val="04A0"/>
      </w:tblPr>
      <w:tblGrid>
        <w:gridCol w:w="8720"/>
      </w:tblGrid>
      <w:tr w:rsidR="00EA15A5" w:rsidRPr="005C6510" w:rsidTr="0086468A">
        <w:trPr>
          <w:trHeight w:val="2880"/>
          <w:jc w:val="center"/>
        </w:trPr>
        <w:sdt>
          <w:sdtPr>
            <w:rPr>
              <w:rFonts w:asciiTheme="majorHAnsi" w:eastAsiaTheme="majorEastAsia" w:hAnsiTheme="majorHAnsi" w:cstheme="majorBidi"/>
              <w:caps/>
            </w:rPr>
            <w:alias w:val="Empresa"/>
            <w:id w:val="15524243"/>
            <w:placeholder>
              <w:docPart w:val="B292E699B91D461AA385DE2B829C7BEB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>
            <w:rPr>
              <w:sz w:val="26"/>
              <w:szCs w:val="26"/>
            </w:rPr>
          </w:sdtEndPr>
          <w:sdtContent>
            <w:tc>
              <w:tcPr>
                <w:tcW w:w="5000" w:type="pct"/>
              </w:tcPr>
              <w:p w:rsidR="00EA15A5" w:rsidRPr="005C6510" w:rsidRDefault="00EA15A5" w:rsidP="00EA15A5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</w:rPr>
                  <w:t>PUC - Pontífica universidade católica de minas gerais</w:t>
                </w:r>
              </w:p>
            </w:tc>
          </w:sdtContent>
        </w:sdt>
      </w:tr>
      <w:tr w:rsidR="00EA15A5" w:rsidRPr="005C6510" w:rsidTr="0086468A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Título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EA15A5" w:rsidRPr="005C6510" w:rsidRDefault="00EA15A5" w:rsidP="00EA15A5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Pesquisa Eleitoral 2018</w:t>
                </w:r>
              </w:p>
            </w:tc>
          </w:sdtContent>
        </w:sdt>
      </w:tr>
      <w:tr w:rsidR="00EA15A5" w:rsidRPr="005C6510" w:rsidTr="0086468A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 w:themeColor="accent1"/>
            </w:tcBorders>
            <w:vAlign w:val="center"/>
          </w:tcPr>
          <w:p w:rsidR="00EA15A5" w:rsidRPr="005C6510" w:rsidRDefault="00EA15A5" w:rsidP="0086468A">
            <w:pPr>
              <w:pStyle w:val="SemEspaamento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EA15A5" w:rsidRPr="005C6510" w:rsidTr="0086468A">
        <w:trPr>
          <w:trHeight w:val="360"/>
          <w:jc w:val="center"/>
        </w:trPr>
        <w:tc>
          <w:tcPr>
            <w:tcW w:w="5000" w:type="pct"/>
            <w:vAlign w:val="center"/>
          </w:tcPr>
          <w:p w:rsidR="00EA15A5" w:rsidRPr="005C6510" w:rsidRDefault="00EA15A5" w:rsidP="0086468A">
            <w:pPr>
              <w:pStyle w:val="SemEspaamento"/>
              <w:jc w:val="center"/>
            </w:pPr>
          </w:p>
        </w:tc>
      </w:tr>
      <w:tr w:rsidR="00EA15A5" w:rsidRPr="005C6510" w:rsidTr="0086468A">
        <w:trPr>
          <w:trHeight w:val="360"/>
          <w:jc w:val="center"/>
        </w:trPr>
        <w:tc>
          <w:tcPr>
            <w:tcW w:w="5000" w:type="pct"/>
            <w:vAlign w:val="center"/>
          </w:tcPr>
          <w:sdt>
            <w:sdtPr>
              <w:rPr>
                <w:b/>
                <w:bCs/>
                <w:sz w:val="26"/>
                <w:szCs w:val="26"/>
              </w:rPr>
              <w:alias w:val="Autor"/>
              <w:id w:val="15524260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EA15A5" w:rsidRPr="001F7E6D" w:rsidRDefault="00EA15A5" w:rsidP="0086468A">
                <w:pPr>
                  <w:pStyle w:val="SemEspaamento"/>
                  <w:jc w:val="center"/>
                  <w:rPr>
                    <w:b/>
                    <w:bCs/>
                    <w:sz w:val="26"/>
                    <w:szCs w:val="26"/>
                  </w:rPr>
                </w:pPr>
                <w:r w:rsidRPr="001F7E6D">
                  <w:rPr>
                    <w:b/>
                    <w:bCs/>
                    <w:sz w:val="26"/>
                    <w:szCs w:val="26"/>
                  </w:rPr>
                  <w:t>João Paulo da Silva Gonçalves</w:t>
                </w:r>
              </w:p>
            </w:sdtContent>
          </w:sdt>
          <w:p w:rsidR="00EA15A5" w:rsidRPr="001F7E6D" w:rsidRDefault="00EA15A5" w:rsidP="0086468A">
            <w:pPr>
              <w:pStyle w:val="SemEspaamen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Saulo </w:t>
            </w:r>
            <w:proofErr w:type="spellStart"/>
            <w:r>
              <w:rPr>
                <w:b/>
                <w:bCs/>
                <w:sz w:val="26"/>
                <w:szCs w:val="26"/>
              </w:rPr>
              <w:t>Stopa</w:t>
            </w:r>
            <w:proofErr w:type="spellEnd"/>
          </w:p>
        </w:tc>
      </w:tr>
      <w:tr w:rsidR="00EA15A5" w:rsidRPr="005C6510" w:rsidTr="0086468A">
        <w:trPr>
          <w:trHeight w:val="360"/>
          <w:jc w:val="center"/>
        </w:trPr>
        <w:tc>
          <w:tcPr>
            <w:tcW w:w="5000" w:type="pct"/>
            <w:vAlign w:val="center"/>
          </w:tcPr>
          <w:p w:rsidR="00EA15A5" w:rsidRPr="001F7E6D" w:rsidRDefault="00EA15A5" w:rsidP="0086468A">
            <w:pPr>
              <w:pStyle w:val="SemEspaamen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Julho</w:t>
            </w:r>
            <w:r w:rsidRPr="001F7E6D">
              <w:rPr>
                <w:b/>
                <w:bCs/>
                <w:sz w:val="26"/>
                <w:szCs w:val="26"/>
              </w:rPr>
              <w:t xml:space="preserve"> - 2018</w:t>
            </w:r>
          </w:p>
        </w:tc>
      </w:tr>
    </w:tbl>
    <w:p w:rsidR="00EA15A5" w:rsidRPr="005C6510" w:rsidRDefault="00EA15A5" w:rsidP="00EA15A5"/>
    <w:p w:rsidR="00EA15A5" w:rsidRPr="005C6510" w:rsidRDefault="00EA15A5" w:rsidP="00EA15A5"/>
    <w:tbl>
      <w:tblPr>
        <w:tblpPr w:leftFromText="187" w:rightFromText="187" w:horzAnchor="margin" w:tblpXSpec="center" w:tblpYSpec="bottom"/>
        <w:tblW w:w="5000" w:type="pct"/>
        <w:tblLook w:val="04A0"/>
      </w:tblPr>
      <w:tblGrid>
        <w:gridCol w:w="8720"/>
      </w:tblGrid>
      <w:tr w:rsidR="00EA15A5" w:rsidRPr="005C6510" w:rsidTr="0086468A">
        <w:sdt>
          <w:sdtPr>
            <w:rPr>
              <w:rFonts w:ascii="Helvetica" w:hAnsi="Helvetica" w:cs="Helvetica"/>
              <w:b/>
              <w:bCs/>
              <w:sz w:val="26"/>
              <w:szCs w:val="26"/>
            </w:rPr>
            <w:alias w:val="Resumo"/>
            <w:id w:val="8276291"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Content>
            <w:tc>
              <w:tcPr>
                <w:tcW w:w="5000" w:type="pct"/>
              </w:tcPr>
              <w:p w:rsidR="00EA15A5" w:rsidRPr="001F7E6D" w:rsidRDefault="00EA15A5" w:rsidP="00EA15A5">
                <w:pPr>
                  <w:pStyle w:val="SemEspaamento"/>
                  <w:jc w:val="center"/>
                  <w:rPr>
                    <w:sz w:val="26"/>
                    <w:szCs w:val="26"/>
                  </w:rPr>
                </w:pPr>
                <w:r>
                  <w:rPr>
                    <w:rFonts w:ascii="Helvetica" w:hAnsi="Helvetica" w:cs="Helvetica"/>
                    <w:b/>
                    <w:bCs/>
                    <w:sz w:val="26"/>
                    <w:szCs w:val="26"/>
                  </w:rPr>
                  <w:t>Recuperação da Informação na Web e em Redes Sociais</w:t>
                </w:r>
              </w:p>
            </w:tc>
          </w:sdtContent>
        </w:sdt>
      </w:tr>
    </w:tbl>
    <w:p w:rsidR="005F74BC" w:rsidRDefault="005F74BC"/>
    <w:p w:rsidR="00932C87" w:rsidRDefault="00932C87"/>
    <w:p w:rsidR="00932C87" w:rsidRDefault="00932C87"/>
    <w:p w:rsidR="00932C87" w:rsidRDefault="00932C87"/>
    <w:p w:rsidR="00EA15A5" w:rsidRDefault="00EA15A5"/>
    <w:p w:rsidR="00EA15A5" w:rsidRDefault="00EA15A5">
      <w:r>
        <w:br w:type="page"/>
      </w:r>
    </w:p>
    <w:p w:rsidR="00F65107" w:rsidRDefault="00EA15A5">
      <w:r>
        <w:lastRenderedPageBreak/>
        <w:tab/>
        <w:t xml:space="preserve">Através da recuperação de informações da rede Social </w:t>
      </w:r>
      <w:proofErr w:type="spellStart"/>
      <w:r>
        <w:t>Twitter</w:t>
      </w:r>
      <w:proofErr w:type="spellEnd"/>
      <w:r>
        <w:t>, utilizando as bibliotecas para acesso e gravação de dados, segue abaixo a compilação de informações através de gráficos e breve resumo sobre os mesmos.</w:t>
      </w:r>
      <w:r w:rsidR="00F65107">
        <w:t xml:space="preserve"> No universo de 4800 </w:t>
      </w:r>
      <w:proofErr w:type="spellStart"/>
      <w:r w:rsidR="00F65107">
        <w:t>tweets</w:t>
      </w:r>
      <w:proofErr w:type="spellEnd"/>
      <w:r w:rsidR="00F65107">
        <w:t>, destacamos que:</w:t>
      </w:r>
    </w:p>
    <w:p w:rsidR="009C6AAC" w:rsidRDefault="00BC052D">
      <w:r w:rsidRPr="00BC052D">
        <w:drawing>
          <wp:inline distT="0" distB="0" distL="0" distR="0">
            <wp:extent cx="5541393" cy="2744637"/>
            <wp:effectExtent l="57150" t="0" r="59307" b="74763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F65107">
        <w:t xml:space="preserve">- O pré-candidato Jair </w:t>
      </w:r>
      <w:proofErr w:type="spellStart"/>
      <w:r w:rsidR="00F65107">
        <w:t>Bolsonaro</w:t>
      </w:r>
      <w:proofErr w:type="spellEnd"/>
      <w:r w:rsidR="00F65107">
        <w:t xml:space="preserve"> é o mais citado;</w:t>
      </w:r>
    </w:p>
    <w:p w:rsidR="00F65107" w:rsidRDefault="00F65107">
      <w:r>
        <w:t xml:space="preserve">- Há 975 interações em que não é possível identificar a qual candidato se refere o </w:t>
      </w:r>
      <w:proofErr w:type="spellStart"/>
      <w:r>
        <w:t>tweet</w:t>
      </w:r>
      <w:proofErr w:type="spellEnd"/>
      <w:r>
        <w:t>, pois é utilizado a coluna da mensagem reduzida;</w:t>
      </w:r>
    </w:p>
    <w:p w:rsidR="00BC052D" w:rsidRDefault="00BC052D">
      <w:r>
        <w:tab/>
        <w:t xml:space="preserve">Ao exportar os </w:t>
      </w:r>
      <w:proofErr w:type="spellStart"/>
      <w:r>
        <w:t>tweets</w:t>
      </w:r>
      <w:proofErr w:type="spellEnd"/>
      <w:r>
        <w:t xml:space="preserve"> que tem identificação do país de origem, observa-se que o Brasil é o campeão nas interações:</w:t>
      </w:r>
    </w:p>
    <w:p w:rsidR="00BC052D" w:rsidRDefault="00BC052D">
      <w:r w:rsidRPr="00BC052D">
        <w:drawing>
          <wp:inline distT="0" distB="0" distL="0" distR="0">
            <wp:extent cx="5580823" cy="2743200"/>
            <wp:effectExtent l="19050" t="0" r="19877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C052D" w:rsidRDefault="00BC052D"/>
    <w:p w:rsidR="002A0E93" w:rsidRDefault="002A0E93">
      <w:r>
        <w:br w:type="page"/>
      </w:r>
    </w:p>
    <w:p w:rsidR="009C6AAC" w:rsidRDefault="002A0E93">
      <w:r>
        <w:lastRenderedPageBreak/>
        <w:t>E finalmente, vemos os usuários que mais interagiram no período coletado:</w:t>
      </w:r>
    </w:p>
    <w:p w:rsidR="002A0E93" w:rsidRDefault="002A0E93">
      <w:r w:rsidRPr="002A0E93">
        <w:drawing>
          <wp:inline distT="0" distB="0" distL="0" distR="0">
            <wp:extent cx="5786527" cy="2743200"/>
            <wp:effectExtent l="19050" t="0" r="23723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A0E93" w:rsidRDefault="002A0E93">
      <w:r>
        <w:t>O período coletado não está entre os picos de informações (períodos eleitorais, escândalos políticos, ações parlamentares), por isso a quantidade de interações dos usuários é considerada baixa.</w:t>
      </w:r>
    </w:p>
    <w:sectPr w:rsidR="002A0E93" w:rsidSect="005F74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932C87"/>
    <w:rsid w:val="002A0E93"/>
    <w:rsid w:val="005A5587"/>
    <w:rsid w:val="005F74BC"/>
    <w:rsid w:val="00932C87"/>
    <w:rsid w:val="009C6AAC"/>
    <w:rsid w:val="00A94D71"/>
    <w:rsid w:val="00BC052D"/>
    <w:rsid w:val="00C3727E"/>
    <w:rsid w:val="00EA15A5"/>
    <w:rsid w:val="00F65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5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EA15A5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EA15A5"/>
  </w:style>
  <w:style w:type="paragraph" w:styleId="Textodebalo">
    <w:name w:val="Balloon Text"/>
    <w:basedOn w:val="Normal"/>
    <w:link w:val="TextodebaloChar"/>
    <w:uiPriority w:val="99"/>
    <w:semiHidden/>
    <w:unhideWhenUsed/>
    <w:rsid w:val="00EA1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15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os-Graduacao2017\RIWRS\limpos_teste_ml%20-%20C&#243;pi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os-Graduacao2017\RIWRS\localidade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os-Graduacao2017\RIWRS\limpos_teste_ml%20-%20C&#243;pi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autoTitleDeleted val="1"/>
    <c:view3D>
      <c:rAngAx val="1"/>
    </c:view3D>
    <c:floor>
      <c:spPr>
        <a:noFill/>
        <a:ln w="9525">
          <a:noFill/>
        </a:ln>
      </c:spPr>
    </c:floor>
    <c:plotArea>
      <c:layout/>
      <c:bar3DChart>
        <c:barDir val="col"/>
        <c:grouping val="clustered"/>
        <c:ser>
          <c:idx val="0"/>
          <c:order val="0"/>
          <c:tx>
            <c:strRef>
              <c:f>'limpos_teste_ml - Cópia'!$B$1</c:f>
              <c:strCache>
                <c:ptCount val="1"/>
                <c:pt idx="0">
                  <c:v>Citações nos Tweets</c:v>
                </c:pt>
              </c:strCache>
            </c:strRef>
          </c:tx>
          <c:dLbls>
            <c:dLbl>
              <c:idx val="1"/>
              <c:layout>
                <c:manualLayout>
                  <c:x val="0"/>
                  <c:y val="-1.3888888888888904E-2"/>
                </c:manualLayout>
              </c:layout>
              <c:showVal val="1"/>
            </c:dLbl>
            <c:dLbl>
              <c:idx val="2"/>
              <c:layout>
                <c:manualLayout>
                  <c:x val="0"/>
                  <c:y val="-1.3888888888888904E-2"/>
                </c:manualLayout>
              </c:layout>
              <c:showVal val="1"/>
            </c:dLbl>
            <c:dLbl>
              <c:idx val="3"/>
              <c:layout>
                <c:manualLayout>
                  <c:x val="0"/>
                  <c:y val="-1.3888888888888904E-2"/>
                </c:manualLayout>
              </c:layout>
              <c:showVal val="1"/>
            </c:dLbl>
            <c:dLbl>
              <c:idx val="4"/>
              <c:layout>
                <c:manualLayout>
                  <c:x val="0"/>
                  <c:y val="-1.8518518518518531E-2"/>
                </c:manualLayout>
              </c:layout>
              <c:showVal val="1"/>
            </c:dLbl>
            <c:txPr>
              <a:bodyPr/>
              <a:lstStyle/>
              <a:p>
                <a:pPr>
                  <a:defRPr sz="800">
                    <a:latin typeface="Franklin Gothic Medium" pitchFamily="34" charset="0"/>
                  </a:defRPr>
                </a:pPr>
                <a:endParaRPr lang="pt-BR"/>
              </a:p>
            </c:txPr>
            <c:showVal val="1"/>
          </c:dLbls>
          <c:cat>
            <c:strRef>
              <c:f>'limpos_teste_ml - Cópia'!$A$2:$A$7</c:f>
              <c:strCache>
                <c:ptCount val="6"/>
                <c:pt idx="0">
                  <c:v>Jair Bolsonaro</c:v>
                </c:pt>
                <c:pt idx="1">
                  <c:v>Marina Silva</c:v>
                </c:pt>
                <c:pt idx="2">
                  <c:v>Geraldo Alckmin</c:v>
                </c:pt>
                <c:pt idx="3">
                  <c:v>Ciro Gomes</c:v>
                </c:pt>
                <c:pt idx="4">
                  <c:v>Rodrigo Maia</c:v>
                </c:pt>
                <c:pt idx="5">
                  <c:v>Indeterminado</c:v>
                </c:pt>
              </c:strCache>
            </c:strRef>
          </c:cat>
          <c:val>
            <c:numRef>
              <c:f>'limpos_teste_ml - Cópia'!$B$2:$B$7</c:f>
              <c:numCache>
                <c:formatCode>General</c:formatCode>
                <c:ptCount val="6"/>
                <c:pt idx="0">
                  <c:v>3489</c:v>
                </c:pt>
                <c:pt idx="1">
                  <c:v>18</c:v>
                </c:pt>
                <c:pt idx="2">
                  <c:v>72</c:v>
                </c:pt>
                <c:pt idx="3">
                  <c:v>214</c:v>
                </c:pt>
                <c:pt idx="4">
                  <c:v>32</c:v>
                </c:pt>
                <c:pt idx="5">
                  <c:v>975</c:v>
                </c:pt>
              </c:numCache>
            </c:numRef>
          </c:val>
        </c:ser>
        <c:shape val="box"/>
        <c:axId val="68299776"/>
        <c:axId val="74806016"/>
        <c:axId val="0"/>
      </c:bar3DChart>
      <c:catAx>
        <c:axId val="68299776"/>
        <c:scaling>
          <c:orientation val="minMax"/>
        </c:scaling>
        <c:axPos val="b"/>
        <c:tickLblPos val="nextTo"/>
        <c:crossAx val="74806016"/>
        <c:crosses val="autoZero"/>
        <c:auto val="1"/>
        <c:lblAlgn val="ctr"/>
        <c:lblOffset val="100"/>
      </c:catAx>
      <c:valAx>
        <c:axId val="74806016"/>
        <c:scaling>
          <c:orientation val="minMax"/>
        </c:scaling>
        <c:delete val="1"/>
        <c:axPos val="l"/>
        <c:numFmt formatCode="General" sourceLinked="1"/>
        <c:tickLblPos val="nextTo"/>
        <c:crossAx val="68299776"/>
        <c:crosses val="autoZero"/>
        <c:crossBetween val="between"/>
      </c:valAx>
    </c:plotArea>
    <c:legend>
      <c:legendPos val="t"/>
    </c:legend>
    <c:plotVisOnly val="1"/>
  </c:chart>
  <c:spPr>
    <a:gradFill flip="none" rotWithShape="1">
      <a:gsLst>
        <a:gs pos="0">
          <a:srgbClr val="FFEFD1"/>
        </a:gs>
        <a:gs pos="64999">
          <a:srgbClr val="F0EBD5"/>
        </a:gs>
        <a:gs pos="100000">
          <a:srgbClr val="D1C39F"/>
        </a:gs>
      </a:gsLst>
      <a:lin ang="5400000" scaled="0"/>
      <a:tileRect/>
    </a:gradFill>
    <a:effectLst>
      <a:outerShdw blurRad="50800" dist="50800" dir="5400000" algn="ctr" rotWithShape="0">
        <a:schemeClr val="bg1">
          <a:lumMod val="85000"/>
        </a:schemeClr>
      </a:outerShdw>
    </a:effectLst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Tweets</a:t>
            </a:r>
            <a:r>
              <a:rPr lang="pt-BR" baseline="0"/>
              <a:t> por país</a:t>
            </a:r>
            <a:endParaRPr lang="pt-BR"/>
          </a:p>
        </c:rich>
      </c:tx>
      <c:layout>
        <c:manualLayout>
          <c:xMode val="edge"/>
          <c:yMode val="edge"/>
          <c:x val="0.33027777777777823"/>
          <c:y val="1.3888888888888904E-2"/>
        </c:manualLayout>
      </c:layout>
    </c:title>
    <c:view3D>
      <c:rAngAx val="1"/>
    </c:view3D>
    <c:sideWall>
      <c:spPr>
        <a:noFill/>
        <a:ln w="25400">
          <a:noFill/>
        </a:ln>
      </c:spPr>
    </c:sideWall>
    <c:backWall>
      <c:spPr>
        <a:noFill/>
        <a:ln w="25400">
          <a:noFill/>
        </a:ln>
      </c:spPr>
    </c:backWall>
    <c:plotArea>
      <c:layout/>
      <c:bar3DChart>
        <c:barDir val="col"/>
        <c:grouping val="clustered"/>
        <c:ser>
          <c:idx val="0"/>
          <c:order val="0"/>
          <c:tx>
            <c:strRef>
              <c:f>localidades!$K$1</c:f>
              <c:strCache>
                <c:ptCount val="1"/>
                <c:pt idx="0">
                  <c:v>Soma de quantidade</c:v>
                </c:pt>
              </c:strCache>
            </c:strRef>
          </c:tx>
          <c:dLbls>
            <c:dLbl>
              <c:idx val="0"/>
              <c:layout>
                <c:manualLayout>
                  <c:x val="2.2222222222222247E-2"/>
                  <c:y val="-6.4814814814814811E-2"/>
                </c:manualLayout>
              </c:layout>
              <c:showVal val="1"/>
            </c:dLbl>
            <c:dLbl>
              <c:idx val="1"/>
              <c:layout>
                <c:manualLayout>
                  <c:x val="1.6666666666666684E-2"/>
                  <c:y val="-6.9444444444444434E-2"/>
                </c:manualLayout>
              </c:layout>
              <c:showVal val="1"/>
            </c:dLbl>
            <c:dLbl>
              <c:idx val="2"/>
              <c:layout>
                <c:manualLayout>
                  <c:x val="2.5000000000000001E-2"/>
                  <c:y val="-5.5555555555555525E-2"/>
                </c:manualLayout>
              </c:layout>
              <c:showVal val="1"/>
            </c:dLbl>
            <c:delete val="1"/>
          </c:dLbls>
          <c:cat>
            <c:strRef>
              <c:f>localidades!$J$2:$J$4</c:f>
              <c:strCache>
                <c:ptCount val="3"/>
                <c:pt idx="0">
                  <c:v>Bolivia</c:v>
                </c:pt>
                <c:pt idx="1">
                  <c:v>Itália</c:v>
                </c:pt>
                <c:pt idx="2">
                  <c:v>Brasil</c:v>
                </c:pt>
              </c:strCache>
            </c:strRef>
          </c:cat>
          <c:val>
            <c:numRef>
              <c:f>localidades!$K$2:$K$4</c:f>
              <c:numCache>
                <c:formatCode>General</c:formatCode>
                <c:ptCount val="3"/>
                <c:pt idx="0">
                  <c:v>1</c:v>
                </c:pt>
                <c:pt idx="1">
                  <c:v>1</c:v>
                </c:pt>
                <c:pt idx="2">
                  <c:v>57</c:v>
                </c:pt>
              </c:numCache>
            </c:numRef>
          </c:val>
        </c:ser>
        <c:shape val="box"/>
        <c:axId val="74820992"/>
        <c:axId val="74843264"/>
        <c:axId val="0"/>
      </c:bar3DChart>
      <c:catAx>
        <c:axId val="74820992"/>
        <c:scaling>
          <c:orientation val="minMax"/>
        </c:scaling>
        <c:axPos val="b"/>
        <c:tickLblPos val="nextTo"/>
        <c:crossAx val="74843264"/>
        <c:crosses val="autoZero"/>
        <c:auto val="1"/>
        <c:lblAlgn val="ctr"/>
        <c:lblOffset val="100"/>
      </c:catAx>
      <c:valAx>
        <c:axId val="74843264"/>
        <c:scaling>
          <c:orientation val="minMax"/>
        </c:scaling>
        <c:delete val="1"/>
        <c:axPos val="l"/>
        <c:numFmt formatCode="General" sourceLinked="1"/>
        <c:tickLblPos val="nextTo"/>
        <c:crossAx val="74820992"/>
        <c:crosses val="autoZero"/>
        <c:crossBetween val="between"/>
      </c:valAx>
    </c:plotArea>
    <c:plotVisOnly val="1"/>
  </c:chart>
  <c:spPr>
    <a:gradFill>
      <a:gsLst>
        <a:gs pos="0">
          <a:srgbClr val="FFEFD1"/>
        </a:gs>
        <a:gs pos="64999">
          <a:srgbClr val="F0EBD5"/>
        </a:gs>
        <a:gs pos="100000">
          <a:srgbClr val="D1C39F"/>
        </a:gs>
      </a:gsLst>
      <a:lin ang="5400000" scaled="0"/>
    </a:gradFill>
  </c:sp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view3D>
      <c:rAngAx val="1"/>
    </c:view3D>
    <c:plotArea>
      <c:layout/>
      <c:bar3DChart>
        <c:barDir val="col"/>
        <c:grouping val="clustered"/>
        <c:ser>
          <c:idx val="0"/>
          <c:order val="0"/>
          <c:dLbls>
            <c:showVal val="1"/>
          </c:dLbls>
          <c:cat>
            <c:strRef>
              <c:f>Plan1!$N$2:$N$6</c:f>
              <c:strCache>
                <c:ptCount val="5"/>
                <c:pt idx="0">
                  <c:v>professorgerman</c:v>
                </c:pt>
                <c:pt idx="1">
                  <c:v>letrin45</c:v>
                </c:pt>
                <c:pt idx="2">
                  <c:v>BoulosFecal</c:v>
                </c:pt>
                <c:pt idx="3">
                  <c:v>LulanaCadeeeiia</c:v>
                </c:pt>
                <c:pt idx="4">
                  <c:v>PAULOPARMM</c:v>
                </c:pt>
              </c:strCache>
            </c:strRef>
          </c:cat>
          <c:val>
            <c:numRef>
              <c:f>Plan1!$O$2:$O$6</c:f>
              <c:numCache>
                <c:formatCode>General</c:formatCode>
                <c:ptCount val="5"/>
                <c:pt idx="0">
                  <c:v>10</c:v>
                </c:pt>
                <c:pt idx="1">
                  <c:v>9</c:v>
                </c:pt>
                <c:pt idx="2">
                  <c:v>8</c:v>
                </c:pt>
                <c:pt idx="3">
                  <c:v>8</c:v>
                </c:pt>
                <c:pt idx="4">
                  <c:v>8</c:v>
                </c:pt>
              </c:numCache>
            </c:numRef>
          </c:val>
        </c:ser>
        <c:shape val="box"/>
        <c:axId val="74876032"/>
        <c:axId val="74877568"/>
        <c:axId val="0"/>
      </c:bar3DChart>
      <c:catAx>
        <c:axId val="74876032"/>
        <c:scaling>
          <c:orientation val="minMax"/>
        </c:scaling>
        <c:axPos val="b"/>
        <c:tickLblPos val="nextTo"/>
        <c:crossAx val="74877568"/>
        <c:crosses val="autoZero"/>
        <c:auto val="1"/>
        <c:lblAlgn val="ctr"/>
        <c:lblOffset val="100"/>
      </c:catAx>
      <c:valAx>
        <c:axId val="74877568"/>
        <c:scaling>
          <c:orientation val="minMax"/>
        </c:scaling>
        <c:delete val="1"/>
        <c:axPos val="l"/>
        <c:numFmt formatCode="General" sourceLinked="1"/>
        <c:tickLblPos val="nextTo"/>
        <c:crossAx val="74876032"/>
        <c:crosses val="autoZero"/>
        <c:crossBetween val="between"/>
      </c:valAx>
    </c:plotArea>
    <c:plotVisOnly val="1"/>
  </c:chart>
  <c:spPr>
    <a:gradFill flip="none" rotWithShape="1">
      <a:gsLst>
        <a:gs pos="0">
          <a:srgbClr val="FFEFD1"/>
        </a:gs>
        <a:gs pos="64999">
          <a:srgbClr val="F0EBD5"/>
        </a:gs>
        <a:gs pos="100000">
          <a:srgbClr val="D1C39F"/>
        </a:gs>
      </a:gsLst>
      <a:lin ang="5400000" scaled="1"/>
      <a:tileRect/>
    </a:gradFill>
  </c:spPr>
  <c:externalData r:id="rId1"/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292E699B91D461AA385DE2B829C7BE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B9E75EE-FEBF-472B-8867-F6B486813808}"/>
      </w:docPartPr>
      <w:docPartBody>
        <w:p w:rsidR="004F7264" w:rsidRDefault="001318B7" w:rsidP="001318B7">
          <w:pPr>
            <w:pStyle w:val="B292E699B91D461AA385DE2B829C7BEB"/>
          </w:pPr>
          <w:r>
            <w:rPr>
              <w:rFonts w:asciiTheme="majorHAnsi" w:eastAsiaTheme="majorEastAsia" w:hAnsiTheme="majorHAnsi" w:cstheme="majorBidi"/>
              <w:caps/>
            </w:rPr>
            <w:t>[Digite o nome da empresa]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318B7"/>
    <w:rsid w:val="001318B7"/>
    <w:rsid w:val="004F7264"/>
    <w:rsid w:val="00CE0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2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292E699B91D461AA385DE2B829C7BEB">
    <w:name w:val="B292E699B91D461AA385DE2B829C7BEB"/>
    <w:rsid w:val="001318B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Recuperação da Informação na Web e em Redes Sociais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164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 - Pontífica universidade católica de minas gerais</Company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Pesquisa Eleitoral 2018</dc:title>
  <dc:creator>João Paulo da Silva Gonçalves</dc:creator>
  <cp:lastModifiedBy>João Paulo da Silva Gonçalves</cp:lastModifiedBy>
  <cp:revision>5</cp:revision>
  <dcterms:created xsi:type="dcterms:W3CDTF">2018-07-18T01:17:00Z</dcterms:created>
  <dcterms:modified xsi:type="dcterms:W3CDTF">2018-07-19T02:03:00Z</dcterms:modified>
</cp:coreProperties>
</file>