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A0803" w14:textId="386E910C" w:rsidR="00AA1389" w:rsidRDefault="00AA1389" w:rsidP="00AA1389">
      <w:pPr>
        <w:spacing w:before="320" w:after="80" w:line="240" w:lineRule="auto"/>
        <w:outlineLvl w:val="2"/>
        <w:rPr>
          <w:rFonts w:ascii="Arial" w:eastAsia="Times New Roman" w:hAnsi="Arial" w:cs="Arial"/>
          <w:color w:val="434343"/>
          <w:sz w:val="28"/>
          <w:szCs w:val="28"/>
          <w:lang w:val="en-US" w:eastAsia="pt-PT"/>
        </w:rPr>
      </w:pPr>
      <w:r w:rsidRPr="00AA1389">
        <w:rPr>
          <w:rFonts w:ascii="Arial" w:eastAsia="Times New Roman" w:hAnsi="Arial" w:cs="Arial"/>
          <w:color w:val="434343"/>
          <w:sz w:val="28"/>
          <w:szCs w:val="28"/>
          <w:lang w:val="en-US" w:eastAsia="pt-PT"/>
        </w:rPr>
        <w:t>Pattern 1: Memento Pattern</w:t>
      </w:r>
    </w:p>
    <w:p w14:paraId="04BF499D" w14:textId="77777777" w:rsidR="001C7042" w:rsidRPr="001C7042" w:rsidRDefault="001C7042" w:rsidP="00AA1389">
      <w:pPr>
        <w:spacing w:before="320" w:after="80" w:line="240" w:lineRule="auto"/>
        <w:outlineLvl w:val="2"/>
        <w:rPr>
          <w:rFonts w:ascii="Times New Roman" w:eastAsia="Times New Roman" w:hAnsi="Times New Roman" w:cs="Times New Roman"/>
          <w:b/>
          <w:bCs/>
          <w:sz w:val="27"/>
          <w:szCs w:val="27"/>
          <w:u w:val="single"/>
          <w:lang w:val="en-US" w:eastAsia="pt-PT"/>
        </w:rPr>
      </w:pPr>
    </w:p>
    <w:p w14:paraId="4462275E" w14:textId="77777777" w:rsidR="00AA1389" w:rsidRPr="00AA1389" w:rsidRDefault="00AA1389" w:rsidP="00AA1389">
      <w:pPr>
        <w:spacing w:after="0" w:line="240" w:lineRule="auto"/>
        <w:rPr>
          <w:rFonts w:ascii="Times New Roman" w:eastAsia="Times New Roman" w:hAnsi="Times New Roman" w:cs="Times New Roman"/>
          <w:sz w:val="24"/>
          <w:szCs w:val="24"/>
          <w:lang w:val="en-US" w:eastAsia="pt-PT"/>
        </w:rPr>
      </w:pPr>
      <w:r w:rsidRPr="00AA1389">
        <w:rPr>
          <w:rFonts w:ascii="Arial" w:eastAsia="Times New Roman" w:hAnsi="Arial" w:cs="Arial"/>
          <w:b/>
          <w:bCs/>
          <w:color w:val="000000"/>
          <w:lang w:val="en-US" w:eastAsia="pt-PT"/>
        </w:rPr>
        <w:t>Location of the pattern:</w:t>
      </w:r>
    </w:p>
    <w:p w14:paraId="048D178B" w14:textId="77777777" w:rsidR="00AA1389" w:rsidRPr="00AA1389" w:rsidRDefault="00AA1389" w:rsidP="00AA1389">
      <w:pPr>
        <w:spacing w:after="0" w:line="240" w:lineRule="auto"/>
        <w:rPr>
          <w:rFonts w:ascii="Times New Roman" w:eastAsia="Times New Roman" w:hAnsi="Times New Roman" w:cs="Times New Roman"/>
          <w:sz w:val="24"/>
          <w:szCs w:val="24"/>
          <w:lang w:val="en-US" w:eastAsia="pt-PT"/>
        </w:rPr>
      </w:pPr>
      <w:r w:rsidRPr="00AA1389">
        <w:rPr>
          <w:rFonts w:ascii="Arial" w:eastAsia="Times New Roman" w:hAnsi="Arial" w:cs="Arial"/>
          <w:color w:val="000000"/>
          <w:lang w:val="en-US" w:eastAsia="pt-PT"/>
        </w:rPr>
        <w:t>ganttproject/src/main/java/net/sourceforge/ganttproject/undo:</w:t>
      </w:r>
    </w:p>
    <w:p w14:paraId="33CCF388" w14:textId="0B8B1F88" w:rsidR="00AA1389" w:rsidRPr="00AA1389" w:rsidRDefault="00AA1389" w:rsidP="00AA1389">
      <w:pPr>
        <w:spacing w:after="0" w:line="240" w:lineRule="auto"/>
        <w:rPr>
          <w:rFonts w:ascii="Times New Roman" w:eastAsia="Times New Roman" w:hAnsi="Times New Roman" w:cs="Times New Roman"/>
          <w:sz w:val="24"/>
          <w:szCs w:val="24"/>
          <w:lang w:eastAsia="pt-PT"/>
        </w:rPr>
      </w:pPr>
      <w:r w:rsidRPr="00AA1389">
        <w:rPr>
          <w:rFonts w:ascii="Arial" w:eastAsia="Times New Roman" w:hAnsi="Arial" w:cs="Arial"/>
          <w:noProof/>
          <w:color w:val="000000"/>
          <w:bdr w:val="none" w:sz="0" w:space="0" w:color="auto" w:frame="1"/>
          <w:lang w:eastAsia="pt-PT"/>
        </w:rPr>
        <w:drawing>
          <wp:inline distT="0" distB="0" distL="0" distR="0" wp14:anchorId="66FBFA45" wp14:editId="78E1DA93">
            <wp:extent cx="2266950" cy="9810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6950" cy="981075"/>
                    </a:xfrm>
                    <a:prstGeom prst="rect">
                      <a:avLst/>
                    </a:prstGeom>
                    <a:noFill/>
                    <a:ln>
                      <a:noFill/>
                    </a:ln>
                  </pic:spPr>
                </pic:pic>
              </a:graphicData>
            </a:graphic>
          </wp:inline>
        </w:drawing>
      </w:r>
    </w:p>
    <w:p w14:paraId="58A77F8C" w14:textId="77777777" w:rsidR="00AA1389" w:rsidRPr="00AA1389" w:rsidRDefault="00AA1389" w:rsidP="00AA1389">
      <w:pPr>
        <w:spacing w:after="0" w:line="240" w:lineRule="auto"/>
        <w:rPr>
          <w:rFonts w:ascii="Times New Roman" w:eastAsia="Times New Roman" w:hAnsi="Times New Roman" w:cs="Times New Roman"/>
          <w:sz w:val="24"/>
          <w:szCs w:val="24"/>
          <w:lang w:eastAsia="pt-PT"/>
        </w:rPr>
      </w:pPr>
    </w:p>
    <w:p w14:paraId="2CD50137" w14:textId="77777777" w:rsidR="00AA1389" w:rsidRPr="00AA1389" w:rsidRDefault="00AA1389" w:rsidP="00AA1389">
      <w:pPr>
        <w:spacing w:after="0" w:line="240" w:lineRule="auto"/>
        <w:rPr>
          <w:rFonts w:ascii="Times New Roman" w:eastAsia="Times New Roman" w:hAnsi="Times New Roman" w:cs="Times New Roman"/>
          <w:sz w:val="24"/>
          <w:szCs w:val="24"/>
          <w:lang w:val="en-US" w:eastAsia="pt-PT"/>
        </w:rPr>
      </w:pPr>
      <w:r w:rsidRPr="00AA1389">
        <w:rPr>
          <w:rFonts w:ascii="Arial" w:eastAsia="Times New Roman" w:hAnsi="Arial" w:cs="Arial"/>
          <w:color w:val="000000"/>
          <w:lang w:val="en-US" w:eastAsia="pt-PT"/>
        </w:rPr>
        <w:t>ganttproject/src/main/java/net/sourceforge/ganttproject/undo/UndoableEditImpl.java:</w:t>
      </w:r>
    </w:p>
    <w:p w14:paraId="029C6F47" w14:textId="67D8C168" w:rsidR="00AA1389" w:rsidRPr="00AA1389" w:rsidRDefault="00AA1389" w:rsidP="00AA1389">
      <w:pPr>
        <w:spacing w:after="0" w:line="240" w:lineRule="auto"/>
        <w:rPr>
          <w:rFonts w:ascii="Times New Roman" w:eastAsia="Times New Roman" w:hAnsi="Times New Roman" w:cs="Times New Roman"/>
          <w:sz w:val="24"/>
          <w:szCs w:val="24"/>
          <w:lang w:eastAsia="pt-PT"/>
        </w:rPr>
      </w:pPr>
      <w:r w:rsidRPr="00AA1389">
        <w:rPr>
          <w:rFonts w:ascii="Arial" w:eastAsia="Times New Roman" w:hAnsi="Arial" w:cs="Arial"/>
          <w:noProof/>
          <w:color w:val="000000"/>
          <w:bdr w:val="none" w:sz="0" w:space="0" w:color="auto" w:frame="1"/>
          <w:lang w:eastAsia="pt-PT"/>
        </w:rPr>
        <w:drawing>
          <wp:inline distT="0" distB="0" distL="0" distR="0" wp14:anchorId="6BBD1988" wp14:editId="1D3A7CF7">
            <wp:extent cx="5400040" cy="2978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78150"/>
                    </a:xfrm>
                    <a:prstGeom prst="rect">
                      <a:avLst/>
                    </a:prstGeom>
                    <a:noFill/>
                    <a:ln>
                      <a:noFill/>
                    </a:ln>
                  </pic:spPr>
                </pic:pic>
              </a:graphicData>
            </a:graphic>
          </wp:inline>
        </w:drawing>
      </w:r>
    </w:p>
    <w:p w14:paraId="4665B788" w14:textId="77777777" w:rsidR="00AA1389" w:rsidRPr="00AA1389" w:rsidRDefault="00AA1389" w:rsidP="00AA1389">
      <w:pPr>
        <w:spacing w:after="0" w:line="240" w:lineRule="auto"/>
        <w:rPr>
          <w:rFonts w:ascii="Times New Roman" w:eastAsia="Times New Roman" w:hAnsi="Times New Roman" w:cs="Times New Roman"/>
          <w:sz w:val="24"/>
          <w:szCs w:val="24"/>
          <w:lang w:eastAsia="pt-PT"/>
        </w:rPr>
      </w:pPr>
    </w:p>
    <w:p w14:paraId="473EB3DA" w14:textId="77777777" w:rsidR="00AA1389" w:rsidRPr="00AA1389" w:rsidRDefault="00AA1389" w:rsidP="00AA1389">
      <w:pPr>
        <w:spacing w:after="0" w:line="240" w:lineRule="auto"/>
        <w:rPr>
          <w:rFonts w:ascii="Times New Roman" w:eastAsia="Times New Roman" w:hAnsi="Times New Roman" w:cs="Times New Roman"/>
          <w:sz w:val="24"/>
          <w:szCs w:val="24"/>
          <w:lang w:val="en-US" w:eastAsia="pt-PT"/>
        </w:rPr>
      </w:pPr>
      <w:r w:rsidRPr="00AA1389">
        <w:rPr>
          <w:rFonts w:ascii="Arial" w:eastAsia="Times New Roman" w:hAnsi="Arial" w:cs="Arial"/>
          <w:color w:val="000000"/>
          <w:lang w:val="en-US" w:eastAsia="pt-PT"/>
        </w:rPr>
        <w:t>ganttproject/src/main/java/net/sourceforge/ganttproject/GanttProjectBase.java:</w:t>
      </w:r>
    </w:p>
    <w:p w14:paraId="4B867BB3" w14:textId="474C98DB" w:rsidR="00AA1389" w:rsidRPr="00AA1389" w:rsidRDefault="00AA1389" w:rsidP="00AA1389">
      <w:pPr>
        <w:spacing w:after="0" w:line="240" w:lineRule="auto"/>
        <w:rPr>
          <w:rFonts w:ascii="Times New Roman" w:eastAsia="Times New Roman" w:hAnsi="Times New Roman" w:cs="Times New Roman"/>
          <w:sz w:val="24"/>
          <w:szCs w:val="24"/>
          <w:lang w:eastAsia="pt-PT"/>
        </w:rPr>
      </w:pPr>
      <w:r w:rsidRPr="00AA1389">
        <w:rPr>
          <w:rFonts w:ascii="Arial" w:eastAsia="Times New Roman" w:hAnsi="Arial" w:cs="Arial"/>
          <w:noProof/>
          <w:color w:val="000000"/>
          <w:bdr w:val="none" w:sz="0" w:space="0" w:color="auto" w:frame="1"/>
          <w:lang w:eastAsia="pt-PT"/>
        </w:rPr>
        <w:drawing>
          <wp:inline distT="0" distB="0" distL="0" distR="0" wp14:anchorId="508968E5" wp14:editId="778F1604">
            <wp:extent cx="5400040" cy="6819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681990"/>
                    </a:xfrm>
                    <a:prstGeom prst="rect">
                      <a:avLst/>
                    </a:prstGeom>
                    <a:noFill/>
                    <a:ln>
                      <a:noFill/>
                    </a:ln>
                  </pic:spPr>
                </pic:pic>
              </a:graphicData>
            </a:graphic>
          </wp:inline>
        </w:drawing>
      </w:r>
    </w:p>
    <w:p w14:paraId="01446323" w14:textId="77777777" w:rsidR="00AA1389" w:rsidRPr="00AA1389" w:rsidRDefault="00AA1389" w:rsidP="00AA1389">
      <w:pPr>
        <w:spacing w:after="0" w:line="240" w:lineRule="auto"/>
        <w:rPr>
          <w:rFonts w:ascii="Times New Roman" w:eastAsia="Times New Roman" w:hAnsi="Times New Roman" w:cs="Times New Roman"/>
          <w:sz w:val="24"/>
          <w:szCs w:val="24"/>
          <w:lang w:eastAsia="pt-PT"/>
        </w:rPr>
      </w:pPr>
    </w:p>
    <w:p w14:paraId="379BF8C7" w14:textId="77777777" w:rsidR="00AA1389" w:rsidRPr="00AA1389" w:rsidRDefault="00AA1389" w:rsidP="00AA1389">
      <w:pPr>
        <w:spacing w:after="0" w:line="240" w:lineRule="auto"/>
        <w:rPr>
          <w:rFonts w:ascii="Times New Roman" w:eastAsia="Times New Roman" w:hAnsi="Times New Roman" w:cs="Times New Roman"/>
          <w:sz w:val="24"/>
          <w:szCs w:val="24"/>
          <w:lang w:val="en-US" w:eastAsia="pt-PT"/>
        </w:rPr>
      </w:pPr>
      <w:r w:rsidRPr="00AA1389">
        <w:rPr>
          <w:rFonts w:ascii="Arial" w:eastAsia="Times New Roman" w:hAnsi="Arial" w:cs="Arial"/>
          <w:b/>
          <w:bCs/>
          <w:color w:val="000000"/>
          <w:lang w:val="en-US" w:eastAsia="pt-PT"/>
        </w:rPr>
        <w:t>Explanation:</w:t>
      </w:r>
    </w:p>
    <w:p w14:paraId="75A3B392" w14:textId="77777777" w:rsidR="00AA1389" w:rsidRPr="00AA1389" w:rsidRDefault="00AA1389" w:rsidP="00AA1389">
      <w:pPr>
        <w:spacing w:after="0" w:line="240" w:lineRule="auto"/>
        <w:rPr>
          <w:rFonts w:ascii="Times New Roman" w:eastAsia="Times New Roman" w:hAnsi="Times New Roman" w:cs="Times New Roman"/>
          <w:sz w:val="24"/>
          <w:szCs w:val="24"/>
          <w:lang w:val="en-US" w:eastAsia="pt-PT"/>
        </w:rPr>
      </w:pPr>
    </w:p>
    <w:p w14:paraId="242CE612" w14:textId="3F5194EA" w:rsidR="00AA1389" w:rsidRPr="00AA1389" w:rsidRDefault="00AA1389" w:rsidP="00AA1389">
      <w:pPr>
        <w:spacing w:after="0" w:line="240" w:lineRule="auto"/>
        <w:jc w:val="both"/>
        <w:rPr>
          <w:rFonts w:ascii="Times New Roman" w:eastAsia="Times New Roman" w:hAnsi="Times New Roman" w:cs="Times New Roman"/>
          <w:sz w:val="24"/>
          <w:szCs w:val="24"/>
          <w:lang w:eastAsia="pt-PT"/>
        </w:rPr>
      </w:pPr>
      <w:r w:rsidRPr="00AA1389">
        <w:rPr>
          <w:rFonts w:ascii="Arial" w:eastAsia="Times New Roman" w:hAnsi="Arial" w:cs="Arial"/>
          <w:color w:val="000000"/>
          <w:lang w:val="en-US" w:eastAsia="pt-PT"/>
        </w:rPr>
        <w:t xml:space="preserve">This set of classes and interfaces all work together in order to give the user the possibility of undoing edits in the Gantt Project. Undoing an edit is the same as returning the Gantt Chart object to one of its previous  states. </w:t>
      </w:r>
      <w:proofErr w:type="spellStart"/>
      <w:r w:rsidRPr="00AA1389">
        <w:rPr>
          <w:rFonts w:ascii="Arial" w:eastAsia="Times New Roman" w:hAnsi="Arial" w:cs="Arial"/>
          <w:color w:val="000000"/>
          <w:lang w:eastAsia="pt-PT"/>
        </w:rPr>
        <w:t>This</w:t>
      </w:r>
      <w:proofErr w:type="spellEnd"/>
      <w:r w:rsidRPr="00AA1389">
        <w:rPr>
          <w:rFonts w:ascii="Arial" w:eastAsia="Times New Roman" w:hAnsi="Arial" w:cs="Arial"/>
          <w:color w:val="000000"/>
          <w:lang w:eastAsia="pt-PT"/>
        </w:rPr>
        <w:t xml:space="preserve"> </w:t>
      </w:r>
      <w:proofErr w:type="spellStart"/>
      <w:r w:rsidRPr="00AA1389">
        <w:rPr>
          <w:rFonts w:ascii="Arial" w:eastAsia="Times New Roman" w:hAnsi="Arial" w:cs="Arial"/>
          <w:color w:val="000000"/>
          <w:lang w:eastAsia="pt-PT"/>
        </w:rPr>
        <w:t>is</w:t>
      </w:r>
      <w:proofErr w:type="spellEnd"/>
      <w:r w:rsidRPr="00AA1389">
        <w:rPr>
          <w:rFonts w:ascii="Arial" w:eastAsia="Times New Roman" w:hAnsi="Arial" w:cs="Arial"/>
          <w:color w:val="000000"/>
          <w:lang w:eastAsia="pt-PT"/>
        </w:rPr>
        <w:t xml:space="preserve"> a </w:t>
      </w:r>
      <w:proofErr w:type="spellStart"/>
      <w:r w:rsidRPr="00AA1389">
        <w:rPr>
          <w:rFonts w:ascii="Arial" w:eastAsia="Times New Roman" w:hAnsi="Arial" w:cs="Arial"/>
          <w:color w:val="000000"/>
          <w:lang w:eastAsia="pt-PT"/>
        </w:rPr>
        <w:t>characteristic</w:t>
      </w:r>
      <w:proofErr w:type="spellEnd"/>
      <w:r w:rsidRPr="00AA1389">
        <w:rPr>
          <w:rFonts w:ascii="Arial" w:eastAsia="Times New Roman" w:hAnsi="Arial" w:cs="Arial"/>
          <w:color w:val="000000"/>
          <w:lang w:eastAsia="pt-PT"/>
        </w:rPr>
        <w:t xml:space="preserve"> </w:t>
      </w:r>
      <w:proofErr w:type="spellStart"/>
      <w:r w:rsidRPr="00AA1389">
        <w:rPr>
          <w:rFonts w:ascii="Arial" w:eastAsia="Times New Roman" w:hAnsi="Arial" w:cs="Arial"/>
          <w:color w:val="000000"/>
          <w:lang w:eastAsia="pt-PT"/>
        </w:rPr>
        <w:t>of</w:t>
      </w:r>
      <w:proofErr w:type="spellEnd"/>
      <w:r w:rsidRPr="00AA1389">
        <w:rPr>
          <w:rFonts w:ascii="Arial" w:eastAsia="Times New Roman" w:hAnsi="Arial" w:cs="Arial"/>
          <w:color w:val="000000"/>
          <w:lang w:eastAsia="pt-PT"/>
        </w:rPr>
        <w:t xml:space="preserve"> </w:t>
      </w:r>
      <w:proofErr w:type="spellStart"/>
      <w:r w:rsidRPr="00AA1389">
        <w:rPr>
          <w:rFonts w:ascii="Arial" w:eastAsia="Times New Roman" w:hAnsi="Arial" w:cs="Arial"/>
          <w:color w:val="000000"/>
          <w:lang w:eastAsia="pt-PT"/>
        </w:rPr>
        <w:t>the</w:t>
      </w:r>
      <w:proofErr w:type="spellEnd"/>
      <w:r w:rsidRPr="00AA1389">
        <w:rPr>
          <w:rFonts w:ascii="Arial" w:eastAsia="Times New Roman" w:hAnsi="Arial" w:cs="Arial"/>
          <w:color w:val="000000"/>
          <w:lang w:eastAsia="pt-PT"/>
        </w:rPr>
        <w:t xml:space="preserve"> Memento </w:t>
      </w:r>
      <w:proofErr w:type="spellStart"/>
      <w:r w:rsidRPr="00AA1389">
        <w:rPr>
          <w:rFonts w:ascii="Arial" w:eastAsia="Times New Roman" w:hAnsi="Arial" w:cs="Arial"/>
          <w:color w:val="000000"/>
          <w:lang w:eastAsia="pt-PT"/>
        </w:rPr>
        <w:t>Pattern</w:t>
      </w:r>
      <w:proofErr w:type="spellEnd"/>
      <w:r w:rsidR="001C7042">
        <w:rPr>
          <w:rFonts w:ascii="Arial" w:eastAsia="Times New Roman" w:hAnsi="Arial" w:cs="Arial"/>
          <w:color w:val="000000"/>
          <w:lang w:eastAsia="pt-PT"/>
        </w:rPr>
        <w:t>.</w:t>
      </w:r>
    </w:p>
    <w:p w14:paraId="73561733" w14:textId="77777777" w:rsidR="00735812" w:rsidRDefault="00735812"/>
    <w:sectPr w:rsidR="00735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B5"/>
    <w:rsid w:val="001C7042"/>
    <w:rsid w:val="00347F1D"/>
    <w:rsid w:val="0039497C"/>
    <w:rsid w:val="00735812"/>
    <w:rsid w:val="00A5356F"/>
    <w:rsid w:val="00AA1389"/>
    <w:rsid w:val="00C447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2D8B"/>
  <w15:chartTrackingRefBased/>
  <w15:docId w15:val="{B20D2747-9403-4D3C-8ED6-3861CFFE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AA1389"/>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AA1389"/>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AA1389"/>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9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491</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Melo</dc:creator>
  <cp:keywords/>
  <dc:description/>
  <cp:lastModifiedBy>Bruno Melo</cp:lastModifiedBy>
  <cp:revision>4</cp:revision>
  <dcterms:created xsi:type="dcterms:W3CDTF">2022-10-19T21:44:00Z</dcterms:created>
  <dcterms:modified xsi:type="dcterms:W3CDTF">2022-10-19T21:45:00Z</dcterms:modified>
</cp:coreProperties>
</file>