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de Qualidade e Consistência do Site ACL</w:t>
      </w:r>
    </w:p>
    <w:p>
      <w:r>
        <w:t>Relatório limpo após triagem de falsos positivos automáticos.</w:t>
      </w:r>
    </w:p>
    <w:p>
      <w:pPr>
        <w:pStyle w:val="Heading1"/>
      </w:pPr>
      <w:r>
        <w:t>Resumo Quantitativo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2026-06-05</w:t>
            </w:r>
          </w:p>
        </w:tc>
      </w:tr>
      <w:tr>
        <w:tc>
          <w:tcPr>
            <w:tcW w:type="dxa" w:w="4320"/>
          </w:tcPr>
          <w:p>
            <w:r>
              <w:t>Posts analisados</w:t>
            </w:r>
          </w:p>
        </w:tc>
        <w:tc>
          <w:tcPr>
            <w:tcW w:type="dxa" w:w="4320"/>
          </w:tcPr>
          <w:p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Páginas analisadas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Categorias analisadas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Tags analisadas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URLs sitemap</w:t>
            </w:r>
          </w:p>
        </w:tc>
        <w:tc>
          <w:tcPr>
            <w:tcW w:type="dxa" w:w="4320"/>
          </w:tcPr>
          <w:p>
            <w:r>
              <w:t>1950</w:t>
            </w:r>
          </w:p>
        </w:tc>
      </w:tr>
      <w:tr>
        <w:tc>
          <w:tcPr>
            <w:tcW w:type="dxa" w:w="4320"/>
          </w:tcPr>
          <w:p>
            <w:r>
              <w:t>Links extraídos</w:t>
            </w:r>
          </w:p>
        </w:tc>
        <w:tc>
          <w:tcPr>
            <w:tcW w:type="dxa" w:w="4320"/>
          </w:tcPr>
          <w:p>
            <w:r>
              <w:t>783</w:t>
            </w:r>
          </w:p>
        </w:tc>
      </w:tr>
      <w:tr>
        <w:tc>
          <w:tcPr>
            <w:tcW w:type="dxa" w:w="4320"/>
          </w:tcPr>
          <w:p>
            <w:r>
              <w:t>Imagens extraídas</w:t>
            </w:r>
          </w:p>
        </w:tc>
        <w:tc>
          <w:tcPr>
            <w:tcW w:type="dxa" w:w="4320"/>
          </w:tcPr>
          <w:p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Problemas identificados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Problemas Alta/Crítica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Distribuição por Tipo</w:t>
      </w:r>
    </w:p>
    <w:p>
      <w:r>
        <w:t>Título/slug suspeito: 16 ocorrências.</w:t>
      </w:r>
    </w:p>
    <w:p>
      <w:r>
        <w:t>Títulos duplicados ou quase iguais: 13 ocorrências.</w:t>
      </w:r>
    </w:p>
    <w:p>
      <w:r>
        <w:t>Suspeita de escrita/formatação: 2 ocorrências.</w:t>
      </w:r>
    </w:p>
    <w:p>
      <w:r>
        <w:t>Categoria a rever: 2 ocorrências.</w:t>
      </w:r>
    </w:p>
    <w:p>
      <w:r>
        <w:t>Erro provável por padrão conhecido: 1 ocorrências.</w:t>
      </w:r>
    </w:p>
    <w:p>
      <w:pPr>
        <w:pStyle w:val="Heading1"/>
      </w:pPr>
      <w:r>
        <w:t>Nota Sobre Limpeza Automática</w:t>
      </w:r>
    </w:p>
    <w:p>
      <w:r>
        <w:t>Foram removidos da lista acionável os falsos positivos de dicionário associados sobretudo a slugs sem acentos, nomes próprios, latim/títulos bibliográficos, mirandês e grafias históricas. Também foram removidas as suspeitas textuais que correspondiam a grafia antiga em transcrições de obras/documentos ou a fragmentos técnicos.</w:t>
      </w:r>
    </w:p>
    <w:p>
      <w:pPr>
        <w:pStyle w:val="Heading1"/>
      </w:pPr>
      <w:r>
        <w:t>Exemplos de Problemas a Rever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janeiro'. Exemplos: https://www.acad-ciencias.pt/2024/01/08/documento-do-mes-ah-janeiro/, https://www.acad-ciencias.pt/2023/01/15/documento-do-mes-janeiro/</w:t>
      </w:r>
    </w:p>
    <w:p>
      <w:r>
        <w:t>https://www.acad-ciencias.pt/2024/01/08/documento-do-mes-ah-janeiro/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fevereiro'. Exemplos: https://www.acad-ciencias.pt/2024/02/05/documento-do-mes-ah-janeiro-2/, https://www.acad-ciencias.pt/2023/02/15/documento-do-mes-fevereiro/</w:t>
      </w:r>
    </w:p>
    <w:p>
      <w:r>
        <w:t>https://www.acad-ciencias.pt/2024/02/05/documento-do-mes-ah-janeiro-2/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marco'. Exemplos: https://www.acad-ciencias.pt/2024/03/05/documento-do-mes-ah-marco/, https://www.acad-ciencias.pt/2023/03/03/documento-do-mes-marco/</w:t>
      </w:r>
    </w:p>
    <w:p>
      <w:r>
        <w:t>https://www.acad-ciencias.pt/2024/03/05/documento-do-mes-ah-marco/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abril'. Exemplos: https://www.acad-ciencias.pt/2024/04/02/documento-do-mes-ah-abril-2/, https://www.acad-ciencias.pt/2023/04/03/documento-do-mes-ah-abril/</w:t>
      </w:r>
    </w:p>
    <w:p>
      <w:r>
        <w:t>https://www.acad-ciencias.pt/2024/04/02/documento-do-mes-ah-abril-2/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maio'. Exemplos: https://www.acad-ciencias.pt/2024/05/02/documento-do-mes-ah-maio-2/, https://www.acad-ciencias.pt/2023/04/28/documento-do-mes-ah-maio/</w:t>
      </w:r>
    </w:p>
    <w:p>
      <w:r>
        <w:t>https://www.acad-ciencias.pt/2024/05/02/documento-do-mes-ah-maio-2/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junho'. Exemplos: https://www.acad-ciencias.pt/2024/06/03/documento-do-mes-ah-junho-2/, https://www.acad-ciencias.pt/2023/06/05/documento-do-mes-ah-junho/</w:t>
      </w:r>
    </w:p>
    <w:p>
      <w:r>
        <w:t>https://www.acad-ciencias.pt/2024/06/03/documento-do-mes-ah-junho-2/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'documento do mes ah novembro'. Exemplos: https://www.acad-ciencias.pt/2024/11/04/documento-do-mes-ah-novembro-2/, https://www.acad-ciencias.pt/2023/10/31/documento-do-mes-ah-novembro/</w:t>
      </w:r>
    </w:p>
    <w:p>
      <w:r>
        <w:t>https://www.acad-ciencias.pt/2024/11/04/documento-do-mes-ah-novembro-2/</w:t>
      </w:r>
    </w:p>
    <w:p>
      <w:r>
        <w:rPr>
          <w:b/>
        </w:rPr>
        <w:t xml:space="preserve">Média - Conteúdo - Títulos duplicados ou quase iguais: </w:t>
      </w:r>
      <w:r>
        <w:t>2 conteúdos com título normalizado 'abertura de candidaturas para duas bolsas de doutoramento'. Exemplos: https://www.acad-ciencias.pt/2025/05/30/abertura-de-candidaturas-para-duas-bolsas-de-doutoramento-2/, https://www.acad-ciencias.pt/2024/06/06/abertura-de-candidaturas-para-duas-bolsas-de-doutoramento/</w:t>
      </w:r>
    </w:p>
    <w:p>
      <w:r>
        <w:t>https://www.acad-ciencias.pt/2025/05/30/abertura-de-candidaturas-para-duas-bolsas-de-doutoramento-2/</w:t>
      </w:r>
    </w:p>
    <w:p>
      <w:r>
        <w:rPr>
          <w:b/>
        </w:rPr>
        <w:t xml:space="preserve">Média - Conteúdo - Títulos duplicados ou quase iguais: </w:t>
      </w:r>
      <w:r>
        <w:t>3 conteúdos com título normalizado 'uma oferta de mobilidade'. Exemplos: https://www.acad-ciencias.pt/2025/09/11/uma-oferta-de-mobilidade-3/, https://www.acad-ciencias.pt/2025/09/04/uma-oferta-de-mobilidade-2/, https://www.acad-ciencias.pt/2025/07/31/uma-oferta-de-mobilidade/</w:t>
      </w:r>
    </w:p>
    <w:p>
      <w:r>
        <w:t>https://www.acad-ciencias.pt/2025/09/11/uma-oferta-de-mobilidade-3/</w:t>
      </w:r>
    </w:p>
    <w:p>
      <w:r>
        <w:rPr>
          <w:b/>
        </w:rPr>
        <w:t xml:space="preserve">Média - Conteúdo - Títulos duplicados ou quase iguais: </w:t>
      </w:r>
      <w:r>
        <w:t>2 conteúdos com título normalizado 'jornada carolina michaelis de vasconcelos heranca filologica 100 anos depois'. Exemplos: https://www.acad-ciencias.pt/2025/12/09/jornada-carolina-michaelis-de-vasconcelos-heranca-filologica-100-anos-depois/, https://www.acad-ciencias.pt/jornada-carolina-michaelis-de-vasconcelos-heranca-filologica-100-anos-depois/</w:t>
      </w:r>
    </w:p>
    <w:p>
      <w:r>
        <w:t>https://www.acad-ciencias.pt/2025/12/09/jornada-carolina-michaelis-de-vasconcelos-heranca-filologica-100-anos-depois/</w:t>
      </w:r>
    </w:p>
    <w:p>
      <w:r>
        <w:rPr>
          <w:b/>
        </w:rPr>
        <w:t xml:space="preserve">Média - Conteúdo - Títulos duplicados ou quase iguais: </w:t>
      </w:r>
      <w:r>
        <w:t>2 conteúdos com título normalizado 'duas ofertas de mobilidade interna'. Exemplos: https://www.acad-ciencias.pt/2026/01/21/duas-ofertas-de-mobilidade-interna-3/, https://www.acad-ciencias.pt/2025/04/30/duas-ofertas-de-mobilidade-interna-2/</w:t>
      </w:r>
    </w:p>
    <w:p>
      <w:r>
        <w:t>https://www.acad-ciencias.pt/2026/01/21/duas-ofertas-de-mobilidade-interna-3/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