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97A" w:rsidRDefault="00511D7A">
      <w:r>
        <w:t xml:space="preserve">The </w:t>
      </w:r>
      <w:r w:rsidR="00055191">
        <w:t>subcellular location</w:t>
      </w:r>
      <w:r>
        <w:t xml:space="preserve"> of proteins</w:t>
      </w:r>
      <w:r w:rsidR="00055191">
        <w:t xml:space="preserve"> is an important factor that </w:t>
      </w:r>
      <w:r w:rsidR="007253CA">
        <w:t>p</w:t>
      </w:r>
      <w:r w:rsidR="00A958AF">
        <w:t>rovides knowledge about</w:t>
      </w:r>
      <w:r>
        <w:t xml:space="preserve"> their function, the interactions they have with other proteins and their</w:t>
      </w:r>
      <w:r w:rsidR="00A958AF">
        <w:t xml:space="preserve"> role in</w:t>
      </w:r>
      <w:r w:rsidR="007253CA">
        <w:t xml:space="preserve"> regulatory processes at the cellular level </w:t>
      </w:r>
      <w:r w:rsidR="007253CA">
        <w:fldChar w:fldCharType="begin" w:fldLock="1"/>
      </w:r>
      <w:r w:rsidR="00902F0A">
        <w:instrText>ADDIN CSL_CITATION { "citationItems" : [ { "id" : "ITEM-1", "itemData" : { "DOI" : "10.1038/nprot.2007.494", "abstract" : "Information on subcellular localization of proteins is important to molecular cell biology, proteomics, system biology and drug discovery. To provide the vast majority of experimental scientists with a user-friendly tool in these areas, we present a package of Web servers developed recently by hybridizing the 'higher level' approach with the ab initio approach. The package is called Cell-PLoc and contains the following six predictors: Euk-mPLoc, Hum-mPLoc, Plant-PLoc, Gpos-PLoc, Gneg-PLoc and Virus-PLoc, specialized for eukaryotic, human, plant, Gram-positive bacterial, Gram-negative bacterial and viral proteins, respectively. Using these Web servers, one can easily get the desired prediction results with a high expected accuracy, as demonstrated by a series of cross-validation tests on the benchmark data sets that covered up to 22 subcellular location sites and in which none of the proteins included had Z25% sequence identity to any other protein in the same subcellular-location subset. Some of these Web servers can be particularly used to deal with multiplex proteins as well, which may simultaneously exist at, or move between, two or more different subcellular locations. Proteins with multiple locations or dynamic features of this kind are particularly interesting, because they may have some special biological functions intriguing to investigators in both basic research and drug discovery. This protocol is a step-by-step guide on how to use the Web-server predictors in the Cell-PLoc package. The computational time for each prediction is less than 5 s in most cases. The Cell-PLoc package is freely accessible at http://chou.med.harvard.edu/bioinf/Cell-PLoc. INTRODUCTION Knowledge of the subcellular localization of proteins is important because it can (i) provide useful insights about their functions, (ii) indicate how and in what kind of cellular environments they interact with each other and with other molecules and (iii) help in understanding the intricate pathways that regulate biological processes at the cellular level 1,2 . Although the subcellular localization of a protein can be deter-mined by conducting various biochemical experiments, the approach by purely doing experiments is both time consuming and costly. With the avalanche of gene products in the post-genomic age, the gap between newly found protein sequences and the knowledge of their subcellular localization is becoming increasingly wide 3 . For instance, according to version 52.0 of the", "author" : [ { "dropping-particle" : "", "family" : "Chou", "given" : "Kuo-Chen", "non-dropping-particle" : "", "parse-names" : false, "suffix" : "" }, { "dropping-particle" : "", "family" : "Shen", "given" : "Hong-Bin", "non-dropping-particle" : "", "parse-names" : false, "suffix" : "" } ], "id" : "ITEM-1", "issued" : { "date-parts" : [ [ "2008" ] ] }, "title" : "Cell-PLoc: a package of Web servers for predicting subcellular localization of proteins in various organisms", "type" : "article-journal" }, "uris" : [ "http://www.mendeley.com/documents/?uuid=36408c8f-4a94-3c9e-b598-20e68fb378ec" ] } ], "mendeley" : { "formattedCitation" : "(Chou and Shen 2008)", "plainTextFormattedCitation" : "(Chou and Shen 2008)", "previouslyFormattedCitation" : "(Chou and Shen 2008)" }, "properties" : { "noteIndex" : 0 }, "schema" : "https://github.com/citation-style-language/schema/raw/master/csl-citation.json" }</w:instrText>
      </w:r>
      <w:r w:rsidR="007253CA">
        <w:fldChar w:fldCharType="separate"/>
      </w:r>
      <w:r w:rsidR="00902F0A" w:rsidRPr="00902F0A">
        <w:rPr>
          <w:noProof/>
        </w:rPr>
        <w:t>(Chou and Shen 2008)</w:t>
      </w:r>
      <w:r w:rsidR="007253CA">
        <w:fldChar w:fldCharType="end"/>
      </w:r>
      <w:r w:rsidR="007253CA">
        <w:t xml:space="preserve">. This information can </w:t>
      </w:r>
      <w:r>
        <w:t>be used</w:t>
      </w:r>
      <w:r w:rsidR="007253CA">
        <w:t xml:space="preserve"> in the fields of molecular cell biology, proteomics</w:t>
      </w:r>
      <w:r w:rsidR="00A958AF">
        <w:t>,</w:t>
      </w:r>
      <w:r w:rsidR="007253CA">
        <w:t xml:space="preserve"> and drug development</w:t>
      </w:r>
      <w:r w:rsidR="00E64F14">
        <w:fldChar w:fldCharType="begin" w:fldLock="1"/>
      </w:r>
      <w:r w:rsidR="00902F0A">
        <w:instrText>ADDIN CSL_CITATION { "citationItems" : [ { "id" : "ITEM-1", "itemData" : { "author" : [ { "dropping-particle" : "", "family" : "Chou", "given" : "Kuo-Chen", "non-dropping-particle" : "", "parse-names" : false, "suffix" : "" } ], "container-title" : "Med Chem", "id" : "ITEM-1", "issued" : { "date-parts" : [ [ "2015" ] ] }, "publisher" : "Bentham Science Publishers", "title" : "Impacts of Bioinformatics to Medicinal Chemistry", "type" : "article-journal" }, "uris" : [ "http://www.mendeley.com/documents/?uuid=7d718f3a-168d-3053-bf7f-23a2a9a4a97b" ] } ], "mendeley" : { "formattedCitation" : "(Chou 2015)", "plainTextFormattedCitation" : "(Chou 2015)", "previouslyFormattedCitation" : "(Chou 2015)" }, "properties" : { "noteIndex" : 0 }, "schema" : "https://github.com/citation-style-language/schema/raw/master/csl-citation.json" }</w:instrText>
      </w:r>
      <w:r w:rsidR="00E64F14">
        <w:fldChar w:fldCharType="separate"/>
      </w:r>
      <w:r w:rsidR="00902F0A" w:rsidRPr="00902F0A">
        <w:rPr>
          <w:noProof/>
        </w:rPr>
        <w:t>(Chou 2015)</w:t>
      </w:r>
      <w:r w:rsidR="00E64F14">
        <w:fldChar w:fldCharType="end"/>
      </w:r>
      <w:r>
        <w:t>.</w:t>
      </w:r>
      <w:r w:rsidR="00E64F14">
        <w:t xml:space="preserve"> </w:t>
      </w:r>
      <w:r w:rsidR="007253CA">
        <w:t xml:space="preserve"> </w:t>
      </w:r>
      <w:r w:rsidR="00F73C47">
        <w:t>The sequencing of a</w:t>
      </w:r>
      <w:r>
        <w:t>n organism</w:t>
      </w:r>
      <w:r w:rsidR="00F73C47">
        <w:t xml:space="preserve"> genome has become a routine task </w:t>
      </w:r>
      <w:r w:rsidR="00F73C47">
        <w:fldChar w:fldCharType="begin" w:fldLock="1"/>
      </w:r>
      <w:r w:rsidR="00902F0A">
        <w:instrText>ADDIN CSL_CITATION { "citationItems" : [ { "id" : "ITEM-1", "itemData" : { "DOI" : "10.1093/nar/gkv1070", "abstract" : "KEGG (http://www.kegg.jp/ or http://www.genome.jp/ kegg/) is an integrated database resource for biolog-ical interpretation of genome sequences and other high-throughput data. Molecular functions of genes and proteins are associated with ortholog groups and stored in the KEGG Orthology (KO) database. The KEGG pathway maps, BRITE hierarchies and KEGG modules are developed as networks of KO nodes, representing high-level functions of the cell and the organism. Currently, more than 4000 com-plete genomes are annotated with KOs in the KEGG GENES database, which can be used as a refer-ence data set for KO assignment and subsequent reconstruction of KEGG pathways and other molec-ular networks. As an annotation resource, the fol-lowing improvements have been made. First, each KO record is re-examined and associated with pro-tein sequence data used in experiments of func-tional characterization. Second, the GENES database now includes viruses, plasmids, and the addendum category for functionally characterized proteins that are not represented in complete genomes. Third, new automatic annotation servers, BlastKOALA and GhostKOALA, are made available utilizing the non-redundant pangenome data set generated from the GENES database. As a resource for translational bioinformatics, various data sets are created for an-timicrobial resistance and drug interaction networks.", "author" : [ { "dropping-particle" : "", "family" : "Kanehisa", "given" : "Minoru", "non-dropping-particle" : "", "parse-names" : false, "suffix" : "" }, { "dropping-particle" : "", "family" : "Sato", "given" : "Yoko", "non-dropping-particle" : "", "parse-names" : false, "suffix" : "" }, { "dropping-particle" : "", "family" : "Kawashima", "given" : "Masayuki", "non-dropping-particle" : "", "parse-names" : false, "suffix" : "" }, { "dropping-particle" : "", "family" : "Furumichi", "given" : "Miho", "non-dropping-particle" : "", "parse-names" : false, "suffix" : "" }, { "dropping-particle" : "", "family" : "Tanabe", "given" : "Mao", "non-dropping-particle" : "", "parse-names" : false, "suffix" : "" } ], "container-title" : "Nucleic Acids Research", "id" : "ITEM-1", "issued" : { "date-parts" : [ [ "2016" ] ] }, "note" : "sobre genoma, pode dar jeito para coisas mais gerais", "title" : "KEGG as a reference resource for gene and protein annotation", "type" : "article-journal", "volume" : "44" }, "uris" : [ "http://www.mendeley.com/documents/?uuid=0fa76108-9ca0-3282-a5cc-84af655f7f78" ] } ], "mendeley" : { "formattedCitation" : "(Kanehisa et al. 2016)", "plainTextFormattedCitation" : "(Kanehisa et al. 2016)", "previouslyFormattedCitation" : "(Kanehisa et al. 2016)" }, "properties" : { "noteIndex" : 0 }, "schema" : "https://github.com/citation-style-language/schema/raw/master/csl-citation.json" }</w:instrText>
      </w:r>
      <w:r w:rsidR="00F73C47">
        <w:fldChar w:fldCharType="separate"/>
      </w:r>
      <w:r w:rsidR="00902F0A" w:rsidRPr="00902F0A">
        <w:rPr>
          <w:noProof/>
        </w:rPr>
        <w:t>(Kanehisa et al. 2016)</w:t>
      </w:r>
      <w:r w:rsidR="00F73C47">
        <w:fldChar w:fldCharType="end"/>
      </w:r>
      <w:r w:rsidR="00F73C47">
        <w:t xml:space="preserve"> and </w:t>
      </w:r>
      <w:r w:rsidR="00523DDB">
        <w:t>as a result</w:t>
      </w:r>
      <w:r w:rsidR="00A958AF">
        <w:t>,</w:t>
      </w:r>
      <w:r w:rsidR="00523DDB">
        <w:t xml:space="preserve"> the amount of protein sequences</w:t>
      </w:r>
      <w:r w:rsidR="00A958AF">
        <w:t xml:space="preserve"> publicly available</w:t>
      </w:r>
      <w:r w:rsidR="00523DDB">
        <w:t xml:space="preserve"> has been increasing. However, trying to</w:t>
      </w:r>
      <w:r>
        <w:t xml:space="preserve"> obtain</w:t>
      </w:r>
      <w:r w:rsidR="00523DDB">
        <w:t xml:space="preserve"> knowledge from a protein sequence is a process that is both time</w:t>
      </w:r>
      <w:r w:rsidR="00902F0A">
        <w:t>-</w:t>
      </w:r>
      <w:r w:rsidR="00523DDB">
        <w:t>co</w:t>
      </w:r>
      <w:r w:rsidR="00A958AF">
        <w:t>nsuming and costly, leading to</w:t>
      </w:r>
      <w:r w:rsidR="00523DDB">
        <w:t xml:space="preserve"> an increasingly wide between protein sequence and knowledge about their subcellular location </w:t>
      </w:r>
      <w:r w:rsidR="00523DDB">
        <w:fldChar w:fldCharType="begin" w:fldLock="1"/>
      </w:r>
      <w:r w:rsidR="00902F0A">
        <w:instrText>ADDIN CSL_CITATION { "citationItems" : [ { "id" : "ITEM-1", "itemData" : { "DOI" : "10.1038/nprot.2007.494", "abstract" : "Information on subcellular localization of proteins is important to molecular cell biology, proteomics, system biology and drug discovery. To provide the vast majority of experimental scientists with a user-friendly tool in these areas, we present a package of Web servers developed recently by hybridizing the 'higher level' approach with the ab initio approach. The package is called Cell-PLoc and contains the following six predictors: Euk-mPLoc, Hum-mPLoc, Plant-PLoc, Gpos-PLoc, Gneg-PLoc and Virus-PLoc, specialized for eukaryotic, human, plant, Gram-positive bacterial, Gram-negative bacterial and viral proteins, respectively. Using these Web servers, one can easily get the desired prediction results with a high expected accuracy, as demonstrated by a series of cross-validation tests on the benchmark data sets that covered up to 22 subcellular location sites and in which none of the proteins included had Z25% sequence identity to any other protein in the same subcellular-location subset. Some of these Web servers can be particularly used to deal with multiplex proteins as well, which may simultaneously exist at, or move between, two or more different subcellular locations. Proteins with multiple locations or dynamic features of this kind are particularly interesting, because they may have some special biological functions intriguing to investigators in both basic research and drug discovery. This protocol is a step-by-step guide on how to use the Web-server predictors in the Cell-PLoc package. The computational time for each prediction is less than 5 s in most cases. The Cell-PLoc package is freely accessible at http://chou.med.harvard.edu/bioinf/Cell-PLoc. INTRODUCTION Knowledge of the subcellular localization of proteins is important because it can (i) provide useful insights about their functions, (ii) indicate how and in what kind of cellular environments they interact with each other and with other molecules and (iii) help in understanding the intricate pathways that regulate biological processes at the cellular level 1,2 . Although the subcellular localization of a protein can be deter-mined by conducting various biochemical experiments, the approach by purely doing experiments is both time consuming and costly. With the avalanche of gene products in the post-genomic age, the gap between newly found protein sequences and the knowledge of their subcellular localization is becoming increasingly wide 3 . For instance, according to version 52.0 of the", "author" : [ { "dropping-particle" : "", "family" : "Chou", "given" : "Kuo-Chen", "non-dropping-particle" : "", "parse-names" : false, "suffix" : "" }, { "dropping-particle" : "", "family" : "Shen", "given" : "Hong-Bin", "non-dropping-particle" : "", "parse-names" : false, "suffix" : "" } ], "id" : "ITEM-1", "issued" : { "date-parts" : [ [ "2008" ] ] }, "title" : "Cell-PLoc: a package of Web servers for predicting subcellular localization of proteins in various organisms", "type" : "article-journal" }, "uris" : [ "http://www.mendeley.com/documents/?uuid=36408c8f-4a94-3c9e-b598-20e68fb378ec" ] } ], "mendeley" : { "formattedCitation" : "(Chou and Shen 2008)", "plainTextFormattedCitation" : "(Chou and Shen 2008)", "previouslyFormattedCitation" : "(Chou and Shen 2008)" }, "properties" : { "noteIndex" : 0 }, "schema" : "https://github.com/citation-style-language/schema/raw/master/csl-citation.json" }</w:instrText>
      </w:r>
      <w:r w:rsidR="00523DDB">
        <w:fldChar w:fldCharType="separate"/>
      </w:r>
      <w:r w:rsidR="00902F0A" w:rsidRPr="00902F0A">
        <w:rPr>
          <w:noProof/>
        </w:rPr>
        <w:t>(Chou and Shen 2008)</w:t>
      </w:r>
      <w:r w:rsidR="00523DDB">
        <w:fldChar w:fldCharType="end"/>
      </w:r>
      <w:r w:rsidR="00523DDB">
        <w:t xml:space="preserve">. </w:t>
      </w:r>
      <w:r w:rsidR="00AA101B">
        <w:t xml:space="preserve">These factors make a computational solution for this task to be very interesting </w:t>
      </w:r>
      <w:r w:rsidR="00AA101B">
        <w:fldChar w:fldCharType="begin" w:fldLock="1"/>
      </w:r>
      <w:r w:rsidR="00902F0A">
        <w:instrText>ADDIN CSL_CITATION { "citationItems" : [ { "id" : "ITEM-1", "itemData" : { "DOI" : "10.1038/nrm2281", "ISSN" : "1471-0072", "author" : [ { "dropping-particle" : "", "family" : "Lee", "given" : "David", "non-dropping-particle" : "", "parse-names" : false, "suffix" : "" }, { "dropping-particle" : "", "family" : "Redfern", "given" : "Oliver", "non-dropping-particle" : "", "parse-names" : false, "suffix" : "" }, { "dropping-particle" : "", "family" : "Orengo", "given" : "Christine", "non-dropping-particle" : "", "parse-names" : false, "suffix" : "" } ], "container-title" : "Nature Reviews Molecular Cell Biology", "id" : "ITEM-1", "issue" : "12", "issued" : { "date-parts" : [ [ "2007", "12" ] ] }, "note" : "Good for justifying large amounts of not annoted data", "page" : "995-1005", "publisher" : "Nature Publishing Group", "title" : "Predicting protein function from sequence and structure", "type" : "article-journal", "volume" : "8" }, "uris" : [ "http://www.mendeley.com/documents/?uuid=8e3f2fa6-64b5-35cc-9d71-615e1c801a08" ] } ], "mendeley" : { "formattedCitation" : "(Lee, Redfern, and Orengo 2007)", "plainTextFormattedCitation" : "(Lee, Redfern, and Orengo 2007)", "previouslyFormattedCitation" : "(Lee, Redfern, and Orengo 2007)" }, "properties" : { "noteIndex" : 0 }, "schema" : "https://github.com/citation-style-language/schema/raw/master/csl-citation.json" }</w:instrText>
      </w:r>
      <w:r w:rsidR="00AA101B">
        <w:fldChar w:fldCharType="separate"/>
      </w:r>
      <w:r w:rsidR="00902F0A" w:rsidRPr="00902F0A">
        <w:rPr>
          <w:noProof/>
        </w:rPr>
        <w:t>(Lee, Redfern, and Orengo 2007)</w:t>
      </w:r>
      <w:r w:rsidR="00AA101B">
        <w:fldChar w:fldCharType="end"/>
      </w:r>
      <w:r w:rsidR="00AA101B">
        <w:t xml:space="preserve">. </w:t>
      </w:r>
      <w:r w:rsidR="00AA101B" w:rsidRPr="00AA101B">
        <w:t>This is one challenge that can be addressed through different approaches such as comparative genome analysis</w:t>
      </w:r>
      <w:r w:rsidR="00AA101B">
        <w:t xml:space="preserve"> </w:t>
      </w:r>
      <w:r w:rsidR="00AA101B">
        <w:fldChar w:fldCharType="begin" w:fldLock="1"/>
      </w:r>
      <w:r w:rsidR="00902F0A">
        <w:instrText>ADDIN CSL_CITATION { "citationItems" : [ { "id" : "ITEM-1", "itemData" : { "DOI" : "10.1073/PNAS.96.8.4285", "ISSN" : "0027-8424", "PMID" : "10200254", "abstract" : "Determining protein functions from genomic sequences is a central goal of bioinformatics. We present a method based on the assumption that proteins that function together in a pathway or structural complex are likely to evolve in a correlated fashion. During evolution, all such functionally linked proteins tend to be either preserved or eliminated in a new species. We describe this property of correlated evolution by characterizing each protein by its phylogenetic profile, a string that encodes the presence or absence of a protein in every known genome. We show that proteins having matching or similar profiles strongly tend to be functionally linked. This method of phylogenetic profiling allows us to predict the function of uncharacterized proteins.", "author" : [ { "dropping-particle" : "", "family" : "Pellegrini", "given" : "M", "non-dropping-particle" : "", "parse-names" : false, "suffix" : "" }, { "dropping-particle" : "", "family" : "Marcotte", "given" : "E M", "non-dropping-particle" : "", "parse-names" : false, "suffix" : "" }, { "dropping-particle" : "", "family" : "Thompson", "given" : "M J", "non-dropping-particle" : "", "parse-names" : false, "suffix" : "" }, { "dropping-particle" : "", "family" : "Eisenberg", "given" : "D", "non-dropping-particle" : "", "parse-names" : false, "suffix" : "" }, { "dropping-particle" : "", "family" : "Yeates", "given" : "T O", "non-dropping-particle" : "", "parse-names" : false, "suffix" : "" } ], "container-title" : "Proceedings of the National Academy of Sciences of the United States of America", "id" : "ITEM-1", "issue" : "8", "issued" : { "date-parts" : [ [ "1999", "4", "13" ] ] }, "page" : "4285-8", "publisher" : "National Academy of Sciences", "title" : "Assigning protein functions by comparative genome analysis: protein phylogenetic profiles.", "type" : "article-journal", "volume" : "96" }, "uris" : [ "http://www.mendeley.com/documents/?uuid=5240842d-9a08-3d4a-b78f-680166059621" ] } ], "mendeley" : { "formattedCitation" : "(Pellegrini et al. 1999)", "plainTextFormattedCitation" : "(Pellegrini et al. 1999)", "previouslyFormattedCitation" : "(Pellegrini et al. 1999)" }, "properties" : { "noteIndex" : 0 }, "schema" : "https://github.com/citation-style-language/schema/raw/master/csl-citation.json" }</w:instrText>
      </w:r>
      <w:r w:rsidR="00AA101B">
        <w:fldChar w:fldCharType="separate"/>
      </w:r>
      <w:r w:rsidR="00902F0A" w:rsidRPr="00902F0A">
        <w:rPr>
          <w:noProof/>
        </w:rPr>
        <w:t>(Pellegrini et al. 1999)</w:t>
      </w:r>
      <w:r w:rsidR="00AA101B">
        <w:fldChar w:fldCharType="end"/>
      </w:r>
      <w:r w:rsidR="00AA101B" w:rsidRPr="00AA101B">
        <w:t>, using the structure of the protein</w:t>
      </w:r>
      <w:r w:rsidR="00AA101B">
        <w:fldChar w:fldCharType="begin" w:fldLock="1"/>
      </w:r>
      <w:r w:rsidR="00902F0A">
        <w:instrText>ADDIN CSL_CITATION { "citationItems" : [ { "id" : "ITEM-1", "itemData" : { "DOI" : "10.1093/nar/gki414", "ISSN" : "0305-1048", "author" : [ { "dropping-particle" : "", "family" : "Laskowski", "given" : "R. A.", "non-dropping-particle" : "", "parse-names" : false, "suffix" : "" }, { "dropping-particle" : "", "family" : "Watson", "given" : "J. D.", "non-dropping-particle" : "", "parse-names" : false, "suffix" : "" }, { "dropping-particle" : "", "family" : "Thornton", "given" : "J. M.", "non-dropping-particle" : "", "parse-names" : false, "suffix" : "" } ], "container-title" : "Nucleic Acids Research", "id" : "ITEM-1", "issue" : "Web Server", "issued" : { "date-parts" : [ [ "2005", "7", "1" ] ] }, "page" : "W89-W93", "publisher" : "Oxford University Press", "title" : "ProFunc: a server for predicting protein function from 3D structure", "type" : "article-journal", "volume" : "33" }, "uris" : [ "http://www.mendeley.com/documents/?uuid=5f8e4d8b-7ac9-390a-81e8-c395b12a302d" ] } ], "mendeley" : { "formattedCitation" : "(Laskowski, Watson, and Thornton 2005)", "plainTextFormattedCitation" : "(Laskowski, Watson, and Thornton 2005)", "previouslyFormattedCitation" : "(Laskowski, Watson, and Thornton 2005)" }, "properties" : { "noteIndex" : 0 }, "schema" : "https://github.com/citation-style-language/schema/raw/master/csl-citation.json" }</w:instrText>
      </w:r>
      <w:r w:rsidR="00AA101B">
        <w:fldChar w:fldCharType="separate"/>
      </w:r>
      <w:r w:rsidR="00902F0A" w:rsidRPr="00902F0A">
        <w:rPr>
          <w:noProof/>
        </w:rPr>
        <w:t>(</w:t>
      </w:r>
      <w:proofErr w:type="spellStart"/>
      <w:r w:rsidR="00902F0A" w:rsidRPr="00902F0A">
        <w:rPr>
          <w:noProof/>
        </w:rPr>
        <w:t>Laskowski</w:t>
      </w:r>
      <w:proofErr w:type="spellEnd"/>
      <w:r w:rsidR="00902F0A" w:rsidRPr="00902F0A">
        <w:rPr>
          <w:noProof/>
        </w:rPr>
        <w:t>, Watson, and Thornton 2005)</w:t>
      </w:r>
      <w:r w:rsidR="00AA101B">
        <w:fldChar w:fldCharType="end"/>
      </w:r>
      <w:r w:rsidR="00AA101B" w:rsidRPr="00AA101B">
        <w:t xml:space="preserve"> </w:t>
      </w:r>
      <w:r w:rsidR="00D22D3C">
        <w:t xml:space="preserve"> or </w:t>
      </w:r>
      <w:r w:rsidR="00AA101B" w:rsidRPr="00AA101B">
        <w:t>extracting information directly from the amino acid sequence</w:t>
      </w:r>
      <w:r w:rsidR="00D22D3C">
        <w:fldChar w:fldCharType="begin" w:fldLock="1"/>
      </w:r>
      <w:r w:rsidR="00F565F4">
        <w:instrText>ADDIN CSL_CITATION { "citationItems" : [ { "id" : "ITEM-1", "itemData" : { "abstract" : "A correlation analysis of the amino acid composition and the cellular location of a protein is presented. The statistical analysis discriminates among the following \u00aeve protein classes: integral membrane proteins, anchored membrane proteins, extracellular proteins, intracellular proteins and nuclear proteins. This segregation into protein classes related to their location can help researchers to design experimental work for testing hy-potheses in order to \u00aend out the functionality of a reading frame in search of function. A program (ProtLock) to predict the cellular location of a protein has been designed.", "author" : [ { "dropping-particle" : "", "family" : "Cedano", "given" : "Juan", "non-dropping-particle" : "", "parse-names" : false, "suffix" : "" }, { "dropping-particle" : "", "family" : "Aloy", "given" : "Patrick", "non-dropping-particle" : "", "parse-names" : false, "suffix" : "" }, { "dropping-particle" : "", "family" : "Pe \u00c2rez-Pons", "given" : "Josep A", "non-dropping-particle" : "", "parse-names" : false, "suffix" : "" }, { "dropping-particle" : "", "family" : "Querol", "given" : "Enrique", "non-dropping-particle" : "", "parse-names" : false, "suffix" : "" } ], "id" : "ITEM-1", "issued" : { "date-parts" : [ [ "0" ] ] }, "note" : "feature selection\nfazer mean e sd de aa", "title" : "Relation Between Amino Acid Composition and Cellular Location of Proteins", "type" : "article-journal" }, "uris" : [ "http://www.mendeley.com/documents/?uuid=35ba1b07-e5a8-32ae-b8b9-8633a8f086f3" ] } ], "mendeley" : { "formattedCitation" : "(Cedano et al. 2017)", "plainTextFormattedCitation" : "(Cedano et al. 2017)", "previouslyFormattedCitation" : "(Cedano et al. 2017)" }, "properties" : { "noteIndex" : 0 }, "schema" : "https://github.com/citation-style-language/schema/raw/master/csl-citation.json" }</w:instrText>
      </w:r>
      <w:r w:rsidR="00D22D3C">
        <w:fldChar w:fldCharType="separate"/>
      </w:r>
      <w:r w:rsidR="00902F0A" w:rsidRPr="00902F0A">
        <w:rPr>
          <w:noProof/>
        </w:rPr>
        <w:t>(</w:t>
      </w:r>
      <w:proofErr w:type="spellStart"/>
      <w:r w:rsidR="00902F0A" w:rsidRPr="00902F0A">
        <w:rPr>
          <w:noProof/>
        </w:rPr>
        <w:t>Cedano</w:t>
      </w:r>
      <w:proofErr w:type="spellEnd"/>
      <w:r w:rsidR="00902F0A" w:rsidRPr="00902F0A">
        <w:rPr>
          <w:noProof/>
        </w:rPr>
        <w:t xml:space="preserve"> et al. 2017)</w:t>
      </w:r>
      <w:r w:rsidR="00D22D3C">
        <w:fldChar w:fldCharType="end"/>
      </w:r>
      <w:r w:rsidR="00AA101B" w:rsidRPr="00AA101B">
        <w:t>.</w:t>
      </w:r>
      <w:r w:rsidR="00D22D3C">
        <w:t xml:space="preserve"> </w:t>
      </w:r>
      <w:r>
        <w:t>For this coursework, we</w:t>
      </w:r>
      <w:r w:rsidR="00824BED">
        <w:t xml:space="preserve"> developed a method to classify eukaryotic protein sequence into one of four possible subcellular location: cytosolic, inside the cell but outside of any organelle, secreted, outside of the cell, nuclear, inside the nucleus of the cell and mitochondrial, in the cell’s mitochondria. </w:t>
      </w:r>
    </w:p>
    <w:p w:rsidR="0036497A" w:rsidRDefault="0036497A">
      <w:r>
        <w:t>Data</w:t>
      </w:r>
    </w:p>
    <w:p w:rsidR="00440B1D" w:rsidRDefault="00721291">
      <w:r>
        <w:t xml:space="preserve">Four </w:t>
      </w:r>
      <w:proofErr w:type="spellStart"/>
      <w:r>
        <w:t>Fasta</w:t>
      </w:r>
      <w:proofErr w:type="spellEnd"/>
      <w:r>
        <w:t xml:space="preserve"> files were provided, each</w:t>
      </w:r>
      <w:r w:rsidR="00A958AF">
        <w:t xml:space="preserve"> one composed of</w:t>
      </w:r>
      <w:r>
        <w:t xml:space="preserve"> protein sequences of one type of subcellular location. </w:t>
      </w:r>
      <w:r w:rsidR="00CB4023">
        <w:t>The dataset</w:t>
      </w:r>
      <w:r w:rsidR="0084719D">
        <w:t xml:space="preserve"> was extracted </w:t>
      </w:r>
      <w:r>
        <w:t>those</w:t>
      </w:r>
      <w:r w:rsidR="0084719D">
        <w:t xml:space="preserve"> files and</w:t>
      </w:r>
      <w:r w:rsidR="00A958AF">
        <w:t xml:space="preserve"> includes</w:t>
      </w:r>
      <w:r w:rsidR="00440B1D">
        <w:t xml:space="preserve"> 9222</w:t>
      </w:r>
      <w:r>
        <w:t xml:space="preserve"> </w:t>
      </w:r>
      <w:r w:rsidR="00CB4023">
        <w:t>protein seq</w:t>
      </w:r>
      <w:r>
        <w:t>uences</w:t>
      </w:r>
      <w:r w:rsidR="00CB4023">
        <w:t xml:space="preserve">. The sequences represent the primary structure </w:t>
      </w:r>
      <w:r w:rsidR="003E0A96">
        <w:t xml:space="preserve">of protein, </w:t>
      </w:r>
      <w:r w:rsidR="00000C83">
        <w:t xml:space="preserve">and are strings of 24 possible characters </w:t>
      </w:r>
      <w:r w:rsidR="00000C83" w:rsidRPr="00000C83">
        <w:rPr>
          <w:color w:val="FF0000"/>
        </w:rPr>
        <w:t>( 20 for each amino acid and 4 for uncertainties)</w:t>
      </w:r>
      <w:r w:rsidR="00000C83">
        <w:rPr>
          <w:color w:val="FF0000"/>
        </w:rPr>
        <w:t xml:space="preserve">. </w:t>
      </w:r>
      <w:r w:rsidR="00440B1D">
        <w:t>All of the sequences in the dataset are unique, meaning that there are not two homologous. The number of sequences of each class is shown on TABLE.</w:t>
      </w:r>
    </w:p>
    <w:p w:rsidR="00511D7A" w:rsidRDefault="00511D7A"/>
    <w:p w:rsidR="00511D7A" w:rsidRDefault="00511D7A">
      <w:r>
        <w:t xml:space="preserve">Method </w:t>
      </w:r>
    </w:p>
    <w:p w:rsidR="007D2011" w:rsidRDefault="007D2011">
      <w:r>
        <w:t>The model we implement</w:t>
      </w:r>
      <w:r w:rsidR="00721291">
        <w:t>ed</w:t>
      </w:r>
      <w:r>
        <w:t xml:space="preserve"> to solve this task is divided into two stages: feature extraction and prediction. In the first stage, </w:t>
      </w:r>
      <w:r w:rsidR="00721291">
        <w:t>the model extract information from the amino acid sequence representing it</w:t>
      </w:r>
      <w:r>
        <w:t xml:space="preserve"> as a vector of features that we then feed to the prediction algorithm for the second stage. Python was used to implement this classifier, </w:t>
      </w:r>
      <w:r w:rsidR="002D7FAD">
        <w:t>alongside with</w:t>
      </w:r>
      <w:r>
        <w:t xml:space="preserve"> the packages </w:t>
      </w:r>
      <w:proofErr w:type="spellStart"/>
      <w:r>
        <w:t>Bi</w:t>
      </w:r>
      <w:r w:rsidR="002D7FAD">
        <w:t>opython</w:t>
      </w:r>
      <w:proofErr w:type="spellEnd"/>
      <w:r w:rsidR="002D7FAD">
        <w:fldChar w:fldCharType="begin" w:fldLock="1"/>
      </w:r>
      <w:r w:rsidR="00902F0A">
        <w:instrText>ADDIN CSL_CITATION { "citationItems" : [ { "id" : "ITEM-1", "itemData" : { "DOI" : "10.1093/bioinformatics/btp163", "ISSN" : "1367-4803", "author" : [ { "dropping-particle" : "", "family" : "Cock", "given" : "P. J. A.", "non-dropping-particle" : "", "parse-names" : false, "suffix" : "" }, { "dropping-particle" : "", "family" : "Antao", "given" : "T.", "non-dropping-particle" : "", "parse-names" : false, "suffix" : "" }, { "dropping-particle" : "", "family" : "Chang", "given" : "J. T.", "non-dropping-particle" : "", "parse-names" : false, "suffix" : "" }, { "dropping-particle" : "", "family" : "Chapman", "given" : "B. A.", "non-dropping-particle" : "", "parse-names" : false, "suffix" : "" }, { "dropping-particle" : "", "family" : "Cox", "given" : "C. J.", "non-dropping-particle" : "", "parse-names" : false, "suffix" : "" }, { "dropping-particle" : "", "family" : "Dalke", "given" : "A.", "non-dropping-particle" : "", "parse-names" : false, "suffix" : "" }, { "dropping-particle" : "", "family" : "Friedberg", "given" : "I.", "non-dropping-particle" : "", "parse-names" : false, "suffix" : "" }, { "dropping-particle" : "", "family" : "Hamelryck", "given" : "T.", "non-dropping-particle" : "", "parse-names" : false, "suffix" : "" }, { "dropping-particle" : "", "family" : "Kauff", "given" : "F.", "non-dropping-particle" : "", "parse-names" : false, "suffix" : "" }, { "dropping-particle" : "", "family" : "Wilczynski", "given" : "B.", "non-dropping-particle" : "", "parse-names" : false, "suffix" : "" }, { "dropping-particle" : "", "family" : "Hoon", "given" : "M. J. L.", "non-dropping-particle" : "de", "parse-names" : false, "suffix" : "" } ], "container-title" : "Bioinformatics", "id" : "ITEM-1", "issue" : "11", "issued" : { "date-parts" : [ [ "2009", "6", "1" ] ] }, "page" : "1422-1423", "publisher" : "Oxford University Press", "title" : "Biopython: freely available Python tools for computational molecular biology and bioinformatics", "type" : "article-journal", "volume" : "25" }, "uris" : [ "http://www.mendeley.com/documents/?uuid=8d2df824-0a4c-3bd2-93a9-aac53e3ede6c" ] } ], "mendeley" : { "formattedCitation" : "(Cock et al. 2009)", "plainTextFormattedCitation" : "(Cock et al. 2009)", "previouslyFormattedCitation" : "(Cock et al. 2009)" }, "properties" : { "noteIndex" : 0 }, "schema" : "https://github.com/citation-style-language/schema/raw/master/csl-citation.json" }</w:instrText>
      </w:r>
      <w:r w:rsidR="002D7FAD">
        <w:fldChar w:fldCharType="separate"/>
      </w:r>
      <w:r w:rsidR="00902F0A" w:rsidRPr="00902F0A">
        <w:rPr>
          <w:noProof/>
        </w:rPr>
        <w:t>(Cock et al. 2009)</w:t>
      </w:r>
      <w:r w:rsidR="002D7FAD">
        <w:fldChar w:fldCharType="end"/>
      </w:r>
      <w:r w:rsidR="002D7FAD">
        <w:t xml:space="preserve"> and </w:t>
      </w:r>
      <w:proofErr w:type="spellStart"/>
      <w:r w:rsidR="002D7FAD">
        <w:t>Scikit</w:t>
      </w:r>
      <w:proofErr w:type="spellEnd"/>
      <w:r w:rsidR="002D7FAD">
        <w:t>-learn</w:t>
      </w:r>
      <w:r w:rsidR="002D7FAD">
        <w:fldChar w:fldCharType="begin" w:fldLock="1"/>
      </w:r>
      <w:r w:rsidR="00902F0A">
        <w:instrText>ADDIN CSL_CITATION { "citationItems" : [ { "id" : "ITEM-1", "itemData" : { "abstract" : "Scikit-learn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 "author" : [ { "dropping-particle" : "", "family" : "Pedregosa FABIANPEDREGOSA", "given" : "Fabian", "non-dropping-particle" : "", "parse-names" : false, "suffix" : "" }, { "dropping-particle" : "", "family" : "Alexandre Gramfort", "given" : "Normalesuporg", "non-dropping-particle" : "", "parse-names" : false, "suffix" : "" }, { "dropping-particle" : "", "family" : "Michel", "given" : "Vincent", "non-dropping-particle" : "", "parse-names" : false, "suffix" : "" }, { "dropping-particle" : "", "family" : "Thirion BERTRANDTHIRION",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PETERPRETTENHOFER",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VANDERPLAS", "given" : "Jake", "non-dropping-particle" : "", "parse-names" : false, "suffix" : "" }, { "dropping-particle" : "", "family" : "Passos", "given" : "Alexandre", "non-dropping-particle" : "", "parse-names" : false, "suffix" : "" }, { "dropping-particle" : "", "family" : "Cournapeau", "given" : "David", "non-dropping-particle" : "", "parse-names" : false, "suffix" : "" }, { "dropping-particle" : "", "family" : "Pedregosa", "given" : "Fabian", "non-dropping-particle" : "", "parse-names" : false, "suffix" : "" }, { "dropping-particle" : "", "family" : "Varoquaux", "given" : "Ga\u00ebl", "non-dropping-particle" : "", "parse-names" : false, "suffix" : "" }, { "dropping-particle" : "", "family" : "Gramfort", "given" : "Alexandre", "non-dropping-particle" : "", "parse-names" : false, "suffix" : "" }, { "dropping-particle" : "", "family" : "Thirion", "given" : "Bertrand", "non-dropping-particle" : "", "parse-names" : false, "suffix" : "" }, { "dropping-particle" : "", "family" : "Prettenhofer", "given" : "Peter", "non-dropping-particle" : "", "parse-names" : false, "suffix" : "" }, { "dropping-particle" : "", "family" : "Vanderplas", "given" : "Jake", "non-dropping-particle" : "", "parse-names" : false, "suffix" : "" }, { "dropping-particle" : "", "family" : "Brucher", "given" : "Matthieu", "non-dropping-particle" : "", "parse-names" : false, "suffix" : "" }, { "dropping-particle" : "", "family" : "Perrot an Edouard Duchesnay PEDREGOSA", "given" : "Matthieu", "non-dropping-particle" : "", "parse-names" : false, "suffix" : "" }, { "dropping-particle" : "", "family" : "Matthieu Brucher MATTHIEUBRUCHER", "given" : "Al", "non-dropping-particle" : "", "parse-names" : false, "suffix" : "" }, { "dropping-particle" : "", "family" : "Perrot MATTHIEUPERROT", "given" : "Matthieu", "non-dropping-particle" : "", "parse-names" : false, "suffix" : "" }, { "dropping-particle" : "", "family" : "Edouard Duchesnay EDOUARDDUCHESNAY", "given" : "Cea F", "non-dropping-particle" : "", "parse-names" : false, "suffix" : "" } ], "container-title" : "Journal of Machine Learning Research", "id" : "ITEM-1", "issued" : { "date-parts" : [ [ "2011" ] ] }, "page" : "2825-2830", "title" : "Scikit-learn: Machine Learning in Python Ga\u00ebl Varoquaux", "type" : "article-journal", "volume" : "12" }, "uris" : [ "http://www.mendeley.com/documents/?uuid=d9673b92-66e3-3bf3-a607-783be34dc5e1" ] } ], "mendeley" : { "formattedCitation" : "(Pedregosa FABIANPEDREGOSA et al. 2011)", "plainTextFormattedCitation" : "(Pedregosa FABIANPEDREGOSA et al. 2011)", "previouslyFormattedCitation" : "(Pedregosa FABIANPEDREGOSA et al. 2011)" }, "properties" : { "noteIndex" : 0 }, "schema" : "https://github.com/citation-style-language/schema/raw/master/csl-citation.json" }</w:instrText>
      </w:r>
      <w:r w:rsidR="002D7FAD">
        <w:fldChar w:fldCharType="separate"/>
      </w:r>
      <w:r w:rsidR="00902F0A" w:rsidRPr="00902F0A">
        <w:rPr>
          <w:noProof/>
        </w:rPr>
        <w:t>(</w:t>
      </w:r>
      <w:proofErr w:type="spellStart"/>
      <w:r w:rsidR="00902F0A" w:rsidRPr="00902F0A">
        <w:rPr>
          <w:noProof/>
        </w:rPr>
        <w:t>Pedregosa</w:t>
      </w:r>
      <w:proofErr w:type="spellEnd"/>
      <w:r w:rsidR="00902F0A" w:rsidRPr="00902F0A">
        <w:rPr>
          <w:noProof/>
        </w:rPr>
        <w:t xml:space="preserve"> FABIANPEDREGOSA et al. 2011)</w:t>
      </w:r>
      <w:r w:rsidR="002D7FAD">
        <w:fldChar w:fldCharType="end"/>
      </w:r>
    </w:p>
    <w:p w:rsidR="00721291" w:rsidRDefault="007D2011">
      <w:r>
        <w:t xml:space="preserve">Feature Extraction </w:t>
      </w:r>
    </w:p>
    <w:p w:rsidR="00BC3035" w:rsidRDefault="00B1670D">
      <w:r>
        <w:t>Featu</w:t>
      </w:r>
      <w:r w:rsidR="00C3300D">
        <w:t xml:space="preserve">res extracted by this model can be divided </w:t>
      </w:r>
      <w:r w:rsidR="00B33265">
        <w:t>into</w:t>
      </w:r>
      <w:r w:rsidR="00902F0A">
        <w:t>:</w:t>
      </w:r>
      <w:r w:rsidR="00B33265">
        <w:t xml:space="preserve"> amino acid composition, Chou’s pseudo amino composition and </w:t>
      </w:r>
      <w:r w:rsidR="00902F0A">
        <w:t>physio</w:t>
      </w:r>
      <w:r w:rsidR="00B33265">
        <w:t>chemical properties.</w:t>
      </w:r>
    </w:p>
    <w:p w:rsidR="00B33265" w:rsidRDefault="00B33265">
      <w:r>
        <w:t>Amino acid composition</w:t>
      </w:r>
    </w:p>
    <w:p w:rsidR="00B33265" w:rsidRDefault="00B33265">
      <w:r>
        <w:t xml:space="preserve">Amino acid composition was the feature used by earlier approaches to this task </w:t>
      </w:r>
      <w:r>
        <w:fldChar w:fldCharType="begin" w:fldLock="1"/>
      </w:r>
      <w:r w:rsidR="00F565F4">
        <w:instrText>ADDIN CSL_CITATION { "citationItems" : [ { "id" : "ITEM-1", "itemData" : { "abstract" : "A correlation analysis of the amino acid composition and the cellular location of a protein is presented. The statistical analysis discriminates among the following \u00aeve protein classes: integral membrane proteins, anchored membrane proteins, extracellular proteins, intracellular proteins and nuclear proteins. This segregation into protein classes related to their location can help researchers to design experimental work for testing hy-potheses in order to \u00aend out the functionality of a reading frame in search of function. A program (ProtLock) to predict the cellular location of a protein has been designed.", "author" : [ { "dropping-particle" : "", "family" : "Cedano", "given" : "Juan", "non-dropping-particle" : "", "parse-names" : false, "suffix" : "" }, { "dropping-particle" : "", "family" : "Aloy", "given" : "Patrick", "non-dropping-particle" : "", "parse-names" : false, "suffix" : "" }, { "dropping-particle" : "", "family" : "Pe \u00c2rez-Pons", "given" : "Josep A", "non-dropping-particle" : "", "parse-names" : false, "suffix" : "" }, { "dropping-particle" : "", "family" : "Querol", "given" : "Enrique", "non-dropping-particle" : "", "parse-names" : false, "suffix" : "" } ], "id" : "ITEM-1", "issued" : { "date-parts" : [ [ "0" ] ] }, "note" : "feature selection\nfazer mean e sd de aa", "title" : "Relation Between Amino Acid Composition and Cellular Location of Proteins", "type" : "article-journal" }, "uris" : [ "http://www.mendeley.com/documents/?uuid=35ba1b07-e5a8-32ae-b8b9-8633a8f086f3" ] } ], "mendeley" : { "formattedCitation" : "(Cedano et al. 2017)", "plainTextFormattedCitation" : "(Cedano et al. 2017)", "previouslyFormattedCitation" : "(Cedano et al. 2017)" }, "properties" : { "noteIndex" : 0 }, "schema" : "https://github.com/citation-style-language/schema/raw/master/csl-citation.json" }</w:instrText>
      </w:r>
      <w:r>
        <w:fldChar w:fldCharType="separate"/>
      </w:r>
      <w:r w:rsidR="00902F0A" w:rsidRPr="00902F0A">
        <w:rPr>
          <w:noProof/>
        </w:rPr>
        <w:t>(Cedano et al. 2017)</w:t>
      </w:r>
      <w:r>
        <w:fldChar w:fldCharType="end"/>
      </w:r>
      <w:r>
        <w:t xml:space="preserve">. It consists on counting the relative frequency of each amino acid in the sequence. Furthermore, we also computed this composition </w:t>
      </w:r>
      <w:r w:rsidR="00CC50AF">
        <w:t>for two local</w:t>
      </w:r>
      <w:r>
        <w:t xml:space="preserve"> </w:t>
      </w:r>
      <w:proofErr w:type="spellStart"/>
      <w:r w:rsidR="00CC50AF">
        <w:t>subsequences</w:t>
      </w:r>
      <w:proofErr w:type="spellEnd"/>
      <w:r>
        <w:t xml:space="preserve">, </w:t>
      </w:r>
      <w:r w:rsidR="00CC50AF">
        <w:t>the first and last 50 amino acids.</w:t>
      </w:r>
      <w:r>
        <w:t xml:space="preserve">  </w:t>
      </w:r>
    </w:p>
    <w:p w:rsidR="00511D7A" w:rsidRDefault="00CC50AF">
      <w:r>
        <w:t>Pseudo amino acid composition</w:t>
      </w:r>
    </w:p>
    <w:p w:rsidR="008B6D13" w:rsidRDefault="00CC50AF">
      <w:r>
        <w:t>Since amino acid composition only takes into account the amount of each amino acid that is present in the sequence, information about sequence order and sequence length effects</w:t>
      </w:r>
      <w:r w:rsidR="003F3B04">
        <w:t xml:space="preserve"> is not preserved</w:t>
      </w:r>
      <w:r w:rsidR="003F3B04">
        <w:fldChar w:fldCharType="begin" w:fldLock="1"/>
      </w:r>
      <w:r w:rsidR="00902F0A">
        <w:instrText>ADDIN CSL_CITATION { "citationItems" : [ { "id" : "ITEM-1", "itemData" : { "DOI" : "10.1007/s00726-005-0206-9", "ISSN" : "0939-4451", "author" : [ { "dropping-particle" : "", "family" : "Gao", "given" : "Y.", "non-dropping-particle" : "", "parse-names" : false, "suffix" : "" }, { "dropping-particle" : "", "family" : "Shao", "given" : "S.", "non-dropping-particle" : "", "parse-names" : false, "suffix" : "" }, { "dropping-particle" : "", "family" : "Xiao", "given" : "X.", "non-dropping-particle" : "", "parse-names" : false, "suffix" : "" }, { "dropping-particle" : "", "family" : "Ding", "given" : "Y.", "non-dropping-particle" : "", "parse-names" : false, "suffix" : "" }, { "dropping-particle" : "", "family" : "Huang", "given" : "Y.", "non-dropping-particle" : "", "parse-names" : false, "suffix" : "" }, { "dropping-particle" : "", "family" : "Huang", "given" : "Z.", "non-dropping-particle" : "", "parse-names" : false, "suffix" : "" }, { "dropping-particle" : "", "family" : "Chou", "given" : "K.-C.", "non-dropping-particle" : "", "parse-names" : false, "suffix" : "" } ], "container-title" : "Amino Acids", "id" : "ITEM-1", "issue" : "4", "issued" : { "date-parts" : [ [ "2005", "6", "17" ] ] }, "page" : "373-376", "publisher" : "Springer-Verlag", "title" : "Using pseudo amino acid composition to predict protein subcellular location: Approached with Lyapunov index, Bessel function, and Chebyshev filter", "type" : "article-journal", "volume" : "28" }, "uris" : [ "http://www.mendeley.com/documents/?uuid=1a61b4e4-9541-3eca-87c1-02c58ec992b3" ] } ], "mendeley" : { "formattedCitation" : "(Gao et al. 2005)", "plainTextFormattedCitation" : "(Gao et al. 2005)", "previouslyFormattedCitation" : "(Gao et al. 2005)" }, "properties" : { "noteIndex" : 0 }, "schema" : "https://github.com/citation-style-language/schema/raw/master/csl-citation.json" }</w:instrText>
      </w:r>
      <w:r w:rsidR="003F3B04">
        <w:fldChar w:fldCharType="separate"/>
      </w:r>
      <w:r w:rsidR="00902F0A" w:rsidRPr="00902F0A">
        <w:rPr>
          <w:noProof/>
        </w:rPr>
        <w:t>(Gao et al. 2005)</w:t>
      </w:r>
      <w:r w:rsidR="003F3B04">
        <w:fldChar w:fldCharType="end"/>
      </w:r>
      <w:r w:rsidR="003F3B04">
        <w:t xml:space="preserve">. To address this problem Chou introduced the concept of pseudo amino acid </w:t>
      </w:r>
      <w:r w:rsidR="00DD5E58">
        <w:t>composition. In essence, the pseudo amino composition includes the 20 components of the classical amino acid composition but introduces a number of elements that are</w:t>
      </w:r>
      <w:r w:rsidR="008B6D13">
        <w:t xml:space="preserve"> dependent on </w:t>
      </w:r>
      <w:r w:rsidR="008B6D13">
        <w:lastRenderedPageBreak/>
        <w:t>sequence ordering</w:t>
      </w:r>
      <w:r w:rsidR="008B6D13">
        <w:fldChar w:fldCharType="begin" w:fldLock="1"/>
      </w:r>
      <w:r w:rsidR="00902F0A">
        <w:instrText>ADDIN CSL_CITATION { "citationItems" : [ { "id" : "ITEM-1", "itemData" : { "DOI" : "10.1002/prot.1035", "ISSN" : "0887-3585", "author" : [ { "dropping-particle" : "", "family" : "Chou", "given" : "Kuo-Chen", "non-dropping-particle" : "", "parse-names" : false, "suffix" : "" } ], "container-title" : "Proteins: Structure, Function, and Genetics", "id" : "ITEM-1", "issue" : "3", "issued" : { "date-parts" : [ [ "2001", "5", "15" ] ] }, "page" : "246-255", "publisher" : "John Wiley &amp; Sons, Inc.", "title" : "Prediction of protein cellular attributes using pseudo-amino acid composition", "type" : "article-journal", "volume" : "43" }, "uris" : [ "http://www.mendeley.com/documents/?uuid=57792521-1799-3fe2-a13f-641bb3bda3d7" ] } ], "mendeley" : { "formattedCitation" : "(Chou 2001)", "plainTextFormattedCitation" : "(Chou 2001)", "previouslyFormattedCitation" : "(Chou 2001)" }, "properties" : { "noteIndex" : 0 }, "schema" : "https://github.com/citation-style-language/schema/raw/master/csl-citation.json" }</w:instrText>
      </w:r>
      <w:r w:rsidR="008B6D13">
        <w:fldChar w:fldCharType="separate"/>
      </w:r>
      <w:r w:rsidR="00902F0A" w:rsidRPr="00902F0A">
        <w:rPr>
          <w:noProof/>
        </w:rPr>
        <w:t>(Chou 2001)</w:t>
      </w:r>
      <w:r w:rsidR="008B6D13">
        <w:fldChar w:fldCharType="end"/>
      </w:r>
      <w:r w:rsidR="008B6D13">
        <w:t xml:space="preserve">. Each of these elements computes the order-correlation between the </w:t>
      </w:r>
      <w:proofErr w:type="spellStart"/>
      <w:r w:rsidR="008B6D13">
        <w:t>ith</w:t>
      </w:r>
      <w:proofErr w:type="spellEnd"/>
      <w:r w:rsidR="008B6D13">
        <w:t xml:space="preserve"> most contiguous residues</w:t>
      </w:r>
      <w:r w:rsidR="008B6D13">
        <w:fldChar w:fldCharType="begin" w:fldLock="1"/>
      </w:r>
      <w:r w:rsidR="00902F0A">
        <w:instrText>ADDIN CSL_CITATION { "citationItems" : [ { "id" : "ITEM-1", "itemData" : { "DOI" : "10.1002/prot.1035", "ISSN" : "0887-3585", "author" : [ { "dropping-particle" : "", "family" : "Chou", "given" : "Kuo-Chen", "non-dropping-particle" : "", "parse-names" : false, "suffix" : "" } ], "container-title" : "Proteins: Structure, Function, and Genetics", "id" : "ITEM-1", "issue" : "3", "issued" : { "date-parts" : [ [ "2001", "5", "15" ] ] }, "page" : "246-255", "publisher" : "John Wiley &amp; Sons, Inc.", "title" : "Prediction of protein cellular attributes using pseudo-amino acid composition", "type" : "article-journal", "volume" : "43" }, "uris" : [ "http://www.mendeley.com/documents/?uuid=57792521-1799-3fe2-a13f-641bb3bda3d7" ] } ], "mendeley" : { "formattedCitation" : "(Chou 2001)", "plainTextFormattedCitation" : "(Chou 2001)", "previouslyFormattedCitation" : "(Chou 2001)" }, "properties" : { "noteIndex" : 0 }, "schema" : "https://github.com/citation-style-language/schema/raw/master/csl-citation.json" }</w:instrText>
      </w:r>
      <w:r w:rsidR="008B6D13">
        <w:fldChar w:fldCharType="separate"/>
      </w:r>
      <w:r w:rsidR="00902F0A" w:rsidRPr="00902F0A">
        <w:rPr>
          <w:noProof/>
        </w:rPr>
        <w:t>(Chou 2001)</w:t>
      </w:r>
      <w:r w:rsidR="008B6D13">
        <w:fldChar w:fldCharType="end"/>
      </w:r>
      <w:r w:rsidR="008B6D13">
        <w:t>. In our model, we included 7 of these elements.</w:t>
      </w:r>
    </w:p>
    <w:p w:rsidR="00CC50AF" w:rsidRDefault="00902F0A">
      <w:r>
        <w:t>Physiochemical</w:t>
      </w:r>
      <w:r w:rsidR="003A767D">
        <w:t xml:space="preserve"> </w:t>
      </w:r>
      <w:r w:rsidR="00A958AF">
        <w:t>properties</w:t>
      </w:r>
    </w:p>
    <w:p w:rsidR="003A556A" w:rsidRDefault="00BC1A6C">
      <w:r>
        <w:t xml:space="preserve">The physical and chemical properties of each amino acid were used to compute the aromaticity, isoelectric point and the flexibility of the sequence and include these values as features. Moreover, </w:t>
      </w:r>
      <w:r w:rsidR="00902F0A">
        <w:t>we clustered the amino acids into X groups - …. – and computed the global and two local group compositions.</w:t>
      </w:r>
    </w:p>
    <w:p w:rsidR="002B1C22" w:rsidRDefault="002B1C22">
      <w:r>
        <w:t xml:space="preserve">Design and </w:t>
      </w:r>
      <w:r w:rsidR="00BA4FF4">
        <w:t>implementation of the prediction model</w:t>
      </w:r>
    </w:p>
    <w:p w:rsidR="002B1C22" w:rsidRDefault="00BA4FF4">
      <w:r>
        <w:t xml:space="preserve">The prediction is made based on a voting mechanism that </w:t>
      </w:r>
      <w:r w:rsidR="00FA0F72">
        <w:t>ensembles</w:t>
      </w:r>
      <w:r>
        <w:t xml:space="preserve"> predictions made by three different </w:t>
      </w:r>
      <w:r w:rsidR="002D72D7">
        <w:t>classifiers</w:t>
      </w:r>
      <w:r>
        <w:t xml:space="preserve">: random forests, </w:t>
      </w:r>
      <w:r w:rsidR="006B1E41">
        <w:t xml:space="preserve">logistic regression and </w:t>
      </w:r>
      <w:r w:rsidR="009B2737">
        <w:t>gradient boosting</w:t>
      </w:r>
      <w:r w:rsidR="006B1E41">
        <w:t>.</w:t>
      </w:r>
      <w:r w:rsidR="00FA0F72">
        <w:t xml:space="preserve"> </w:t>
      </w:r>
    </w:p>
    <w:p w:rsidR="00FA0F72" w:rsidRDefault="00FA0F72">
      <w:r>
        <w:t>Logistic Regression</w:t>
      </w:r>
    </w:p>
    <w:p w:rsidR="00FA0F72" w:rsidRDefault="00FA0F72">
      <w:r>
        <w:t>Logistic regression is a special case of a generalized linear model</w:t>
      </w:r>
      <w:r w:rsidR="005F6D6A">
        <w:t xml:space="preserve"> </w:t>
      </w:r>
      <w:r w:rsidR="00B51C9D">
        <w:t>that can predict a discrete outcome, applying a maximum likelihood estimation after transforming the dependent variable through a logit function</w:t>
      </w:r>
      <w:r w:rsidR="00B51C9D">
        <w:fldChar w:fldCharType="begin" w:fldLock="1"/>
      </w:r>
      <w:r w:rsidR="00B51C9D">
        <w:instrText>ADDIN CSL_CITATION { "citationItems" : [ { "id" : "ITEM-1", "itemData" : { "DOI" : "10.1002/prot.20865", "ISSN" : "08873585", "author" : [ { "dropping-particle" : "", "family" : "Qi", "given" : "Yanjun", "non-dropping-particle" : "", "parse-names" : false, "suffix" : "" }, { "dropping-particle" : "", "family" : "Bar-Joseph", "given" : "Ziv", "non-dropping-particle" : "", "parse-names" : false, "suffix" : "" }, { "dropping-particle" : "", "family" : "Klein-Seetharaman", "given" : "Judith", "non-dropping-particle" : "", "parse-names" : false, "suffix" : "" } ], "container-title" : "Proteins: Structure, Function, and Bioinformatics", "id" : "ITEM-1", "issue" : "3", "issued" : { "date-parts" : [ [ "2006", "1", "31" ] ] }, "note" : "good for descrbing lr and rf and cart", "page" : "490-500", "publisher" : "Wiley Subscription Services, Inc., A Wiley Company", "title" : "Evaluation of different biological data and computational classification methods for use in protein interaction prediction", "type" : "article-journal", "volume" : "63" }, "uris" : [ "http://www.mendeley.com/documents/?uuid=15cf1f7e-68f9-31f8-b04f-f630759219aa" ] } ], "mendeley" : { "formattedCitation" : "(Qi, Bar-Joseph, and Klein-Seetharaman 2006)", "plainTextFormattedCitation" : "(Qi, Bar-Joseph, and Klein-Seetharaman 2006)", "previouslyFormattedCitation" : "(Qi, Bar-Joseph, and Klein-Seetharaman 2006)" }, "properties" : { "noteIndex" : 0 }, "schema" : "https://github.com/citation-style-language/schema/raw/master/csl-citation.json" }</w:instrText>
      </w:r>
      <w:r w:rsidR="00B51C9D">
        <w:fldChar w:fldCharType="separate"/>
      </w:r>
      <w:r w:rsidR="00B51C9D" w:rsidRPr="00B51C9D">
        <w:rPr>
          <w:noProof/>
        </w:rPr>
        <w:t>(Qi, Bar-Joseph, and Klein-Seetharaman 2006)</w:t>
      </w:r>
      <w:r w:rsidR="00B51C9D">
        <w:fldChar w:fldCharType="end"/>
      </w:r>
      <w:r w:rsidR="00B51C9D">
        <w:t>. This classifier performs well when the relationships in the data are linear, however, the contrary happens if there’s a complex nonlinear relationship between variables</w:t>
      </w:r>
      <w:r w:rsidR="00B51C9D">
        <w:fldChar w:fldCharType="begin" w:fldLock="1"/>
      </w:r>
      <w:r w:rsidR="00A17557">
        <w:instrText>ADDIN CSL_CITATION { "citationItems" : [ { "id" : "ITEM-1", "itemData" : { "DOI" : "10.1145/1299015.1299021", "ISBN" : "9781595939398", "author" : [ { "dropping-particle" : "", "family" : "Abu-Nimeh", "given" : "Saeed", "non-dropping-particle" : "", "parse-names" : false, "suffix" : "" }, { "dropping-particle" : "", "family" : "Nappa", "given" : "Dario", "non-dropping-particle" : "", "parse-names" : false, "suffix" : "" }, { "dropping-particle" : "", "family" : "Wang", "given" : "Xinlei", "non-dropping-particle" : "", "parse-names" : false, "suffix" : "" }, { "dropping-particle" : "", "family" : "Nair", "given" : "Suku", "non-dropping-particle" : "", "parse-names" : false, "suffix" : "" } ], "container-title" : "Proceedings of the anti-phishing working groups 2nd annual eCrime researchers summit on   - eCrime '07", "id" : "ITEM-1", "issued" : { "date-parts" : [ [ "2007" ] ] }, "note" : "good to describe models", "page" : "60-69", "publisher" : "ACM Press", "publisher-place" : "New York, New York, USA", "title" : "A comparison of machine learning techniques for phishing detection", "type" : "paper-conference" }, "uris" : [ "http://www.mendeley.com/documents/?uuid=a80cbc77-d0fc-328e-b285-d24722d3b228" ] } ], "mendeley" : { "formattedCitation" : "(Abu-Nimeh et al. 2007)", "plainTextFormattedCitation" : "(Abu-Nimeh et al. 2007)", "previouslyFormattedCitation" : "(Abu-Nimeh et al. 2007)" }, "properties" : { "noteIndex" : 0 }, "schema" : "https://github.com/citation-style-language/schema/raw/master/csl-citation.json" }</w:instrText>
      </w:r>
      <w:r w:rsidR="00B51C9D">
        <w:fldChar w:fldCharType="separate"/>
      </w:r>
      <w:r w:rsidR="00B51C9D" w:rsidRPr="00B51C9D">
        <w:rPr>
          <w:noProof/>
        </w:rPr>
        <w:t>(Abu-</w:t>
      </w:r>
      <w:proofErr w:type="spellStart"/>
      <w:r w:rsidR="00B51C9D" w:rsidRPr="00B51C9D">
        <w:rPr>
          <w:noProof/>
        </w:rPr>
        <w:t>Nimeh</w:t>
      </w:r>
      <w:proofErr w:type="spellEnd"/>
      <w:r w:rsidR="00B51C9D" w:rsidRPr="00B51C9D">
        <w:rPr>
          <w:noProof/>
        </w:rPr>
        <w:t xml:space="preserve"> et al. 2007)</w:t>
      </w:r>
      <w:r w:rsidR="00B51C9D">
        <w:fldChar w:fldCharType="end"/>
      </w:r>
      <w:r w:rsidR="00B51C9D">
        <w:t>.</w:t>
      </w:r>
    </w:p>
    <w:p w:rsidR="00B51C9D" w:rsidRDefault="00B51C9D">
      <w:r>
        <w:t>Random Forest</w:t>
      </w:r>
    </w:p>
    <w:p w:rsidR="006B1E41" w:rsidRDefault="002D72D7" w:rsidP="002D72D7">
      <w:r>
        <w:t>To define Random Forests we need first to define Decision Trees. Abu-</w:t>
      </w:r>
      <w:proofErr w:type="spellStart"/>
      <w:r>
        <w:t>Nimeh</w:t>
      </w:r>
      <w:proofErr w:type="spellEnd"/>
      <w:r>
        <w:t xml:space="preserve"> defines them as “trees where the </w:t>
      </w:r>
      <w:proofErr w:type="spellStart"/>
      <w:r>
        <w:t>nonleaf</w:t>
      </w:r>
      <w:proofErr w:type="spellEnd"/>
      <w:r>
        <w:t xml:space="preserve"> nodes are </w:t>
      </w:r>
      <w:proofErr w:type="spellStart"/>
      <w:r>
        <w:t>labeled</w:t>
      </w:r>
      <w:proofErr w:type="spellEnd"/>
      <w:r>
        <w:t xml:space="preserve"> with attributes, the arcs out of a node are </w:t>
      </w:r>
      <w:proofErr w:type="spellStart"/>
      <w:r>
        <w:t>labeled</w:t>
      </w:r>
      <w:proofErr w:type="spellEnd"/>
      <w:r>
        <w:t xml:space="preserve"> with each of the possible values of the attribute, and the leaves of the tree are </w:t>
      </w:r>
      <w:proofErr w:type="spellStart"/>
      <w:r>
        <w:t>labeled</w:t>
      </w:r>
      <w:proofErr w:type="spellEnd"/>
      <w:r>
        <w:t xml:space="preserve"> with classifications” .  According to Qi, this trees are flexible in the sense that can model nonlinear or </w:t>
      </w:r>
      <w:proofErr w:type="spellStart"/>
      <w:r>
        <w:t>nonsmooth</w:t>
      </w:r>
      <w:proofErr w:type="spellEnd"/>
      <w:r>
        <w:t xml:space="preserve"> relationships. </w:t>
      </w:r>
    </w:p>
    <w:p w:rsidR="002D72D7" w:rsidRDefault="00A17557" w:rsidP="002D72D7">
      <w:r>
        <w:t xml:space="preserve">Random Forest is a technique that generates and ensembles a defined number of classification trees with each growing from a bootstrap subset of the original training set </w:t>
      </w:r>
      <w:r>
        <w:fldChar w:fldCharType="begin" w:fldLock="1"/>
      </w:r>
      <w:r w:rsidR="009B2737">
        <w:instrText>ADDIN CSL_CITATION { "citationItems" : [ { "id" : "ITEM-1", "itemData" : { "DOI" : "10.1016/j.ecolmodel.2007.05.011", "ISSN" : "03043800", "author" : [ { "dropping-particle" : "", "family" : "Peters", "given" : "Jan", "non-dropping-particle" : "", "parse-names" : false, "suffix" : "" }, { "dropping-particle" : "De", "family" : "Baets", "given" : "Bernard", "non-dropping-particle" : "", "parse-names" : false, "suffix" : "" }, { "dropping-particle" : "", "family" : "Verhoest", "given" : "Niko E.C.", "non-dropping-particle" : "", "parse-names" : false, "suffix" : "" }, { "dropping-particle" : "", "family" : "Samson", "given" : "Roeland", "non-dropping-particle" : "", "parse-names" : false, "suffix" : "" }, { "dropping-particle" : "", "family" : "Degroeve", "given" : "Sven", "non-dropping-particle" : "", "parse-names" : false, "suffix" : "" }, { "dropping-particle" : "De", "family" : "Becker", "given" : "Piet", "non-dropping-particle" : "", "parse-names" : false, "suffix" : "" }, { "dropping-particle" : "", "family" : "Huybrechts", "given" : "Willy", "non-dropping-particle" : "", "parse-names" : false, "suffix" : "" } ], "container-title" : "Ecological Modelling", "id" : "ITEM-1", "issue" : "2-4", "issued" : { "date-parts" : [ [ "2007", "10" ] ] }, "page" : "304-318", "title" : "Random forests as a tool for ecohydrological distribution modelling", "type" : "article-journal", "volume" : "207" }, "uris" : [ "http://www.mendeley.com/documents/?uuid=338e3139-a16d-34b6-9e26-18f75dc0d776" ] } ], "mendeley" : { "formattedCitation" : "(Peters et al. 2007)", "plainTextFormattedCitation" : "(Peters et al. 2007)", "previouslyFormattedCitation" : "(Peters et al. 2007)" }, "properties" : { "noteIndex" : 0 }, "schema" : "https://github.com/citation-style-language/schema/raw/master/csl-citation.json" }</w:instrText>
      </w:r>
      <w:r>
        <w:fldChar w:fldCharType="separate"/>
      </w:r>
      <w:r w:rsidRPr="00A17557">
        <w:rPr>
          <w:noProof/>
        </w:rPr>
        <w:t>(Peters et al. 2007)</w:t>
      </w:r>
      <w:r>
        <w:fldChar w:fldCharType="end"/>
      </w:r>
      <w:r>
        <w:t xml:space="preserve">. </w:t>
      </w:r>
      <w:r w:rsidR="009B2737">
        <w:t>This leads them to gener</w:t>
      </w:r>
      <w:r w:rsidR="009B2737" w:rsidRPr="009B2737">
        <w:t>ate an internal unbiased estimate of the generalization error</w:t>
      </w:r>
      <w:r w:rsidR="009B2737">
        <w:fldChar w:fldCharType="begin" w:fldLock="1"/>
      </w:r>
      <w:r w:rsidR="00B47AF9">
        <w:instrText>ADDIN CSL_CITATION { "citationItems" : [ { "id" : "ITEM-1", "itemData" : { "DOI" : "10.1145/1299015.1299021", "ISBN" : "9781595939398", "author" : [ { "dropping-particle" : "", "family" : "Abu-Nimeh", "given" : "Saeed", "non-dropping-particle" : "", "parse-names" : false, "suffix" : "" }, { "dropping-particle" : "", "family" : "Nappa", "given" : "Dario", "non-dropping-particle" : "", "parse-names" : false, "suffix" : "" }, { "dropping-particle" : "", "family" : "Wang", "given" : "Xinlei", "non-dropping-particle" : "", "parse-names" : false, "suffix" : "" }, { "dropping-particle" : "", "family" : "Nair", "given" : "Suku", "non-dropping-particle" : "", "parse-names" : false, "suffix" : "" } ], "container-title" : "Proceedings of the anti-phishing working groups 2nd annual eCrime researchers summit on   - eCrime '07", "id" : "ITEM-1", "issued" : { "date-parts" : [ [ "2007" ] ] }, "note" : "good to describe models", "page" : "60-69", "publisher" : "ACM Press", "publisher-place" : "New York, New York, USA", "title" : "A comparison of machine learning techniques for phishing detection", "type" : "paper-conference" }, "uris" : [ "http://www.mendeley.com/documents/?uuid=a80cbc77-d0fc-328e-b285-d24722d3b228" ] } ], "mendeley" : { "formattedCitation" : "(Abu-Nimeh et al. 2007)", "plainTextFormattedCitation" : "(Abu-Nimeh et al. 2007)", "previouslyFormattedCitation" : "(Abu-Nimeh et al. 2007)" }, "properties" : { "noteIndex" : 0 }, "schema" : "https://github.com/citation-style-language/schema/raw/master/csl-citation.json" }</w:instrText>
      </w:r>
      <w:r w:rsidR="009B2737">
        <w:fldChar w:fldCharType="separate"/>
      </w:r>
      <w:r w:rsidR="009B2737" w:rsidRPr="009B2737">
        <w:rPr>
          <w:noProof/>
        </w:rPr>
        <w:t>(Abu-</w:t>
      </w:r>
      <w:proofErr w:type="spellStart"/>
      <w:r w:rsidR="009B2737" w:rsidRPr="009B2737">
        <w:rPr>
          <w:noProof/>
        </w:rPr>
        <w:t>Nimeh</w:t>
      </w:r>
      <w:proofErr w:type="spellEnd"/>
      <w:r w:rsidR="009B2737" w:rsidRPr="009B2737">
        <w:rPr>
          <w:noProof/>
        </w:rPr>
        <w:t xml:space="preserve"> et al. 2007)</w:t>
      </w:r>
      <w:r w:rsidR="009B2737">
        <w:fldChar w:fldCharType="end"/>
      </w:r>
      <w:r w:rsidR="009B2737" w:rsidRPr="009B2737">
        <w:t>.</w:t>
      </w:r>
    </w:p>
    <w:p w:rsidR="009B2737" w:rsidRDefault="009B2737" w:rsidP="002D72D7">
      <w:r>
        <w:t>Gradient Boosting</w:t>
      </w:r>
    </w:p>
    <w:p w:rsidR="002B1C22" w:rsidRDefault="005060B3">
      <w:r>
        <w:t>Boosting is the notion that by combining several weak learns it is possible to obtain a good strong learner. Gradient Tree Boosting</w:t>
      </w:r>
      <w:r w:rsidR="00976023">
        <w:t xml:space="preserve"> (GBT)</w:t>
      </w:r>
      <w:r>
        <w:t xml:space="preserve"> combines severa</w:t>
      </w:r>
      <w:r w:rsidR="001956E2">
        <w:t xml:space="preserve">l </w:t>
      </w:r>
      <w:r w:rsidR="00976023">
        <w:t>weak learners, usually Decision Trees. GBT aims to minimize a given differentiable loss function. To perform this minimization each weak</w:t>
      </w:r>
      <w:r w:rsidR="00EF663E">
        <w:t xml:space="preserve"> is added to the model </w:t>
      </w:r>
      <w:r w:rsidR="00976023">
        <w:t>by stages</w:t>
      </w:r>
      <w:r w:rsidR="00B47AF9">
        <w:t xml:space="preserve">. In each stage, the decision tree the minimizes the loss function the most is added, following the gradient. In this model, we use the implementation of this classifier made by Chen and </w:t>
      </w:r>
      <w:proofErr w:type="spellStart"/>
      <w:r w:rsidR="00B47AF9">
        <w:t>Guestrin</w:t>
      </w:r>
      <w:proofErr w:type="spellEnd"/>
      <w:r w:rsidR="00B47AF9">
        <w:t xml:space="preserve">, </w:t>
      </w:r>
      <w:proofErr w:type="spellStart"/>
      <w:r w:rsidR="00B47AF9">
        <w:t>XGBoost</w:t>
      </w:r>
      <w:proofErr w:type="spellEnd"/>
      <w:r w:rsidR="000A01A7">
        <w:t>.</w:t>
      </w:r>
    </w:p>
    <w:p w:rsidR="000A01A7" w:rsidRDefault="000A01A7">
      <w:r>
        <w:t xml:space="preserve">Voting </w:t>
      </w:r>
      <w:r w:rsidR="007A127B">
        <w:t>Classifier</w:t>
      </w:r>
    </w:p>
    <w:p w:rsidR="00E90F44" w:rsidRDefault="007A127B" w:rsidP="00A00300">
      <w:pPr>
        <w:widowControl w:val="0"/>
        <w:autoSpaceDE w:val="0"/>
        <w:autoSpaceDN w:val="0"/>
        <w:adjustRightInd w:val="0"/>
        <w:spacing w:line="240" w:lineRule="auto"/>
      </w:pPr>
      <w:r>
        <w:t xml:space="preserve">To combine the predictions of each individual classifier, we implemented the Voting Classifier from the </w:t>
      </w:r>
      <w:proofErr w:type="spellStart"/>
      <w:r>
        <w:t>scikit</w:t>
      </w:r>
      <w:proofErr w:type="spellEnd"/>
      <w:r>
        <w:t>-learn package. By setting the voting type to “soft” this classifier adds up the predictions made by the composing classifier and outputs the argmax of tho</w:t>
      </w:r>
      <w:r w:rsidR="00D36F58">
        <w:t>se</w:t>
      </w:r>
    </w:p>
    <w:p w:rsidR="00EC5BD3" w:rsidRDefault="00EC5BD3" w:rsidP="00E90F44">
      <w:pPr>
        <w:widowControl w:val="0"/>
        <w:autoSpaceDE w:val="0"/>
        <w:autoSpaceDN w:val="0"/>
        <w:adjustRightInd w:val="0"/>
        <w:spacing w:line="240" w:lineRule="auto"/>
        <w:ind w:left="480" w:hanging="480"/>
      </w:pPr>
      <w:r>
        <w:t>Training and Cross-Validation</w:t>
      </w:r>
    </w:p>
    <w:p w:rsidR="00E50E63" w:rsidRDefault="00A00300" w:rsidP="00A00300">
      <w:pPr>
        <w:widowControl w:val="0"/>
        <w:autoSpaceDE w:val="0"/>
        <w:autoSpaceDN w:val="0"/>
        <w:adjustRightInd w:val="0"/>
        <w:spacing w:line="240" w:lineRule="auto"/>
      </w:pPr>
      <w:r>
        <w:t xml:space="preserve">To train our model, each of the classifiers was trained individually. Although the models and training procedures of all </w:t>
      </w:r>
      <w:r w:rsidR="00507DFF">
        <w:t xml:space="preserve">classifiers were already implemented by the </w:t>
      </w:r>
      <w:proofErr w:type="spellStart"/>
      <w:r w:rsidR="00507DFF">
        <w:t>scikit</w:t>
      </w:r>
      <w:proofErr w:type="spellEnd"/>
      <w:r w:rsidR="00507DFF">
        <w:t xml:space="preserve">-learn package, some hyperparameter tuning was required in order to adapt the algorithms to our dataset. </w:t>
      </w:r>
      <w:r>
        <w:t xml:space="preserve">In the case of </w:t>
      </w:r>
      <w:r>
        <w:lastRenderedPageBreak/>
        <w:t>Logistic Regression we tuned the parameter “C” – inverse of regularization strength</w:t>
      </w:r>
      <w:r w:rsidR="00507DFF">
        <w:t xml:space="preserve">, with a lower value meaning a stronger regularization. </w:t>
      </w:r>
    </w:p>
    <w:p w:rsidR="00E50E63" w:rsidRDefault="00507DFF" w:rsidP="00A00300">
      <w:pPr>
        <w:widowControl w:val="0"/>
        <w:autoSpaceDE w:val="0"/>
        <w:autoSpaceDN w:val="0"/>
        <w:adjustRightInd w:val="0"/>
        <w:spacing w:line="240" w:lineRule="auto"/>
      </w:pPr>
      <w:r>
        <w:t>For the Random Forests classifier, we studied different values for the number of trees (</w:t>
      </w:r>
      <w:proofErr w:type="spellStart"/>
      <w:r>
        <w:t>n_estimators</w:t>
      </w:r>
      <w:proofErr w:type="spellEnd"/>
      <w:r>
        <w:t xml:space="preserve">) and for the maximum number of features that each tree </w:t>
      </w:r>
      <w:r w:rsidR="00E50E63">
        <w:t>takes into account (</w:t>
      </w:r>
      <w:proofErr w:type="spellStart"/>
      <w:r w:rsidR="00E50E63">
        <w:t>max_features</w:t>
      </w:r>
      <w:proofErr w:type="spellEnd"/>
      <w:r w:rsidR="00E50E63">
        <w:t>).  While for the former a higher number is generally better, the same thing doesn’t apply to the latter which requires a more careful tuning.</w:t>
      </w:r>
    </w:p>
    <w:p w:rsidR="008F7FD1" w:rsidRDefault="003E477F" w:rsidP="00A00300">
      <w:pPr>
        <w:widowControl w:val="0"/>
        <w:autoSpaceDE w:val="0"/>
        <w:autoSpaceDN w:val="0"/>
        <w:adjustRightInd w:val="0"/>
        <w:spacing w:line="240" w:lineRule="auto"/>
      </w:pPr>
      <w:r>
        <w:t xml:space="preserve">The parameters tuned for </w:t>
      </w:r>
      <w:proofErr w:type="spellStart"/>
      <w:r>
        <w:t>XGBoost</w:t>
      </w:r>
      <w:proofErr w:type="spellEnd"/>
      <w:r>
        <w:t xml:space="preserve"> were </w:t>
      </w:r>
      <w:proofErr w:type="spellStart"/>
      <w:r>
        <w:t>inde</w:t>
      </w:r>
      <w:r w:rsidR="00EF47B6">
        <w:t>n</w:t>
      </w:r>
      <w:bookmarkStart w:id="0" w:name="_GoBack"/>
      <w:bookmarkEnd w:id="0"/>
      <w:r>
        <w:t>tical</w:t>
      </w:r>
      <w:proofErr w:type="spellEnd"/>
      <w:r>
        <w:t xml:space="preserve"> to th</w:t>
      </w:r>
      <w:r w:rsidR="00EF47B6">
        <w:t>ose for Random Forests with the</w:t>
      </w:r>
      <w:r>
        <w:t xml:space="preserve"> </w:t>
      </w:r>
      <w:r w:rsidR="00A00300">
        <w:t xml:space="preserve"> </w:t>
      </w:r>
    </w:p>
    <w:p w:rsidR="00EC5BD3" w:rsidRDefault="00EC5BD3" w:rsidP="00E90F44">
      <w:pPr>
        <w:widowControl w:val="0"/>
        <w:autoSpaceDE w:val="0"/>
        <w:autoSpaceDN w:val="0"/>
        <w:adjustRightInd w:val="0"/>
        <w:spacing w:line="240" w:lineRule="auto"/>
        <w:ind w:left="480" w:hanging="480"/>
      </w:pPr>
    </w:p>
    <w:p w:rsidR="00000C83" w:rsidRPr="00000C83" w:rsidRDefault="00000C83"/>
    <w:sectPr w:rsidR="00000C83" w:rsidRPr="00000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91"/>
    <w:rsid w:val="00000C83"/>
    <w:rsid w:val="00055191"/>
    <w:rsid w:val="000A01A7"/>
    <w:rsid w:val="001956E2"/>
    <w:rsid w:val="00261113"/>
    <w:rsid w:val="002B1C22"/>
    <w:rsid w:val="002D72D7"/>
    <w:rsid w:val="002D7FAD"/>
    <w:rsid w:val="0036497A"/>
    <w:rsid w:val="00377228"/>
    <w:rsid w:val="003A556A"/>
    <w:rsid w:val="003A767D"/>
    <w:rsid w:val="003E0A96"/>
    <w:rsid w:val="003E477F"/>
    <w:rsid w:val="003E5B79"/>
    <w:rsid w:val="003F3B04"/>
    <w:rsid w:val="00440B1D"/>
    <w:rsid w:val="005060B3"/>
    <w:rsid w:val="00507DFF"/>
    <w:rsid w:val="00511D7A"/>
    <w:rsid w:val="00523DDB"/>
    <w:rsid w:val="005B0B99"/>
    <w:rsid w:val="005D49E6"/>
    <w:rsid w:val="005F6D6A"/>
    <w:rsid w:val="006274EA"/>
    <w:rsid w:val="006840D6"/>
    <w:rsid w:val="006B1E41"/>
    <w:rsid w:val="00721291"/>
    <w:rsid w:val="007253CA"/>
    <w:rsid w:val="007A127B"/>
    <w:rsid w:val="007D2011"/>
    <w:rsid w:val="007F39A8"/>
    <w:rsid w:val="00824BED"/>
    <w:rsid w:val="0084719D"/>
    <w:rsid w:val="008B6D13"/>
    <w:rsid w:val="008F7FD1"/>
    <w:rsid w:val="00902F0A"/>
    <w:rsid w:val="00976023"/>
    <w:rsid w:val="009B2737"/>
    <w:rsid w:val="00A00300"/>
    <w:rsid w:val="00A17557"/>
    <w:rsid w:val="00A958AF"/>
    <w:rsid w:val="00AA101B"/>
    <w:rsid w:val="00B1670D"/>
    <w:rsid w:val="00B33265"/>
    <w:rsid w:val="00B47AF9"/>
    <w:rsid w:val="00B51C9D"/>
    <w:rsid w:val="00BA4FF4"/>
    <w:rsid w:val="00BC1A6C"/>
    <w:rsid w:val="00BC3035"/>
    <w:rsid w:val="00C3300D"/>
    <w:rsid w:val="00CB4023"/>
    <w:rsid w:val="00CC50AF"/>
    <w:rsid w:val="00D14F57"/>
    <w:rsid w:val="00D22D3C"/>
    <w:rsid w:val="00D36F58"/>
    <w:rsid w:val="00DD5E58"/>
    <w:rsid w:val="00E50E63"/>
    <w:rsid w:val="00E64F14"/>
    <w:rsid w:val="00E90F44"/>
    <w:rsid w:val="00EC5BD3"/>
    <w:rsid w:val="00EF47B6"/>
    <w:rsid w:val="00EF663E"/>
    <w:rsid w:val="00F565F4"/>
    <w:rsid w:val="00F73C47"/>
    <w:rsid w:val="00FA0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C070"/>
  <w15:chartTrackingRefBased/>
  <w15:docId w15:val="{FB6A1FB1-6789-4DDA-94CC-39158A52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D0D20-5226-4878-B8E7-DDD355BE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5214</TotalTime>
  <Pages>3</Pages>
  <Words>6639</Words>
  <Characters>37846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Reis</dc:creator>
  <cp:keywords/>
  <dc:description/>
  <cp:lastModifiedBy>Joao Reis</cp:lastModifiedBy>
  <cp:revision>9</cp:revision>
  <dcterms:created xsi:type="dcterms:W3CDTF">2017-03-17T12:00:00Z</dcterms:created>
  <dcterms:modified xsi:type="dcterms:W3CDTF">2017-03-21T03:13:00Z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03a72d25-37c5-3d83-9ca3-3d100041d6bc</vt:lpwstr>
  </property>
  <property fmtid="{D5CDD505-2E9C-101B-9397-08002B2CF9AE}" pid="24" name="Mendeley Citation Style_1">
    <vt:lpwstr>http://www.zotero.org/styles/chicago-author-date</vt:lpwstr>
  </property>
</Properties>
</file>