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Sprint 10 | Documentação Acadêmica – Tópico de Desenvolvimento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Olá, pessoal!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décima entrega parcial do Trabalho de Conclusão Semestral do Curso Técnico em Informática compreende na elaboração do conjunto de tópicos de Desenvolvimento. Desse conjunto de tópicos, incluem itens que evidenciam e demonstram as características do protótipo funcional que será exposto e apresentado no dia 08/07/2026.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Analisando cada tópico separadamente, os itens que a equipe deverá preencher são: Estrutura de Armazenamento, Modelo de Dados, Protótipo Funcional, Telas Desenvolvidas, Módulos e Componentes, Conexão com o Banco de Dados e a Evidência do CRUD.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Quanto ao que de fato precisa ser preenchido e adicionado no documento, a equipe pode contemplar o Documento Acadêmico atualizado com os respectivos tópicos.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Esta Sprint possui a categoria de "Documentação Acadêmica", isto é, não haverá a necessidade do líder realizar a entrega pelo e-mail. A entrega será corrigida e avaliada a partir das movimentações realizadas na pasta compartilhada com a equipe!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Especificações da Entrega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Data de entrega: 03/07/2026 (sexta-feira) até às 22:00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Esta entrega parcial faz parte do Trabalho de Conclusão de Semestre e compõe nota de 3,00 ponto(s).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Atenção, por se tratar de uma das últimas Sprints do Trabalho Semestral, a mesma não poderá ser entregue após a data e horário de entrega.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Dúvidas? Assim como uma inteligência artificial, o professor também responde perguntas! Questione-o.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Abraço,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Professor Wendell Teske.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Saiba mais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Postagem feita em 8:43 PM, jun. 16 (BRT) por WENDELL THOMAS TESKE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