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pBdr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>
      <w:pPr>
        <w:pStyle w:val="Normal"/>
        <w:pBdr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 xml:space="preserve">JOÃO VICTOR DE SOUZA 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MARIA EDUARDA DOS SANTOS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N</w:t>
      </w:r>
      <w:r>
        <w:rPr>
          <w:b/>
        </w:rPr>
        <w:t>OBLE HUB DINNER’S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 xml:space="preserve">JOÃO VICTOR DE SOUZA </w:t>
      </w:r>
    </w:p>
    <w:p>
      <w:pPr>
        <w:pStyle w:val="Normal"/>
        <w:pBdr/>
        <w:spacing w:lineRule="auto" w:line="300"/>
        <w:ind w:hanging="0"/>
        <w:jc w:val="center"/>
        <w:rPr>
          <w:b/>
          <w:b/>
        </w:rPr>
      </w:pPr>
      <w:r>
        <w:rPr>
          <w:b/>
        </w:rPr>
        <w:t>MARIA EDUARDA DOS SANTOS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NOBLE HUB DINNER’S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/>
        <w:spacing w:lineRule="auto" w:line="240"/>
        <w:ind w:left="4560" w:hanging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>
      <w:pPr>
        <w:pStyle w:val="Normal"/>
        <w:pBdr/>
        <w:spacing w:lineRule="auto" w:line="240"/>
        <w:ind w:left="4560" w:hanging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ind w:left="4560" w:hanging="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Ncoradanotaderodap"/>
          <w:color w:val="000000"/>
          <w:vertAlign w:val="superscript"/>
        </w:rPr>
        <w:footnoteReference w:id="2"/>
      </w:r>
    </w:p>
    <w:p>
      <w:pPr>
        <w:pStyle w:val="Normal"/>
        <w:spacing w:lineRule="auto" w:line="240"/>
        <w:ind w:left="5672" w:hanging="0"/>
        <w:jc w:val="right"/>
        <w:rPr/>
      </w:pPr>
      <w:r>
        <w:rPr/>
        <w:t xml:space="preserve">Prof. </w:t>
      </w:r>
      <w:r>
        <w:rPr>
          <w:lang w:val="pt-BR"/>
        </w:rPr>
        <w:t>Cleonice</w:t>
      </w:r>
      <w:r>
        <w:rPr/>
        <w:t xml:space="preserve"> </w:t>
      </w:r>
      <w:r>
        <w:rPr>
          <w:vertAlign w:val="superscript"/>
        </w:rPr>
        <w:t>2</w:t>
      </w:r>
    </w:p>
    <w:p>
      <w:pPr>
        <w:pStyle w:val="Normal"/>
        <w:jc w:val="right"/>
        <w:rPr/>
      </w:pPr>
      <w:r>
        <w:rPr/>
        <w:t xml:space="preserve">     </w:t>
      </w:r>
      <w:r>
        <w:rPr/>
        <w:tab/>
        <w:tab/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pBdr/>
        <w:spacing w:lineRule="auto" w:line="300"/>
        <w:ind w:hanging="0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ab/>
        <w:tab/>
        <w:tab/>
        <w:tab/>
      </w:r>
    </w:p>
    <w:p>
      <w:pPr>
        <w:pStyle w:val="Normal"/>
        <w:pBdr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JOÃO VICTOR DE SOUZA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MARIA EDUARDA DOS SANTOS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N</w:t>
      </w:r>
      <w:r>
        <w:rPr>
          <w:b/>
        </w:rPr>
        <w:t>OBLE HUB DINNER’S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pBdr/>
        <w:spacing w:lineRule="auto" w:line="360"/>
        <w:ind w:hanging="0"/>
        <w:jc w:val="center"/>
        <w:rPr>
          <w:smallCaps/>
          <w:color w:val="000000"/>
        </w:rPr>
      </w:pPr>
      <w:r>
        <w:rPr>
          <w:smallCaps/>
          <w:color w:val="000000"/>
        </w:rPr>
      </w:r>
    </w:p>
    <w:p>
      <w:pPr>
        <w:pStyle w:val="Normal"/>
        <w:pBdr/>
        <w:spacing w:lineRule="auto" w:line="300"/>
        <w:ind w:hanging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>
      <w:pPr>
        <w:pStyle w:val="Normal"/>
        <w:pBdr/>
        <w:spacing w:lineRule="auto" w:line="360"/>
        <w:ind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360"/>
        <w:ind w:hanging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>
      <w:pPr>
        <w:pStyle w:val="Normal"/>
        <w:pBdr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COMISSÃO EXAMINADOR</w:t>
      </w:r>
    </w:p>
    <w:p>
      <w:pPr>
        <w:pStyle w:val="Normal"/>
        <w:pBdr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tbl>
      <w:tblPr>
        <w:tblStyle w:val="28"/>
        <w:tblW w:w="8504" w:type="dxa"/>
        <w:jc w:val="left"/>
        <w:tblInd w:w="108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>
            <w:pPr>
              <w:pStyle w:val="Normal"/>
              <w:pBdr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>
            <w:pPr>
              <w:pStyle w:val="Normal"/>
              <w:spacing w:lineRule="auto" w:line="240" w:before="0" w:after="14"/>
              <w:ind w:left="10" w:right="344" w:hanging="10"/>
              <w:jc w:val="center"/>
              <w:rPr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 </w:t>
            </w:r>
            <w:r>
              <w:rPr/>
              <w:t>Orientadora</w:t>
            </w:r>
          </w:p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color w:val="000000"/>
                <w:lang w:val="pt-BR"/>
              </w:rPr>
              <w:t>Cleonice</w:t>
            </w:r>
            <w:bookmarkStart w:id="1" w:name="_GoBack"/>
            <w:bookmarkEnd w:id="1"/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 </w:t>
            </w:r>
            <w:r>
              <w:rPr/>
              <w:t>Banco de dados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</w:r>
          </w:p>
        </w:tc>
      </w:tr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Prof</w:t>
            </w:r>
          </w:p>
          <w:p>
            <w:pPr>
              <w:pStyle w:val="Normal"/>
              <w:pBdr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>
            <w:pPr>
              <w:pStyle w:val="Normal"/>
              <w:spacing w:lineRule="auto" w:line="240" w:before="0" w:after="14"/>
              <w:ind w:left="10" w:right="344" w:hanging="10"/>
              <w:jc w:val="center"/>
              <w:rPr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</w:t>
            </w:r>
            <w:r>
              <w:rPr/>
              <w:t>WEB DESIGN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 xml:space="preserve">Profª  </w:t>
            </w:r>
          </w:p>
          <w:p>
            <w:pPr>
              <w:pStyle w:val="Normal"/>
              <w:pBdr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 xml:space="preserve">Especialista em </w:t>
            </w:r>
            <w:r>
              <w:rPr>
                <w:shd w:fill="FFFFFF" w:val="clear"/>
              </w:rPr>
              <w:t>Educação Especial: Atendimento às Necessidades Espe. - Faculdade Iguaçu-ESAP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Coordenadora de curso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80" w:hRule="atLeast"/>
        </w:trPr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pBdr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keepNext w:val="true"/>
        <w:keepLines/>
        <w:widowControl/>
        <w:pBdr/>
        <w:tabs>
          <w:tab w:val="clear" w:pos="720"/>
          <w:tab w:val="left" w:pos="709" w:leader="none"/>
        </w:tabs>
        <w:spacing w:lineRule="auto" w:line="259" w:before="240" w:after="0"/>
        <w:ind w:hanging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eastAsia="Calibri" w:cs="Calibri" w:ascii="Calibri" w:hAnsi="Calibri"/>
          <w:color w:val="366091"/>
          <w:sz w:val="32"/>
          <w:szCs w:val="32"/>
        </w:rPr>
        <w:t>Sumário</w:t>
      </w:r>
    </w:p>
    <w:sdt>
      <w:sdtPr>
        <w:docPartObj>
          <w:docPartGallery w:val="Table of Contents"/>
          <w:docPartUnique w:val="true"/>
        </w:docPartObj>
        <w:id w:val="2052021542"/>
      </w:sdtPr>
      <w:sdtContent>
        <w:p>
          <w:pPr>
            <w:pStyle w:val="Sumrio1"/>
            <w:rPr/>
          </w:pPr>
          <w:r>
            <w:rPr/>
          </w:r>
        </w:p>
        <w:p>
          <w:pPr>
            <w:pStyle w:val="Normal"/>
            <w:spacing w:lineRule="auto" w:line="360"/>
            <w:rPr/>
          </w:pPr>
          <w:r>
            <w:rPr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155" w:leader="none"/>
        </w:tabs>
        <w:rPr/>
      </w:pPr>
      <w:r>
        <w:rPr/>
        <w:tab/>
      </w:r>
    </w:p>
    <w:p>
      <w:pPr>
        <w:pStyle w:val="Ttulo1"/>
        <w:numPr>
          <w:ilvl w:val="0"/>
          <w:numId w:val="1"/>
        </w:numPr>
        <w:spacing w:lineRule="auto" w:line="360"/>
        <w:ind w:left="0" w:hanging="0"/>
        <w:jc w:val="left"/>
        <w:rPr/>
      </w:pPr>
      <w:bookmarkStart w:id="2" w:name="_Toc119164362"/>
      <w:r>
        <w:rPr/>
        <w:t>INTRODUÇÃO</w:t>
      </w:r>
      <w:bookmarkEnd w:id="2"/>
    </w:p>
    <w:p>
      <w:pPr>
        <w:pStyle w:val="Normal"/>
        <w:spacing w:lineRule="auto" w:line="360"/>
        <w:ind w:hanging="0"/>
        <w:rPr/>
      </w:pPr>
      <w:r>
        <w:rPr/>
        <w:t xml:space="preserve">      </w:t>
      </w:r>
      <w:r>
        <w:rPr/>
        <w:t>As lanchonetes estão se tornando cada vez mais populares, e muitas delas já estão adotando soluções digitais para facilitar o atendimento ao cliente. Este trabalho tem como objetivo criar um site para uma lanchonete. Uma lanchonete é um estabelecimento comercial focado na venda rápida de pequenas refeições, lanches, salgados, doces e bebidas, caracterizado pelo atendimento ágil e ambiente informal. Geralmente, oferece itens como sanduíches, salgados (coxinha, pão de queijo), sucos, cafés e refrigerantes, com consumo frequentemente no balcão.</w:t>
      </w:r>
    </w:p>
    <w:p>
      <w:pPr>
        <w:pStyle w:val="Normal"/>
        <w:spacing w:lineRule="auto" w:line="360"/>
        <w:ind w:hanging="0"/>
        <w:rPr/>
      </w:pPr>
      <w:r>
        <w:rPr/>
        <w:t xml:space="preserve"> </w:t>
      </w:r>
      <w:r>
        <w:rPr/>
        <w:t>Antes da implementação do sistema de alimentação/fast food, o momento da refeição e todo o seu ritual tinha outro significado. A partir de sua disseminação, o fast food impõe seu ritmo ao tempo e ao espaço dedicados à alimentação, que passam a entrar em sintonia com as novas exigências da sociedade (ORTIGOZA,1997)</w:t>
      </w:r>
    </w:p>
    <w:p>
      <w:pPr>
        <w:pStyle w:val="Normal"/>
        <w:spacing w:lineRule="auto" w:line="360"/>
        <w:ind w:hanging="0"/>
        <w:rPr/>
      </w:pPr>
      <w:r>
        <w:rPr/>
        <w:t>Para Ortigoza (1997), Na sociedade de consumo contemporânea, o espaço urbano destinado ao comércio assume uma nova configuração. Investigar as diferentes formas que o comércio urbano brasileiro tem assumido ao longo do tempo e no território revela-se fundamental atualmente, uma vez que o padrão territorial de localização e suas estratégias expressam a lógica da economia globalizada. Trata-se de um tema amplo, que demanda estudos mais específicos e aprofundados. Nesse contexto, elegemos como objeto de pesquisa o sistema de franquia — uma dessas modalidades comerciais que merece análise detalhada para uma compreensão mais apurada do espaço urbano, marcado pela globalização e pela fragmentação. Com funcionalidades básicas como menu online, pedidos e contato, facilitando a gestão e melhorando a experiência docliente. O sistema proposto vai ser simples e acessível, permitindo que o proprietário da lanchonete administre as informações do estabelecimento de maneira eficiente e fácil. Conforme Ortigoza (1997) ainda não é possível identificar a origem das empresas pelos produtos que ela oferece. É a mundialização das mercadorias. O que tema ver a PizzaHut com a Itália? As empresas nacionais de fast food também não se importam mais como antigos costumes alimentares nacionais, não há mais oposição nacional - internacional</w:t>
      </w:r>
    </w:p>
    <w:p>
      <w:pPr>
        <w:pStyle w:val="Normal"/>
        <w:spacing w:lineRule="auto" w:line="360"/>
        <w:ind w:hanging="0"/>
        <w:rPr/>
      </w:pPr>
      <w:r>
        <w:rPr/>
        <w:t>Colégio Estadual Presidente Costa e Silva</w:t>
      </w:r>
    </w:p>
    <w:p>
      <w:pPr>
        <w:pStyle w:val="Normal"/>
        <w:spacing w:lineRule="auto" w:line="360"/>
        <w:ind w:hanging="0"/>
        <w:rPr/>
      </w:pPr>
      <w:r>
        <w:rPr/>
        <w:t>Cascavel</w:t>
      </w:r>
    </w:p>
    <w:p>
      <w:pPr>
        <w:pStyle w:val="Normal"/>
        <w:spacing w:lineRule="auto" w:line="360"/>
        <w:ind w:hanging="0"/>
        <w:rPr/>
      </w:pPr>
      <w:r>
        <w:rPr/>
        <w:t>Jd - R. José Caldart, 1181 - Maria Luíza, Cascavel - PR, 85865- 030</w:t>
      </w:r>
    </w:p>
    <w:p>
      <w:pPr>
        <w:pStyle w:val="Normal"/>
        <w:spacing w:lineRule="auto" w:line="360"/>
        <w:ind w:hanging="0"/>
        <w:rPr/>
      </w:pPr>
      <w:r>
        <w:rPr/>
        <w:t>Telefone: (45) 3223-2193 Email:</w:t>
      </w:r>
    </w:p>
    <w:p>
      <w:pPr>
        <w:pStyle w:val="Normal"/>
        <w:spacing w:lineRule="auto" w:line="360"/>
        <w:ind w:hanging="0"/>
        <w:rPr/>
      </w:pPr>
      <w:r>
        <w:rPr/>
        <w:t>csccostaesilva@seed.pr.gov.br. Localização logo celepar</w:t>
      </w:r>
    </w:p>
    <w:p>
      <w:pPr>
        <w:pStyle w:val="Normal"/>
        <w:spacing w:lineRule="auto" w:line="360"/>
        <w:ind w:hanging="0"/>
        <w:rPr/>
      </w:pPr>
      <w:r>
        <w:rPr/>
        <w:t>no setor dos alimentos, eles se misturam, formando um todo mundial. As mais importantesteorias sobre serviço afirmam que o consumidor estará satisfeito se perceber noserviçoprestado um desempenho melhor ou igual às suas expectativas.</w:t>
      </w:r>
    </w:p>
    <w:p>
      <w:pPr>
        <w:pStyle w:val="Ttulo2"/>
        <w:numPr>
          <w:ilvl w:val="1"/>
          <w:numId w:val="1"/>
        </w:numPr>
        <w:ind w:left="578" w:hanging="578"/>
        <w:rPr/>
      </w:pPr>
      <w:bookmarkStart w:id="3" w:name="_Toc119164363"/>
      <w:r>
        <w:rPr/>
        <w:t>Apresentação do Problema</w:t>
      </w:r>
      <w:bookmarkEnd w:id="3"/>
    </w:p>
    <w:p>
      <w:pPr>
        <w:pStyle w:val="Normal"/>
        <w:rPr/>
      </w:pPr>
      <w:r>
        <w:rPr/>
      </w:r>
    </w:p>
    <w:p>
      <w:pPr>
        <w:pStyle w:val="Ttulo1"/>
        <w:spacing w:lineRule="auto" w:line="360"/>
        <w:rPr/>
      </w:pPr>
      <w:bookmarkStart w:id="4" w:name="_Toc119164364"/>
      <w:r>
        <w:rPr/>
        <w:t>2</w:t>
        <w:tab/>
        <w:t>OBJETIVOS</w:t>
      </w:r>
      <w:bookmarkEnd w:id="4"/>
    </w:p>
    <w:p>
      <w:pPr>
        <w:pStyle w:val="Normal"/>
        <w:spacing w:lineRule="auto" w:line="360"/>
        <w:rPr/>
      </w:pPr>
      <w:r>
        <w:rPr/>
        <w:t>Criar um site simples e funcional para uma lanchonete, com o objetivo de facilitar a visualização do menu, a realização de pedidos e a comunicação entre o cliente e a lanchonete.</w:t>
      </w:r>
    </w:p>
    <w:p>
      <w:pPr>
        <w:pStyle w:val="Normal"/>
        <w:spacing w:lineRule="auto" w:line="360"/>
        <w:rPr/>
      </w:pPr>
      <w:r>
        <w:rPr/>
        <w:t xml:space="preserve"> </w:t>
      </w:r>
      <w:r>
        <w:rPr/>
        <w:t xml:space="preserve">Desenvolver um layout simples e acessível para o site da lanchonete, incluindo uma página inicial, menu, área de pedidos e um formulário de contato. - Implementar funcionalidades para o cadastro de produtos, preços e pedidos. -Testar o site para garantir que ele seja fácil de navegar e funcional em diferentes dispositivos (computador, tablet e celular). - Melhorar o site com base no feedback de usuários iniciais, realizando ajustes para torná lo ainda mais útil e eficiente.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Ttulo1"/>
        <w:spacing w:lineRule="auto" w:line="360"/>
        <w:rPr>
          <w:sz w:val="22"/>
          <w:szCs w:val="22"/>
        </w:rPr>
      </w:pPr>
      <w:bookmarkStart w:id="5" w:name="_Toc119164365"/>
      <w:r>
        <w:rPr/>
        <w:t>3</w:t>
        <w:tab/>
        <w:t>METODOLOGIA</w:t>
      </w:r>
      <w:bookmarkEnd w:id="5"/>
    </w:p>
    <w:p>
      <w:pPr>
        <w:pStyle w:val="Normal"/>
        <w:pBdr/>
        <w:spacing w:lineRule="auto" w:line="360"/>
        <w:ind w:hanging="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8"/>
          <w:szCs w:val="28"/>
        </w:rPr>
        <w:tab/>
      </w:r>
      <w:r>
        <w:rPr>
          <w:b w:val="false"/>
          <w:bCs w:val="false"/>
          <w:color w:val="000000"/>
          <w:sz w:val="22"/>
          <w:szCs w:val="22"/>
        </w:rPr>
        <w:t>A presente pesquisa caracteriza-se como aplicada, de natureza qualitativa, desenvolvida por meio de um estudo de caso que percorreu as três etapas clássicas da modelagem de dados: conceitual, lógica e física. O objetivo consistiu na estruturação de um banco de dados relacional capaz de assegurar integridade, consistência e escalabilidade informacional para um sistema de gestão corporativa. A etapa inicial compreendeu a identificação dos requisitos funcionais e não funcionais do sistema, bem como o mapeamento das principais entidades que compõe modo mínio investigado. Para tanto, foram empregadas entrevistas semi estruturadas junto aos stakeholders e análise documental dos processos organizacionais existentes. A partir dos dados coletados, procedeu-se à construção do Modelo Conceitual de Dados. Conforme estabelece a literatura especializada, essa fase destina-se à representação abstrata da estrutura informacional, descrevendo "o que o sistema precisa conter, como os dados se relacionam e quais regras de negócio precisam ser respeitadas" (ASIMOVACADEMY, 2025, online). Nesse nível de modelagem, abstrai-se a tecnologia de implementação, concentrando-se exclusivamente na estruturação semântica dos dados. A notação adotada foi a do modelo Entidade-Relacionamento (ER), considerado por especialistas como a técnica "mais conhecida e usada na área de dados" e que serve de"base para os bancos SQL" (DEV MEDIA, 2025, online). Foram identificadas as entidades, seus respectivos atributos essenciais e os relacionamentos estabelecidos entre elas, com suas cardinalidades. Na sequência, o modelo conceitual foi refinado para um Modelo Lógico de Dados(MLD), etapa na quA presente pesquisa caracteriza-se como aplicada, de natureza qualitativa, desenvolvida por meio de um estudo de caso que percorreu as três etapas clássicas da modelagem de dados: conceitual, lógica e física. O objetivo consistiu na estruturação de um banco de dados relacional capaz de assegurar integridade, consistência e escalabilidade informacional para um sistema de gestão corporativa. A etapa inicial compreendeu a identificação dos requisitos funcionais e não funcionais do sistema, bem como o mapeamento das principais entidades que compõe modo mínio investigado. Para tanto, foram empregadas entrevistas semi estruturadas junto aos stakeholders e análise documental dos processos organizacionais existentes. A partir dos dados coletados, procedeu-se à construção do Modelo Conceitual de Dados. Conforme estabelece a literatura especializada, essa fase destina-se à representação abstrata da estrutura informacional, descrevendo "o que o sistema precisa conter, como os dados se relacionam e quais regras de negócio precisam ser respeitadas" (ASIMOVACADEMY, 2025, online). Nesse nível de modelagem, abstrai-se a tecnologia de implementação, concentrando-se exclusivamente na estruturação semântica dos dados. A notação adotada foi a do modelo Entidade-Relacionamento (ER), considerado por especialistas como a técnica "mais conhecida e usada na área de dados" e que serve de"base para os bancos SQL" (DEV MEDIA, 2025, online). Foram identificadas as entidades, seus respectivos atributos essenciais e oal a estrutura abstrata recebeu detalhamento técnico. Enquanto o modelo conceitual preserva um caráter mais abstrato e orientado ao negócio, o modelo l ógico"começa a ganhar detalhes técnicos" (ASIMOV ACADEMY, 2025, online). Nesta fase, foram desenvolvidas as seguintes atividades:</w:t>
      </w:r>
    </w:p>
    <w:p>
      <w:pPr>
        <w:pStyle w:val="Normal"/>
        <w:pBdr/>
        <w:spacing w:lineRule="auto" w:line="360"/>
        <w:ind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2"/>
          <w:szCs w:val="22"/>
        </w:rPr>
        <w:t>-Especificação de atributos: definição exaustiva de todas as propriedades pertencentes a cada entidade; -Definição de chaves: determinação das chaves primárias para garantia de unicidade e das chaves estrangeiras para estabelecimento da integridade referencial; -Aplicação de normalização: emprego das formas normais (1FN, 2FN, 3FN) para eliminação de redundâncias e prevenção de anomalias de inserção, atualização e exclusão. A modelagem lógica, conforme a literatura, "define atributos, tipos de dados, chaves primárias e estrangeiras e os relacionamentos formais entre as entidades" (DEVMEDIA, 2025, online). O objetivo precípuo dessa etapa consistiu em organizar os dados de forma coerente e independente de tecnologia, de modo que o modelo pudesse ser implementado em diferentes Sistemas Gerenciadores de Banco de Dados (SGBD). A etapa final consistiu na tradução do modelo lógico para um Modelo Físico de Dados(MFD), no qual o projeto foi efetivamente implementado no SGBD selecionado. Nesse nível, consideraram-se as especificidades técnicas do ambiente de implantação. Foram executadas as seguintes atividades:</w:t>
      </w:r>
    </w:p>
    <w:p>
      <w:pPr>
        <w:pStyle w:val="Normal"/>
        <w:pBdr/>
        <w:spacing w:lineRule="auto" w:line="360"/>
        <w:ind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2"/>
          <w:szCs w:val="22"/>
        </w:rPr>
        <w:t>Geração de scripts SQL (DDL): elaboração de comandos para criação de tabelas, índices, constraints de integridade (PRIMARY KEY, FOREIGN KEY, CHECK, UNIQUE) e demais objetos do banco;</w:t>
      </w:r>
    </w:p>
    <w:p>
      <w:pPr>
        <w:pStyle w:val="Normal"/>
        <w:pBdr/>
        <w:spacing w:lineRule="auto" w:line="360"/>
        <w:ind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2"/>
          <w:szCs w:val="22"/>
        </w:rPr>
        <w:t>Definição de tipos de dados: adequação dos tipos de dados às especificidades do SGBD adotado (MySQL 8.0);</w:t>
      </w:r>
    </w:p>
    <w:p>
      <w:pPr>
        <w:pStyle w:val="Normal"/>
        <w:pBdr/>
        <w:spacing w:lineRule="auto" w:line="360"/>
        <w:ind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2"/>
          <w:szCs w:val="22"/>
        </w:rPr>
        <w:t>Estratégias de otimização: criação de índices para melhoria do desempenho de consultas, considerando os padrões de acesso previstos;</w:t>
      </w:r>
    </w:p>
    <w:p>
      <w:pPr>
        <w:pStyle w:val="Normal"/>
        <w:pBdr/>
        <w:spacing w:lineRule="auto" w:line="360"/>
        <w:ind w:hanging="0"/>
        <w:jc w:val="both"/>
        <w:rPr>
          <w:color w:val="000000"/>
          <w:sz w:val="22"/>
          <w:szCs w:val="22"/>
        </w:rPr>
      </w:pPr>
      <w:r>
        <w:rPr>
          <w:b w:val="false"/>
          <w:bCs w:val="false"/>
          <w:color w:val="000000"/>
          <w:sz w:val="22"/>
          <w:szCs w:val="22"/>
        </w:rPr>
        <w:t>Padronização de nomenclatura: adoção de convenções uniformes para nomes de tabelas, colunas e constraints, alinhadas às políticas organizacionais. De acordo com a literatura, os Modelos Físicos de Dados "são usados para projetar o esquema</w:t>
      </w:r>
      <w:r>
        <w:rPr>
          <w:b/>
          <w:color w:val="000000"/>
          <w:sz w:val="22"/>
          <w:szCs w:val="22"/>
        </w:rPr>
        <w:t xml:space="preserve"> interno de um banco de dados, descrevendo as tabelas de dados, as colunas de dados das tabelas e o relacionamento entre as tabelas" (DEV MEDIA, 2025, online). A implementação física representa, portanto, a materialização do projeto lógico em uma estrutura operacional plenamente funcional.</w:t>
      </w:r>
    </w:p>
    <w:p>
      <w:pPr>
        <w:pStyle w:val="Normal"/>
        <w:pBdr/>
        <w:spacing w:lineRule="auto" w:line="240"/>
        <w:ind w:left="2127"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Ttulo1"/>
        <w:spacing w:lineRule="auto" w:line="360"/>
        <w:rPr/>
      </w:pPr>
      <w:bookmarkStart w:id="6" w:name="_Toc119164366"/>
      <w:r>
        <w:rPr/>
        <w:t xml:space="preserve">4 </w:t>
        <w:tab/>
        <w:t>REFERENCIAL TEÓRICO</w:t>
      </w:r>
      <w:bookmarkEnd w:id="6"/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>
      <w:pPr>
        <w:pStyle w:val="Normal"/>
        <w:pBdr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pBdr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pBdr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Ttulo1"/>
        <w:spacing w:lineRule="auto" w:line="360"/>
        <w:rPr>
          <w:sz w:val="38"/>
          <w:szCs w:val="38"/>
        </w:rPr>
      </w:pPr>
      <w:bookmarkStart w:id="7" w:name="_Toc119164367"/>
      <w:r>
        <w:rPr/>
        <w:t xml:space="preserve">5 DOCUMENTAÇÃO </w:t>
      </w:r>
      <w:r>
        <w:rPr>
          <w:sz w:val="38"/>
          <w:szCs w:val="38"/>
        </w:rPr>
        <w:t>do projeto</w:t>
      </w:r>
      <w:bookmarkEnd w:id="7"/>
    </w:p>
    <w:p>
      <w:pPr>
        <w:pStyle w:val="Normal"/>
        <w:ind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Normal"/>
        <w:ind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Ttulo2"/>
        <w:spacing w:before="0" w:after="0"/>
        <w:rPr/>
      </w:pPr>
      <w:bookmarkStart w:id="8" w:name="_Toc119164368"/>
      <w:r>
        <w:rPr/>
        <w:t>5.1 Requisitos</w:t>
      </w:r>
      <w:bookmarkEnd w:id="8"/>
      <w:r>
        <w:rPr/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</w:r>
    </w:p>
    <w:p>
      <w:pPr>
        <w:pStyle w:val="Ttulo2"/>
        <w:spacing w:before="0" w:after="0"/>
        <w:rPr/>
      </w:pPr>
      <w:bookmarkStart w:id="9" w:name="_Toc119164369"/>
      <w:r>
        <w:rPr/>
        <w:t>5.1.1 Requisitos funcionais</w:t>
      </w:r>
      <w:bookmarkEnd w:id="9"/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>
          <w:color w:val="000000"/>
          <w:sz w:val="22"/>
          <w:szCs w:val="22"/>
        </w:rPr>
      </w:pPr>
      <w:r>
        <w:rPr/>
        <w:tab/>
      </w:r>
    </w:p>
    <w:p>
      <w:pPr>
        <w:pStyle w:val="Ttulo3"/>
        <w:spacing w:lineRule="auto" w:line="360" w:before="0" w:after="0"/>
        <w:rPr>
          <w:b/>
          <w:b/>
        </w:rPr>
      </w:pPr>
      <w:bookmarkStart w:id="10" w:name="_Toc119164370"/>
      <w:r>
        <w:rPr>
          <w:b/>
        </w:rPr>
        <w:t>5.1.2 Requisitos não funcionais</w:t>
      </w:r>
      <w:bookmarkEnd w:id="10"/>
      <w:r>
        <w:rPr>
          <w:b/>
        </w:rPr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</w:p>
    <w:p>
      <w:pPr>
        <w:pStyle w:val="Normal"/>
        <w:widowControl/>
        <w:spacing w:lineRule="auto" w:line="240"/>
        <w:ind w:hanging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pBdr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pBdr/>
        <w:spacing w:lineRule="auto" w:line="360"/>
        <w:ind w:hanging="0"/>
        <w:rPr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bCs/>
          <w:sz w:val="20"/>
          <w:szCs w:val="20"/>
          <w:lang w:val="pt-BR"/>
        </w:rPr>
        <w:t>6</w:t>
      </w:r>
    </w:p>
    <w:p>
      <w:pPr>
        <w:pStyle w:val="Normal"/>
        <w:pBdr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Ttulo2"/>
        <w:numPr>
          <w:ilvl w:val="1"/>
          <w:numId w:val="2"/>
        </w:numPr>
        <w:spacing w:before="0" w:after="0"/>
        <w:rPr/>
      </w:pPr>
      <w:r>
        <w:rPr/>
        <w:t xml:space="preserve"> </w:t>
      </w:r>
      <w:bookmarkStart w:id="11" w:name="_Toc119164371"/>
      <w:r>
        <w:rPr/>
        <w:t>Diagrama de Contexto</w:t>
      </w:r>
      <w:bookmarkEnd w:id="11"/>
    </w:p>
    <w:p>
      <w:pPr>
        <w:pStyle w:val="Normal"/>
        <w:pBdr/>
        <w:spacing w:lineRule="auto" w:line="36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360"/>
        <w:ind w:firstLine="141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2"/>
        </w:numPr>
        <w:rPr/>
      </w:pPr>
      <w:bookmarkStart w:id="12" w:name="_Toc119164372"/>
      <w:r>
        <w:rPr/>
        <w:t>Diagrama de Fluxo de dados</w:t>
      </w:r>
      <w:bookmarkEnd w:id="12"/>
    </w:p>
    <w:p>
      <w:pPr>
        <w:pStyle w:val="Normal"/>
        <w:ind w:hanging="0"/>
        <w:rPr/>
      </w:pPr>
      <w:r>
        <w:rPr/>
      </w:r>
    </w:p>
    <w:p>
      <w:pPr>
        <w:pStyle w:val="Normal"/>
        <w:rPr>
          <w:b/>
          <w:b/>
          <w:sz w:val="20"/>
          <w:szCs w:val="20"/>
          <w:lang w:val="pt-BR"/>
        </w:rPr>
      </w:pPr>
      <w:r>
        <w:rPr/>
        <w:t xml:space="preserve">    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Ttulo2"/>
        <w:numPr>
          <w:ilvl w:val="1"/>
          <w:numId w:val="2"/>
        </w:numPr>
        <w:ind w:left="578" w:hanging="578"/>
        <w:rPr/>
      </w:pPr>
      <w:bookmarkStart w:id="13" w:name="_Toc119164373"/>
      <w:r>
        <w:rPr/>
        <w:t>Diagrama de Entidade e relacionamento</w:t>
      </w:r>
      <w:bookmarkEnd w:id="13"/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/>
        <w:t xml:space="preserve">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Ttulo2"/>
        <w:numPr>
          <w:ilvl w:val="1"/>
          <w:numId w:val="2"/>
        </w:numPr>
        <w:ind w:left="578" w:hanging="578"/>
        <w:rPr/>
      </w:pPr>
      <w:bookmarkStart w:id="14" w:name="_Toc119164374"/>
      <w:r>
        <w:rPr/>
        <w:t>Dicionário de Dados</w:t>
      </w:r>
      <w:bookmarkEnd w:id="14"/>
    </w:p>
    <w:p>
      <w:pPr>
        <w:pStyle w:val="Normal"/>
        <w:tabs>
          <w:tab w:val="clear" w:pos="720"/>
          <w:tab w:val="left" w:pos="0" w:leader="none"/>
        </w:tabs>
        <w:spacing w:lineRule="auto" w:line="360" w:before="240" w:after="0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rPr/>
      </w:pPr>
      <w:bookmarkStart w:id="15" w:name="_Toc119164375"/>
      <w:r>
        <w:rPr/>
        <w:t>Diagrama de Caso de Uso</w:t>
      </w:r>
      <w:bookmarkEnd w:id="15"/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  <w:lang w:val="pt-BR"/>
        </w:rPr>
      </w:pPr>
      <w:bookmarkStart w:id="16" w:name="_heading=h.44sinio"/>
      <w:bookmarkEnd w:id="16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/>
      </w:pPr>
      <w:r>
        <w:rPr/>
        <w:t>DIAGRAMA 02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3"/>
        <w:numPr>
          <w:ilvl w:val="2"/>
          <w:numId w:val="3"/>
        </w:numPr>
        <w:rPr/>
      </w:pPr>
      <w:bookmarkStart w:id="17" w:name="_Toc119164376"/>
      <w:r>
        <w:rPr/>
        <w:t>Cadastrar</w:t>
      </w:r>
      <w:bookmarkEnd w:id="17"/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Ttulo3"/>
        <w:numPr>
          <w:ilvl w:val="2"/>
          <w:numId w:val="3"/>
        </w:numPr>
        <w:rPr/>
      </w:pPr>
      <w:bookmarkStart w:id="18" w:name="_Toc119164377"/>
      <w:bookmarkStart w:id="19" w:name="_heading=h.vsohz8hitavy"/>
      <w:bookmarkEnd w:id="19"/>
      <w:r>
        <w:rPr/>
        <w:t>Logar</w:t>
      </w:r>
      <w:bookmarkEnd w:id="18"/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  <w:b/>
        </w:rPr>
      </w:pPr>
      <w:r>
        <w:rPr>
          <w:b/>
        </w:rPr>
      </w:r>
    </w:p>
    <w:p>
      <w:pPr>
        <w:pStyle w:val="Ttulo3"/>
        <w:numPr>
          <w:ilvl w:val="2"/>
          <w:numId w:val="3"/>
        </w:numPr>
        <w:rPr/>
      </w:pPr>
      <w:bookmarkStart w:id="20" w:name="_Toc119164378"/>
      <w:bookmarkStart w:id="21" w:name="_heading=h.w4pjqu5od5l"/>
      <w:bookmarkEnd w:id="21"/>
      <w:r>
        <w:rPr/>
        <w:t>Cadastro de funcionário/profissional</w:t>
      </w:r>
      <w:bookmarkEnd w:id="20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Ttulo3"/>
        <w:numPr>
          <w:ilvl w:val="2"/>
          <w:numId w:val="3"/>
        </w:numPr>
        <w:spacing w:lineRule="auto" w:line="240" w:before="240" w:after="0"/>
        <w:rPr/>
      </w:pPr>
      <w:bookmarkStart w:id="22" w:name="_Toc119164379"/>
      <w:bookmarkStart w:id="23" w:name="_heading=h.iimt9dgudcin"/>
      <w:bookmarkEnd w:id="23"/>
      <w:r>
        <w:rPr/>
        <w:t>Consultar profissionais</w:t>
      </w:r>
      <w:bookmarkEnd w:id="22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left="720"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3"/>
        <w:numPr>
          <w:ilvl w:val="2"/>
          <w:numId w:val="3"/>
        </w:numPr>
        <w:rPr/>
      </w:pPr>
      <w:bookmarkStart w:id="24" w:name="_Toc119164380"/>
      <w:bookmarkStart w:id="25" w:name="_heading=h.hyvwenoixavx"/>
      <w:bookmarkEnd w:id="25"/>
      <w:r>
        <w:rPr/>
        <w:t>Agendamento</w:t>
      </w:r>
      <w:bookmarkEnd w:id="24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26" w:name="_Toc119164381"/>
      <w:r>
        <w:rPr/>
        <w:t>Diagrama de Classe</w:t>
      </w:r>
      <w:bookmarkEnd w:id="26"/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27" w:name="_Toc119164382"/>
      <w:r>
        <w:rPr/>
        <w:t>Diagrama de Sequência</w:t>
      </w:r>
      <w:bookmarkEnd w:id="27"/>
      <w:r>
        <w:rPr/>
        <w:t xml:space="preserve"> </w:t>
      </w:r>
    </w:p>
    <w:p>
      <w:pPr>
        <w:pStyle w:val="Normal"/>
        <w:ind w:left="709" w:hanging="0"/>
        <w:rPr/>
      </w:pPr>
      <w:r>
        <w:rPr/>
      </w:r>
    </w:p>
    <w:p>
      <w:pPr>
        <w:pStyle w:val="Normal"/>
        <w:ind w:left="709" w:hanging="709"/>
        <w:rPr/>
      </w:pPr>
      <w:r>
        <w:rPr/>
      </w:r>
    </w:p>
    <w:p>
      <w:pPr>
        <w:pStyle w:val="Normal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0"/>
        <w:rPr>
          <w:b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28" w:name="_Toc119164383"/>
      <w:r>
        <w:rPr/>
        <w:t>Diagrama de Atividade</w:t>
      </w:r>
      <w:bookmarkEnd w:id="28"/>
    </w:p>
    <w:p>
      <w:pPr>
        <w:pStyle w:val="Normal"/>
        <w:spacing w:lineRule="auto" w:line="360"/>
        <w:ind w:left="709" w:hanging="709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1"/>
        <w:numPr>
          <w:ilvl w:val="0"/>
          <w:numId w:val="3"/>
        </w:numPr>
        <w:ind w:left="0" w:hanging="0"/>
        <w:rPr/>
      </w:pPr>
      <w:bookmarkStart w:id="29" w:name="_Toc119164384"/>
      <w:r>
        <w:rPr/>
        <w:t>Telas</w:t>
      </w:r>
      <w:bookmarkEnd w:id="29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Ttulo1"/>
        <w:numPr>
          <w:ilvl w:val="0"/>
          <w:numId w:val="3"/>
        </w:numPr>
        <w:spacing w:lineRule="auto" w:line="360"/>
        <w:ind w:left="0" w:hanging="0"/>
        <w:rPr/>
      </w:pPr>
      <w:r>
        <w:rPr/>
        <w:t xml:space="preserve"> </w:t>
      </w:r>
      <w:bookmarkStart w:id="30" w:name="_Toc119164385"/>
      <w:r>
        <w:rPr/>
        <w:t>Conclusão</w:t>
      </w:r>
      <w:bookmarkEnd w:id="30"/>
    </w:p>
    <w:p>
      <w:pPr>
        <w:pStyle w:val="Normal"/>
        <w:spacing w:lineRule="auto" w:line="360"/>
        <w:ind w:left="709" w:hanging="0"/>
        <w:rPr/>
      </w:pPr>
      <w:r>
        <w:rPr/>
      </w:r>
      <w:bookmarkStart w:id="31" w:name="_heading=h.qsh70q"/>
      <w:bookmarkStart w:id="32" w:name="_heading=h.qsh70q"/>
      <w:bookmarkEnd w:id="32"/>
    </w:p>
    <w:p>
      <w:pPr>
        <w:pStyle w:val="Normal"/>
        <w:ind w:left="709" w:hanging="0"/>
        <w:rPr/>
      </w:pPr>
      <w:r>
        <w:rPr/>
      </w:r>
    </w:p>
    <w:p>
      <w:pPr>
        <w:pStyle w:val="Ttulo1"/>
        <w:numPr>
          <w:ilvl w:val="0"/>
          <w:numId w:val="3"/>
        </w:numPr>
        <w:ind w:left="0" w:hanging="0"/>
        <w:rPr/>
      </w:pPr>
      <w:bookmarkStart w:id="33" w:name="_Toc119164386"/>
      <w:r>
        <w:rPr/>
        <w:t>REFERÊNCIAS</w:t>
      </w:r>
      <w:bookmarkEnd w:id="33"/>
    </w:p>
    <w:p>
      <w:pPr>
        <w:pStyle w:val="Normal"/>
        <w:pBdr/>
        <w:spacing w:lineRule="auto" w:line="360"/>
        <w:ind w:hanging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pacing w:lineRule="auto" w:line="240" w:before="0" w:after="240"/>
        <w:ind w:hanging="0"/>
        <w:jc w:val="center"/>
        <w:rPr>
          <w:color w:val="000000"/>
          <w:sz w:val="22"/>
          <w:szCs w:val="22"/>
        </w:rPr>
      </w:pPr>
      <w:r>
        <w:rPr/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701" w:right="1134" w:header="794" w:top="1701" w:footer="0" w:bottom="1661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ind w:hanging="0"/>
      <w:rPr>
        <w:color w:val="000000"/>
      </w:rPr>
    </w:pPr>
    <w:r>
      <w:rPr>
        <w:color w:val="000000"/>
      </w:rPr>
      <w:t xml:space="preserve">   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pBdr/>
        <w:spacing w:lineRule="auto" w:line="240"/>
        <w:ind w:hanging="0"/>
        <w:rPr>
          <w:color w:val="000000"/>
          <w:sz w:val="16"/>
          <w:szCs w:val="16"/>
        </w:rPr>
      </w:pPr>
      <w:r>
        <w:rPr>
          <w:rStyle w:val="Caracteresdenotaderodap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>
      <w:pPr>
        <w:pStyle w:val="Normal"/>
        <w:pBdr/>
        <w:spacing w:lineRule="auto" w:line="240"/>
        <w:ind w:hanging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>
      <w:pPr>
        <w:pStyle w:val="Normal"/>
        <w:pBdr/>
        <w:spacing w:lineRule="auto" w:line="240"/>
        <w:ind w:hanging="0"/>
        <w:rPr>
          <w:color w:val="000000"/>
          <w:sz w:val="16"/>
          <w:szCs w:val="16"/>
        </w:rPr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/>
      <w:pBdr/>
      <w:jc w:val="right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fldChar w:fldCharType="begin"/>
    </w:r>
    <w:r>
      <w:rPr>
        <w:rFonts w:eastAsia="Times New Roman" w:cs="Times New Roman" w:ascii="Times New Roman" w:hAnsi="Times New Roman"/>
        <w:color w:val="000000"/>
      </w:rPr>
      <w:instrText> PAGE </w:instrText>
    </w:r>
    <w:r>
      <w:rPr>
        <w:rFonts w:eastAsia="Times New Roman" w:cs="Times New Roman" w:ascii="Times New Roman" w:hAnsi="Times New Roman"/>
        <w:color w:val="000000"/>
      </w:rPr>
      <w:fldChar w:fldCharType="separate"/>
    </w:r>
    <w:r>
      <w:rPr>
        <w:rFonts w:eastAsia="Times New Roman" w:cs="Times New Roman" w:ascii="Times New Roman" w:hAnsi="Times New Roman"/>
        <w:color w:val="000000"/>
      </w:rPr>
      <w:t>19</w:t>
    </w:r>
    <w:r>
      <w:rPr>
        <w:rFonts w:eastAsia="Times New Roman" w:cs="Times New Roman" w:ascii="Times New Roman" w:hAnsi="Times New Roman"/>
        <w:color w:val="000000"/>
      </w:rPr>
      <w:fldChar w:fldCharType="end"/>
    </w:r>
  </w:p>
  <w:p>
    <w:pPr>
      <w:pStyle w:val="Normal"/>
      <w:widowControl/>
      <w:pBdr/>
      <w:ind w:hanging="0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 %1 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 %1.%2 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3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6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compat>
    <w:doNotExpandShiftReturn/>
  </w:compat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0" w:semiHidden="0" w:unhideWhenUsed="0" w:qFormat="1"/>
    <w:lsdException w:name="annotation text" w:uiPriority="99"/>
    <w:lsdException w:name="header" w:uiPriority="0" w:semiHidden="0" w:unhideWhenUsed="0" w:qFormat="1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 w:qFormat="1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0" w:semiHidden="0" w:unhideWhenUsed="0" w:qFormat="1"/>
    <w:lsdException w:name="Table Theme" w:uiPriority="99"/>
    <w:lsdException w:name="No Spacing" w:uiPriority="0" w:semiHidden="0" w:unhideWhenUsed="0" w:qFormat="1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 w:val="false"/>
      <w:bidi w:val="0"/>
      <w:spacing w:lineRule="auto" w:line="48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pageBreakBefore/>
      <w:tabs>
        <w:tab w:val="clear" w:pos="720"/>
        <w:tab w:val="left" w:pos="709" w:leader="none"/>
      </w:tabs>
      <w:spacing w:lineRule="auto" w:line="240"/>
      <w:ind w:hanging="0"/>
      <w:jc w:val="left"/>
      <w:outlineLvl w:val="0"/>
    </w:pPr>
    <w:rPr>
      <w:b/>
      <w:smallCap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tabs>
        <w:tab w:val="clear" w:pos="720"/>
        <w:tab w:val="left" w:pos="0" w:leader="none"/>
      </w:tabs>
      <w:spacing w:lineRule="auto" w:line="360" w:before="120" w:after="120"/>
      <w:ind w:left="578" w:hanging="578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 w:val="true"/>
      <w:tabs>
        <w:tab w:val="clear" w:pos="720"/>
        <w:tab w:val="left" w:pos="709" w:leader="none"/>
      </w:tabs>
      <w:spacing w:before="240" w:after="240"/>
      <w:ind w:left="720" w:hanging="720"/>
      <w:outlineLvl w:val="2"/>
    </w:pPr>
    <w:rPr/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spacing w:before="240" w:after="60"/>
      <w:ind w:left="864" w:hanging="864"/>
      <w:outlineLvl w:val="3"/>
    </w:pPr>
    <w:rPr/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left="1008" w:hanging="1008"/>
      <w:outlineLvl w:val="4"/>
    </w:pPr>
    <w:rPr>
      <w:b/>
      <w:color w:val="FF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left="1152" w:hanging="1152"/>
      <w:outlineLvl w:val="5"/>
    </w:pPr>
    <w:rPr>
      <w:b/>
      <w:color w:val="FF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LinkdaInternet">
    <w:name w:val="Link da Internet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TextodenotaderodapChar" w:customStyle="1">
    <w:name w:val="Texto de nota de rodapé Char"/>
    <w:basedOn w:val="DefaultParagraphFont"/>
    <w:link w:val="19"/>
    <w:uiPriority w:val="0"/>
    <w:qFormat/>
    <w:rPr>
      <w:rFonts w:eastAsia="Times New Roman"/>
      <w:sz w:val="20"/>
      <w:szCs w:val="20"/>
      <w:lang w:eastAsia="zh-CN"/>
    </w:rPr>
  </w:style>
  <w:style w:type="character" w:styleId="CabealhoChar" w:customStyle="1">
    <w:name w:val="Cabeçalho Char"/>
    <w:basedOn w:val="DefaultParagraphFont"/>
    <w:link w:val="16"/>
    <w:uiPriority w:val="0"/>
    <w:qFormat/>
    <w:rPr>
      <w:rFonts w:ascii="Cambria" w:hAnsi="Cambria" w:eastAsia="宋体" w:cs="" w:asciiTheme="minorHAnsi" w:cstheme="minorBidi" w:eastAsiaTheme="minorEastAsia" w:hAnsiTheme="minorHAnsi"/>
      <w:sz w:val="20"/>
      <w:szCs w:val="20"/>
      <w:lang w:val="en-US" w:eastAsia="zh-CN"/>
    </w:rPr>
  </w:style>
  <w:style w:type="character" w:styleId="Caracteresdenotaderodap">
    <w:name w:val="Caracteres de nota de rodapé"/>
    <w:qFormat/>
    <w:rPr/>
  </w:style>
  <w:style w:type="character" w:styleId="Ncoradanotadefim">
    <w:name w:val="Âncora da nota de fim"/>
    <w:rPr>
      <w:vertAlign w:val="superscript"/>
    </w:rPr>
  </w:style>
  <w:style w:type="character" w:styleId="Caracteresdenotadefim">
    <w:name w:val="Caracteres de nota de fim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Sumrio2">
    <w:name w:val="TOC 2"/>
    <w:basedOn w:val="Normal"/>
    <w:next w:val="Normal"/>
    <w:autoRedefine/>
    <w:uiPriority w:val="39"/>
    <w:unhideWhenUsed/>
    <w:qFormat/>
    <w:pPr>
      <w:spacing w:before="0" w:after="100"/>
      <w:ind w:left="240" w:firstLine="709"/>
    </w:pPr>
    <w:rPr/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lineRule="auto" w:line="240" w:beforeAutospacing="1" w:afterAutospacing="1"/>
      <w:ind w:hanging="0"/>
      <w:jc w:val="left"/>
    </w:pPr>
    <w:rPr>
      <w:rFonts w:ascii="Times New Roman" w:hAnsi="Times New Roman" w:eastAsia="Times New Roman"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36"/>
    <w:uiPriority w:val="0"/>
    <w:qFormat/>
    <w:pPr>
      <w:widowControl/>
      <w:tabs>
        <w:tab w:val="clear" w:pos="720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ascii="Cambria" w:hAnsi="Cambria" w:eastAsia="宋体" w:cs="" w:asciiTheme="minorHAnsi" w:cstheme="minorBidi" w:eastAsiaTheme="minorEastAsia" w:hAnsiTheme="minorHAnsi"/>
      <w:sz w:val="20"/>
      <w:szCs w:val="20"/>
      <w:lang w:val="en-US" w:eastAsia="zh-CN"/>
    </w:rPr>
  </w:style>
  <w:style w:type="paragraph" w:styleId="Sumrio3">
    <w:name w:val="TOC 3"/>
    <w:basedOn w:val="Normal"/>
    <w:next w:val="Normal"/>
    <w:autoRedefine/>
    <w:uiPriority w:val="39"/>
    <w:unhideWhenUsed/>
    <w:qFormat/>
    <w:pPr>
      <w:spacing w:before="0" w:after="100"/>
      <w:ind w:left="480" w:firstLine="709"/>
    </w:pPr>
    <w:rPr/>
  </w:style>
  <w:style w:type="paragraph" w:styleId="Subttulo">
    <w:name w:val="Subtitle"/>
    <w:basedOn w:val="Normal"/>
    <w:next w:val="Normal"/>
    <w:uiPriority w:val="11"/>
    <w:qFormat/>
    <w:pPr>
      <w:keepNext w:val="true"/>
      <w:spacing w:before="240" w:after="120"/>
      <w:jc w:val="center"/>
    </w:pPr>
    <w:rPr>
      <w:i/>
      <w:sz w:val="28"/>
      <w:szCs w:val="28"/>
    </w:rPr>
  </w:style>
  <w:style w:type="paragraph" w:styleId="Notaderodap">
    <w:name w:val="Footnote Text"/>
    <w:basedOn w:val="Normal"/>
    <w:link w:val="23"/>
    <w:uiPriority w:val="0"/>
    <w:qFormat/>
    <w:pPr>
      <w:suppressLineNumbers/>
      <w:suppressAutoHyphens w:val="true"/>
    </w:pPr>
    <w:rPr>
      <w:rFonts w:eastAsia="Times New Roman"/>
      <w:sz w:val="20"/>
      <w:szCs w:val="20"/>
      <w:lang w:eastAsia="zh-CN"/>
    </w:rPr>
  </w:style>
  <w:style w:type="paragraph" w:styleId="Sumrio1">
    <w:name w:val="TOC 1"/>
    <w:basedOn w:val="Normal"/>
    <w:next w:val="Normal"/>
    <w:autoRedefine/>
    <w:uiPriority w:val="39"/>
    <w:unhideWhenUsed/>
    <w:qFormat/>
    <w:pPr>
      <w:tabs>
        <w:tab w:val="clear" w:pos="720"/>
        <w:tab w:val="left" w:pos="1100" w:leader="none"/>
        <w:tab w:val="right" w:pos="9061" w:leader="none"/>
      </w:tabs>
      <w:spacing w:lineRule="auto" w:line="360"/>
    </w:pPr>
    <w:rPr/>
  </w:style>
  <w:style w:type="paragraph" w:styleId="Agradecimentodedicatriaepgrafe" w:customStyle="1">
    <w:name w:val="Agradecimento/dedicatória/epígrafe"/>
    <w:basedOn w:val="Normal"/>
    <w:uiPriority w:val="0"/>
    <w:qFormat/>
    <w:pPr>
      <w:widowControl/>
      <w:suppressAutoHyphens w:val="true"/>
      <w:spacing w:lineRule="auto" w:line="240"/>
      <w:ind w:hanging="0"/>
      <w:jc w:val="right"/>
    </w:pPr>
    <w:rPr>
      <w:rFonts w:eastAsia="Times New Roman"/>
      <w:szCs w:val="20"/>
      <w:lang w:eastAsia="zh-CN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firstLine="709"/>
      <w:contextualSpacing/>
    </w:pPr>
    <w:rPr/>
  </w:style>
  <w:style w:type="paragraph" w:styleId="NoSpacing">
    <w:name w:val="No Spacing"/>
    <w:uiPriority w:val="0"/>
    <w:qFormat/>
    <w:pPr>
      <w:widowControl w:val="false"/>
      <w:suppressAutoHyphens w:val="true"/>
      <w:bidi w:val="0"/>
      <w:spacing w:lineRule="auto" w:line="24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styleId="TOCHeading" w:customStyle="1">
    <w:name w:val="TOC Heading"/>
    <w:basedOn w:val="Ttulo1"/>
    <w:next w:val="Normal"/>
    <w:uiPriority w:val="39"/>
    <w:unhideWhenUsed/>
    <w:qFormat/>
    <w:pPr>
      <w:pageBreakBefore w:val="false"/>
      <w:widowControl/>
      <w:tabs>
        <w:tab w:val="clear" w:pos="709"/>
      </w:tabs>
      <w:spacing w:lineRule="auto" w:line="259" w:before="240" w:after="0"/>
    </w:pPr>
    <w:rPr>
      <w:rFonts w:ascii="Calibri" w:hAnsi="Calibri" w:eastAsia="宋体" w:cs="" w:asciiTheme="majorHAnsi" w:cstheme="majorBidi" w:eastAsiaTheme="majorEastAsia" w:hAnsiTheme="majorHAnsi"/>
      <w:b w:val="false"/>
      <w:caps w:val="false"/>
      <w:smallCaps w:val="false"/>
      <w:color w:val="376092" w:themeColor="accent1" w:themeShade="bf"/>
      <w:sz w:val="32"/>
      <w:szCs w:val="32"/>
    </w:rPr>
  </w:style>
  <w:style w:type="paragraph" w:styleId="Rodap">
    <w:name w:val="Footer"/>
    <w:basedOn w:val="CabealhoeRodap"/>
    <w:pPr/>
    <w:rPr/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Grid"/>
    <w:basedOn w:val="9"/>
    <w:uiPriority w:val="0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uiPriority w:val="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_Style 26"/>
    <w:basedOn w:val="22"/>
    <w:uiPriority w:val="0"/>
    <w:qFormat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uiPriority w:val="0"/>
    <w:qFormat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uiPriority w:val="0"/>
    <w:qFormat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LibreOffice/6.4.7.2$Linux_X86_64 LibreOffice_project/40$Build-2</Application>
  <Pages>19</Pages>
  <Words>1609</Words>
  <Characters>9599</Characters>
  <CharactersWithSpaces>11213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dc:description/>
  <dc:language>pt-BR</dc:language>
  <cp:lastModifiedBy/>
  <dcterms:modified xsi:type="dcterms:W3CDTF">2026-04-09T11:23:35Z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0A741FE41E304D31A44E7A97FDCDF7ED_13</vt:lpwstr>
  </property>
  <property fmtid="{D5CDD505-2E9C-101B-9397-08002B2CF9AE}" pid="4" name="KSOProductBuildVer">
    <vt:lpwstr>1046-12.2.0.23196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