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USO INTERNO  ·  NÃO DIVULGAR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46"/>
          <w:szCs w:val="46"/>
        </w:rPr>
        <w:t xml:space="preserve">Anexo — relatos abertos</w:t>
      </w:r>
    </w:p>
    <w:p>
      <w:pPr>
        <w:spacing w:after="300"/>
      </w:pPr>
      <w:r>
        <w:rPr>
          <w:rFonts w:ascii="Calibri" w:cs="Calibri" w:eastAsia="Calibri" w:hAnsi="Calibri"/>
          <w:color w:val="52514E"/>
          <w:sz w:val="25"/>
          <w:szCs w:val="25"/>
        </w:rPr>
        <w:t xml:space="preserve">Pesquisa 2 · temporada de julho de 2026 · Mendes RH</w:t>
      </w:r>
    </w:p>
    <w:p>
      <w:pPr>
        <w:spacing w:after="120" w:line="276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Este documento reproduz na íntegra as respostas ao campo aberto “Se quiser, conte uma situação em que você não se sentiu respeitado(a)”. Ele existe para dar destino às ocorrências individuais — apuração, conversa, registro — que o painel e o relatório de reunião tratam apenas de forma agregada.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Anonimato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 pesquisa não coleta nome, telefone nem qualquer identificador de quem respondeu. Função e nível de respeito aparecem abaixo porque vieram do próprio questionário e ajudam a localizar o contexto — não permitem identificar o autor. Onde o relato menciona terceiros, o nome aparece como foi escrito: é a informação necessária para apurar.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Contagem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17 pessoas escreveram algo no campo. 6 responderam que não tinham nada a relatar ("nada", "não tenho", "fui respeitada em toda situação") e não constam aqui. Restam 11 respostas que descrevem alguma situação — são estas.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Relatos na íntegra</w:t>
      </w:r>
    </w:p>
    <w:p>
      <w:pPr>
        <w:spacing w:after="120" w:line="276"/>
      </w:pPr>
      <w:r>
        <w:rPr>
          <w:rFonts w:ascii="Calibri" w:cs="Calibri" w:eastAsia="Calibri" w:hAnsi="Calibri"/>
          <w:color w:val="898781"/>
          <w:sz w:val="19"/>
          <w:szCs w:val="19"/>
        </w:rPr>
        <w:t xml:space="preserve">Ordenados por gravidade aparente: primeiro quem marcou “poucas vezes” na pergunta de respeito, depois os demais. A barra vermelha marca os primeiros.</w:t>
      </w:r>
    </w:p>
    <w:p>
      <w:pPr>
        <w:pBdr>
          <w:left w:val="single" w:color="A3202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Relato 01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Poucas vezes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“Efetivos "montarem" nas minhas costas deixando o praticamente todo o serviço pra mim e ainda ter que aguentar piadinhas irônicas que eram pra me atacar falando sobre o meu jeito e sobre minha aparência. Também ouve situação deu ter passado mal e alegar que não estava aguentando ficar em pé e o efetivo zombar da minha cara e dizer que eu não fazia nada em casa e nem no serviço, que ele que tem a vida dura e ta la firme forte sem corpo mole (eu nunca dei confiança pra colega de trabalho nenhum, nunca falei sobre minha vida e nem dei conversa durante a temporada. E eu estava tendo queda glicêmica no dia.)”</w:t>
      </w:r>
    </w:p>
    <w:p>
      <w:pPr>
        <w:pBdr>
          <w:left w:val="single" w:color="A3202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Relato 02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Camareira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Poucas vezes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“Me senti desrespeitado pelo modo de tratamento do meu nome falei q meu nome e Luan e insistia em me chama de Luana meu nome de nascimento,e estou fazendo transição e não me sentia bem com isto.eles me referindo como mulher o tempo todo,sendo q já tinha dito o meu nome social .”</w:t>
      </w:r>
    </w:p>
    <w:p>
      <w:pPr>
        <w:pBdr>
          <w:left w:val="single" w:color="A3202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Relato 03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Auxiliar de Cozinha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Poucas vezes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“Palavrão”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04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Roupeiro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“Falta de compreensão por parte da equipe de segurança da entrada da rodoviária passei por uma situação desagradável em função de não possuir um crachá por que o mesmo não me foi entregue quando fui contratado, isso me gerou uma situação de ansiedade estresse e descontentamento bem como me senti envergonhado, por que não recebi nenhuma orientação do que fazer, já que desconhecia a necessidade do crachá para funcionários temporários.”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05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“Me senti desrespeitada ao fazer serviços no pdv/ burguer do pier ao entrar para buscar suplementos, senti uma sensação muito desagradável no local, pelos efetivados da cozinha....”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06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“Me senti muito desagradável ao da a entrada no local PDV Burguer do Pier pelas efetivadas elas fazem muito caras e bocas cm nós qe somos temporárias”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07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“Caso da garçonete angélica que fica gritando e tratando as pessoas com grosseria pelo fato de ser mais velha do cargo”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08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Auxiliar de Serviços Gerais / Limpeza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“Os efetivos acha que somos escravos deles! Cobra o serviço  mas que gestor de área  ,pensado que somos burros”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09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Roupeiro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“Em uma situação em que um colaborador veio me intimidar e de certa forma querer me agredir”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10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“No ônibus com outras temporarias”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11  ·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Atendente de Hotelaria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·  respeito: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“Muita exposição ao sol ,”</w:t>
      </w:r>
    </w:p>
    <w:p>
      <w:pPr>
        <w:pStyle w:val="Heading2"/>
        <w:spacing w:after="120" w:before="260"/>
      </w:pPr>
      <w:r>
        <w:t xml:space="preserve">1.1 Menção nominal fora do campo de relato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Apareceu no campo de comentário livre, não no de relato. Teor bem mais brando, mas cita uma pessoa e por isso entra aqui.</w:t>
      </w:r>
    </w:p>
    <w:p>
      <w:pPr>
        <w:spacing w:after="160" w:before="60" w:line="264"/>
        <w:ind w:left="340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“Gostei muito da equipe RH Mendes e dos supervisores do Pier Point menos a Tati”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Encaminhamento sugerido</w:t>
      </w:r>
    </w:p>
    <w:p>
      <w:pPr>
        <w:pStyle w:val="Heading2"/>
        <w:spacing w:after="120" w:before="260"/>
      </w:pPr>
      <w:r>
        <w:t xml:space="preserve">2.1 Apuração formal — antes da próxima temporada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Conduta de uma pessoa em função de treinamento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 relato descreve, com nome e função, alguém que grita e trata colegas com grosseria. A conduta descrita coincide com o relato anônimo da seção 10.1 do relatório da rodada 1 — dois respondentes independentes, em rodadas diferentes, descrevendo o mesmo comportamento. Abrir apuração pelo canal de conduta e suspender qualquer promoção dessa pessoa a função de treinamento até a conclusão.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Nome social ignorado de forma reiterada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Uma pessoa em transição de gênero relata ter sido chamada pelo nome de registro apesar de ter informado o nome social, e referida no gênero errado de forma continuada. Não é conduta isolada: é ausência de política. Exige (a) campo de nome social no cadastro de contratação, (b) orientação formal a supervisores e (c) conversa reservada com a pessoa, se ela ainda estiver acessível pelo grupo de temporários.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Intimidação física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 relato menciona colaborador que “veio me intimidar e de certa forma querer me agredir”. O texto não dá nome nem posto. Vale incluir a pergunta no roteiro da próxima rodada — um campo opcional de “onde isso aconteceu” tornaria esse tipo de relato apurável.</w:t>
      </w:r>
    </w:p>
    <w:p>
      <w:pPr>
        <w:pStyle w:val="Heading2"/>
        <w:spacing w:after="120" w:before="260"/>
      </w:pPr>
      <w:r>
        <w:t xml:space="preserve">2.2 Padrão coletivo — vai para a pauta com a Aviva</w:t>
      </w:r>
    </w:p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Fronteira efetivo × temporário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Cinco dos relatos descrevem a mesma dinâmica: sobrecarga transferida ao temporário, comentários sobre aparência, recepção hostil. Dois relatos independentes citam o mesmo posto — o PDV/Burguer do Pier. Não é conduta de uma pessoa, é clima de área. Entra como pauta formal com a Aviva, junto com o dado de que 43,0% não se sentiram sempre respeitados.</w:t>
      </w:r>
    </w:p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Segurança e portaria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 relato descreve constrangimento na entrada da rodoviária por não ter recebido crachá na contratação nem orientação sobre a necessidade dele. Duas ações: entregar o crachá no processo de contratação (Mendes RH, esta semana) e alinhar o tratamento da equipe de segurança ao temporário (Aviva).</w:t>
      </w:r>
    </w:p>
    <w:p>
      <w:pPr>
        <w:pStyle w:val="Heading2"/>
        <w:spacing w:after="120" w:before="260"/>
      </w:pPr>
      <w:r>
        <w:t xml:space="preserve">2.3 Registro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Sugestão de controle mínimo, para que o tema não recomece do zero na próxima temporada: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Data de abertura, responsável e desfecho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de cada apuração, em planilha própria — não no dashboard.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Repetir as perguntas 9 e 10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na próxima rodada, sem alteração de texto, para medir se o número de 57,0% de respeito pleno se move.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Acrescentar um campo opcional de posto ou área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no relato aberto. Sem ele, parte dos casos fica inapurável, como o de intimidação acima.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898781"/>
          <w:sz w:val="17"/>
          <w:szCs w:val="17"/>
        </w:rPr>
        <w:t xml:space="preserve">Documento de uso interno · gerado a partir da base da Pesquisa 2 · Mendes RH · agosto de 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D36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B0B0B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interno — relatos abertos da Pesquisa 2</dc:title>
  <dc:creator>Mendes RH</dc:creator>
  <cp:lastModifiedBy>Un-named</cp:lastModifiedBy>
  <cp:revision>1</cp:revision>
  <dcterms:created xsi:type="dcterms:W3CDTF">2026-08-11T02:36:15.849Z</dcterms:created>
  <dcterms:modified xsi:type="dcterms:W3CDTF">2026-08-11T02:36:15.850Z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