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</w:pPr>
      <w:r>
        <w:rPr>
          <w:rFonts w:ascii="Calibri" w:cs="Calibri" w:eastAsia="Calibri" w:hAnsi="Calibri"/>
          <w:b/>
          <w:bCs/>
          <w:color w:val="A32020"/>
          <w:sz w:val="20"/>
          <w:szCs w:val="20"/>
        </w:rPr>
        <w:t xml:space="preserve">CIRCULAÇÃO RESTRITA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B0B0B"/>
          <w:sz w:val="50"/>
          <w:szCs w:val="50"/>
        </w:rPr>
        <w:t xml:space="preserve">Relatos abertos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D366B"/>
          <w:sz w:val="28"/>
          <w:szCs w:val="28"/>
        </w:rPr>
        <w:t xml:space="preserve">Anexo ao relatório da escuta do temporário</w:t>
      </w:r>
    </w:p>
    <w:p>
      <w:pPr>
        <w:spacing w:after="340"/>
      </w:pPr>
      <w:r>
        <w:rPr>
          <w:rFonts w:ascii="Calibri" w:cs="Calibri" w:eastAsia="Calibri" w:hAnsi="Calibri"/>
          <w:color w:val="52514E"/>
          <w:sz w:val="24"/>
          <w:szCs w:val="24"/>
        </w:rPr>
        <w:t xml:space="preserve">Temporada de julho de 2026 · Mendes RH e Aviva / Rio Quente Resorts</w:t>
      </w:r>
    </w:p>
    <w:p>
      <w:pPr>
        <w:spacing w:after="130" w:line="280"/>
      </w:pPr>
      <w:r>
        <w:rPr>
          <w:rFonts w:ascii="Calibri" w:cs="Calibri" w:eastAsia="Calibri" w:hAnsi="Calibri"/>
          <w:color w:val="52514E"/>
          <w:sz w:val="21"/>
          <w:szCs w:val="21"/>
        </w:rPr>
        <w:t xml:space="preserve">Este anexo é para quem for conduzir a apuração dos casos, dos dois lados. Ele reproduz sem cortes o que as pessoas escreveram no campo aberto da segunda pesquisa, quando perguntamos se queriam contar alguma situação em que não se sentiram respeitadas.</w:t>
      </w:r>
    </w:p>
    <w:p>
      <w:pPr>
        <w:spacing w:after="130" w:line="280"/>
      </w:pPr>
      <w:r>
        <w:rPr>
          <w:rFonts w:ascii="Calibri" w:cs="Calibri" w:eastAsia="Calibri" w:hAnsi="Calibri"/>
          <w:color w:val="52514E"/>
          <w:sz w:val="21"/>
          <w:szCs w:val="21"/>
        </w:rPr>
        <w:t xml:space="preserve">Separei estes textos do relatório principal porque eles pedem uma ação diferente. O relatório mede padrão; aqui há episódios com pessoa, posto e data aproximada, e episódio se resolve conversando com quem estava envolvido.</w:t>
      </w:r>
    </w:p>
    <w:p>
      <w:r>
        <w:br w:type="page"/>
      </w:r>
    </w:p>
    <w:p>
      <w:pPr>
        <w:pStyle w:val="Heading1"/>
        <w:spacing w:after="170" w:before="340"/>
      </w:pPr>
      <w:r>
        <w:t xml:space="preserve">O que você vai ler</w:t>
      </w:r>
    </w:p>
    <w:p>
      <w:pPr>
        <w:pBdr>
          <w:left w:val="single" w:color="1C5CAB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1C5CAB"/>
          <w:sz w:val="21"/>
          <w:szCs w:val="21"/>
        </w:rPr>
        <w:t xml:space="preserve">Sobre o anonimato</w:t>
      </w:r>
    </w:p>
    <w:p>
      <w:pPr>
        <w:pBdr>
          <w:left w:val="single" w:color="1C5CAB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A pesquisa não coletou nome, telefone nem qualquer identificador de quem respondeu, e o cadastro do sorteio ficou em formulário e planilha separados. Não tenho como dizer quem escreveu cada texto, e não quero ter. A função e o nível de respeito aparecem abaixo porque vieram do próprio questionário e ajudam a situar o contexto. Quando o relato menciona outra pessoa, mantive o nome como foi escrito, porque é a informação necessária para apurar.</w:t>
      </w:r>
    </w:p>
    <w:p>
      <w:pPr>
        <w:pBdr>
          <w:left w:val="single" w:color="1C5CAB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1C5CAB"/>
          <w:sz w:val="21"/>
          <w:szCs w:val="21"/>
        </w:rPr>
        <w:t xml:space="preserve">Sobre a contagem</w:t>
      </w:r>
    </w:p>
    <w:p>
      <w:pPr>
        <w:pBdr>
          <w:left w:val="single" w:color="1C5CAB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17 pessoas escreveram algo no campo. 6 usaram o espaço para dizer que não tinham nada a relatar, com respostas como "nada", "não tenho" e "fui respeitada em toda situação". Sobraram 11 textos que descrevem alguma situação, e são estes. Se você viu o número 14 em alguma versão anterior, era um erro de contagem meu: eu estava filtrando por tamanho do texto, o que incluía os "nada a declarar" mais longos.</w:t>
      </w:r>
    </w:p>
    <w:p>
      <w:pPr>
        <w:pBdr>
          <w:left w:val="single" w:color="8A5A0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8A5A00"/>
          <w:sz w:val="21"/>
          <w:szCs w:val="21"/>
        </w:rPr>
        <w:t xml:space="preserve">Sobre o que fazer com isto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Não classifiquei nada como denúncia formal, porque não é meu papel decidir isso sozinho e porque a pesquisa não foi desenhada como canal de denúncia. O que fiz foi ler tudo, agrupar por tipo e propor um encaminhamento para cada grupo na segunda parte do documento. A decisão sobre abrir apuração é de quem tem essa competência em cada empresa.</w:t>
      </w:r>
    </w:p>
    <w:p>
      <w:r>
        <w:br w:type="page"/>
      </w:r>
    </w:p>
    <w:p>
      <w:pPr>
        <w:pStyle w:val="Heading1"/>
        <w:spacing w:after="170" w:before="340"/>
      </w:pPr>
      <w:r>
        <w:t xml:space="preserve">1. Os textos, na íntegra</w:t>
      </w:r>
    </w:p>
    <w:p>
      <w:pPr>
        <w:spacing w:after="130" w:line="280"/>
      </w:pPr>
      <w:r>
        <w:rPr>
          <w:rFonts w:ascii="Calibri" w:cs="Calibri" w:eastAsia="Calibri" w:hAnsi="Calibri"/>
          <w:color w:val="898781"/>
          <w:sz w:val="19"/>
          <w:szCs w:val="19"/>
        </w:rPr>
        <w:t xml:space="preserve">Coloquei primeiro quem marcou "poucas vezes" na pergunta de respeito, depois os demais. A barra vermelha marca o primeiro grupo. Nenhum texto foi editado, nem para corrigir ortografia.</w:t>
      </w:r>
    </w:p>
    <w:p>
      <w:pPr>
        <w:pBdr>
          <w:left w:val="single" w:color="A3202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A32020"/>
          <w:sz w:val="20"/>
          <w:szCs w:val="20"/>
        </w:rPr>
        <w:t xml:space="preserve">Relato 01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Garçom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poucas vezes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"Efetivos "montarem" nas minhas costas deixando o praticamente todo o serviço pra mim e ainda ter que aguentar piadinhas irônicas que eram pra me atacar falando sobre o meu jeito e sobre minha aparência. Também ouve situação deu ter passado mal e alegar que não estava aguentando ficar em pé e o efetivo zombar da minha cara e dizer que eu não fazia nada em casa e nem no serviço, que ele que tem a vida dura e ta la firme forte sem corpo mole (eu nunca dei confiança pra colega de trabalho nenhum, nunca falei sobre minha vida e nem dei conversa durante a temporada. E eu estava tendo queda glicêmica no dia.)"</w:t>
      </w:r>
    </w:p>
    <w:p>
      <w:pPr>
        <w:pBdr>
          <w:left w:val="single" w:color="A3202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A32020"/>
          <w:sz w:val="20"/>
          <w:szCs w:val="20"/>
        </w:rPr>
        <w:t xml:space="preserve">Relato 02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Camareira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poucas vezes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"Me senti desrespeitado pelo modo de tratamento do meu nome falei q meu nome e Luan e insistia em me chama de Luana meu nome de nascimento,e estou fazendo transição e não me sentia bem com isto.eles me referindo como mulher o tempo todo,sendo q já tinha dito o meu nome social ."</w:t>
      </w:r>
    </w:p>
    <w:p>
      <w:pPr>
        <w:pBdr>
          <w:left w:val="single" w:color="A3202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A32020"/>
          <w:sz w:val="20"/>
          <w:szCs w:val="20"/>
        </w:rPr>
        <w:t xml:space="preserve">Relato 03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Auxiliar de Cozinha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poucas vezes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"Palavrão"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04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Roupeiro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"Falta de compreensão por parte da equipe de segurança da entrada da rodoviária passei por uma situação desagradável em função de não possuir um crachá por que o mesmo não me foi entregue quando fui contratado, isso me gerou uma situação de ansiedade estresse e descontentamento bem como me senti envergonhado, por que não recebi nenhuma orientação do que fazer, já que desconhecia a necessidade do crachá para funcionários temporários."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05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Garçom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"Me senti desrespeitada ao fazer serviços no pdv/ burguer do pier ao entrar para buscar suplementos, senti uma sensação muito desagradável no local, pelos efetivados da cozinha...."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06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Garçom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"Me senti muito desagradável ao da a entrada no local PDV Burguer do Pier pelas efetivadas elas fazem muito caras e bocas cm nós qe somos temporárias"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07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Garçom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"Caso da garçonete angélica que fica gritando e tratando as pessoas com grosseria pelo fato de ser mais velha do cargo"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08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Auxiliar de Serviços Gerais / Limpeza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"Os efetivos acha que somos escravos deles! Cobra o serviço  mas que gestor de área  ,pensado que somos burros"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09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Roupeiro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"Em uma situação em que um colaborador veio me intimidar e de certa forma querer me agredir"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10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Garçom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"No ônibus com outras temporarias"</w:t>
      </w:r>
    </w:p>
    <w:p>
      <w:pPr>
        <w:pBdr>
          <w:left w:val="single" w:color="8A5A00" w:sz="18" w:space="8"/>
        </w:pBdr>
        <w:shd w:fill="F4F6F9" w:color="auto" w:val="clear"/>
        <w:spacing w:after="40" w:before="240"/>
        <w:ind w:left="20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Relato 11   </w:t>
      </w:r>
      <w:r>
        <w:rPr>
          <w:rFonts w:ascii="Calibri" w:cs="Calibri" w:eastAsia="Calibri" w:hAnsi="Calibri"/>
          <w:b/>
          <w:bCs/>
          <w:color w:val="0B0B0B"/>
          <w:sz w:val="20"/>
          <w:szCs w:val="20"/>
        </w:rPr>
        <w:t xml:space="preserve">Atendente de Hotelaria</w:t>
      </w:r>
      <w:r>
        <w:rPr>
          <w:rFonts w:ascii="Calibri" w:cs="Calibri" w:eastAsia="Calibri" w:hAnsi="Calibri"/>
          <w:color w:val="52514E"/>
          <w:sz w:val="19"/>
          <w:szCs w:val="19"/>
        </w:rPr>
        <w:t xml:space="preserve">   respondeu que se sentiu respeitado(a) na maior parte do tempo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i/>
          <w:iCs/>
          <w:color w:val="0B0B0B"/>
          <w:sz w:val="20"/>
          <w:szCs w:val="20"/>
        </w:rPr>
        <w:t xml:space="preserve">"Muita exposição ao sol ,"</w:t>
      </w:r>
    </w:p>
    <w:p>
      <w:pPr>
        <w:pStyle w:val="Heading2"/>
        <w:spacing w:after="120" w:before="280"/>
      </w:pPr>
      <w:r>
        <w:t xml:space="preserve">1.1 Menção que veio de outro campo</w:t>
      </w:r>
    </w:p>
    <w:p>
      <w:pPr>
        <w:spacing w:after="130" w:line="280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Esta apareceu no campo de comentário livre, no fim do questionário, e não no campo de relato. O teor é bem mais brando, mas cita uma pessoa e por isso trago junto.</w:t>
      </w:r>
    </w:p>
    <w:p>
      <w:pPr>
        <w:spacing w:after="160" w:before="60" w:line="264"/>
        <w:ind w:left="340"/>
      </w:pPr>
      <w:r>
        <w:rPr>
          <w:rFonts w:ascii="Calibri" w:cs="Calibri" w:eastAsia="Calibri" w:hAnsi="Calibri"/>
          <w:i/>
          <w:iCs/>
          <w:color w:val="52514E"/>
          <w:sz w:val="19"/>
          <w:szCs w:val="19"/>
        </w:rPr>
        <w:t xml:space="preserve">"Gostei muito da equipe RH Mendes e dos supervisores do Pier Point menos a Tati"</w:t>
      </w:r>
    </w:p>
    <w:p>
      <w:r>
        <w:br w:type="page"/>
      </w:r>
    </w:p>
    <w:p>
      <w:pPr>
        <w:pStyle w:val="Heading1"/>
        <w:spacing w:after="170" w:before="340"/>
      </w:pPr>
      <w:r>
        <w:t xml:space="preserve">2. O que eu proponho para cada caso</w:t>
      </w:r>
    </w:p>
    <w:p>
      <w:pPr>
        <w:pStyle w:val="Heading2"/>
        <w:spacing w:after="120" w:before="280"/>
      </w:pPr>
      <w:r>
        <w:t xml:space="preserve">2.1 Os três que precisam de apuração</w:t>
      </w:r>
    </w:p>
    <w:p>
      <w:pPr>
        <w:pBdr>
          <w:left w:val="single" w:color="A3202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A32020"/>
          <w:sz w:val="21"/>
          <w:szCs w:val="21"/>
        </w:rPr>
        <w:t xml:space="preserve">Conduta de uma pessoa em função de treinamento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Um relato cita, com nome e função, alguém que grita e trata colegas com grosseria. A conduta descrita coincide com um relato anônimo que recebemos na primeira rodada, quando ainda não havia nome. São dois respondentes diferentes, em pesquisas diferentes, com semanas de intervalo, descrevendo o mesmo comportamento. Proponho abrir apuração pelo canal de conduta e segurar qualquer promoção dessa pessoa a função de treinamento até a conclusão.</w:t>
      </w:r>
    </w:p>
    <w:p>
      <w:pPr>
        <w:pBdr>
          <w:left w:val="single" w:color="A3202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A32020"/>
          <w:sz w:val="21"/>
          <w:szCs w:val="21"/>
        </w:rPr>
        <w:t xml:space="preserve">Nome social ignorado de forma repetida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Uma pessoa em transição de gênero relata ter sido chamada pelo nome de registro mesmo depois de informar o nome social, e tratada no gênero errado de forma continuada. Aqui a falha é nossa e é de política, não de conduta de uma pessoa específica: nosso cadastro de contratação não tem campo de nome social, então o nome de registro é o que chega ao posto. Vou criar o campo e incluir orientação no material dos supervisores antes da próxima temporada.</w:t>
      </w:r>
    </w:p>
    <w:p>
      <w:pPr>
        <w:pBdr>
          <w:left w:val="single" w:color="A3202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A32020"/>
          <w:sz w:val="21"/>
          <w:szCs w:val="21"/>
        </w:rPr>
        <w:t xml:space="preserve">Ameaça de agressão</w:t>
      </w:r>
    </w:p>
    <w:p>
      <w:pPr>
        <w:pBdr>
          <w:left w:val="single" w:color="A3202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Um relato menciona um colaborador que "veio me intimidar e de certa forma querer me agredir". O texto não dá nome nem posto, então não consigo apurar com o que tenho. Registro aqui para que fique documentado, e vou incluir um campo opcional de posto ou área no relato da próxima rodada, para que um caso assim não fique sem destino de novo.</w:t>
      </w:r>
    </w:p>
    <w:p>
      <w:pPr>
        <w:pStyle w:val="Heading2"/>
        <w:spacing w:after="120" w:before="280"/>
      </w:pPr>
      <w:r>
        <w:t xml:space="preserve">2.2 O padrão que aparece mais de uma vez</w:t>
      </w:r>
    </w:p>
    <w:p>
      <w:pPr>
        <w:pBdr>
          <w:left w:val="single" w:color="8A5A0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8A5A00"/>
          <w:sz w:val="21"/>
          <w:szCs w:val="21"/>
        </w:rPr>
        <w:t xml:space="preserve">Fronteira entre efetivo e temporário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Cinco relatos descrevem a mesma dinâmica: serviço transferido para o temporário, comentários sobre aparência e sobre o corpo, recepção hostil ao entrar em determinados espaços. Dois deles citam o mesmo posto, o PDV do Pier, sem que as pessoas se conheçam. Quando o mesmo comportamento aparece em relatos independentes sobre o mesmo lugar, o problema passou a ser da área e não de quem trabalha nela. Proponho tratar como pauta de gestão da área, com orientação aos líderes de turno, e não como caso de conduta de ninguém em particular.</w:t>
      </w:r>
    </w:p>
    <w:p>
      <w:pPr>
        <w:pBdr>
          <w:left w:val="single" w:color="8A5A00" w:sz="18" w:space="8"/>
        </w:pBdr>
        <w:shd w:fill="F4F6F9" w:color="auto" w:val="clear"/>
        <w:spacing w:after="60" w:before="220"/>
        <w:ind w:left="200"/>
      </w:pPr>
      <w:r>
        <w:rPr>
          <w:rFonts w:ascii="Calibri" w:cs="Calibri" w:eastAsia="Calibri" w:hAnsi="Calibri"/>
          <w:b/>
          <w:bCs/>
          <w:color w:val="8A5A00"/>
          <w:sz w:val="21"/>
          <w:szCs w:val="21"/>
        </w:rPr>
        <w:t xml:space="preserve">Segurança e portaria</w:t>
      </w:r>
    </w:p>
    <w:p>
      <w:pPr>
        <w:pBdr>
          <w:left w:val="single" w:color="8A5A00" w:sz="18" w:space="8"/>
        </w:pBdr>
        <w:shd w:fill="F4F6F9" w:color="auto" w:val="clear"/>
        <w:spacing w:after="220" w:before="0" w:line="280"/>
        <w:ind w:left="20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Um relato descreve constrangimento na entrada da rodoviária por não ter recebido crachá na contratação nem orientação sobre a necessidade dele. São duas falhas somadas. A entrega do crachá é nossa e já está sendo corrigida no processo de contratação. O tratamento recebido na portaria vale conversar com a equipe de segurança.</w:t>
      </w:r>
    </w:p>
    <w:p>
      <w:pPr>
        <w:pStyle w:val="Heading2"/>
        <w:spacing w:after="120" w:before="280"/>
      </w:pPr>
      <w:r>
        <w:t xml:space="preserve">2.3 O que sugiro registrar</w:t>
      </w:r>
    </w:p>
    <w:p>
      <w:pPr>
        <w:spacing w:after="130" w:line="280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Para que o assunto não recomece do zero na próxima temporada: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Data de abertura, responsável e desfecho de cada apuração,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em planilha própria de cada empresa. Isso não entra no painel nem em relatório de resultado.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Repetição das mesmas duas perguntas na próxima rodada,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sem mudar uma palavra do texto, para saber se os 57,0% de respeito pleno se movem.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Campo opcional de posto ou área no relato aberto.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Sem ele, parte dos casos fica inapurável, como o de ameaça acima.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Retorno para quem respondeu.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Essas pessoas escreveram achando que alguém leria. Se a próxima temporada começar sem nenhuma sinalização de que algo mudou, a terceira pesquisa não terá 65% de retorno.</w:t>
      </w:r>
    </w:p>
    <w:p>
      <w:pPr>
        <w:spacing w:before="500"/>
      </w:pPr>
      <w:r>
        <w:rPr>
          <w:rFonts w:ascii="Calibri" w:cs="Calibri" w:eastAsia="Calibri" w:hAnsi="Calibri"/>
          <w:color w:val="52514E"/>
          <w:sz w:val="18"/>
          <w:szCs w:val="18"/>
        </w:rPr>
        <w:t xml:space="preserve">Mendes RH · agosto de 2026 · circulação restrita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Calibri" w:cs="Calibri" w:eastAsia="Calibri" w:hAnsi="Calibri"/>
        <w:color w:val="898781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color w:val="898781"/>
        <w:sz w:val="16"/>
        <w:szCs w:val="16"/>
      </w:rPr>
      <w:t xml:space="preserve">Relatos abertos · anexo restrito</w:t>
    </w:r>
    <w:r>
      <w:rPr>
        <w:rFonts w:ascii="Calibri" w:cs="Calibri" w:eastAsia="Calibri" w:hAnsi="Calibri"/>
        <w:color w:val="898781"/>
        <w:sz w:val="16"/>
        <w:szCs w:val="16"/>
      </w:rPr>
      <w:t xml:space="preserve">		Mendes RH · temporada de julho de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70" w:before="340"/>
    </w:pPr>
    <w:rPr>
      <w:rFonts w:ascii="Calibri" w:cs="Calibri" w:eastAsia="Calibri" w:hAnsi="Calibri"/>
      <w:b/>
      <w:bCs/>
      <w:color w:val="0D36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0B0B0B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Relatos abertos — anexo restrito</dc:title>
  <dc:creator>Mendes RH</dc:creator>
  <cp:lastModifiedBy>Un-named</cp:lastModifiedBy>
  <cp:revision>1</cp:revision>
  <dcterms:created xsi:type="dcterms:W3CDTF">2026-08-11T10:08:25.219Z</dcterms:created>
  <dcterms:modified xsi:type="dcterms:W3CDTF">2026-08-11T10:08:25.219Z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