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pt-PT"/>
        </w:rPr>
      </w:pPr>
      <w:r>
        <w:rPr>
          <w:rFonts w:ascii="Calibri" w:hAnsi="Calibri" w:cs="Calibri"/>
          <w:sz w:val="52"/>
          <w:szCs w:val="52"/>
          <w:lang w:val="pt-PT"/>
        </w:rPr>
        <w:t>Algoritmo-Como escovar os dentes.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1-Pegar a Esvova de Dente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2-Pegar o creme dental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3-Enxaguar a boca com água para tirar o exesso de resíduos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4-Molhar a escova de dentes com água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5-Adicionar o creme dental na escova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6-Escovar todos os dentes com movimentos circulares e lineares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7-Escovar a Língua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8-Lavar a Escova De Dentes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9-Enxaguar a boca novamente com água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10-Passar o fio dental em todos os dentes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11-Passar o Enxaguante Bucal</w:t>
      </w:r>
    </w:p>
    <w:p w:rsidR="00B016EF" w:rsidRDefault="00B016EF" w:rsidP="00B01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>12-Cuspir o Enxaguante Bucal após 2 minutos</w:t>
      </w:r>
    </w:p>
    <w:p w:rsidR="003D4D3A" w:rsidRPr="00B016EF" w:rsidRDefault="00955994">
      <w:pPr>
        <w:rPr>
          <w:lang w:val="pt-PT"/>
        </w:rPr>
      </w:pPr>
      <w:r>
        <w:rPr>
          <w:lang w:val="pt-PT"/>
        </w:rPr>
        <w:t xml:space="preserve">Fim </w:t>
      </w:r>
      <w:bookmarkStart w:id="0" w:name="_GoBack"/>
      <w:bookmarkEnd w:id="0"/>
    </w:p>
    <w:sectPr w:rsidR="003D4D3A" w:rsidRPr="00B01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EF"/>
    <w:rsid w:val="00955994"/>
    <w:rsid w:val="00B016EF"/>
    <w:rsid w:val="00D03FEF"/>
    <w:rsid w:val="00E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E9A0"/>
  <w15:chartTrackingRefBased/>
  <w15:docId w15:val="{DF81F810-597A-4042-A0ED-AB2262D5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6EF"/>
    <w:pPr>
      <w:spacing w:line="256" w:lineRule="auto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 NASCIMENTO SANTOS</dc:creator>
  <cp:keywords/>
  <dc:description/>
  <cp:lastModifiedBy>JOÃO VITOR DO NASCIMENTO SANTOS</cp:lastModifiedBy>
  <cp:revision>2</cp:revision>
  <dcterms:created xsi:type="dcterms:W3CDTF">2025-04-15T12:00:00Z</dcterms:created>
  <dcterms:modified xsi:type="dcterms:W3CDTF">2025-04-15T12:05:00Z</dcterms:modified>
</cp:coreProperties>
</file>