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Inexistência de vínculo com agente público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declara, após conferência de seus sócios e representantes, a inexistência de vínculos ou impedimentos incompatíveis com a participação neste certame. Pessoas, órgão e alcance da conferência: {{CONFERENCIA_DE_VINCULOS}}.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Inexistência de vínculo com agente público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