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0A" w:rsidRDefault="00710134">
      <w:r>
        <w:t>Atividades Aula 4 _ GCS</w:t>
      </w:r>
    </w:p>
    <w:p w:rsidR="00710134" w:rsidRDefault="00710134" w:rsidP="00710134">
      <w:pPr>
        <w:pStyle w:val="PargrafodaLista"/>
        <w:numPr>
          <w:ilvl w:val="0"/>
          <w:numId w:val="1"/>
        </w:numPr>
      </w:pPr>
      <w:r>
        <w:t xml:space="preserve">Projeto </w:t>
      </w:r>
      <w:proofErr w:type="spellStart"/>
      <w:proofErr w:type="gramStart"/>
      <w:r>
        <w:t>FastBuy</w:t>
      </w:r>
      <w:proofErr w:type="spellEnd"/>
      <w:proofErr w:type="gramEnd"/>
    </w:p>
    <w:p w:rsidR="00710134" w:rsidRDefault="00710134" w:rsidP="00710134">
      <w:pPr>
        <w:pStyle w:val="PargrafodaLista"/>
        <w:numPr>
          <w:ilvl w:val="0"/>
          <w:numId w:val="1"/>
        </w:numPr>
      </w:pPr>
      <w:r>
        <w:t>a) Sim, as ferramentas lidam com tickets de suporte e automatizam o fluxo de trabalho repetitivo.</w:t>
      </w:r>
    </w:p>
    <w:p w:rsidR="00710134" w:rsidRDefault="00710134" w:rsidP="00710134">
      <w:pPr>
        <w:pStyle w:val="PargrafodaLista"/>
      </w:pPr>
      <w:r>
        <w:t xml:space="preserve">b) Ferramentas: </w:t>
      </w:r>
      <w:proofErr w:type="spellStart"/>
      <w:proofErr w:type="gramStart"/>
      <w:r>
        <w:t>FreshService</w:t>
      </w:r>
      <w:proofErr w:type="spellEnd"/>
      <w:proofErr w:type="gramEnd"/>
      <w:r>
        <w:t xml:space="preserve">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.</w:t>
      </w:r>
    </w:p>
    <w:p w:rsidR="00710134" w:rsidRDefault="00710134" w:rsidP="00710134">
      <w:pPr>
        <w:pStyle w:val="PargrafodaLista"/>
      </w:pPr>
      <w:r>
        <w:t xml:space="preserve">c) </w:t>
      </w:r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34" w:rsidRDefault="00710134" w:rsidP="00710134">
      <w:pPr>
        <w:pStyle w:val="PargrafodaLista"/>
      </w:pPr>
    </w:p>
    <w:p w:rsidR="00710134" w:rsidRDefault="00710134" w:rsidP="0071013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2580" cy="3039268"/>
            <wp:effectExtent l="0" t="0" r="762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34" w:rsidRDefault="00710134" w:rsidP="00710134">
      <w:pPr>
        <w:pStyle w:val="PargrafodaLista"/>
      </w:pPr>
    </w:p>
    <w:p w:rsidR="00710134" w:rsidRDefault="00710134" w:rsidP="00710134">
      <w:pPr>
        <w:pStyle w:val="PargrafodaLista"/>
        <w:numPr>
          <w:ilvl w:val="0"/>
          <w:numId w:val="1"/>
        </w:numPr>
      </w:pPr>
      <w:r>
        <w:t>Avaliação do processo de mudança:</w:t>
      </w:r>
    </w:p>
    <w:p w:rsidR="00710134" w:rsidRDefault="00710134" w:rsidP="00710134">
      <w:pPr>
        <w:pStyle w:val="PargrafodaLista"/>
      </w:pPr>
      <w:r>
        <w:t>- Não é somente o cliente que identifica as necessidades de mudanças.</w:t>
      </w:r>
    </w:p>
    <w:p w:rsidR="00710134" w:rsidRDefault="00710134" w:rsidP="00710134">
      <w:pPr>
        <w:pStyle w:val="PargrafodaLista"/>
      </w:pPr>
      <w:r>
        <w:t>- O fluxo não tem a etapa de classificação da mudança.</w:t>
      </w:r>
    </w:p>
    <w:p w:rsidR="00710134" w:rsidRDefault="00710134" w:rsidP="00710134">
      <w:pPr>
        <w:pStyle w:val="PargrafodaLista"/>
      </w:pPr>
      <w:r>
        <w:t>- Depois da fase de análise, não tem a etapa de avaliação da modificação.</w:t>
      </w:r>
    </w:p>
    <w:p w:rsidR="00710134" w:rsidRDefault="00710134" w:rsidP="00710134">
      <w:pPr>
        <w:pStyle w:val="PargrafodaLista"/>
      </w:pPr>
      <w:r>
        <w:lastRenderedPageBreak/>
        <w:t>- As ferramentas de gerência podem ser utilizadas desde a fase de solicitação de mudança, para facilitar o processo.</w:t>
      </w:r>
      <w:bookmarkStart w:id="0" w:name="_GoBack"/>
      <w:bookmarkEnd w:id="0"/>
    </w:p>
    <w:sectPr w:rsidR="0071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76E58"/>
    <w:multiLevelType w:val="hybridMultilevel"/>
    <w:tmpl w:val="7660D7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34"/>
    <w:rsid w:val="00710134"/>
    <w:rsid w:val="0094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1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1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Vitor Moreira de Sousa</dc:creator>
  <cp:lastModifiedBy>João Vitor Moreira de Sousa</cp:lastModifiedBy>
  <cp:revision>1</cp:revision>
  <dcterms:created xsi:type="dcterms:W3CDTF">2019-03-29T14:35:00Z</dcterms:created>
  <dcterms:modified xsi:type="dcterms:W3CDTF">2019-03-29T14:46:00Z</dcterms:modified>
</cp:coreProperties>
</file>