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7F7AB0" w:rsidR="00A2514F" w:rsidRDefault="009666F3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UNIVERSIDADE FEDERAL DE OURO PRETO – UFOP</w:t>
      </w:r>
    </w:p>
    <w:p w14:paraId="00000002" w14:textId="2289C211" w:rsidR="00A2514F" w:rsidRDefault="008F43DE">
      <w:pPr>
        <w:spacing w:before="240" w:after="24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CIÊNCIA DA COMPUTAÇÃO</w:t>
      </w:r>
    </w:p>
    <w:p w14:paraId="00000003" w14:textId="77777777" w:rsidR="00A2514F" w:rsidRDefault="00A2514F">
      <w:pPr>
        <w:rPr>
          <w:b/>
          <w:sz w:val="36"/>
          <w:szCs w:val="36"/>
        </w:rPr>
      </w:pPr>
    </w:p>
    <w:p w14:paraId="00000004" w14:textId="614133CD" w:rsidR="00A2514F" w:rsidRDefault="001262B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</w:p>
    <w:p w14:paraId="00000005" w14:textId="1AA28E83" w:rsidR="00A2514F" w:rsidRDefault="001262B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editId="74D0E861">
            <wp:simplePos x="0" y="0"/>
            <wp:positionH relativeFrom="column">
              <wp:posOffset>1028700</wp:posOffset>
            </wp:positionH>
            <wp:positionV relativeFrom="paragraph">
              <wp:posOffset>7620</wp:posOffset>
            </wp:positionV>
            <wp:extent cx="1310640" cy="3121660"/>
            <wp:effectExtent l="0" t="0" r="3810" b="2540"/>
            <wp:wrapNone/>
            <wp:docPr id="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3121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4CEA2A" w14:textId="73C039C0" w:rsidR="001262B2" w:rsidRDefault="001262B2">
      <w:pPr>
        <w:rPr>
          <w:b/>
          <w:sz w:val="36"/>
          <w:szCs w:val="36"/>
        </w:rPr>
      </w:pPr>
    </w:p>
    <w:p w14:paraId="30747B8E" w14:textId="1D6D1711" w:rsidR="001262B2" w:rsidRDefault="001262B2">
      <w:pPr>
        <w:rPr>
          <w:b/>
          <w:sz w:val="36"/>
          <w:szCs w:val="36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08B0296" wp14:editId="3CA237F4">
            <wp:simplePos x="0" y="0"/>
            <wp:positionH relativeFrom="column">
              <wp:posOffset>2548890</wp:posOffset>
            </wp:positionH>
            <wp:positionV relativeFrom="paragraph">
              <wp:posOffset>6985</wp:posOffset>
            </wp:positionV>
            <wp:extent cx="2428875" cy="1885950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516972" w14:textId="5695E643" w:rsidR="001262B2" w:rsidRDefault="001262B2">
      <w:pPr>
        <w:rPr>
          <w:b/>
          <w:sz w:val="36"/>
          <w:szCs w:val="36"/>
        </w:rPr>
      </w:pPr>
    </w:p>
    <w:p w14:paraId="7DBDA6CB" w14:textId="6FB4BB4B" w:rsidR="001262B2" w:rsidRDefault="001262B2">
      <w:pPr>
        <w:rPr>
          <w:b/>
          <w:sz w:val="36"/>
          <w:szCs w:val="36"/>
        </w:rPr>
      </w:pPr>
    </w:p>
    <w:p w14:paraId="03822EB3" w14:textId="0B7AD20A" w:rsidR="001262B2" w:rsidRDefault="001262B2">
      <w:pPr>
        <w:rPr>
          <w:b/>
          <w:sz w:val="36"/>
          <w:szCs w:val="36"/>
        </w:rPr>
      </w:pPr>
    </w:p>
    <w:p w14:paraId="06EAA2C3" w14:textId="7272C1D1" w:rsidR="001262B2" w:rsidRDefault="001262B2">
      <w:pPr>
        <w:rPr>
          <w:b/>
          <w:sz w:val="36"/>
          <w:szCs w:val="36"/>
        </w:rPr>
      </w:pPr>
    </w:p>
    <w:p w14:paraId="37826ADC" w14:textId="214A3E2F" w:rsidR="001262B2" w:rsidRDefault="001262B2">
      <w:pPr>
        <w:rPr>
          <w:b/>
          <w:sz w:val="36"/>
          <w:szCs w:val="36"/>
        </w:rPr>
      </w:pPr>
    </w:p>
    <w:p w14:paraId="384056C2" w14:textId="174D2779" w:rsidR="001262B2" w:rsidRDefault="001262B2">
      <w:pPr>
        <w:rPr>
          <w:b/>
          <w:sz w:val="36"/>
          <w:szCs w:val="36"/>
        </w:rPr>
      </w:pPr>
    </w:p>
    <w:p w14:paraId="05EFFC04" w14:textId="77777777" w:rsidR="001262B2" w:rsidRDefault="001262B2">
      <w:pPr>
        <w:rPr>
          <w:b/>
          <w:sz w:val="36"/>
          <w:szCs w:val="36"/>
        </w:rPr>
      </w:pPr>
    </w:p>
    <w:p w14:paraId="3007BF68" w14:textId="77777777" w:rsidR="001262B2" w:rsidRDefault="001262B2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6" w14:textId="404368C0" w:rsidR="00A2514F" w:rsidRDefault="005A1A17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REDES DE COMPUTADORES</w:t>
      </w:r>
    </w:p>
    <w:p w14:paraId="00000007" w14:textId="77777777" w:rsidR="00A2514F" w:rsidRDefault="00A2514F">
      <w:pPr>
        <w:spacing w:before="240" w:after="240" w:line="360" w:lineRule="auto"/>
        <w:jc w:val="center"/>
        <w:rPr>
          <w:b/>
          <w:sz w:val="24"/>
          <w:szCs w:val="24"/>
        </w:rPr>
      </w:pPr>
    </w:p>
    <w:p w14:paraId="00000008" w14:textId="091AB988" w:rsidR="00A2514F" w:rsidRDefault="00BD5426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TRABALHO PRÁTICO </w:t>
      </w:r>
      <w:r w:rsidR="00FA4645">
        <w:rPr>
          <w:b/>
          <w:sz w:val="24"/>
          <w:szCs w:val="24"/>
        </w:rPr>
        <w:t>4</w:t>
      </w:r>
    </w:p>
    <w:p w14:paraId="00000009" w14:textId="77777777" w:rsidR="00A2514F" w:rsidRDefault="009666F3">
      <w:pPr>
        <w:spacing w:before="240" w:after="240" w:line="360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 xml:space="preserve">   </w:t>
      </w:r>
    </w:p>
    <w:p w14:paraId="0000000A" w14:textId="7067530A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Marcus Vinícius Souza Fernandes</w:t>
      </w:r>
    </w:p>
    <w:p w14:paraId="0000000B" w14:textId="46E999CC" w:rsidR="00A2514F" w:rsidRPr="00561F12" w:rsidRDefault="009666F3">
      <w:pPr>
        <w:spacing w:before="240" w:after="240" w:line="360" w:lineRule="auto"/>
        <w:ind w:left="4960"/>
        <w:jc w:val="right"/>
        <w:rPr>
          <w:bCs/>
          <w:sz w:val="20"/>
          <w:szCs w:val="20"/>
        </w:rPr>
      </w:pPr>
      <w:r w:rsidRPr="00561F12">
        <w:rPr>
          <w:bCs/>
          <w:sz w:val="20"/>
          <w:szCs w:val="20"/>
        </w:rPr>
        <w:t>19.1.4046</w:t>
      </w:r>
    </w:p>
    <w:p w14:paraId="0000000C" w14:textId="77777777" w:rsidR="00A2514F" w:rsidRDefault="00A2514F">
      <w:pPr>
        <w:spacing w:before="240" w:after="240" w:line="360" w:lineRule="auto"/>
        <w:ind w:left="4960"/>
        <w:jc w:val="both"/>
        <w:rPr>
          <w:b/>
          <w:sz w:val="20"/>
          <w:szCs w:val="20"/>
        </w:rPr>
      </w:pPr>
    </w:p>
    <w:p w14:paraId="0000000D" w14:textId="77777777" w:rsidR="00A2514F" w:rsidRDefault="009666F3">
      <w:pPr>
        <w:spacing w:before="240" w:after="240" w:line="360" w:lineRule="auto"/>
        <w:ind w:left="4960"/>
        <w:jc w:val="both"/>
        <w:rPr>
          <w:b/>
          <w:color w:val="FF0000"/>
          <w:sz w:val="24"/>
          <w:szCs w:val="24"/>
        </w:rPr>
      </w:pPr>
      <w:r>
        <w:rPr>
          <w:b/>
          <w:sz w:val="20"/>
          <w:szCs w:val="20"/>
        </w:rPr>
        <w:t xml:space="preserve"> </w:t>
      </w:r>
      <w:r>
        <w:rPr>
          <w:b/>
          <w:color w:val="FF0000"/>
          <w:sz w:val="24"/>
          <w:szCs w:val="24"/>
        </w:rPr>
        <w:t xml:space="preserve">  </w:t>
      </w:r>
    </w:p>
    <w:p w14:paraId="0000000E" w14:textId="77777777" w:rsidR="00A2514F" w:rsidRDefault="009666F3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Ouro Preto</w:t>
      </w:r>
    </w:p>
    <w:p w14:paraId="135C87E3" w14:textId="0E35D092" w:rsidR="00BD5426" w:rsidRDefault="009666F3" w:rsidP="00242784">
      <w:pPr>
        <w:spacing w:before="240" w:after="24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2021</w:t>
      </w:r>
    </w:p>
    <w:p w14:paraId="3F9FB7B1" w14:textId="7691C72C" w:rsidR="00BD5426" w:rsidRDefault="00FA4645" w:rsidP="000844A1">
      <w:pPr>
        <w:pStyle w:val="NormalWeb"/>
        <w:shd w:val="clear" w:color="auto" w:fill="FFFFFF"/>
        <w:spacing w:before="0" w:beforeAutospacing="0"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Questões</w:t>
      </w:r>
    </w:p>
    <w:p w14:paraId="3BA6D913" w14:textId="16C0000A" w:rsidR="000844A1" w:rsidRPr="003418CA" w:rsidRDefault="00A83204" w:rsidP="00D766C9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276" w:lineRule="auto"/>
        <w:rPr>
          <w:rFonts w:ascii="Open Sans" w:hAnsi="Open Sans" w:cs="Open Sans"/>
          <w:color w:val="222222"/>
        </w:rPr>
      </w:pPr>
      <w:r>
        <w:rPr>
          <w:rFonts w:ascii="Arial" w:eastAsia="Arial" w:hAnsi="Arial" w:cs="Arial"/>
          <w:bCs/>
          <w:sz w:val="22"/>
          <w:szCs w:val="22"/>
        </w:rPr>
        <w:t>Podemos ressaltar que estes endereços são os das máquinas que estão enviando os pacotes e os endereços das que estão os recebendo. Todos eles possuem um tamanho total de 32bits, 4 números decimais, partindo de 0 à 255 e separados por ponto.</w:t>
      </w:r>
    </w:p>
    <w:p w14:paraId="4EFDE7AB" w14:textId="3627D717" w:rsidR="00A83204" w:rsidRPr="00D766C9" w:rsidRDefault="00A83204" w:rsidP="00D766C9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276" w:lineRule="auto"/>
        <w:rPr>
          <w:rFonts w:ascii="Open Sans" w:hAnsi="Open Sans" w:cs="Open Sans"/>
          <w:color w:val="222222"/>
        </w:rPr>
      </w:pPr>
      <w:r>
        <w:rPr>
          <w:rFonts w:ascii="Arial" w:eastAsia="Arial" w:hAnsi="Arial" w:cs="Arial"/>
          <w:bCs/>
          <w:sz w:val="22"/>
          <w:szCs w:val="22"/>
        </w:rPr>
        <w:t>O Padding</w:t>
      </w:r>
      <w:r w:rsidR="00D766C9">
        <w:rPr>
          <w:rFonts w:ascii="Arial" w:eastAsia="Arial" w:hAnsi="Arial" w:cs="Arial"/>
          <w:bCs/>
          <w:sz w:val="22"/>
          <w:szCs w:val="22"/>
        </w:rPr>
        <w:t xml:space="preserve"> é muito importante, uma vez que ele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D766C9" w:rsidRPr="00A83204">
        <w:rPr>
          <w:rFonts w:ascii="Arial" w:eastAsia="Arial" w:hAnsi="Arial" w:cs="Arial"/>
          <w:bCs/>
          <w:sz w:val="22"/>
          <w:szCs w:val="22"/>
        </w:rPr>
        <w:t>identifica o limite dos parâmetros dos algoritmos utilizado</w:t>
      </w:r>
      <w:r w:rsidR="00D766C9">
        <w:rPr>
          <w:rFonts w:ascii="Arial" w:eastAsia="Arial" w:hAnsi="Arial" w:cs="Arial"/>
          <w:bCs/>
          <w:sz w:val="22"/>
          <w:szCs w:val="22"/>
        </w:rPr>
        <w:t>, c</w:t>
      </w:r>
      <w:r w:rsidR="00D766C9" w:rsidRPr="00A83204">
        <w:rPr>
          <w:rFonts w:ascii="Arial" w:eastAsia="Arial" w:hAnsi="Arial" w:cs="Arial"/>
          <w:bCs/>
          <w:sz w:val="22"/>
          <w:szCs w:val="22"/>
        </w:rPr>
        <w:t>ompleta</w:t>
      </w:r>
      <w:r w:rsidR="00D766C9">
        <w:rPr>
          <w:rFonts w:ascii="Arial" w:eastAsia="Arial" w:hAnsi="Arial" w:cs="Arial"/>
          <w:bCs/>
          <w:sz w:val="22"/>
          <w:szCs w:val="22"/>
        </w:rPr>
        <w:t>ndo</w:t>
      </w:r>
      <w:r w:rsidR="00D766C9" w:rsidRPr="00A83204">
        <w:rPr>
          <w:rFonts w:ascii="Arial" w:eastAsia="Arial" w:hAnsi="Arial" w:cs="Arial"/>
          <w:bCs/>
          <w:sz w:val="22"/>
          <w:szCs w:val="22"/>
        </w:rPr>
        <w:t xml:space="preserve"> o número de bytes que faltam nos dados</w:t>
      </w:r>
      <w:r w:rsidR="00D766C9">
        <w:rPr>
          <w:rFonts w:ascii="Arial" w:eastAsia="Arial" w:hAnsi="Arial" w:cs="Arial"/>
          <w:bCs/>
          <w:sz w:val="22"/>
          <w:szCs w:val="22"/>
        </w:rPr>
        <w:t>.</w:t>
      </w:r>
    </w:p>
    <w:p w14:paraId="3173671F" w14:textId="11AFEFCE" w:rsidR="00D766C9" w:rsidRDefault="00D766C9" w:rsidP="00D766C9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 w:rsidRPr="00D766C9">
        <w:rPr>
          <w:rFonts w:ascii="Arial" w:eastAsia="Arial" w:hAnsi="Arial" w:cs="Arial"/>
          <w:bCs/>
          <w:sz w:val="22"/>
          <w:szCs w:val="22"/>
        </w:rPr>
        <w:t xml:space="preserve">O </w:t>
      </w:r>
      <w:r w:rsidRPr="00D766C9">
        <w:rPr>
          <w:rFonts w:ascii="Arial" w:eastAsia="Arial" w:hAnsi="Arial" w:cs="Arial"/>
          <w:bCs/>
          <w:sz w:val="22"/>
          <w:szCs w:val="22"/>
        </w:rPr>
        <w:t xml:space="preserve">Checksum </w:t>
      </w:r>
      <w:r w:rsidRPr="00D766C9">
        <w:rPr>
          <w:rFonts w:ascii="Arial" w:eastAsia="Arial" w:hAnsi="Arial" w:cs="Arial"/>
          <w:bCs/>
          <w:sz w:val="22"/>
          <w:szCs w:val="22"/>
        </w:rPr>
        <w:t xml:space="preserve">é usado </w:t>
      </w:r>
      <w:r w:rsidRPr="00D766C9">
        <w:rPr>
          <w:rFonts w:ascii="Arial" w:eastAsia="Arial" w:hAnsi="Arial" w:cs="Arial"/>
          <w:bCs/>
          <w:sz w:val="22"/>
          <w:szCs w:val="22"/>
        </w:rPr>
        <w:t xml:space="preserve">para verificação de erros no cabeçalho do datagrama. Quando um pacote chega em um roteador, o roteador </w:t>
      </w:r>
      <w:r>
        <w:rPr>
          <w:rFonts w:ascii="Arial" w:eastAsia="Arial" w:hAnsi="Arial" w:cs="Arial"/>
          <w:bCs/>
          <w:sz w:val="22"/>
          <w:szCs w:val="22"/>
        </w:rPr>
        <w:t xml:space="preserve">o </w:t>
      </w:r>
      <w:r w:rsidRPr="00D766C9">
        <w:rPr>
          <w:rFonts w:ascii="Arial" w:eastAsia="Arial" w:hAnsi="Arial" w:cs="Arial"/>
          <w:bCs/>
          <w:sz w:val="22"/>
          <w:szCs w:val="22"/>
        </w:rPr>
        <w:t xml:space="preserve">calcula e compara o valor obtido com o valor armazenado nesse campo. Se os valores não baterem, significa que houve erro durante a </w:t>
      </w:r>
      <w:r w:rsidRPr="00D766C9">
        <w:rPr>
          <w:rFonts w:ascii="Arial" w:eastAsia="Arial" w:hAnsi="Arial" w:cs="Arial"/>
          <w:bCs/>
          <w:sz w:val="22"/>
          <w:szCs w:val="22"/>
        </w:rPr>
        <w:t>transmissão</w:t>
      </w:r>
      <w:r w:rsidRPr="00D766C9">
        <w:rPr>
          <w:rFonts w:ascii="Arial" w:eastAsia="Arial" w:hAnsi="Arial" w:cs="Arial"/>
          <w:bCs/>
          <w:sz w:val="22"/>
          <w:szCs w:val="22"/>
        </w:rPr>
        <w:t xml:space="preserve"> dos dados, e o pacote é descartado.</w:t>
      </w:r>
    </w:p>
    <w:p w14:paraId="6C417D7D" w14:textId="22C4F28E" w:rsidR="003418CA" w:rsidRDefault="00273AFB" w:rsidP="003418CA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 w:rsidRPr="00273AFB">
        <w:rPr>
          <w:rFonts w:ascii="Arial" w:eastAsia="Arial" w:hAnsi="Arial" w:cs="Arial"/>
          <w:bCs/>
          <w:sz w:val="22"/>
          <w:szCs w:val="22"/>
        </w:rPr>
        <w:t>Fragmentar o pacote significa dividir o pacote em unidades de menor tamanho, denominadas Fragmentos. O tamanho máximo de um fragmento é o tamanho da MTU menos o tamanho do cabeçalho IPv4, que pode variar de 20 a até 60 bytes.</w:t>
      </w:r>
      <w:r w:rsidRPr="00273AFB">
        <w:rPr>
          <w:rFonts w:ascii="Arial" w:eastAsia="Arial" w:hAnsi="Arial" w:cs="Arial"/>
          <w:bCs/>
          <w:sz w:val="22"/>
          <w:szCs w:val="22"/>
        </w:rPr>
        <w:t xml:space="preserve"> </w:t>
      </w:r>
      <w:r w:rsidR="003418CA">
        <w:rPr>
          <w:rFonts w:ascii="Arial" w:eastAsia="Arial" w:hAnsi="Arial" w:cs="Arial"/>
          <w:bCs/>
          <w:sz w:val="22"/>
          <w:szCs w:val="22"/>
        </w:rPr>
        <w:t>Segue um exemplo na imagem abaixo:</w:t>
      </w:r>
    </w:p>
    <w:p w14:paraId="37F7AF96" w14:textId="77777777" w:rsidR="003418CA" w:rsidRPr="003418CA" w:rsidRDefault="003418CA" w:rsidP="003418CA">
      <w:pPr>
        <w:pStyle w:val="NormalWeb"/>
        <w:shd w:val="clear" w:color="auto" w:fill="FFFFFF"/>
        <w:spacing w:before="0" w:beforeAutospacing="0" w:line="276" w:lineRule="auto"/>
        <w:ind w:left="720"/>
        <w:rPr>
          <w:rFonts w:ascii="Arial" w:eastAsia="Arial" w:hAnsi="Arial" w:cs="Arial"/>
          <w:bCs/>
          <w:sz w:val="22"/>
          <w:szCs w:val="22"/>
        </w:rPr>
      </w:pPr>
    </w:p>
    <w:p w14:paraId="5ACFCCA1" w14:textId="70EA1D11" w:rsidR="003418CA" w:rsidRDefault="00273AFB" w:rsidP="003418CA">
      <w:pPr>
        <w:pStyle w:val="NormalWeb"/>
        <w:shd w:val="clear" w:color="auto" w:fill="FFFFFF"/>
        <w:spacing w:before="0" w:beforeAutospacing="0" w:line="276" w:lineRule="auto"/>
        <w:ind w:left="720"/>
        <w:jc w:val="center"/>
        <w:rPr>
          <w:rFonts w:ascii="Arial" w:eastAsia="Arial" w:hAnsi="Arial" w:cs="Arial"/>
          <w:bCs/>
          <w:sz w:val="22"/>
          <w:szCs w:val="22"/>
        </w:rPr>
      </w:pPr>
      <w:r w:rsidRPr="00273AFB">
        <w:rPr>
          <w:rFonts w:ascii="Arial" w:eastAsia="Arial" w:hAnsi="Arial" w:cs="Arial"/>
          <w:bCs/>
          <w:sz w:val="22"/>
          <w:szCs w:val="22"/>
        </w:rPr>
        <w:drawing>
          <wp:inline distT="0" distB="0" distL="0" distR="0" wp14:anchorId="39C40B2E" wp14:editId="5510BD76">
            <wp:extent cx="4526280" cy="2500507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8992" cy="250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8CA">
        <w:rPr>
          <w:rFonts w:ascii="Arial" w:eastAsia="Arial" w:hAnsi="Arial" w:cs="Arial"/>
          <w:bCs/>
          <w:sz w:val="22"/>
          <w:szCs w:val="22"/>
        </w:rPr>
        <w:br/>
      </w:r>
    </w:p>
    <w:p w14:paraId="697BA9BA" w14:textId="7E9563FD" w:rsidR="00273AFB" w:rsidRPr="00273AFB" w:rsidRDefault="00273AFB" w:rsidP="003418CA">
      <w:pPr>
        <w:pStyle w:val="NormalWeb"/>
        <w:shd w:val="clear" w:color="auto" w:fill="FFFFFF"/>
        <w:spacing w:before="0" w:beforeAutospacing="0" w:line="276" w:lineRule="auto"/>
        <w:ind w:left="720"/>
        <w:rPr>
          <w:rFonts w:ascii="Arial" w:eastAsia="Arial" w:hAnsi="Arial" w:cs="Arial"/>
          <w:bCs/>
          <w:sz w:val="22"/>
          <w:szCs w:val="22"/>
        </w:rPr>
      </w:pPr>
      <w:r w:rsidRPr="00273AFB">
        <w:rPr>
          <w:rFonts w:ascii="Arial" w:eastAsia="Arial" w:hAnsi="Arial" w:cs="Arial"/>
          <w:bCs/>
          <w:sz w:val="22"/>
          <w:szCs w:val="22"/>
        </w:rPr>
        <w:t>Quando os pacotes chegam a seu destino, eles devem ser remontados para que possam ser processados.</w:t>
      </w:r>
      <w:r w:rsidR="003418CA">
        <w:rPr>
          <w:rFonts w:ascii="Arial" w:eastAsia="Arial" w:hAnsi="Arial" w:cs="Arial"/>
          <w:bCs/>
          <w:sz w:val="22"/>
          <w:szCs w:val="22"/>
        </w:rPr>
        <w:t xml:space="preserve"> </w:t>
      </w:r>
      <w:r w:rsidRPr="00273AFB">
        <w:rPr>
          <w:rFonts w:ascii="Arial" w:eastAsia="Arial" w:hAnsi="Arial" w:cs="Arial"/>
          <w:bCs/>
          <w:sz w:val="22"/>
          <w:szCs w:val="22"/>
        </w:rPr>
        <w:t xml:space="preserve">Um receptor sabe que um pacote é um fragmento caso o flag MF esteja ativo (exceto no último fragmento), e caso o campo Offset do Fragmento possua um valor </w:t>
      </w:r>
      <w:r w:rsidRPr="003418CA">
        <w:rPr>
          <w:rFonts w:ascii="Arial" w:eastAsia="Arial" w:hAnsi="Arial" w:cs="Arial"/>
          <w:bCs/>
          <w:sz w:val="22"/>
          <w:szCs w:val="22"/>
        </w:rPr>
        <w:tab/>
      </w:r>
      <w:r w:rsidRPr="00273AFB">
        <w:rPr>
          <w:rFonts w:ascii="Arial" w:eastAsia="Arial" w:hAnsi="Arial" w:cs="Arial"/>
          <w:bCs/>
          <w:sz w:val="22"/>
          <w:szCs w:val="22"/>
        </w:rPr>
        <w:t>diferente de zero (exceto para o primeiro fragmento).</w:t>
      </w:r>
    </w:p>
    <w:p w14:paraId="39966FAE" w14:textId="601A3B43" w:rsidR="00273AFB" w:rsidRPr="00273AFB" w:rsidRDefault="00273AFB" w:rsidP="003418CA">
      <w:pPr>
        <w:shd w:val="clear" w:color="auto" w:fill="FFFFFF"/>
        <w:spacing w:before="100" w:beforeAutospacing="1" w:after="100" w:afterAutospacing="1"/>
        <w:textAlignment w:val="baseline"/>
        <w:rPr>
          <w:bCs/>
        </w:rPr>
      </w:pPr>
      <w:r>
        <w:rPr>
          <w:bCs/>
        </w:rPr>
        <w:tab/>
      </w:r>
      <w:r w:rsidRPr="00273AFB">
        <w:rPr>
          <w:bCs/>
        </w:rPr>
        <w:t xml:space="preserve">O receptor então irá utilizar as informações presentes nos campos de endereços IP </w:t>
      </w:r>
      <w:r>
        <w:rPr>
          <w:bCs/>
        </w:rPr>
        <w:tab/>
      </w:r>
      <w:r w:rsidRPr="00273AFB">
        <w:rPr>
          <w:bCs/>
        </w:rPr>
        <w:t xml:space="preserve">de origem e destino, identificação do protocolo e identificação do cabeçalho IP para </w:t>
      </w:r>
      <w:r>
        <w:rPr>
          <w:bCs/>
        </w:rPr>
        <w:tab/>
      </w:r>
      <w:r w:rsidRPr="00273AFB">
        <w:rPr>
          <w:bCs/>
        </w:rPr>
        <w:t>reconstruir o pacote original a partir dos fragmentos recebidos.</w:t>
      </w:r>
      <w:r w:rsidR="003418CA">
        <w:rPr>
          <w:bCs/>
        </w:rPr>
        <w:t xml:space="preserve"> </w:t>
      </w:r>
      <w:r w:rsidRPr="00273AFB">
        <w:rPr>
          <w:bCs/>
        </w:rPr>
        <w:t xml:space="preserve">Fragmentos que </w:t>
      </w:r>
      <w:r w:rsidR="003418CA">
        <w:rPr>
          <w:bCs/>
        </w:rPr>
        <w:tab/>
      </w:r>
      <w:r w:rsidRPr="00273AFB">
        <w:rPr>
          <w:bCs/>
        </w:rPr>
        <w:t xml:space="preserve">possuam a mesma identificação pertencem ao mesmo pacote, e o campo offset do </w:t>
      </w:r>
      <w:r w:rsidR="003418CA">
        <w:rPr>
          <w:bCs/>
        </w:rPr>
        <w:tab/>
      </w:r>
      <w:r w:rsidRPr="00273AFB">
        <w:rPr>
          <w:bCs/>
        </w:rPr>
        <w:t xml:space="preserve">fragmento permite ordenar esses fragmentos. Ao receber o último fragmento, que </w:t>
      </w:r>
      <w:r w:rsidR="003418CA">
        <w:rPr>
          <w:bCs/>
        </w:rPr>
        <w:tab/>
      </w:r>
      <w:r w:rsidRPr="00273AFB">
        <w:rPr>
          <w:bCs/>
        </w:rPr>
        <w:t xml:space="preserve">possui o flag MF igual a zero, o receptor pode então calcular o tamanho do campo </w:t>
      </w:r>
      <w:r w:rsidR="003418CA">
        <w:rPr>
          <w:bCs/>
        </w:rPr>
        <w:tab/>
      </w:r>
      <w:r w:rsidRPr="00273AFB">
        <w:rPr>
          <w:bCs/>
        </w:rPr>
        <w:t xml:space="preserve">de dados multiplicando o offset do último fragmento por 8, e adicionando o tamanho </w:t>
      </w:r>
      <w:r w:rsidR="003418CA">
        <w:rPr>
          <w:bCs/>
        </w:rPr>
        <w:tab/>
      </w:r>
      <w:r w:rsidRPr="00273AFB">
        <w:rPr>
          <w:bCs/>
        </w:rPr>
        <w:t>do último fragmento, como mostramos na seção anterior.</w:t>
      </w:r>
    </w:p>
    <w:p w14:paraId="4CFD3087" w14:textId="51A78C1C" w:rsidR="002A072D" w:rsidRPr="00E632C4" w:rsidRDefault="002A072D" w:rsidP="002A072D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 w:rsidRPr="00E632C4">
        <w:rPr>
          <w:rFonts w:ascii="Arial" w:eastAsia="Arial" w:hAnsi="Arial" w:cs="Arial"/>
          <w:bCs/>
          <w:sz w:val="22"/>
          <w:szCs w:val="22"/>
        </w:rPr>
        <w:lastRenderedPageBreak/>
        <w:t>Passos:</w:t>
      </w:r>
    </w:p>
    <w:p w14:paraId="0C134FE4" w14:textId="28CC9FD3" w:rsidR="002A072D" w:rsidRPr="00480CEE" w:rsidRDefault="002A072D" w:rsidP="002A072D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 w:rsidRPr="00480CEE">
        <w:rPr>
          <w:rFonts w:ascii="Arial" w:eastAsia="Arial" w:hAnsi="Arial" w:cs="Arial"/>
          <w:bCs/>
          <w:sz w:val="22"/>
          <w:szCs w:val="22"/>
        </w:rPr>
        <w:t>Na tabela de roteamento no Host origem, encontra o roteador 111.111.111.110</w:t>
      </w:r>
    </w:p>
    <w:p w14:paraId="3FF27A88" w14:textId="521DCA05" w:rsidR="000D63AD" w:rsidRPr="00480CEE" w:rsidRDefault="002A072D" w:rsidP="002A072D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 w:rsidRPr="00480CEE">
        <w:rPr>
          <w:rFonts w:ascii="Arial" w:eastAsia="Arial" w:hAnsi="Arial" w:cs="Arial"/>
          <w:bCs/>
          <w:sz w:val="22"/>
          <w:szCs w:val="22"/>
        </w:rPr>
        <w:t>Na tabela de ARP na origem, encontra o endereço MAC E6- E9-00-17-BB-4B</w:t>
      </w:r>
      <w:r w:rsidR="000D63AD" w:rsidRPr="00480CEE">
        <w:rPr>
          <w:rFonts w:ascii="Arial" w:eastAsia="Arial" w:hAnsi="Arial" w:cs="Arial"/>
          <w:bCs/>
          <w:sz w:val="22"/>
          <w:szCs w:val="22"/>
        </w:rPr>
        <w:t>.</w:t>
      </w:r>
    </w:p>
    <w:p w14:paraId="20410FF9" w14:textId="2580E580" w:rsidR="002A072D" w:rsidRPr="00480CEE" w:rsidRDefault="000D63AD" w:rsidP="002A072D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 w:rsidRPr="00480CEE">
        <w:rPr>
          <w:rFonts w:ascii="Arial" w:eastAsia="Arial" w:hAnsi="Arial" w:cs="Arial"/>
          <w:bCs/>
          <w:sz w:val="22"/>
          <w:szCs w:val="22"/>
        </w:rPr>
        <w:t xml:space="preserve">A </w:t>
      </w:r>
      <w:r w:rsidR="002A072D" w:rsidRPr="00480CEE">
        <w:rPr>
          <w:rFonts w:ascii="Arial" w:eastAsia="Arial" w:hAnsi="Arial" w:cs="Arial"/>
          <w:bCs/>
          <w:sz w:val="22"/>
          <w:szCs w:val="22"/>
        </w:rPr>
        <w:t>cria o pacote IP com origem A, destino B</w:t>
      </w:r>
      <w:r w:rsidR="002A072D" w:rsidRPr="00480CEE">
        <w:rPr>
          <w:rFonts w:ascii="Arial" w:eastAsia="Arial" w:hAnsi="Arial" w:cs="Arial"/>
          <w:bCs/>
          <w:sz w:val="22"/>
          <w:szCs w:val="22"/>
        </w:rPr>
        <w:t>.</w:t>
      </w:r>
    </w:p>
    <w:p w14:paraId="7B0E7EDF" w14:textId="5AAC8DE6" w:rsidR="002A072D" w:rsidRPr="00480CEE" w:rsidRDefault="002A072D" w:rsidP="002A072D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 w:rsidRPr="00480CEE">
        <w:rPr>
          <w:rFonts w:ascii="Arial" w:eastAsia="Arial" w:hAnsi="Arial" w:cs="Arial"/>
          <w:bCs/>
          <w:sz w:val="22"/>
          <w:szCs w:val="22"/>
        </w:rPr>
        <w:t>A usa ARP para obter o endereço de camada física de R correspondente ao endereço IP 111.111.111.110</w:t>
      </w:r>
    </w:p>
    <w:p w14:paraId="762632C9" w14:textId="4D9F13E7" w:rsidR="002A072D" w:rsidRPr="00480CEE" w:rsidRDefault="002A072D" w:rsidP="002A072D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 w:rsidRPr="00480CEE">
        <w:rPr>
          <w:rFonts w:ascii="Arial" w:eastAsia="Arial" w:hAnsi="Arial" w:cs="Arial"/>
          <w:bCs/>
          <w:sz w:val="22"/>
          <w:szCs w:val="22"/>
        </w:rPr>
        <w:t>A cria um quadro Ethernet com o endereço físico de R como destino, o quadro Ethernet contém o datagrama IP de A para B</w:t>
      </w:r>
      <w:r w:rsidRPr="00480CEE">
        <w:rPr>
          <w:rFonts w:ascii="Arial" w:eastAsia="Arial" w:hAnsi="Arial" w:cs="Arial"/>
          <w:bCs/>
          <w:sz w:val="22"/>
          <w:szCs w:val="22"/>
        </w:rPr>
        <w:t>.</w:t>
      </w:r>
    </w:p>
    <w:p w14:paraId="41C59850" w14:textId="2CA1D6BF" w:rsidR="000D63AD" w:rsidRPr="00480CEE" w:rsidRDefault="002A072D" w:rsidP="002A072D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 w:rsidRPr="00480CEE">
        <w:rPr>
          <w:rFonts w:ascii="Arial" w:eastAsia="Arial" w:hAnsi="Arial" w:cs="Arial"/>
          <w:bCs/>
          <w:sz w:val="22"/>
          <w:szCs w:val="22"/>
        </w:rPr>
        <w:t>A camada de enlace de A envia o quadro</w:t>
      </w:r>
      <w:r w:rsidRPr="00480CEE">
        <w:rPr>
          <w:rFonts w:ascii="Arial" w:eastAsia="Arial" w:hAnsi="Arial" w:cs="Arial"/>
          <w:bCs/>
          <w:sz w:val="22"/>
          <w:szCs w:val="22"/>
        </w:rPr>
        <w:t xml:space="preserve"> </w:t>
      </w:r>
      <w:r w:rsidRPr="00480CEE">
        <w:rPr>
          <w:rFonts w:ascii="Arial" w:eastAsia="Arial" w:hAnsi="Arial" w:cs="Arial"/>
          <w:bCs/>
          <w:sz w:val="22"/>
          <w:szCs w:val="22"/>
        </w:rPr>
        <w:t>Ethernet</w:t>
      </w:r>
      <w:r w:rsidR="000D63AD" w:rsidRPr="00480CEE">
        <w:rPr>
          <w:rFonts w:ascii="Arial" w:eastAsia="Arial" w:hAnsi="Arial" w:cs="Arial"/>
          <w:bCs/>
          <w:sz w:val="22"/>
          <w:szCs w:val="22"/>
        </w:rPr>
        <w:t>.</w:t>
      </w:r>
    </w:p>
    <w:p w14:paraId="102D4767" w14:textId="4D7CA829" w:rsidR="000D63AD" w:rsidRPr="00480CEE" w:rsidRDefault="002A072D" w:rsidP="002A072D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 w:rsidRPr="00480CEE">
        <w:rPr>
          <w:rFonts w:ascii="Arial" w:eastAsia="Arial" w:hAnsi="Arial" w:cs="Arial"/>
          <w:bCs/>
          <w:sz w:val="22"/>
          <w:szCs w:val="22"/>
        </w:rPr>
        <w:t>A camada de enlace de R recebe o quadro Ethernet</w:t>
      </w:r>
      <w:r w:rsidR="000D63AD" w:rsidRPr="00480CEE">
        <w:rPr>
          <w:rFonts w:ascii="Arial" w:eastAsia="Arial" w:hAnsi="Arial" w:cs="Arial"/>
          <w:bCs/>
          <w:sz w:val="22"/>
          <w:szCs w:val="22"/>
        </w:rPr>
        <w:t>.</w:t>
      </w:r>
    </w:p>
    <w:p w14:paraId="64F99DCD" w14:textId="54710DDA" w:rsidR="002A072D" w:rsidRPr="00480CEE" w:rsidRDefault="002A072D" w:rsidP="002A072D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 w:rsidRPr="00480CEE">
        <w:rPr>
          <w:rFonts w:ascii="Arial" w:eastAsia="Arial" w:hAnsi="Arial" w:cs="Arial"/>
          <w:bCs/>
          <w:sz w:val="22"/>
          <w:szCs w:val="22"/>
        </w:rPr>
        <w:t>R remove o datagrama IP do quadro Ethernet, verifica se destina-se a B</w:t>
      </w:r>
      <w:r w:rsidRPr="00480CEE">
        <w:rPr>
          <w:rFonts w:ascii="Arial" w:eastAsia="Arial" w:hAnsi="Arial" w:cs="Arial"/>
          <w:bCs/>
          <w:sz w:val="22"/>
          <w:szCs w:val="22"/>
        </w:rPr>
        <w:t>.</w:t>
      </w:r>
    </w:p>
    <w:p w14:paraId="5727B23D" w14:textId="7AB64C96" w:rsidR="002A072D" w:rsidRPr="00480CEE" w:rsidRDefault="002A072D" w:rsidP="002A072D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 w:rsidRPr="00480CEE">
        <w:rPr>
          <w:rFonts w:ascii="Arial" w:eastAsia="Arial" w:hAnsi="Arial" w:cs="Arial"/>
          <w:bCs/>
          <w:sz w:val="22"/>
          <w:szCs w:val="22"/>
        </w:rPr>
        <w:t>R usa ARP para obter o endereço físico de B</w:t>
      </w:r>
      <w:r w:rsidRPr="00480CEE">
        <w:rPr>
          <w:rFonts w:ascii="Arial" w:eastAsia="Arial" w:hAnsi="Arial" w:cs="Arial"/>
          <w:bCs/>
          <w:sz w:val="22"/>
          <w:szCs w:val="22"/>
        </w:rPr>
        <w:t>.</w:t>
      </w:r>
    </w:p>
    <w:p w14:paraId="28EDB62A" w14:textId="3EA51053" w:rsidR="002A072D" w:rsidRPr="00480CEE" w:rsidRDefault="002A072D" w:rsidP="002A072D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276" w:lineRule="auto"/>
        <w:jc w:val="both"/>
        <w:rPr>
          <w:rFonts w:ascii="Arial" w:eastAsia="Arial" w:hAnsi="Arial" w:cs="Arial"/>
          <w:bCs/>
          <w:sz w:val="22"/>
          <w:szCs w:val="22"/>
        </w:rPr>
      </w:pPr>
      <w:r w:rsidRPr="00480CEE">
        <w:rPr>
          <w:rFonts w:ascii="Arial" w:eastAsia="Arial" w:hAnsi="Arial" w:cs="Arial"/>
          <w:bCs/>
          <w:sz w:val="22"/>
          <w:szCs w:val="22"/>
        </w:rPr>
        <w:t>R cria quadro contendo um datagrama de A para B e envia para B</w:t>
      </w:r>
      <w:r w:rsidRPr="00480CEE">
        <w:rPr>
          <w:rFonts w:ascii="Arial" w:eastAsia="Arial" w:hAnsi="Arial" w:cs="Arial"/>
          <w:bCs/>
          <w:sz w:val="22"/>
          <w:szCs w:val="22"/>
        </w:rPr>
        <w:t>.</w:t>
      </w:r>
    </w:p>
    <w:p w14:paraId="71546104" w14:textId="4F208A67" w:rsidR="002A072D" w:rsidRPr="00C56C7C" w:rsidRDefault="002A072D" w:rsidP="002A072D">
      <w:pPr>
        <w:pStyle w:val="NormalWeb"/>
        <w:shd w:val="clear" w:color="auto" w:fill="FFFFFF"/>
        <w:spacing w:before="0" w:beforeAutospacing="0" w:line="276" w:lineRule="auto"/>
        <w:ind w:left="1080"/>
        <w:jc w:val="center"/>
        <w:rPr>
          <w:rStyle w:val="Hyperlink"/>
          <w:rFonts w:ascii="Arial" w:eastAsia="Arial" w:hAnsi="Arial" w:cs="Arial"/>
          <w:color w:val="0070C0"/>
          <w:sz w:val="20"/>
          <w:szCs w:val="20"/>
        </w:rPr>
      </w:pPr>
      <w:r w:rsidRPr="002A072D">
        <w:rPr>
          <w:rStyle w:val="Hyperlink"/>
          <w:rFonts w:ascii="Arial" w:eastAsia="Arial" w:hAnsi="Arial" w:cs="Arial"/>
          <w:color w:val="0070C0"/>
          <w:sz w:val="20"/>
          <w:szCs w:val="20"/>
        </w:rPr>
        <w:drawing>
          <wp:inline distT="0" distB="0" distL="0" distR="0" wp14:anchorId="2E6A620B" wp14:editId="0D8E7732">
            <wp:extent cx="4758055" cy="1644688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056" cy="1650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F229" w14:textId="124BB9B5" w:rsidR="00E632C4" w:rsidRDefault="005F7538" w:rsidP="00D766C9">
      <w:pPr>
        <w:pStyle w:val="NormalWeb"/>
        <w:numPr>
          <w:ilvl w:val="0"/>
          <w:numId w:val="17"/>
        </w:numPr>
        <w:shd w:val="clear" w:color="auto" w:fill="FFFFFF"/>
        <w:spacing w:before="0" w:beforeAutospacing="0" w:line="276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O envio da </w:t>
      </w:r>
      <w:r w:rsidR="00E632C4">
        <w:rPr>
          <w:rFonts w:ascii="Arial" w:eastAsia="Arial" w:hAnsi="Arial" w:cs="Arial"/>
          <w:bCs/>
          <w:sz w:val="22"/>
          <w:szCs w:val="22"/>
        </w:rPr>
        <w:t>mensagem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E632C4">
        <w:rPr>
          <w:rFonts w:ascii="Arial" w:eastAsia="Arial" w:hAnsi="Arial" w:cs="Arial"/>
          <w:bCs/>
          <w:sz w:val="22"/>
          <w:szCs w:val="22"/>
        </w:rPr>
        <w:t>é dado</w:t>
      </w:r>
      <w:r>
        <w:rPr>
          <w:rFonts w:ascii="Arial" w:eastAsia="Arial" w:hAnsi="Arial" w:cs="Arial"/>
          <w:bCs/>
          <w:sz w:val="22"/>
          <w:szCs w:val="22"/>
        </w:rPr>
        <w:t xml:space="preserve"> por um </w:t>
      </w:r>
      <w:r w:rsidR="00E632C4">
        <w:rPr>
          <w:rFonts w:ascii="Arial" w:eastAsia="Arial" w:hAnsi="Arial" w:cs="Arial"/>
          <w:bCs/>
          <w:sz w:val="22"/>
          <w:szCs w:val="22"/>
        </w:rPr>
        <w:t>t</w:t>
      </w:r>
      <w:r w:rsidRPr="005F7538">
        <w:rPr>
          <w:rFonts w:ascii="Arial" w:eastAsia="Arial" w:hAnsi="Arial" w:cs="Arial"/>
          <w:bCs/>
          <w:sz w:val="22"/>
          <w:szCs w:val="22"/>
        </w:rPr>
        <w:t>ipo de comunicação na qual um quadro é enviado de um host e endereçado a um destino específico. Existe apenas um remetente e um receptor. Sendo uma forma predominante de transmissão em redes locais e na Internet.</w:t>
      </w:r>
      <w:r w:rsidRPr="005F7538">
        <w:rPr>
          <w:rFonts w:ascii="Arial" w:eastAsia="Arial" w:hAnsi="Arial" w:cs="Arial"/>
          <w:bCs/>
          <w:sz w:val="22"/>
          <w:szCs w:val="22"/>
        </w:rPr>
        <w:t xml:space="preserve"> </w:t>
      </w:r>
    </w:p>
    <w:p w14:paraId="58EC4735" w14:textId="499EE1B6" w:rsidR="003418CA" w:rsidRDefault="005F7538" w:rsidP="00E632C4">
      <w:pPr>
        <w:pStyle w:val="NormalWeb"/>
        <w:shd w:val="clear" w:color="auto" w:fill="FFFFFF"/>
        <w:spacing w:before="0" w:beforeAutospacing="0" w:line="276" w:lineRule="auto"/>
        <w:ind w:left="720"/>
        <w:rPr>
          <w:rFonts w:ascii="Arial" w:eastAsia="Arial" w:hAnsi="Arial" w:cs="Arial"/>
          <w:bCs/>
          <w:sz w:val="22"/>
          <w:szCs w:val="22"/>
        </w:rPr>
      </w:pPr>
      <w:r w:rsidRPr="005F7538">
        <w:rPr>
          <w:rFonts w:ascii="Arial" w:eastAsia="Arial" w:hAnsi="Arial" w:cs="Arial"/>
          <w:bCs/>
          <w:sz w:val="22"/>
          <w:szCs w:val="22"/>
        </w:rPr>
        <w:t xml:space="preserve">Os endereços IP e MAC de uma máquina não são idênticos. </w:t>
      </w:r>
    </w:p>
    <w:p w14:paraId="56787DA3" w14:textId="77777777" w:rsidR="00E632C4" w:rsidRDefault="005F7538" w:rsidP="005F7538">
      <w:pPr>
        <w:pStyle w:val="NormalWeb"/>
        <w:shd w:val="clear" w:color="auto" w:fill="FFFFFF"/>
        <w:ind w:left="720"/>
        <w:rPr>
          <w:rFonts w:ascii="Arial" w:eastAsia="Arial" w:hAnsi="Arial" w:cs="Arial"/>
          <w:bCs/>
          <w:sz w:val="22"/>
          <w:szCs w:val="22"/>
        </w:rPr>
      </w:pPr>
      <w:r w:rsidRPr="005F7538">
        <w:rPr>
          <w:rFonts w:ascii="Arial" w:eastAsia="Arial" w:hAnsi="Arial" w:cs="Arial"/>
          <w:bCs/>
          <w:sz w:val="22"/>
          <w:szCs w:val="22"/>
        </w:rPr>
        <w:t xml:space="preserve">A diferença básica é que o MAC address é um número atribuído à placa de rede e que, teoricamente, nunca pode ser mudado, pois é um identificador único que já vem de fábrica no chip da placa de rede. </w:t>
      </w:r>
    </w:p>
    <w:p w14:paraId="08DC6229" w14:textId="1F966469" w:rsidR="005F7538" w:rsidRDefault="005F7538" w:rsidP="005F7538">
      <w:pPr>
        <w:pStyle w:val="NormalWeb"/>
        <w:shd w:val="clear" w:color="auto" w:fill="FFFFFF"/>
        <w:ind w:left="720"/>
        <w:rPr>
          <w:rFonts w:ascii="Arial" w:eastAsia="Arial" w:hAnsi="Arial" w:cs="Arial"/>
          <w:bCs/>
          <w:sz w:val="22"/>
          <w:szCs w:val="22"/>
        </w:rPr>
      </w:pPr>
      <w:r w:rsidRPr="005F7538">
        <w:rPr>
          <w:rFonts w:ascii="Arial" w:eastAsia="Arial" w:hAnsi="Arial" w:cs="Arial"/>
          <w:bCs/>
          <w:sz w:val="22"/>
          <w:szCs w:val="22"/>
        </w:rPr>
        <w:t>Já o IP (Internet Protocol) é um endereço que é atribuído à placa de rede para que um computador possa ser identificado em uma rede de computadores ou na internet. O IP pode ou não ser alterado constantemente, pois depende de como a rede foi configurada.</w:t>
      </w:r>
    </w:p>
    <w:p w14:paraId="6796C0C5" w14:textId="1D6E415A" w:rsidR="00E632C4" w:rsidRDefault="00E632C4" w:rsidP="005F7538">
      <w:pPr>
        <w:pStyle w:val="NormalWeb"/>
        <w:shd w:val="clear" w:color="auto" w:fill="FFFFFF"/>
        <w:ind w:left="720"/>
        <w:rPr>
          <w:rFonts w:ascii="Arial" w:eastAsia="Arial" w:hAnsi="Arial" w:cs="Arial"/>
          <w:bCs/>
          <w:sz w:val="22"/>
          <w:szCs w:val="22"/>
        </w:rPr>
      </w:pPr>
    </w:p>
    <w:p w14:paraId="29CDCFDF" w14:textId="57AC5E00" w:rsidR="00E632C4" w:rsidRDefault="00E632C4" w:rsidP="005F7538">
      <w:pPr>
        <w:pStyle w:val="NormalWeb"/>
        <w:shd w:val="clear" w:color="auto" w:fill="FFFFFF"/>
        <w:ind w:left="720"/>
        <w:rPr>
          <w:rFonts w:ascii="Arial" w:eastAsia="Arial" w:hAnsi="Arial" w:cs="Arial"/>
          <w:bCs/>
          <w:sz w:val="22"/>
          <w:szCs w:val="22"/>
        </w:rPr>
      </w:pPr>
    </w:p>
    <w:p w14:paraId="0A9F047D" w14:textId="117BE4C3" w:rsidR="00E632C4" w:rsidRDefault="00E632C4" w:rsidP="005F7538">
      <w:pPr>
        <w:pStyle w:val="NormalWeb"/>
        <w:shd w:val="clear" w:color="auto" w:fill="FFFFFF"/>
        <w:ind w:left="720"/>
        <w:rPr>
          <w:rFonts w:ascii="Arial" w:eastAsia="Arial" w:hAnsi="Arial" w:cs="Arial"/>
          <w:bCs/>
          <w:sz w:val="22"/>
          <w:szCs w:val="22"/>
        </w:rPr>
      </w:pPr>
    </w:p>
    <w:p w14:paraId="5903CCE7" w14:textId="77777777" w:rsidR="00E632C4" w:rsidRPr="005F7538" w:rsidRDefault="00E632C4" w:rsidP="005F7538">
      <w:pPr>
        <w:pStyle w:val="NormalWeb"/>
        <w:shd w:val="clear" w:color="auto" w:fill="FFFFFF"/>
        <w:ind w:left="720"/>
        <w:rPr>
          <w:rFonts w:ascii="Arial" w:eastAsia="Arial" w:hAnsi="Arial" w:cs="Arial"/>
          <w:bCs/>
          <w:sz w:val="22"/>
          <w:szCs w:val="22"/>
        </w:rPr>
      </w:pPr>
    </w:p>
    <w:p w14:paraId="588F5013" w14:textId="058B24DF" w:rsidR="005A1A17" w:rsidRDefault="005A1A17" w:rsidP="00A83204">
      <w:pPr>
        <w:pStyle w:val="NormalWeb"/>
        <w:shd w:val="clear" w:color="auto" w:fill="FFFFFF"/>
        <w:spacing w:before="0" w:beforeAutospacing="0" w:line="276" w:lineRule="auto"/>
        <w:rPr>
          <w:rStyle w:val="Hyperlink"/>
          <w:rFonts w:ascii="Arial" w:eastAsia="Arial" w:hAnsi="Arial" w:cs="Arial"/>
          <w:bCs/>
          <w:sz w:val="22"/>
          <w:szCs w:val="22"/>
        </w:rPr>
      </w:pPr>
      <w:r>
        <w:rPr>
          <w:rFonts w:ascii="Arial" w:hAnsi="Arial" w:cs="Arial"/>
          <w:b/>
        </w:rPr>
        <w:lastRenderedPageBreak/>
        <w:t>Referências</w:t>
      </w:r>
      <w:r w:rsidR="00A83204">
        <w:rPr>
          <w:rStyle w:val="Hyperlink"/>
          <w:rFonts w:ascii="Arial" w:eastAsia="Arial" w:hAnsi="Arial" w:cs="Arial"/>
          <w:bCs/>
          <w:sz w:val="22"/>
          <w:szCs w:val="22"/>
        </w:rPr>
        <w:t xml:space="preserve"> </w:t>
      </w:r>
    </w:p>
    <w:p w14:paraId="271B4096" w14:textId="549060DD" w:rsidR="00A83204" w:rsidRPr="00C56C7C" w:rsidRDefault="00A83204" w:rsidP="00FA4645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Style w:val="Hyperlink"/>
          <w:rFonts w:ascii="Arial" w:hAnsi="Arial" w:cs="Arial"/>
          <w:color w:val="0070C0"/>
          <w:sz w:val="20"/>
          <w:szCs w:val="20"/>
        </w:rPr>
      </w:pPr>
      <w:hyperlink r:id="rId9" w:history="1">
        <w:r w:rsidRPr="00C56C7C">
          <w:rPr>
            <w:rStyle w:val="Hyperlink"/>
            <w:rFonts w:ascii="Arial" w:hAnsi="Arial" w:cs="Arial"/>
            <w:color w:val="0070C0"/>
            <w:sz w:val="20"/>
            <w:szCs w:val="20"/>
          </w:rPr>
          <w:t>https://datatracker.ietf.org/doc/html/rfc791</w:t>
        </w:r>
      </w:hyperlink>
    </w:p>
    <w:p w14:paraId="2A9950DB" w14:textId="325D50DA" w:rsidR="00D766C9" w:rsidRPr="00C56C7C" w:rsidRDefault="00273AFB" w:rsidP="00FA4645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Style w:val="Hyperlink"/>
          <w:rFonts w:ascii="Arial" w:eastAsia="Arial" w:hAnsi="Arial" w:cs="Arial"/>
          <w:color w:val="0070C0"/>
          <w:sz w:val="20"/>
          <w:szCs w:val="20"/>
        </w:rPr>
      </w:pPr>
      <w:hyperlink r:id="rId10" w:history="1">
        <w:r w:rsidRPr="00C56C7C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http://www.bosontreinamentos.com.br/redes-computadores/estrutura-de-um-pacote-ip-redes-de-computadores/</w:t>
        </w:r>
      </w:hyperlink>
    </w:p>
    <w:p w14:paraId="47913ADE" w14:textId="394D8870" w:rsidR="00273AFB" w:rsidRPr="00C56C7C" w:rsidRDefault="003418CA" w:rsidP="00FA4645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Style w:val="Hyperlink"/>
          <w:rFonts w:ascii="Arial" w:eastAsia="Arial" w:hAnsi="Arial" w:cs="Arial"/>
          <w:color w:val="0070C0"/>
          <w:sz w:val="20"/>
          <w:szCs w:val="20"/>
        </w:rPr>
      </w:pPr>
      <w:hyperlink r:id="rId11" w:history="1">
        <w:r w:rsidRPr="00C56C7C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http://www.bosontreinamentos.com.br/redes-computadores/fragmentacao-de-datagramas-ip-redes-de-computadores/</w:t>
        </w:r>
      </w:hyperlink>
    </w:p>
    <w:p w14:paraId="5A75DC22" w14:textId="77777777" w:rsidR="003418CA" w:rsidRPr="00C56C7C" w:rsidRDefault="003418CA" w:rsidP="003418CA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Style w:val="Hyperlink"/>
          <w:rFonts w:ascii="Arial" w:eastAsia="Arial" w:hAnsi="Arial" w:cs="Arial"/>
          <w:color w:val="0070C0"/>
          <w:sz w:val="20"/>
          <w:szCs w:val="20"/>
        </w:rPr>
      </w:pPr>
      <w:hyperlink r:id="rId12" w:history="1">
        <w:r w:rsidRPr="00C56C7C">
          <w:rPr>
            <w:rStyle w:val="Hyperlink"/>
            <w:rFonts w:ascii="Arial" w:eastAsia="Arial" w:hAnsi="Arial" w:cs="Arial"/>
            <w:color w:val="0070C0"/>
            <w:sz w:val="20"/>
            <w:szCs w:val="20"/>
          </w:rPr>
          <w:t>https://www.gta.ufrj.br/ensino/eel879/trabalhos_vf_2009_2/priscilla/ipv6_cabecalho.html</w:t>
        </w:r>
      </w:hyperlink>
    </w:p>
    <w:p w14:paraId="3B51C2E7" w14:textId="3662DCBF" w:rsidR="003418CA" w:rsidRDefault="00C56C7C" w:rsidP="00FA4645">
      <w:pPr>
        <w:pStyle w:val="NormalWeb"/>
        <w:shd w:val="clear" w:color="auto" w:fill="FFFFFF"/>
        <w:spacing w:before="0" w:beforeAutospacing="0" w:line="276" w:lineRule="auto"/>
        <w:ind w:firstLine="720"/>
        <w:jc w:val="both"/>
        <w:rPr>
          <w:rFonts w:ascii="Arial" w:hAnsi="Arial" w:cs="Arial"/>
          <w:color w:val="0070C0"/>
          <w:sz w:val="20"/>
          <w:szCs w:val="20"/>
        </w:rPr>
      </w:pPr>
      <w:r>
        <w:rPr>
          <w:rFonts w:ascii="Arial" w:hAnsi="Arial" w:cs="Arial"/>
          <w:color w:val="0070C0"/>
          <w:sz w:val="20"/>
          <w:szCs w:val="20"/>
        </w:rPr>
        <w:t xml:space="preserve">Livro </w:t>
      </w:r>
      <w:r w:rsidRPr="00C56C7C">
        <w:rPr>
          <w:rFonts w:ascii="Arial" w:hAnsi="Arial" w:cs="Arial"/>
          <w:color w:val="0070C0"/>
          <w:sz w:val="20"/>
          <w:szCs w:val="20"/>
        </w:rPr>
        <w:t>Camada de Enlace de Dados</w:t>
      </w:r>
    </w:p>
    <w:sectPr w:rsidR="003418C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69A1"/>
    <w:multiLevelType w:val="multilevel"/>
    <w:tmpl w:val="49F2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4436D"/>
    <w:multiLevelType w:val="multilevel"/>
    <w:tmpl w:val="D47644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E346FD"/>
    <w:multiLevelType w:val="multilevel"/>
    <w:tmpl w:val="37EA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C2236"/>
    <w:multiLevelType w:val="multilevel"/>
    <w:tmpl w:val="3AF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614218"/>
    <w:multiLevelType w:val="multilevel"/>
    <w:tmpl w:val="CC0EBA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726659"/>
    <w:multiLevelType w:val="hybridMultilevel"/>
    <w:tmpl w:val="20907BA8"/>
    <w:lvl w:ilvl="0" w:tplc="65EEC7B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633BE"/>
    <w:multiLevelType w:val="multilevel"/>
    <w:tmpl w:val="9B8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9F4974"/>
    <w:multiLevelType w:val="hybridMultilevel"/>
    <w:tmpl w:val="FB4AD1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74719"/>
    <w:multiLevelType w:val="multilevel"/>
    <w:tmpl w:val="B0EA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9D7C6D"/>
    <w:multiLevelType w:val="multilevel"/>
    <w:tmpl w:val="69F6A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EE0A1C"/>
    <w:multiLevelType w:val="multilevel"/>
    <w:tmpl w:val="23E8C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3D3F57"/>
    <w:multiLevelType w:val="hybridMultilevel"/>
    <w:tmpl w:val="FC3E5AB0"/>
    <w:lvl w:ilvl="0" w:tplc="88A475E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010A42"/>
    <w:multiLevelType w:val="multilevel"/>
    <w:tmpl w:val="62F6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A35217"/>
    <w:multiLevelType w:val="hybridMultilevel"/>
    <w:tmpl w:val="8E166986"/>
    <w:lvl w:ilvl="0" w:tplc="09CC414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68F5431C"/>
    <w:multiLevelType w:val="multilevel"/>
    <w:tmpl w:val="763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6070A3"/>
    <w:multiLevelType w:val="multilevel"/>
    <w:tmpl w:val="DBBA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52EC6"/>
    <w:multiLevelType w:val="multilevel"/>
    <w:tmpl w:val="34D65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5A6D6A"/>
    <w:multiLevelType w:val="multilevel"/>
    <w:tmpl w:val="80A0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6341AF"/>
    <w:multiLevelType w:val="multilevel"/>
    <w:tmpl w:val="24261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9"/>
  </w:num>
  <w:num w:numId="5">
    <w:abstractNumId w:val="13"/>
  </w:num>
  <w:num w:numId="6">
    <w:abstractNumId w:val="7"/>
  </w:num>
  <w:num w:numId="7">
    <w:abstractNumId w:val="6"/>
  </w:num>
  <w:num w:numId="8">
    <w:abstractNumId w:val="0"/>
  </w:num>
  <w:num w:numId="9">
    <w:abstractNumId w:val="14"/>
  </w:num>
  <w:num w:numId="10">
    <w:abstractNumId w:val="3"/>
  </w:num>
  <w:num w:numId="11">
    <w:abstractNumId w:val="8"/>
  </w:num>
  <w:num w:numId="12">
    <w:abstractNumId w:val="2"/>
  </w:num>
  <w:num w:numId="13">
    <w:abstractNumId w:val="18"/>
  </w:num>
  <w:num w:numId="14">
    <w:abstractNumId w:val="12"/>
  </w:num>
  <w:num w:numId="15">
    <w:abstractNumId w:val="17"/>
  </w:num>
  <w:num w:numId="16">
    <w:abstractNumId w:val="15"/>
  </w:num>
  <w:num w:numId="17">
    <w:abstractNumId w:val="11"/>
  </w:num>
  <w:num w:numId="18">
    <w:abstractNumId w:val="16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14F"/>
    <w:rsid w:val="00067356"/>
    <w:rsid w:val="000844A1"/>
    <w:rsid w:val="000D63AD"/>
    <w:rsid w:val="001262B2"/>
    <w:rsid w:val="00157646"/>
    <w:rsid w:val="00175CF8"/>
    <w:rsid w:val="001B6C3C"/>
    <w:rsid w:val="00242784"/>
    <w:rsid w:val="00273AFB"/>
    <w:rsid w:val="002A072D"/>
    <w:rsid w:val="002E4CC0"/>
    <w:rsid w:val="003418CA"/>
    <w:rsid w:val="003A596C"/>
    <w:rsid w:val="00480CEE"/>
    <w:rsid w:val="004E35C5"/>
    <w:rsid w:val="00561F12"/>
    <w:rsid w:val="005A1A17"/>
    <w:rsid w:val="005F7538"/>
    <w:rsid w:val="00773357"/>
    <w:rsid w:val="008F43DE"/>
    <w:rsid w:val="009666F3"/>
    <w:rsid w:val="009723E2"/>
    <w:rsid w:val="00A2514F"/>
    <w:rsid w:val="00A83204"/>
    <w:rsid w:val="00BD5426"/>
    <w:rsid w:val="00C56C7C"/>
    <w:rsid w:val="00D375B0"/>
    <w:rsid w:val="00D766C9"/>
    <w:rsid w:val="00E528C0"/>
    <w:rsid w:val="00E632C4"/>
    <w:rsid w:val="00E86918"/>
    <w:rsid w:val="00F26B3D"/>
    <w:rsid w:val="00FA4645"/>
    <w:rsid w:val="00FE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37683"/>
  <w15:docId w15:val="{68C1892E-4BD0-496E-994F-911233E3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528C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D54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D5426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A1A17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A83204"/>
    <w:rPr>
      <w:i/>
      <w:iCs/>
    </w:rPr>
  </w:style>
  <w:style w:type="character" w:styleId="Forte">
    <w:name w:val="Strong"/>
    <w:basedOn w:val="Fontepargpadro"/>
    <w:uiPriority w:val="22"/>
    <w:qFormat/>
    <w:rsid w:val="00D766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6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ta.ufrj.br/ensino/eel879/trabalhos_vf_2009_2/priscilla/ipv6_cabecalh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www.bosontreinamentos.com.br/redes-computadores/fragmentacao-de-datagramas-ip-redes-de-computadores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bosontreinamentos.com.br/redes-computadores/estrutura-de-um-pacote-ip-redes-de-computador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tracker.ietf.org/doc/html/rfc79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683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Marcus Fernandes</dc:creator>
  <cp:lastModifiedBy>Marcus Fernandes</cp:lastModifiedBy>
  <cp:revision>31</cp:revision>
  <cp:lastPrinted>2021-06-13T18:55:00Z</cp:lastPrinted>
  <dcterms:created xsi:type="dcterms:W3CDTF">2021-06-03T19:47:00Z</dcterms:created>
  <dcterms:modified xsi:type="dcterms:W3CDTF">2021-06-21T21:12:00Z</dcterms:modified>
</cp:coreProperties>
</file>