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Lista de Exercícios II (disponível no Minha UFN, na aula de 25/03/2025)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b, d, e, f e 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4) 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5)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Lista de Exercícios III (disponível no Minha UFN, na aula de 01/04/2025)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 v, vi, ix, 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ii, iv e 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Lista 2: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Construa um AFD para as seguintes linguagens: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b.  L = { w  {a, b}+ | w possui ab como sufixo}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2662238" cy="131263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312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  <w:t xml:space="preserve">d. L = { w  {0, 1}* | w é de tamanho par}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524250" cy="838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e. L = { w  {a, b}+ | w possui a seguido de bb}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214813" cy="149017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1490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f. . L = { w  {a, b}* | w não contém aaa nem bbb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72063" cy="162609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62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g. L = { w  {a, b}+ | possui abb como subpalavra}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4.b) L = {w | w  {a, b, c}+ , possui aba ou bab como subpalavra e aaa como prefixo}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177212</wp:posOffset>
            </wp:positionV>
            <wp:extent cx="3593153" cy="1223963"/>
            <wp:effectExtent b="0" l="0" r="0" t="0"/>
            <wp:wrapTopAndBottom distB="114300" distT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3153" cy="1223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872038" cy="14972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1497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5.a) Linguagem sobre {0,1} L = { w contém a sequência 11011}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LISTA 3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2.V) (aa+b)*(a+bb)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38713" cy="19443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1944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2.Vi) a*(aa+bb)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81288" cy="13296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329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ix)(aa+bb)*(ab)*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285750</wp:posOffset>
            </wp:positionV>
            <wp:extent cx="3614738" cy="1420507"/>
            <wp:effectExtent b="0" l="0" r="0" t="0"/>
            <wp:wrapTopAndBottom distB="114300" distT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420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x) (ab+ba)*(aa+bb)*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78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-71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657225</wp:posOffset>
            </wp:positionV>
            <wp:extent cx="257175" cy="5619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3.ii) (b+ab)*(e+a)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 = {w E {a,b}* | w não possui aa e tem sufixo a ou vazio}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ou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 = {w E {a,b}* | w possui b ou ab zero ou mais vezes e termina por E ou a}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iv) (0+1)* 111 (0+1)*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 = {w E {0,1}* | w tem subpalavra 111}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v). (0+1)* (10+01)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 = {w E {0,1}* | w termina tem sufixo 10 ou sufixo 01}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