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FB20F" w14:textId="77777777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 200 - Implementing a Data Platform Solution </w:t>
      </w:r>
    </w:p>
    <w:p w14:paraId="378EDC77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7EAC9419" w14:textId="77777777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>Exercise 1: Identify the evolving world of data within AdventureWorks.</w:t>
      </w:r>
    </w:p>
    <w:p w14:paraId="3DBA7F3D" w14:textId="77777777" w:rsidR="00030264" w:rsidRDefault="00030264" w:rsidP="009950E6">
      <w:pPr>
        <w:rPr>
          <w:rFonts w:ascii="Segoe UI" w:hAnsi="Segoe UI" w:cs="Segoe UI"/>
        </w:rPr>
      </w:pPr>
    </w:p>
    <w:p w14:paraId="36B02040" w14:textId="604499E1" w:rsidR="009950E6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>Use the table below to document the data requirements and data structure as identified from the AdventureWorks case study</w:t>
      </w:r>
      <w:r>
        <w:rPr>
          <w:rFonts w:ascii="Segoe UI" w:hAnsi="Segoe UI" w:cs="Segoe U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011DD603" w14:textId="77777777" w:rsidTr="00030264">
        <w:tc>
          <w:tcPr>
            <w:tcW w:w="454" w:type="dxa"/>
          </w:tcPr>
          <w:p w14:paraId="1DD20FF8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1EBB52F8" w14:textId="77777777" w:rsidR="009950E6" w:rsidRPr="00CA28F7" w:rsidRDefault="009950E6" w:rsidP="009950E6">
            <w:pPr>
              <w:rPr>
                <w:rFonts w:ascii="Segoe UI" w:hAnsi="Segoe UI" w:cs="Segoe UI"/>
                <w:b/>
                <w:bCs/>
              </w:rPr>
            </w:pPr>
            <w:r w:rsidRPr="00CA28F7">
              <w:rPr>
                <w:rFonts w:ascii="Segoe UI" w:hAnsi="Segoe UI" w:cs="Segoe UI"/>
                <w:b/>
                <w:bCs/>
              </w:rPr>
              <w:t>Data requirement</w:t>
            </w:r>
          </w:p>
        </w:tc>
        <w:tc>
          <w:tcPr>
            <w:tcW w:w="1918" w:type="dxa"/>
          </w:tcPr>
          <w:p w14:paraId="136ABE93" w14:textId="77777777" w:rsidR="009950E6" w:rsidRPr="00CA28F7" w:rsidRDefault="009950E6" w:rsidP="009950E6">
            <w:pPr>
              <w:rPr>
                <w:rFonts w:ascii="Segoe UI" w:hAnsi="Segoe UI" w:cs="Segoe UI"/>
                <w:b/>
                <w:bCs/>
              </w:rPr>
            </w:pPr>
            <w:r w:rsidRPr="00CA28F7">
              <w:rPr>
                <w:rFonts w:ascii="Segoe UI" w:hAnsi="Segoe UI" w:cs="Segoe UI"/>
                <w:b/>
                <w:bCs/>
              </w:rPr>
              <w:t>Data Structure</w:t>
            </w:r>
          </w:p>
        </w:tc>
      </w:tr>
      <w:tr w:rsidR="009950E6" w14:paraId="75C41779" w14:textId="77777777" w:rsidTr="00030264">
        <w:tc>
          <w:tcPr>
            <w:tcW w:w="454" w:type="dxa"/>
          </w:tcPr>
          <w:p w14:paraId="70A7E4F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406BFB3" w14:textId="216C7956" w:rsidR="009950E6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Website data (images, files…)</w:t>
            </w:r>
          </w:p>
        </w:tc>
        <w:tc>
          <w:tcPr>
            <w:tcW w:w="1918" w:type="dxa"/>
          </w:tcPr>
          <w:p w14:paraId="41F52CCA" w14:textId="29B956FB" w:rsidR="009950E6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Unstructured</w:t>
            </w:r>
          </w:p>
        </w:tc>
      </w:tr>
      <w:tr w:rsidR="009950E6" w14:paraId="3C9B46BB" w14:textId="77777777" w:rsidTr="00030264">
        <w:tc>
          <w:tcPr>
            <w:tcW w:w="454" w:type="dxa"/>
          </w:tcPr>
          <w:p w14:paraId="7EC571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77AD5317" w14:textId="41E34554" w:rsidR="009950E6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Ordering system data</w:t>
            </w:r>
          </w:p>
        </w:tc>
        <w:tc>
          <w:tcPr>
            <w:tcW w:w="1918" w:type="dxa"/>
          </w:tcPr>
          <w:p w14:paraId="4F59A1A6" w14:textId="65F1FE47" w:rsidR="009950E6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Semi-Structured or Structured</w:t>
            </w:r>
          </w:p>
        </w:tc>
      </w:tr>
      <w:tr w:rsidR="009950E6" w14:paraId="600B33A8" w14:textId="77777777" w:rsidTr="00030264">
        <w:tc>
          <w:tcPr>
            <w:tcW w:w="454" w:type="dxa"/>
          </w:tcPr>
          <w:p w14:paraId="2BF53D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7A3A332E" w14:textId="4AB375F0" w:rsidR="009950E6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for analysis</w:t>
            </w:r>
          </w:p>
        </w:tc>
        <w:tc>
          <w:tcPr>
            <w:tcW w:w="1918" w:type="dxa"/>
          </w:tcPr>
          <w:p w14:paraId="25CA6180" w14:textId="7C3AAC85" w:rsidR="009950E6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</w:tr>
      <w:tr w:rsidR="00D150E0" w14:paraId="13C409CC" w14:textId="77777777" w:rsidTr="00030264">
        <w:tc>
          <w:tcPr>
            <w:tcW w:w="454" w:type="dxa"/>
          </w:tcPr>
          <w:p w14:paraId="1EB18556" w14:textId="62B88244" w:rsidR="00D150E0" w:rsidRDefault="00D150E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1B54FF66" w14:textId="3ACB9A6D" w:rsidR="00D150E0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Chatbot data</w:t>
            </w:r>
          </w:p>
        </w:tc>
        <w:tc>
          <w:tcPr>
            <w:tcW w:w="1918" w:type="dxa"/>
          </w:tcPr>
          <w:p w14:paraId="26D6A6A7" w14:textId="26AE1E8C" w:rsidR="00D150E0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Unstructured</w:t>
            </w:r>
          </w:p>
        </w:tc>
      </w:tr>
      <w:tr w:rsidR="00CA28F7" w14:paraId="04A3091D" w14:textId="77777777" w:rsidTr="00030264">
        <w:tc>
          <w:tcPr>
            <w:tcW w:w="454" w:type="dxa"/>
          </w:tcPr>
          <w:p w14:paraId="3E47C2E7" w14:textId="29B6F929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620CE4CB" w14:textId="177D4DC4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Social Media data</w:t>
            </w:r>
          </w:p>
        </w:tc>
        <w:tc>
          <w:tcPr>
            <w:tcW w:w="1918" w:type="dxa"/>
          </w:tcPr>
          <w:p w14:paraId="23B22786" w14:textId="689A05AE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Unstructured</w:t>
            </w:r>
          </w:p>
        </w:tc>
      </w:tr>
      <w:tr w:rsidR="00CA28F7" w14:paraId="768A10E4" w14:textId="77777777" w:rsidTr="00030264">
        <w:tc>
          <w:tcPr>
            <w:tcW w:w="454" w:type="dxa"/>
          </w:tcPr>
          <w:p w14:paraId="484E2936" w14:textId="6B8156F5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798FD867" w14:textId="7B4975C3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from Iot sensors</w:t>
            </w:r>
          </w:p>
        </w:tc>
        <w:tc>
          <w:tcPr>
            <w:tcW w:w="1918" w:type="dxa"/>
          </w:tcPr>
          <w:p w14:paraId="1E6DD4D1" w14:textId="7326B4A3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Semi structured</w:t>
            </w:r>
          </w:p>
        </w:tc>
      </w:tr>
      <w:tr w:rsidR="00CA28F7" w14:paraId="723B3A0E" w14:textId="77777777" w:rsidTr="00030264">
        <w:tc>
          <w:tcPr>
            <w:tcW w:w="454" w:type="dxa"/>
          </w:tcPr>
          <w:p w14:paraId="16530D8D" w14:textId="652F3208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0B3B9160" w14:textId="180602B3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used for the Predictive Maintenance Service</w:t>
            </w:r>
          </w:p>
        </w:tc>
        <w:tc>
          <w:tcPr>
            <w:tcW w:w="1918" w:type="dxa"/>
          </w:tcPr>
          <w:p w14:paraId="0744B75E" w14:textId="6726C3EE" w:rsidR="00CA28F7" w:rsidRDefault="00CA28F7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Structured</w:t>
            </w:r>
          </w:p>
        </w:tc>
      </w:tr>
    </w:tbl>
    <w:p w14:paraId="7055C7BE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951F1F"/>
    <w:rsid w:val="009950E6"/>
    <w:rsid w:val="00CA28F7"/>
    <w:rsid w:val="00D1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20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Joao Pedro Zanlorensi Cardoso</cp:lastModifiedBy>
  <cp:revision>3</cp:revision>
  <dcterms:created xsi:type="dcterms:W3CDTF">2019-04-01T14:56:00Z</dcterms:created>
  <dcterms:modified xsi:type="dcterms:W3CDTF">2020-06-23T14:53:00Z</dcterms:modified>
</cp:coreProperties>
</file>