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21390A19" w:rsidR="00030264" w:rsidRDefault="00030264" w:rsidP="009950E6">
      <w:pPr>
        <w:rPr>
          <w:rFonts w:ascii="Segoe UI" w:hAnsi="Segoe UI" w:cs="Segoe UI"/>
        </w:rPr>
      </w:pPr>
    </w:p>
    <w:p w14:paraId="24453275" w14:textId="566C3003" w:rsidR="00903280" w:rsidRDefault="00903280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4</w:t>
      </w:r>
    </w:p>
    <w:p w14:paraId="29AB720D" w14:textId="5FA6E9A8" w:rsidR="005A791B" w:rsidRPr="005A791B" w:rsidRDefault="00DB40B9" w:rsidP="005A791B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922F9B">
        <w:rPr>
          <w:rFonts w:ascii="Segoe UI" w:hAnsi="Segoe UI" w:cs="Segoe UI"/>
          <w:b/>
        </w:rPr>
        <w:t>1</w:t>
      </w:r>
      <w:r w:rsidRPr="00DB40B9">
        <w:rPr>
          <w:rFonts w:ascii="Segoe UI" w:hAnsi="Segoe UI" w:cs="Segoe UI"/>
          <w:b/>
        </w:rPr>
        <w:t xml:space="preserve">: </w:t>
      </w:r>
      <w:r w:rsidR="005A791B" w:rsidRPr="005A791B">
        <w:rPr>
          <w:rFonts w:ascii="Segoe UI" w:hAnsi="Segoe UI" w:cs="Segoe UI"/>
          <w:b/>
        </w:rPr>
        <w:t xml:space="preserve">Incorporate </w:t>
      </w:r>
      <w:r w:rsidR="00817C4F">
        <w:rPr>
          <w:rFonts w:ascii="Segoe UI" w:hAnsi="Segoe UI" w:cs="Segoe UI"/>
          <w:b/>
        </w:rPr>
        <w:t>d</w:t>
      </w:r>
      <w:r w:rsidR="005A791B" w:rsidRPr="005A791B">
        <w:rPr>
          <w:rFonts w:ascii="Segoe UI" w:hAnsi="Segoe UI" w:cs="Segoe UI"/>
          <w:b/>
        </w:rPr>
        <w:t xml:space="preserve">isaster </w:t>
      </w:r>
      <w:r w:rsidR="00817C4F">
        <w:rPr>
          <w:rFonts w:ascii="Segoe UI" w:hAnsi="Segoe UI" w:cs="Segoe UI"/>
          <w:b/>
        </w:rPr>
        <w:t>r</w:t>
      </w:r>
      <w:r w:rsidR="005A791B" w:rsidRPr="005A791B">
        <w:rPr>
          <w:rFonts w:ascii="Segoe UI" w:hAnsi="Segoe UI" w:cs="Segoe UI"/>
          <w:b/>
        </w:rPr>
        <w:t xml:space="preserve">ecovery into </w:t>
      </w:r>
      <w:r w:rsidR="00817C4F">
        <w:rPr>
          <w:rFonts w:ascii="Segoe UI" w:hAnsi="Segoe UI" w:cs="Segoe UI"/>
          <w:b/>
        </w:rPr>
        <w:t>a</w:t>
      </w:r>
      <w:r w:rsidR="005A791B" w:rsidRPr="005A791B">
        <w:rPr>
          <w:rFonts w:ascii="Segoe UI" w:hAnsi="Segoe UI" w:cs="Segoe UI"/>
          <w:b/>
        </w:rPr>
        <w:t>rchitectures</w:t>
      </w:r>
    </w:p>
    <w:p w14:paraId="50BEBB50" w14:textId="60EAC599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</w:p>
    <w:p w14:paraId="639E2012" w14:textId="640F1B45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817C4F">
        <w:rPr>
          <w:rFonts w:ascii="Segoe UI" w:hAnsi="Segoe UI" w:cs="Segoe UI"/>
        </w:rPr>
        <w:t>disaster recovery</w:t>
      </w:r>
      <w:r w:rsidR="001A46DF">
        <w:rPr>
          <w:rFonts w:ascii="Segoe UI" w:hAnsi="Segoe UI" w:cs="Segoe UI"/>
        </w:rPr>
        <w:t xml:space="preserve"> feature</w:t>
      </w:r>
      <w:r w:rsidR="00817C4F">
        <w:rPr>
          <w:rFonts w:ascii="Segoe UI" w:hAnsi="Segoe UI" w:cs="Segoe UI"/>
        </w:rPr>
        <w:t xml:space="preserve">s </w:t>
      </w:r>
      <w:r w:rsidR="001A46DF">
        <w:rPr>
          <w:rFonts w:ascii="Segoe UI" w:hAnsi="Segoe UI" w:cs="Segoe UI"/>
        </w:rPr>
        <w:t xml:space="preserve">that can support </w:t>
      </w:r>
      <w:r w:rsidR="00DB40B9" w:rsidRPr="00DB40B9">
        <w:rPr>
          <w:rFonts w:ascii="Segoe UI" w:hAnsi="Segoe UI" w:cs="Segoe UI"/>
        </w:rPr>
        <w:t>AdventureWorks.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p w14:paraId="175C2E35" w14:textId="32961137" w:rsidR="001C4363" w:rsidRDefault="001C4363" w:rsidP="009950E6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6663"/>
      </w:tblGrid>
      <w:tr w:rsidR="005A791B" w14:paraId="4273B5F5" w14:textId="601B9D2D" w:rsidTr="004D1A69">
        <w:tc>
          <w:tcPr>
            <w:tcW w:w="2263" w:type="dxa"/>
          </w:tcPr>
          <w:p w14:paraId="46E683D7" w14:textId="31C7CE38" w:rsidR="005A791B" w:rsidRPr="004D1A69" w:rsidRDefault="005A791B" w:rsidP="009950E6">
            <w:pPr>
              <w:rPr>
                <w:rFonts w:ascii="Segoe UI" w:hAnsi="Segoe UI" w:cs="Segoe UI"/>
                <w:b/>
                <w:bCs/>
              </w:rPr>
            </w:pPr>
            <w:r w:rsidRPr="004D1A69">
              <w:rPr>
                <w:rFonts w:ascii="Segoe UI" w:hAnsi="Segoe UI" w:cs="Segoe UI"/>
                <w:b/>
                <w:bCs/>
              </w:rPr>
              <w:t>Service</w:t>
            </w:r>
          </w:p>
        </w:tc>
        <w:tc>
          <w:tcPr>
            <w:tcW w:w="4536" w:type="dxa"/>
          </w:tcPr>
          <w:p w14:paraId="145CAD5E" w14:textId="31CAE5E6" w:rsidR="005A791B" w:rsidRPr="004D1A69" w:rsidRDefault="005A791B" w:rsidP="009950E6">
            <w:pPr>
              <w:rPr>
                <w:rFonts w:ascii="Segoe UI" w:hAnsi="Segoe UI" w:cs="Segoe UI"/>
                <w:b/>
                <w:bCs/>
              </w:rPr>
            </w:pPr>
            <w:r w:rsidRPr="004D1A69">
              <w:rPr>
                <w:rFonts w:ascii="Segoe UI" w:hAnsi="Segoe UI" w:cs="Segoe UI"/>
                <w:b/>
                <w:bCs/>
              </w:rPr>
              <w:t>Disaster Recovery Approach</w:t>
            </w:r>
          </w:p>
        </w:tc>
        <w:tc>
          <w:tcPr>
            <w:tcW w:w="6663" w:type="dxa"/>
          </w:tcPr>
          <w:p w14:paraId="1E69A3D0" w14:textId="78A87D27" w:rsidR="005A791B" w:rsidRPr="004D1A69" w:rsidRDefault="005A791B" w:rsidP="009950E6">
            <w:pPr>
              <w:rPr>
                <w:rFonts w:ascii="Segoe UI" w:hAnsi="Segoe UI" w:cs="Segoe UI"/>
                <w:b/>
                <w:bCs/>
              </w:rPr>
            </w:pPr>
            <w:r w:rsidRPr="004D1A69">
              <w:rPr>
                <w:rFonts w:ascii="Segoe UI" w:hAnsi="Segoe UI" w:cs="Segoe UI"/>
                <w:b/>
                <w:bCs/>
              </w:rPr>
              <w:t>Justification</w:t>
            </w:r>
          </w:p>
        </w:tc>
      </w:tr>
      <w:tr w:rsidR="000F1D7F" w14:paraId="2D70460E" w14:textId="3C23740B" w:rsidTr="004D1A69">
        <w:tc>
          <w:tcPr>
            <w:tcW w:w="2263" w:type="dxa"/>
          </w:tcPr>
          <w:p w14:paraId="1852FF20" w14:textId="73A30D8D" w:rsidR="000F1D7F" w:rsidRPr="00FF712E" w:rsidRDefault="000F1D7F" w:rsidP="000F1D7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  <w:tc>
          <w:tcPr>
            <w:tcW w:w="4536" w:type="dxa"/>
          </w:tcPr>
          <w:p w14:paraId="43123B0D" w14:textId="3602797C" w:rsidR="000F1D7F" w:rsidRPr="00BA2C04" w:rsidRDefault="006C5C69" w:rsidP="000F1D7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Backups, Multi-Region SLA</w:t>
            </w:r>
          </w:p>
        </w:tc>
        <w:tc>
          <w:tcPr>
            <w:tcW w:w="6663" w:type="dxa"/>
          </w:tcPr>
          <w:p w14:paraId="37278C3C" w14:textId="52FAEF30" w:rsidR="000F1D7F" w:rsidRPr="00FF712E" w:rsidRDefault="004D1A69" w:rsidP="000F1D7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 connected bicycle service must have records of use from the devices</w:t>
            </w:r>
          </w:p>
        </w:tc>
      </w:tr>
      <w:tr w:rsidR="000F1D7F" w14:paraId="4FF543E0" w14:textId="77777777" w:rsidTr="004D1A69">
        <w:tc>
          <w:tcPr>
            <w:tcW w:w="2263" w:type="dxa"/>
          </w:tcPr>
          <w:p w14:paraId="5DD102BD" w14:textId="514BCDFC" w:rsidR="000F1D7F" w:rsidRDefault="000F1D7F" w:rsidP="000F1D7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Synapse Analytics</w:t>
            </w:r>
          </w:p>
        </w:tc>
        <w:tc>
          <w:tcPr>
            <w:tcW w:w="4536" w:type="dxa"/>
          </w:tcPr>
          <w:p w14:paraId="3662E8E6" w14:textId="6CB1A04C" w:rsidR="000F1D7F" w:rsidRPr="00BA2C04" w:rsidRDefault="004D1A69" w:rsidP="000F1D7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Snapshots</w:t>
            </w:r>
          </w:p>
        </w:tc>
        <w:tc>
          <w:tcPr>
            <w:tcW w:w="6663" w:type="dxa"/>
          </w:tcPr>
          <w:p w14:paraId="0B8D8A09" w14:textId="04EAA9C8" w:rsidR="000F1D7F" w:rsidRPr="00FF712E" w:rsidRDefault="004D1A69" w:rsidP="000F1D7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 Data Warehouse environment in the cloud will host the Ordering System and the Business Reporting System, highly critical data</w:t>
            </w:r>
          </w:p>
        </w:tc>
      </w:tr>
      <w:tr w:rsidR="000F1D7F" w14:paraId="52720221" w14:textId="033BA328" w:rsidTr="004D1A69">
        <w:tc>
          <w:tcPr>
            <w:tcW w:w="2263" w:type="dxa"/>
          </w:tcPr>
          <w:p w14:paraId="3E6D5C73" w14:textId="642A2ED0" w:rsidR="000F1D7F" w:rsidRPr="00FF712E" w:rsidRDefault="000F1D7F" w:rsidP="000F1D7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Blob Storage</w:t>
            </w:r>
          </w:p>
        </w:tc>
        <w:tc>
          <w:tcPr>
            <w:tcW w:w="4536" w:type="dxa"/>
          </w:tcPr>
          <w:p w14:paraId="04808B70" w14:textId="426654E9" w:rsidR="000F1D7F" w:rsidRPr="00BA2C04" w:rsidRDefault="004D1A69" w:rsidP="000F1D7F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Region Pairs, ZRS</w:t>
            </w:r>
          </w:p>
        </w:tc>
        <w:tc>
          <w:tcPr>
            <w:tcW w:w="6663" w:type="dxa"/>
          </w:tcPr>
          <w:p w14:paraId="21EEE257" w14:textId="5B36C386" w:rsidR="000F1D7F" w:rsidRPr="004D4824" w:rsidRDefault="004D1A69" w:rsidP="000F1D7F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The Blob Storage will compile images from the webstore, which are critical for the operations of the company.</w:t>
            </w: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3C318" w14:textId="77777777" w:rsidR="000C6B21" w:rsidRDefault="000C6B21" w:rsidP="00903280">
      <w:pPr>
        <w:spacing w:after="0" w:line="240" w:lineRule="auto"/>
      </w:pPr>
      <w:r>
        <w:separator/>
      </w:r>
    </w:p>
  </w:endnote>
  <w:endnote w:type="continuationSeparator" w:id="0">
    <w:p w14:paraId="0072483F" w14:textId="77777777" w:rsidR="000C6B21" w:rsidRDefault="000C6B21" w:rsidP="0090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7C0BB" w14:textId="77777777" w:rsidR="000C6B21" w:rsidRDefault="000C6B21" w:rsidP="00903280">
      <w:pPr>
        <w:spacing w:after="0" w:line="240" w:lineRule="auto"/>
      </w:pPr>
      <w:r>
        <w:separator/>
      </w:r>
    </w:p>
  </w:footnote>
  <w:footnote w:type="continuationSeparator" w:id="0">
    <w:p w14:paraId="692F6E1F" w14:textId="77777777" w:rsidR="000C6B21" w:rsidRDefault="000C6B21" w:rsidP="00903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728FA"/>
    <w:multiLevelType w:val="hybridMultilevel"/>
    <w:tmpl w:val="E5F6A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42CC3"/>
    <w:multiLevelType w:val="hybridMultilevel"/>
    <w:tmpl w:val="DFEABB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77175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06729"/>
    <w:multiLevelType w:val="hybridMultilevel"/>
    <w:tmpl w:val="06C65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D6FCD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C5BC9"/>
    <w:rsid w:val="000C6B21"/>
    <w:rsid w:val="000F1D7F"/>
    <w:rsid w:val="001440A4"/>
    <w:rsid w:val="001A46DF"/>
    <w:rsid w:val="001C4363"/>
    <w:rsid w:val="0023564E"/>
    <w:rsid w:val="002733E0"/>
    <w:rsid w:val="002B460E"/>
    <w:rsid w:val="00480F3D"/>
    <w:rsid w:val="004D1A69"/>
    <w:rsid w:val="004D4824"/>
    <w:rsid w:val="004E1798"/>
    <w:rsid w:val="00512B88"/>
    <w:rsid w:val="0053286B"/>
    <w:rsid w:val="005A791B"/>
    <w:rsid w:val="005B38FA"/>
    <w:rsid w:val="005C42C2"/>
    <w:rsid w:val="006263C7"/>
    <w:rsid w:val="006C5C69"/>
    <w:rsid w:val="006F5D21"/>
    <w:rsid w:val="00743378"/>
    <w:rsid w:val="00817C4F"/>
    <w:rsid w:val="00873EB9"/>
    <w:rsid w:val="00903280"/>
    <w:rsid w:val="00916EFB"/>
    <w:rsid w:val="00922F9B"/>
    <w:rsid w:val="00946287"/>
    <w:rsid w:val="00951F1F"/>
    <w:rsid w:val="009822AE"/>
    <w:rsid w:val="009950E6"/>
    <w:rsid w:val="00A334A0"/>
    <w:rsid w:val="00A9519C"/>
    <w:rsid w:val="00B16EE3"/>
    <w:rsid w:val="00B426B4"/>
    <w:rsid w:val="00B86102"/>
    <w:rsid w:val="00B91AA7"/>
    <w:rsid w:val="00B94AF8"/>
    <w:rsid w:val="00BA2C04"/>
    <w:rsid w:val="00C22CE1"/>
    <w:rsid w:val="00C51818"/>
    <w:rsid w:val="00CC4462"/>
    <w:rsid w:val="00D408B8"/>
    <w:rsid w:val="00DB40B9"/>
    <w:rsid w:val="00DE5FCF"/>
    <w:rsid w:val="00EA0419"/>
    <w:rsid w:val="00EB5A8E"/>
    <w:rsid w:val="00F35812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22AE"/>
    <w:rPr>
      <w:b/>
      <w:bCs/>
    </w:rPr>
  </w:style>
  <w:style w:type="character" w:styleId="Emphasis">
    <w:name w:val="Emphasis"/>
    <w:basedOn w:val="DefaultParagraphFont"/>
    <w:uiPriority w:val="20"/>
    <w:qFormat/>
    <w:rsid w:val="00EB5A8E"/>
    <w:rPr>
      <w:i/>
      <w:iCs/>
    </w:rPr>
  </w:style>
  <w:style w:type="paragraph" w:styleId="ListParagraph">
    <w:name w:val="List Paragraph"/>
    <w:basedOn w:val="Normal"/>
    <w:uiPriority w:val="34"/>
    <w:qFormat/>
    <w:rsid w:val="00273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26</cp:revision>
  <dcterms:created xsi:type="dcterms:W3CDTF">2019-04-01T14:56:00Z</dcterms:created>
  <dcterms:modified xsi:type="dcterms:W3CDTF">2020-06-26T20:26:00Z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2020-02-10T16:01:51.8571167Z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20b4e7a3-a03a-467d-a862-483804b47079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