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3200"/>
        <w:jc w:val="center"/>
      </w:pPr>
      <w:r>
        <w:rPr>
          <w:rFonts w:ascii="Arial" w:cs="Arial" w:eastAsia="Arial" w:hAnsi="Arial"/>
          <w:b/>
          <w:bCs/>
          <w:color w:val="2C2356"/>
          <w:sz w:val="72"/>
          <w:szCs w:val="72"/>
        </w:rPr>
        <w:t xml:space="preserve">🍼 Creches.app</w:t>
      </w:r>
    </w:p>
    <w:p>
      <w:pPr>
        <w:spacing w:after="400"/>
        <w:jc w:val="center"/>
      </w:pPr>
      <w:r>
        <w:rPr>
          <w:b/>
          <w:bCs/>
          <w:color w:val="FF6B5A"/>
          <w:sz w:val="40"/>
          <w:szCs w:val="40"/>
        </w:rPr>
        <w:t xml:space="preserve">Plano Estratégico 2026–2031</w:t>
      </w:r>
    </w:p>
    <w:p>
      <w:pPr>
        <w:spacing w:after="200"/>
        <w:jc w:val="center"/>
      </w:pPr>
      <w:r>
        <w:rPr>
          <w:i/>
          <w:iCs/>
          <w:sz w:val="26"/>
          <w:szCs w:val="26"/>
        </w:rPr>
        <w:t xml:space="preserve">A plataforma de eleição dos portugueses para procurar creche</w:t>
      </w:r>
    </w:p>
    <w:p>
      <w:pPr>
        <w:spacing w:after="100" w:before="2400"/>
        <w:jc w:val="center"/>
      </w:pPr>
      <w:r>
        <w:rPr>
          <w:sz w:val="24"/>
          <w:szCs w:val="24"/>
        </w:rPr>
        <w:t xml:space="preserve">Proposta apresentada à Fundação</w:t>
      </w:r>
    </w:p>
    <w:p>
      <w:pPr>
        <w:spacing w:after="100"/>
        <w:jc w:val="center"/>
      </w:pPr>
      <w:r>
        <w:rPr>
          <w:sz w:val="24"/>
          <w:szCs w:val="24"/>
        </w:rPr>
        <w:t xml:space="preserve">Joaquim Cabral · Fundador</w:t>
      </w:r>
    </w:p>
    <w:p>
      <w:pPr>
        <w:spacing w:after="100"/>
        <w:jc w:val="center"/>
      </w:pPr>
      <w:r>
        <w:rPr>
          <w:b/>
          <w:bCs/>
          <w:color w:val="FF6B5A"/>
          <w:sz w:val="22"/>
          <w:szCs w:val="22"/>
        </w:rPr>
        <w:t xml:space="preserve">Julho 2026 · CONFIDENCIAL</w:t>
      </w:r>
    </w:p>
    <w:p>
      <w:pPr>
        <w:pStyle w:val="Heading1"/>
        <w:pageBreakBefore/>
      </w:pPr>
      <w:r>
        <w:t xml:space="preserve">Índice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t xml:space="preserve">1. Sumário executivo</w:t>
      </w:r>
    </w:p>
    <w:p>
      <w:pPr>
        <w:spacing w:after="160"/>
      </w:pPr>
      <w:r>
        <w:t xml:space="preserve">O creches.app nasceu em 2026 de uma necessidade pessoal: um pai à espera do primeiro filho que percebeu que não existia em Portugal uma forma simples de procurar creche. Em poucos meses, sem financiamento e sem equipa, tornou-se o mapa nacional de creches mais completo do país — mais de 2.800 creches, 2.578 fichas individuais, calculadora de custos, comparador, integração com o programa Creche Feliz e o primeiro sistema de vagas em tempo real de Portugal. Foi destacado pela NiT e pelo Público, e é hoje recomendado pelo Gemini como primeira resposta a quem pergunta como encontrar creche.</w:t>
      </w:r>
    </w:p>
    <w:p>
      <w:pPr>
        <w:spacing w:after="160"/>
      </w:pPr>
      <w:r>
        <w:t xml:space="preserve">Este documento responde ao desafio colocado pela Fundação: o que é preciso para que, dentro de 5 anos, procurar creche em Portugal seja sinónimo de abrir o creches.app — para todas as famílias, em todos os concelhos, gratuitamente.</w:t>
      </w:r>
    </w:p>
    <w:p>
      <w:pPr>
        <w:spacing w:after="160"/>
        <w:rPr>
          <w:b/>
          <w:bCs/>
        </w:rPr>
      </w:pPr>
      <w:r>
        <w:rPr>
          <w:b/>
          <w:bCs/>
        </w:rPr>
        <w:t xml:space="preserve">O pedido central: financiamento faseado que começa em ~€300 mil/ano (equipa de 5 pessoas) e cresce até ~€700 mil/ano à medida que a tração o justificar — um investimento total de ~€2,5 milhões em 5 anos —, complementado por acesso institucional (Estado, autarquias, outras fundações) e mentoria. Em troca, Portugal ganha uma infraestrutura cívica gratuita e permanente para a primeira infância, com dados abertos, sem publicidade e sem venda de dados.</w:t>
      </w:r>
    </w:p>
    <w:p>
      <w:pPr>
        <w:pStyle w:val="Heading2"/>
      </w:pPr>
      <w:r>
        <w:t xml:space="preserve">O objetivo em números (2031)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263"/>
        <w:gridCol w:w="2263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1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Métrica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1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Hoje (Jul 2026)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1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Meta 2031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Creches na plataforma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2.800+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4.000+ (cobertura total, incl. amas)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Visitantes únicos/mês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~30 mil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500 mil+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Pais em busca ativa que usam a plataforma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~10–15%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80%+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Creches com vagas em tempo real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dezenas (MVP)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2.500+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Parcerias institucionais (câmaras, ISS, redes IPSS)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 formais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50+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Equipa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(fundador)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</w:tbl>
    <w:p>
      <w:pPr>
        <w:pStyle w:val="Heading1"/>
        <w:pageBreakBefore/>
      </w:pPr>
      <w:r>
        <w:t xml:space="preserve">2. Visão 2031</w:t>
      </w:r>
    </w:p>
    <w:p>
      <w:pPr>
        <w:spacing w:after="160"/>
        <w:rPr>
          <w:i/>
          <w:iCs/>
          <w:sz w:val="26"/>
          <w:szCs w:val="26"/>
        </w:rPr>
      </w:pPr>
      <w:r>
        <w:rPr>
          <w:i/>
          <w:iCs/>
          <w:sz w:val="26"/>
          <w:szCs w:val="26"/>
        </w:rPr>
        <w:t xml:space="preserve">«Em 2031, nenhuma família portuguesa perde semanas a telefonar a creches às cegas. Abre o creches.app, vê o que existe perto de casa, o que custa, se tem vaga, se adere ao Creche Feliz — e candidata-se. Simples, gratuito, para todos.»</w:t>
      </w:r>
    </w:p>
    <w:p>
      <w:pPr>
        <w:spacing w:after="160"/>
      </w:pPr>
      <w:r>
        <w:t xml:space="preserve">A ambição não é construir mais um site: é construir a infraestrutura cívica da procura de creche em Portugal — o equivalente ao que o Zillow fez para a habitação nos EUA ou o Doctolib para a saúde em França, mas sem fins lucrativos e com uma missão pública.</w:t>
      </w:r>
    </w:p>
    <w:p>
      <w:pPr>
        <w:pStyle w:val="Heading2"/>
      </w:pPr>
      <w:r>
        <w:t xml:space="preserve">Porque é que isto importa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Em 2025 nasceram 87.732 bebés em Portugal — o valor mais alto da década (+3,3%). São ~250 mil crianças até aos 3 anos cujas famílias enfrentam este processo.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O programa Creche Feliz abrangeu 126.105 crianças, mas chega apenas a ~50% das que dele precisam. As listas de espera são geridas creche a creche, sem transparência.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 informação oficial (Carta Social) é estática, incompleta e pensada para técnicos — não para pais. Não existe nenhuma ferramenta pública que mostre vagas.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O acesso a creche determina se as mães regressam ao trabalho, onde as famílias vivem e, no limite, a decisão de ter filhos. É política de natalidade aplicada.</w:t>
      </w:r>
    </w:p>
    <w:p>
      <w:pPr>
        <w:pStyle w:val="Heading1"/>
        <w:pageBreakBefore/>
      </w:pPr>
      <w:r>
        <w:t xml:space="preserve">3. O problema e a oportunidade</w:t>
      </w:r>
    </w:p>
    <w:p>
      <w:pPr>
        <w:pStyle w:val="Heading2"/>
      </w:pPr>
      <w:r>
        <w:t xml:space="preserve">A jornada de um pai/mãe hoje</w:t>
      </w:r>
    </w:p>
    <w:p>
      <w:pPr>
        <w:spacing w:after="160"/>
      </w:pPr>
      <w:r>
        <w:t xml:space="preserve">Uma família típica em Lisboa começa a procurar creche na gravidez. O processo real: pesquisar no Google (resultados fragmentados), abrir a Carta Social (interface de 2005, sem vagas nem preços), pedir recomendações em grupos de Facebook, telefonar a 15–30 creches uma a uma, inscrever-se em listas de espera opacas e esperar meses sem feedback. Tempo médio: semanas de trabalho. Stress: enorme. E as famílias com menos tempo, menos rede e menos literacia digital são as que ficam pior servidas.</w:t>
      </w:r>
    </w:p>
    <w:p>
      <w:pPr>
        <w:pStyle w:val="Heading2"/>
      </w:pPr>
      <w:r>
        <w:t xml:space="preserve">As alternativas e o gap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163"/>
        <w:gridCol w:w="3163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1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Alternativa</w:t>
            </w:r>
          </w:p>
        </w:tc>
        <w:tc>
          <w:tcPr>
            <w:tcW w:type="dxa" w:w="31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1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O que faz</w:t>
            </w:r>
          </w:p>
        </w:tc>
        <w:tc>
          <w:tcPr>
            <w:tcW w:type="dxa" w:w="31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1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O que falta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Carta Social (Estado)</w:t>
            </w:r>
          </w:p>
        </w:tc>
        <w:tc>
          <w:tcPr>
            <w:tcW w:type="dxa" w:w="31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Lista oficial de equipamentos</w:t>
            </w:r>
          </w:p>
        </w:tc>
        <w:tc>
          <w:tcPr>
            <w:tcW w:type="dxa" w:w="31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Sem vagas, sem preços, sem UX para pais, dados desatualizados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Coverflex / blogs</w:t>
            </w:r>
          </w:p>
        </w:tc>
        <w:tc>
          <w:tcPr>
            <w:tcW w:type="dxa" w:w="31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Artigos informativos</w:t>
            </w:r>
          </w:p>
        </w:tc>
        <w:tc>
          <w:tcPr>
            <w:tcW w:type="dxa" w:w="31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Sem dados estruturados nem pesquisa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CrecheFácil e similares</w:t>
            </w:r>
          </w:p>
        </w:tc>
        <w:tc>
          <w:tcPr>
            <w:tcW w:type="dxa" w:w="31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Diretório + inscrição paga</w:t>
            </w:r>
          </w:p>
        </w:tc>
        <w:tc>
          <w:tcPr>
            <w:tcW w:type="dxa" w:w="31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Modelo comercial, cobertura parcial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Grupos de Facebook</w:t>
            </w:r>
          </w:p>
        </w:tc>
        <w:tc>
          <w:tcPr>
            <w:tcW w:type="dxa" w:w="31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Recomendações pessoais</w:t>
            </w:r>
          </w:p>
        </w:tc>
        <w:tc>
          <w:tcPr>
            <w:tcW w:type="dxa" w:w="31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Anecdótico, não pesquisável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creches.app</w:t>
            </w:r>
          </w:p>
        </w:tc>
        <w:tc>
          <w:tcPr>
            <w:tcW w:type="dxa" w:w="31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Mapa nacional + custos + comparação + vagas + Creche Feliz, gratuito</w:t>
            </w:r>
          </w:p>
        </w:tc>
        <w:tc>
          <w:tcPr>
            <w:tcW w:type="dxa" w:w="31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Escala, equipa e acesso institucional — o que esta proposta resolve</w:t>
            </w:r>
          </w:p>
        </w:tc>
      </w:tr>
    </w:tbl>
    <w:p>
      <w:pPr>
        <w:spacing w:after="160"/>
      </w:pPr>
      <w:r>
        <w:t xml:space="preserve">O posicionamento é claro e defensável: a Carta Social é uma lista; o creches.app é uma plataforma de decisão — encontrar, comparar, estimar custo, verificar vaga, candidatar. Gratuita para pais e para creches, sem publicidade e sem venda de dados.</w:t>
      </w:r>
    </w:p>
    <w:p>
      <w:pPr>
        <w:pStyle w:val="Heading1"/>
        <w:pageBreakBefore/>
      </w:pPr>
      <w:r>
        <w:t xml:space="preserve">4. Estado atual: o que já foi construído</w:t>
      </w:r>
    </w:p>
    <w:p>
      <w:pPr>
        <w:spacing w:after="160"/>
      </w:pPr>
      <w:r>
        <w:t xml:space="preserve">Tudo o que existe hoje foi construído por uma pessoa, em meses, com custos de infraestrutura próximos de zero — a prova de que a base é sólida e o capital será aplicado em escala, não em experimentação.</w:t>
      </w:r>
    </w:p>
    <w:p>
      <w:pPr>
        <w:pStyle w:val="Heading2"/>
      </w:pPr>
      <w:r>
        <w:t xml:space="preserve">Produto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Mapa nacional com 2.800+ creches (públicas, IPSS, privadas), filtros por idade, tipo, distrito e localização, com dados cruzados da Carta Social oficial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2.578 fichas individuais SEO (uma por creche), 156 páginas de concelho, 20 de distrito — 2.859 páginas indexadas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Calculadora de mensalidade (IPSS por escalão de rendimento, privada por zona, Creche Feliz gratuita)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Comparador lado-a-lado de creches — funcionalidade que nem a Carta Social tem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Vagas em tempo real (MVP lançado): creches e pais reportam vagas abertas — primeira ferramenta do género em Portugal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Integração completa do programa Creche Feliz: badge, filtro, guia dedicado e memória legal verificada (Portaria 305/2022, Lei 22/2025)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PWA instalável, admin com moderação, sistema de reports de pais, newsletter</w:t>
      </w:r>
    </w:p>
    <w:p>
      <w:pPr>
        <w:pStyle w:val="Heading2"/>
      </w:pPr>
      <w:r>
        <w:t xml:space="preserve">Tração e prova social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Cobertura na NiT e no Público; press kit e 6 vagas de imprensa executadas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Gemini recomenda o creches.app em primeiro lugar para «como encontrar creches em Portugal»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Crescimento 100% orgânico: SEO (2.859 páginas), redes sociais e word-of-mouth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Qualidade do produto auditada: evolução de 6,8/10 para 8,6/10 em 25 «ondas» de melhoria documentadas</w:t>
      </w:r>
    </w:p>
    <w:p>
      <w:pPr>
        <w:pStyle w:val="Heading2"/>
      </w:pPr>
      <w:r>
        <w:t xml:space="preserve">Princípios de origem (inegociáveis)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Gratuito para sempre — para pais e para creches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Sem publicidade, sem venda de dados, sem dark patterns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Founder-led — «construído por um pai à espera do primeiro filho»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Dados abertos sempre que possível (investigadores, jornalistas, Estado)</w:t>
      </w:r>
    </w:p>
    <w:p>
      <w:pPr>
        <w:pStyle w:val="Heading1"/>
        <w:pageBreakBefore/>
      </w:pPr>
      <w:r>
        <w:t xml:space="preserve">5. Estratégia: como nos tornamos a plataforma de eleição</w:t>
      </w:r>
    </w:p>
    <w:p>
      <w:pPr>
        <w:spacing w:after="160"/>
      </w:pPr>
      <w:r>
        <w:t xml:space="preserve">«Plataforma de eleição» não se decreta — conquista-se resolvendo o problema melhor do que qualquer alternativa e estando presente em todos os momentos da jornada. A estratégia assenta em cinco pilares:</w:t>
      </w:r>
    </w:p>
    <w:p>
      <w:pPr>
        <w:pStyle w:val="Heading2"/>
      </w:pPr>
      <w:r>
        <w:t xml:space="preserve">Pilar 1 — Dados imbatíveis (o moat)</w:t>
      </w:r>
    </w:p>
    <w:p>
      <w:pPr>
        <w:spacing w:after="160"/>
      </w:pPr>
      <w:r>
        <w:t xml:space="preserve">Ser a fonte mais completa, mais atual e mais fiável de informação sobre creches: parceria formal com o GEP/Segurança Social para a Carta Social via API, memorandos com câmaras municipais para dados oficiais regulares, e a comunidade de pais e creches a reportar correções e vagas. Quem tem os melhores dados ganha — e dados verificados por 500 mil utilizadores/mês são impossíveis de replicar.</w:t>
      </w:r>
    </w:p>
    <w:p>
      <w:pPr>
        <w:pStyle w:val="Heading2"/>
      </w:pPr>
      <w:r>
        <w:t xml:space="preserve">Pilar 2 — Vagas em tempo real (a killer feature)</w:t>
      </w:r>
    </w:p>
    <w:p>
      <w:pPr>
        <w:spacing w:after="160"/>
      </w:pPr>
      <w:r>
        <w:t xml:space="preserve">A pergunta que nenhuma ferramenta responde é «onde há vaga AGORA?». O MVP já existe; com equipa de terreno, atingimos massa crítica: 500 creches a reportar no ano 1, 1.500 no ano 3, 2.500+ no ano 5. Notificações push («abriu vaga a 800 m de casa») transformam o site em serviço indispensável.</w:t>
      </w:r>
    </w:p>
    <w:p>
      <w:pPr>
        <w:pStyle w:val="Heading2"/>
      </w:pPr>
      <w:r>
        <w:t xml:space="preserve">Pilar 3 — Do «encontrar» ao «conseguir» (candidaturas)</w:t>
      </w:r>
    </w:p>
    <w:p>
      <w:pPr>
        <w:spacing w:after="160"/>
      </w:pPr>
      <w:r>
        <w:t xml:space="preserve">Evoluir de plataforma de pesquisa para plataforma de acesso: candidatura às creches diretamente pela app, acompanhamento do estado, documentação Creche Feliz simplificada. É a diferença entre ajudar a procurar e ajudar a conseguir a vaga.</w:t>
      </w:r>
    </w:p>
    <w:p>
      <w:pPr>
        <w:pStyle w:val="Heading2"/>
      </w:pPr>
      <w:r>
        <w:t xml:space="preserve">Pilar 4 — Presença em todos os canais da jornada</w:t>
      </w:r>
    </w:p>
    <w:p>
      <w:pPr>
        <w:spacing w:after="160"/>
      </w:pPr>
      <w:r>
        <w:t xml:space="preserve">Estar onde os pais estão antes de saberem que precisam: kits para pediatras, obstetras e centros de saúde; parcerias com hospitais (maternidades); presença nos cursos de preparação para o parto; SEO e visibilidade nos assistentes de IA (ChatGPT, Gemini, Claude — trabalho GEO já iniciado); relatório trimestral «Estado das Creches» que transforma os nossos dados em notícia recorrente.</w:t>
      </w:r>
    </w:p>
    <w:p>
      <w:pPr>
        <w:pStyle w:val="Heading2"/>
      </w:pPr>
      <w:r>
        <w:t xml:space="preserve">Pilar 5 — Confiança e comunidade</w:t>
      </w:r>
    </w:p>
    <w:p>
      <w:pPr>
        <w:spacing w:after="160"/>
      </w:pPr>
      <w:r>
        <w:t xml:space="preserve">Avaliações de pais moderadas, política de transparência editorial, identidade founder-led preservada, dados abertos para investigadores. A confiança é o ativo que nem o Estado nem concorrentes comerciais conseguem comprar.</w:t>
      </w:r>
    </w:p>
    <w:p>
      <w:pPr>
        <w:pStyle w:val="Heading1"/>
        <w:pageBreakBefore/>
      </w:pPr>
      <w:r>
        <w:t xml:space="preserve">6. Roadmap de 5 anos</w:t>
      </w:r>
    </w:p>
    <w:p>
      <w:pPr>
        <w:pStyle w:val="Heading2"/>
      </w:pPr>
      <w:r>
        <w:t xml:space="preserve">Ano 1 (2026/27) — Profissionalizar e dominar a base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Constituição da associação sem fins lucrativos; acordo de governance com a Fundação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Contratações: developer sénior, comms/marketing, field/community (parcial), data engineer (parcial)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Vagas em tempo real: 500 creches ativas; app nativa iOS/Android com push notifications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Memorandos com 3 câmaras pioneiras (Lisboa, Porto, Cascais) e apresentação ao GEP/ISS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Kit pediatras/maternidades em 2 hospitais piloto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Meta: 100 mil visitantes/mês; 3.200 creches; NPS &gt; 60</w:t>
      </w:r>
    </w:p>
    <w:p>
      <w:pPr>
        <w:pStyle w:val="Heading2"/>
      </w:pPr>
      <w:r>
        <w:t xml:space="preserve">Ano 2 (2027/28) — Rede e autoridade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Avaliações de pais moderadas em todas as fichas; comparador 2.0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Relatório trimestral «Estado das Creches em Portugal» (imprensa recorrente) + dataset aberto para investigadores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Parcerias com redes IPSS (Misericórdias, União das Mutualidades) e 10+ câmaras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Cobertura de amas da Segurança Social e creches familiares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Meta: 220 mil visitantes/mês; 40% dos pais em busca ativa usam a plataforma</w:t>
      </w:r>
    </w:p>
    <w:p>
      <w:pPr>
        <w:pStyle w:val="Heading2"/>
      </w:pPr>
      <w:r>
        <w:t xml:space="preserve">Ano 3 (2028/29) — Do encontrar ao conseguir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Candidaturas via plataforma (piloto com 200 creches aderentes)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Vagas em tempo real: 1.500 creches; alertas por freguesia (lógica Creche Feliz)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Parceria de dados formal com a Segurança Social (se desbloqueada: integração Creche Feliz)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Expansão da equipa para 7–8 pessoas (transição Cenário B→C)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Meta: 350 mil visitantes/mês; 60% de penetração; 25 parcerias institucionais</w:t>
      </w:r>
    </w:p>
    <w:p>
      <w:pPr>
        <w:pStyle w:val="Heading2"/>
      </w:pPr>
      <w:r>
        <w:t xml:space="preserve">Ano 4 (2029/30) — Infraestrutura cívica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Extensão ao pré-escolar (jardins de infância 3–6 anos) — duplica o público-alvo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API pública para câmaras, investigadores e media; estatuto de utilidade pública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Versão EN para famílias expatriadas (~50 mil só em Lisboa); avaliação de piloto internacional (ES)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Meta: 450 mil visitantes/mês; 70% de penetração; equipa de 9–10</w:t>
      </w:r>
    </w:p>
    <w:p>
      <w:pPr>
        <w:pStyle w:val="Heading2"/>
      </w:pPr>
      <w:r>
        <w:t xml:space="preserve">Ano 5 (2030/31) — Consolidação e sustentabilidade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80%+ dos pais em busca ativa usam o creches.app (norte de todo o plano)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Cobertura total: creches + amas + pré-escolar, 4.000+ equipamentos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Diversificação de financiamento: 2–3 fundações adicionais + protocolos públicos (reduzir dependência de financiador único para &lt;50%)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Decisão estratégica sobre expansão ibérica com dados do piloto</w:t>
      </w:r>
    </w:p>
    <w:p>
      <w:pPr>
        <w:pStyle w:val="Heading1"/>
        <w:pageBreakBefore/>
      </w:pPr>
      <w:r>
        <w:t xml:space="preserve">7. Equipa e organização</w:t>
      </w:r>
    </w:p>
    <w:p>
      <w:pPr>
        <w:spacing w:after="160"/>
      </w:pPr>
      <w:r>
        <w:t xml:space="preserve">O plano de contratações segue a tração, não a ambição. Começamos com 5 (Cenário B), crescemos para 10 (Cenário C) apenas quando as metas dos anos 1–2 estiverem cumpridas.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1400"/>
        <w:gridCol w:w="1400"/>
        <w:gridCol w:w="16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1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Função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1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Ano 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1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Ano 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1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Ano 3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1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Anos 4–5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CEO / Produto (Joaquim)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Engenharia (full-stack, mobile, dados)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1,5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Comms / Growth / Imprensa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1,5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Field &amp; Parcerias (creches, câmaras)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0,5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1,5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Design / Conteúdo (freelance→interno)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0,5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0,5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0,5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Operações / Financeiro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0,5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0,5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0,5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Total (FTE)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10–11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t xml:space="preserve">O fundador mantém-se como rosto público e decisor de produto — a identidade founder-led é um ativo de comunicação comprovado (NiT, Público) e condição do projeto. A Fundação apoia nos bastidores, sem branding no produto, conforme conversado.</w:t>
      </w:r>
    </w:p>
    <w:p>
      <w:pPr>
        <w:pStyle w:val="Heading1"/>
        <w:pageBreakBefore/>
      </w:pPr>
      <w:r>
        <w:t xml:space="preserve">8. Orçamento (5 anos)</w:t>
      </w:r>
    </w:p>
    <w:p>
      <w:pPr>
        <w:spacing w:after="160"/>
      </w:pPr>
      <w:r>
        <w:t xml:space="preserve">Modelo faseado B→C: arranque disciplinado, escala condicionada a resultados. Valores anuais brutos, incluindo encargos.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165"/>
        <w:gridCol w:w="1165"/>
        <w:gridCol w:w="1165"/>
        <w:gridCol w:w="1165"/>
        <w:gridCol w:w="116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1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Rubrica (€ mil)</w:t>
            </w:r>
          </w:p>
        </w:tc>
        <w:tc>
          <w:tcPr>
            <w:tcW w:type="dxa" w:w="11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1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Ano 1</w:t>
            </w:r>
          </w:p>
        </w:tc>
        <w:tc>
          <w:tcPr>
            <w:tcW w:type="dxa" w:w="11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1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Ano 2</w:t>
            </w:r>
          </w:p>
        </w:tc>
        <w:tc>
          <w:tcPr>
            <w:tcW w:type="dxa" w:w="11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1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Ano 3</w:t>
            </w:r>
          </w:p>
        </w:tc>
        <w:tc>
          <w:tcPr>
            <w:tcW w:type="dxa" w:w="11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1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Ano 4</w:t>
            </w:r>
          </w:p>
        </w:tc>
        <w:tc>
          <w:tcPr>
            <w:tcW w:type="dxa" w:w="1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1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Ano 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Salários e encargos</w:t>
            </w:r>
          </w:p>
        </w:tc>
        <w:tc>
          <w:tcPr>
            <w:tcW w:type="dxa" w:w="11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205</w:t>
            </w:r>
          </w:p>
        </w:tc>
        <w:tc>
          <w:tcPr>
            <w:tcW w:type="dxa" w:w="11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245</w:t>
            </w:r>
          </w:p>
        </w:tc>
        <w:tc>
          <w:tcPr>
            <w:tcW w:type="dxa" w:w="11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340</w:t>
            </w:r>
          </w:p>
        </w:tc>
        <w:tc>
          <w:tcPr>
            <w:tcW w:type="dxa" w:w="11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430</w:t>
            </w:r>
          </w:p>
        </w:tc>
        <w:tc>
          <w:tcPr>
            <w:tcW w:type="dxa" w:w="1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470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Freelancers (design, vídeo, redação)</w:t>
            </w:r>
          </w:p>
        </w:tc>
        <w:tc>
          <w:tcPr>
            <w:tcW w:type="dxa" w:w="11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11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11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11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1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Infraestrutura e ferramentas</w:t>
            </w:r>
          </w:p>
        </w:tc>
        <w:tc>
          <w:tcPr>
            <w:tcW w:type="dxa" w:w="11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1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1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11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1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Marketing, eventos e materiais</w:t>
            </w:r>
          </w:p>
        </w:tc>
        <w:tc>
          <w:tcPr>
            <w:tcW w:type="dxa" w:w="11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11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35</w:t>
            </w:r>
          </w:p>
        </w:tc>
        <w:tc>
          <w:tcPr>
            <w:tcW w:type="dxa" w:w="11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11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70</w:t>
            </w:r>
          </w:p>
        </w:tc>
        <w:tc>
          <w:tcPr>
            <w:tcW w:type="dxa" w:w="1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Legal, contabilidade, seguros</w:t>
            </w:r>
          </w:p>
        </w:tc>
        <w:tc>
          <w:tcPr>
            <w:tcW w:type="dxa" w:w="11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11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11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11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1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Field ops (deslocações, kits creches)</w:t>
            </w:r>
          </w:p>
        </w:tc>
        <w:tc>
          <w:tcPr>
            <w:tcW w:type="dxa" w:w="11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1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11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11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1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Reserva / imprevistos (10%)</w:t>
            </w:r>
          </w:p>
        </w:tc>
        <w:tc>
          <w:tcPr>
            <w:tcW w:type="dxa" w:w="11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11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34</w:t>
            </w:r>
          </w:p>
        </w:tc>
        <w:tc>
          <w:tcPr>
            <w:tcW w:type="dxa" w:w="11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47</w:t>
            </w:r>
          </w:p>
        </w:tc>
        <w:tc>
          <w:tcPr>
            <w:tcW w:type="dxa" w:w="11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60</w:t>
            </w:r>
          </w:p>
        </w:tc>
        <w:tc>
          <w:tcPr>
            <w:tcW w:type="dxa" w:w="1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Total anual</w:t>
            </w:r>
          </w:p>
        </w:tc>
        <w:tc>
          <w:tcPr>
            <w:tcW w:type="dxa" w:w="11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~308</w:t>
            </w:r>
          </w:p>
        </w:tc>
        <w:tc>
          <w:tcPr>
            <w:tcW w:type="dxa" w:w="11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~374</w:t>
            </w:r>
          </w:p>
        </w:tc>
        <w:tc>
          <w:tcPr>
            <w:tcW w:type="dxa" w:w="11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~514</w:t>
            </w:r>
          </w:p>
        </w:tc>
        <w:tc>
          <w:tcPr>
            <w:tcW w:type="dxa" w:w="11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~655</w:t>
            </w:r>
          </w:p>
        </w:tc>
        <w:tc>
          <w:tcPr>
            <w:tcW w:type="dxa" w:w="1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~715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rPr>
          <w:b/>
          <w:bCs/>
        </w:rPr>
        <w:t xml:space="preserve">Investimento total em 5 anos: ~€2,57 milhões. </w:t>
      </w:r>
      <w:r>
        <w:t xml:space="preserve">Custo por família servida em 2031 (500 mil visitantes/mês): cêntimos por utilização. Para comparação, cada vaga pública de creche custa ao Estado milhares de euros/ano — esta plataforma maximiza o valor dessas vagas ao garantir que chegam a quem precisa.</w:t>
      </w:r>
    </w:p>
    <w:p>
      <w:pPr>
        <w:pStyle w:val="Heading2"/>
      </w:pPr>
      <w:r>
        <w:t xml:space="preserve">Condições de financiamento propostas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Tranches anuais com revisão de metas (KPIs da secção 10) — a escala B→C só acontece com tração comprovada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Runway garantido de 24 meses: alterações de prioridade da Fundação exigem pré-aviso de 2 anos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 partir do ano 2, abertura conjunta a co-financiadores (Gulbenkian, La Caixa, EDP) para diversificar</w:t>
      </w:r>
    </w:p>
    <w:p>
      <w:pPr>
        <w:pStyle w:val="Heading1"/>
        <w:pageBreakBefore/>
      </w:pPr>
      <w:r>
        <w:t xml:space="preserve">9. Para além do dinheiro: acesso e alavancas</w:t>
      </w:r>
    </w:p>
    <w:p>
      <w:pPr>
        <w:spacing w:after="160"/>
      </w:pPr>
      <w:r>
        <w:t xml:space="preserve">O capital resolve a equipa; o acesso institucional resolve a escala. Três pedidos concretos à Fundação:</w:t>
      </w:r>
    </w:p>
    <w:p>
      <w:pPr>
        <w:pStyle w:val="Heading2"/>
      </w:pPr>
      <w:r>
        <w:t xml:space="preserve">Acesso ao Estado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Reunião com o Ministério do Trabalho, Solidariedade e Segurança Social: parceria de dados da Carta Social (API) e articulação com o Creche Feliz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Apresentação ao GEP e ao Instituto da Segurança Social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Introdução junto da ANMP para acelerar memorandos com câmaras municipais</w:t>
      </w:r>
    </w:p>
    <w:p>
      <w:pPr>
        <w:pStyle w:val="Heading2"/>
      </w:pPr>
      <w:r>
        <w:t xml:space="preserve">Rede filantrópica e institucional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Apresentação a 2–3 fundações para co-financiamento a partir do ano 2 (Gulbenkian — Conhecimento; La Caixa — porta para Espanha; EDP / M. A. da Mota — famílias)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Acordos com redes IPSS: Misericórdias, União das Mutualidades, SCML</w:t>
      </w:r>
    </w:p>
    <w:p>
      <w:pPr>
        <w:pStyle w:val="Heading2"/>
      </w:pPr>
      <w:r>
        <w:t xml:space="preserve">Expertise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Conselho consultivo informal: 1 especialista em educação de infância, 1 em civic-tech/produto, 1 em políticas públicas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Mentoria mensal de um quadro sénior da Fundação para desbloqueios estratégicos</w:t>
      </w:r>
    </w:p>
    <w:p>
      <w:pPr>
        <w:pStyle w:val="Heading1"/>
        <w:pageBreakBefore/>
      </w:pPr>
      <w:r>
        <w:t xml:space="preserve">10. Estrutura legal e governance</w:t>
      </w:r>
    </w:p>
    <w:p>
      <w:pPr>
        <w:spacing w:after="160"/>
      </w:pPr>
      <w:r>
        <w:t xml:space="preserve">Proposta: constituição de uma associação sem fins lucrativos («Associação Creches.app» ou denominação a definir), coerente com a promessa «gratuito para sempre» e com o financiamento filantrópico. O fundador assume a presidência e direção executiva; a Fundação tem estatuto de patrono, sem visibilidade pública, conforme acordado.</w:t>
      </w:r>
    </w:p>
    <w:p>
      <w:pPr>
        <w:pStyle w:val="Heading2"/>
      </w:pPr>
      <w:r>
        <w:t xml:space="preserve">Princípios inscritos nos estatutos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Independência editorial e de produto — roadmap, funcionalidades e comunicação decididos pela equipa executiva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Gratuitidade permanente para pais e creches; proibição estatutária de publicidade e venda de dados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Identidade founder-led preservada; sem branding de financiadores no produto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Dados abertos como missão (com proteção de dados pessoais)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Propriedade intelectual pertence à associação; cláusula de salvaguarda da missão em caso de saída do fundador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Cláusula de saída recíproca: se um financiador exigir algo contrário aos princípios, o projeto mantém a IP e o direito de procurar financiamento alternativo</w:t>
      </w:r>
    </w:p>
    <w:p>
      <w:pPr>
        <w:pStyle w:val="Heading1"/>
        <w:pageBreakBefore/>
      </w:pPr>
      <w:r>
        <w:t xml:space="preserve">11. Métricas de sucesso</w:t>
      </w:r>
    </w:p>
    <w:p>
      <w:pPr>
        <w:spacing w:after="160"/>
      </w:pPr>
      <w:r>
        <w:t xml:space="preserve">Uma métrica-norte e um painel de indicadores verificáveis, reportados trimestralmente à Fundação.</w:t>
      </w:r>
    </w:p>
    <w:p>
      <w:pPr>
        <w:spacing w:after="160"/>
      </w:pPr>
      <w:r>
        <w:rPr>
          <w:b/>
          <w:bCs/>
        </w:rPr>
        <w:t xml:space="preserve">Métrica-norte: </w:t>
      </w:r>
      <w:r>
        <w:t xml:space="preserve">% de pais em busca ativa de creche que usam o creches.app (estimada por visitantes únicos vs. coortes de nascimentos INE, e por inquérito anual).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357"/>
        <w:gridCol w:w="1357"/>
        <w:gridCol w:w="1356"/>
        <w:gridCol w:w="1356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1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Indicador</w:t>
            </w:r>
          </w:p>
        </w:tc>
        <w:tc>
          <w:tcPr>
            <w:tcW w:type="dxa" w:w="13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1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Ano 1</w:t>
            </w:r>
          </w:p>
        </w:tc>
        <w:tc>
          <w:tcPr>
            <w:tcW w:type="dxa" w:w="13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1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Ano 2</w:t>
            </w:r>
          </w:p>
        </w:tc>
        <w:tc>
          <w:tcPr>
            <w:tcW w:type="dxa" w:w="13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1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Ano 3</w:t>
            </w:r>
          </w:p>
        </w:tc>
        <w:tc>
          <w:tcPr>
            <w:tcW w:type="dxa" w:w="13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1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Ano 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Visitantes únicos/mês</w:t>
            </w:r>
          </w:p>
        </w:tc>
        <w:tc>
          <w:tcPr>
            <w:tcW w:type="dxa" w:w="13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100 mil</w:t>
            </w:r>
          </w:p>
        </w:tc>
        <w:tc>
          <w:tcPr>
            <w:tcW w:type="dxa" w:w="13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220 mil</w:t>
            </w:r>
          </w:p>
        </w:tc>
        <w:tc>
          <w:tcPr>
            <w:tcW w:type="dxa" w:w="13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350 mil</w:t>
            </w:r>
          </w:p>
        </w:tc>
        <w:tc>
          <w:tcPr>
            <w:tcW w:type="dxa" w:w="13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500 mil+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Penetração (pais em busca ativa)</w:t>
            </w:r>
          </w:p>
        </w:tc>
        <w:tc>
          <w:tcPr>
            <w:tcW w:type="dxa" w:w="13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25%</w:t>
            </w:r>
          </w:p>
        </w:tc>
        <w:tc>
          <w:tcPr>
            <w:tcW w:type="dxa" w:w="13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40%</w:t>
            </w:r>
          </w:p>
        </w:tc>
        <w:tc>
          <w:tcPr>
            <w:tcW w:type="dxa" w:w="13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60%</w:t>
            </w:r>
          </w:p>
        </w:tc>
        <w:tc>
          <w:tcPr>
            <w:tcW w:type="dxa" w:w="13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80%+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Creches com vagas em tempo real</w:t>
            </w:r>
          </w:p>
        </w:tc>
        <w:tc>
          <w:tcPr>
            <w:tcW w:type="dxa" w:w="13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500</w:t>
            </w:r>
          </w:p>
        </w:tc>
        <w:tc>
          <w:tcPr>
            <w:tcW w:type="dxa" w:w="13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900</w:t>
            </w:r>
          </w:p>
        </w:tc>
        <w:tc>
          <w:tcPr>
            <w:tcW w:type="dxa" w:w="13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1.500</w:t>
            </w:r>
          </w:p>
        </w:tc>
        <w:tc>
          <w:tcPr>
            <w:tcW w:type="dxa" w:w="13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2.500+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Parcerias institucionais ativas</w:t>
            </w:r>
          </w:p>
        </w:tc>
        <w:tc>
          <w:tcPr>
            <w:tcW w:type="dxa" w:w="13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3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13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13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50+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Candidaturas via plataforma (ano)</w:t>
            </w:r>
          </w:p>
        </w:tc>
        <w:tc>
          <w:tcPr>
            <w:tcW w:type="dxa" w:w="13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3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piloto</w:t>
            </w:r>
          </w:p>
        </w:tc>
        <w:tc>
          <w:tcPr>
            <w:tcW w:type="dxa" w:w="13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 mil</w:t>
            </w:r>
          </w:p>
        </w:tc>
        <w:tc>
          <w:tcPr>
            <w:tcW w:type="dxa" w:w="13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60 mil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NPS (pais)</w:t>
            </w:r>
          </w:p>
        </w:tc>
        <w:tc>
          <w:tcPr>
            <w:tcW w:type="dxa" w:w="13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&gt;60</w:t>
            </w:r>
          </w:p>
        </w:tc>
        <w:tc>
          <w:tcPr>
            <w:tcW w:type="dxa" w:w="13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&gt;65</w:t>
            </w:r>
          </w:p>
        </w:tc>
        <w:tc>
          <w:tcPr>
            <w:tcW w:type="dxa" w:w="13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&gt;70</w:t>
            </w:r>
          </w:p>
        </w:tc>
        <w:tc>
          <w:tcPr>
            <w:tcW w:type="dxa" w:w="13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&gt;70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Cobertura do dataset (equipamentos)</w:t>
            </w:r>
          </w:p>
        </w:tc>
        <w:tc>
          <w:tcPr>
            <w:tcW w:type="dxa" w:w="13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3.200</w:t>
            </w:r>
          </w:p>
        </w:tc>
        <w:tc>
          <w:tcPr>
            <w:tcW w:type="dxa" w:w="13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3.500</w:t>
            </w:r>
          </w:p>
        </w:tc>
        <w:tc>
          <w:tcPr>
            <w:tcW w:type="dxa" w:w="13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3.800</w:t>
            </w:r>
          </w:p>
        </w:tc>
        <w:tc>
          <w:tcPr>
            <w:tcW w:type="dxa" w:w="13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4.000+</w:t>
            </w:r>
          </w:p>
        </w:tc>
      </w:tr>
    </w:tbl>
    <w:p>
      <w:pPr>
        <w:pStyle w:val="Heading1"/>
        <w:pageBreakBefore/>
      </w:pPr>
      <w:r>
        <w:t xml:space="preserve">12. Riscos e mitigação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26"/>
      </w:tblGrid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1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Risco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1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Mitigação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Dependência de financiador único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Diversificação a partir do ano 2 (co-financiadores) + runway contratual de 24 meses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Estado lança ferramenta concorrente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Posicionar como parceiro, não rival: dados abertos, API, integração Creche Feliz. O Estado ganha mais em integrar do que em replicar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Vagas em tempo real não atinge massa crítica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Equipa de terreno dedicada + incentivos às creches (perfil destacado, dashboard gratuito) + dupla fonte (pais reportam)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Concorrente comercial clona o produto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 moat são os dados verificados, a comunidade e a marca de confiança — não o código. Gratuitidade estrutural elimina o modelo de negócio do clone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Perda da «alma» founder-led ao escalar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Rituais preservados: fundador escreve à imprensa, grava os vídeos, responde a pais; contratações alinhadas com a missão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Crise reputacional (avaliações, dados errados)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Moderação com política pública, canal rápido de correção para creches, apoio jurídico contratado desde o ano 1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Burnout do fundador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Equipa desde o mês 3, delegação progressiva, orçamento de bem-estar, conselho consultivo como apoio</w:t>
            </w:r>
          </w:p>
        </w:tc>
      </w:tr>
    </w:tbl>
    <w:p>
      <w:pPr>
        <w:pStyle w:val="Heading1"/>
        <w:pageBreakBefore/>
      </w:pPr>
      <w:r>
        <w:t xml:space="preserve">13. Próximos passos propostos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Semana 1–2 — </w:t>
      </w:r>
      <w:r>
        <w:t xml:space="preserve">Reunião de discussão desta proposta secção a secção; ajustes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Semana 3–4 — </w:t>
      </w:r>
      <w:r>
        <w:t xml:space="preserve">Acordo de princípios (governance + princípios inegociáveis) revisto por advogados de ambas as partes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Mês 2 — </w:t>
      </w:r>
      <w:r>
        <w:t xml:space="preserve">Constituição da associação; abertura de conta; primeira tranche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Mês 3 — </w:t>
      </w:r>
      <w:r>
        <w:t xml:space="preserve">Primeiras duas contratações (engenharia + comms); arranque do plano Ano 1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Mês 6 — </w:t>
      </w:r>
      <w:r>
        <w:t xml:space="preserve">Primeiro relatório trimestral de KPIs à Fundação</w:t>
      </w:r>
    </w:p>
    <w:p>
      <w:pPr>
        <w:spacing w:after="160"/>
      </w:pPr>
      <w:r>
        <w:t xml:space="preserve"/>
      </w:r>
    </w:p>
    <w:p>
      <w:pPr>
        <w:spacing w:after="160"/>
        <w:rPr>
          <w:i/>
          <w:iCs/>
        </w:rPr>
      </w:pPr>
      <w:r>
        <w:rPr>
          <w:i/>
          <w:iCs/>
        </w:rPr>
        <w:t xml:space="preserve">Portugal tem hoje mais bebés a nascer do que em qualquer ano da última década — e um sistema de acesso a creche que continua opaco, fragmentado e desigual. Com o apoio da Fundação, o creches.app pode fechar esse fosso: uma plataforma pública de facto, gratuita e de confiança, construída por quem viveu o problema. Daqui a 5 anos, procurar creche em Portugal será tão simples como deve ser.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Página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Creches.app · Plano Estratégico 2026–2031 ·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FF6B5A" w:sz="6" w:space="4"/>
      </w:pBdr>
      <w:spacing w:after="240" w:before="300"/>
      <w:outlineLvl w:val="0"/>
    </w:pPr>
    <w:rPr>
      <w:rFonts w:ascii="Arial" w:cs="Arial" w:eastAsia="Arial" w:hAnsi="Arial"/>
      <w:b/>
      <w:bCs/>
      <w:color w:val="2C2356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220"/>
      <w:outlineLvl w:val="1"/>
    </w:pPr>
    <w:rPr>
      <w:rFonts w:ascii="Arial" w:cs="Arial" w:eastAsia="Arial" w:hAnsi="Arial"/>
      <w:b/>
      <w:bCs/>
      <w:color w:val="FF6B5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Creches.app — Plano Estratégico 2026–2031</dc:title>
  <dc:creator>Joaquim Cabral</dc:creator>
  <cp:lastModifiedBy>Un-named</cp:lastModifiedBy>
  <cp:revision>1</cp:revision>
  <dcterms:created xsi:type="dcterms:W3CDTF">2026-07-03T21:18:44.600Z</dcterms:created>
  <dcterms:modified xsi:type="dcterms:W3CDTF">2026-07-03T21:18:44.600Z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