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ote"/>
      </w:pPr>
      <w:r>
        <w:rPr>
          <w:rFonts w:eastAsia="Songti SC"/>
        </w:rPr>
        <w:t xml:space="preserve">Candidate identification contributed by </w:t>
      </w:r>
      <w:r>
        <w:rPr>
          <w:rFonts w:eastAsia="Songti SC"/>
          <w:b/>
        </w:rPr>
        <w:t>Ai Yifang</w:t>
      </w:r>
      <w:r>
        <w:rPr>
          <w:rFonts w:eastAsia="Songti SC"/>
        </w:rPr>
        <w:t>.</w:t>
      </w:r>
    </w:p>
    <w:p>
      <w:pPr>
        <w:pStyle w:val="Heading3"/>
      </w:pPr>
      <w:r>
        <w:rPr>
          <w:rFonts w:eastAsia="Songti SC"/>
        </w:rPr>
        <w:t>Ko-li-tsem do Kiating, Kiangnan — Dionísio Ferreira  ·  🟡 tentative — please verify</w:t>
      </w:r>
    </w:p>
    <w:p>
      <w:r>
        <w:rPr>
          <w:rFonts w:ascii="Courier New" w:hAnsi="Courier New" w:eastAsia="Songti SC"/>
          <w:sz w:val="19"/>
        </w:rPr>
        <w:t>estadia</w:t>
      </w:r>
      <w:r>
        <w:rPr>
          <w:rFonts w:eastAsia="Songti SC"/>
        </w:rPr>
        <w:t xml:space="preserve">, </w:t>
      </w:r>
      <w:r>
        <w:rPr>
          <w:rFonts w:eastAsia="Songti SC"/>
          <w:b/>
        </w:rPr>
        <w:t>1745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deh-dionisio-ferreira</w:t>
      </w:r>
      <w:r>
        <w:rPr>
          <w:rFonts w:eastAsia="Songti SC"/>
        </w:rPr>
        <w:t>)</w:t>
      </w:r>
    </w:p>
    <w:p>
      <w:pPr>
        <w:pStyle w:val="ListBullet"/>
      </w:pPr>
      <w:r>
        <w:rPr>
          <w:rFonts w:eastAsia="Songti SC"/>
          <w:b/>
        </w:rPr>
        <w:t>Chinese (from transliteration)</w:t>
      </w:r>
      <w:r>
        <w:rPr>
          <w:rFonts w:eastAsia="Songti SC"/>
        </w:rPr>
        <w:t>: ？ 🟡</w:t>
      </w:r>
    </w:p>
    <w:p>
      <w:pPr>
        <w:pStyle w:val="ListBullet"/>
      </w:pPr>
      <w:r>
        <w:rPr>
          <w:rFonts w:eastAsia="Songti SC"/>
          <w:b/>
        </w:rPr>
        <w:t>Superior admin division</w:t>
      </w:r>
      <w:r>
        <w:rPr>
          <w:rFonts w:eastAsia="Songti SC"/>
        </w:rPr>
        <w:t>: 嘉定</w:t>
      </w:r>
    </w:p>
    <w:p>
      <w:pPr>
        <w:pStyle w:val="ListBullet"/>
      </w:pPr>
      <w:r>
        <w:rPr>
          <w:rFonts w:eastAsia="Songti SC"/>
          <w:b/>
        </w:rPr>
        <w:t>Other geonames</w:t>
      </w:r>
      <w:r>
        <w:rPr>
          <w:rFonts w:eastAsia="Songti SC"/>
        </w:rPr>
        <w:t>: Jiading</w:t>
      </w:r>
    </w:p>
    <w:p>
      <w:pPr>
        <w:pStyle w:val="Heading3"/>
      </w:pPr>
      <w:r>
        <w:rPr>
          <w:rFonts w:eastAsia="Songti SC"/>
        </w:rPr>
        <w:t>Ko-li-tsem do Kiating, Kiangnan — Dionísio Ferreira  ·  🟡 tentative — please verify</w:t>
      </w:r>
    </w:p>
    <w:p>
      <w:r>
        <w:rPr>
          <w:rFonts w:ascii="Courier New" w:hAnsi="Courier New" w:eastAsia="Songti SC"/>
          <w:sz w:val="19"/>
        </w:rPr>
        <w:t>estadia</w:t>
      </w:r>
      <w:r>
        <w:rPr>
          <w:rFonts w:eastAsia="Songti SC"/>
        </w:rPr>
        <w:t xml:space="preserve">, </w:t>
      </w:r>
      <w:r>
        <w:rPr>
          <w:rFonts w:eastAsia="Songti SC"/>
          <w:b/>
        </w:rPr>
        <w:t>1753-12-08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deh-dionisio-ferreira</w:t>
      </w:r>
      <w:r>
        <w:rPr>
          <w:rFonts w:eastAsia="Songti SC"/>
        </w:rPr>
        <w:t>)</w:t>
      </w:r>
    </w:p>
    <w:p>
      <w:pPr>
        <w:pStyle w:val="ListBullet"/>
      </w:pPr>
      <w:r>
        <w:rPr>
          <w:rFonts w:eastAsia="Songti SC"/>
          <w:b/>
        </w:rPr>
        <w:t>Chinese (from transliteration)</w:t>
      </w:r>
      <w:r>
        <w:rPr>
          <w:rFonts w:eastAsia="Songti SC"/>
        </w:rPr>
        <w:t>: ？ 🟡</w:t>
      </w:r>
    </w:p>
    <w:p>
      <w:pPr>
        <w:pStyle w:val="ListBullet"/>
      </w:pPr>
      <w:r>
        <w:rPr>
          <w:rFonts w:eastAsia="Songti SC"/>
          <w:b/>
        </w:rPr>
        <w:t>Superior admin division</w:t>
      </w:r>
      <w:r>
        <w:rPr>
          <w:rFonts w:eastAsia="Songti SC"/>
        </w:rPr>
        <w:t>: 嘉定</w:t>
      </w:r>
    </w:p>
    <w:p>
      <w:pPr>
        <w:pStyle w:val="ListBullet"/>
      </w:pPr>
      <w:r>
        <w:rPr>
          <w:rFonts w:eastAsia="Songti SC"/>
          <w:b/>
        </w:rPr>
        <w:t>Other geonames</w:t>
      </w:r>
      <w:r>
        <w:rPr>
          <w:rFonts w:eastAsia="Songti SC"/>
        </w:rPr>
        <w:t>: Jiading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Quote"/>
      </w:pPr>
      <w:r>
        <w:rPr>
          <w:rFonts w:eastAsia="Songti SC"/>
        </w:rPr>
        <w:t xml:space="preserve">Reviewer's note appended </w:t>
      </w:r>
      <w:r>
        <w:rPr>
          <w:rFonts w:eastAsia="Songti SC"/>
          <w:b/>
        </w:rPr>
        <w:t>14 October 2026</w:t>
      </w:r>
      <w:r>
        <w:rPr>
          <w:rFonts w:eastAsia="Songti SC"/>
        </w:rPr>
        <w:t xml:space="preserve">, revised and made self-contained — every claim below is cited to a </w:t>
      </w:r>
      <w:r>
        <w:rPr>
          <w:rFonts w:eastAsia="Songti SC"/>
          <w:b/>
        </w:rPr>
        <w:t>printed</w:t>
      </w:r>
      <w:r>
        <w:rPr>
          <w:rFonts w:eastAsia="Songti SC"/>
        </w:rPr>
        <w:t xml:space="preserve"> work with its printed page (or to the published finding aid / gazetteer named at the point of use), so the note can be checked without access to any archive; see §1–§7.</w:t>
      </w:r>
      <w:r>
        <w:rPr>
          <w:rFonts w:eastAsia="Songti SC"/>
        </w:rPr>
        <w:br/>
      </w:r>
      <w:r>
        <w:rPr>
          <w:rFonts w:eastAsia="Songti SC"/>
          <w:b/>
        </w:rPr>
        <w:t xml:space="preserve">Verdict: the administrative frame is confirmed — </w:t>
      </w:r>
      <w:r>
        <w:rPr>
          <w:rFonts w:eastAsia="Songti SC"/>
          <w:b/>
          <w:i/>
        </w:rPr>
        <w:t>Kiating</w:t>
      </w:r>
      <w:r>
        <w:rPr>
          <w:rFonts w:eastAsia="Songti SC"/>
          <w:b/>
        </w:rPr>
        <w:t xml:space="preserve"> is 嘉定 (Jiading) hien of Kiangnan = in 1745 江蘇省太倉直隸州嘉定縣, today 嘉定區 of Shanghai (</w:t>
      </w:r>
      <w:r>
        <w:rPr>
          <w:rFonts w:ascii="Courier New" w:hAnsi="Courier New" w:eastAsia="Songti SC"/>
          <w:b/>
          <w:sz w:val="19"/>
        </w:rPr>
        <w:t>Q662101</w:t>
      </w:r>
      <w:r>
        <w:rPr>
          <w:rFonts w:eastAsia="Songti SC"/>
          <w:b/>
        </w:rPr>
        <w:t xml:space="preserve">; the Qing county itself is </w:t>
      </w:r>
      <w:r>
        <w:rPr>
          <w:rFonts w:ascii="Courier New" w:hAnsi="Courier New" w:eastAsia="Songti SC"/>
          <w:b/>
          <w:sz w:val="19"/>
        </w:rPr>
        <w:t>Q46539546</w:t>
      </w:r>
      <w:r>
        <w:rPr>
          <w:rFonts w:eastAsia="Songti SC"/>
          <w:b/>
        </w:rPr>
        <w:t xml:space="preserve">, its Qing parent 太倉直隸州 </w:t>
      </w:r>
      <w:r>
        <w:rPr>
          <w:rFonts w:ascii="Courier New" w:hAnsi="Courier New" w:eastAsia="Songti SC"/>
          <w:b/>
          <w:sz w:val="19"/>
        </w:rPr>
        <w:t>Q10940997</w:t>
      </w:r>
      <w:r>
        <w:rPr>
          <w:rFonts w:eastAsia="Songti SC"/>
          <w:b/>
        </w:rPr>
        <w:t xml:space="preserve">). The locality name </w:t>
      </w:r>
      <w:r>
        <w:rPr>
          <w:rFonts w:ascii="Courier New" w:hAnsi="Courier New" w:eastAsia="Songti SC"/>
          <w:b/>
          <w:sz w:val="19"/>
        </w:rPr>
        <w:t>Ko-li-tsem</w:t>
      </w:r>
      <w:r>
        <w:rPr>
          <w:rFonts w:eastAsia="Songti SC"/>
          <w:b/>
        </w:rPr>
        <w:t xml:space="preserve"> stays unresolved: no Chinese characters can be assigned to it from any source consulted, and it is not one of the county's market towns. The item therefore keeps its 🟡.</w:t>
      </w:r>
    </w:p>
    <w:p>
      <w:pPr>
        <w:pStyle w:val="Heading3"/>
      </w:pPr>
      <w:r>
        <w:rPr>
          <w:rFonts w:eastAsia="Songti SC"/>
        </w:rPr>
        <w:t>Ko-li-tsem do Kiating, Kiangnan — Dionísio Ferreira  ·  🟡 tentative — please verify</w:t>
      </w:r>
    </w:p>
    <w:p>
      <w:r>
        <w:rPr>
          <w:rFonts w:ascii="Courier New" w:hAnsi="Courier New" w:eastAsia="Songti SC"/>
          <w:sz w:val="19"/>
        </w:rPr>
        <w:t>estadia</w:t>
      </w:r>
      <w:r>
        <w:rPr>
          <w:rFonts w:eastAsia="Songti SC"/>
        </w:rPr>
        <w:t xml:space="preserve">, </w:t>
      </w:r>
      <w:r>
        <w:rPr>
          <w:rFonts w:eastAsia="Songti SC"/>
          <w:b/>
        </w:rPr>
        <w:t>1745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deh-dionisio-ferreira</w:t>
      </w:r>
      <w:r>
        <w:rPr>
          <w:rFonts w:eastAsia="Songti SC"/>
        </w:rPr>
        <w:t>)</w:t>
      </w:r>
    </w:p>
    <w:p>
      <w:pPr>
        <w:pStyle w:val="ListBullet"/>
      </w:pPr>
      <w:r>
        <w:rPr>
          <w:rFonts w:eastAsia="Songti SC"/>
          <w:b/>
        </w:rPr>
        <w:t>Place name (Chinese)</w:t>
      </w:r>
      <w:r>
        <w:rPr>
          <w:rFonts w:eastAsia="Songti SC"/>
        </w:rPr>
        <w:t>: — unresolved; no characters can be assigned (see §3). The only confirmed element is its seat, 嘉定</w:t>
      </w:r>
    </w:p>
    <w:p>
      <w:pPr>
        <w:pStyle w:val="ListBullet"/>
      </w:pPr>
      <w:r>
        <w:rPr>
          <w:rFonts w:eastAsia="Songti SC"/>
          <w:b/>
        </w:rPr>
        <w:t>Pinyin</w:t>
      </w:r>
      <w:r>
        <w:rPr>
          <w:rFonts w:eastAsia="Songti SC"/>
        </w:rPr>
        <w:t>: Jiādìng (the district)</w:t>
      </w:r>
    </w:p>
    <w:p>
      <w:pPr>
        <w:pStyle w:val="ListBullet"/>
      </w:pPr>
      <w:r>
        <w:rPr>
          <w:rFonts w:eastAsia="Songti SC"/>
          <w:b/>
        </w:rPr>
        <w:t>Wikidata code</w:t>
      </w:r>
      <w:r>
        <w:rPr>
          <w:rFonts w:eastAsia="Songti SC"/>
        </w:rPr>
        <w:t xml:space="preserve">: </w:t>
      </w:r>
      <w:r>
        <w:rPr>
          <w:rFonts w:eastAsia="Songti SC"/>
          <w:b/>
        </w:rPr>
        <w:t>none for the locality</w:t>
      </w:r>
      <w:r>
        <w:rPr>
          <w:rFonts w:eastAsia="Songti SC"/>
        </w:rPr>
        <w:t xml:space="preserve"> — leave the place link empty</w:t>
      </w:r>
    </w:p>
    <w:p>
      <w:pPr>
        <w:pStyle w:val="ListBullet"/>
      </w:pPr>
      <w:r>
        <w:rPr>
          <w:rFonts w:eastAsia="Songti SC"/>
          <w:b/>
        </w:rPr>
        <w:t>Historical counterpart (Qing)</w:t>
      </w:r>
      <w:r>
        <w:rPr>
          <w:rFonts w:eastAsia="Songti SC"/>
        </w:rPr>
        <w:t xml:space="preserve">: </w:t>
      </w:r>
      <w:r>
        <w:rPr>
          <w:rFonts w:ascii="Courier New" w:hAnsi="Courier New" w:eastAsia="Songti SC"/>
          <w:sz w:val="19"/>
        </w:rPr>
        <w:t>Q46539546</w:t>
      </w:r>
      <w:r>
        <w:rPr>
          <w:rFonts w:eastAsia="Songti SC"/>
        </w:rPr>
        <w:t xml:space="preserve"> — 嘉定縣 Jiading County, "historical administrative division of China"; Qing parent </w:t>
      </w:r>
      <w:r>
        <w:rPr>
          <w:rFonts w:ascii="Courier New" w:hAnsi="Courier New" w:eastAsia="Songti SC"/>
          <w:sz w:val="19"/>
        </w:rPr>
        <w:t>Q10940997</w:t>
      </w:r>
      <w:r>
        <w:rPr>
          <w:rFonts w:eastAsia="Songti SC"/>
        </w:rPr>
        <w:t xml:space="preserve"> — 太倉直隸州 Taicang Zhilizhou, from 雍正二年/1724</w:t>
      </w:r>
    </w:p>
    <w:p>
      <w:pPr>
        <w:pStyle w:val="ListBullet"/>
      </w:pPr>
      <w:r>
        <w:rPr>
          <w:rFonts w:eastAsia="Songti SC"/>
          <w:b/>
        </w:rPr>
        <w:t>Superior admin division (modern)</w:t>
      </w:r>
      <w:r>
        <w:rPr>
          <w:rFonts w:eastAsia="Songti SC"/>
        </w:rPr>
        <w:t xml:space="preserve">: </w:t>
      </w:r>
      <w:r>
        <w:rPr>
          <w:rFonts w:ascii="Courier New" w:hAnsi="Courier New" w:eastAsia="Songti SC"/>
          <w:sz w:val="19"/>
        </w:rPr>
        <w:t>Q662101</w:t>
      </w:r>
      <w:r>
        <w:rPr>
          <w:rFonts w:eastAsia="Songti SC"/>
        </w:rPr>
        <w:t xml:space="preserve"> — 嘉定區 Jiading District, 上海市 (</w:t>
      </w:r>
      <w:r>
        <w:rPr>
          <w:rFonts w:ascii="Courier New" w:hAnsi="Courier New" w:eastAsia="Songti SC"/>
          <w:sz w:val="19"/>
        </w:rPr>
        <w:t>Q8686</w:t>
      </w:r>
      <w:r>
        <w:rPr>
          <w:rFonts w:eastAsia="Songti SC"/>
        </w:rPr>
        <w:t>); P625 31.3374 N, 121.2336 E</w:t>
      </w:r>
    </w:p>
    <w:p>
      <w:pPr>
        <w:pStyle w:val="ListBullet"/>
      </w:pPr>
      <w:r>
        <w:rPr>
          <w:rFonts w:eastAsia="Songti SC"/>
          <w:b/>
        </w:rPr>
        <w:t>Other geonames</w:t>
      </w:r>
      <w:r>
        <w:rPr>
          <w:rFonts w:eastAsia="Songti SC"/>
        </w:rPr>
        <w:t xml:space="preserve">: Jiading; historical spellings </w:t>
      </w:r>
      <w:r>
        <w:rPr>
          <w:rFonts w:eastAsia="Songti SC"/>
          <w:i/>
        </w:rPr>
        <w:t>Kiating</w:t>
      </w:r>
      <w:r>
        <w:rPr>
          <w:rFonts w:eastAsia="Songti SC"/>
        </w:rPr>
        <w:t xml:space="preserve">, </w:t>
      </w:r>
      <w:r>
        <w:rPr>
          <w:rFonts w:eastAsia="Songti SC"/>
          <w:i/>
        </w:rPr>
        <w:t>Kia-ting</w:t>
      </w:r>
      <w:r>
        <w:rPr>
          <w:rFonts w:eastAsia="Songti SC"/>
        </w:rPr>
        <w:t xml:space="preserve">, </w:t>
      </w:r>
      <w:r>
        <w:rPr>
          <w:rFonts w:eastAsia="Songti SC"/>
          <w:i/>
        </w:rPr>
        <w:t>Kiatim</w:t>
      </w:r>
      <w:r>
        <w:rPr>
          <w:rFonts w:eastAsia="Songti SC"/>
        </w:rPr>
        <w:t xml:space="preserve">, </w:t>
      </w:r>
      <w:r>
        <w:rPr>
          <w:rFonts w:eastAsia="Songti SC"/>
          <w:i/>
        </w:rPr>
        <w:t>Kiatung</w:t>
      </w:r>
    </w:p>
    <w:p>
      <w:pPr>
        <w:pStyle w:val="Heading3"/>
      </w:pPr>
      <w:r>
        <w:rPr>
          <w:rFonts w:eastAsia="Songti SC"/>
        </w:rPr>
        <w:t>Ko-li-tsem do Kiating, Kiangnan — Dionísio Ferreira  ·  🟡 tentative — please verify</w:t>
      </w:r>
    </w:p>
    <w:p>
      <w:r>
        <w:rPr>
          <w:rFonts w:ascii="Courier New" w:hAnsi="Courier New" w:eastAsia="Songti SC"/>
          <w:sz w:val="19"/>
        </w:rPr>
        <w:t>estadia</w:t>
      </w:r>
      <w:r>
        <w:rPr>
          <w:rFonts w:eastAsia="Songti SC"/>
        </w:rPr>
        <w:t xml:space="preserve">, </w:t>
      </w:r>
      <w:r>
        <w:rPr>
          <w:rFonts w:eastAsia="Songti SC"/>
          <w:b/>
        </w:rPr>
        <w:t>1753-12-08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deh-dionisio-ferreira</w:t>
      </w:r>
      <w:r>
        <w:rPr>
          <w:rFonts w:eastAsia="Songti SC"/>
        </w:rPr>
        <w:t>)</w:t>
      </w:r>
    </w:p>
    <w:p>
      <w:r>
        <w:rPr>
          <w:rFonts w:eastAsia="Songti SC"/>
        </w:rPr>
        <w:t xml:space="preserve">Same place and same fields as the 1745 record — this second line is the day he was </w:t>
      </w:r>
      <w:r>
        <w:rPr>
          <w:rFonts w:eastAsia="Songti SC"/>
          <w:b/>
        </w:rPr>
        <w:t>arrested there</w:t>
      </w:r>
      <w:r>
        <w:rPr>
          <w:rFonts w:eastAsia="Songti SC"/>
        </w:rPr>
        <w:t>, not a second residence (§2).</w:t>
      </w:r>
    </w:p>
    <w:p>
      <w:pPr>
        <w:pStyle w:val="Heading2"/>
      </w:pPr>
      <w:r>
        <w:rPr>
          <w:rFonts w:eastAsia="Songti SC"/>
        </w:rPr>
        <w:t>1. What the source says</w:t>
      </w:r>
    </w:p>
    <w:p>
      <w:r>
        <w:rPr>
          <w:rFonts w:eastAsia="Songti SC"/>
          <w:b/>
        </w:rPr>
        <w:t xml:space="preserve">Dehergne, </w:t>
      </w:r>
      <w:r>
        <w:rPr>
          <w:rFonts w:eastAsia="Songti SC"/>
          <w:b/>
          <w:i/>
        </w:rPr>
        <w:t>Répertoire des jésuites de Chine de 1552 à 1800</w:t>
      </w:r>
      <w:r>
        <w:rPr>
          <w:rFonts w:eastAsia="Songti SC"/>
          <w:b/>
        </w:rPr>
        <w:t xml:space="preserve"> (1973), notice no. 300 — "Ferreira, Dionisio (Denis) (port.)" — printed p. 91:</w:t>
      </w:r>
    </w:p>
    <w:p>
      <w:pPr>
        <w:pStyle w:val="Quote"/>
      </w:pPr>
      <w:r>
        <w:rPr>
          <w:rFonts w:eastAsia="Songti SC"/>
        </w:rPr>
        <w:t xml:space="preserve">«… Emb. 1745(?) (W 1908: Dinis FERREIRA) arr. 1745 (JS 134, 446 et non 1746 (JS 134, 439, à tort); </w:t>
      </w:r>
      <w:r>
        <w:rPr>
          <w:rFonts w:eastAsia="Songti SC"/>
          <w:b/>
        </w:rPr>
        <w:t>1745, réside à « Ko-li-tsem » du Kiating, Kiangnan (M 435, 362); il y sera capturé 8 déc. 1753</w:t>
      </w:r>
      <w:r>
        <w:rPr>
          <w:rFonts w:eastAsia="Songti SC"/>
        </w:rPr>
        <w:t xml:space="preserve"> (M 445, 245-248, cf. 271-272 et 319-360); exil à Macao, 1756; arrêté là, le 5 juill. 1762, Fort St Julien, Lisbonne, du 19 oct. 1764 au 6 sept. 1767; déportation en Italie. […] M. 22 mars 1771, Castel Gandolfo près de Rome (HS 53a, 153; Lus. 41, p. 193). </w:t>
      </w:r>
      <w:r>
        <w:rPr>
          <w:rFonts w:eastAsia="Songti SC"/>
          <w:b/>
        </w:rPr>
        <w:t>Pf. 830 ignore son nom chinois.</w:t>
      </w:r>
      <w:r>
        <w:rPr>
          <w:rFonts w:eastAsia="Songti SC"/>
        </w:rPr>
        <w:t>»</w:t>
      </w:r>
    </w:p>
    <w:p>
      <w:r>
        <w:rPr>
          <w:rFonts w:eastAsia="Songti SC"/>
        </w:rPr>
        <w:t xml:space="preserve">One sentence supplies both issue records: he </w:t>
      </w:r>
      <w:r>
        <w:rPr>
          <w:rFonts w:eastAsia="Songti SC"/>
          <w:b/>
        </w:rPr>
        <w:t>resided</w:t>
      </w:r>
      <w:r>
        <w:rPr>
          <w:rFonts w:eastAsia="Songti SC"/>
        </w:rPr>
        <w:t xml:space="preserve"> there in 1745, and he was </w:t>
      </w:r>
      <w:r>
        <w:rPr>
          <w:rFonts w:eastAsia="Songti SC"/>
          <w:b/>
        </w:rPr>
        <w:t>captured there</w:t>
      </w:r>
      <w:r>
        <w:rPr>
          <w:rFonts w:eastAsia="Songti SC"/>
        </w:rPr>
        <w:t xml:space="preserve"> on 8 December 1753. The rest of the notice is the Portuguese province's record of the rest of his life: born Lisbon 9 or 10 October 1720; entered the Society 5 February 1738; embarked 1745 (Wicki's list no. 1908, </w:t>
      </w:r>
      <w:r>
        <w:rPr>
          <w:rFonts w:eastAsia="Songti SC"/>
          <w:i/>
        </w:rPr>
        <w:t>Dinis Ferreira</w:t>
      </w:r>
      <w:r>
        <w:rPr>
          <w:rFonts w:eastAsia="Songti SC"/>
        </w:rPr>
        <w:t>); arrived 1745; final vows at Macao 3 May 1756 (</w:t>
      </w:r>
      <w:r>
        <w:rPr>
          <w:rFonts w:eastAsia="Songti SC"/>
          <w:i/>
        </w:rPr>
        <w:t>Lus.</w:t>
      </w:r>
      <w:r>
        <w:rPr>
          <w:rFonts w:eastAsia="Songti SC"/>
        </w:rPr>
        <w:t xml:space="preserve"> 17, 222); arrested there 5 July 1762 by Pombal's officers; imprisoned in Fort St Julien, Lisbon, 19 October 1764 – 6 September 1767; relegated to Italy; died at Castel Gandolfo 22 March 1771.</w:t>
      </w:r>
    </w:p>
    <w:p>
      <w:r>
        <w:rPr>
          <w:rFonts w:eastAsia="Songti SC"/>
          <w:b/>
        </w:rPr>
        <w:t>Pfister (1932–34), t. 2, notice no. 382, p. 830 — no locality:</w:t>
      </w:r>
    </w:p>
    <w:p>
      <w:pPr>
        <w:pStyle w:val="Quote"/>
      </w:pPr>
      <w:r>
        <w:rPr>
          <w:rFonts w:eastAsia="Songti SC"/>
        </w:rPr>
        <w:t xml:space="preserve">«Ce Père, portugais de nation, né à Lisbonne, arrivé en Chine en 1745, exerça son apostolat dans la province du Kiang-nan, </w:t>
      </w:r>
      <w:r>
        <w:rPr>
          <w:rFonts w:eastAsia="Songti SC"/>
          <w:b/>
        </w:rPr>
        <w:t>selon toutes les probabilités</w:t>
      </w:r>
      <w:r>
        <w:rPr>
          <w:rFonts w:eastAsia="Songti SC"/>
        </w:rPr>
        <w:t>, car il fut arrêté en 1753, avec P. de Araujo et trois autres compagnons, torturé en 1754 et enfin exilé à Macao en 1756.»</w:t>
      </w:r>
    </w:p>
    <w:p>
      <w:r>
        <w:rPr>
          <w:rFonts w:eastAsia="Songti SC"/>
        </w:rPr>
        <w:t xml:space="preserve">Pfister's notice gives no village, no station and no Chinese name; Dehergne's «Ko-li-tsem» is therefore the </w:t>
      </w:r>
      <w:r>
        <w:rPr>
          <w:rFonts w:eastAsia="Songti SC"/>
          <w:b/>
        </w:rPr>
        <w:t>only</w:t>
      </w:r>
      <w:r>
        <w:rPr>
          <w:rFonts w:eastAsia="Songti SC"/>
        </w:rPr>
        <w:t xml:space="preserve"> naming of the place in the printed literature consulted. The persecution itself is told in Pfister, t. 2, p. 775 (the 1755 intercession for the </w:t>
      </w:r>
      <w:r>
        <w:rPr>
          <w:rFonts w:eastAsia="Songti SC"/>
          <w:i/>
        </w:rPr>
        <w:t>«prisonniers de Nankin»</w:t>
      </w:r>
      <w:r>
        <w:rPr>
          <w:rFonts w:eastAsia="Songti SC"/>
        </w:rPr>
        <w:t xml:space="preserve">), pp. 863–864 (de Araujo) and p. 870 (Emmanuel de Viegas), and printed in the </w:t>
      </w:r>
      <w:r>
        <w:rPr>
          <w:rFonts w:eastAsia="Songti SC"/>
          <w:i/>
        </w:rPr>
        <w:t>Lettres édifiantes</w:t>
      </w:r>
      <w:r>
        <w:rPr>
          <w:rFonts w:eastAsia="Songti SC"/>
        </w:rPr>
        <w:t>, éd. Panthéon, t. IV, pp. 42–43.</w:t>
      </w:r>
    </w:p>
    <w:p>
      <w:pPr>
        <w:pStyle w:val="Heading2"/>
      </w:pPr>
      <w:r>
        <w:rPr>
          <w:rFonts w:eastAsia="Songti SC"/>
        </w:rPr>
        <w:t>2. The two records are one place, twice</w:t>
      </w:r>
    </w:p>
    <w:p>
      <w:r>
        <w:rPr>
          <w:rFonts w:eastAsia="Songti SC"/>
        </w:rPr>
        <w:t xml:space="preserve">The </w:t>
      </w:r>
      <w:r>
        <w:rPr>
          <w:rFonts w:ascii="Courier New" w:hAnsi="Courier New" w:eastAsia="Songti SC"/>
          <w:sz w:val="19"/>
        </w:rPr>
        <w:t>estadia</w:t>
      </w:r>
      <w:r>
        <w:rPr>
          <w:rFonts w:eastAsia="Songti SC"/>
        </w:rPr>
        <w:t xml:space="preserve"> 1745 entry is the residence; the </w:t>
      </w:r>
      <w:r>
        <w:rPr>
          <w:rFonts w:ascii="Courier New" w:hAnsi="Courier New" w:eastAsia="Songti SC"/>
          <w:sz w:val="19"/>
        </w:rPr>
        <w:t>estadia</w:t>
      </w:r>
      <w:r>
        <w:rPr>
          <w:rFonts w:eastAsia="Songti SC"/>
        </w:rPr>
        <w:t xml:space="preserve"> 1753-12-08 entry is the arrest at that same residence. Dehergne's </w:t>
      </w:r>
      <w:r>
        <w:rPr>
          <w:rFonts w:eastAsia="Songti SC"/>
          <w:i/>
        </w:rPr>
        <w:t>«il y sera capturé»</w:t>
      </w:r>
      <w:r>
        <w:rPr>
          <w:rFonts w:eastAsia="Songti SC"/>
        </w:rPr>
        <w:t xml:space="preserve"> — "he will be captured </w:t>
      </w:r>
      <w:r>
        <w:rPr>
          <w:rFonts w:eastAsia="Songti SC"/>
          <w:b/>
        </w:rPr>
        <w:t>there</w:t>
      </w:r>
      <w:r>
        <w:rPr>
          <w:rFonts w:eastAsia="Songti SC"/>
        </w:rPr>
        <w:t>" — binds the second date to the place named in the first clause. Editing consequence: the two records must carry the same place value and the same (unknown) Chinese form; if the locality is ever resolved, both lines change together.</w:t>
      </w:r>
    </w:p>
    <w:p>
      <w:pPr>
        <w:pStyle w:val="Heading2"/>
      </w:pPr>
      <w:r>
        <w:rPr>
          <w:rFonts w:eastAsia="Songti SC"/>
        </w:rPr>
        <w:t xml:space="preserve">3. The name </w:t>
      </w:r>
      <w:r>
        <w:rPr>
          <w:rFonts w:ascii="Courier New" w:hAnsi="Courier New" w:eastAsia="Songti SC"/>
          <w:sz w:val="19"/>
        </w:rPr>
        <w:t>Ko-li-tsem</w:t>
      </w:r>
      <w:r>
        <w:rPr>
          <w:rFonts w:eastAsia="Songti SC"/>
        </w:rPr>
        <w:t>, and where Dehergne took it</w:t>
      </w:r>
    </w:p>
    <w:p>
      <w:r>
        <w:rPr>
          <w:rFonts w:eastAsia="Songti SC"/>
          <w:b/>
        </w:rPr>
        <w:t>It is quoted, not identified.</w:t>
      </w:r>
      <w:r>
        <w:rPr>
          <w:rFonts w:eastAsia="Songti SC"/>
        </w:rPr>
        <w:t xml:space="preserve"> Dehergne prints it in guillemets — « Ko-li-tsem » — the same device he uses elsewhere for a source's own spelling that he could not match to a known place. Nothing in the notice, and nothing in Pfister, glosses it.</w:t>
      </w:r>
    </w:p>
    <w:p>
      <w:r>
        <w:rPr>
          <w:rFonts w:eastAsia="Songti SC"/>
          <w:b/>
        </w:rPr>
        <w:t>The source is the Paris Foreign Missions archive.</w:t>
      </w:r>
      <w:r>
        <w:rPr>
          <w:rFonts w:eastAsia="Songti SC"/>
        </w:rPr>
        <w:t xml:space="preserve"> In his abbreviations (printed p. XXXIV) Dehergne defines </w:t>
      </w:r>
      <w:r>
        <w:rPr>
          <w:rFonts w:eastAsia="Songti SC"/>
          <w:b/>
        </w:rPr>
        <w:t>M</w:t>
      </w:r>
      <w:r>
        <w:rPr>
          <w:rFonts w:eastAsia="Songti SC"/>
        </w:rPr>
        <w:t xml:space="preserve"> as «M. (MEP., AMEP.) Archives des Missions Étrangères de Paris». His citation </w:t>
      </w:r>
      <w:r>
        <w:rPr>
          <w:rFonts w:eastAsia="Songti SC"/>
          <w:b/>
        </w:rPr>
        <w:t>M 435, 362</w:t>
      </w:r>
      <w:r>
        <w:rPr>
          <w:rFonts w:eastAsia="Songti SC"/>
        </w:rPr>
        <w:t xml:space="preserve"> therefore = </w:t>
      </w:r>
      <w:r>
        <w:rPr>
          <w:rFonts w:eastAsia="Songti SC"/>
          <w:b/>
        </w:rPr>
        <w:t>AMEP, vol. 435, p. 362</w:t>
      </w:r>
      <w:r>
        <w:rPr>
          <w:rFonts w:eastAsia="Songti SC"/>
        </w:rPr>
        <w:t xml:space="preserve">. The volume can be identified from the MEP's own published finding aid (the </w:t>
      </w:r>
      <w:r>
        <w:rPr>
          <w:rFonts w:eastAsia="Songti SC"/>
          <w:i/>
        </w:rPr>
        <w:t>table analytique</w:t>
      </w:r>
      <w:r>
        <w:rPr>
          <w:rFonts w:eastAsia="Songti SC"/>
        </w:rPr>
        <w:t xml:space="preserve"> of the AMEP, digitised by IRFA, Paris): its opening leaf is headed «</w:t>
      </w:r>
      <w:r>
        <w:rPr>
          <w:rFonts w:eastAsia="Songti SC"/>
          <w:b/>
        </w:rPr>
        <w:t>Volume 435 / Chine X - / 1747-1748</w:t>
      </w:r>
      <w:r>
        <w:rPr>
          <w:rFonts w:eastAsia="Songti SC"/>
        </w:rPr>
        <w:t xml:space="preserve">», and its leaflets are handwritten summaries keyed to the volume's own page numbers in a right-hand column. Two consequences: (a) the statement about the </w:t>
      </w:r>
      <w:r>
        <w:rPr>
          <w:rFonts w:eastAsia="Songti SC"/>
          <w:b/>
        </w:rPr>
        <w:t>1745</w:t>
      </w:r>
      <w:r>
        <w:rPr>
          <w:rFonts w:eastAsia="Songti SC"/>
        </w:rPr>
        <w:t xml:space="preserve"> posting rests on a document written in </w:t>
      </w:r>
      <w:r>
        <w:rPr>
          <w:rFonts w:eastAsia="Songti SC"/>
          <w:b/>
        </w:rPr>
        <w:t>1747–48</w:t>
      </w:r>
      <w:r>
        <w:rPr>
          <w:rFonts w:eastAsia="Songti SC"/>
        </w:rPr>
        <w:t xml:space="preserve"> (a report or journal of those years, looking back); (b) the finding aid is </w:t>
      </w:r>
      <w:r>
        <w:rPr>
          <w:rFonts w:eastAsia="Songti SC"/>
          <w:b/>
        </w:rPr>
        <w:t>selective</w:t>
      </w:r>
      <w:r>
        <w:rPr>
          <w:rFonts w:eastAsia="Songti SC"/>
        </w:rPr>
        <w:t xml:space="preserve"> — it lists the volume's pieces by their opening page, and the page Dehergne cites (</w:t>
      </w:r>
      <w:r>
        <w:rPr>
          <w:rFonts w:eastAsia="Songti SC"/>
          <w:b/>
        </w:rPr>
        <w:t>p. 362</w:t>
      </w:r>
      <w:r>
        <w:rPr>
          <w:rFonts w:eastAsia="Songti SC"/>
        </w:rPr>
        <w:t xml:space="preserve">) carries no separate entry in it, so the aid repeats no spelling and cannot resolve </w:t>
      </w:r>
      <w:r>
        <w:rPr>
          <w:rFonts w:eastAsia="Songti SC"/>
          <w:i/>
        </w:rPr>
        <w:t>Ko-li-tsem</w:t>
      </w:r>
      <w:r>
        <w:rPr>
          <w:rFonts w:eastAsia="Songti SC"/>
        </w:rPr>
        <w:t xml:space="preserve">. Dehergne cites the same volume again at </w:t>
      </w:r>
      <w:r>
        <w:rPr>
          <w:rFonts w:eastAsia="Songti SC"/>
          <w:b/>
        </w:rPr>
        <w:t>p. 981</w:t>
      </w:r>
      <w:r>
        <w:rPr>
          <w:rFonts w:eastAsia="Songti SC"/>
        </w:rPr>
        <w:t xml:space="preserve"> (</w:t>
      </w:r>
      <w:r>
        <w:rPr>
          <w:rFonts w:eastAsia="Songti SC"/>
          <w:i/>
        </w:rPr>
        <w:t>Répertoire</w:t>
      </w:r>
      <w:r>
        <w:rPr>
          <w:rFonts w:eastAsia="Songti SC"/>
        </w:rPr>
        <w:t>, printed p. 199), which shows it runs to about a thousand pages; p. 362 is early in it.</w:t>
      </w:r>
    </w:p>
    <w:p>
      <w:r>
        <w:rPr>
          <w:rFonts w:eastAsia="Songti SC"/>
          <w:b/>
        </w:rPr>
        <w:t>Reading the transliteration.</w:t>
      </w:r>
      <w:r>
        <w:rPr>
          <w:rFonts w:eastAsia="Songti SC"/>
        </w:rPr>
        <w:t xml:space="preserve"> The form is in the Portuguese-keyed romanisation of the vice-province (the same notice writes his Chinese name </w:t>
      </w:r>
      <w:r>
        <w:rPr>
          <w:rFonts w:eastAsia="Songti SC"/>
          <w:i/>
        </w:rPr>
        <w:t>Fei Tüô-ni</w:t>
      </w:r>
      <w:r>
        <w:rPr>
          <w:rFonts w:eastAsia="Songti SC"/>
        </w:rPr>
        <w:t xml:space="preserve">), in which a final </w:t>
      </w:r>
      <w:r>
        <w:rPr>
          <w:rFonts w:eastAsia="Songti SC"/>
          <w:b/>
        </w:rPr>
        <w:t>-m</w:t>
      </w:r>
      <w:r>
        <w:rPr>
          <w:rFonts w:eastAsia="Songti SC"/>
        </w:rPr>
        <w:t xml:space="preserve"> renders the velar nasal (cf. </w:t>
      </w:r>
      <w:r>
        <w:rPr>
          <w:rFonts w:eastAsia="Songti SC"/>
          <w:i/>
        </w:rPr>
        <w:t>Pequim</w:t>
      </w:r>
      <w:r>
        <w:rPr>
          <w:rFonts w:eastAsia="Songti SC"/>
        </w:rPr>
        <w:t xml:space="preserve"> 北京, </w:t>
      </w:r>
      <w:r>
        <w:rPr>
          <w:rFonts w:eastAsia="Songti SC"/>
          <w:i/>
        </w:rPr>
        <w:t>Nanquim</w:t>
      </w:r>
      <w:r>
        <w:rPr>
          <w:rFonts w:eastAsia="Songti SC"/>
        </w:rPr>
        <w:t xml:space="preserve"> 南京). In the local Wu pronunciation of the Shanghai–Jiading plain the syllable written </w:t>
      </w:r>
      <w:r>
        <w:rPr>
          <w:rFonts w:eastAsia="Songti SC"/>
          <w:b/>
        </w:rPr>
        <w:t>-tsem</w:t>
      </w:r>
      <w:r>
        <w:rPr>
          <w:rFonts w:eastAsia="Songti SC"/>
        </w:rPr>
        <w:t xml:space="preserve"> answers to either </w:t>
      </w:r>
      <w:r>
        <w:rPr>
          <w:rFonts w:eastAsia="Songti SC"/>
          <w:b/>
        </w:rPr>
        <w:t>村</w:t>
      </w:r>
      <w:r>
        <w:rPr>
          <w:rFonts w:eastAsia="Songti SC"/>
        </w:rPr>
        <w:t xml:space="preserve"> (village) or </w:t>
      </w:r>
      <w:r>
        <w:rPr>
          <w:rFonts w:eastAsia="Songti SC"/>
          <w:b/>
        </w:rPr>
        <w:t>鎮</w:t>
      </w:r>
      <w:r>
        <w:rPr>
          <w:rFonts w:eastAsia="Songti SC"/>
        </w:rPr>
        <w:t xml:space="preserve"> (market town): /tsʰəŋ/ ~ /tsəŋ/. The name is therefore *"the village / market town of </w:t>
      </w:r>
      <w:r>
        <w:rPr>
          <w:rFonts w:eastAsia="Songti SC"/>
          <w:b/>
        </w:rPr>
        <w:t>Ko-li</w:t>
      </w:r>
      <w:r>
        <w:rPr>
          <w:rFonts w:eastAsia="Songti SC"/>
        </w:rPr>
        <w:t>"</w:t>
      </w:r>
      <w:r>
        <w:rPr>
          <w:rFonts w:eastAsia="Songti SC"/>
          <w:i/>
        </w:rPr>
        <w:t xml:space="preserve">, where </w:t>
      </w:r>
      <w:r>
        <w:rPr>
          <w:rFonts w:eastAsia="Songti SC"/>
        </w:rPr>
        <w:t xml:space="preserve">Ko-li* is a two-syllable place name — the possible Chinese sequences include 高麗, 古里, 顧里, 葛里 — </w:t>
      </w:r>
      <w:r>
        <w:rPr>
          <w:rFonts w:eastAsia="Songti SC"/>
          <w:b/>
        </w:rPr>
        <w:t>but the characters are not determined by any evidence consulted</w:t>
      </w:r>
      <w:r>
        <w:rPr>
          <w:rFonts w:eastAsia="Songti SC"/>
        </w:rPr>
        <w:t>, and the candidate block's "Chinese (from transliteration): ？" is correct as it stands.</w:t>
      </w:r>
    </w:p>
    <w:p>
      <w:pPr>
        <w:pStyle w:val="Heading2"/>
      </w:pPr>
      <w:r>
        <w:rPr>
          <w:rFonts w:eastAsia="Songti SC"/>
        </w:rPr>
        <w:t xml:space="preserve">4. </w:t>
      </w:r>
      <w:r>
        <w:rPr>
          <w:rFonts w:eastAsia="Songti SC"/>
          <w:i/>
        </w:rPr>
        <w:t>Kiating</w:t>
      </w:r>
      <w:r>
        <w:rPr>
          <w:rFonts w:eastAsia="Songti SC"/>
        </w:rPr>
        <w:t xml:space="preserve"> = 嘉定: what "of Kiating" fixes</w:t>
      </w:r>
    </w:p>
    <w:p>
      <w:pPr>
        <w:pStyle w:val="ListBullet"/>
      </w:pPr>
      <w:r>
        <w:rPr>
          <w:rFonts w:eastAsia="Songti SC"/>
          <w:b/>
        </w:rPr>
        <w:t>What it was in 1745.</w:t>
      </w:r>
      <w:r>
        <w:rPr>
          <w:rFonts w:eastAsia="Songti SC"/>
        </w:rPr>
        <w:t xml:space="preserve"> 嘉定縣, a county of the Jiangnan plain: Ming 蘇州府; 弘治十年 (1497) part of it was detached to 太倉州; under the present dynasty, </w:t>
      </w:r>
      <w:r>
        <w:rPr>
          <w:rFonts w:eastAsia="Songti SC"/>
          <w:b/>
        </w:rPr>
        <w:t>雍正三年 (1725) 改隸太倉州, 析東境置寶山縣</w:t>
      </w:r>
      <w:r>
        <w:rPr>
          <w:rFonts w:eastAsia="Songti SC"/>
        </w:rPr>
        <w:t xml:space="preserve"> ("in Yongzheng 3 the county was transferred to Taicang and its eastern district was detached to form Baoshan"). So in 1745 the county was </w:t>
      </w:r>
      <w:r>
        <w:rPr>
          <w:rFonts w:eastAsia="Songti SC"/>
          <w:b/>
        </w:rPr>
        <w:t>江蘇省太倉直隸州嘉定縣</w:t>
      </w:r>
      <w:r>
        <w:rPr>
          <w:rFonts w:eastAsia="Songti SC"/>
        </w:rPr>
        <w:t xml:space="preserve">, measuring «東西廣五十四里，南北袤五十三里» (2 </w:t>
      </w:r>
      <w:r>
        <w:rPr>
          <w:rFonts w:eastAsia="Songti SC"/>
          <w:i/>
        </w:rPr>
        <w:t>li</w:t>
      </w:r>
      <w:r>
        <w:rPr>
          <w:rFonts w:eastAsia="Songti SC"/>
        </w:rPr>
        <w:t xml:space="preserve"> ≈ 1 km: about 27 km east–west and 26 km north–south). Both statements stand in the county gazetteer, 卷二〈疆域志·建置〉 and 〈里至〉; on its </w:t>
      </w:r>
      <w:r>
        <w:rPr>
          <w:rFonts w:eastAsia="Songti SC"/>
          <w:b/>
        </w:rPr>
        <w:t>建置</w:t>
      </w:r>
      <w:r>
        <w:rPr>
          <w:rFonts w:eastAsia="Songti SC"/>
        </w:rPr>
        <w:t xml:space="preserve"> the change is placed in 雍正三年, though the transfer is conventionally dated 1724, and the printed sources consulted do not settle which is right — the date matters here only because the eastern towns left the county with 寶山.</w:t>
      </w:r>
    </w:p>
    <w:p>
      <w:pPr>
        <w:pStyle w:val="ListBullet"/>
      </w:pPr>
      <w:r>
        <w:rPr>
          <w:rFonts w:eastAsia="Songti SC"/>
          <w:b/>
        </w:rPr>
        <w:t>Caution on "east".</w:t>
      </w:r>
      <w:r>
        <w:rPr>
          <w:rFonts w:eastAsia="Songti SC"/>
        </w:rPr>
        <w:t xml:space="preserve"> Because 寶山縣 was carved out of Kiating's east (1724/25), a village described as "of Kiating" may lie today in 嘉定區 </w:t>
      </w:r>
      <w:r>
        <w:rPr>
          <w:rFonts w:eastAsia="Songti SC"/>
          <w:b/>
        </w:rPr>
        <w:t>or</w:t>
      </w:r>
      <w:r>
        <w:rPr>
          <w:rFonts w:eastAsia="Songti SC"/>
        </w:rPr>
        <w:t xml:space="preserve"> in 寶山區 (the eastern towns — 羅店, 月浦, 大場, 真如, 江灣, 高橋, 楊家行 — still appear in the Kiating gazetteer's town list, historically).</w:t>
      </w:r>
    </w:p>
    <w:p>
      <w:pPr>
        <w:pStyle w:val="ListBullet"/>
      </w:pPr>
      <w:r>
        <w:rPr>
          <w:rFonts w:eastAsia="Songti SC"/>
          <w:b/>
        </w:rPr>
        <w:t>What it is now.</w:t>
      </w:r>
      <w:r>
        <w:rPr>
          <w:rFonts w:eastAsia="Songti SC"/>
        </w:rPr>
        <w:t xml:space="preserve"> </w:t>
      </w:r>
      <w:r>
        <w:rPr>
          <w:rFonts w:eastAsia="Songti SC"/>
          <w:b/>
        </w:rPr>
        <w:t>Q662101 — 嘉定區 Jiading District, 上海市</w:t>
      </w:r>
      <w:r>
        <w:rPr>
          <w:rFonts w:eastAsia="Songti SC"/>
        </w:rPr>
        <w:t xml:space="preserve"> (P131 → Q8686 Shanghai since 1958; P625 31.337447 N, 121.233592 E; P1448 嘉定区; aliases in English include </w:t>
      </w:r>
      <w:r>
        <w:rPr>
          <w:rFonts w:eastAsia="Songti SC"/>
          <w:i/>
        </w:rPr>
        <w:t>Kiating</w:t>
      </w:r>
      <w:r>
        <w:rPr>
          <w:rFonts w:eastAsia="Songti SC"/>
        </w:rPr>
        <w:t xml:space="preserve">, </w:t>
      </w:r>
      <w:r>
        <w:rPr>
          <w:rFonts w:eastAsia="Songti SC"/>
          <w:i/>
        </w:rPr>
        <w:t>Kia-ting</w:t>
      </w:r>
      <w:r>
        <w:rPr>
          <w:rFonts w:eastAsia="Songti SC"/>
        </w:rPr>
        <w:t xml:space="preserve">, </w:t>
      </w:r>
      <w:r>
        <w:rPr>
          <w:rFonts w:eastAsia="Songti SC"/>
          <w:i/>
        </w:rPr>
        <w:t>Kiatung</w:t>
      </w:r>
      <w:r>
        <w:rPr>
          <w:rFonts w:eastAsia="Songti SC"/>
        </w:rPr>
        <w:t xml:space="preserve">, in Latin </w:t>
      </w:r>
      <w:r>
        <w:rPr>
          <w:rFonts w:eastAsia="Songti SC"/>
          <w:i/>
        </w:rPr>
        <w:t>Kiating</w:t>
      </w:r>
      <w:r>
        <w:rPr>
          <w:rFonts w:eastAsia="Songti SC"/>
        </w:rPr>
        <w:t xml:space="preserve">). The Qing county has its own item, </w:t>
      </w:r>
      <w:r>
        <w:rPr>
          <w:rFonts w:eastAsia="Songti SC"/>
          <w:b/>
        </w:rPr>
        <w:t>Q46539546 (嘉定縣)</w:t>
      </w:r>
      <w:r>
        <w:rPr>
          <w:rFonts w:eastAsia="Songti SC"/>
        </w:rPr>
        <w:t xml:space="preserve">; </w:t>
      </w:r>
      <w:r>
        <w:rPr>
          <w:rFonts w:eastAsia="Songti SC"/>
          <w:b/>
        </w:rPr>
        <w:t>Q10940997 (太倉直隸州)</w:t>
      </w:r>
      <w:r>
        <w:rPr>
          <w:rFonts w:eastAsia="Songti SC"/>
        </w:rPr>
        <w:t xml:space="preserve"> is the Qing parent recorded on Q662101 (for 1724–1911). Note that Q46539546's own P131 currently points at </w:t>
      </w:r>
      <w:r>
        <w:rPr>
          <w:rFonts w:eastAsia="Songti SC"/>
          <w:b/>
        </w:rPr>
        <w:t>Q30941237 (滬海道)</w:t>
      </w:r>
      <w:r>
        <w:rPr>
          <w:rFonts w:eastAsia="Songti SC"/>
        </w:rPr>
        <w:t xml:space="preserve">, the </w:t>
      </w:r>
      <w:r>
        <w:rPr>
          <w:rFonts w:eastAsia="Songti SC"/>
          <w:i/>
        </w:rPr>
        <w:t>Republican-era</w:t>
      </w:r>
      <w:r>
        <w:rPr>
          <w:rFonts w:eastAsia="Songti SC"/>
        </w:rPr>
        <w:t xml:space="preserve"> circuit, not at 太倉州 — one more reason to anchor at the district item and to leave the village link empty.</w:t>
      </w:r>
    </w:p>
    <w:p>
      <w:pPr>
        <w:pStyle w:val="ListBullet"/>
      </w:pPr>
      <w:r>
        <w:rPr>
          <w:rFonts w:eastAsia="Songti SC"/>
          <w:b/>
        </w:rPr>
        <w:t>Dehergne's own usage confirms the equation.</w:t>
      </w:r>
      <w:r>
        <w:rPr>
          <w:rFonts w:eastAsia="Songti SC"/>
        </w:rPr>
        <w:t xml:space="preserve"> He writes both </w:t>
      </w:r>
      <w:r>
        <w:rPr>
          <w:rFonts w:eastAsia="Songti SC"/>
          <w:i/>
        </w:rPr>
        <w:t>Kiating</w:t>
      </w:r>
      <w:r>
        <w:rPr>
          <w:rFonts w:eastAsia="Songti SC"/>
        </w:rPr>
        <w:t xml:space="preserve"> and </w:t>
      </w:r>
      <w:r>
        <w:rPr>
          <w:rFonts w:eastAsia="Songti SC"/>
          <w:i/>
        </w:rPr>
        <w:t>Kiatim</w:t>
      </w:r>
      <w:r>
        <w:rPr>
          <w:rFonts w:eastAsia="Songti SC"/>
        </w:rPr>
        <w:t xml:space="preserve"> for the same place (</w:t>
      </w:r>
      <w:r>
        <w:rPr>
          <w:rFonts w:eastAsia="Songti SC"/>
          <w:i/>
        </w:rPr>
        <w:t>Répertoire</w:t>
      </w:r>
      <w:r>
        <w:rPr>
          <w:rFonts w:eastAsia="Songti SC"/>
        </w:rPr>
        <w:t>, pp. 179, 399), and in his 1957 study of the Ming Christian communities he devotes an entry to it: «</w:t>
      </w:r>
      <w:r>
        <w:rPr>
          <w:rFonts w:eastAsia="Songti SC"/>
          <w:b/>
        </w:rPr>
        <w:t>21. Kiating (Kia-ting) 嘉定</w:t>
      </w:r>
      <w:r>
        <w:rPr>
          <w:rFonts w:eastAsia="Songti SC"/>
        </w:rPr>
        <w:t xml:space="preserve"> hien … En dial.: </w:t>
      </w:r>
      <w:r>
        <w:rPr>
          <w:rFonts w:eastAsia="Songti SC"/>
          <w:b/>
        </w:rPr>
        <w:t>Cadin, Kadine</w:t>
      </w:r>
      <w:r>
        <w:rPr>
          <w:rFonts w:eastAsia="Songti SC"/>
        </w:rPr>
        <w:t xml:space="preserve"> … Ecrit: … </w:t>
      </w:r>
      <w:r>
        <w:rPr>
          <w:rFonts w:eastAsia="Songti SC"/>
          <w:b/>
        </w:rPr>
        <w:t>Xiatim</w:t>
      </w:r>
      <w:r>
        <w:rPr>
          <w:rFonts w:eastAsia="Songti SC"/>
        </w:rPr>
        <w:t xml:space="preserve"> … </w:t>
      </w:r>
      <w:r>
        <w:rPr>
          <w:rFonts w:eastAsia="Songti SC"/>
          <w:b/>
        </w:rPr>
        <w:t>Sciatin</w:t>
      </w:r>
      <w:r>
        <w:rPr>
          <w:rFonts w:eastAsia="Songti SC"/>
        </w:rPr>
        <w:t xml:space="preserve"> … </w:t>
      </w:r>
      <w:r>
        <w:rPr>
          <w:rFonts w:eastAsia="Songti SC"/>
          <w:b/>
        </w:rPr>
        <w:t>Quiatin, Kiatin</w:t>
      </w:r>
      <w:r>
        <w:rPr>
          <w:rFonts w:eastAsia="Songti SC"/>
        </w:rPr>
        <w:t xml:space="preserve"> … </w:t>
      </w:r>
      <w:r>
        <w:rPr>
          <w:rFonts w:eastAsia="Songti SC"/>
          <w:b/>
        </w:rPr>
        <w:t>Ciantim</w:t>
      </w:r>
      <w:r>
        <w:rPr>
          <w:rFonts w:eastAsia="Songti SC"/>
        </w:rPr>
        <w:t xml:space="preserve"> …» (1957, p. 66). That is exactly the range of spellings from which the </w:t>
      </w:r>
      <w:r>
        <w:rPr>
          <w:rFonts w:eastAsia="Songti SC"/>
          <w:i/>
        </w:rPr>
        <w:t>Ko-li-tsem</w:t>
      </w:r>
      <w:r>
        <w:rPr>
          <w:rFonts w:eastAsia="Songti SC"/>
        </w:rPr>
        <w:t xml:space="preserve"> notice's «Kiating» comes.</w:t>
      </w:r>
    </w:p>
    <w:p>
      <w:pPr>
        <w:pStyle w:val="ListBullet"/>
      </w:pPr>
      <w:r>
        <w:rPr>
          <w:rFonts w:eastAsia="Songti SC"/>
          <w:b/>
        </w:rPr>
        <w:t>A station there is unremarkable.</w:t>
      </w:r>
      <w:r>
        <w:rPr>
          <w:rFonts w:eastAsia="Songti SC"/>
        </w:rPr>
        <w:t xml:space="preserve"> The Society's Kiating residence is documented from the 1610s–1620s (the church from 1617; a residence from 1621, founded by Lazare Cattaneo with Alvare Semedo and the brother François de Lagea; a language school for new missionaries in 1625; the 1627–28 conference on the Chinese terms for God), and the community was still substantial in the 18th century — </w:t>
      </w:r>
      <w:r>
        <w:rPr>
          <w:rFonts w:eastAsia="Songti SC"/>
          <w:b/>
        </w:rPr>
        <w:t>3,000 Christians at Kia-ting in 1703</w:t>
      </w:r>
      <w:r>
        <w:rPr>
          <w:rFonts w:eastAsia="Songti SC"/>
        </w:rPr>
        <w:t xml:space="preserve"> (Pfister's index, t. 2, p. 1045). The 1701 residence list carries it: «Taitsang (tcheou indép.) R'; avec </w:t>
      </w:r>
      <w:r>
        <w:rPr>
          <w:rFonts w:eastAsia="Songti SC"/>
          <w:b/>
        </w:rPr>
        <w:t>Kiating R</w:t>
      </w:r>
      <w:r>
        <w:rPr>
          <w:rFonts w:eastAsia="Songti SC"/>
        </w:rPr>
        <w:t>; et Tsungming R' (9 églises)» (</w:t>
      </w:r>
      <w:r>
        <w:rPr>
          <w:rFonts w:eastAsia="Songti SC"/>
          <w:i/>
        </w:rPr>
        <w:t>Répertoire</w:t>
      </w:r>
      <w:r>
        <w:rPr>
          <w:rFonts w:eastAsia="Songti SC"/>
        </w:rPr>
        <w:t xml:space="preserve">, printed p. 358). A missionary residing in a </w:t>
      </w:r>
      <w:r>
        <w:rPr>
          <w:rFonts w:eastAsia="Songti SC"/>
          <w:i/>
        </w:rPr>
        <w:t>village</w:t>
      </w:r>
      <w:r>
        <w:rPr>
          <w:rFonts w:eastAsia="Songti SC"/>
        </w:rPr>
        <w:t xml:space="preserve"> of that district in 1745 fits the pattern exactly.</w:t>
      </w:r>
    </w:p>
    <w:p>
      <w:pPr>
        <w:pStyle w:val="Heading2"/>
      </w:pPr>
      <w:r>
        <w:rPr>
          <w:rFonts w:eastAsia="Songti SC"/>
        </w:rPr>
        <w:t>5. Negative check: it is not one of the county's market towns</w:t>
      </w:r>
    </w:p>
    <w:p>
      <w:r>
        <w:rPr>
          <w:rFonts w:eastAsia="Songti SC"/>
        </w:rPr>
        <w:t xml:space="preserve">The </w:t>
      </w:r>
      <w:r>
        <w:rPr>
          <w:rFonts w:eastAsia="Songti SC"/>
          <w:b/>
        </w:rPr>
        <w:t>嘉定縣志, （清）程國棟 修, 卷二〈疆域志·市鎮〉</w:t>
      </w:r>
      <w:r>
        <w:rPr>
          <w:rFonts w:eastAsia="Songti SC"/>
        </w:rPr>
        <w:t xml:space="preserve"> (Qianlong-period recension; the copy consulted is the National Library of China scan, id 311998005930, whose full text is published at shidianguji.com — see </w:t>
      </w:r>
      <w:r>
        <w:rPr>
          <w:rFonts w:eastAsia="Songti SC"/>
          <w:b/>
        </w:rPr>
        <w:t>Sources</w:t>
      </w:r>
      <w:r>
        <w:rPr>
          <w:rFonts w:eastAsia="Songti SC"/>
        </w:rPr>
        <w:t xml:space="preserve"> below) lists the county's towns, markets, 行 and the few villages it records, by quarter. The text reads, verbatim:</w:t>
      </w:r>
    </w:p>
    <w:p>
      <w:pPr>
        <w:pStyle w:val="Quote"/>
      </w:pPr>
      <w:r>
        <w:rPr>
          <w:rFonts w:eastAsia="Songti SC"/>
        </w:rPr>
        <w:t xml:space="preserve">市鎮 — </w:t>
      </w:r>
      <w:r>
        <w:rPr>
          <w:rFonts w:eastAsia="Songti SC"/>
          <w:b/>
        </w:rPr>
        <w:t>南境</w:t>
      </w:r>
      <w:r>
        <w:rPr>
          <w:rFonts w:eastAsia="Songti SC"/>
        </w:rPr>
        <w:t>：南翔鎮、紀王廟鎮、柵橋鎮、封家浜市、諸翟巷村、馬陸村。</w:t>
      </w:r>
      <w:r>
        <w:rPr>
          <w:rFonts w:eastAsia="Songti SC"/>
          <w:b/>
        </w:rPr>
        <w:t>北境</w:t>
      </w:r>
      <w:r>
        <w:rPr>
          <w:rFonts w:eastAsia="Songti SC"/>
        </w:rPr>
        <w:t>：婁塘鎮、唐家行、芝村。</w:t>
      </w:r>
      <w:r>
        <w:rPr>
          <w:rFonts w:eastAsia="Songti SC"/>
          <w:b/>
        </w:rPr>
        <w:t>西境</w:t>
      </w:r>
      <w:r>
        <w:rPr>
          <w:rFonts w:eastAsia="Songti SC"/>
        </w:rPr>
        <w:t>：外岡鎮、葛隆鎮、方泰鎮、安亭鎮、黃渡鎮、錢門塘市、望仙橋市、陸家行、白鶴村。</w:t>
      </w:r>
      <w:r>
        <w:rPr>
          <w:rFonts w:eastAsia="Songti SC"/>
          <w:b/>
        </w:rPr>
        <w:t>東境</w:t>
      </w:r>
      <w:r>
        <w:rPr>
          <w:rFonts w:eastAsia="Songti SC"/>
        </w:rPr>
        <w:t>：新涇鎮、徐家行鎮、吳家行、羅店鎮、月浦鎮、廣福鎮、大場鎮、真如鎮、江灣鎮、楊家行鎮、高橋鎮、劉家行、陳家行、蔣家行、趙家行、殷家行、黑橋村。</w:t>
      </w:r>
    </w:p>
    <w:p>
      <w:r>
        <w:rPr>
          <w:rFonts w:eastAsia="Songti SC"/>
          <w:b/>
        </w:rPr>
        <w:t xml:space="preserve">No name in that list answers to </w:t>
      </w:r>
      <w:r>
        <w:rPr>
          <w:rFonts w:eastAsia="Songti SC"/>
          <w:b/>
          <w:i/>
        </w:rPr>
        <w:t>Ko-li-tsem</w:t>
      </w:r>
      <w:r>
        <w:rPr>
          <w:rFonts w:eastAsia="Songti SC"/>
          <w:b/>
        </w:rPr>
        <w:t>.</w:t>
      </w:r>
      <w:r>
        <w:rPr>
          <w:rFonts w:eastAsia="Songti SC"/>
        </w:rPr>
        <w:t xml:space="preserve"> The recapitulation that follows the list is a record of administrative promotion rather than a second place list: seven towns of long standing (</w:t>
      </w:r>
      <w:r>
        <w:rPr>
          <w:rFonts w:eastAsia="Songti SC"/>
          <w:b/>
        </w:rPr>
        <w:t>南翔、安亭、黃渡、羅店、大場、江灣、清浦，一名高橋</w:t>
      </w:r>
      <w:r>
        <w:rPr>
          <w:rFonts w:eastAsia="Songti SC"/>
        </w:rPr>
        <w:t>), markets raised to towns (</w:t>
      </w:r>
      <w:r>
        <w:rPr>
          <w:rFonts w:eastAsia="Songti SC"/>
          <w:b/>
        </w:rPr>
        <w:t>紀廟、婁塘、新涇、廣福、真如</w:t>
      </w:r>
      <w:r>
        <w:rPr>
          <w:rFonts w:eastAsia="Songti SC"/>
        </w:rPr>
        <w:t>), 行 raised to towns (</w:t>
      </w:r>
      <w:r>
        <w:rPr>
          <w:rFonts w:eastAsia="Songti SC"/>
          <w:b/>
        </w:rPr>
        <w:t>徐家行、楊家行</w:t>
      </w:r>
      <w:r>
        <w:rPr>
          <w:rFonts w:eastAsia="Songti SC"/>
        </w:rPr>
        <w:t>), later additions (</w:t>
      </w:r>
      <w:r>
        <w:rPr>
          <w:rFonts w:eastAsia="Songti SC"/>
          <w:b/>
        </w:rPr>
        <w:t>外岡、葛隆、月浦</w:t>
      </w:r>
      <w:r>
        <w:rPr>
          <w:rFonts w:eastAsia="Songti SC"/>
        </w:rPr>
        <w:t>), markets unchanged (</w:t>
      </w:r>
      <w:r>
        <w:rPr>
          <w:rFonts w:eastAsia="Songti SC"/>
          <w:b/>
        </w:rPr>
        <w:t>柵橋、方泰</w:t>
      </w:r>
      <w:r>
        <w:rPr>
          <w:rFonts w:eastAsia="Songti SC"/>
        </w:rPr>
        <w:t xml:space="preserve">), and the 村 望仙橋 raised — as the text puts it in its own terse clauses: </w:t>
      </w:r>
      <w:r>
        <w:rPr>
          <w:rFonts w:eastAsia="Songti SC"/>
          <w:i/>
        </w:rPr>
        <w:t>「南翔、安亭、黃渡、羅店、大場、江灣、清浦，一名高橋。凡鎮七，歷年已久，市易為鎮者五。紀廟、婁塘、新涇、廣福、真如行易為鎮者二。徐家行、楊家行舊添者三。外岡、葛隆、月浦新添者二，柵橋、方泰市如故者二，封家濱、錢門塘、楊志以後不載者二。州橋、瓦浦新添者一，望仙橋為村者五，悉如故。行如故者六。」</w:t>
      </w:r>
      <w:r>
        <w:rPr>
          <w:rFonts w:eastAsia="Songti SC"/>
        </w:rPr>
        <w:t xml:space="preserve"> It too yields no </w:t>
      </w:r>
      <w:r>
        <w:rPr>
          <w:rFonts w:eastAsia="Songti SC"/>
          <w:i/>
        </w:rPr>
        <w:t>Ko-li-tsem</w:t>
      </w:r>
      <w:r>
        <w:rPr>
          <w:rFonts w:eastAsia="Songti SC"/>
        </w:rPr>
        <w:t xml:space="preserve">. </w:t>
      </w:r>
      <w:r>
        <w:rPr>
          <w:rFonts w:eastAsia="Songti SC"/>
          <w:b/>
        </w:rPr>
        <w:t>The honest conclusion is that the residence was a village or an oratory site, not one of the county's towns</w:t>
      </w:r>
      <w:r>
        <w:rPr>
          <w:rFonts w:eastAsia="Songti SC"/>
        </w:rPr>
        <w:t xml:space="preserve"> — with the caveat that this chapter is a </w:t>
      </w:r>
      <w:r>
        <w:rPr>
          <w:rFonts w:eastAsia="Songti SC"/>
          <w:i/>
        </w:rPr>
        <w:t>market-town and village</w:t>
      </w:r>
      <w:r>
        <w:rPr>
          <w:rFonts w:eastAsia="Songti SC"/>
        </w:rPr>
        <w:t xml:space="preserve"> list and an ordinary hamlet need not appear in it. The check excludes the towns; it does not exclude every village.</w:t>
      </w:r>
    </w:p>
    <w:p>
      <w:pPr>
        <w:pStyle w:val="Heading2"/>
      </w:pPr>
      <w:r>
        <w:rPr>
          <w:rFonts w:eastAsia="Songti SC"/>
        </w:rPr>
        <w:t>6. What remains open, and what would settle it</w:t>
      </w:r>
    </w:p>
    <w:p>
      <w:pPr>
        <w:pStyle w:val="ListBullet"/>
      </w:pPr>
      <w:r>
        <w:rPr>
          <w:rFonts w:eastAsia="Songti SC"/>
          <w:b/>
        </w:rPr>
        <w:t>The decisive document is AMEP, série «Chine», vol. 435 («Chine X», 1747–1748), p. 362</w:t>
      </w:r>
      <w:r>
        <w:rPr>
          <w:rFonts w:eastAsia="Songti SC"/>
        </w:rPr>
        <w:t xml:space="preserve"> — the page Dehergne read. A photograph or scan from IRFA/MEP (Paris) would give the original spelling, the surrounding sentence (whose mission, whose report) and any second, fuller form of the name. Nothing in the printed literature consulted repeats it.</w:t>
      </w:r>
    </w:p>
    <w:p>
      <w:pPr>
        <w:pStyle w:val="ListBullet"/>
      </w:pPr>
      <w:r>
        <w:rPr>
          <w:rFonts w:eastAsia="Songti SC"/>
          <w:b/>
        </w:rPr>
        <w:t>A Chinese gazetteer or 地名志</w:t>
      </w:r>
      <w:r>
        <w:rPr>
          <w:rFonts w:eastAsia="Songti SC"/>
        </w:rPr>
        <w:t xml:space="preserve"> for 嘉定 (and, because of the 1724 division, 寶山 and 太倉) searched for a village named 高麗 / 古里 / 顧里 / 葛里 + 村 or 鎮. The county gazetteer's 鄉都 chapter will not help: it names only 都/區/扇/圖/圩, not places.</w:t>
      </w:r>
    </w:p>
    <w:p>
      <w:pPr>
        <w:pStyle w:val="ListBullet"/>
      </w:pPr>
      <w:r>
        <w:rPr>
          <w:rFonts w:eastAsia="Songti SC"/>
          <w:b/>
        </w:rPr>
        <w:t>His Chinese name is a weak search key.</w:t>
      </w:r>
      <w:r>
        <w:rPr>
          <w:rFonts w:eastAsia="Songti SC"/>
        </w:rPr>
        <w:t xml:space="preserve"> Dehergne gives the romanisation </w:t>
      </w:r>
      <w:r>
        <w:rPr>
          <w:rFonts w:eastAsia="Songti SC"/>
          <w:i/>
        </w:rPr>
        <w:t>Fei Tüô-ni</w:t>
      </w:r>
      <w:r>
        <w:rPr>
          <w:rFonts w:eastAsia="Songti SC"/>
        </w:rPr>
        <w:t xml:space="preserve"> (read 費多尼 — </w:t>
      </w:r>
      <w:r>
        <w:rPr>
          <w:rFonts w:eastAsia="Songti SC"/>
          <w:b/>
        </w:rPr>
        <w:t>not</w:t>
      </w:r>
      <w:r>
        <w:rPr>
          <w:rFonts w:eastAsia="Songti SC"/>
        </w:rPr>
        <w:t xml:space="preserve"> verified as characters); his notice says expressly that Pfister's notice 382 has no Chinese name, and Pfister's own addenda (t. 2, p. 42*) add, from the Chinese Jesuit author Siao (Siao II, 111), only «… </w:t>
      </w:r>
      <w:r>
        <w:rPr>
          <w:rFonts w:eastAsia="Songti SC"/>
          <w:b/>
        </w:rPr>
        <w:t>FEI</w:t>
      </w:r>
      <w:r>
        <w:rPr>
          <w:rFonts w:eastAsia="Songti SC"/>
        </w:rPr>
        <w:t xml:space="preserve"> 費 dit Siao …» — the remaining characters are blank in the copy consulted, so the name cannot be reconstructed from it. A Chinese-language search is better started from the place.</w:t>
      </w:r>
    </w:p>
    <w:p>
      <w:pPr>
        <w:pStyle w:val="ListBullet"/>
      </w:pPr>
      <w:r>
        <w:rPr>
          <w:rFonts w:eastAsia="Songti SC"/>
          <w:b/>
        </w:rPr>
        <w:t>Do not read Q662101 as the residence.</w:t>
      </w:r>
      <w:r>
        <w:rPr>
          <w:rFonts w:eastAsia="Songti SC"/>
        </w:rPr>
        <w:t xml:space="preserve"> The district item is the modern successor of the county; the </w:t>
      </w:r>
      <w:r>
        <w:rPr>
          <w:rFonts w:ascii="Courier New" w:hAnsi="Courier New" w:eastAsia="Songti SC"/>
          <w:sz w:val="19"/>
        </w:rPr>
        <w:t>estadia</w:t>
      </w:r>
      <w:r>
        <w:rPr>
          <w:rFonts w:eastAsia="Songti SC"/>
        </w:rPr>
        <w:t xml:space="preserve"> itself is an unnamed village inside it. Leave the place's </w:t>
      </w:r>
      <w:r>
        <w:rPr>
          <w:rFonts w:ascii="Courier New" w:hAnsi="Courier New" w:eastAsia="Songti SC"/>
          <w:sz w:val="19"/>
        </w:rPr>
        <w:t>wikidata_id</w:t>
      </w:r>
      <w:r>
        <w:rPr>
          <w:rFonts w:eastAsia="Songti SC"/>
        </w:rPr>
        <w:t xml:space="preserve"> empty until the village is identified.</w:t>
      </w:r>
    </w:p>
    <w:p>
      <w:pPr>
        <w:pStyle w:val="Heading2"/>
      </w:pPr>
      <w:r>
        <w:rPr>
          <w:rFonts w:eastAsia="Songti SC"/>
        </w:rPr>
        <w:t>7. How a reader can check this without an archive</w:t>
      </w:r>
    </w:p>
    <w:p>
      <w:r>
        <w:rPr>
          <w:rFonts w:eastAsia="Songti SC"/>
        </w:rPr>
        <w:t xml:space="preserve">Everything above rests on three printed works and one published Chinese gazetteer text, all cited by </w:t>
      </w:r>
      <w:r>
        <w:rPr>
          <w:rFonts w:eastAsia="Songti SC"/>
          <w:b/>
        </w:rPr>
        <w:t>printed</w:t>
      </w:r>
      <w:r>
        <w:rPr>
          <w:rFonts w:eastAsia="Songti SC"/>
        </w:rPr>
        <w:t xml:space="preserve"> page:</w:t>
      </w:r>
    </w:p>
    <w:p>
      <w:pPr>
        <w:pStyle w:val="ListNumber"/>
      </w:pPr>
      <w:r>
        <w:rPr>
          <w:rFonts w:eastAsia="Songti SC"/>
          <w:b/>
        </w:rPr>
        <w:t xml:space="preserve">DEHERGNE, </w:t>
      </w:r>
      <w:r>
        <w:rPr>
          <w:rFonts w:eastAsia="Songti SC"/>
          <w:b/>
          <w:i/>
        </w:rPr>
        <w:t>Répertoire des jésuites de Chine de 1552 à 1800</w:t>
      </w:r>
      <w:r>
        <w:rPr>
          <w:rFonts w:eastAsia="Songti SC"/>
          <w:b/>
        </w:rPr>
        <w:t xml:space="preserve"> (1973)</w:t>
      </w:r>
      <w:r>
        <w:rPr>
          <w:rFonts w:eastAsia="Songti SC"/>
        </w:rPr>
        <w:t xml:space="preserve"> — notice </w:t>
      </w:r>
      <w:r>
        <w:rPr>
          <w:rFonts w:eastAsia="Songti SC"/>
          <w:b/>
        </w:rPr>
        <w:t>no. 300</w:t>
      </w:r>
      <w:r>
        <w:rPr>
          <w:rFonts w:eastAsia="Songti SC"/>
        </w:rPr>
        <w:t xml:space="preserve"> at </w:t>
      </w:r>
      <w:r>
        <w:rPr>
          <w:rFonts w:eastAsia="Songti SC"/>
          <w:b/>
        </w:rPr>
        <w:t>p. 91</w:t>
      </w:r>
      <w:r>
        <w:rPr>
          <w:rFonts w:eastAsia="Songti SC"/>
        </w:rPr>
        <w:t xml:space="preserve">; the abbreviations at </w:t>
      </w:r>
      <w:r>
        <w:rPr>
          <w:rFonts w:eastAsia="Songti SC"/>
          <w:b/>
        </w:rPr>
        <w:t>pp. XXXIV–XXXVI</w:t>
      </w:r>
      <w:r>
        <w:rPr>
          <w:rFonts w:eastAsia="Songti SC"/>
        </w:rPr>
        <w:t xml:space="preserve">; the </w:t>
      </w:r>
      <w:r>
        <w:rPr>
          <w:rFonts w:eastAsia="Songti SC"/>
          <w:i/>
        </w:rPr>
        <w:t>Kiating</w:t>
      </w:r>
      <w:r>
        <w:rPr>
          <w:rFonts w:eastAsia="Songti SC"/>
        </w:rPr>
        <w:t>/</w:t>
      </w:r>
      <w:r>
        <w:rPr>
          <w:rFonts w:eastAsia="Songti SC"/>
          <w:i/>
        </w:rPr>
        <w:t>Kiatim</w:t>
      </w:r>
      <w:r>
        <w:rPr>
          <w:rFonts w:eastAsia="Songti SC"/>
        </w:rPr>
        <w:t xml:space="preserve"> forms at </w:t>
      </w:r>
      <w:r>
        <w:rPr>
          <w:rFonts w:eastAsia="Songti SC"/>
          <w:b/>
        </w:rPr>
        <w:t>pp. 179, 399</w:t>
      </w:r>
      <w:r>
        <w:rPr>
          <w:rFonts w:eastAsia="Songti SC"/>
        </w:rPr>
        <w:t xml:space="preserve">; the 1701 residence list at </w:t>
      </w:r>
      <w:r>
        <w:rPr>
          <w:rFonts w:eastAsia="Songti SC"/>
          <w:b/>
        </w:rPr>
        <w:t>p. 358</w:t>
      </w:r>
      <w:r>
        <w:rPr>
          <w:rFonts w:eastAsia="Songti SC"/>
        </w:rPr>
        <w:t>.</w:t>
      </w:r>
    </w:p>
    <w:p>
      <w:pPr>
        <w:pStyle w:val="ListNumber"/>
      </w:pPr>
      <w:r>
        <w:rPr>
          <w:rFonts w:eastAsia="Songti SC"/>
          <w:b/>
        </w:rPr>
        <w:t xml:space="preserve">PFISTER, </w:t>
      </w:r>
      <w:r>
        <w:rPr>
          <w:rFonts w:eastAsia="Songti SC"/>
          <w:b/>
          <w:i/>
        </w:rPr>
        <w:t>Notices</w:t>
      </w:r>
      <w:r>
        <w:rPr>
          <w:rFonts w:eastAsia="Songti SC"/>
          <w:b/>
        </w:rPr>
        <w:t xml:space="preserve"> (1932–34), t. 2</w:t>
      </w:r>
      <w:r>
        <w:rPr>
          <w:rFonts w:eastAsia="Songti SC"/>
        </w:rPr>
        <w:t xml:space="preserve"> — notice </w:t>
      </w:r>
      <w:r>
        <w:rPr>
          <w:rFonts w:eastAsia="Songti SC"/>
          <w:b/>
        </w:rPr>
        <w:t>no. 382</w:t>
      </w:r>
      <w:r>
        <w:rPr>
          <w:rFonts w:eastAsia="Songti SC"/>
        </w:rPr>
        <w:t xml:space="preserve"> at </w:t>
      </w:r>
      <w:r>
        <w:rPr>
          <w:rFonts w:eastAsia="Songti SC"/>
          <w:b/>
        </w:rPr>
        <w:t>p. 830</w:t>
      </w:r>
      <w:r>
        <w:rPr>
          <w:rFonts w:eastAsia="Songti SC"/>
        </w:rPr>
        <w:t xml:space="preserve">; the 1755 intercession at </w:t>
      </w:r>
      <w:r>
        <w:rPr>
          <w:rFonts w:eastAsia="Songti SC"/>
          <w:b/>
        </w:rPr>
        <w:t>p. 775</w:t>
      </w:r>
      <w:r>
        <w:rPr>
          <w:rFonts w:eastAsia="Songti SC"/>
        </w:rPr>
        <w:t xml:space="preserve">; de Araujo at </w:t>
      </w:r>
      <w:r>
        <w:rPr>
          <w:rFonts w:eastAsia="Songti SC"/>
          <w:b/>
        </w:rPr>
        <w:t>p. 864</w:t>
      </w:r>
      <w:r>
        <w:rPr>
          <w:rFonts w:eastAsia="Songti SC"/>
        </w:rPr>
        <w:t xml:space="preserve">; de Viegas at </w:t>
      </w:r>
      <w:r>
        <w:rPr>
          <w:rFonts w:eastAsia="Songti SC"/>
          <w:b/>
        </w:rPr>
        <w:t>p. 870</w:t>
      </w:r>
      <w:r>
        <w:rPr>
          <w:rFonts w:eastAsia="Songti SC"/>
        </w:rPr>
        <w:t xml:space="preserve">; the place index at </w:t>
      </w:r>
      <w:r>
        <w:rPr>
          <w:rFonts w:eastAsia="Songti SC"/>
          <w:b/>
        </w:rPr>
        <w:t>p. 1045</w:t>
      </w:r>
      <w:r>
        <w:rPr>
          <w:rFonts w:eastAsia="Songti SC"/>
        </w:rPr>
        <w:t xml:space="preserve">; the addenda at </w:t>
      </w:r>
      <w:r>
        <w:rPr>
          <w:rFonts w:eastAsia="Songti SC"/>
          <w:b/>
        </w:rPr>
        <w:t>p. 42\</w:t>
      </w:r>
      <w:r>
        <w:rPr>
          <w:rFonts w:eastAsia="Songti SC"/>
        </w:rPr>
        <w:t>*.</w:t>
      </w:r>
    </w:p>
    <w:p>
      <w:pPr>
        <w:pStyle w:val="ListNumber"/>
      </w:pPr>
      <w:r>
        <w:rPr>
          <w:rFonts w:eastAsia="Songti SC"/>
          <w:b/>
        </w:rPr>
        <w:t>WICKI, *Liste der Jesuiten-Indienfahrer 1541–1758</w:t>
      </w:r>
      <w:r>
        <w:rPr>
          <w:rFonts w:eastAsia="Songti SC"/>
        </w:rPr>
        <w:t xml:space="preserve">* — no. </w:t>
      </w:r>
      <w:r>
        <w:rPr>
          <w:rFonts w:eastAsia="Songti SC"/>
          <w:b/>
        </w:rPr>
        <w:t>1908</w:t>
      </w:r>
      <w:r>
        <w:rPr>
          <w:rFonts w:eastAsia="Songti SC"/>
        </w:rPr>
        <w:t xml:space="preserve"> (</w:t>
      </w:r>
      <w:r>
        <w:rPr>
          <w:rFonts w:eastAsia="Songti SC"/>
          <w:i/>
        </w:rPr>
        <w:t>Dinis Ferreira</w:t>
      </w:r>
      <w:r>
        <w:rPr>
          <w:rFonts w:eastAsia="Songti SC"/>
        </w:rPr>
        <w:t>, in the despatch numbered 164, dated 1745 with a query in the list itself).</w:t>
      </w:r>
    </w:p>
    <w:p>
      <w:pPr>
        <w:pStyle w:val="ListNumber"/>
      </w:pPr>
      <w:r>
        <w:rPr>
          <w:rFonts w:eastAsia="Songti SC"/>
          <w:b/>
        </w:rPr>
        <w:t>嘉定縣志 (程國棟 修), 卷二〈疆域志〉</w:t>
      </w:r>
      <w:r>
        <w:rPr>
          <w:rFonts w:eastAsia="Songti SC"/>
        </w:rPr>
        <w:t xml:space="preserve"> — 建置, 里至, 鄉都, 市鎮, 岡墩; quoted from the National Library of China scan (id 311998005930) as published at </w:t>
      </w:r>
      <w:hyperlink r:id="rId9">
        <w:r>
          <w:rPr>
            <w:rFonts w:eastAsia="Songti SC"/>
            <w:color w:val="0563C1"/>
            <w:u w:val="single"/>
          </w:rPr>
          <w:t>https://www.shidianguji.com/book/NLG311998005930/chapter/1l2grz0qyrc4j</w:t>
        </w:r>
      </w:hyperlink>
      <w:r>
        <w:rPr>
          <w:rFonts w:eastAsia="Songti SC"/>
        </w:rPr>
        <w:t>.</w:t>
      </w:r>
    </w:p>
    <w:p>
      <w:r>
        <w:rPr>
          <w:rFonts w:eastAsia="Songti SC"/>
        </w:rPr>
        <w:t xml:space="preserve">The one document that would go further is </w:t>
      </w:r>
      <w:r>
        <w:rPr>
          <w:rFonts w:eastAsia="Songti SC"/>
          <w:b/>
        </w:rPr>
        <w:t>AMEP vol. 435, p. 362</w:t>
      </w:r>
      <w:r>
        <w:rPr>
          <w:rFonts w:eastAsia="Songti SC"/>
        </w:rPr>
        <w:t xml:space="preserve"> (the page of the 1747–48 report that Dehergne read). It is </w:t>
      </w:r>
      <w:r>
        <w:rPr>
          <w:rFonts w:eastAsia="Songti SC"/>
          <w:b/>
        </w:rPr>
        <w:t>not</w:t>
      </w:r>
      <w:r>
        <w:rPr>
          <w:rFonts w:eastAsia="Songti SC"/>
        </w:rPr>
        <w:t xml:space="preserve"> in any published edition; IRFA/MEP, Paris, holds the volume, and its published finding aid is the </w:t>
      </w:r>
      <w:r>
        <w:rPr>
          <w:rFonts w:eastAsia="Songti SC"/>
          <w:i/>
        </w:rPr>
        <w:t>table analytique</w:t>
      </w:r>
      <w:r>
        <w:rPr>
          <w:rFonts w:eastAsia="Songti SC"/>
        </w:rPr>
        <w:t xml:space="preserve"> at </w:t>
      </w:r>
      <w:hyperlink r:id="rId10">
        <w:r>
          <w:rPr>
            <w:rFonts w:eastAsia="Songti SC"/>
            <w:color w:val="0563C1"/>
            <w:u w:val="single"/>
          </w:rPr>
          <w:t>http://irfa.paris/wp-content/uploads/2021/12/AMEP_table_analytique_435.pdf</w:t>
        </w:r>
      </w:hyperlink>
      <w:r>
        <w:rPr>
          <w:rFonts w:eastAsia="Songti SC"/>
        </w:rPr>
        <w:t xml:space="preserve">. Until that page is photographed, </w:t>
      </w:r>
      <w:r>
        <w:rPr>
          <w:rFonts w:eastAsia="Songti SC"/>
          <w:i/>
        </w:rPr>
        <w:t>Ko-li-tsem</w:t>
      </w:r>
      <w:r>
        <w:rPr>
          <w:rFonts w:eastAsia="Songti SC"/>
        </w:rPr>
        <w:t xml:space="preserve"> stays an unresolved transliteration.</w:t>
      </w:r>
    </w:p>
    <w:p>
      <w:pPr>
        <w:pStyle w:val="Heading2"/>
      </w:pPr>
      <w:r>
        <w:rPr>
          <w:rFonts w:eastAsia="Songti SC"/>
        </w:rPr>
        <w:t>Sources</w:t>
      </w:r>
    </w:p>
    <w:p>
      <w:r>
        <w:rPr>
          <w:rFonts w:eastAsia="Songti SC"/>
          <w:b/>
        </w:rPr>
        <w:t>Primary archival (as cited by Dehergne; not consulted directly)</w:t>
      </w:r>
    </w:p>
    <w:p>
      <w:pPr>
        <w:pStyle w:val="ListBullet"/>
      </w:pPr>
      <w:r>
        <w:rPr>
          <w:rFonts w:eastAsia="Songti SC"/>
          <w:b/>
        </w:rPr>
        <w:t>AMEP (Archives des Missions Étrangères de Paris), série «Chine», vol. 435 = «Chine X» (1747–1748), p. 362</w:t>
      </w:r>
      <w:r>
        <w:rPr>
          <w:rFonts w:eastAsia="Songti SC"/>
        </w:rPr>
        <w:t xml:space="preserve"> — the residence statement of 1745 (Dehergne's «M 435, 362»); same volume, p. 981 (cited </w:t>
      </w:r>
      <w:r>
        <w:rPr>
          <w:rFonts w:eastAsia="Songti SC"/>
          <w:i/>
        </w:rPr>
        <w:t>Répertoire</w:t>
      </w:r>
      <w:r>
        <w:rPr>
          <w:rFonts w:eastAsia="Songti SC"/>
        </w:rPr>
        <w:t xml:space="preserve">, p. 199). Published finding aid: the </w:t>
      </w:r>
      <w:r>
        <w:rPr>
          <w:rFonts w:eastAsia="Songti SC"/>
          <w:i/>
        </w:rPr>
        <w:t>table analytique</w:t>
      </w:r>
      <w:r>
        <w:rPr>
          <w:rFonts w:eastAsia="Songti SC"/>
        </w:rPr>
        <w:t xml:space="preserve"> of vol. 435, digitised by IRFA, </w:t>
      </w:r>
      <w:hyperlink r:id="rId10">
        <w:r>
          <w:rPr>
            <w:rFonts w:eastAsia="Songti SC"/>
            <w:color w:val="0563C1"/>
            <w:u w:val="single"/>
          </w:rPr>
          <w:t>http://irfa.paris/wp-content/uploads/2021/12/AMEP_table_analytique_435.pdf</w:t>
        </w:r>
      </w:hyperlink>
      <w:r>
        <w:rPr>
          <w:rFonts w:eastAsia="Songti SC"/>
        </w:rPr>
        <w:t xml:space="preserve"> — its opening leaf is headed «Volume 435 / Chine X - / 1747-1748». The aid lists the volume's pieces by their opening page and </w:t>
      </w:r>
      <w:r>
        <w:rPr>
          <w:rFonts w:eastAsia="Songti SC"/>
          <w:b/>
        </w:rPr>
        <w:t>does not give an entry for p. 362</w:t>
      </w:r>
      <w:r>
        <w:rPr>
          <w:rFonts w:eastAsia="Songti SC"/>
        </w:rPr>
        <w:t xml:space="preserve">, so it yields no spelling of </w:t>
      </w:r>
      <w:r>
        <w:rPr>
          <w:rFonts w:eastAsia="Songti SC"/>
          <w:i/>
        </w:rPr>
        <w:t>Ko-li-tsem</w:t>
      </w:r>
      <w:r>
        <w:rPr>
          <w:rFonts w:eastAsia="Songti SC"/>
        </w:rPr>
        <w:t>; the volume itself was not consulted.</w:t>
      </w:r>
    </w:p>
    <w:p>
      <w:pPr>
        <w:pStyle w:val="ListBullet"/>
      </w:pPr>
      <w:r>
        <w:rPr>
          <w:rFonts w:eastAsia="Songti SC"/>
          <w:b/>
        </w:rPr>
        <w:t>AMEP, vol. 445, pp. 245–248</w:t>
      </w:r>
      <w:r>
        <w:rPr>
          <w:rFonts w:eastAsia="Songti SC"/>
        </w:rPr>
        <w:t xml:space="preserve"> (and cf. 271–272, 319–360) — the arrest and trial dossier of 1753–56 (Dehergne's citation for the capture).</w:t>
      </w:r>
    </w:p>
    <w:p>
      <w:pPr>
        <w:pStyle w:val="ListBullet"/>
      </w:pPr>
      <w:r>
        <w:rPr>
          <w:rFonts w:eastAsia="Songti SC"/>
          <w:b/>
        </w:rPr>
        <w:t xml:space="preserve">ARSI, </w:t>
      </w:r>
      <w:r>
        <w:rPr>
          <w:rFonts w:eastAsia="Songti SC"/>
          <w:b/>
          <w:i/>
        </w:rPr>
        <w:t>Japonica-Sinica</w:t>
      </w:r>
      <w:r>
        <w:rPr>
          <w:rFonts w:eastAsia="Songti SC"/>
          <w:b/>
        </w:rPr>
        <w:t xml:space="preserve"> 134, ff. 439, 440v, 446</w:t>
      </w:r>
      <w:r>
        <w:rPr>
          <w:rFonts w:eastAsia="Songti SC"/>
        </w:rPr>
        <w:t xml:space="preserve"> — arrival and the 1745 catalogue entries; </w:t>
      </w:r>
      <w:r>
        <w:rPr>
          <w:rFonts w:eastAsia="Songti SC"/>
          <w:b/>
          <w:i/>
        </w:rPr>
        <w:t>Lusitania</w:t>
      </w:r>
      <w:r>
        <w:rPr>
          <w:rFonts w:eastAsia="Songti SC"/>
          <w:b/>
        </w:rPr>
        <w:t xml:space="preserve"> 17, 222</w:t>
      </w:r>
      <w:r>
        <w:rPr>
          <w:rFonts w:eastAsia="Songti SC"/>
        </w:rPr>
        <w:t xml:space="preserve"> — final vows at Macao, 3 May 1756; </w:t>
      </w:r>
      <w:r>
        <w:rPr>
          <w:rFonts w:eastAsia="Songti SC"/>
          <w:b/>
          <w:i/>
        </w:rPr>
        <w:t>Lusitania</w:t>
      </w:r>
      <w:r>
        <w:rPr>
          <w:rFonts w:eastAsia="Songti SC"/>
          <w:b/>
        </w:rPr>
        <w:t xml:space="preserve"> 41, 100 and 193</w:t>
      </w:r>
      <w:r>
        <w:rPr>
          <w:rFonts w:eastAsia="Songti SC"/>
        </w:rPr>
        <w:t xml:space="preserve"> — birth and death.</w:t>
      </w:r>
    </w:p>
    <w:p>
      <w:pPr>
        <w:pStyle w:val="ListBullet"/>
      </w:pPr>
      <w:r>
        <w:rPr>
          <w:rFonts w:eastAsia="Songti SC"/>
          <w:b/>
        </w:rPr>
        <w:t>WICKI, Josef.</w:t>
      </w:r>
      <w:r>
        <w:rPr>
          <w:rFonts w:eastAsia="Songti SC"/>
        </w:rPr>
        <w:t xml:space="preserve"> </w:t>
      </w:r>
      <w:r>
        <w:rPr>
          <w:rFonts w:eastAsia="Songti SC"/>
          <w:i/>
        </w:rPr>
        <w:t>Liste der Jesuiten-Indienfahrer 1541–1758</w:t>
      </w:r>
      <w:r>
        <w:rPr>
          <w:rFonts w:eastAsia="Songti SC"/>
        </w:rPr>
        <w:t xml:space="preserve"> (Aufsätze und Mitteilungen aus dem Archivum Historicum Societatis Iesu, 1967). — no. </w:t>
      </w:r>
      <w:r>
        <w:rPr>
          <w:rFonts w:eastAsia="Songti SC"/>
          <w:b/>
        </w:rPr>
        <w:t>1908</w:t>
      </w:r>
      <w:r>
        <w:rPr>
          <w:rFonts w:eastAsia="Songti SC"/>
        </w:rPr>
        <w:t xml:space="preserve"> (</w:t>
      </w:r>
      <w:r>
        <w:rPr>
          <w:rFonts w:eastAsia="Songti SC"/>
          <w:i/>
        </w:rPr>
        <w:t>Dinis Ferreira</w:t>
      </w:r>
      <w:r>
        <w:rPr>
          <w:rFonts w:eastAsia="Songti SC"/>
        </w:rPr>
        <w:t>, Port.), in the despatch numbered 164 and dated «1745 [?]» in the list itself — Dehergne's «W 1908».</w:t>
      </w:r>
    </w:p>
    <w:p>
      <w:r>
        <w:rPr>
          <w:rFonts w:eastAsia="Songti SC"/>
          <w:b/>
        </w:rPr>
        <w:t>Printed</w:t>
      </w:r>
    </w:p>
    <w:p>
      <w:pPr>
        <w:pStyle w:val="ListBullet"/>
      </w:pPr>
      <w:r>
        <w:rPr>
          <w:rFonts w:eastAsia="Songti SC"/>
          <w:b/>
        </w:rPr>
        <w:t>DEHERGNE, Joseph.</w:t>
      </w:r>
      <w:r>
        <w:rPr>
          <w:rFonts w:eastAsia="Songti SC"/>
        </w:rPr>
        <w:t xml:space="preserve"> </w:t>
      </w:r>
      <w:r>
        <w:rPr>
          <w:rFonts w:eastAsia="Songti SC"/>
          <w:i/>
        </w:rPr>
        <w:t>Répertoire des jésuites de Chine de 1552 à 1800</w:t>
      </w:r>
      <w:r>
        <w:rPr>
          <w:rFonts w:eastAsia="Songti SC"/>
        </w:rPr>
        <w:t xml:space="preserve">. (Bibliotheca Instituti Historici S.I. 37.) Roma: Institutum Historicum S.I.; Paris: Letouzey &amp; Ané, 1973. — notice </w:t>
      </w:r>
      <w:r>
        <w:rPr>
          <w:rFonts w:eastAsia="Songti SC"/>
          <w:b/>
        </w:rPr>
        <w:t>no. 300</w:t>
      </w:r>
      <w:r>
        <w:rPr>
          <w:rFonts w:eastAsia="Songti SC"/>
        </w:rPr>
        <w:t xml:space="preserve"> (Dionisio/Denis Ferreira), </w:t>
      </w:r>
      <w:r>
        <w:rPr>
          <w:rFonts w:eastAsia="Songti SC"/>
          <w:b/>
        </w:rPr>
        <w:t>p. 91</w:t>
      </w:r>
      <w:r>
        <w:rPr>
          <w:rFonts w:eastAsia="Songti SC"/>
        </w:rPr>
        <w:t xml:space="preserve">; abbreviations «M» and the W/Pf/Lus. conventions, </w:t>
      </w:r>
      <w:r>
        <w:rPr>
          <w:rFonts w:eastAsia="Songti SC"/>
          <w:b/>
        </w:rPr>
        <w:t>pp. XXXIV–XXXVI</w:t>
      </w:r>
      <w:r>
        <w:rPr>
          <w:rFonts w:eastAsia="Songti SC"/>
        </w:rPr>
        <w:t xml:space="preserve">; </w:t>
      </w:r>
      <w:r>
        <w:rPr>
          <w:rFonts w:eastAsia="Songti SC"/>
          <w:i/>
        </w:rPr>
        <w:t>Kiating</w:t>
      </w:r>
      <w:r>
        <w:rPr>
          <w:rFonts w:eastAsia="Songti SC"/>
        </w:rPr>
        <w:t xml:space="preserve"> / </w:t>
      </w:r>
      <w:r>
        <w:rPr>
          <w:rFonts w:eastAsia="Songti SC"/>
          <w:i/>
        </w:rPr>
        <w:t>Kiatim</w:t>
      </w:r>
      <w:r>
        <w:rPr>
          <w:rFonts w:eastAsia="Songti SC"/>
        </w:rPr>
        <w:t xml:space="preserve"> usage, </w:t>
      </w:r>
      <w:r>
        <w:rPr>
          <w:rFonts w:eastAsia="Songti SC"/>
          <w:b/>
        </w:rPr>
        <w:t>pp. 179, 399</w:t>
      </w:r>
      <w:r>
        <w:rPr>
          <w:rFonts w:eastAsia="Songti SC"/>
        </w:rPr>
        <w:t xml:space="preserve">; chronology of the Kiating residence, </w:t>
      </w:r>
      <w:r>
        <w:rPr>
          <w:rFonts w:eastAsia="Songti SC"/>
          <w:b/>
        </w:rPr>
        <w:t>p. 355</w:t>
      </w:r>
      <w:r>
        <w:rPr>
          <w:rFonts w:eastAsia="Songti SC"/>
        </w:rPr>
        <w:t xml:space="preserve">; 1701 residence list, </w:t>
      </w:r>
      <w:r>
        <w:rPr>
          <w:rFonts w:eastAsia="Songti SC"/>
          <w:b/>
        </w:rPr>
        <w:t>p. 358</w:t>
      </w:r>
      <w:r>
        <w:rPr>
          <w:rFonts w:eastAsia="Songti SC"/>
        </w:rPr>
        <w:t xml:space="preserve">; «M 435, 981», </w:t>
      </w:r>
      <w:r>
        <w:rPr>
          <w:rFonts w:eastAsia="Songti SC"/>
          <w:b/>
        </w:rPr>
        <w:t>p. 199</w:t>
      </w:r>
      <w:r>
        <w:rPr>
          <w:rFonts w:eastAsia="Songti SC"/>
        </w:rPr>
        <w:t>.</w:t>
      </w:r>
    </w:p>
    <w:p>
      <w:pPr>
        <w:pStyle w:val="ListBullet"/>
      </w:pPr>
      <w:r>
        <w:rPr>
          <w:rFonts w:eastAsia="Songti SC"/>
          <w:b/>
        </w:rPr>
        <w:t>DEHERGNE, Joseph.</w:t>
      </w:r>
      <w:r>
        <w:rPr>
          <w:rFonts w:eastAsia="Songti SC"/>
        </w:rPr>
        <w:t xml:space="preserve"> «Les chrétientés de Chine de la période Ming (1581–1650)». </w:t>
      </w:r>
      <w:r>
        <w:rPr>
          <w:rFonts w:eastAsia="Songti SC"/>
          <w:i/>
        </w:rPr>
        <w:t>Monumenta Serica</w:t>
      </w:r>
      <w:r>
        <w:rPr>
          <w:rFonts w:eastAsia="Songti SC"/>
        </w:rPr>
        <w:t xml:space="preserve"> 16 (1957): 1–136. — no. </w:t>
      </w:r>
      <w:r>
        <w:rPr>
          <w:rFonts w:eastAsia="Songti SC"/>
          <w:b/>
        </w:rPr>
        <w:t>21 Kiating</w:t>
      </w:r>
      <w:r>
        <w:rPr>
          <w:rFonts w:eastAsia="Songti SC"/>
        </w:rPr>
        <w:t xml:space="preserve"> (dialect forms </w:t>
      </w:r>
      <w:r>
        <w:rPr>
          <w:rFonts w:eastAsia="Songti SC"/>
          <w:i/>
        </w:rPr>
        <w:t>Cadin</w:t>
      </w:r>
      <w:r>
        <w:rPr>
          <w:rFonts w:eastAsia="Songti SC"/>
        </w:rPr>
        <w:t xml:space="preserve">, </w:t>
      </w:r>
      <w:r>
        <w:rPr>
          <w:rFonts w:eastAsia="Songti SC"/>
          <w:i/>
        </w:rPr>
        <w:t>Kadine</w:t>
      </w:r>
      <w:r>
        <w:rPr>
          <w:rFonts w:eastAsia="Songti SC"/>
        </w:rPr>
        <w:t xml:space="preserve">; 17th-century spellings </w:t>
      </w:r>
      <w:r>
        <w:rPr>
          <w:rFonts w:eastAsia="Songti SC"/>
          <w:i/>
        </w:rPr>
        <w:t>Xiatim</w:t>
      </w:r>
      <w:r>
        <w:rPr>
          <w:rFonts w:eastAsia="Songti SC"/>
        </w:rPr>
        <w:t xml:space="preserve">, </w:t>
      </w:r>
      <w:r>
        <w:rPr>
          <w:rFonts w:eastAsia="Songti SC"/>
          <w:i/>
        </w:rPr>
        <w:t>Sciatin</w:t>
      </w:r>
      <w:r>
        <w:rPr>
          <w:rFonts w:eastAsia="Songti SC"/>
        </w:rPr>
        <w:t xml:space="preserve">, </w:t>
      </w:r>
      <w:r>
        <w:rPr>
          <w:rFonts w:eastAsia="Songti SC"/>
          <w:i/>
        </w:rPr>
        <w:t>Quiatin</w:t>
      </w:r>
      <w:r>
        <w:rPr>
          <w:rFonts w:eastAsia="Songti SC"/>
        </w:rPr>
        <w:t xml:space="preserve">, </w:t>
      </w:r>
      <w:r>
        <w:rPr>
          <w:rFonts w:eastAsia="Songti SC"/>
          <w:i/>
        </w:rPr>
        <w:t>Ciatim</w:t>
      </w:r>
      <w:r>
        <w:rPr>
          <w:rFonts w:eastAsia="Songti SC"/>
        </w:rPr>
        <w:t xml:space="preserve">, …), </w:t>
      </w:r>
      <w:r>
        <w:rPr>
          <w:rFonts w:eastAsia="Songti SC"/>
          <w:b/>
        </w:rPr>
        <w:t>p. 66</w:t>
      </w:r>
      <w:r>
        <w:rPr>
          <w:rFonts w:eastAsia="Songti SC"/>
        </w:rPr>
        <w:t>.</w:t>
      </w:r>
    </w:p>
    <w:p>
      <w:pPr>
        <w:pStyle w:val="ListBullet"/>
      </w:pPr>
      <w:r>
        <w:rPr>
          <w:rFonts w:eastAsia="Songti SC"/>
          <w:b/>
        </w:rPr>
        <w:t>PFISTER, Louis.</w:t>
      </w:r>
      <w:r>
        <w:rPr>
          <w:rFonts w:eastAsia="Songti SC"/>
        </w:rPr>
        <w:t xml:space="preserve"> </w:t>
      </w:r>
      <w:r>
        <w:rPr>
          <w:rFonts w:eastAsia="Songti SC"/>
          <w:i/>
        </w:rPr>
        <w:t>Notices biographiques et bibliographiques sur les jésuites de l'ancienne mission de Chine, 1552–1773</w:t>
      </w:r>
      <w:r>
        <w:rPr>
          <w:rFonts w:eastAsia="Songti SC"/>
        </w:rPr>
        <w:t xml:space="preserve">. 2 vols. (Variétés sinologiques 59–60.) Chang-hai: Imprimerie de la Mission catholique, 1932–1934. — t. 2, notice </w:t>
      </w:r>
      <w:r>
        <w:rPr>
          <w:rFonts w:eastAsia="Songti SC"/>
          <w:b/>
        </w:rPr>
        <w:t>no. 382</w:t>
      </w:r>
      <w:r>
        <w:rPr>
          <w:rFonts w:eastAsia="Songti SC"/>
        </w:rPr>
        <w:t xml:space="preserve"> (Denis Ferreira), </w:t>
      </w:r>
      <w:r>
        <w:rPr>
          <w:rFonts w:eastAsia="Songti SC"/>
          <w:b/>
        </w:rPr>
        <w:t>p. 830</w:t>
      </w:r>
      <w:r>
        <w:rPr>
          <w:rFonts w:eastAsia="Songti SC"/>
        </w:rPr>
        <w:t xml:space="preserve"> (no locality); the 1755 intercession, </w:t>
      </w:r>
      <w:r>
        <w:rPr>
          <w:rFonts w:eastAsia="Songti SC"/>
          <w:b/>
        </w:rPr>
        <w:t>p. 775</w:t>
      </w:r>
      <w:r>
        <w:rPr>
          <w:rFonts w:eastAsia="Songti SC"/>
        </w:rPr>
        <w:t xml:space="preserve">; de Araujo, </w:t>
      </w:r>
      <w:r>
        <w:rPr>
          <w:rFonts w:eastAsia="Songti SC"/>
          <w:b/>
        </w:rPr>
        <w:t>pp. 863–864</w:t>
      </w:r>
      <w:r>
        <w:rPr>
          <w:rFonts w:eastAsia="Songti SC"/>
        </w:rPr>
        <w:t xml:space="preserve">; de Viegas, </w:t>
      </w:r>
      <w:r>
        <w:rPr>
          <w:rFonts w:eastAsia="Songti SC"/>
          <w:b/>
        </w:rPr>
        <w:t>p. 870</w:t>
      </w:r>
      <w:r>
        <w:rPr>
          <w:rFonts w:eastAsia="Songti SC"/>
        </w:rPr>
        <w:t xml:space="preserve">; index of places, «Kia-ting (Kiang-sou) … 3.000 chrétiens en 1703», </w:t>
      </w:r>
      <w:r>
        <w:rPr>
          <w:rFonts w:eastAsia="Songti SC"/>
          <w:b/>
        </w:rPr>
        <w:t>p. 1045</w:t>
      </w:r>
      <w:r>
        <w:rPr>
          <w:rFonts w:eastAsia="Songti SC"/>
        </w:rPr>
        <w:t xml:space="preserve">; addenda on his Chinese name, </w:t>
      </w:r>
      <w:r>
        <w:rPr>
          <w:rFonts w:eastAsia="Songti SC"/>
          <w:b/>
        </w:rPr>
        <w:t>p. 42</w:t>
      </w:r>
      <w:r>
        <w:rPr>
          <w:rFonts w:eastAsia="Songti SC"/>
        </w:rPr>
        <w:t>*.</w:t>
      </w:r>
    </w:p>
    <w:p>
      <w:pPr>
        <w:pStyle w:val="ListBullet"/>
      </w:pPr>
      <w:r>
        <w:rPr>
          <w:rFonts w:eastAsia="Songti SC"/>
          <w:b/>
        </w:rPr>
        <w:t>Lettres édifiantes et curieuses</w:t>
      </w:r>
      <w:r>
        <w:rPr>
          <w:rFonts w:eastAsia="Songti SC"/>
        </w:rPr>
        <w:t xml:space="preserve"> (éd. Panthéon, d'Aimé Martin), </w:t>
      </w:r>
      <w:r>
        <w:rPr>
          <w:rFonts w:eastAsia="Songti SC"/>
          <w:b/>
        </w:rPr>
        <w:t>t. IV, pp. 42–43</w:t>
      </w:r>
      <w:r>
        <w:rPr>
          <w:rFonts w:eastAsia="Songti SC"/>
        </w:rPr>
        <w:t xml:space="preserve"> — the 1753 persecution in Kiang-nan (as cited by Pfister).</w:t>
      </w:r>
    </w:p>
    <w:p>
      <w:pPr>
        <w:pStyle w:val="ListBullet"/>
      </w:pPr>
      <w:r>
        <w:rPr>
          <w:rFonts w:eastAsia="Songti SC"/>
          <w:b/>
        </w:rPr>
        <w:t>（清）程國棟 修：《嘉定縣志》</w:t>
      </w:r>
      <w:r>
        <w:rPr>
          <w:rFonts w:eastAsia="Songti SC"/>
        </w:rPr>
        <w:t xml:space="preserve">, 乾隆間刻本 — </w:t>
      </w:r>
      <w:r>
        <w:rPr>
          <w:rFonts w:eastAsia="Songti SC"/>
          <w:b/>
        </w:rPr>
        <w:t>卷二〈疆域志〉</w:t>
      </w:r>
      <w:r>
        <w:rPr>
          <w:rFonts w:eastAsia="Songti SC"/>
        </w:rPr>
        <w:t>: 建置、里至、鄉都、</w:t>
      </w:r>
      <w:r>
        <w:rPr>
          <w:rFonts w:eastAsia="Songti SC"/>
          <w:b/>
        </w:rPr>
        <w:t>市鎮</w:t>
      </w:r>
      <w:r>
        <w:rPr>
          <w:rFonts w:eastAsia="Songti SC"/>
        </w:rPr>
        <w:t xml:space="preserve">、岡墩. National Library of China scan (id 311998005930), digitised text read 14 October 2026 at </w:t>
      </w:r>
      <w:hyperlink r:id="rId9">
        <w:r>
          <w:rPr>
            <w:rFonts w:eastAsia="Songti SC"/>
            <w:color w:val="0563C1"/>
            <w:u w:val="single"/>
          </w:rPr>
          <w:t>https://www.shidianguji.com/book/NLG311998005930/chapter/1l2grz0qyrc4j</w:t>
        </w:r>
      </w:hyperlink>
      <w:r>
        <w:rPr>
          <w:rFonts w:eastAsia="Songti SC"/>
        </w:rPr>
        <w:t>.</w:t>
      </w:r>
    </w:p>
    <w:p>
      <w:r>
        <w:rPr>
          <w:rFonts w:eastAsia="Songti SC"/>
          <w:b/>
        </w:rPr>
        <w:t>Modern administrative and Wikidata</w:t>
      </w:r>
      <w:r>
        <w:rPr>
          <w:rFonts w:eastAsia="Songti SC"/>
        </w:rPr>
        <w:t xml:space="preserve"> (read 14 October 2026; statements subject to change)</w:t>
      </w:r>
    </w:p>
    <w:p>
      <w:pPr>
        <w:pStyle w:val="ListBullet"/>
      </w:pPr>
      <w:r>
        <w:rPr>
          <w:rFonts w:eastAsia="Songti SC"/>
          <w:b/>
        </w:rPr>
        <w:t>Q662101</w:t>
      </w:r>
      <w:r>
        <w:rPr>
          <w:rFonts w:eastAsia="Songti SC"/>
        </w:rPr>
        <w:t xml:space="preserve"> 嘉定區 / Jiading District (Shanghai) — P131 Q8686 (since 1958), P625 31.337447 N, 121.233592 E, P1448 嘉定区, aliases </w:t>
      </w:r>
      <w:r>
        <w:rPr>
          <w:rFonts w:eastAsia="Songti SC"/>
          <w:i/>
        </w:rPr>
        <w:t>Kiating</w:t>
      </w:r>
      <w:r>
        <w:rPr>
          <w:rFonts w:eastAsia="Songti SC"/>
        </w:rPr>
        <w:t xml:space="preserve">, </w:t>
      </w:r>
      <w:r>
        <w:rPr>
          <w:rFonts w:eastAsia="Songti SC"/>
          <w:i/>
        </w:rPr>
        <w:t>Kia-ting</w:t>
      </w:r>
      <w:r>
        <w:rPr>
          <w:rFonts w:eastAsia="Songti SC"/>
        </w:rPr>
        <w:t xml:space="preserve">, </w:t>
      </w:r>
      <w:r>
        <w:rPr>
          <w:rFonts w:eastAsia="Songti SC"/>
          <w:i/>
        </w:rPr>
        <w:t>Kiatung</w:t>
      </w:r>
      <w:r>
        <w:rPr>
          <w:rFonts w:eastAsia="Songti SC"/>
        </w:rPr>
        <w:t xml:space="preserve"> · </w:t>
      </w:r>
      <w:r>
        <w:rPr>
          <w:rFonts w:eastAsia="Songti SC"/>
          <w:b/>
        </w:rPr>
        <w:t>Q46539546</w:t>
      </w:r>
      <w:r>
        <w:rPr>
          <w:rFonts w:eastAsia="Songti SC"/>
        </w:rPr>
        <w:t xml:space="preserve"> 嘉定縣 Jiading County (historical) · </w:t>
      </w:r>
      <w:r>
        <w:rPr>
          <w:rFonts w:eastAsia="Songti SC"/>
          <w:b/>
        </w:rPr>
        <w:t>Q10940997</w:t>
      </w:r>
      <w:r>
        <w:rPr>
          <w:rFonts w:eastAsia="Songti SC"/>
        </w:rPr>
        <w:t xml:space="preserve"> 太倉直隸州 Taicang Zhilizhou (P131 of Q662101 for 1724–1911; </w:t>
      </w:r>
      <w:r>
        <w:rPr>
          <w:rFonts w:eastAsia="Songti SC"/>
          <w:b/>
        </w:rPr>
        <w:t>Q46539546</w:t>
      </w:r>
      <w:r>
        <w:rPr>
          <w:rFonts w:eastAsia="Songti SC"/>
        </w:rPr>
        <w:t xml:space="preserve"> 嘉定縣 currently has P131 = </w:t>
      </w:r>
      <w:r>
        <w:rPr>
          <w:rFonts w:eastAsia="Songti SC"/>
          <w:b/>
        </w:rPr>
        <w:t>Q30941237</w:t>
      </w:r>
      <w:r>
        <w:rPr>
          <w:rFonts w:eastAsia="Songti SC"/>
        </w:rPr>
        <w:t xml:space="preserve"> 滬海道, its Republican-era parent) · </w:t>
      </w:r>
      <w:r>
        <w:rPr>
          <w:rFonts w:eastAsia="Songti SC"/>
          <w:b/>
        </w:rPr>
        <w:t>Q17163651</w:t>
      </w:r>
      <w:r>
        <w:rPr>
          <w:rFonts w:eastAsia="Songti SC"/>
        </w:rPr>
        <w:t xml:space="preserve"> 蘇州府 Suzhou Fu (P131 for 1369–1723) · </w:t>
      </w:r>
      <w:r>
        <w:rPr>
          <w:rFonts w:eastAsia="Songti SC"/>
          <w:b/>
        </w:rPr>
        <w:t>Q8686</w:t>
      </w:r>
      <w:r>
        <w:rPr>
          <w:rFonts w:eastAsia="Songti SC"/>
        </w:rPr>
        <w:t xml:space="preserve"> 上海市 Shanghai.</w:t>
      </w:r>
    </w:p>
    <w:p>
      <w:pPr>
        <w:pStyle w:val="ListBullet"/>
      </w:pPr>
      <w:r>
        <w:rPr>
          <w:rFonts w:eastAsia="Songti SC"/>
        </w:rPr>
        <w:t xml:space="preserve">嘉定區人民政府, </w:t>
      </w:r>
      <w:hyperlink r:id="rId11">
        <w:r>
          <w:rPr>
            <w:rFonts w:eastAsia="Songti SC"/>
            <w:color w:val="0563C1"/>
            <w:u w:val="single"/>
          </w:rPr>
          <w:t>http://www.jiading.gov.cn/</w:t>
        </w:r>
      </w:hyperlink>
      <w:r>
        <w:rPr>
          <w:rFonts w:eastAsia="Songti SC"/>
        </w:rPr>
        <w:t xml:space="preserve"> (P856 of Q662101).</w:t>
      </w:r>
    </w:p>
    <w:p>
      <w:r>
        <w:rPr>
          <w:rFonts w:eastAsia="Songti SC"/>
          <w:b/>
        </w:rPr>
        <w:t>Leads recorded but not verified here</w:t>
      </w:r>
    </w:p>
    <w:p>
      <w:pPr>
        <w:pStyle w:val="ListBullet"/>
      </w:pPr>
      <w:r>
        <w:rPr>
          <w:rFonts w:eastAsia="Songti SC"/>
          <w:b/>
        </w:rPr>
        <w:t>AMEP, série «Chine», vol. 433, pp. 805–814</w:t>
      </w:r>
      <w:r>
        <w:rPr>
          <w:rFonts w:eastAsia="Songti SC"/>
        </w:rPr>
        <w:t xml:space="preserve"> — a </w:t>
      </w:r>
      <w:r>
        <w:rPr>
          <w:rFonts w:eastAsia="Songti SC"/>
          <w:i/>
        </w:rPr>
        <w:t>Catalogus Ecclesiarum, capellarum, aedium</w:t>
      </w:r>
      <w:r>
        <w:rPr>
          <w:rFonts w:eastAsia="Songti SC"/>
        </w:rPr>
        <w:t xml:space="preserve"> of the Paris seminary's stations «avec texte chinois», listed in Dehergne's abbreviations under </w:t>
      </w:r>
      <w:r>
        <w:rPr>
          <w:rFonts w:eastAsia="Songti SC"/>
          <w:i/>
        </w:rPr>
        <w:t>Catal. E.</w:t>
      </w:r>
      <w:r>
        <w:rPr>
          <w:rFonts w:eastAsia="Songti SC"/>
        </w:rPr>
        <w:t xml:space="preserve"> If the neighbouring volume of the same series catalogues churches with Chinese names, a Jiangnan entry could fix the characters of a village name of this type. Not consulted.</w:t>
      </w:r>
    </w:p>
    <w:p>
      <w:pPr>
        <w:pStyle w:val="ListBullet"/>
      </w:pPr>
      <w:r>
        <w:rPr>
          <w:rFonts w:eastAsia="Songti SC"/>
          <w:b/>
        </w:rPr>
        <w:t>婁塘天主堂</w:t>
      </w:r>
      <w:r>
        <w:rPr>
          <w:rFonts w:eastAsia="Songti SC"/>
        </w:rPr>
        <w:t xml:space="preserve"> (Loutang, 嘉定區; a Shanghai protected monument; Wikidata </w:t>
      </w:r>
      <w:r>
        <w:rPr>
          <w:rFonts w:eastAsia="Songti SC"/>
          <w:b/>
        </w:rPr>
        <w:t>Q65052824</w:t>
      </w:r>
      <w:r>
        <w:rPr>
          <w:rFonts w:eastAsia="Songti SC"/>
        </w:rPr>
        <w:t xml:space="preserve">) — the district's surviving historic Catholic church, built in the Kangxi period according to the Chinese notices. Its name does not match </w:t>
      </w:r>
      <w:r>
        <w:rPr>
          <w:rFonts w:eastAsia="Songti SC"/>
          <w:i/>
        </w:rPr>
        <w:t>Ko-li-tsem</w:t>
      </w:r>
      <w:r>
        <w:rPr>
          <w:rFonts w:eastAsia="Songti SC"/>
        </w:rPr>
        <w:t>; recorded only as the kind of rural community the 1745 residence belonged to. Not consulted in a scholarly source.</w:t>
      </w:r>
    </w:p>
    <w:p>
      <w:pPr>
        <w:pStyle w:val="ListBullet"/>
      </w:pPr>
      <w:r>
        <w:rPr>
          <w:rFonts w:eastAsia="Songti SC"/>
        </w:rPr>
        <w:t>A Macau periodical article of 2025 cites a «天主堂» at «上海嘉定</w:t>
      </w:r>
      <w:r>
        <w:rPr>
          <w:rFonts w:eastAsia="Songti SC"/>
          <w:b/>
        </w:rPr>
        <w:t>斐塘</w:t>
      </w:r>
      <w:r>
        <w:rPr>
          <w:rFonts w:eastAsia="Songti SC"/>
        </w:rPr>
        <w:t xml:space="preserve">» as an early church-architecture example (《文化雜誌》/ </w:t>
      </w:r>
      <w:r>
        <w:rPr>
          <w:rFonts w:eastAsia="Songti SC"/>
          <w:i/>
        </w:rPr>
        <w:t>Revista de Cultura</w:t>
      </w:r>
      <w:r>
        <w:rPr>
          <w:rFonts w:eastAsia="Songti SC"/>
        </w:rPr>
        <w:t xml:space="preserve">, 2025 no. 2, p. 36, at </w:t>
      </w:r>
      <w:hyperlink r:id="rId12">
        <w:r>
          <w:rPr>
            <w:rFonts w:eastAsia="Songti SC"/>
            <w:color w:val="0563C1"/>
            <w:u w:val="single"/>
          </w:rPr>
          <w:t>https://ias.um.edu.mo/wp-content/uploads/2025/05/2025年第2期全文_compressed.pdf</w:t>
        </w:r>
      </w:hyperlink>
      <w:r>
        <w:rPr>
          <w:rFonts w:eastAsia="Songti SC"/>
        </w:rPr>
        <w:t xml:space="preserve">). The name </w:t>
      </w:r>
      <w:r>
        <w:rPr>
          <w:rFonts w:eastAsia="Songti SC"/>
          <w:b/>
        </w:rPr>
        <w:t>斐塘</w:t>
      </w:r>
      <w:r>
        <w:rPr>
          <w:rFonts w:eastAsia="Songti SC"/>
        </w:rPr>
        <w:t xml:space="preserve"> is not in the gazetteer's town list either and may be a variant or an error; not verified.</w:t>
      </w:r>
    </w:p>
    <w:p>
      <w:pPr>
        <w:spacing w:before="80" w:after="80"/>
        <w:pBdr>
          <w:bottom w:val="single" w:sz="6" w:space="1" w:color="AAAAAA"/>
        </w:pBdr>
      </w:pPr>
    </w:p>
    <w:p>
      <w:r>
        <w:rPr>
          <w:rFonts w:eastAsia="Songti SC"/>
          <w:i/>
        </w:rPr>
        <w:t>Created with PHD (https://github.com/joaquimrcarvalho/personal-historical-archive) and DeepSeek-V4.1-Flash.</w:t>
      </w:r>
    </w:p>
    <w:p>
      <w:r>
        <w:rPr>
          <w:rFonts w:eastAsia="Songti SC"/>
        </w:rPr>
        <w:t xml:space="preserve">Full research note: </w:t>
      </w:r>
      <w:r>
        <w:rPr>
          <w:rFonts w:ascii="Courier New" w:hAnsi="Courier New" w:eastAsia="Songti SC"/>
          <w:sz w:val="19"/>
        </w:rPr>
        <w:t>notes/ko-li-tsem-identification.md</w:t>
      </w:r>
      <w:r>
        <w:rPr>
          <w:rFonts w:eastAsia="Songti SC"/>
        </w:rPr>
        <w:t xml:space="preserve"> in the PHA archive (it carries the archive page references; this comment stands without it).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hidianguji.com/book/NLG311998005930/chapter/1l2grz0qyrc4j" TargetMode="External"/><Relationship Id="rId10" Type="http://schemas.openxmlformats.org/officeDocument/2006/relationships/hyperlink" Target="http://irfa.paris/wp-content/uploads/2021/12/AMEP_table_analytique_435.pdf" TargetMode="External"/><Relationship Id="rId11" Type="http://schemas.openxmlformats.org/officeDocument/2006/relationships/hyperlink" Target="http://www.jiading.gov.cn/" TargetMode="External"/><Relationship Id="rId12" Type="http://schemas.openxmlformats.org/officeDocument/2006/relationships/hyperlink" Target="https://ias.um.edu.mo/wp-content/uploads/2025/05/2025&#24180;&#31532;2&#26399;&#20840;&#25991;_compressed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