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 xml:space="preserve"> (reviewer's fields were left blank).</w:t>
      </w:r>
    </w:p>
    <w:p>
      <w:pPr>
        <w:pStyle w:val="Heading3"/>
      </w:pPr>
      <w:r>
        <w:rPr>
          <w:rFonts w:eastAsia="Songti SC"/>
        </w:rPr>
        <w:t>Lao chan oua, Hou-kouang — Nicolas-Marie Roy  ·  🟡 tentative — please verify</w:t>
      </w:r>
    </w:p>
    <w:p>
      <w:r>
        <w:rPr>
          <w:rFonts w:ascii="Courier New" w:hAnsi="Courier New" w:eastAsia="Songti SC"/>
          <w:sz w:val="19"/>
        </w:rPr>
        <w:t>jesuita-votos-local</w:t>
      </w:r>
      <w:r>
        <w:rPr>
          <w:rFonts w:eastAsia="Songti SC"/>
        </w:rPr>
        <w:t xml:space="preserve">, </w:t>
      </w:r>
      <w:r>
        <w:rPr>
          <w:rFonts w:eastAsia="Songti SC"/>
          <w:b/>
        </w:rPr>
        <w:t>1759-08-15</w:t>
      </w:r>
      <w:r>
        <w:rPr>
          <w:rFonts w:eastAsia="Songti SC"/>
        </w:rPr>
        <w:t xml:space="preserve"> (</w:t>
      </w:r>
      <w:r>
        <w:rPr>
          <w:rFonts w:ascii="Courier New" w:hAnsi="Courier New" w:eastAsia="Songti SC"/>
          <w:sz w:val="19"/>
        </w:rPr>
        <w:t>deh-nicolas-marie-roy</w:t>
      </w:r>
      <w:r>
        <w:rPr>
          <w:rFonts w:eastAsia="Songti SC"/>
        </w:rPr>
        <w:t>)</w:t>
      </w:r>
    </w:p>
    <w:p>
      <w:pPr>
        <w:pStyle w:val="ListBullet"/>
      </w:pPr>
      <w:r>
        <w:rPr>
          <w:rFonts w:eastAsia="Songti SC"/>
          <w:b/>
        </w:rPr>
        <w:t>Chinese (from transliteration)</w:t>
      </w:r>
      <w:r>
        <w:rPr>
          <w:rFonts w:eastAsia="Songti SC"/>
        </w:rPr>
        <w:t>: ？ 🟡</w:t>
      </w:r>
    </w:p>
    <w:p>
      <w:pPr>
        <w:spacing w:before="80" w:after="80"/>
        <w:pBdr>
          <w:bottom w:val="single" w:sz="6" w:space="1" w:color="AAAAAA"/>
        </w:pBdr>
      </w:pPr>
    </w:p>
    <w:p>
      <w:pPr>
        <w:pStyle w:val="Quote"/>
      </w:pPr>
      <w:r>
        <w:rPr>
          <w:rFonts w:eastAsia="Songti SC"/>
        </w:rPr>
        <w:t xml:space="preserve">Reviewer's note appended </w:t>
      </w:r>
      <w:r>
        <w:rPr>
          <w:rFonts w:eastAsia="Songti SC"/>
          <w:b/>
        </w:rPr>
        <w:t>14 October 2026</w:t>
      </w:r>
      <w:r>
        <w:rPr>
          <w:rFonts w:eastAsia="Songti SC"/>
        </w:rPr>
        <w:t xml:space="preserve"> — the candidate was checked against the printed sources (Dehergne 1973; Pfister, t. 2) and against the modern administrative record; see §1–§5.</w:t>
      </w:r>
      <w:r>
        <w:rPr>
          <w:rFonts w:eastAsia="Songti SC"/>
        </w:rPr>
        <w:br/>
      </w:r>
      <w:r>
        <w:rPr>
          <w:rFonts w:eastAsia="Songti SC"/>
          <w:b/>
        </w:rPr>
        <w:t>Verdict: NOT IDENTIFIED.</w:t>
      </w:r>
      <w:r>
        <w:rPr>
          <w:rFonts w:eastAsia="Songti SC"/>
        </w:rPr>
        <w:t xml:space="preserve"> The name occurs once in the printed literature — Dehergne's entry, quoting the vow register — and no source consulted gives its Chinese characters or a location. The mission context is Hou-kouang (Qing Huguang), and Roy's network ties him to the Kou-tch'eng mountain missionaries, but no source places him at the 茶园沟 settlement where his travel-companion Ts'ao vowed five months earlier. The phonetic best-reading 老山洼 is an </w:t>
      </w:r>
      <w:r>
        <w:rPr>
          <w:rFonts w:eastAsia="Songti SC"/>
          <w:b/>
        </w:rPr>
        <w:t>inference only</w:t>
      </w:r>
      <w:r>
        <w:rPr>
          <w:rFonts w:eastAsia="Songti SC"/>
        </w:rPr>
        <w:t xml:space="preserve"> (§4); nothing corroborates it. Recommend leaving the Wikidata link empty, as in the Ko-li-tsem case (#33, resolved at county level only) — here even the county is unknown.</w:t>
      </w:r>
    </w:p>
    <w:p>
      <w:pPr>
        <w:pStyle w:val="Heading3"/>
      </w:pPr>
      <w:r>
        <w:rPr>
          <w:rFonts w:eastAsia="Songti SC"/>
        </w:rPr>
        <w:t>Lao chan oua, Hou-kouang — Nicolas-Marie Roy  ·  🟡 not identified (province-level mission context only)</w:t>
      </w:r>
    </w:p>
    <w:p>
      <w:r>
        <w:rPr>
          <w:rFonts w:ascii="Courier New" w:hAnsi="Courier New" w:eastAsia="Songti SC"/>
          <w:sz w:val="19"/>
        </w:rPr>
        <w:t>jesuita-votos-local</w:t>
      </w:r>
      <w:r>
        <w:rPr>
          <w:rFonts w:eastAsia="Songti SC"/>
        </w:rPr>
        <w:t xml:space="preserve">, </w:t>
      </w:r>
      <w:r>
        <w:rPr>
          <w:rFonts w:eastAsia="Songti SC"/>
          <w:b/>
        </w:rPr>
        <w:t>1759-08-15</w:t>
      </w:r>
      <w:r>
        <w:rPr>
          <w:rFonts w:eastAsia="Songti SC"/>
        </w:rPr>
        <w:t xml:space="preserve"> (</w:t>
      </w:r>
      <w:r>
        <w:rPr>
          <w:rFonts w:ascii="Courier New" w:hAnsi="Courier New" w:eastAsia="Songti SC"/>
          <w:sz w:val="19"/>
        </w:rPr>
        <w:t>deh-nicolas-marie-roy</w:t>
      </w:r>
      <w:r>
        <w:rPr>
          <w:rFonts w:eastAsia="Songti SC"/>
        </w:rPr>
        <w:t>)</w:t>
      </w:r>
    </w:p>
    <w:p>
      <w:pPr>
        <w:pStyle w:val="ListBullet"/>
      </w:pPr>
      <w:r>
        <w:rPr>
          <w:rFonts w:eastAsia="Songti SC"/>
          <w:b/>
        </w:rPr>
        <w:t>Place name (Chinese)</w:t>
      </w:r>
      <w:r>
        <w:rPr>
          <w:rFonts w:eastAsia="Songti SC"/>
        </w:rPr>
        <w:t xml:space="preserve">: not determined — no characters in any source consulted; best phonetic reading </w:t>
      </w:r>
      <w:r>
        <w:rPr>
          <w:rFonts w:eastAsia="Songti SC"/>
          <w:b/>
        </w:rPr>
        <w:t>老山洼</w:t>
      </w:r>
      <w:r>
        <w:rPr>
          <w:rFonts w:eastAsia="Songti SC"/>
        </w:rPr>
        <w:t xml:space="preserve"> (Lǎoshānwā), labelled inference (§4)</w:t>
      </w:r>
    </w:p>
    <w:p>
      <w:pPr>
        <w:pStyle w:val="ListBullet"/>
      </w:pPr>
      <w:r>
        <w:rPr>
          <w:rFonts w:eastAsia="Songti SC"/>
          <w:b/>
        </w:rPr>
        <w:t>Pinyin</w:t>
      </w:r>
      <w:r>
        <w:rPr>
          <w:rFonts w:eastAsia="Songti SC"/>
        </w:rPr>
        <w:t>: Lǎoshānwā (inference)</w:t>
      </w:r>
    </w:p>
    <w:p>
      <w:pPr>
        <w:pStyle w:val="ListBullet"/>
      </w:pPr>
      <w:r>
        <w:rPr>
          <w:rFonts w:eastAsia="Songti SC"/>
          <w:b/>
        </w:rPr>
        <w:t>Wikidata code</w:t>
      </w:r>
      <w:r>
        <w:rPr>
          <w:rFonts w:eastAsia="Songti SC"/>
        </w:rPr>
        <w:t xml:space="preserve">: </w:t>
      </w:r>
      <w:r>
        <w:rPr>
          <w:rFonts w:eastAsia="Songti SC"/>
          <w:b/>
        </w:rPr>
        <w:t>none</w:t>
      </w:r>
      <w:r>
        <w:rPr>
          <w:rFonts w:eastAsia="Songti SC"/>
        </w:rPr>
        <w:t xml:space="preserve"> — leave empty; no 老山洼 item exists, and no 老山\* village in Hubei is in Wikidata (§4)</w:t>
      </w:r>
    </w:p>
    <w:p>
      <w:pPr>
        <w:pStyle w:val="ListBullet"/>
      </w:pPr>
      <w:r>
        <w:rPr>
          <w:rFonts w:eastAsia="Songti SC"/>
          <w:b/>
        </w:rPr>
        <w:t>Superior admin division</w:t>
      </w:r>
      <w:r>
        <w:rPr>
          <w:rFonts w:eastAsia="Songti SC"/>
        </w:rPr>
        <w:t xml:space="preserve">: unknown — only the mission district is stated: Hou-kouang = Qing Huguang </w:t>
      </w:r>
      <w:r>
        <w:rPr>
          <w:rFonts w:ascii="Courier New" w:hAnsi="Courier New" w:eastAsia="Songti SC"/>
          <w:sz w:val="19"/>
        </w:rPr>
        <w:t>Q2235155</w:t>
      </w:r>
      <w:r>
        <w:rPr>
          <w:rFonts w:eastAsia="Songti SC"/>
        </w:rPr>
        <w:t xml:space="preserve"> (Hubei + Hunan)</w:t>
      </w:r>
    </w:p>
    <w:p>
      <w:pPr>
        <w:pStyle w:val="ListBullet"/>
      </w:pPr>
      <w:r>
        <w:rPr>
          <w:rFonts w:eastAsia="Songti SC"/>
          <w:b/>
        </w:rPr>
        <w:t>Province</w:t>
      </w:r>
      <w:r>
        <w:rPr>
          <w:rFonts w:eastAsia="Songti SC"/>
        </w:rPr>
        <w:t>: Huguang (Hou-kouang); the Hubei/Hunan share is not determined</w:t>
      </w:r>
    </w:p>
    <w:p>
      <w:pPr>
        <w:pStyle w:val="Heading2"/>
      </w:pPr>
      <w:r>
        <w:rPr>
          <w:rFonts w:eastAsia="Songti SC"/>
        </w:rPr>
        <w:t>1. What the source says</w:t>
      </w:r>
    </w:p>
    <w:p>
      <w:r>
        <w:rPr>
          <w:rFonts w:eastAsia="Songti SC"/>
          <w:b/>
        </w:rPr>
        <w:t xml:space="preserve">Dehergne, </w:t>
      </w:r>
      <w:r>
        <w:rPr>
          <w:rFonts w:eastAsia="Songti SC"/>
          <w:b/>
          <w:i/>
        </w:rPr>
        <w:t>Répertoire des Jésuites de Chine de 1552 à 1800</w:t>
      </w:r>
      <w:r>
        <w:rPr>
          <w:rFonts w:eastAsia="Songti SC"/>
          <w:b/>
        </w:rPr>
        <w:t xml:space="preserve"> (1973), entry no. 727 — "Roy, Nicolas-Marie (franç.) P.", printed p. 233</w:t>
      </w:r>
      <w:r>
        <w:rPr>
          <w:rFonts w:eastAsia="Songti SC"/>
        </w:rPr>
        <w:t xml:space="preserve"> (the vow line, verbatim):</w:t>
      </w:r>
    </w:p>
    <w:p>
      <w:pPr>
        <w:pStyle w:val="Quote"/>
      </w:pPr>
      <w:r>
        <w:rPr>
          <w:rFonts w:eastAsia="Songti SC"/>
        </w:rPr>
        <w:t xml:space="preserve">«V. </w:t>
      </w:r>
      <w:r>
        <w:rPr>
          <w:rFonts w:eastAsia="Songti SC"/>
          <w:b/>
        </w:rPr>
        <w:t>« Lao chan oua, Hou quang »</w:t>
      </w:r>
      <w:r>
        <w:rPr>
          <w:rFonts w:eastAsia="Songti SC"/>
        </w:rPr>
        <w:t>, 15 août 1759, pr. (Gal. 24, 392).»</w:t>
      </w:r>
    </w:p>
    <w:p>
      <w:r>
        <w:rPr>
          <w:rFonts w:eastAsia="Songti SC"/>
        </w:rPr>
        <w:t xml:space="preserve">The archival reference is the primary source: </w:t>
      </w:r>
      <w:r>
        <w:rPr>
          <w:rFonts w:eastAsia="Songti SC"/>
          <w:b/>
        </w:rPr>
        <w:t xml:space="preserve">ARSI, </w:t>
      </w:r>
      <w:r>
        <w:rPr>
          <w:rFonts w:eastAsia="Songti SC"/>
          <w:b/>
          <w:i/>
        </w:rPr>
        <w:t>Gallia</w:t>
      </w:r>
      <w:r>
        <w:rPr>
          <w:rFonts w:eastAsia="Songti SC"/>
          <w:b/>
        </w:rPr>
        <w:t xml:space="preserve"> 24, f. 392</w:t>
      </w:r>
      <w:r>
        <w:rPr>
          <w:rFonts w:eastAsia="Songti SC"/>
        </w:rPr>
        <w:t xml:space="preserve"> — the French province's vow register, </w:t>
      </w:r>
      <w:r>
        <w:rPr>
          <w:rFonts w:eastAsia="Songti SC"/>
          <w:b/>
        </w:rPr>
        <w:t>not consulted</w:t>
      </w:r>
      <w:r>
        <w:rPr>
          <w:rFonts w:eastAsia="Songti SC"/>
        </w:rPr>
        <w:t xml:space="preserve"> here. Dehergne prints the place in guillemets, his device for a source spelling he could not match to a known place; he adds no characters, no gloss, no cross-reference. The rest of the entry: born Dijon 12 March 1726; entered Nancy 7 April 1743; ordained Paris 18 March 1752; embarked Lorient on the </w:t>
      </w:r>
      <w:r>
        <w:rPr>
          <w:rFonts w:eastAsia="Songti SC"/>
          <w:i/>
        </w:rPr>
        <w:t>Condé</w:t>
      </w:r>
      <w:r>
        <w:rPr>
          <w:rFonts w:eastAsia="Songti SC"/>
        </w:rPr>
        <w:t xml:space="preserve"> 29 Dec. 1753 </w:t>
      </w:r>
      <w:r>
        <w:rPr>
          <w:rFonts w:eastAsia="Songti SC"/>
          <w:b/>
        </w:rPr>
        <w:t>with the Chinese Jesuits Lieou, Lan and Maur Tsao</w:t>
      </w:r>
      <w:r>
        <w:rPr>
          <w:rFonts w:eastAsia="Songti SC"/>
        </w:rPr>
        <w:t xml:space="preserve">; arrived Macao 15–16 Aug. 1754; </w:t>
      </w:r>
      <w:r>
        <w:rPr>
          <w:rFonts w:eastAsia="Songti SC"/>
          <w:b/>
        </w:rPr>
        <w:t>Nov. 1755, Hou-kouang</w:t>
      </w:r>
      <w:r>
        <w:rPr>
          <w:rFonts w:eastAsia="Songti SC"/>
        </w:rPr>
        <w:t xml:space="preserve"> (SOCP t. 51, 1757, f° 536); died 8 Jan. 1769 "en barque « au milieu du Hou-quang »".</w:t>
      </w:r>
    </w:p>
    <w:p>
      <w:r>
        <w:rPr>
          <w:rFonts w:eastAsia="Songti SC"/>
        </w:rPr>
        <w:t xml:space="preserve">The name occurs </w:t>
      </w:r>
      <w:r>
        <w:rPr>
          <w:rFonts w:eastAsia="Songti SC"/>
          <w:b/>
        </w:rPr>
        <w:t>nowhere else in the Répertoire</w:t>
      </w:r>
      <w:r>
        <w:rPr>
          <w:rFonts w:eastAsia="Songti SC"/>
        </w:rPr>
        <w:t xml:space="preserve"> (searched; the 1701 residence list and the chronology do not carry it).</w:t>
      </w:r>
    </w:p>
    <w:p>
      <w:pPr>
        <w:pStyle w:val="Heading2"/>
      </w:pPr>
      <w:r>
        <w:rPr>
          <w:rFonts w:eastAsia="Songti SC"/>
        </w:rPr>
        <w:t>2. Pfister's notice does not name the station — and his index excludes Roy from the mountain colony</w:t>
      </w:r>
    </w:p>
    <w:p>
      <w:r>
        <w:rPr>
          <w:rFonts w:eastAsia="Songti SC"/>
          <w:b/>
        </w:rPr>
        <w:t xml:space="preserve">Pfister, </w:t>
      </w:r>
      <w:r>
        <w:rPr>
          <w:rFonts w:eastAsia="Songti SC"/>
          <w:b/>
          <w:i/>
        </w:rPr>
        <w:t>Notices</w:t>
      </w:r>
      <w:r>
        <w:rPr>
          <w:rFonts w:eastAsia="Songti SC"/>
          <w:b/>
        </w:rPr>
        <w:t>, t. 2, notice no. 407 — "Le P. Nicolas-Marie Roy", printed pp. 872–876</w:t>
      </w:r>
      <w:r>
        <w:rPr>
          <w:rFonts w:eastAsia="Songti SC"/>
        </w:rPr>
        <w:t>, built almost entirely from Roy's published letters:</w:t>
      </w:r>
    </w:p>
    <w:p>
      <w:pPr>
        <w:pStyle w:val="ListBullet"/>
      </w:pPr>
      <w:r>
        <w:rPr>
          <w:rFonts w:eastAsia="Songti SC"/>
        </w:rPr>
        <w:t xml:space="preserve">heading: *"N. 12 (?) mars 1726. — E. 7 avril 1743. — A. 15 août 1754. — </w:t>
      </w:r>
      <w:r>
        <w:rPr>
          <w:rFonts w:eastAsia="Songti SC"/>
          <w:b/>
        </w:rPr>
        <w:t>P. 15 août 1759. — M. 8 janv. 1769, au Hou-koang</w:t>
      </w:r>
      <w:r>
        <w:rPr>
          <w:rFonts w:eastAsia="Songti SC"/>
        </w:rPr>
        <w:t xml:space="preserve">"* — the vow date is given, </w:t>
      </w:r>
      <w:r>
        <w:rPr>
          <w:rFonts w:eastAsia="Songti SC"/>
          <w:b/>
        </w:rPr>
        <w:t>the place is not</w:t>
      </w:r>
      <w:r>
        <w:rPr>
          <w:rFonts w:eastAsia="Songti SC"/>
        </w:rPr>
        <w:t>;</w:t>
      </w:r>
    </w:p>
    <w:p>
      <w:pPr>
        <w:pStyle w:val="ListBullet"/>
      </w:pPr>
      <w:r>
        <w:rPr>
          <w:rFonts w:eastAsia="Songti SC"/>
        </w:rPr>
        <w:t xml:space="preserve">left Macao for his mission 16 June 1756, arrived at his post "la veille du jour de l'Assomption" 1756 after a month of travel; his apostolate was itinerant and boat-based: </w:t>
      </w:r>
      <w:r>
        <w:rPr>
          <w:rFonts w:eastAsia="Songti SC"/>
          <w:i/>
        </w:rPr>
        <w:t>"Nous les faisons [nos voyages] sur des barques…"</w:t>
      </w:r>
      <w:r>
        <w:rPr>
          <w:rFonts w:eastAsia="Songti SC"/>
        </w:rPr>
        <w:t xml:space="preserve">; in 1759, 150 baptisms and 1,300 confessions; </w:t>
      </w:r>
      <w:r>
        <w:rPr>
          <w:rFonts w:eastAsia="Songti SC"/>
          <w:i/>
        </w:rPr>
        <w:t>"Je suis placé… au milieu du Hou-koang"</w:t>
      </w:r>
      <w:r>
        <w:rPr>
          <w:rFonts w:eastAsia="Songti SC"/>
        </w:rPr>
        <w:t xml:space="preserve"> (letter 117, to the bishop-count of Noyon);</w:t>
      </w:r>
    </w:p>
    <w:p>
      <w:pPr>
        <w:pStyle w:val="ListBullet"/>
      </w:pPr>
      <w:r>
        <w:rPr>
          <w:rFonts w:eastAsia="Songti SC"/>
          <w:b/>
        </w:rPr>
        <w:t>Decisive negative</w:t>
      </w:r>
      <w:r>
        <w:rPr>
          <w:rFonts w:eastAsia="Songti SC"/>
        </w:rPr>
        <w:t xml:space="preserve">: Pfister's </w:t>
      </w:r>
      <w:r>
        <w:rPr>
          <w:rFonts w:eastAsia="Songti SC"/>
          <w:i/>
        </w:rPr>
        <w:t>Table alphabétique</w:t>
      </w:r>
      <w:r>
        <w:rPr>
          <w:rFonts w:eastAsia="Songti SC"/>
        </w:rPr>
        <w:t xml:space="preserve">, s.v. </w:t>
      </w:r>
      <w:r>
        <w:rPr>
          <w:rFonts w:eastAsia="Songti SC"/>
          <w:b/>
        </w:rPr>
        <w:t>Kou-tch'eng</w:t>
      </w:r>
      <w:r>
        <w:rPr>
          <w:rFonts w:eastAsia="Songti SC"/>
        </w:rPr>
        <w:t xml:space="preserve"> (printed p. 1049) — the "Cévennes de la Chine" mountain colony — lists </w:t>
      </w:r>
      <w:r>
        <w:rPr>
          <w:rFonts w:eastAsia="Songti SC"/>
          <w:i/>
        </w:rPr>
        <w:t>"les PP. Labbe, 634; de Neuvialle, 724; Bataillé, 730; Loppin, 795; de la Roche, 800; de Lamathe, 883"</w:t>
      </w:r>
      <w:r>
        <w:rPr>
          <w:rFonts w:eastAsia="Songti SC"/>
        </w:rPr>
        <w:t xml:space="preserve">. </w:t>
      </w:r>
      <w:r>
        <w:rPr>
          <w:rFonts w:eastAsia="Songti SC"/>
          <w:b/>
        </w:rPr>
        <w:t>Roy is not in that list.</w:t>
      </w:r>
      <w:r>
        <w:rPr>
          <w:rFonts w:eastAsia="Songti SC"/>
        </w:rPr>
        <w:t xml:space="preserve"> His vows therefore cannot simply be assigned to the colony's seat (茶园沟/磨盘山, resolved in #4/#62) on the strength of the district label.</w:t>
      </w:r>
    </w:p>
    <w:p>
      <w:pPr>
        <w:pStyle w:val="Heading2"/>
      </w:pPr>
      <w:r>
        <w:rPr>
          <w:rFonts w:eastAsia="Songti SC"/>
        </w:rPr>
        <w:t>3. Mission context — close to the mountain mission, but not located in it</w:t>
      </w:r>
    </w:p>
    <w:p>
      <w:pPr>
        <w:pStyle w:val="ListBullet"/>
      </w:pPr>
      <w:r>
        <w:rPr>
          <w:rFonts w:eastAsia="Songti SC"/>
        </w:rPr>
        <w:t xml:space="preserve">Roy embarked (1753) </w:t>
      </w:r>
      <w:r>
        <w:rPr>
          <w:rFonts w:eastAsia="Songti SC"/>
          <w:b/>
        </w:rPr>
        <w:t>with P. Maur Tsao</w:t>
      </w:r>
      <w:r>
        <w:rPr>
          <w:rFonts w:eastAsia="Songti SC"/>
        </w:rPr>
        <w:t xml:space="preserve">, who vowed at 茶园沟 (Tcha-yuen-keou) on 26 March 1759; Lamathe vowed at the same place 1 April 1759. Roy's own vows, 15 Aug. 1759 (Assumption), fall in the same mission and the same year — but at a </w:t>
      </w:r>
      <w:r>
        <w:rPr>
          <w:rFonts w:eastAsia="Songti SC"/>
          <w:b/>
        </w:rPr>
        <w:t>different, unnamed station</w:t>
      </w:r>
      <w:r>
        <w:rPr>
          <w:rFonts w:eastAsia="Songti SC"/>
        </w:rPr>
        <w:t>.</w:t>
      </w:r>
    </w:p>
    <w:p>
      <w:pPr>
        <w:pStyle w:val="ListBullet"/>
      </w:pPr>
      <w:r>
        <w:rPr>
          <w:rFonts w:eastAsia="Songti SC"/>
        </w:rPr>
        <w:t xml:space="preserve">At Roy's death (Jan. 1769) the priest who "accouru à la première nouvelle" to give the last sacraments was </w:t>
      </w:r>
      <w:r>
        <w:rPr>
          <w:rFonts w:eastAsia="Songti SC"/>
          <w:b/>
        </w:rPr>
        <w:t>P. de la Roche</w:t>
      </w:r>
      <w:r>
        <w:rPr>
          <w:rFonts w:eastAsia="Songti SC"/>
        </w:rPr>
        <w:t xml:space="preserve"> (Pfister, p. 876) — one of the six Kou-tch'eng missionaries of the index. De la Roche's own notice (no. 362, printed p. 800) gives the mountain mission's timeline: he replaced Bataillé in the </w:t>
      </w:r>
      <w:r>
        <w:rPr>
          <w:rFonts w:eastAsia="Songti SC"/>
          <w:i/>
        </w:rPr>
        <w:t>montagnes de Kou-tch'eng 谷城</w:t>
      </w:r>
      <w:r>
        <w:rPr>
          <w:rFonts w:eastAsia="Songti SC"/>
        </w:rPr>
        <w:t xml:space="preserve"> in 1743, fled the 1756 persecution, then resumed; he was still receiving vows in Hou-koang in 1771 (Léon Baron's profession, notice no. 424, printed p. 912 — the event behind issue #50). It does not mention Roy and names no station below the mountain range. Roy's circuit thus plainly adjoined the mountain mission's network, in the Han-river upper reaches of north-west Huguang; that is context, not a location.</w:t>
      </w:r>
    </w:p>
    <w:p>
      <w:pPr>
        <w:pStyle w:val="Heading2"/>
      </w:pPr>
      <w:r>
        <w:rPr>
          <w:rFonts w:eastAsia="Songti SC"/>
        </w:rPr>
        <w:t>4. The phonetic reading, and its negative check</w:t>
      </w:r>
    </w:p>
    <w:p>
      <w:r>
        <w:rPr>
          <w:rFonts w:eastAsia="Songti SC"/>
        </w:rPr>
        <w:t xml:space="preserve">In Dehergne's French-based romanisation </w:t>
      </w:r>
      <w:r>
        <w:rPr>
          <w:rFonts w:ascii="Courier New" w:hAnsi="Courier New" w:eastAsia="Songti SC"/>
          <w:b/>
          <w:sz w:val="19"/>
        </w:rPr>
        <w:t>chan</w:t>
      </w:r>
      <w:r>
        <w:rPr>
          <w:rFonts w:eastAsia="Songti SC"/>
        </w:rPr>
        <w:t xml:space="preserve"> renders </w:t>
      </w:r>
      <w:r>
        <w:rPr>
          <w:rFonts w:eastAsia="Songti SC"/>
          <w:i/>
        </w:rPr>
        <w:t>shan</w:t>
      </w:r>
      <w:r>
        <w:rPr>
          <w:rFonts w:eastAsia="Songti SC"/>
        </w:rPr>
        <w:t xml:space="preserve"> 山 (as in </w:t>
      </w:r>
      <w:r>
        <w:rPr>
          <w:rFonts w:eastAsia="Songti SC"/>
          <w:i/>
        </w:rPr>
        <w:t>Chan-si</w:t>
      </w:r>
      <w:r>
        <w:rPr>
          <w:rFonts w:eastAsia="Songti SC"/>
        </w:rPr>
        <w:t xml:space="preserve"> = Shansi) and a final </w:t>
      </w:r>
      <w:r>
        <w:rPr>
          <w:rFonts w:ascii="Courier New" w:hAnsi="Courier New" w:eastAsia="Songti SC"/>
          <w:b/>
          <w:sz w:val="19"/>
        </w:rPr>
        <w:t>oua</w:t>
      </w:r>
      <w:r>
        <w:rPr>
          <w:rFonts w:eastAsia="Songti SC"/>
        </w:rPr>
        <w:t xml:space="preserve"> renders </w:t>
      </w:r>
      <w:r>
        <w:rPr>
          <w:rFonts w:eastAsia="Songti SC"/>
          <w:i/>
        </w:rPr>
        <w:t>wa</w:t>
      </w:r>
      <w:r>
        <w:rPr>
          <w:rFonts w:eastAsia="Songti SC"/>
        </w:rPr>
        <w:t xml:space="preserve"> — the syllable 洼 (</w:t>
      </w:r>
      <w:r>
        <w:rPr>
          <w:rFonts w:eastAsia="Songti SC"/>
          <w:i/>
        </w:rPr>
        <w:t>wā</w:t>
      </w:r>
      <w:r>
        <w:rPr>
          <w:rFonts w:eastAsia="Songti SC"/>
        </w:rPr>
        <w:t xml:space="preserve">, "hollow/depression"), a common hamlet suffix in the Han-jiang highlands. </w:t>
      </w:r>
      <w:r>
        <w:rPr>
          <w:rFonts w:eastAsia="Songti SC"/>
          <w:b/>
        </w:rPr>
        <w:t>老山洼 "Lao-shan-wa", "old-mountain hollow"</w:t>
      </w:r>
      <w:r>
        <w:rPr>
          <w:rFonts w:eastAsia="Songti SC"/>
        </w:rPr>
        <w:t xml:space="preserve"> is therefore the best reading of </w:t>
      </w:r>
      <w:r>
        <w:rPr>
          <w:rFonts w:ascii="Courier New" w:hAnsi="Courier New" w:eastAsia="Songti SC"/>
          <w:sz w:val="19"/>
        </w:rPr>
        <w:t>Lao chan oua</w:t>
      </w:r>
      <w:r>
        <w:rPr>
          <w:rFonts w:eastAsia="Songti SC"/>
        </w:rPr>
        <w:t>; alternatives (老屋湾, 老山寨) do not fit the phonetics.</w:t>
      </w:r>
    </w:p>
    <w:p>
      <w:r>
        <w:rPr>
          <w:rFonts w:eastAsia="Songti SC"/>
          <w:b/>
        </w:rPr>
        <w:t>But no source gives characters, and the reading cannot be corroborated</w:t>
      </w:r>
      <w:r>
        <w:rPr>
          <w:rFonts w:eastAsia="Songti SC"/>
        </w:rPr>
        <w:t xml:space="preserve">: Wikidata holds </w:t>
      </w:r>
      <w:r>
        <w:rPr>
          <w:rFonts w:eastAsia="Songti SC"/>
          <w:b/>
        </w:rPr>
        <w:t>no 老山洼</w:t>
      </w:r>
      <w:r>
        <w:rPr>
          <w:rFonts w:eastAsia="Songti SC"/>
        </w:rPr>
        <w:t xml:space="preserve"> item of any kind, and a SPARQL sweep of village items labelled 老山\* returns only namesakes in Shaanxi, Jilin, Gansu, Heilongjiang and Anhui — </w:t>
      </w:r>
      <w:r>
        <w:rPr>
          <w:rFonts w:eastAsia="Songti SC"/>
          <w:b/>
        </w:rPr>
        <w:t>none in Hubei</w:t>
      </w:r>
      <w:r>
        <w:rPr>
          <w:rFonts w:eastAsia="Songti SC"/>
        </w:rPr>
        <w:t>. With no characters, no gazetteer hit and no second attestation, proposing a modern item would be a guess, not an identification.</w:t>
      </w:r>
    </w:p>
    <w:p>
      <w:pPr>
        <w:pStyle w:val="Heading2"/>
      </w:pPr>
      <w:r>
        <w:rPr>
          <w:rFonts w:eastAsia="Songti SC"/>
        </w:rPr>
        <w:t>5. What remains open, and what would settle it</w:t>
      </w:r>
    </w:p>
    <w:p>
      <w:pPr>
        <w:pStyle w:val="ListBullet"/>
      </w:pPr>
      <w:r>
        <w:rPr>
          <w:rFonts w:eastAsia="Songti SC"/>
          <w:b/>
        </w:rPr>
        <w:t xml:space="preserve">ARSI, </w:t>
      </w:r>
      <w:r>
        <w:rPr>
          <w:rFonts w:eastAsia="Songti SC"/>
          <w:b/>
          <w:i/>
        </w:rPr>
        <w:t>Gallia</w:t>
      </w:r>
      <w:r>
        <w:rPr>
          <w:rFonts w:eastAsia="Songti SC"/>
          <w:b/>
        </w:rPr>
        <w:t xml:space="preserve"> 24, f. 392</w:t>
      </w:r>
      <w:r>
        <w:rPr>
          <w:rFonts w:eastAsia="Songti SC"/>
        </w:rPr>
        <w:t xml:space="preserve"> — the vow register itself: a fuller form of the name (with characters?) may stand next to the formula Dehergne transcribed.</w:t>
      </w:r>
    </w:p>
    <w:p>
      <w:pPr>
        <w:pStyle w:val="ListBullet"/>
      </w:pPr>
      <w:r>
        <w:rPr>
          <w:rFonts w:eastAsia="Songti SC"/>
          <w:b/>
        </w:rPr>
        <w:t>Roy's published letters</w:t>
      </w:r>
      <w:r>
        <w:rPr>
          <w:rFonts w:eastAsia="Songti SC"/>
        </w:rPr>
        <w:t xml:space="preserve"> — </w:t>
      </w:r>
      <w:r>
        <w:rPr>
          <w:rFonts w:eastAsia="Songti SC"/>
          <w:i/>
        </w:rPr>
        <w:t>Lettres du Père Roy</w:t>
      </w:r>
      <w:r>
        <w:rPr>
          <w:rFonts w:eastAsia="Songti SC"/>
        </w:rPr>
        <w:t>, Lyon, Périsse frères, 1822 (2nd ed. 1824; 3rd ed. Lyon/Paris 1831 and Paris 1840 — the edition Pfister used; his bibliography, printed p. 877), and the Munich MS correspondence (</w:t>
      </w:r>
      <w:r>
        <w:rPr>
          <w:rFonts w:eastAsia="Songti SC"/>
          <w:i/>
        </w:rPr>
        <w:t>Catal. MSS</w:t>
      </w:r>
      <w:r>
        <w:rPr>
          <w:rFonts w:eastAsia="Songti SC"/>
        </w:rPr>
        <w:t xml:space="preserve">, t. VII, n° 1178); also </w:t>
      </w:r>
      <w:r>
        <w:rPr>
          <w:rFonts w:eastAsia="Songti SC"/>
          <w:i/>
        </w:rPr>
        <w:t>Lettres édifiantes</w:t>
      </w:r>
      <w:r>
        <w:rPr>
          <w:rFonts w:eastAsia="Songti SC"/>
        </w:rPr>
        <w:t xml:space="preserve">, éd. Panthéon, t. IV, pp. 79–95, 117, 124, 129, 139, 272, and </w:t>
      </w:r>
      <w:r>
        <w:rPr>
          <w:rFonts w:eastAsia="Songti SC"/>
          <w:b/>
        </w:rPr>
        <w:t xml:space="preserve">Chaney, </w:t>
      </w:r>
      <w:r>
        <w:rPr>
          <w:rFonts w:eastAsia="Songti SC"/>
          <w:b/>
          <w:i/>
        </w:rPr>
        <w:t>Le « Saint du Hou-koang »</w:t>
      </w:r>
      <w:r>
        <w:rPr>
          <w:rFonts w:eastAsia="Songti SC"/>
          <w:b/>
        </w:rPr>
        <w:t>, pp. 40–65</w:t>
      </w:r>
      <w:r>
        <w:rPr>
          <w:rFonts w:eastAsia="Songti SC"/>
        </w:rPr>
        <w:t xml:space="preserve"> (cited by Pfister's heading). None was available to this check.</w:t>
      </w:r>
    </w:p>
    <w:p>
      <w:pPr>
        <w:pStyle w:val="ListBullet"/>
      </w:pPr>
      <w:r>
        <w:rPr>
          <w:rFonts w:eastAsia="Songti SC"/>
          <w:b/>
        </w:rPr>
        <w:t>Dates that differ between the sources</w:t>
      </w:r>
      <w:r>
        <w:rPr>
          <w:rFonts w:eastAsia="Songti SC"/>
        </w:rPr>
        <w:t xml:space="preserve"> — Backer-Sommervogel (t. 7, printed pp. 257–258) repeats Pfister's </w:t>
      </w:r>
      <w:r>
        <w:rPr>
          <w:rFonts w:eastAsia="Songti SC"/>
          <w:b/>
        </w:rPr>
        <w:t>Langres</w:t>
      </w:r>
      <w:r>
        <w:rPr>
          <w:rFonts w:eastAsia="Songti SC"/>
        </w:rPr>
        <w:t xml:space="preserve"> birth, which Dehergne corrected to </w:t>
      </w:r>
      <w:r>
        <w:rPr>
          <w:rFonts w:eastAsia="Songti SC"/>
          <w:b/>
        </w:rPr>
        <w:t>Dijon</w:t>
      </w:r>
      <w:r>
        <w:rPr>
          <w:rFonts w:eastAsia="Songti SC"/>
        </w:rPr>
        <w:t xml:space="preserve"> from the municipal archives (B 566 f 26); gives the novitiate as </w:t>
      </w:r>
      <w:r>
        <w:rPr>
          <w:rFonts w:eastAsia="Songti SC"/>
          <w:b/>
        </w:rPr>
        <w:t>Pont-à-Mousson</w:t>
      </w:r>
      <w:r>
        <w:rPr>
          <w:rFonts w:eastAsia="Songti SC"/>
        </w:rPr>
        <w:t xml:space="preserve"> (the seat of the Nancy novitiate); and offers three death days — </w:t>
      </w:r>
      <w:r>
        <w:rPr>
          <w:rFonts w:eastAsia="Songti SC"/>
          <w:b/>
        </w:rPr>
        <w:t>5, 8 or 10 January 1769</w:t>
      </w:r>
      <w:r>
        <w:rPr>
          <w:rFonts w:eastAsia="Songti SC"/>
        </w:rPr>
        <w:t xml:space="preserve"> — against Dehergne's and Pfister's 8th.</w:t>
      </w:r>
    </w:p>
    <w:p>
      <w:pPr>
        <w:pStyle w:val="ListBullet"/>
      </w:pPr>
      <w:r>
        <w:rPr>
          <w:rFonts w:eastAsia="Songti SC"/>
          <w:b/>
        </w:rPr>
        <w:t>Source fix when resolved</w:t>
      </w:r>
      <w:r>
        <w:rPr>
          <w:rFonts w:eastAsia="Songti SC"/>
        </w:rPr>
        <w:t xml:space="preserve">: </w:t>
      </w:r>
      <w:r>
        <w:rPr>
          <w:rFonts w:ascii="Courier New" w:hAnsi="Courier New" w:eastAsia="Songti SC"/>
          <w:sz w:val="19"/>
        </w:rPr>
        <w:t>sources/dehergne-r.cli:1932</w:t>
      </w:r>
      <w:r>
        <w:rPr>
          <w:rFonts w:eastAsia="Songti SC"/>
        </w:rPr>
        <w:t xml:space="preserve"> — </w:t>
      </w:r>
      <w:r>
        <w:rPr>
          <w:rFonts w:ascii="Courier New" w:hAnsi="Courier New" w:eastAsia="Songti SC"/>
          <w:sz w:val="19"/>
        </w:rPr>
        <w:t>ls$jesuita-votos-local/Lao chan oua, Hou-kouang/17590815</w:t>
      </w:r>
      <w:r>
        <w:rPr>
          <w:rFonts w:eastAsia="Songti SC"/>
        </w:rPr>
        <w:t xml:space="preserve"> currently has </w:t>
      </w:r>
      <w:r>
        <w:rPr>
          <w:rFonts w:eastAsia="Songti SC"/>
          <w:b/>
        </w:rPr>
        <w:t xml:space="preserve">no </w:t>
      </w:r>
      <w:r>
        <w:rPr>
          <w:rFonts w:ascii="Courier New" w:hAnsi="Courier New" w:eastAsia="Songti SC"/>
          <w:b/>
          <w:sz w:val="19"/>
        </w:rPr>
        <w:t>@wikidata</w:t>
      </w:r>
      <w:r>
        <w:rPr>
          <w:rFonts w:eastAsia="Songti SC"/>
        </w:rPr>
        <w:t>; if the province-level anchor is wanted meanwhile, the pattern used for bare Hukwang stays (</w:t>
      </w:r>
      <w:r>
        <w:rPr>
          <w:rFonts w:ascii="Courier New" w:hAnsi="Courier New" w:eastAsia="Songti SC"/>
          <w:sz w:val="19"/>
        </w:rPr>
        <w:t>@wikidata:Q2235155</w:t>
      </w:r>
      <w:r>
        <w:rPr>
          <w:rFonts w:eastAsia="Songti SC"/>
        </w:rPr>
        <w:t xml:space="preserve">) with </w:t>
      </w:r>
      <w:r>
        <w:rPr>
          <w:rFonts w:ascii="Courier New" w:hAnsi="Courier New" w:eastAsia="Songti SC"/>
          <w:sz w:val="19"/>
        </w:rPr>
        <w:t>name unresolved</w:t>
      </w:r>
      <w:r>
        <w:rPr>
          <w:rFonts w:eastAsia="Songti SC"/>
        </w:rPr>
        <w:t xml:space="preserve"> noted.</w:t>
      </w:r>
    </w:p>
    <w:p>
      <w:pPr>
        <w:pStyle w:val="Heading2"/>
      </w:pPr>
      <w:r>
        <w:rPr>
          <w:rFonts w:eastAsia="Songti SC"/>
        </w:rPr>
        <w:t>Sources</w:t>
      </w:r>
    </w:p>
    <w:p>
      <w:r>
        <w:rPr>
          <w:rFonts w:eastAsia="Songti SC"/>
          <w:b/>
        </w:rPr>
        <w:t>Primary archival (as cited by Dehergne/Pfister; not consulted)</w:t>
      </w:r>
    </w:p>
    <w:p>
      <w:pPr>
        <w:pStyle w:val="ListBullet"/>
      </w:pPr>
      <w:r>
        <w:rPr>
          <w:rFonts w:eastAsia="Songti SC"/>
        </w:rPr>
        <w:t xml:space="preserve">ARSI, </w:t>
      </w:r>
      <w:r>
        <w:rPr>
          <w:rFonts w:eastAsia="Songti SC"/>
          <w:i/>
        </w:rPr>
        <w:t>Gallia</w:t>
      </w:r>
      <w:r>
        <w:rPr>
          <w:rFonts w:eastAsia="Songti SC"/>
        </w:rPr>
        <w:t xml:space="preserve"> </w:t>
      </w:r>
      <w:r>
        <w:rPr>
          <w:rFonts w:eastAsia="Songti SC"/>
          <w:b/>
        </w:rPr>
        <w:t>24, f. 392</w:t>
      </w:r>
      <w:r>
        <w:rPr>
          <w:rFonts w:eastAsia="Songti SC"/>
        </w:rPr>
        <w:t xml:space="preserve"> — vow formula of N.-M. Roy, 15 Aug. 1759. ARSI </w:t>
      </w:r>
      <w:r>
        <w:rPr>
          <w:rFonts w:eastAsia="Songti SC"/>
          <w:i/>
        </w:rPr>
        <w:t>Japonica-Sinica</w:t>
      </w:r>
      <w:r>
        <w:rPr>
          <w:rFonts w:eastAsia="Songti SC"/>
        </w:rPr>
        <w:t xml:space="preserve"> 134, ff. 439–446 (catalogues); SOCP t. 51, 1757, f° 536 (posting to Hou-kouang).</w:t>
      </w:r>
    </w:p>
    <w:p>
      <w:r>
        <w:rPr>
          <w:rFonts w:eastAsia="Songti SC"/>
          <w:b/>
        </w:rPr>
        <w:t>Printed</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 entry </w:t>
      </w:r>
      <w:r>
        <w:rPr>
          <w:rFonts w:eastAsia="Songti SC"/>
          <w:b/>
        </w:rPr>
        <w:t>no. 727</w:t>
      </w:r>
      <w:r>
        <w:rPr>
          <w:rFonts w:eastAsia="Songti SC"/>
        </w:rPr>
        <w:t xml:space="preserve"> (Roy), printed </w:t>
      </w:r>
      <w:r>
        <w:rPr>
          <w:rFonts w:eastAsia="Songti SC"/>
          <w:b/>
        </w:rPr>
        <w:t>p. 233</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2 vols. (Variétés sinologiques 59–60.) Chang-hai: Imprimerie de la Mission catholique, 1932–1934. — t. 2, notice </w:t>
      </w:r>
      <w:r>
        <w:rPr>
          <w:rFonts w:eastAsia="Songti SC"/>
          <w:b/>
        </w:rPr>
        <w:t>no. 407</w:t>
      </w:r>
      <w:r>
        <w:rPr>
          <w:rFonts w:eastAsia="Songti SC"/>
        </w:rPr>
        <w:t xml:space="preserve"> (Roy), printed </w:t>
      </w:r>
      <w:r>
        <w:rPr>
          <w:rFonts w:eastAsia="Songti SC"/>
          <w:b/>
        </w:rPr>
        <w:t>pp. 872–877</w:t>
      </w:r>
      <w:r>
        <w:rPr>
          <w:rFonts w:eastAsia="Songti SC"/>
        </w:rPr>
        <w:t xml:space="preserve">; notice </w:t>
      </w:r>
      <w:r>
        <w:rPr>
          <w:rFonts w:eastAsia="Songti SC"/>
          <w:b/>
        </w:rPr>
        <w:t>no. 362</w:t>
      </w:r>
      <w:r>
        <w:rPr>
          <w:rFonts w:eastAsia="Songti SC"/>
        </w:rPr>
        <w:t xml:space="preserve"> (J.-B. de la Roche), printed </w:t>
      </w:r>
      <w:r>
        <w:rPr>
          <w:rFonts w:eastAsia="Songti SC"/>
          <w:b/>
        </w:rPr>
        <w:t>p. 800</w:t>
      </w:r>
      <w:r>
        <w:rPr>
          <w:rFonts w:eastAsia="Songti SC"/>
        </w:rPr>
        <w:t xml:space="preserve">; notice </w:t>
      </w:r>
      <w:r>
        <w:rPr>
          <w:rFonts w:eastAsia="Songti SC"/>
          <w:b/>
        </w:rPr>
        <w:t>no. 424</w:t>
      </w:r>
      <w:r>
        <w:rPr>
          <w:rFonts w:eastAsia="Songti SC"/>
        </w:rPr>
        <w:t xml:space="preserve"> (Léon Baron), printed </w:t>
      </w:r>
      <w:r>
        <w:rPr>
          <w:rFonts w:eastAsia="Songti SC"/>
          <w:b/>
        </w:rPr>
        <w:t>p. 912</w:t>
      </w:r>
      <w:r>
        <w:rPr>
          <w:rFonts w:eastAsia="Songti SC"/>
        </w:rPr>
        <w:t xml:space="preserve">; </w:t>
      </w:r>
      <w:r>
        <w:rPr>
          <w:rFonts w:eastAsia="Songti SC"/>
          <w:i/>
        </w:rPr>
        <w:t>Table alphabétique</w:t>
      </w:r>
      <w:r>
        <w:rPr>
          <w:rFonts w:eastAsia="Songti SC"/>
        </w:rPr>
        <w:t xml:space="preserve"> s.v. "Kou-tch'eng", printed </w:t>
      </w:r>
      <w:r>
        <w:rPr>
          <w:rFonts w:eastAsia="Songti SC"/>
          <w:b/>
        </w:rPr>
        <w:t>p. 1049</w:t>
      </w:r>
      <w:r>
        <w:rPr>
          <w:rFonts w:eastAsia="Songti SC"/>
        </w:rPr>
        <w:t xml:space="preserve">; Neuvialle notice, printed </w:t>
      </w:r>
      <w:r>
        <w:rPr>
          <w:rFonts w:eastAsia="Songti SC"/>
          <w:b/>
        </w:rPr>
        <w:t>p. 724</w:t>
      </w:r>
      <w:r>
        <w:rPr>
          <w:rFonts w:eastAsia="Songti SC"/>
        </w:rPr>
        <w:t xml:space="preserve"> (for the mountain colony's geography).</w:t>
      </w:r>
    </w:p>
    <w:p>
      <w:pPr>
        <w:pStyle w:val="ListBullet"/>
      </w:pPr>
      <w:r>
        <w:rPr>
          <w:rFonts w:eastAsia="Songti SC"/>
        </w:rPr>
        <w:t xml:space="preserve">BACKER, A. de &amp; Carlos SOMMERVOGEL. </w:t>
      </w:r>
      <w:r>
        <w:rPr>
          <w:rFonts w:eastAsia="Songti SC"/>
          <w:i/>
        </w:rPr>
        <w:t>Bibliothèque de la Compagnie de Jésus</w:t>
      </w:r>
      <w:r>
        <w:rPr>
          <w:rFonts w:eastAsia="Songti SC"/>
        </w:rPr>
        <w:t xml:space="preserve">, t. 7 (Roeder–Thonhauser). Bruxelles/Paris: Schepens/Picard, 1896. — s.v. "Roy (Nicolas-Marie)", printed </w:t>
      </w:r>
      <w:r>
        <w:rPr>
          <w:rFonts w:eastAsia="Songti SC"/>
          <w:b/>
        </w:rPr>
        <w:t>pp. 257–258</w:t>
      </w:r>
      <w:r>
        <w:rPr>
          <w:rFonts w:eastAsia="Songti SC"/>
        </w:rPr>
        <w:t xml:space="preserve"> (bibliography; birth and death-date variants).</w:t>
      </w:r>
    </w:p>
    <w:p>
      <w:r>
        <w:rPr>
          <w:rFonts w:eastAsia="Songti SC"/>
          <w:b/>
        </w:rPr>
        <w:t>Modern administrative and Wikidata</w:t>
      </w:r>
      <w:r>
        <w:rPr>
          <w:rFonts w:eastAsia="Songti SC"/>
        </w:rPr>
        <w:t xml:space="preserve"> (read 14 October 2026)</w:t>
      </w:r>
    </w:p>
    <w:p>
      <w:pPr>
        <w:pStyle w:val="ListBullet"/>
      </w:pPr>
      <w:r>
        <w:rPr>
          <w:rFonts w:ascii="Courier New" w:hAnsi="Courier New" w:eastAsia="Songti SC"/>
          <w:sz w:val="19"/>
        </w:rPr>
        <w:t>Q2235155</w:t>
      </w:r>
      <w:r>
        <w:rPr>
          <w:rFonts w:eastAsia="Songti SC"/>
        </w:rPr>
        <w:t xml:space="preserve"> — Huguang (Qing province, "eventually divided into Hubei and Hunan"); </w:t>
      </w:r>
      <w:r>
        <w:rPr>
          <w:rFonts w:ascii="Courier New" w:hAnsi="Courier New" w:eastAsia="Songti SC"/>
          <w:sz w:val="19"/>
        </w:rPr>
        <w:t>Q14091289</w:t>
      </w:r>
      <w:r>
        <w:rPr>
          <w:rFonts w:eastAsia="Songti SC"/>
        </w:rPr>
        <w:t xml:space="preserve"> 沈垭村 (the 茶园沟 colony site, for contrast, resolved in #4/#62).</w:t>
      </w:r>
    </w:p>
    <w:p>
      <w:pPr>
        <w:pStyle w:val="ListBullet"/>
      </w:pPr>
      <w:r>
        <w:rPr>
          <w:rFonts w:eastAsia="Songti SC"/>
        </w:rPr>
        <w:t xml:space="preserve">Wikidata searches: </w:t>
      </w:r>
      <w:r>
        <w:rPr>
          <w:rFonts w:ascii="Courier New" w:hAnsi="Courier New" w:eastAsia="Songti SC"/>
          <w:sz w:val="19"/>
        </w:rPr>
        <w:t>wbsearchentities</w:t>
      </w:r>
      <w:r>
        <w:rPr>
          <w:rFonts w:eastAsia="Songti SC"/>
        </w:rPr>
        <w:t xml:space="preserve"> 老山洼 / 老山洼村 (0 results); SPARQL villages labelled 老山\* (7 results, none in Hubei).</w:t>
      </w:r>
    </w:p>
    <w:p>
      <w:r>
        <w:rPr>
          <w:rFonts w:eastAsia="Songti SC"/>
          <w:b/>
        </w:rPr>
        <w:t>Note on verification.</w:t>
      </w:r>
      <w:r>
        <w:rPr>
          <w:rFonts w:eastAsia="Songti SC"/>
        </w:rPr>
        <w:t xml:space="preserve"> Dehergne's entry was read whole from its heading, the printed page number (233) taken from the printed page; Pfister's notice was read across its six printed pages (872–877, numbers from the printed running heads), and the de la Roche (no. 362) and Baron (no. 424) notices besides; Backer-Sommervogel t. 7 was checked at the Roy entry. Searches for the place name (with spelling variants) and for Roy in the printed works cited return only the three works listed. The vow register, Roy's </w:t>
      </w:r>
      <w:r>
        <w:rPr>
          <w:rFonts w:eastAsia="Songti SC"/>
          <w:i/>
        </w:rPr>
        <w:t>Lettres</w:t>
      </w:r>
      <w:r>
        <w:rPr>
          <w:rFonts w:eastAsia="Songti SC"/>
        </w:rPr>
        <w:t xml:space="preserve">, the </w:t>
      </w:r>
      <w:r>
        <w:rPr>
          <w:rFonts w:eastAsia="Songti SC"/>
          <w:i/>
        </w:rPr>
        <w:t>Lettres édifiantes</w:t>
      </w:r>
      <w:r>
        <w:rPr>
          <w:rFonts w:eastAsia="Songti SC"/>
        </w:rPr>
        <w:t xml:space="preserve"> and Chaney were not consulted.</w:t>
      </w:r>
    </w:p>
    <w:p>
      <w:pPr>
        <w:spacing w:before="80" w:after="80"/>
        <w:pBdr>
          <w:bottom w:val="single" w:sz="6" w:space="1" w:color="AAAAAA"/>
        </w:pBdr>
      </w:pPr>
    </w:p>
    <w:p>
      <w:r>
        <w:rPr>
          <w:rFonts w:eastAsia="Songti SC"/>
          <w:i/>
        </w:rPr>
        <w:t>Created with PHD (https://github.com/joaquimrcarvalho/personal-historical-archive) and ZCode (GLM-5.3).</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