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Shaohing — Cyr Contancin  ·  ⚪ proposed</w:t>
      </w:r>
    </w:p>
    <w:p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1706-01-14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deh-cyr-contancin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绍兴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Shaoxing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Q42666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Zhejiang</w:t>
      </w:r>
    </w:p>
    <w:p>
      <w:pPr>
        <w:pStyle w:val="Heading2"/>
      </w:pPr>
      <w:r>
        <w:rPr>
          <w:rFonts w:eastAsia="Songti SC"/>
        </w:rPr>
        <w:t>Archive research report (2026-10-14)</w:t>
      </w:r>
    </w:p>
    <w:p>
      <w:r>
        <w:rPr>
          <w:rFonts w:eastAsia="Songti SC"/>
        </w:rPr>
        <w:t xml:space="preserve">Person: </w:t>
      </w:r>
      <w:r>
        <w:rPr>
          <w:rFonts w:eastAsia="Songti SC"/>
          <w:b/>
        </w:rPr>
        <w:t>Cyr Contancin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deh-cyr-contancin</w:t>
      </w:r>
      <w:r>
        <w:rPr>
          <w:rFonts w:eastAsia="Songti SC"/>
        </w:rPr>
        <w:t xml:space="preserve">, Dehergne 1973 no. 192; Pfister t. 2, notice 256; Chinese name per Pfister: </w:t>
      </w:r>
      <w:r>
        <w:rPr>
          <w:rFonts w:eastAsia="Songti SC"/>
          <w:i/>
        </w:rPr>
        <w:t>Kong Tang-Sin Tong-P'ing</w:t>
      </w:r>
      <w:r>
        <w:rPr>
          <w:rFonts w:eastAsia="Songti SC"/>
        </w:rPr>
        <w:t xml:space="preserve">). Event under study: </w:t>
      </w:r>
      <w:r>
        <w:rPr>
          <w:rFonts w:ascii="Courier New" w:hAnsi="Courier New" w:eastAsia="Songti SC"/>
          <w:sz w:val="19"/>
        </w:rPr>
        <w:t>jesuita-votos-local</w:t>
      </w:r>
      <w:r>
        <w:rPr>
          <w:rFonts w:eastAsia="Songti SC"/>
        </w:rPr>
        <w:t xml:space="preserve"> (profession, "pr."), 1706-01-14.</w:t>
      </w:r>
    </w:p>
    <w:p>
      <w:pPr>
        <w:pStyle w:val="Heading3"/>
      </w:pPr>
      <w:r>
        <w:rPr>
          <w:rFonts w:eastAsia="Songti SC"/>
        </w:rPr>
        <w:t>1. Itinerary (compact)</w:t>
      </w:r>
    </w:p>
    <w:p>
      <w:r>
        <w:rPr>
          <w:rFonts w:eastAsia="Songti SC"/>
        </w:rPr>
        <w:t xml:space="preserve">N. Issoudun 1670-05-25 (baptised there, St-Cyr) · E. Paris 1688-09-09 · priest 1700 · embarkation on the </w:t>
      </w:r>
      <w:r>
        <w:rPr>
          <w:rFonts w:eastAsia="Songti SC"/>
          <w:i/>
        </w:rPr>
        <w:t>Amphitrite</w:t>
      </w:r>
      <w:r>
        <w:rPr>
          <w:rFonts w:eastAsia="Songti SC"/>
        </w:rPr>
        <w:t xml:space="preserve">, arrived Kwangchowwan 1701-11-15 (to overwinter) · </w:t>
      </w:r>
      <w:r>
        <w:rPr>
          <w:rFonts w:eastAsia="Songti SC"/>
          <w:b/>
        </w:rPr>
        <w:t>vows/profession at "Shaohing" 1706-01-14</w:t>
      </w:r>
      <w:r>
        <w:rPr>
          <w:rFonts w:eastAsia="Songti SC"/>
        </w:rPr>
        <w:t xml:space="preserve"> · Chekiang (Tchö-kiang) 1707 · Pékin 1711, superior of the French residence 1716-1718 · leaves for Shansi 1718-10-20 · Kiangsi 1720, Nanchang 1721 · exiled to Canton 1725 · back in France 1731 (revises Du Halde's </w:t>
      </w:r>
      <w:r>
        <w:rPr>
          <w:rFonts w:eastAsia="Songti SC"/>
          <w:i/>
        </w:rPr>
        <w:t>Description de la Chine</w:t>
      </w:r>
      <w:r>
        <w:rPr>
          <w:rFonts w:eastAsia="Songti SC"/>
        </w:rPr>
        <w:t>) · sails again from Lorient 1732-11-10 · M. at sea near Cadiz 1732-11-21.</w:t>
      </w:r>
    </w:p>
    <w:p>
      <w:pPr>
        <w:pStyle w:val="Heading3"/>
      </w:pPr>
      <w:r>
        <w:rPr>
          <w:rFonts w:eastAsia="Songti SC"/>
        </w:rPr>
        <w:t>2. The attestations, with printed pages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</w:t>
      </w:r>
      <w:r>
        <w:rPr>
          <w:rFonts w:eastAsia="Songti SC"/>
          <w:b/>
        </w:rPr>
        <w:t xml:space="preserve"> (1973), entry 192, printed pp. 59–60</w:t>
      </w:r>
      <w:r>
        <w:rPr>
          <w:rFonts w:eastAsia="Songti SC"/>
        </w:rPr>
        <w:t xml:space="preserve"> (the notice opens at the foot of p. 59 and closes on p. 60): </w:t>
      </w:r>
      <w:r>
        <w:rPr>
          <w:rFonts w:eastAsia="Songti SC"/>
          <w:i/>
        </w:rPr>
        <w:t>« V. « Chao-him prov. Tche kiam »=Shaohing, 14 janv. 1706, pr. (Gal. 16, 108) »</w:t>
      </w:r>
      <w:r>
        <w:rPr>
          <w:rFonts w:eastAsia="Songti SC"/>
        </w:rPr>
        <w:t xml:space="preserve">. Two things follow from the printed page: (a) the sigil is </w:t>
      </w:r>
      <w:r>
        <w:rPr>
          <w:rFonts w:eastAsia="Songti SC"/>
          <w:b/>
        </w:rPr>
        <w:t>Gal.</w:t>
      </w:r>
      <w:r>
        <w:rPr>
          <w:rFonts w:eastAsia="Songti SC"/>
        </w:rPr>
        <w:t xml:space="preserve"> — not "Gai." as misread into the project's </w:t>
      </w:r>
      <w:r>
        <w:rPr>
          <w:rFonts w:ascii="Courier New" w:hAnsi="Courier New" w:eastAsia="Songti SC"/>
          <w:sz w:val="19"/>
        </w:rPr>
        <w:t>data.json</w:t>
      </w:r>
      <w:r>
        <w:rPr>
          <w:rFonts w:eastAsia="Songti SC"/>
        </w:rPr>
        <w:t xml:space="preserve">; per the book's own sigle list (printed p. XXXIV): </w:t>
      </w:r>
      <w:r>
        <w:rPr>
          <w:rFonts w:eastAsia="Songti SC"/>
          <w:i/>
        </w:rPr>
        <w:t>« Gal. Gallia, Jésuites de l'Assistance de France, section des ARSI »</w:t>
      </w:r>
      <w:r>
        <w:rPr>
          <w:rFonts w:eastAsia="Songti SC"/>
        </w:rPr>
        <w:t xml:space="preserve"> — so the primary reference is </w:t>
      </w:r>
      <w:r>
        <w:rPr>
          <w:rFonts w:eastAsia="Songti SC"/>
          <w:b/>
        </w:rPr>
        <w:t xml:space="preserve">ARSI, </w:t>
      </w:r>
      <w:r>
        <w:rPr>
          <w:rFonts w:eastAsia="Songti SC"/>
          <w:b/>
          <w:i/>
        </w:rPr>
        <w:t>Gallia</w:t>
      </w:r>
      <w:r>
        <w:rPr>
          <w:rFonts w:eastAsia="Songti SC"/>
          <w:b/>
        </w:rPr>
        <w:t xml:space="preserve"> 16, f. 108</w:t>
      </w:r>
      <w:r>
        <w:rPr>
          <w:rFonts w:eastAsia="Songti SC"/>
        </w:rPr>
        <w:t xml:space="preserve"> (profession register; not consulted); (b) the author himself normalises the vow formula's « Chao-him prov. Tche kiam » to </w:t>
      </w:r>
      <w:r>
        <w:rPr>
          <w:rFonts w:eastAsia="Songti SC"/>
          <w:b/>
        </w:rPr>
        <w:t>Shaohing</w:t>
      </w:r>
      <w:r>
        <w:rPr>
          <w:rFonts w:eastAsia="Songti SC"/>
        </w:rPr>
        <w:t xml:space="preserve">. The entry also cites </w:t>
      </w:r>
      <w:r>
        <w:rPr>
          <w:rFonts w:eastAsia="Songti SC"/>
          <w:i/>
        </w:rPr>
        <w:t>Pf. 571</w:t>
      </w:r>
      <w:r>
        <w:rPr>
          <w:rFonts w:eastAsia="Songti SC"/>
        </w:rPr>
        <w:t>.</w:t>
      </w:r>
    </w:p>
    <w:p>
      <w:pPr>
        <w:pStyle w:val="ListBullet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2, notice 256, printed pp. 571–573:</w:t>
      </w:r>
      <w:r>
        <w:rPr>
          <w:rFonts w:eastAsia="Songti SC"/>
        </w:rPr>
        <w:t xml:space="preserve"> Pfister is </w:t>
      </w:r>
      <w:r>
        <w:rPr>
          <w:rFonts w:eastAsia="Songti SC"/>
          <w:b/>
        </w:rPr>
        <w:t>silent on the vows and on the first station</w:t>
      </w:r>
      <w:r>
        <w:rPr>
          <w:rFonts w:eastAsia="Songti SC"/>
        </w:rPr>
        <w:t xml:space="preserve"> — </w:t>
      </w:r>
      <w:r>
        <w:rPr>
          <w:rFonts w:eastAsia="Songti SC"/>
          <w:i/>
        </w:rPr>
        <w:t>« Nous ne savons pas à quelle date le P. Contancin en débarqua, ni dans quelle province il fut missionnaire au commencement de son séjour en Chine. En 1707, il était au Tchékiang »</w:t>
      </w:r>
      <w:r>
        <w:rPr>
          <w:rFonts w:eastAsia="Songti SC"/>
        </w:rPr>
        <w:t xml:space="preserve"> (printed p. 572). Dehergne's </w:t>
      </w:r>
      <w:r>
        <w:rPr>
          <w:rFonts w:eastAsia="Songti SC"/>
          <w:i/>
        </w:rPr>
        <w:t>Gal.</w:t>
      </w:r>
      <w:r>
        <w:rPr>
          <w:rFonts w:eastAsia="Songti SC"/>
        </w:rPr>
        <w:t xml:space="preserve"> 16, 108 is thus the only source for the vow place; Pfister corroborates only the Chekiang period.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 xml:space="preserve"> (1973), entry 431 (K'ieou, Pierre, chin.), printed p. 135: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« N. Shaohing (Chao-hing fou, Tchô-kiang), 1 mai 1686 (JS 134, 432). … Pf. 738 »</w:t>
      </w:r>
      <w:r>
        <w:rPr>
          <w:rFonts w:eastAsia="Songti SC"/>
        </w:rPr>
        <w:t xml:space="preserve"> — the author's own gloss that Pfister's « Chao-hing fou » = </w:t>
      </w:r>
      <w:r>
        <w:rPr>
          <w:rFonts w:eastAsia="Songti SC"/>
          <w:b/>
        </w:rPr>
        <w:t>Shaohing</w:t>
      </w:r>
      <w:r>
        <w:rPr>
          <w:rFonts w:eastAsia="Songti SC"/>
        </w:rPr>
        <w:t>, Tchö-kiang.</w:t>
      </w:r>
    </w:p>
    <w:p>
      <w:pPr>
        <w:pStyle w:val="ListBullet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2, notice 339 (Fr. Pierre K'ieou), printed p. 738: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« Il naquit à Chao-hing 紹興府 au Tché-kiang, le 1er mai 1686 »</w:t>
      </w:r>
      <w:r>
        <w:rPr>
          <w:rFonts w:eastAsia="Songti SC"/>
        </w:rPr>
        <w:t xml:space="preserve"> — </w:t>
      </w:r>
      <w:r>
        <w:rPr>
          <w:rFonts w:eastAsia="Songti SC"/>
          <w:b/>
        </w:rPr>
        <w:t>the characters 紹興府 are printed in Pfister</w:t>
      </w:r>
      <w:r>
        <w:rPr>
          <w:rFonts w:eastAsia="Songti SC"/>
        </w:rPr>
        <w:t xml:space="preserve"> for exactly this romanisation, in this province.</w:t>
      </w:r>
    </w:p>
    <w:p>
      <w:pPr>
        <w:pStyle w:val="ListBullet"/>
      </w:pPr>
      <w:r>
        <w:rPr>
          <w:rFonts w:eastAsia="Songti SC"/>
          <w:b/>
        </w:rPr>
        <w:t xml:space="preserve">Dehergne, « Les chrétientés de Chine de la période Ming (1581–1650) »,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 (1957), Chekiang §VII, entry 18, printed p. 20:</w:t>
      </w:r>
      <w:r>
        <w:rPr>
          <w:rFonts w:eastAsia="Songti SC"/>
        </w:rPr>
        <w:t xml:space="preserve"> *« SHAOHING (Chao-hing) 紹興 fou, entre Hangchow et Ningpo. M.: Xaohing. C'est le Sciaohino de Ricci, distinct du Sciaochino (=Shiuhing) au Kwangtung. Ecrit: Ciquione (…), Ciaushino, </w:t>
      </w:r>
      <w:r>
        <w:rPr>
          <w:rFonts w:eastAsia="Songti SC"/>
          <w:b/>
        </w:rPr>
        <w:t>Sciauhim</w:t>
      </w:r>
      <w:r>
        <w:rPr>
          <w:rFonts w:eastAsia="Songti SC"/>
        </w:rPr>
        <w:t>, et « Xaohim simile nella voce a Xaokim, residenza del Viceré di Cantone » (St V, p. 707); Schauhsing »*. The vow formula's « Chao-him » belongs to this attested spelling family (-him/-hing contamination was known to Ricci himself), and Dehergne explicitly fences it off from the Kwangtung homophone Shiuhing/Tchao-k'ing (Zhaoqing).</w:t>
      </w:r>
    </w:p>
    <w:p>
      <w:pPr>
        <w:pStyle w:val="ListBullet"/>
      </w:pPr>
      <w:r>
        <w:rPr>
          <w:rFonts w:eastAsia="Songti SC"/>
          <w:b/>
        </w:rPr>
        <w:t>Dehergne 1957, place index, printed p. 133:</w:t>
      </w:r>
      <w:r>
        <w:rPr>
          <w:rFonts w:eastAsia="Songti SC"/>
        </w:rPr>
        <w:t xml:space="preserve"> </w:t>
      </w:r>
      <w:r>
        <w:rPr>
          <w:rFonts w:eastAsia="Songti SC"/>
          <w:i/>
        </w:rPr>
        <w:t>« Shaohing, Chao-hing — Che 18 »</w:t>
      </w:r>
      <w:r>
        <w:rPr>
          <w:rFonts w:eastAsia="Songti SC"/>
        </w:rPr>
        <w:t xml:space="preserve">, on a separate line from </w:t>
      </w:r>
      <w:r>
        <w:rPr>
          <w:rFonts w:eastAsia="Songti SC"/>
          <w:i/>
        </w:rPr>
        <w:t>« Shiuhing, Tchao-k'ing — Kwtg 13 »</w:t>
      </w:r>
      <w:r>
        <w:rPr>
          <w:rFonts w:eastAsia="Songti SC"/>
        </w:rPr>
        <w:t xml:space="preserve"> — the author's own disambiguation.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 xml:space="preserve"> (1973), printed p. 357</w:t>
      </w:r>
      <w:r>
        <w:rPr>
          <w:rFonts w:eastAsia="Songti SC"/>
        </w:rPr>
        <w:t xml:space="preserve">, in the note to the "Carte des résidences de Chine en l'année 1701": *« La Congrégation de la Propagande ne possède alors aucune résidence, </w:t>
      </w:r>
      <w:r>
        <w:rPr>
          <w:rFonts w:eastAsia="Songti SC"/>
          <w:b/>
        </w:rPr>
        <w:t>celle de Siaoshan du Shaohing au Chekiang</w:t>
      </w:r>
      <w:r>
        <w:rPr>
          <w:rFonts w:eastAsia="Songti SC"/>
        </w:rPr>
        <w:t xml:space="preserve"> n'ayant été achetée que le 9 nov. 1702 »</w:t>
      </w:r>
      <w:r>
        <w:rPr>
          <w:rFonts w:eastAsia="Songti SC"/>
          <w:i/>
        </w:rPr>
        <w:t xml:space="preserve"> — Shaohing used as the </w:t>
      </w:r>
      <w:r>
        <w:rPr>
          <w:rFonts w:eastAsia="Songti SC"/>
        </w:rPr>
        <w:t>fou* containing Siaoshan (蕭山), i.e. a prefecture-level entity; the Propaganda (MEP) presence there in 1702–1706 is the immediate mission context of Contancin's French-mission Chekiang years.</w:t>
      </w:r>
    </w:p>
    <w:p>
      <w:pPr>
        <w:pStyle w:val="Heading3"/>
      </w:pPr>
      <w:r>
        <w:rPr>
          <w:rFonts w:eastAsia="Songti SC"/>
        </w:rPr>
        <w:t>3.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Characters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« Chao-him prov. Tche kiam » (vow formula, as quoted; = ARSI </w:t>
            </w:r>
            <w:r>
              <w:rPr>
                <w:rFonts w:eastAsia="Songti SC"/>
                <w:i/>
                <w:sz w:val="18"/>
              </w:rPr>
              <w:t>Gallia</w:t>
            </w:r>
            <w:r>
              <w:rPr>
                <w:rFonts w:eastAsia="Songti SC"/>
                <w:sz w:val="18"/>
              </w:rPr>
              <w:t xml:space="preserve"> 16, f. 108, </w:t>
            </w:r>
            <w:r>
              <w:rPr>
                <w:rFonts w:eastAsia="Songti SC"/>
                <w:b/>
                <w:sz w:val="18"/>
              </w:rPr>
              <w:t>not consulted</w:t>
            </w:r>
            <w:r>
              <w:rPr>
                <w:rFonts w:eastAsia="Songti SC"/>
                <w:sz w:val="18"/>
              </w:rPr>
              <w:t>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192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60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Shaohing (Dehergne's normalisation of the formula)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192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60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Chao-hing fou, Tchô-kiang (glossed = Shaohing)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entry 431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135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Chao-hing, au Tché-kiang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紹興府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Pfister t. 2, notice 339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738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SHAOHING (Chao-hing) fou; Xaohing; Sciauhim; Xaohim; Schauhsing; Sciaohino (Ricci)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紹興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1957, Chekiang entry 18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20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Shaohing, Chao-hing — Che 18 (place index; distinct from Shiuhing — Kwtg 13)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1957, place index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133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Shaohing (Chekiang), the fou containing Siaoshan (residence bought 9 Nov 1702)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note to the 1701 residence map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357</w:t>
            </w:r>
          </w:p>
        </w:tc>
      </w:tr>
    </w:tbl>
    <w:p/>
    <w:p>
      <w:pPr>
        <w:pStyle w:val="Heading3"/>
      </w:pPr>
      <w:r>
        <w:rPr>
          <w:rFonts w:eastAsia="Songti SC"/>
        </w:rPr>
        <w:t>4. VERDICT — 🟢 confident: Shaoxing 紹興 (绍兴), Zhejiang</w:t>
      </w:r>
    </w:p>
    <w:p>
      <w:pPr>
        <w:pStyle w:val="ListBullet"/>
      </w:pPr>
      <w:r>
        <w:rPr>
          <w:rFonts w:eastAsia="Songti SC"/>
        </w:rPr>
        <w:t xml:space="preserve">The candidate is right. Dehergne himself normalises the vow formula to Shaohing; his 1957 Chekiang entry gives the characters </w:t>
      </w:r>
      <w:r>
        <w:rPr>
          <w:rFonts w:eastAsia="Songti SC"/>
          <w:b/>
        </w:rPr>
        <w:t>紹興 *fou</w:t>
      </w:r>
      <w:r>
        <w:rPr>
          <w:rFonts w:eastAsia="Songti SC"/>
        </w:rPr>
        <w:t xml:space="preserve">* and lists precisely the "-him" spellings the register uses; Pfister prints </w:t>
      </w:r>
      <w:r>
        <w:rPr>
          <w:rFonts w:eastAsia="Songti SC"/>
          <w:b/>
        </w:rPr>
        <w:t>紹興府</w:t>
      </w:r>
      <w:r>
        <w:rPr>
          <w:rFonts w:eastAsia="Songti SC"/>
        </w:rPr>
        <w:t xml:space="preserve"> for the same romanisation in the same province. The homophone risk (Shiuhing/Tchao-k'ing = Zhaoqing, Guangdong — which Ricci noted sounds alike) is excluded by the formula's own « prov. Tche kiam » = Tchö-kiang/Chekiang </w:t>
      </w:r>
      <w:r>
        <w:rPr>
          <w:rFonts w:eastAsia="Songti SC"/>
          <w:i/>
        </w:rPr>
        <w:t>(inference, but Dehergne's: it is his basis for "=Shaohing")</w:t>
      </w:r>
      <w:r>
        <w:rPr>
          <w:rFonts w:eastAsia="Songti SC"/>
        </w:rPr>
        <w:t>, and by Contancin's documented Chekiang stay from 1707 (Dehergne printed p. 59; Pfister printed p. 572).</w:t>
      </w:r>
    </w:p>
    <w:p>
      <w:pPr>
        <w:pStyle w:val="ListBullet"/>
      </w:pPr>
      <w:r>
        <w:rPr>
          <w:rFonts w:eastAsia="Songti SC"/>
          <w:b/>
        </w:rPr>
        <w:t>Wikidata anchors</w:t>
      </w:r>
      <w:r>
        <w:rPr>
          <w:rFonts w:eastAsia="Songti SC"/>
        </w:rPr>
        <w:t xml:space="preserve"> (read 2026-10-14): the event happened at the seat of the Qing prefecture 紹興府 = </w:t>
      </w:r>
      <w:r>
        <w:rPr>
          <w:rFonts w:eastAsia="Songti SC"/>
          <w:b/>
        </w:rPr>
        <w:t>Q17006595</w:t>
      </w:r>
      <w:r>
        <w:rPr>
          <w:rFonts w:eastAsia="Songti SC"/>
        </w:rPr>
        <w:t xml:space="preserve"> (P31 府 Q839328 + former territorial entity Q19953632; P131 Q28411084 浙江省(清朝) 1645–1911; P571 1131; seat coordinate 30.0045, 120.5783). The candidate </w:t>
      </w:r>
      <w:r>
        <w:rPr>
          <w:rFonts w:eastAsia="Songti SC"/>
          <w:b/>
        </w:rPr>
        <w:t>Q42666 = 绍兴市</w:t>
      </w:r>
      <w:r>
        <w:rPr>
          <w:rFonts w:eastAsia="Songti SC"/>
        </w:rPr>
        <w:t xml:space="preserve">, the modern prefecture-level city (P31 Q748149; P131 Q16967 Zhejiang; P442 </w:t>
      </w:r>
      <w:r>
        <w:rPr>
          <w:rFonts w:ascii="Courier New" w:hAnsi="Courier New" w:eastAsia="Songti SC"/>
          <w:sz w:val="19"/>
        </w:rPr>
        <w:t>33 06</w:t>
      </w:r>
      <w:r>
        <w:rPr>
          <w:rFonts w:eastAsia="Songti SC"/>
        </w:rPr>
        <w:t xml:space="preserve">; coordinate 30.0, 120.5833). The two are the same urban seat — </w:t>
      </w:r>
      <w:r>
        <w:rPr>
          <w:rFonts w:eastAsia="Songti SC"/>
          <w:b/>
        </w:rPr>
        <w:t>0.7 km apart</w:t>
      </w:r>
      <w:r>
        <w:rPr>
          <w:rFonts w:eastAsia="Songti SC"/>
        </w:rPr>
        <w:t xml:space="preserve">; </w:t>
      </w:r>
      <w:r>
        <w:rPr>
          <w:rFonts w:eastAsia="Songti SC"/>
          <w:b/>
        </w:rPr>
        <w:t>Q42666 is the id to field</w:t>
      </w:r>
      <w:r>
        <w:rPr>
          <w:rFonts w:eastAsia="Songti SC"/>
        </w:rPr>
        <w:t xml:space="preserve"> if the project anchors the modern city (its usual practice), with Q17006595 the historically exact alternative. Geography check against the author's own words « entre Hangchow et Ningpo » (1957, printed p. 20): Hangzhou→Shaoxing 50 km ESE, Shaoxing→Ningbo 95 km E — matches.</w:t>
      </w:r>
    </w:p>
    <w:p>
      <w:pPr>
        <w:pStyle w:val="ListBullet"/>
      </w:pPr>
      <w:r>
        <w:rPr>
          <w:rFonts w:eastAsia="Songti SC"/>
        </w:rPr>
        <w:t xml:space="preserve">Caveats (labelled): (i) ARSI </w:t>
      </w:r>
      <w:r>
        <w:rPr>
          <w:rFonts w:eastAsia="Songti SC"/>
          <w:i/>
        </w:rPr>
        <w:t>Gallia</w:t>
      </w:r>
      <w:r>
        <w:rPr>
          <w:rFonts w:eastAsia="Songti SC"/>
        </w:rPr>
        <w:t xml:space="preserve"> 16, f. 108 not consulted — the identification rests on Dehergne's quotation and normalisation, which is about as strong as printed evidence gets; (ii) the 1957 note documents the Ming-period christianity; the characters and the </w:t>
      </w:r>
      <w:r>
        <w:rPr>
          <w:rFonts w:eastAsia="Songti SC"/>
          <w:i/>
        </w:rPr>
        <w:t>fou</w:t>
      </w:r>
      <w:r>
        <w:rPr>
          <w:rFonts w:eastAsia="Songti SC"/>
        </w:rPr>
        <w:t xml:space="preserve"> identity carry over to the Qing prefecture of the same name and seat; (iii) Wikidata quirks on Q17006595: its zh-hans description wrongly says "今江苏省境內" (should be Zhejiang, as its en/zh descriptions say), and it lacks P576/P1366/P150; a possible duplicate exists (Q113651402 紹興府, no description). None of these affect the identification.</w:t>
      </w:r>
    </w:p>
    <w:p>
      <w:pPr>
        <w:pStyle w:val="ListBullet"/>
      </w:pPr>
      <w:r>
        <w:rPr>
          <w:rFonts w:eastAsia="Songti SC"/>
        </w:rPr>
        <w:t xml:space="preserve">For the sources (flag only — no </w:t>
      </w:r>
      <w:r>
        <w:rPr>
          <w:rFonts w:ascii="Courier New" w:hAnsi="Courier New" w:eastAsia="Songti SC"/>
          <w:sz w:val="19"/>
        </w:rPr>
        <w:t>.cli</w:t>
      </w:r>
      <w:r>
        <w:rPr>
          <w:rFonts w:eastAsia="Songti SC"/>
        </w:rPr>
        <w:t xml:space="preserve"> edit made here): </w:t>
      </w:r>
      <w:r>
        <w:rPr>
          <w:rFonts w:ascii="Courier New" w:hAnsi="Courier New" w:eastAsia="Songti SC"/>
          <w:sz w:val="19"/>
        </w:rPr>
        <w:t>ls$jesuita-votos-local/Shaohing/17060114</w:t>
      </w:r>
      <w:r>
        <w:rPr>
          <w:rFonts w:eastAsia="Songti SC"/>
        </w:rPr>
        <w:t xml:space="preserve"> (dehergne-c.cli, line 1946) lacks </w:t>
      </w:r>
      <w:r>
        <w:rPr>
          <w:rFonts w:ascii="Courier New" w:hAnsi="Courier New" w:eastAsia="Songti SC"/>
          <w:sz w:val="19"/>
        </w:rPr>
        <w:t>@wikidata:</w:t>
      </w:r>
      <w:r>
        <w:rPr>
          <w:rFonts w:eastAsia="Songti SC"/>
        </w:rPr>
        <w:t xml:space="preserve"> — </w:t>
      </w:r>
      <w:r>
        <w:rPr>
          <w:rFonts w:eastAsia="Songti SC"/>
          <w:b/>
        </w:rPr>
        <w:t>Q42666</w:t>
      </w:r>
      <w:r>
        <w:rPr>
          <w:rFonts w:eastAsia="Songti SC"/>
        </w:rPr>
        <w:t xml:space="preserve"> should be added; and the transcription's obs carries "(Gai. 16, 108)", a misreading of </w:t>
      </w:r>
      <w:r>
        <w:rPr>
          <w:rFonts w:eastAsia="Songti SC"/>
          <w:b/>
        </w:rPr>
        <w:t>Gal.</w:t>
      </w:r>
      <w:r>
        <w:rPr>
          <w:rFonts w:eastAsia="Songti SC"/>
        </w:rPr>
        <w:t xml:space="preserve"> 16, 108.</w:t>
      </w:r>
    </w:p>
    <w:p>
      <w:pPr>
        <w:pStyle w:val="Heading3"/>
      </w:pPr>
      <w:r>
        <w:rPr>
          <w:rFonts w:eastAsia="Songti SC"/>
        </w:rPr>
        <w:t>5. What would settle it</w:t>
      </w:r>
    </w:p>
    <w:p>
      <w:r>
        <w:rPr>
          <w:rFonts w:eastAsia="Songti SC"/>
        </w:rPr>
        <w:t xml:space="preserve">Consulting </w:t>
      </w:r>
      <w:r>
        <w:rPr>
          <w:rFonts w:eastAsia="Songti SC"/>
          <w:b/>
        </w:rPr>
        <w:t xml:space="preserve">ARSI, </w:t>
      </w:r>
      <w:r>
        <w:rPr>
          <w:rFonts w:eastAsia="Songti SC"/>
          <w:b/>
          <w:i/>
        </w:rPr>
        <w:t>Gallia</w:t>
      </w:r>
      <w:r>
        <w:rPr>
          <w:rFonts w:eastAsia="Songti SC"/>
          <w:b/>
        </w:rPr>
        <w:t xml:space="preserve"> 16, f. 108</w:t>
      </w:r>
      <w:r>
        <w:rPr>
          <w:rFonts w:eastAsia="Songti SC"/>
        </w:rPr>
        <w:t xml:space="preserve"> (the profession formula of 14 Jan 1706 — it may name the church/house, e.g. the Jesuit house at Shaohing vs a dependent residence), and the contemporary mission catalogues (JS 134 ff.) for Contancin's station in 1705-1706. Nothing in the printed record points anywhere but Shaoxing; only the unconsulted register could refine </w:t>
      </w:r>
      <w:r>
        <w:rPr>
          <w:rFonts w:eastAsia="Songti SC"/>
          <w:i/>
        </w:rPr>
        <w:t>where in the prefecture</w:t>
      </w:r>
      <w:r>
        <w:rPr>
          <w:rFonts w:eastAsia="Songti SC"/>
        </w:rPr>
        <w:t xml:space="preserve"> the vow was made.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(Bibliotheca Instituti Historici S.I. 37). Rome/Paris: Institutum Historicum S.I. / Letouzey &amp; Ané, 1973 — notices 192 (pp. 59–60) and 431 (p. 135); "III. Abréviations et sigles", p. XXXIV; note to the 1701 residence map, p. 357.</w:t>
      </w:r>
    </w:p>
    <w:p>
      <w:pPr>
        <w:pStyle w:val="ListBullet"/>
      </w:pPr>
      <w:r>
        <w:rPr>
          <w:rFonts w:eastAsia="Songti SC"/>
        </w:rPr>
        <w:t xml:space="preserve">DEHERGNE, Joseph. « Les chrétientés de Chine de la période Ming (1581–1650) »,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(1957), pp. 1–136 — Chekiang §VII entry 18, p. 20; place index, p. 133.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>, t. 2 (Variétés sinologiques 60). Chang-hai: Imprimerie de la Mission catholique, 1934 — notices 256 (pp. 571–573) and 339 (p. 738).</w:t>
      </w:r>
    </w:p>
    <w:p>
      <w:pPr>
        <w:pStyle w:val="ListBullet"/>
      </w:pPr>
      <w:r>
        <w:rPr>
          <w:rFonts w:eastAsia="Songti SC"/>
        </w:rPr>
        <w:t xml:space="preserve">Primary reference </w:t>
      </w:r>
      <w:r>
        <w:rPr>
          <w:rFonts w:eastAsia="Songti SC"/>
          <w:b/>
        </w:rPr>
        <w:t>reproduced exactly as Dehergne cites it and not consulted directly here</w:t>
      </w:r>
      <w:r>
        <w:rPr>
          <w:rFonts w:eastAsia="Songti SC"/>
        </w:rPr>
        <w:t xml:space="preserve">: ARSI, </w:t>
      </w:r>
      <w:r>
        <w:rPr>
          <w:rFonts w:eastAsia="Songti SC"/>
          <w:i/>
        </w:rPr>
        <w:t>Gallia</w:t>
      </w:r>
      <w:r>
        <w:rPr>
          <w:rFonts w:eastAsia="Songti SC"/>
        </w:rPr>
        <w:t xml:space="preserve"> 16, f. 108.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notes/shaohing-identification.md</w:t>
      </w:r>
      <w:r>
        <w:rPr>
          <w:rFonts w:eastAsia="Songti SC"/>
        </w:rPr>
        <w:t xml:space="preserve"> in the PHA archive (supplementary; it carries the archive page locators).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