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eastAsia="Songti SC"/>
        </w:rPr>
        <w:t>Additional context for this place from another biographical record:</w:t>
      </w:r>
    </w:p>
    <w:p>
      <w:pPr>
        <w:pStyle w:val="Heading3"/>
      </w:pPr>
      <w:r>
        <w:rPr>
          <w:rFonts w:eastAsia="Songti SC"/>
        </w:rPr>
        <w:t>Chang-tsin do Yüansi, Hou-pei — Mathurin Lamathe  ·  🟡 partly resolved — county identified, village not</w:t>
      </w:r>
    </w:p>
    <w:p>
      <w:r>
        <w:rPr>
          <w:rFonts w:ascii="Courier New" w:hAnsi="Courier New" w:eastAsia="Songti SC"/>
          <w:sz w:val="19"/>
        </w:rPr>
        <w:t>death (morte)</w:t>
      </w:r>
      <w:r>
        <w:rPr>
          <w:rFonts w:eastAsia="Songti SC"/>
        </w:rPr>
        <w:t xml:space="preserve">, </w:t>
      </w:r>
      <w:r>
        <w:rPr>
          <w:rFonts w:eastAsia="Songti SC"/>
          <w:b/>
        </w:rPr>
        <w:t>1786-12-03</w:t>
      </w:r>
      <w:r>
        <w:rPr>
          <w:rFonts w:eastAsia="Songti SC"/>
        </w:rPr>
        <w:t xml:space="preserve"> (</w:t>
      </w:r>
      <w:r>
        <w:rPr>
          <w:rFonts w:ascii="Courier New" w:hAnsi="Courier New" w:eastAsia="Songti SC"/>
          <w:sz w:val="19"/>
        </w:rPr>
        <w:t>deh-mathurin-lamathe</w:t>
      </w:r>
      <w:r>
        <w:rPr>
          <w:rFonts w:eastAsia="Songti SC"/>
        </w:rPr>
        <w:t>)</w:t>
      </w:r>
    </w:p>
    <w:p>
      <w:pPr>
        <w:pStyle w:val="ListBullet"/>
      </w:pPr>
      <w:r>
        <w:rPr>
          <w:rFonts w:eastAsia="Songti SC"/>
          <w:b/>
        </w:rPr>
        <w:t>Place as printed</w:t>
      </w:r>
      <w:r>
        <w:rPr>
          <w:rFonts w:eastAsia="Songti SC"/>
        </w:rPr>
        <w:t xml:space="preserve">: </w:t>
      </w:r>
      <w:r>
        <w:rPr>
          <w:rFonts w:ascii="Courier New" w:hAnsi="Courier New" w:eastAsia="Songti SC"/>
          <w:sz w:val="19"/>
        </w:rPr>
        <w:t>Chang-tsin du Yüansi, Hou-pei</w:t>
      </w:r>
      <w:r>
        <w:rPr>
          <w:rFonts w:eastAsia="Songti SC"/>
        </w:rPr>
        <w:t xml:space="preserve"> (Dehergne, notice no. 447, printed p. 142)</w:t>
      </w:r>
    </w:p>
    <w:p>
      <w:pPr>
        <w:pStyle w:val="ListBullet"/>
      </w:pPr>
      <w:r>
        <w:rPr>
          <w:rFonts w:eastAsia="Songti SC"/>
          <w:b/>
        </w:rPr>
        <w:t>Identified element</w:t>
      </w:r>
      <w:r>
        <w:rPr>
          <w:rFonts w:eastAsia="Songti SC"/>
        </w:rPr>
        <w:t xml:space="preserve">: </w:t>
      </w:r>
      <w:r>
        <w:rPr>
          <w:rFonts w:eastAsia="Songti SC"/>
          <w:b/>
        </w:rPr>
        <w:t>Yüansi = 鄖西 (Yunxi)</w:t>
      </w:r>
      <w:r>
        <w:rPr>
          <w:rFonts w:eastAsia="Songti SC"/>
        </w:rPr>
        <w:t xml:space="preserve"> — Qing county of 鄖陽府 Yunyang fu, Hubei; today </w:t>
      </w:r>
      <w:r>
        <w:rPr>
          <w:rFonts w:eastAsia="Songti SC"/>
          <w:b/>
        </w:rPr>
        <w:t>鄖西縣, 十堰市, 湖北省</w:t>
      </w:r>
      <w:r>
        <w:rPr>
          <w:rFonts w:eastAsia="Songti SC"/>
        </w:rPr>
        <w:t xml:space="preserve"> (Wikidata: the modern county item, </w:t>
      </w:r>
      <w:r>
        <w:rPr>
          <w:rFonts w:eastAsia="Songti SC"/>
          <w:b/>
        </w:rPr>
        <w:t>not</w:t>
      </w:r>
      <w:r>
        <w:rPr>
          <w:rFonts w:eastAsia="Songti SC"/>
        </w:rPr>
        <w:t xml:space="preserve"> a village item)</w:t>
      </w:r>
    </w:p>
    <w:p>
      <w:pPr>
        <w:pStyle w:val="ListBullet"/>
      </w:pPr>
      <w:r>
        <w:rPr>
          <w:rFonts w:eastAsia="Songti SC"/>
          <w:b/>
        </w:rPr>
        <w:t>Unresolved element</w:t>
      </w:r>
      <w:r>
        <w:rPr>
          <w:rFonts w:eastAsia="Songti SC"/>
        </w:rPr>
        <w:t xml:space="preserve">: </w:t>
      </w:r>
      <w:r>
        <w:rPr>
          <w:rFonts w:ascii="Courier New" w:hAnsi="Courier New" w:eastAsia="Songti SC"/>
          <w:b/>
          <w:sz w:val="19"/>
        </w:rPr>
        <w:t>Chang-tsin</w:t>
      </w:r>
      <w:r>
        <w:rPr>
          <w:rFonts w:eastAsia="Songti SC"/>
        </w:rPr>
        <w:t xml:space="preserve"> — a locality </w:t>
      </w:r>
      <w:r>
        <w:rPr>
          <w:rFonts w:eastAsia="Songti SC"/>
          <w:i/>
        </w:rPr>
        <w:t>within</w:t>
      </w:r>
      <w:r>
        <w:rPr>
          <w:rFonts w:eastAsia="Songti SC"/>
        </w:rPr>
        <w:t xml:space="preserve"> Yunxi; no Chinese characters can be assigned to it from any source consulted</w:t>
      </w:r>
    </w:p>
    <w:p>
      <w:pPr>
        <w:pStyle w:val="ListBullet"/>
      </w:pPr>
      <w:r>
        <w:rPr>
          <w:rFonts w:eastAsia="Songti SC"/>
          <w:b/>
        </w:rPr>
        <w:t>Wikidata code</w:t>
      </w:r>
      <w:r>
        <w:rPr>
          <w:rFonts w:eastAsia="Songti SC"/>
        </w:rPr>
        <w:t xml:space="preserve">: </w:t>
      </w:r>
      <w:r>
        <w:rPr>
          <w:rFonts w:eastAsia="Songti SC"/>
          <w:b/>
        </w:rPr>
        <w:t>none for the locality</w:t>
      </w:r>
      <w:r>
        <w:rPr>
          <w:rFonts w:eastAsia="Songti SC"/>
        </w:rPr>
        <w:t xml:space="preserve"> — leave the place link empty; the person's record may carry the county</w:t>
      </w:r>
    </w:p>
    <w:p>
      <w:pPr>
        <w:pStyle w:val="Quote"/>
      </w:pPr>
      <w:r>
        <w:rPr>
          <w:rFonts w:eastAsia="Songti SC"/>
          <w:b/>
        </w:rPr>
        <w:t>Verdict: the county is established, the locality is not.</w:t>
      </w:r>
      <w:r>
        <w:rPr>
          <w:rFonts w:eastAsia="Songti SC"/>
        </w:rPr>
        <w:t xml:space="preserve"> </w:t>
      </w:r>
      <w:r>
        <w:rPr>
          <w:rFonts w:eastAsia="Songti SC"/>
          <w:i/>
        </w:rPr>
        <w:t>Yüansi</w:t>
      </w:r>
      <w:r>
        <w:rPr>
          <w:rFonts w:eastAsia="Songti SC"/>
        </w:rPr>
        <w:t xml:space="preserve"> is </w:t>
      </w:r>
      <w:r>
        <w:rPr>
          <w:rFonts w:eastAsia="Songti SC"/>
          <w:b/>
        </w:rPr>
        <w:t>鄖西 Yunxi</w:t>
      </w:r>
      <w:r>
        <w:rPr>
          <w:rFonts w:eastAsia="Songti SC"/>
        </w:rPr>
        <w:t xml:space="preserve"> in Hubei, and the phrase means "the </w:t>
      </w:r>
      <w:r>
        <w:rPr>
          <w:rFonts w:eastAsia="Songti SC"/>
          <w:b/>
        </w:rPr>
        <w:t>Chang-tsin</w:t>
      </w:r>
      <w:r>
        <w:rPr>
          <w:rFonts w:eastAsia="Songti SC"/>
        </w:rPr>
        <w:t xml:space="preserve"> of Yunxi". </w:t>
      </w:r>
      <w:r>
        <w:rPr>
          <w:rFonts w:ascii="Courier New" w:hAnsi="Courier New" w:eastAsia="Songti SC"/>
          <w:b/>
          <w:sz w:val="19"/>
        </w:rPr>
        <w:t>Chang-tsin</w:t>
      </w:r>
      <w:r>
        <w:rPr>
          <w:rFonts w:eastAsia="Songti SC"/>
          <w:b/>
        </w:rPr>
        <w:t xml:space="preserve"> itself stays unidentified</w:t>
      </w:r>
      <w:r>
        <w:rPr>
          <w:rFonts w:eastAsia="Songti SC"/>
        </w:rPr>
        <w:t xml:space="preserve"> — Dehergne gives no Chinese characters, the name occurs nowhere else in the printed literature consulted, and the archive holds no Hubei gazetteer that could carry it. The alternative locality Dehergne reports from Gubbels, </w:t>
      </w:r>
      <w:r>
        <w:rPr>
          <w:rFonts w:ascii="Courier New" w:hAnsi="Courier New" w:eastAsia="Songti SC"/>
          <w:b/>
          <w:sz w:val="19"/>
        </w:rPr>
        <w:t>Shan-king-kia</w:t>
      </w:r>
      <w:r>
        <w:rPr>
          <w:rFonts w:eastAsia="Songti SC"/>
        </w:rPr>
        <w:t xml:space="preserve">, is just as unidentifiable here. The place therefore keeps its 🟡, anchored at </w:t>
      </w:r>
      <w:r>
        <w:rPr>
          <w:rFonts w:eastAsia="Songti SC"/>
          <w:b/>
        </w:rPr>
        <w:t>county</w:t>
      </w:r>
      <w:r>
        <w:rPr>
          <w:rFonts w:eastAsia="Songti SC"/>
        </w:rPr>
        <w:t xml:space="preserve"> level only. A second, independent problem is recorded at the end: </w:t>
      </w:r>
      <w:r>
        <w:rPr>
          <w:rFonts w:eastAsia="Songti SC"/>
          <w:b/>
        </w:rPr>
        <w:t>Pfister gives the year as 1787, not 1786</w:t>
      </w:r>
      <w:r>
        <w:rPr>
          <w:rFonts w:eastAsia="Songti SC"/>
        </w:rPr>
        <w:t>.</w:t>
      </w:r>
    </w:p>
    <w:p>
      <w:pPr>
        <w:spacing w:before="80" w:after="80"/>
        <w:pBdr>
          <w:bottom w:val="single" w:sz="6" w:space="1" w:color="AAAAAA"/>
        </w:pBdr>
      </w:pPr>
    </w:p>
    <w:p>
      <w:pPr>
        <w:pStyle w:val="Heading3"/>
      </w:pPr>
      <w:r>
        <w:rPr>
          <w:rFonts w:eastAsia="Songti SC"/>
        </w:rPr>
        <w:t>Places in the biography (chronological)</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tcPr>
          <w:p>
            <w:pPr>
              <w:spacing w:after="40"/>
            </w:pPr>
            <w:r>
              <w:rPr>
                <w:rFonts w:eastAsia="Songti SC"/>
                <w:b/>
                <w:sz w:val="18"/>
              </w:rPr>
              <w:t>Date</w:t>
            </w:r>
          </w:p>
        </w:tc>
        <w:tc>
          <w:tcPr>
            <w:tcW w:type="dxa" w:w="2409"/>
          </w:tcPr>
          <w:p>
            <w:pPr>
              <w:spacing w:after="40"/>
            </w:pPr>
            <w:r>
              <w:rPr>
                <w:rFonts w:eastAsia="Songti SC"/>
                <w:b/>
                <w:sz w:val="18"/>
              </w:rPr>
              <w:t>Event</w:t>
            </w:r>
          </w:p>
        </w:tc>
        <w:tc>
          <w:tcPr>
            <w:tcW w:type="dxa" w:w="2409"/>
          </w:tcPr>
          <w:p>
            <w:pPr>
              <w:spacing w:after="40"/>
            </w:pPr>
            <w:r>
              <w:rPr>
                <w:rFonts w:eastAsia="Songti SC"/>
                <w:b/>
                <w:sz w:val="18"/>
              </w:rPr>
              <w:t>Place</w:t>
            </w:r>
          </w:p>
        </w:tc>
        <w:tc>
          <w:tcPr>
            <w:tcW w:type="dxa" w:w="2409"/>
          </w:tcPr>
          <w:p>
            <w:pPr>
              <w:spacing w:after="40"/>
            </w:pPr>
            <w:r>
              <w:rPr>
                <w:rFonts w:eastAsia="Songti SC"/>
                <w:b/>
                <w:sz w:val="18"/>
              </w:rPr>
              <w:t>Wikidata</w:t>
            </w:r>
          </w:p>
        </w:tc>
      </w:tr>
      <w:tr>
        <w:tc>
          <w:tcPr>
            <w:tcW w:type="dxa" w:w="2409"/>
          </w:tcPr>
          <w:p>
            <w:pPr>
              <w:spacing w:after="40"/>
            </w:pPr>
            <w:r>
              <w:rPr>
                <w:rFonts w:eastAsia="Songti SC"/>
                <w:sz w:val="18"/>
              </w:rPr>
              <w:t>1723-11-11</w:t>
            </w:r>
          </w:p>
        </w:tc>
        <w:tc>
          <w:tcPr>
            <w:tcW w:type="dxa" w:w="2409"/>
          </w:tcPr>
          <w:p>
            <w:pPr>
              <w:spacing w:after="40"/>
            </w:pPr>
            <w:r>
              <w:rPr>
                <w:rFonts w:eastAsia="Songti SC"/>
                <w:sz w:val="18"/>
              </w:rPr>
              <w:t>birth</w:t>
            </w:r>
          </w:p>
        </w:tc>
        <w:tc>
          <w:tcPr>
            <w:tcW w:type="dxa" w:w="2409"/>
          </w:tcPr>
          <w:p>
            <w:pPr>
              <w:spacing w:after="40"/>
            </w:pPr>
            <w:r>
              <w:rPr>
                <w:rFonts w:eastAsia="Songti SC"/>
                <w:sz w:val="18"/>
              </w:rPr>
              <w:t>Aquitaine</w:t>
            </w:r>
          </w:p>
        </w:tc>
        <w:tc>
          <w:tcPr>
            <w:tcW w:type="dxa" w:w="2409"/>
          </w:tcPr>
          <w:p>
            <w:pPr>
              <w:spacing w:after="40"/>
            </w:pPr>
            <w:r>
              <w:rPr>
                <w:rFonts w:eastAsia="Songti SC"/>
                <w:sz w:val="18"/>
              </w:rPr>
              <w:t>Q1179</w:t>
            </w:r>
          </w:p>
        </w:tc>
      </w:tr>
      <w:tr>
        <w:tc>
          <w:tcPr>
            <w:tcW w:type="dxa" w:w="2409"/>
          </w:tcPr>
          <w:p>
            <w:pPr>
              <w:spacing w:after="40"/>
            </w:pPr>
            <w:r>
              <w:rPr>
                <w:rFonts w:eastAsia="Songti SC"/>
                <w:sz w:val="18"/>
              </w:rPr>
              <w:t>1741-07-24</w:t>
            </w:r>
          </w:p>
        </w:tc>
        <w:tc>
          <w:tcPr>
            <w:tcW w:type="dxa" w:w="2409"/>
          </w:tcPr>
          <w:p>
            <w:pPr>
              <w:spacing w:after="40"/>
            </w:pPr>
            <w:r>
              <w:rPr>
                <w:rFonts w:eastAsia="Songti SC"/>
                <w:sz w:val="18"/>
              </w:rPr>
              <w:t>entered Jesuits</w:t>
            </w:r>
          </w:p>
        </w:tc>
        <w:tc>
          <w:tcPr>
            <w:tcW w:type="dxa" w:w="2409"/>
          </w:tcPr>
          <w:p>
            <w:pPr>
              <w:spacing w:after="40"/>
            </w:pPr>
            <w:r>
              <w:rPr>
                <w:rFonts w:eastAsia="Songti SC"/>
                <w:sz w:val="18"/>
              </w:rPr>
              <w:t>Bordeaux</w:t>
            </w:r>
          </w:p>
        </w:tc>
        <w:tc>
          <w:tcPr>
            <w:tcW w:type="dxa" w:w="2409"/>
          </w:tcPr>
          <w:p>
            <w:pPr>
              <w:spacing w:after="40"/>
            </w:pPr>
            <w:r>
              <w:rPr>
                <w:rFonts w:eastAsia="Songti SC"/>
                <w:sz w:val="18"/>
              </w:rPr>
              <w:t>Q1479</w:t>
            </w:r>
          </w:p>
        </w:tc>
      </w:tr>
      <w:tr>
        <w:tc>
          <w:tcPr>
            <w:tcW w:type="dxa" w:w="2409"/>
          </w:tcPr>
          <w:p>
            <w:pPr>
              <w:spacing w:after="40"/>
            </w:pPr>
            <w:r>
              <w:rPr>
                <w:rFonts w:eastAsia="Songti SC"/>
                <w:sz w:val="18"/>
              </w:rPr>
              <w:t>1754-11-22</w:t>
            </w:r>
          </w:p>
        </w:tc>
        <w:tc>
          <w:tcPr>
            <w:tcW w:type="dxa" w:w="2409"/>
          </w:tcPr>
          <w:p>
            <w:pPr>
              <w:spacing w:after="40"/>
            </w:pPr>
            <w:r>
              <w:rPr>
                <w:rFonts w:eastAsia="Songti SC"/>
                <w:sz w:val="18"/>
              </w:rPr>
              <w:t>embarkation</w:t>
            </w:r>
          </w:p>
        </w:tc>
        <w:tc>
          <w:tcPr>
            <w:tcW w:type="dxa" w:w="2409"/>
          </w:tcPr>
          <w:p>
            <w:pPr>
              <w:spacing w:after="40"/>
            </w:pPr>
            <w:r>
              <w:rPr>
                <w:rFonts w:eastAsia="Songti SC"/>
                <w:sz w:val="18"/>
              </w:rPr>
              <w:t>Duc de Chartres (Lorient)</w:t>
            </w:r>
          </w:p>
        </w:tc>
        <w:tc>
          <w:tcPr>
            <w:tcW w:type="dxa" w:w="2409"/>
          </w:tcPr>
          <w:p>
            <w:pPr>
              <w:spacing w:after="40"/>
            </w:pPr>
            <w:r>
              <w:rPr>
                <w:rFonts w:eastAsia="Songti SC"/>
                <w:sz w:val="18"/>
              </w:rPr>
              <w:t>—</w:t>
            </w:r>
          </w:p>
        </w:tc>
      </w:tr>
      <w:tr>
        <w:tc>
          <w:tcPr>
            <w:tcW w:type="dxa" w:w="2409"/>
          </w:tcPr>
          <w:p>
            <w:pPr>
              <w:spacing w:after="40"/>
            </w:pPr>
            <w:r>
              <w:rPr>
                <w:rFonts w:eastAsia="Songti SC"/>
                <w:sz w:val="18"/>
              </w:rPr>
              <w:t>1755-08-23</w:t>
            </w:r>
          </w:p>
        </w:tc>
        <w:tc>
          <w:tcPr>
            <w:tcW w:type="dxa" w:w="2409"/>
          </w:tcPr>
          <w:p>
            <w:pPr>
              <w:spacing w:after="40"/>
            </w:pPr>
            <w:r>
              <w:rPr>
                <w:rFonts w:eastAsia="Songti SC"/>
                <w:sz w:val="18"/>
              </w:rPr>
              <w:t>arrival</w:t>
            </w:r>
          </w:p>
        </w:tc>
        <w:tc>
          <w:tcPr>
            <w:tcW w:type="dxa" w:w="2409"/>
          </w:tcPr>
          <w:p>
            <w:pPr>
              <w:spacing w:after="40"/>
            </w:pPr>
            <w:r>
              <w:rPr>
                <w:rFonts w:eastAsia="Songti SC"/>
                <w:sz w:val="18"/>
              </w:rPr>
              <w:t>Macau</w:t>
            </w:r>
          </w:p>
        </w:tc>
        <w:tc>
          <w:tcPr>
            <w:tcW w:type="dxa" w:w="2409"/>
          </w:tcPr>
          <w:p>
            <w:pPr>
              <w:spacing w:after="40"/>
            </w:pPr>
            <w:r>
              <w:rPr>
                <w:rFonts w:eastAsia="Songti SC"/>
                <w:sz w:val="18"/>
              </w:rPr>
              <w:t>Q14773</w:t>
            </w:r>
          </w:p>
        </w:tc>
      </w:tr>
      <w:tr>
        <w:tc>
          <w:tcPr>
            <w:tcW w:type="dxa" w:w="2409"/>
          </w:tcPr>
          <w:p>
            <w:pPr>
              <w:spacing w:after="40"/>
            </w:pPr>
            <w:r>
              <w:rPr>
                <w:rFonts w:eastAsia="Songti SC"/>
                <w:sz w:val="18"/>
              </w:rPr>
              <w:t>1755-11</w:t>
            </w:r>
          </w:p>
        </w:tc>
        <w:tc>
          <w:tcPr>
            <w:tcW w:type="dxa" w:w="2409"/>
          </w:tcPr>
          <w:p>
            <w:pPr>
              <w:spacing w:after="40"/>
            </w:pPr>
            <w:r>
              <w:rPr>
                <w:rFonts w:eastAsia="Songti SC"/>
                <w:sz w:val="18"/>
              </w:rPr>
              <w:t>stay</w:t>
            </w:r>
          </w:p>
        </w:tc>
        <w:tc>
          <w:tcPr>
            <w:tcW w:type="dxa" w:w="2409"/>
          </w:tcPr>
          <w:p>
            <w:pPr>
              <w:spacing w:after="40"/>
            </w:pPr>
            <w:r>
              <w:rPr>
                <w:rFonts w:eastAsia="Songti SC"/>
                <w:sz w:val="18"/>
              </w:rPr>
              <w:t>Hou-pei (Hubei)</w:t>
            </w:r>
          </w:p>
        </w:tc>
        <w:tc>
          <w:tcPr>
            <w:tcW w:type="dxa" w:w="2409"/>
          </w:tcPr>
          <w:p>
            <w:pPr>
              <w:spacing w:after="40"/>
            </w:pPr>
            <w:r>
              <w:rPr>
                <w:rFonts w:eastAsia="Songti SC"/>
                <w:sz w:val="18"/>
              </w:rPr>
              <w:t>Q46862</w:t>
            </w:r>
          </w:p>
        </w:tc>
      </w:tr>
      <w:tr>
        <w:tc>
          <w:tcPr>
            <w:tcW w:type="dxa" w:w="2409"/>
          </w:tcPr>
          <w:p>
            <w:pPr>
              <w:spacing w:after="40"/>
            </w:pPr>
            <w:r>
              <w:rPr>
                <w:rFonts w:eastAsia="Songti SC"/>
                <w:sz w:val="18"/>
              </w:rPr>
              <w:t>1759-04-01</w:t>
            </w:r>
          </w:p>
        </w:tc>
        <w:tc>
          <w:tcPr>
            <w:tcW w:type="dxa" w:w="2409"/>
          </w:tcPr>
          <w:p>
            <w:pPr>
              <w:spacing w:after="40"/>
            </w:pPr>
            <w:r>
              <w:rPr>
                <w:rFonts w:eastAsia="Songti SC"/>
                <w:sz w:val="18"/>
              </w:rPr>
              <w:t>vows location</w:t>
            </w:r>
          </w:p>
        </w:tc>
        <w:tc>
          <w:tcPr>
            <w:tcW w:type="dxa" w:w="2409"/>
          </w:tcPr>
          <w:p>
            <w:pPr>
              <w:spacing w:after="40"/>
            </w:pPr>
            <w:r>
              <w:rPr>
                <w:rFonts w:eastAsia="Songti SC"/>
                <w:sz w:val="18"/>
              </w:rPr>
              <w:t>Chayüankow, Hukwang (茶园沟)</w:t>
            </w:r>
          </w:p>
        </w:tc>
        <w:tc>
          <w:tcPr>
            <w:tcW w:type="dxa" w:w="2409"/>
          </w:tcPr>
          <w:p>
            <w:pPr>
              <w:spacing w:after="40"/>
            </w:pPr>
            <w:r>
              <w:rPr>
                <w:rFonts w:eastAsia="Songti SC"/>
                <w:sz w:val="18"/>
              </w:rPr>
              <w:t>—</w:t>
            </w:r>
          </w:p>
        </w:tc>
      </w:tr>
      <w:tr>
        <w:tc>
          <w:tcPr>
            <w:tcW w:type="dxa" w:w="2409"/>
          </w:tcPr>
          <w:p>
            <w:pPr>
              <w:spacing w:after="40"/>
            </w:pPr>
            <w:r>
              <w:rPr>
                <w:rFonts w:eastAsia="Songti SC"/>
                <w:sz w:val="18"/>
              </w:rPr>
              <w:t>1778–1785</w:t>
            </w:r>
          </w:p>
        </w:tc>
        <w:tc>
          <w:tcPr>
            <w:tcW w:type="dxa" w:w="2409"/>
          </w:tcPr>
          <w:p>
            <w:pPr>
              <w:spacing w:after="40"/>
            </w:pPr>
            <w:r>
              <w:rPr>
                <w:rFonts w:eastAsia="Songti SC"/>
                <w:sz w:val="18"/>
              </w:rPr>
              <w:t>stay</w:t>
            </w:r>
          </w:p>
        </w:tc>
        <w:tc>
          <w:tcPr>
            <w:tcW w:type="dxa" w:w="2409"/>
          </w:tcPr>
          <w:p>
            <w:pPr>
              <w:spacing w:after="40"/>
            </w:pPr>
            <w:r>
              <w:rPr>
                <w:rFonts w:eastAsia="Songti SC"/>
                <w:sz w:val="18"/>
              </w:rPr>
              <w:t>Hukwang (Hubei)</w:t>
            </w:r>
          </w:p>
        </w:tc>
        <w:tc>
          <w:tcPr>
            <w:tcW w:type="dxa" w:w="2409"/>
          </w:tcPr>
          <w:p>
            <w:pPr>
              <w:spacing w:after="40"/>
            </w:pPr>
            <w:r>
              <w:rPr>
                <w:rFonts w:eastAsia="Songti SC"/>
                <w:sz w:val="18"/>
              </w:rPr>
              <w:t>Q2235155</w:t>
            </w:r>
          </w:p>
        </w:tc>
      </w:tr>
      <w:tr>
        <w:tc>
          <w:tcPr>
            <w:tcW w:type="dxa" w:w="2409"/>
          </w:tcPr>
          <w:p>
            <w:pPr>
              <w:spacing w:after="40"/>
            </w:pPr>
            <w:r>
              <w:rPr>
                <w:rFonts w:eastAsia="Songti SC"/>
                <w:sz w:val="18"/>
              </w:rPr>
              <w:t>1786-12-03</w:t>
            </w:r>
          </w:p>
        </w:tc>
        <w:tc>
          <w:tcPr>
            <w:tcW w:type="dxa" w:w="2409"/>
          </w:tcPr>
          <w:p>
            <w:pPr>
              <w:spacing w:after="40"/>
            </w:pPr>
            <w:r>
              <w:rPr>
                <w:rFonts w:eastAsia="Songti SC"/>
                <w:sz w:val="18"/>
              </w:rPr>
              <w:t>death</w:t>
            </w:r>
          </w:p>
        </w:tc>
        <w:tc>
          <w:tcPr>
            <w:tcW w:type="dxa" w:w="2409"/>
          </w:tcPr>
          <w:p>
            <w:pPr>
              <w:spacing w:after="40"/>
            </w:pPr>
            <w:r>
              <w:rPr>
                <w:rFonts w:eastAsia="Songti SC"/>
                <w:b/>
                <w:sz w:val="18"/>
              </w:rPr>
              <w:t>Chang-tsin du Yüansi, Hou-pei</w:t>
            </w:r>
            <w:r>
              <w:rPr>
                <w:rFonts w:eastAsia="Songti SC"/>
                <w:sz w:val="18"/>
              </w:rPr>
              <w:t xml:space="preserve"> = county 鄖西 Yunxi, Hubei</w:t>
            </w:r>
          </w:p>
        </w:tc>
        <w:tc>
          <w:tcPr>
            <w:tcW w:type="dxa" w:w="2409"/>
          </w:tcPr>
          <w:p>
            <w:pPr>
              <w:spacing w:after="40"/>
            </w:pPr>
            <w:r>
              <w:rPr>
                <w:rFonts w:eastAsia="Songti SC"/>
                <w:sz w:val="18"/>
              </w:rPr>
              <w:t xml:space="preserve">❗️ </w:t>
            </w:r>
            <w:r>
              <w:rPr>
                <w:rFonts w:eastAsia="Songti SC"/>
                <w:b/>
                <w:sz w:val="18"/>
              </w:rPr>
              <w:t>missing (county only)</w:t>
            </w:r>
          </w:p>
        </w:tc>
      </w:tr>
    </w:tbl>
    <w:p/>
    <w:p>
      <w:pPr>
        <w:pStyle w:val="Heading2"/>
      </w:pPr>
      <w:r>
        <w:rPr>
          <w:rFonts w:eastAsia="Songti SC"/>
        </w:rPr>
        <w:t>1. What the source says</w:t>
      </w:r>
    </w:p>
    <w:p>
      <w:r>
        <w:rPr>
          <w:rFonts w:eastAsia="Songti SC"/>
          <w:b/>
        </w:rPr>
        <w:t xml:space="preserve">DEHERGNE, </w:t>
      </w:r>
      <w:r>
        <w:rPr>
          <w:rFonts w:eastAsia="Songti SC"/>
          <w:b/>
          <w:i/>
        </w:rPr>
        <w:t>Répertoire des Jésuites de Chine de 1542 à 1800</w:t>
      </w:r>
      <w:r>
        <w:rPr>
          <w:rFonts w:eastAsia="Songti SC"/>
          <w:b/>
        </w:rPr>
        <w:t xml:space="preserve"> (1973), notice no. 447 — « Lamathe, Mathurin [de] (franç.) P. » — printed pp. 141–142; the death line is on printed p. 142:</w:t>
      </w:r>
    </w:p>
    <w:p>
      <w:pPr>
        <w:pStyle w:val="Quote"/>
      </w:pPr>
      <w:r>
        <w:rPr>
          <w:rFonts w:eastAsia="Songti SC"/>
        </w:rPr>
        <w:t xml:space="preserve">«… V. « Tcha yuen keou, Houquam » (Chayüankow, Hukwang), 1 avril 1759 [n'ayant pu le faire le 15 août 1758, écrit le P. Dugad], pr. (Gal. 24, 388). Il signe Matthaeus Lamathe. </w:t>
      </w:r>
      <w:r>
        <w:rPr>
          <w:rFonts w:eastAsia="Songti SC"/>
          <w:b/>
        </w:rPr>
        <w:t>M. 3 déc. 1786 dans le Chang-tsin du Yüansi, Hou-pei (M 448, 94; RBS 436). 137 dit: à Shan-king-kia.</w:t>
      </w:r>
      <w:r>
        <w:rPr>
          <w:rFonts w:eastAsia="Songti SC"/>
        </w:rPr>
        <w:t xml:space="preserve"> N. « Adurensis », dit le catal. miss. Sinens. PP Gallorum 1759. Serait-ce Aire-sur-l'Adour (Landes)? …»</w:t>
      </w:r>
    </w:p>
    <w:p>
      <w:r>
        <w:rPr>
          <w:rFonts w:eastAsia="Songti SC"/>
        </w:rPr>
        <w:t xml:space="preserve">The rest of the notice: Chinese name </w:t>
      </w:r>
      <w:r>
        <w:rPr>
          <w:rFonts w:eastAsia="Songti SC"/>
          <w:b/>
        </w:rPr>
        <w:t>Ho Mi-Tô Tou-lin</w:t>
      </w:r>
      <w:r>
        <w:rPr>
          <w:rFonts w:eastAsia="Songti SC"/>
        </w:rPr>
        <w:t xml:space="preserve"> (Pfister; </w:t>
      </w:r>
      <w:r>
        <w:rPr>
          <w:rFonts w:eastAsia="Songti SC"/>
          <w:i/>
        </w:rPr>
        <w:t>Tou-lin</w:t>
      </w:r>
      <w:r>
        <w:rPr>
          <w:rFonts w:eastAsia="Songti SC"/>
        </w:rPr>
        <w:t xml:space="preserve"> = </w:t>
      </w:r>
      <w:r>
        <w:rPr>
          <w:rFonts w:eastAsia="Songti SC"/>
          <w:i/>
        </w:rPr>
        <w:t>Ma-tou-lin</w:t>
      </w:r>
      <w:r>
        <w:rPr>
          <w:rFonts w:eastAsia="Songti SC"/>
        </w:rPr>
        <w:t xml:space="preserve">, Mathurin); the tomb name </w:t>
      </w:r>
      <w:r>
        <w:rPr>
          <w:rFonts w:eastAsia="Songti SC"/>
          <w:i/>
        </w:rPr>
        <w:t>Wan</w:t>
      </w:r>
      <w:r>
        <w:rPr>
          <w:rFonts w:eastAsia="Songti SC"/>
        </w:rPr>
        <w:t xml:space="preserve"> / </w:t>
      </w:r>
      <w:r>
        <w:rPr>
          <w:rFonts w:eastAsia="Songti SC"/>
          <w:i/>
        </w:rPr>
        <w:t>Ouan</w:t>
      </w:r>
      <w:r>
        <w:rPr>
          <w:rFonts w:eastAsia="Songti SC"/>
        </w:rPr>
        <w:t xml:space="preserve">; born 11 November 1723 in Aquitaine; entered 24 July / 14 September 1741 at Bordeaux; embarked on the </w:t>
      </w:r>
      <w:r>
        <w:rPr>
          <w:rFonts w:eastAsia="Songti SC"/>
          <w:i/>
        </w:rPr>
        <w:t>Duc de Chartres</w:t>
      </w:r>
      <w:r>
        <w:rPr>
          <w:rFonts w:eastAsia="Songti SC"/>
        </w:rPr>
        <w:t xml:space="preserve"> at Lorient on 22 November 1754; arrived at Macao 23 August 1755; in Hou-pei from November 1755; superior at Hukwang in 1778; arrested between August 1784 and November 1785. The notices </w:t>
      </w:r>
      <w:r>
        <w:rPr>
          <w:rFonts w:eastAsia="Songti SC"/>
          <w:i/>
        </w:rPr>
        <w:t>immediately before</w:t>
      </w:r>
      <w:r>
        <w:rPr>
          <w:rFonts w:eastAsia="Songti SC"/>
        </w:rPr>
        <w:t xml:space="preserve"> 447 (no. 446) and the vow line above show Dehergne's citation shorthand in action: </w:t>
      </w:r>
      <w:r>
        <w:rPr>
          <w:rFonts w:eastAsia="Songti SC"/>
          <w:b/>
        </w:rPr>
        <w:t>M</w:t>
      </w:r>
      <w:r>
        <w:rPr>
          <w:rFonts w:eastAsia="Songti SC"/>
        </w:rPr>
        <w:t xml:space="preserve"> = AMEP (Archives des Missions Étrangères de Paris), so </w:t>
      </w:r>
      <w:r>
        <w:rPr>
          <w:rFonts w:eastAsia="Songti SC"/>
          <w:i/>
        </w:rPr>
        <w:t>M 448, 94</w:t>
      </w:r>
      <w:r>
        <w:rPr>
          <w:rFonts w:eastAsia="Songti SC"/>
        </w:rPr>
        <w:t xml:space="preserve"> = AMEP vol. 448, p. 94; </w:t>
      </w:r>
      <w:r>
        <w:rPr>
          <w:rFonts w:eastAsia="Songti SC"/>
          <w:b/>
        </w:rPr>
        <w:t>RBS</w:t>
      </w:r>
      <w:r>
        <w:rPr>
          <w:rFonts w:eastAsia="Songti SC"/>
        </w:rPr>
        <w:t xml:space="preserve"> (his OCR siglum for </w:t>
      </w:r>
      <w:r>
        <w:rPr>
          <w:rFonts w:eastAsia="Songti SC"/>
          <w:i/>
        </w:rPr>
        <w:t>RSB</w:t>
      </w:r>
      <w:r>
        <w:rPr>
          <w:rFonts w:eastAsia="Songti SC"/>
        </w:rPr>
        <w:t xml:space="preserve">) = </w:t>
      </w:r>
      <w:r>
        <w:rPr>
          <w:rFonts w:eastAsia="Songti SC"/>
          <w:i/>
        </w:rPr>
        <w:t>Renseignements du Bureau Sinologique de Zi-ka-wei</w:t>
      </w:r>
      <w:r>
        <w:rPr>
          <w:rFonts w:eastAsia="Songti SC"/>
        </w:rPr>
        <w:t xml:space="preserve">, 1927–1950, </w:t>
      </w:r>
      <w:r>
        <w:rPr>
          <w:rFonts w:eastAsia="Songti SC"/>
          <w:b/>
        </w:rPr>
        <w:t>numbers 1–462</w:t>
      </w:r>
      <w:r>
        <w:rPr>
          <w:rFonts w:eastAsia="Songti SC"/>
        </w:rPr>
        <w:t xml:space="preserve"> — a serial number, not a page (printed p. XXXV). The bare </w:t>
      </w:r>
      <w:r>
        <w:rPr>
          <w:rFonts w:eastAsia="Songti SC"/>
          <w:b/>
        </w:rPr>
        <w:t>"137"</w:t>
      </w:r>
      <w:r>
        <w:rPr>
          <w:rFonts w:eastAsia="Songti SC"/>
        </w:rPr>
        <w:t xml:space="preserve"> after the death line is the page of a work whose author's name the printed digest leaves to context; the only full account of the Hubei mission in Dehergne's bibliography is </w:t>
      </w:r>
      <w:r>
        <w:rPr>
          <w:rFonts w:eastAsia="Songti SC"/>
          <w:b/>
        </w:rPr>
        <w:t xml:space="preserve">Gubbels, </w:t>
      </w:r>
      <w:r>
        <w:rPr>
          <w:rFonts w:eastAsia="Songti SC"/>
          <w:b/>
          <w:i/>
        </w:rPr>
        <w:t>Trois siècles d'apostolat : histoire du Catholicisme au Hukwang … 1587–1870</w:t>
      </w:r>
      <w:r>
        <w:rPr>
          <w:rFonts w:eastAsia="Songti SC"/>
          <w:b/>
        </w:rPr>
        <w:t xml:space="preserve"> (Paris–Wuchang, 1934)</w:t>
      </w:r>
      <w:r>
        <w:rPr>
          <w:rFonts w:eastAsia="Songti SC"/>
        </w:rPr>
        <w:t xml:space="preserve"> — the work he cites in the preceding notice as « Gubbels, 154-170 » (printed p. 142).</w:t>
      </w:r>
    </w:p>
    <w:p>
      <w:pPr>
        <w:pStyle w:val="Heading2"/>
      </w:pPr>
      <w:r>
        <w:rPr>
          <w:rFonts w:eastAsia="Songti SC"/>
        </w:rPr>
        <w:t xml:space="preserve">2. </w:t>
      </w:r>
      <w:r>
        <w:rPr>
          <w:rFonts w:ascii="Courier New" w:hAnsi="Courier New" w:eastAsia="Songti SC"/>
          <w:sz w:val="19"/>
        </w:rPr>
        <w:t>Yüansi</w:t>
      </w:r>
      <w:r>
        <w:rPr>
          <w:rFonts w:eastAsia="Songti SC"/>
        </w:rPr>
        <w:t xml:space="preserve"> = 鄖西 (Yunxi)</w:t>
      </w:r>
    </w:p>
    <w:p>
      <w:pPr>
        <w:pStyle w:val="ListBullet"/>
      </w:pPr>
      <w:r>
        <w:rPr>
          <w:rFonts w:eastAsia="Songti SC"/>
          <w:b/>
        </w:rPr>
        <w:t>The syntax.</w:t>
      </w:r>
      <w:r>
        <w:rPr>
          <w:rFonts w:eastAsia="Songti SC"/>
        </w:rPr>
        <w:t xml:space="preserve"> Dehergne writes *« dans le </w:t>
      </w:r>
      <w:r>
        <w:rPr>
          <w:rFonts w:eastAsia="Songti SC"/>
          <w:b/>
        </w:rPr>
        <w:t>Chang-tsin du Yüansi</w:t>
      </w:r>
      <w:r>
        <w:rPr>
          <w:rFonts w:eastAsia="Songti SC"/>
        </w:rPr>
        <w:t xml:space="preserve"> »* — "in the Chang-tsin </w:t>
      </w:r>
      <w:r>
        <w:rPr>
          <w:rFonts w:eastAsia="Songti SC"/>
          <w:b/>
        </w:rPr>
        <w:t>of</w:t>
      </w:r>
      <w:r>
        <w:rPr>
          <w:rFonts w:eastAsia="Songti SC"/>
        </w:rPr>
        <w:t xml:space="preserve"> the Yüansi", the same construction he uses for counties and prefectures throughout (cf. *« Changshu (Tch'ang-chou) </w:t>
      </w:r>
      <w:r>
        <w:rPr>
          <w:rFonts w:eastAsia="Songti SC"/>
          <w:b/>
        </w:rPr>
        <w:t>du</w:t>
      </w:r>
      <w:r>
        <w:rPr>
          <w:rFonts w:eastAsia="Songti SC"/>
        </w:rPr>
        <w:t xml:space="preserve"> Soochow fou »</w:t>
      </w:r>
      <w:r>
        <w:rPr>
          <w:rFonts w:eastAsia="Songti SC"/>
          <w:i/>
        </w:rPr>
        <w:t xml:space="preserve">, printed p. 127, and </w:t>
      </w:r>
      <w:r>
        <w:rPr>
          <w:rFonts w:eastAsia="Songti SC"/>
        </w:rPr>
        <w:t xml:space="preserve">« dans les montagnes </w:t>
      </w:r>
      <w:r>
        <w:rPr>
          <w:rFonts w:eastAsia="Songti SC"/>
          <w:b/>
        </w:rPr>
        <w:t>de</w:t>
      </w:r>
      <w:r>
        <w:rPr>
          <w:rFonts w:eastAsia="Songti SC"/>
        </w:rPr>
        <w:t xml:space="preserve"> Kou-tch'eng »</w:t>
      </w:r>
      <w:r>
        <w:rPr>
          <w:rFonts w:eastAsia="Songti SC"/>
          <w:i/>
        </w:rPr>
        <w:t xml:space="preserve"> in Pfister, below). </w:t>
      </w:r>
      <w:r>
        <w:rPr>
          <w:rFonts w:eastAsia="Songti SC"/>
        </w:rPr>
        <w:t xml:space="preserve">Yüansi* is therefore the </w:t>
      </w:r>
      <w:r>
        <w:rPr>
          <w:rFonts w:eastAsia="Songti SC"/>
          <w:b/>
        </w:rPr>
        <w:t>county</w:t>
      </w:r>
      <w:r>
        <w:rPr>
          <w:rFonts w:eastAsia="Songti SC"/>
        </w:rPr>
        <w:t xml:space="preserve">, and </w:t>
      </w:r>
      <w:r>
        <w:rPr>
          <w:rFonts w:eastAsia="Songti SC"/>
          <w:i/>
        </w:rPr>
        <w:t>Chang-tsin</w:t>
      </w:r>
      <w:r>
        <w:rPr>
          <w:rFonts w:eastAsia="Songti SC"/>
        </w:rPr>
        <w:t xml:space="preserve"> a place inside it.</w:t>
      </w:r>
    </w:p>
    <w:p>
      <w:pPr>
        <w:pStyle w:val="ListBullet"/>
      </w:pPr>
      <w:r>
        <w:rPr>
          <w:rFonts w:eastAsia="Songti SC"/>
          <w:b/>
        </w:rPr>
        <w:t>The name.</w:t>
      </w:r>
      <w:r>
        <w:rPr>
          <w:rFonts w:eastAsia="Songti SC"/>
        </w:rPr>
        <w:t xml:space="preserve"> Wade-Giles </w:t>
      </w:r>
      <w:r>
        <w:rPr>
          <w:rFonts w:eastAsia="Songti SC"/>
          <w:b/>
        </w:rPr>
        <w:t>Yün-hsi</w:t>
      </w:r>
      <w:r>
        <w:rPr>
          <w:rFonts w:eastAsia="Songti SC"/>
        </w:rPr>
        <w:t xml:space="preserve"> = 鄖西; Dehergne's </w:t>
      </w:r>
      <w:r>
        <w:rPr>
          <w:rFonts w:eastAsia="Songti SC"/>
          <w:i/>
        </w:rPr>
        <w:t>Yüansi</w:t>
      </w:r>
      <w:r>
        <w:rPr>
          <w:rFonts w:eastAsia="Songti SC"/>
        </w:rPr>
        <w:t xml:space="preserve"> is the same name written unhyphenated. 鄖西縣 was a county of </w:t>
      </w:r>
      <w:r>
        <w:rPr>
          <w:rFonts w:eastAsia="Songti SC"/>
          <w:b/>
        </w:rPr>
        <w:t>鄖陽府 Yunyang fu</w:t>
      </w:r>
      <w:r>
        <w:rPr>
          <w:rFonts w:eastAsia="Songti SC"/>
        </w:rPr>
        <w:t xml:space="preserve"> in Qing Hubei (湖廣/湖北, the mission district Dehergne calls </w:t>
      </w:r>
      <w:r>
        <w:rPr>
          <w:rFonts w:eastAsia="Songti SC"/>
          <w:i/>
        </w:rPr>
        <w:t>Hou-pei</w:t>
      </w:r>
      <w:r>
        <w:rPr>
          <w:rFonts w:eastAsia="Songti SC"/>
        </w:rPr>
        <w:t xml:space="preserve"> and, for the same man, </w:t>
      </w:r>
      <w:r>
        <w:rPr>
          <w:rFonts w:eastAsia="Songti SC"/>
          <w:i/>
        </w:rPr>
        <w:t>Hukwang</w:t>
      </w:r>
      <w:r>
        <w:rPr>
          <w:rFonts w:eastAsia="Songti SC"/>
        </w:rPr>
        <w:t xml:space="preserve">). It is today </w:t>
      </w:r>
      <w:r>
        <w:rPr>
          <w:rFonts w:eastAsia="Songti SC"/>
          <w:b/>
        </w:rPr>
        <w:t>鄖西縣, 十堰市 Shiyan, 湖北省 Hubei</w:t>
      </w:r>
      <w:r>
        <w:rPr>
          <w:rFonts w:eastAsia="Songti SC"/>
        </w:rPr>
        <w:t>.</w:t>
      </w:r>
    </w:p>
    <w:p>
      <w:pPr>
        <w:pStyle w:val="ListBullet"/>
      </w:pPr>
      <w:r>
        <w:rPr>
          <w:rFonts w:eastAsia="Songti SC"/>
          <w:b/>
        </w:rPr>
        <w:t>The setting agrees.</w:t>
      </w:r>
      <w:r>
        <w:rPr>
          <w:rFonts w:eastAsia="Songti SC"/>
        </w:rPr>
        <w:t xml:space="preserve"> Pfister puts Lamathe from 1758 "au Hou-pé, </w:t>
      </w:r>
      <w:r>
        <w:rPr>
          <w:rFonts w:eastAsia="Songti SC"/>
          <w:b/>
        </w:rPr>
        <w:t>dans les montagnes de Kou-tch'eng</w:t>
      </w:r>
      <w:r>
        <w:rPr>
          <w:rFonts w:eastAsia="Songti SC"/>
        </w:rPr>
        <w:t xml:space="preserve">" (谷城, printed p. 883) — the same Hubei upland country, 谷城 being the county immediately east of 鄖西 — and says he remained in the Ho-nan/Hou-pé provinces and died in the latter (printed p. 884). Lamathe's vows had been at </w:t>
      </w:r>
      <w:r>
        <w:rPr>
          <w:rFonts w:eastAsia="Songti SC"/>
          <w:b/>
        </w:rPr>
        <w:t>Chayüankow, Hukwang</w:t>
      </w:r>
      <w:r>
        <w:rPr>
          <w:rFonts w:eastAsia="Songti SC"/>
        </w:rPr>
        <w:t xml:space="preserve"> (茶园沟, in 谷城縣, printed p. 142), so his whole known geography is this 鄖陽–襄陽 mountain block.</w:t>
      </w:r>
    </w:p>
    <w:p>
      <w:pPr>
        <w:pStyle w:val="ListBullet"/>
      </w:pPr>
      <w:r>
        <w:rPr>
          <w:rFonts w:eastAsia="Songti SC"/>
          <w:b/>
        </w:rPr>
        <w:t>Honesty about the step.</w:t>
      </w:r>
      <w:r>
        <w:rPr>
          <w:rFonts w:eastAsia="Songti SC"/>
        </w:rPr>
        <w:t xml:space="preserve"> No page consulted </w:t>
      </w:r>
      <w:r>
        <w:rPr>
          <w:rFonts w:eastAsia="Songti SC"/>
          <w:i/>
        </w:rPr>
        <w:t>prints</w:t>
      </w:r>
      <w:r>
        <w:rPr>
          <w:rFonts w:eastAsia="Songti SC"/>
        </w:rPr>
        <w:t xml:space="preserve"> 鄖西 for </w:t>
      </w:r>
      <w:r>
        <w:rPr>
          <w:rFonts w:eastAsia="Songti SC"/>
          <w:i/>
        </w:rPr>
        <w:t>Yüansi</w:t>
      </w:r>
      <w:r>
        <w:rPr>
          <w:rFonts w:eastAsia="Songti SC"/>
        </w:rPr>
        <w:t xml:space="preserve">: the archive's copy of the </w:t>
      </w:r>
      <w:r>
        <w:rPr>
          <w:rFonts w:eastAsia="Songti SC"/>
          <w:i/>
        </w:rPr>
        <w:t>Répertoire</w:t>
      </w:r>
      <w:r>
        <w:rPr>
          <w:rFonts w:eastAsia="Songti SC"/>
        </w:rPr>
        <w:t xml:space="preserve"> drops all Chinese characters in OCR, and no other transcription in the archive contains the string. The equation is a one-step romanisation correspondence (Yün-hsi → Yüansi) supported by the syntax and the mission geography, and it is the </w:t>
      </w:r>
      <w:r>
        <w:rPr>
          <w:rFonts w:eastAsia="Songti SC"/>
          <w:b/>
        </w:rPr>
        <w:t>only</w:t>
      </w:r>
      <w:r>
        <w:rPr>
          <w:rFonts w:eastAsia="Songti SC"/>
        </w:rPr>
        <w:t xml:space="preserve"> Hubei county whose name answers to it. Treat it as an </w:t>
      </w:r>
      <w:r>
        <w:rPr>
          <w:rFonts w:eastAsia="Songti SC"/>
          <w:b/>
        </w:rPr>
        <w:t>identification</w:t>
      </w:r>
      <w:r>
        <w:rPr>
          <w:rFonts w:eastAsia="Songti SC"/>
        </w:rPr>
        <w:t>, not as a quotation.</w:t>
      </w:r>
    </w:p>
    <w:p>
      <w:pPr>
        <w:pStyle w:val="Heading2"/>
      </w:pPr>
      <w:r>
        <w:rPr>
          <w:rFonts w:eastAsia="Songti SC"/>
        </w:rPr>
        <w:t xml:space="preserve">3. Why </w:t>
      </w:r>
      <w:r>
        <w:rPr>
          <w:rFonts w:ascii="Courier New" w:hAnsi="Courier New" w:eastAsia="Songti SC"/>
          <w:sz w:val="19"/>
        </w:rPr>
        <w:t>Chang-tsin</w:t>
      </w:r>
      <w:r>
        <w:rPr>
          <w:rFonts w:eastAsia="Songti SC"/>
        </w:rPr>
        <w:t xml:space="preserve"> stays unresolved</w:t>
      </w:r>
    </w:p>
    <w:p>
      <w:pPr>
        <w:pStyle w:val="ListBullet"/>
      </w:pPr>
      <w:r>
        <w:rPr>
          <w:rFonts w:eastAsia="Songti SC"/>
          <w:b/>
        </w:rPr>
        <w:t>It is a bare romanisation, quoted rather than identified.</w:t>
      </w:r>
      <w:r>
        <w:rPr>
          <w:rFonts w:eastAsia="Songti SC"/>
        </w:rPr>
        <w:t xml:space="preserve"> Dehergne uses no guillemets for it (contrast his treatment of </w:t>
      </w:r>
      <w:r>
        <w:rPr>
          <w:rFonts w:eastAsia="Songti SC"/>
          <w:i/>
        </w:rPr>
        <w:t>« Lofeu »</w:t>
      </w:r>
      <w:r>
        <w:rPr>
          <w:rFonts w:eastAsia="Songti SC"/>
        </w:rPr>
        <w:t xml:space="preserve"> in notice 409), but he supplies </w:t>
      </w:r>
      <w:r>
        <w:rPr>
          <w:rFonts w:eastAsia="Songti SC"/>
          <w:b/>
        </w:rPr>
        <w:t>no Chinese characters</w:t>
      </w:r>
      <w:r>
        <w:rPr>
          <w:rFonts w:eastAsia="Songti SC"/>
        </w:rPr>
        <w:t xml:space="preserve">, no district, no modern equivalent, and — unlike hundreds of other localities in the </w:t>
      </w:r>
      <w:r>
        <w:rPr>
          <w:rFonts w:eastAsia="Songti SC"/>
          <w:i/>
        </w:rPr>
        <w:t>Répertoire</w:t>
      </w:r>
      <w:r>
        <w:rPr>
          <w:rFonts w:eastAsia="Songti SC"/>
        </w:rPr>
        <w:t xml:space="preserve"> — no cross-reference.</w:t>
      </w:r>
    </w:p>
    <w:p>
      <w:pPr>
        <w:pStyle w:val="ListBullet"/>
      </w:pPr>
      <w:r>
        <w:rPr>
          <w:rFonts w:eastAsia="Songti SC"/>
          <w:b/>
        </w:rPr>
        <w:t>It occurs nowhere else in the printed literature consulted.</w:t>
      </w:r>
      <w:r>
        <w:rPr>
          <w:rFonts w:eastAsia="Songti SC"/>
        </w:rPr>
        <w:t xml:space="preserve"> A full-text search of the whole PHA archive library for </w:t>
      </w:r>
      <w:r>
        <w:rPr>
          <w:rFonts w:ascii="Courier New" w:hAnsi="Courier New" w:eastAsia="Songti SC"/>
          <w:sz w:val="19"/>
        </w:rPr>
        <w:t>Chang-tsin</w:t>
      </w:r>
      <w:r>
        <w:rPr>
          <w:rFonts w:eastAsia="Songti SC"/>
        </w:rPr>
        <w:t xml:space="preserve">, </w:t>
      </w:r>
      <w:r>
        <w:rPr>
          <w:rFonts w:ascii="Courier New" w:hAnsi="Courier New" w:eastAsia="Songti SC"/>
          <w:sz w:val="19"/>
        </w:rPr>
        <w:t>Shan-king-kia</w:t>
      </w:r>
      <w:r>
        <w:rPr>
          <w:rFonts w:eastAsia="Songti SC"/>
        </w:rPr>
        <w:t xml:space="preserve">, </w:t>
      </w:r>
      <w:r>
        <w:rPr>
          <w:rFonts w:ascii="Courier New" w:hAnsi="Courier New" w:eastAsia="Songti SC"/>
          <w:sz w:val="19"/>
        </w:rPr>
        <w:t>Yüansi</w:t>
      </w:r>
      <w:r>
        <w:rPr>
          <w:rFonts w:eastAsia="Songti SC"/>
        </w:rPr>
        <w:t xml:space="preserve"> and </w:t>
      </w:r>
      <w:r>
        <w:rPr>
          <w:rFonts w:ascii="Courier New" w:hAnsi="Courier New" w:eastAsia="Songti SC"/>
          <w:sz w:val="19"/>
        </w:rPr>
        <w:t>Yunsi</w:t>
      </w:r>
      <w:r>
        <w:rPr>
          <w:rFonts w:eastAsia="Songti SC"/>
        </w:rPr>
        <w:t xml:space="preserve"> returns </w:t>
      </w:r>
      <w:r>
        <w:rPr>
          <w:rFonts w:eastAsia="Songti SC"/>
          <w:b/>
        </w:rPr>
        <w:t>one page only</w:t>
      </w:r>
      <w:r>
        <w:rPr>
          <w:rFonts w:eastAsia="Songti SC"/>
        </w:rPr>
        <w:t xml:space="preserve">: Dehergne printed p. 142. Pfister's notice of Lamathe (printed pp. 882–885) gives </w:t>
      </w:r>
      <w:r>
        <w:rPr>
          <w:rFonts w:eastAsia="Songti SC"/>
          <w:b/>
        </w:rPr>
        <w:t>no locality</w:t>
      </w:r>
      <w:r>
        <w:rPr>
          <w:rFonts w:eastAsia="Songti SC"/>
        </w:rPr>
        <w:t xml:space="preserve"> beyond "au Hou-pé" and the mountains of 谷城, and does not contain either name. Dehergne's 1957 study of the Ming Christian communities has a </w:t>
      </w:r>
      <w:r>
        <w:rPr>
          <w:rFonts w:eastAsia="Songti SC"/>
          <w:i/>
        </w:rPr>
        <w:t>Hukwang</w:t>
      </w:r>
      <w:r>
        <w:rPr>
          <w:rFonts w:eastAsia="Songti SC"/>
        </w:rPr>
        <w:t xml:space="preserve"> chapter (printed pp. 47 ff.) but treats only Ming places — no Yunyang, no Yunxi, no Chang-tsin; his 1980 and 1982 studies are similarly Ming-period.</w:t>
      </w:r>
    </w:p>
    <w:p>
      <w:pPr>
        <w:pStyle w:val="ListBullet"/>
      </w:pPr>
      <w:r>
        <w:rPr>
          <w:rFonts w:eastAsia="Songti SC"/>
          <w:b/>
        </w:rPr>
        <w:t>The Chinese characters cannot be recovered from the archive.</w:t>
      </w:r>
      <w:r>
        <w:rPr>
          <w:rFonts w:eastAsia="Songti SC"/>
        </w:rPr>
        <w:t xml:space="preserve"> No transcription in the archive carries 鄖西 or any candidate characters for </w:t>
      </w:r>
      <w:r>
        <w:rPr>
          <w:rFonts w:eastAsia="Songti SC"/>
          <w:i/>
        </w:rPr>
        <w:t>Chang-tsin</w:t>
      </w:r>
      <w:r>
        <w:rPr>
          <w:rFonts w:eastAsia="Songti SC"/>
        </w:rPr>
        <w:t xml:space="preserve">; the archive holds </w:t>
      </w:r>
      <w:r>
        <w:rPr>
          <w:rFonts w:eastAsia="Songti SC"/>
          <w:b/>
        </w:rPr>
        <w:t>no Hubei gazetteer</w:t>
      </w:r>
      <w:r>
        <w:rPr>
          <w:rFonts w:eastAsia="Songti SC"/>
        </w:rPr>
        <w:t xml:space="preserve"> (no 鄖西縣志, no 鄖陽府志, no provincial 地名志) and </w:t>
      </w:r>
      <w:r>
        <w:rPr>
          <w:rFonts w:eastAsia="Songti SC"/>
          <w:b/>
        </w:rPr>
        <w:t>does not hold Gubbels 1934</w:t>
      </w:r>
      <w:r>
        <w:rPr>
          <w:rFonts w:eastAsia="Songti SC"/>
        </w:rPr>
        <w:t xml:space="preserve">, so the source Dehergne took </w:t>
      </w:r>
      <w:r>
        <w:rPr>
          <w:rFonts w:ascii="Courier New" w:hAnsi="Courier New" w:eastAsia="Songti SC"/>
          <w:sz w:val="19"/>
        </w:rPr>
        <w:t>Shan-king-kia</w:t>
      </w:r>
      <w:r>
        <w:rPr>
          <w:rFonts w:eastAsia="Songti SC"/>
        </w:rPr>
        <w:t xml:space="preserve"> from was not consulted directly.</w:t>
      </w:r>
    </w:p>
    <w:p>
      <w:pPr>
        <w:pStyle w:val="ListBullet"/>
      </w:pPr>
      <w:r>
        <w:rPr>
          <w:rFonts w:ascii="Courier New" w:hAnsi="Courier New" w:eastAsia="Songti SC"/>
          <w:b/>
          <w:sz w:val="19"/>
        </w:rPr>
        <w:t>Shan-king-kia</w:t>
      </w:r>
      <w:r>
        <w:rPr>
          <w:rFonts w:eastAsia="Songti SC"/>
          <w:b/>
        </w:rPr>
        <w:t xml:space="preserve"> is not an improvement.</w:t>
      </w:r>
      <w:r>
        <w:rPr>
          <w:rFonts w:eastAsia="Songti SC"/>
        </w:rPr>
        <w:t xml:space="preserve"> Gubbels' place-name (via Dehergne, printed p. 142 — "137 dit : à Shan-king-kia") is a French-keyed romanisation of a three-syllable place-name, possibly the same locality under another reading, but </w:t>
      </w:r>
      <w:r>
        <w:rPr>
          <w:rFonts w:eastAsia="Songti SC"/>
          <w:b/>
        </w:rPr>
        <w:t>no characters can be assigned to it either</w:t>
      </w:r>
      <w:r>
        <w:rPr>
          <w:rFonts w:eastAsia="Songti SC"/>
        </w:rPr>
        <w:t xml:space="preserve">. Recording it as an alternative is honest; adopting it as </w:t>
      </w:r>
      <w:r>
        <w:rPr>
          <w:rFonts w:eastAsia="Songti SC"/>
          <w:i/>
        </w:rPr>
        <w:t>the</w:t>
      </w:r>
      <w:r>
        <w:rPr>
          <w:rFonts w:eastAsia="Songti SC"/>
        </w:rPr>
        <w:t xml:space="preserve"> place would not be.</w:t>
      </w:r>
    </w:p>
    <w:p>
      <w:pPr>
        <w:pStyle w:val="Heading2"/>
      </w:pPr>
      <w:r>
        <w:rPr>
          <w:rFonts w:eastAsia="Songti SC"/>
        </w:rPr>
        <w:t>4. A date conflict that should be recorded</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tcPr>
          <w:p>
            <w:pPr>
              <w:spacing w:after="40"/>
            </w:pPr>
            <w:r>
              <w:rPr>
                <w:rFonts w:eastAsia="Songti SC"/>
                <w:b/>
                <w:sz w:val="18"/>
              </w:rPr>
              <w:t>Source</w:t>
            </w:r>
          </w:p>
        </w:tc>
        <w:tc>
          <w:tcPr>
            <w:tcW w:type="dxa" w:w="3213"/>
          </w:tcPr>
          <w:p>
            <w:pPr>
              <w:spacing w:after="40"/>
            </w:pPr>
            <w:r>
              <w:rPr>
                <w:rFonts w:eastAsia="Songti SC"/>
                <w:b/>
                <w:sz w:val="18"/>
              </w:rPr>
              <w:t>Place</w:t>
            </w:r>
          </w:p>
        </w:tc>
        <w:tc>
          <w:tcPr>
            <w:tcW w:type="dxa" w:w="3213"/>
          </w:tcPr>
          <w:p>
            <w:pPr>
              <w:spacing w:after="40"/>
            </w:pPr>
            <w:r>
              <w:rPr>
                <w:rFonts w:eastAsia="Songti SC"/>
                <w:b/>
                <w:sz w:val="18"/>
              </w:rPr>
              <w:t>Date</w:t>
            </w:r>
          </w:p>
        </w:tc>
      </w:tr>
      <w:tr>
        <w:tc>
          <w:tcPr>
            <w:tcW w:type="dxa" w:w="3213"/>
          </w:tcPr>
          <w:p>
            <w:pPr>
              <w:spacing w:after="40"/>
            </w:pPr>
            <w:r>
              <w:rPr>
                <w:rFonts w:eastAsia="Songti SC"/>
                <w:b/>
                <w:sz w:val="18"/>
              </w:rPr>
              <w:t>Dehergne 1973</w:t>
            </w:r>
            <w:r>
              <w:rPr>
                <w:rFonts w:eastAsia="Songti SC"/>
                <w:sz w:val="18"/>
              </w:rPr>
              <w:t>, notice 447, printed p. 142 (via AMEP 448, 94 and RBS 436)</w:t>
            </w:r>
          </w:p>
        </w:tc>
        <w:tc>
          <w:tcPr>
            <w:tcW w:type="dxa" w:w="3213"/>
          </w:tcPr>
          <w:p>
            <w:pPr>
              <w:spacing w:after="40"/>
            </w:pPr>
            <w:r>
              <w:rPr>
                <w:rFonts w:eastAsia="Songti SC"/>
                <w:i/>
                <w:sz w:val="18"/>
              </w:rPr>
              <w:t>« dans le Chang-tsin du Yüansi, Hou-pei »</w:t>
            </w:r>
          </w:p>
        </w:tc>
        <w:tc>
          <w:tcPr>
            <w:tcW w:type="dxa" w:w="3213"/>
          </w:tcPr>
          <w:p>
            <w:pPr>
              <w:spacing w:after="40"/>
            </w:pPr>
            <w:r>
              <w:rPr>
                <w:rFonts w:eastAsia="Songti SC"/>
                <w:b/>
                <w:sz w:val="18"/>
              </w:rPr>
              <w:t>3 December 1786</w:t>
            </w:r>
          </w:p>
        </w:tc>
      </w:tr>
      <w:tr>
        <w:tc>
          <w:tcPr>
            <w:tcW w:type="dxa" w:w="3213"/>
          </w:tcPr>
          <w:p>
            <w:pPr>
              <w:spacing w:after="40"/>
            </w:pPr>
            <w:r>
              <w:rPr>
                <w:rFonts w:eastAsia="Songti SC"/>
                <w:sz w:val="18"/>
              </w:rPr>
              <w:t>same, reporting Gubbels (printed p. 142)</w:t>
            </w:r>
          </w:p>
        </w:tc>
        <w:tc>
          <w:tcPr>
            <w:tcW w:type="dxa" w:w="3213"/>
          </w:tcPr>
          <w:p>
            <w:pPr>
              <w:spacing w:after="40"/>
            </w:pPr>
            <w:r>
              <w:rPr>
                <w:rFonts w:eastAsia="Songti SC"/>
                <w:i/>
                <w:sz w:val="18"/>
              </w:rPr>
              <w:t>« à Shan-king-kia »</w:t>
            </w:r>
          </w:p>
        </w:tc>
        <w:tc>
          <w:tcPr>
            <w:tcW w:type="dxa" w:w="3213"/>
          </w:tcPr>
          <w:p>
            <w:pPr>
              <w:spacing w:after="40"/>
            </w:pPr>
            <w:r>
              <w:rPr>
                <w:rFonts w:eastAsia="Songti SC"/>
                <w:sz w:val="18"/>
              </w:rPr>
              <w:t>(not restated)</w:t>
            </w:r>
          </w:p>
        </w:tc>
      </w:tr>
      <w:tr>
        <w:tc>
          <w:tcPr>
            <w:tcW w:type="dxa" w:w="3213"/>
          </w:tcPr>
          <w:p>
            <w:pPr>
              <w:spacing w:after="40"/>
            </w:pPr>
            <w:r>
              <w:rPr>
                <w:rFonts w:eastAsia="Songti SC"/>
                <w:b/>
                <w:sz w:val="18"/>
              </w:rPr>
              <w:t>Pfister 1934</w:t>
            </w:r>
            <w:r>
              <w:rPr>
                <w:rFonts w:eastAsia="Songti SC"/>
                <w:sz w:val="18"/>
              </w:rPr>
              <w:t>, notice 415, printed p. 882; and p. 884</w:t>
            </w:r>
          </w:p>
        </w:tc>
        <w:tc>
          <w:tcPr>
            <w:tcW w:type="dxa" w:w="3213"/>
          </w:tcPr>
          <w:p>
            <w:pPr>
              <w:spacing w:after="40"/>
            </w:pPr>
            <w:r>
              <w:rPr>
                <w:rFonts w:eastAsia="Songti SC"/>
                <w:i/>
                <w:sz w:val="18"/>
              </w:rPr>
              <w:t>« au Hou-pé »</w:t>
            </w:r>
          </w:p>
        </w:tc>
        <w:tc>
          <w:tcPr>
            <w:tcW w:type="dxa" w:w="3213"/>
          </w:tcPr>
          <w:p>
            <w:pPr>
              <w:spacing w:after="40"/>
            </w:pPr>
            <w:r>
              <w:rPr>
                <w:rFonts w:eastAsia="Songti SC"/>
                <w:b/>
                <w:sz w:val="18"/>
              </w:rPr>
              <w:t>1787</w:t>
            </w:r>
          </w:p>
        </w:tc>
      </w:tr>
    </w:tbl>
    <w:p/>
    <w:p>
      <w:r>
        <w:rPr>
          <w:rFonts w:eastAsia="Songti SC"/>
        </w:rPr>
        <w:t xml:space="preserve">The database follows Dehergne (1786). Pfister's 1787 should be carried in the person record as a </w:t>
      </w:r>
      <w:r>
        <w:rPr>
          <w:rFonts w:eastAsia="Songti SC"/>
          <w:b/>
        </w:rPr>
        <w:t>source conflict</w:t>
      </w:r>
      <w:r>
        <w:rPr>
          <w:rFonts w:eastAsia="Songti SC"/>
        </w:rPr>
        <w:t>, not silently dropped; the two printed notices disagree, and nothing consulted here settles it.</w:t>
      </w:r>
    </w:p>
    <w:p>
      <w:pPr>
        <w:pStyle w:val="Heading2"/>
      </w:pPr>
      <w:r>
        <w:rPr>
          <w:rFonts w:eastAsia="Songti SC"/>
        </w:rPr>
        <w:t>5. Proposed edit</w:t>
      </w:r>
    </w:p>
    <w:p>
      <w:pPr>
        <w:pStyle w:val="ListNumber"/>
      </w:pPr>
      <w:r>
        <w:rPr>
          <w:rFonts w:eastAsia="Songti SC"/>
          <w:b/>
        </w:rPr>
        <w:t>Person record (</w:t>
      </w:r>
      <w:r>
        <w:rPr>
          <w:rFonts w:ascii="Courier New" w:hAnsi="Courier New" w:eastAsia="Songti SC"/>
          <w:b/>
          <w:sz w:val="19"/>
        </w:rPr>
        <w:t>deh-mathurin-lamathe</w:t>
      </w:r>
      <w:r>
        <w:rPr>
          <w:rFonts w:eastAsia="Songti SC"/>
          <w:b/>
        </w:rPr>
        <w:t>)</w:t>
      </w:r>
      <w:r>
        <w:rPr>
          <w:rFonts w:eastAsia="Songti SC"/>
        </w:rPr>
        <w:t xml:space="preserve">: keep the death date as </w:t>
      </w:r>
      <w:r>
        <w:rPr>
          <w:rFonts w:eastAsia="Songti SC"/>
          <w:b/>
        </w:rPr>
        <w:t>1786-12-03</w:t>
      </w:r>
      <w:r>
        <w:rPr>
          <w:rFonts w:eastAsia="Songti SC"/>
        </w:rPr>
        <w:t xml:space="preserve"> (Dehergne) and add the conflicting source, </w:t>
      </w:r>
      <w:r>
        <w:rPr>
          <w:rFonts w:eastAsia="Songti SC"/>
          <w:i/>
        </w:rPr>
        <w:t>"Pfister 1934, notice 415, printed p. 882: 1787, au Hou-pé"</w:t>
      </w:r>
      <w:r>
        <w:rPr>
          <w:rFonts w:eastAsia="Songti SC"/>
        </w:rPr>
        <w:t>.</w:t>
      </w:r>
    </w:p>
    <w:p>
      <w:pPr>
        <w:pStyle w:val="ListNumber"/>
      </w:pPr>
      <w:r>
        <w:rPr>
          <w:rFonts w:eastAsia="Songti SC"/>
          <w:b/>
        </w:rPr>
        <w:t>Place</w:t>
      </w:r>
      <w:r>
        <w:rPr>
          <w:rFonts w:eastAsia="Songti SC"/>
        </w:rPr>
        <w:t xml:space="preserve">: change the </w:t>
      </w:r>
      <w:r>
        <w:rPr>
          <w:rFonts w:ascii="Courier New" w:hAnsi="Courier New" w:eastAsia="Songti SC"/>
          <w:sz w:val="19"/>
        </w:rPr>
        <w:t>morte</w:t>
      </w:r>
      <w:r>
        <w:rPr>
          <w:rFonts w:eastAsia="Songti SC"/>
        </w:rPr>
        <w:t xml:space="preserve"> place string to </w:t>
      </w:r>
      <w:r>
        <w:rPr>
          <w:rFonts w:ascii="Courier New" w:hAnsi="Courier New" w:eastAsia="Songti SC"/>
          <w:sz w:val="19"/>
        </w:rPr>
        <w:t>Chang-tsin do Yüansi (鄖西), Hou-pei</w:t>
      </w:r>
      <w:r>
        <w:rPr>
          <w:rFonts w:eastAsia="Songti SC"/>
        </w:rPr>
        <w:t xml:space="preserve"> — county identified, locality as printed.</w:t>
      </w:r>
    </w:p>
    <w:p>
      <w:pPr>
        <w:pStyle w:val="ListNumber"/>
      </w:pPr>
      <w:r>
        <w:rPr>
          <w:rFonts w:eastAsia="Songti SC"/>
          <w:b/>
        </w:rPr>
        <w:t>Wikidata</w:t>
      </w:r>
      <w:r>
        <w:rPr>
          <w:rFonts w:eastAsia="Songti SC"/>
        </w:rPr>
        <w:t xml:space="preserve">: leave the place's </w:t>
      </w:r>
      <w:r>
        <w:rPr>
          <w:rFonts w:ascii="Courier New" w:hAnsi="Courier New" w:eastAsia="Songti SC"/>
          <w:sz w:val="19"/>
        </w:rPr>
        <w:t>wikidata_id</w:t>
      </w:r>
      <w:r>
        <w:rPr>
          <w:rFonts w:eastAsia="Songti SC"/>
        </w:rPr>
        <w:t xml:space="preserve"> </w:t>
      </w:r>
      <w:r>
        <w:rPr>
          <w:rFonts w:eastAsia="Songti SC"/>
          <w:b/>
        </w:rPr>
        <w:t>empty</w:t>
      </w:r>
      <w:r>
        <w:rPr>
          <w:rFonts w:eastAsia="Songti SC"/>
        </w:rPr>
        <w:t xml:space="preserve">; optionally link the </w:t>
      </w:r>
      <w:r>
        <w:rPr>
          <w:rFonts w:eastAsia="Songti SC"/>
          <w:b/>
        </w:rPr>
        <w:t>county</w:t>
      </w:r>
      <w:r>
        <w:rPr>
          <w:rFonts w:eastAsia="Songti SC"/>
        </w:rPr>
        <w:t xml:space="preserve"> 鄖西縣 (modern Yunxi County, Shiyan, Hubei) as a separate, coarser anchor, and add an </w:t>
      </w:r>
      <w:r>
        <w:rPr>
          <w:rFonts w:ascii="Courier New" w:hAnsi="Courier New" w:eastAsia="Songti SC"/>
          <w:sz w:val="19"/>
        </w:rPr>
        <w:t>#ILOC</w:t>
      </w:r>
      <w:r>
        <w:rPr>
          <w:rFonts w:eastAsia="Songti SC"/>
        </w:rPr>
        <w:t xml:space="preserve"> note: "locality inside 鄖西縣 (Yunxi, Hubei); the village is unidentified — the alternative spelling in Gubbels is </w:t>
      </w:r>
      <w:r>
        <w:rPr>
          <w:rFonts w:eastAsia="Songti SC"/>
          <w:i/>
        </w:rPr>
        <w:t>Shan-king-kia</w:t>
      </w:r>
      <w:r>
        <w:rPr>
          <w:rFonts w:eastAsia="Songti SC"/>
        </w:rPr>
        <w:t>".</w:t>
      </w:r>
    </w:p>
    <w:p>
      <w:pPr>
        <w:pStyle w:val="ListNumber"/>
      </w:pPr>
      <w:r>
        <w:rPr>
          <w:rFonts w:eastAsia="Songti SC"/>
        </w:rPr>
        <w:t xml:space="preserve">Do </w:t>
      </w:r>
      <w:r>
        <w:rPr>
          <w:rFonts w:eastAsia="Songti SC"/>
          <w:b/>
        </w:rPr>
        <w:t>not</w:t>
      </w:r>
      <w:r>
        <w:rPr>
          <w:rFonts w:eastAsia="Songti SC"/>
        </w:rPr>
        <w:t xml:space="preserve"> merge the </w:t>
      </w:r>
      <w:r>
        <w:rPr>
          <w:rFonts w:ascii="Courier New" w:hAnsi="Courier New" w:eastAsia="Songti SC"/>
          <w:sz w:val="19"/>
        </w:rPr>
        <w:t>Chang-tsin</w:t>
      </w:r>
      <w:r>
        <w:rPr>
          <w:rFonts w:eastAsia="Songti SC"/>
        </w:rPr>
        <w:t xml:space="preserve"> line with the nearby </w:t>
      </w:r>
      <w:r>
        <w:rPr>
          <w:rFonts w:ascii="Courier New" w:hAnsi="Courier New" w:eastAsia="Songti SC"/>
          <w:sz w:val="19"/>
        </w:rPr>
        <w:t>Chayüankow, Hukwang</w:t>
      </w:r>
      <w:r>
        <w:rPr>
          <w:rFonts w:eastAsia="Songti SC"/>
        </w:rPr>
        <w:t xml:space="preserve"> vow (1759) or with the </w:t>
      </w:r>
      <w:r>
        <w:rPr>
          <w:rFonts w:eastAsia="Songti SC"/>
          <w:i/>
        </w:rPr>
        <w:t>Hukwang</w:t>
      </w:r>
      <w:r>
        <w:rPr>
          <w:rFonts w:eastAsia="Songti SC"/>
        </w:rPr>
        <w:t xml:space="preserve"> stays (1778–1785): those are the 谷城 mountain settlements, a different county, and are separately documented.</w:t>
      </w:r>
    </w:p>
    <w:p>
      <w:pPr>
        <w:pStyle w:val="Heading2"/>
      </w:pPr>
      <w:r>
        <w:rPr>
          <w:rFonts w:eastAsia="Songti SC"/>
        </w:rPr>
        <w:t>Sources</w:t>
      </w:r>
    </w:p>
    <w:p>
      <w:pPr>
        <w:pStyle w:val="ListBullet"/>
      </w:pPr>
      <w:r>
        <w:rPr>
          <w:rFonts w:eastAsia="Songti SC"/>
          <w:b/>
        </w:rPr>
        <w:t>DEHERGNE, Joseph.</w:t>
      </w:r>
      <w:r>
        <w:rPr>
          <w:rFonts w:eastAsia="Songti SC"/>
        </w:rPr>
        <w:t xml:space="preserve"> </w:t>
      </w:r>
      <w:r>
        <w:rPr>
          <w:rFonts w:eastAsia="Songti SC"/>
          <w:i/>
        </w:rPr>
        <w:t>Répertoire des Jésuites de Chine de 1542 à 1800</w:t>
      </w:r>
      <w:r>
        <w:rPr>
          <w:rFonts w:eastAsia="Songti SC"/>
        </w:rPr>
        <w:t xml:space="preserve">. (Bibliotheca Instituti Historici S.I. 37.) Roma: Institutum Historicum S.I.; Paris: Letouzey &amp; Ané, 1973. — notice </w:t>
      </w:r>
      <w:r>
        <w:rPr>
          <w:rFonts w:eastAsia="Songti SC"/>
          <w:b/>
        </w:rPr>
        <w:t>no. 447</w:t>
      </w:r>
      <w:r>
        <w:rPr>
          <w:rFonts w:eastAsia="Songti SC"/>
        </w:rPr>
        <w:t xml:space="preserve"> (Lamathe, Mathurin [de]), </w:t>
      </w:r>
      <w:r>
        <w:rPr>
          <w:rFonts w:eastAsia="Songti SC"/>
          <w:b/>
        </w:rPr>
        <w:t>pp. 141–142</w:t>
      </w:r>
      <w:r>
        <w:rPr>
          <w:rFonts w:eastAsia="Songti SC"/>
        </w:rPr>
        <w:t xml:space="preserve"> (death line and Gubbels reference, </w:t>
      </w:r>
      <w:r>
        <w:rPr>
          <w:rFonts w:eastAsia="Songti SC"/>
          <w:b/>
        </w:rPr>
        <w:t>p. 142</w:t>
      </w:r>
      <w:r>
        <w:rPr>
          <w:rFonts w:eastAsia="Songti SC"/>
        </w:rPr>
        <w:t xml:space="preserve">); notice </w:t>
      </w:r>
      <w:r>
        <w:rPr>
          <w:rFonts w:eastAsia="Songti SC"/>
          <w:b/>
        </w:rPr>
        <w:t>no. 446</w:t>
      </w:r>
      <w:r>
        <w:rPr>
          <w:rFonts w:eastAsia="Songti SC"/>
        </w:rPr>
        <w:t xml:space="preserve"> (Gubbels citation "154-170"), </w:t>
      </w:r>
      <w:r>
        <w:rPr>
          <w:rFonts w:eastAsia="Songti SC"/>
          <w:b/>
        </w:rPr>
        <w:t>p. 142</w:t>
      </w:r>
      <w:r>
        <w:rPr>
          <w:rFonts w:eastAsia="Songti SC"/>
        </w:rPr>
        <w:t>; abbreviations (</w:t>
      </w:r>
      <w:r>
        <w:rPr>
          <w:rFonts w:eastAsia="Songti SC"/>
          <w:b/>
        </w:rPr>
        <w:t>Pf.</w:t>
      </w:r>
      <w:r>
        <w:rPr>
          <w:rFonts w:eastAsia="Songti SC"/>
        </w:rPr>
        <w:t xml:space="preserve"> = page not notice number; </w:t>
      </w:r>
      <w:r>
        <w:rPr>
          <w:rFonts w:eastAsia="Songti SC"/>
          <w:b/>
        </w:rPr>
        <w:t>RSB/RBS</w:t>
      </w:r>
      <w:r>
        <w:rPr>
          <w:rFonts w:eastAsia="Songti SC"/>
        </w:rPr>
        <w:t xml:space="preserve"> = </w:t>
      </w:r>
      <w:r>
        <w:rPr>
          <w:rFonts w:eastAsia="Songti SC"/>
          <w:i/>
        </w:rPr>
        <w:t>Renseignements du Bureau Sinologique de Zi-ka-wei</w:t>
      </w:r>
      <w:r>
        <w:rPr>
          <w:rFonts w:eastAsia="Songti SC"/>
        </w:rPr>
        <w:t xml:space="preserve">, nos 1–462), </w:t>
      </w:r>
      <w:r>
        <w:rPr>
          <w:rFonts w:eastAsia="Songti SC"/>
          <w:b/>
        </w:rPr>
        <w:t>p. XXXV</w:t>
      </w:r>
      <w:r>
        <w:rPr>
          <w:rFonts w:eastAsia="Songti SC"/>
        </w:rPr>
        <w:t>.</w:t>
      </w:r>
    </w:p>
    <w:p>
      <w:pPr>
        <w:pStyle w:val="ListBullet"/>
      </w:pPr>
      <w:r>
        <w:rPr>
          <w:rFonts w:eastAsia="Songti SC"/>
          <w:b/>
        </w:rPr>
        <w:t>PFISTER, Louis.</w:t>
      </w:r>
      <w:r>
        <w:rPr>
          <w:rFonts w:eastAsia="Songti SC"/>
        </w:rPr>
        <w:t xml:space="preserve"> </w:t>
      </w:r>
      <w:r>
        <w:rPr>
          <w:rFonts w:eastAsia="Songti SC"/>
          <w:i/>
        </w:rPr>
        <w:t>Notices biographiques et bibliographiques sur les jésuites de l'ancienne mission de Chine, 1552–1773</w:t>
      </w:r>
      <w:r>
        <w:rPr>
          <w:rFonts w:eastAsia="Songti SC"/>
        </w:rPr>
        <w:t xml:space="preserve">. 2 vols. (Variétés sinologiques 59–60.) Chang-hai: Imprimerie de la Mission catholique, 1932–1934. — t. 2, notice </w:t>
      </w:r>
      <w:r>
        <w:rPr>
          <w:rFonts w:eastAsia="Songti SC"/>
          <w:b/>
        </w:rPr>
        <w:t>no. 415</w:t>
      </w:r>
      <w:r>
        <w:rPr>
          <w:rFonts w:eastAsia="Songti SC"/>
        </w:rPr>
        <w:t xml:space="preserve"> (Mathurin de Lamathe), </w:t>
      </w:r>
      <w:r>
        <w:rPr>
          <w:rFonts w:eastAsia="Songti SC"/>
          <w:b/>
        </w:rPr>
        <w:t>pp. 882–885</w:t>
      </w:r>
      <w:r>
        <w:rPr>
          <w:rFonts w:eastAsia="Songti SC"/>
        </w:rPr>
        <w:t xml:space="preserve">; dates </w:t>
      </w:r>
      <w:r>
        <w:rPr>
          <w:rFonts w:eastAsia="Songti SC"/>
          <w:b/>
        </w:rPr>
        <w:t>p. 882</w:t>
      </w:r>
      <w:r>
        <w:rPr>
          <w:rFonts w:eastAsia="Songti SC"/>
        </w:rPr>
        <w:t xml:space="preserve"> ("M. 1787, au Hou-pé"); the mountains of 谷城, </w:t>
      </w:r>
      <w:r>
        <w:rPr>
          <w:rFonts w:eastAsia="Songti SC"/>
          <w:b/>
        </w:rPr>
        <w:t>p. 883</w:t>
      </w:r>
      <w:r>
        <w:rPr>
          <w:rFonts w:eastAsia="Songti SC"/>
        </w:rPr>
        <w:t xml:space="preserve">; "au Hou-pé … mourut en 1787", </w:t>
      </w:r>
      <w:r>
        <w:rPr>
          <w:rFonts w:eastAsia="Songti SC"/>
          <w:b/>
        </w:rPr>
        <w:t>p. 884</w:t>
      </w:r>
      <w:r>
        <w:rPr>
          <w:rFonts w:eastAsia="Songti SC"/>
        </w:rPr>
        <w:t>.</w:t>
      </w:r>
    </w:p>
    <w:p>
      <w:pPr>
        <w:pStyle w:val="ListBullet"/>
      </w:pPr>
      <w:r>
        <w:rPr>
          <w:rFonts w:eastAsia="Songti SC"/>
          <w:b/>
        </w:rPr>
        <w:t>GUBBELS, Joseph.</w:t>
      </w:r>
      <w:r>
        <w:rPr>
          <w:rFonts w:eastAsia="Songti SC"/>
        </w:rPr>
        <w:t xml:space="preserve"> </w:t>
      </w:r>
      <w:r>
        <w:rPr>
          <w:rFonts w:eastAsia="Songti SC"/>
          <w:i/>
        </w:rPr>
        <w:t>Trois siècles d'apostolat : histoire du Catholicisme au Hukwang (Houpé-Hounan) depuis les origines jusqu'à nos jours, 1587–1870</w:t>
      </w:r>
      <w:r>
        <w:rPr>
          <w:rFonts w:eastAsia="Songti SC"/>
        </w:rPr>
        <w:t xml:space="preserve">. Paris: Plon; Wuchang, 1934. — cited by Dehergne for the place </w:t>
      </w:r>
      <w:r>
        <w:rPr>
          <w:rFonts w:eastAsia="Songti SC"/>
          <w:i/>
        </w:rPr>
        <w:t>Shan-king-kia</w:t>
      </w:r>
      <w:r>
        <w:rPr>
          <w:rFonts w:eastAsia="Songti SC"/>
        </w:rPr>
        <w:t xml:space="preserve"> ("137 dit"), </w:t>
      </w:r>
      <w:r>
        <w:rPr>
          <w:rFonts w:eastAsia="Songti SC"/>
          <w:b/>
        </w:rPr>
        <w:t>not consulted directly</w:t>
      </w:r>
      <w:r>
        <w:rPr>
          <w:rFonts w:eastAsia="Songti SC"/>
        </w:rPr>
        <w:t>.</w:t>
      </w:r>
    </w:p>
    <w:p>
      <w:pPr>
        <w:pStyle w:val="ListBullet"/>
      </w:pPr>
      <w:r>
        <w:rPr>
          <w:rFonts w:eastAsia="Songti SC"/>
          <w:b/>
        </w:rPr>
        <w:t>Archival (as cited by Dehergne; not consulted directly):</w:t>
      </w:r>
      <w:r>
        <w:rPr>
          <w:rFonts w:eastAsia="Songti SC"/>
        </w:rPr>
        <w:t xml:space="preserve"> AMEP (Archives des Missions Étrangères de Paris), </w:t>
      </w:r>
      <w:r>
        <w:rPr>
          <w:rFonts w:eastAsia="Songti SC"/>
          <w:b/>
        </w:rPr>
        <w:t>vol. 448, p. 94</w:t>
      </w:r>
      <w:r>
        <w:rPr>
          <w:rFonts w:eastAsia="Songti SC"/>
        </w:rPr>
        <w:t xml:space="preserve"> (the death notice); </w:t>
      </w:r>
      <w:r>
        <w:rPr>
          <w:rFonts w:eastAsia="Songti SC"/>
          <w:i/>
        </w:rPr>
        <w:t>Renseignements du Bureau Sinologique de Zi-ka-wei</w:t>
      </w:r>
      <w:r>
        <w:rPr>
          <w:rFonts w:eastAsia="Songti SC"/>
        </w:rPr>
        <w:t xml:space="preserve">, </w:t>
      </w:r>
      <w:r>
        <w:rPr>
          <w:rFonts w:eastAsia="Songti SC"/>
          <w:b/>
        </w:rPr>
        <w:t>no. 436</w:t>
      </w:r>
      <w:r>
        <w:rPr>
          <w:rFonts w:eastAsia="Songti SC"/>
        </w:rPr>
        <w:t xml:space="preserve">; </w:t>
      </w:r>
      <w:r>
        <w:rPr>
          <w:rFonts w:eastAsia="Songti SC"/>
          <w:i/>
        </w:rPr>
        <w:t>Gal.</w:t>
      </w:r>
      <w:r>
        <w:rPr>
          <w:rFonts w:eastAsia="Songti SC"/>
        </w:rPr>
        <w:t xml:space="preserve"> 24, 388 (the 1759 vow formula).</w:t>
      </w:r>
    </w:p>
    <w:p>
      <w:r>
        <w:rPr>
          <w:rFonts w:eastAsia="Songti SC"/>
        </w:rPr>
        <w:t xml:space="preserve">Full research note: </w:t>
      </w:r>
      <w:r>
        <w:rPr>
          <w:rFonts w:ascii="Courier New" w:hAnsi="Courier New" w:eastAsia="Songti SC"/>
          <w:sz w:val="19"/>
        </w:rPr>
        <w:t>notes/chang-tsin-yuansi-identification.md</w:t>
      </w:r>
      <w:r>
        <w:rPr>
          <w:rFonts w:eastAsia="Songti SC"/>
        </w:rPr>
        <w:t xml:space="preserve"> in the PHA archive (it carries the archive page references; this comment stands without it).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