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complementaria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Título del conjunto de datos: Localidades del Partido de Escobar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Descripción: Delimitación geográfica oficial de las localidades que conforman el Partido de Escobar, utilizada como referencia territorial para la planificación, el análisis y la gestión de políticas públicas municipales.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Tema / Categoría temática: Ordenamiento Territorial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Palabras clave (tags): localidades, límites administrativos, división territorial, Escobar, cartografía oficial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Licencia de uso: Datos abiertos Escobar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Periodicidad de actualización: Fija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Área responsable / productora del dato: No disponible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Contacto institucional: No disponible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Cobertura geográfica: Partido de Escobar – Provincia de Buenos Aires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Fecha de publicación inicial: No disponible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Fecha de última actualización: No disponible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Fuente oficial o página de referencia: Cartografía base municipal del Partido de Escobar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Observaciones metodológicas: Sistema de referencia espacial EPSG:22185 – POSGAR 94 / Argentina 5.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Termómetro de sensibilidad: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highlight w:val="green"/>
          <w:rtl w:val="0"/>
        </w:rPr>
        <w:t xml:space="preserve">☐</w:t>
      </w:r>
      <w:r w:rsidDel="00000000" w:rsidR="00000000" w:rsidRPr="00000000">
        <w:rPr>
          <w:rtl w:val="0"/>
        </w:rPr>
        <w:t xml:space="preserve"> Bajo – Información pública abierta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Medio – Información pública con criterios de cuidado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Alto – Información sensible o de acceso restringido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