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Centros de salud y hospitales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cobertura sanitaria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a servicios de salud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sanitaria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salud territorial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sanitarios agregados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Factores ambientales de riesgo para la salud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Farmacias y servicios complementarios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Estadisticas anuales (casos dengue, gripe, sarampion, golpe de calor, bronquiolitis, sifilis)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Tasa de mortalidad, tasa de natalidad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50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1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