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264" w:lineRule="auto"/>
        <w:jc w:val="center"/>
        <w:rPr>
          <w:sz w:val="22"/>
          <w:szCs w:val="22"/>
        </w:rPr>
      </w:pPr>
      <w:r w:rsidDel="00000000" w:rsidR="00000000" w:rsidRPr="00000000">
        <w:rPr>
          <w:sz w:val="22"/>
          <w:szCs w:val="22"/>
        </w:rPr>
        <w:drawing>
          <wp:inline distB="0" distT="0" distL="114300" distR="114300">
            <wp:extent cx="5120640" cy="156911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20640" cy="156911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264" w:lineRule="auto"/>
        <w:jc w:val="center"/>
        <w:rPr>
          <w:sz w:val="28"/>
          <w:szCs w:val="28"/>
        </w:rPr>
      </w:pPr>
      <w:r w:rsidDel="00000000" w:rsidR="00000000" w:rsidRPr="00000000">
        <w:rPr>
          <w:b w:val="1"/>
          <w:bCs w:val="1"/>
          <w:sz w:val="28"/>
          <w:szCs w:val="28"/>
          <w:rtl w:val="0"/>
        </w:rPr>
        <w:t xml:space="preserve">FACULTAD DE CIENCIAS E INGENIERÍA</w:t>
      </w:r>
      <w:r w:rsidDel="00000000" w:rsidR="00000000" w:rsidRPr="00000000">
        <w:rPr>
          <w:rtl w:val="0"/>
        </w:rPr>
      </w:r>
    </w:p>
    <w:p w:rsidR="00000000" w:rsidDel="00000000" w:rsidP="00000000" w:rsidRDefault="00000000" w:rsidRPr="00000000" w14:paraId="00000003">
      <w:pPr>
        <w:spacing w:after="520" w:line="264" w:lineRule="auto"/>
        <w:jc w:val="center"/>
        <w:rPr>
          <w:b w:val="1"/>
          <w:bCs w:val="1"/>
          <w:sz w:val="28"/>
          <w:szCs w:val="28"/>
        </w:rPr>
      </w:pPr>
      <w:r w:rsidDel="00000000" w:rsidR="00000000" w:rsidRPr="00000000">
        <w:rPr>
          <w:b w:val="1"/>
          <w:bCs w:val="1"/>
          <w:sz w:val="28"/>
          <w:szCs w:val="28"/>
          <w:rtl w:val="0"/>
        </w:rPr>
        <w:t xml:space="preserve">CARRERA PROFESIONAL DE INGENIERÍA INDUSTRIAL</w:t>
      </w:r>
    </w:p>
    <w:p w:rsidR="00000000" w:rsidDel="00000000" w:rsidP="00000000" w:rsidRDefault="00000000" w:rsidRPr="00000000" w14:paraId="00000004">
      <w:pPr>
        <w:spacing w:after="520" w:line="264" w:lineRule="auto"/>
        <w:jc w:val="center"/>
        <w:rPr>
          <w:b w:val="1"/>
          <w:bCs w:val="1"/>
          <w:sz w:val="52"/>
          <w:szCs w:val="52"/>
        </w:rPr>
      </w:pPr>
      <w:r w:rsidDel="00000000" w:rsidR="00000000" w:rsidRPr="00000000">
        <w:rPr>
          <w:b w:val="1"/>
          <w:bCs w:val="1"/>
          <w:sz w:val="52"/>
          <w:szCs w:val="52"/>
          <w:rtl w:val="0"/>
        </w:rPr>
        <w:t xml:space="preserve">INFORME TÉCNICO DEL PROYECTO</w:t>
      </w:r>
    </w:p>
    <w:p w:rsidR="00000000" w:rsidDel="00000000" w:rsidP="00000000" w:rsidRDefault="00000000" w:rsidRPr="00000000" w14:paraId="00000005">
      <w:pPr>
        <w:jc w:val="center"/>
        <w:rPr>
          <w:b w:val="1"/>
          <w:bCs w:val="1"/>
          <w:sz w:val="22"/>
          <w:szCs w:val="22"/>
        </w:rPr>
      </w:pPr>
      <w:r w:rsidDel="00000000" w:rsidR="00000000" w:rsidRPr="00000000">
        <w:rPr>
          <w:b w:val="1"/>
          <w:bCs w:val="1"/>
          <w:sz w:val="28"/>
          <w:szCs w:val="28"/>
          <w:rtl w:val="0"/>
        </w:rPr>
        <w:t xml:space="preserve">Diseño y desarrollo de chaleco inteligente para asistencia en la movilidad de personas con discapacidad visual</w:t>
      </w:r>
      <w:r w:rsidDel="00000000" w:rsidR="00000000" w:rsidRPr="00000000">
        <w:rPr>
          <w:rtl w:val="0"/>
        </w:rPr>
      </w:r>
    </w:p>
    <w:p w:rsidR="00000000" w:rsidDel="00000000" w:rsidP="00000000" w:rsidRDefault="00000000" w:rsidRPr="00000000" w14:paraId="00000006">
      <w:pPr>
        <w:spacing w:after="520" w:line="264" w:lineRule="auto"/>
        <w:jc w:val="center"/>
        <w:rPr>
          <w:sz w:val="22"/>
          <w:szCs w:val="22"/>
        </w:rPr>
      </w:pPr>
      <w:r w:rsidDel="00000000" w:rsidR="00000000" w:rsidRPr="00000000">
        <w:rPr>
          <w:rtl w:val="0"/>
        </w:rPr>
      </w:r>
    </w:p>
    <w:tbl>
      <w:tblPr>
        <w:tblStyle w:val="Table1"/>
        <w:tblW w:w="8928.0" w:type="dxa"/>
        <w:jc w:val="center"/>
        <w:tblLayout w:type="fixed"/>
        <w:tblLook w:val="0400"/>
      </w:tblPr>
      <w:tblGrid>
        <w:gridCol w:w="2088"/>
        <w:gridCol w:w="6840"/>
        <w:tblGridChange w:id="0">
          <w:tblGrid>
            <w:gridCol w:w="2088"/>
            <w:gridCol w:w="6840"/>
          </w:tblGrid>
        </w:tblGridChange>
      </w:tblGrid>
      <w:tr>
        <w:trPr>
          <w:cantSplit w:val="0"/>
          <w:tblHeader w:val="0"/>
        </w:trPr>
        <w:tc>
          <w:tcPr>
            <w:shd w:fill="e9eef5" w:val="clear"/>
            <w:tcMar>
              <w:top w:w="90.0" w:type="dxa"/>
              <w:bottom w:w="90.0" w:type="dxa"/>
            </w:tcMar>
            <w:vAlign w:val="center"/>
          </w:tcPr>
          <w:p w:rsidR="00000000" w:rsidDel="00000000" w:rsidP="00000000" w:rsidRDefault="00000000" w:rsidRPr="00000000" w14:paraId="00000007">
            <w:pPr>
              <w:spacing w:after="0" w:line="264" w:lineRule="auto"/>
              <w:rPr>
                <w:sz w:val="22"/>
                <w:szCs w:val="22"/>
              </w:rPr>
            </w:pPr>
            <w:r w:rsidDel="00000000" w:rsidR="00000000" w:rsidRPr="00000000">
              <w:rPr>
                <w:b w:val="1"/>
                <w:bCs w:val="1"/>
                <w:sz w:val="22"/>
                <w:szCs w:val="22"/>
                <w:rtl w:val="0"/>
              </w:rPr>
              <w:t xml:space="preserve">Curso</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8">
            <w:pPr>
              <w:spacing w:after="0" w:line="264" w:lineRule="auto"/>
              <w:rPr>
                <w:sz w:val="22"/>
                <w:szCs w:val="22"/>
              </w:rPr>
            </w:pPr>
            <w:r w:rsidDel="00000000" w:rsidR="00000000" w:rsidRPr="00000000">
              <w:rPr>
                <w:sz w:val="22"/>
                <w:szCs w:val="22"/>
                <w:rtl w:val="0"/>
              </w:rPr>
              <w:t xml:space="preserve">Fundamentos de Diseño</w:t>
            </w:r>
          </w:p>
        </w:tc>
      </w:tr>
      <w:tr>
        <w:trPr>
          <w:cantSplit w:val="0"/>
          <w:tblHeader w:val="0"/>
        </w:trPr>
        <w:tc>
          <w:tcPr>
            <w:shd w:fill="e9eef5" w:val="clear"/>
            <w:tcMar>
              <w:top w:w="90.0" w:type="dxa"/>
              <w:bottom w:w="90.0" w:type="dxa"/>
            </w:tcMar>
            <w:vAlign w:val="center"/>
          </w:tcPr>
          <w:p w:rsidR="00000000" w:rsidDel="00000000" w:rsidP="00000000" w:rsidRDefault="00000000" w:rsidRPr="00000000" w14:paraId="00000009">
            <w:pPr>
              <w:spacing w:after="0" w:line="264" w:lineRule="auto"/>
              <w:rPr>
                <w:sz w:val="22"/>
                <w:szCs w:val="22"/>
              </w:rPr>
            </w:pPr>
            <w:r w:rsidDel="00000000" w:rsidR="00000000" w:rsidRPr="00000000">
              <w:rPr>
                <w:b w:val="1"/>
                <w:bCs w:val="1"/>
                <w:sz w:val="22"/>
                <w:szCs w:val="22"/>
                <w:rtl w:val="0"/>
              </w:rPr>
              <w:t xml:space="preserve">Docente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A">
            <w:pPr>
              <w:spacing w:after="0" w:line="264" w:lineRule="auto"/>
              <w:rPr>
                <w:sz w:val="22"/>
                <w:szCs w:val="22"/>
              </w:rPr>
            </w:pPr>
            <w:r w:rsidDel="00000000" w:rsidR="00000000" w:rsidRPr="00000000">
              <w:rPr>
                <w:sz w:val="22"/>
                <w:szCs w:val="22"/>
                <w:rtl w:val="0"/>
              </w:rPr>
              <w:t xml:space="preserve">MARCO ANTONIO MUGABURU CELI</w:t>
            </w:r>
            <w:r w:rsidDel="00000000" w:rsidR="00000000" w:rsidRPr="00000000">
              <w:rPr>
                <w:sz w:val="22"/>
                <w:szCs w:val="22"/>
                <w:rtl w:val="0"/>
              </w:rPr>
              <w:t xml:space="preserve"> </w:t>
            </w:r>
          </w:p>
          <w:p w:rsidR="00000000" w:rsidDel="00000000" w:rsidP="00000000" w:rsidRDefault="00000000" w:rsidRPr="00000000" w14:paraId="0000000B">
            <w:pPr>
              <w:spacing w:after="0" w:line="264" w:lineRule="auto"/>
              <w:rPr>
                <w:sz w:val="22"/>
                <w:szCs w:val="22"/>
              </w:rPr>
            </w:pPr>
            <w:r w:rsidDel="00000000" w:rsidR="00000000" w:rsidRPr="00000000">
              <w:rPr>
                <w:sz w:val="22"/>
                <w:szCs w:val="22"/>
                <w:rtl w:val="0"/>
              </w:rPr>
              <w:t xml:space="preserve">VICTOR ALBERTO HUANAMBAL SOVERO</w:t>
            </w:r>
            <w:r w:rsidDel="00000000" w:rsidR="00000000" w:rsidRPr="00000000">
              <w:rPr>
                <w:sz w:val="22"/>
                <w:szCs w:val="22"/>
                <w:rtl w:val="0"/>
              </w:rPr>
              <w:t xml:space="preserve"> </w:t>
            </w:r>
          </w:p>
          <w:p w:rsidR="00000000" w:rsidDel="00000000" w:rsidP="00000000" w:rsidRDefault="00000000" w:rsidRPr="00000000" w14:paraId="0000000C">
            <w:pPr>
              <w:spacing w:after="0" w:line="264" w:lineRule="auto"/>
              <w:rPr>
                <w:sz w:val="22"/>
                <w:szCs w:val="22"/>
              </w:rPr>
            </w:pPr>
            <w:r w:rsidDel="00000000" w:rsidR="00000000" w:rsidRPr="00000000">
              <w:rPr>
                <w:sz w:val="22"/>
                <w:szCs w:val="22"/>
                <w:rtl w:val="0"/>
              </w:rPr>
              <w:t xml:space="preserve">CHRISTIAN GIOVANNI ZEVILLANOS BEGAZO</w:t>
            </w:r>
            <w:r w:rsidDel="00000000" w:rsidR="00000000" w:rsidRPr="00000000">
              <w:rPr>
                <w:rtl w:val="0"/>
              </w:rPr>
            </w:r>
          </w:p>
        </w:tc>
      </w:tr>
      <w:tr>
        <w:trPr>
          <w:cantSplit w:val="0"/>
          <w:tblHeader w:val="0"/>
        </w:trPr>
        <w:tc>
          <w:tcPr>
            <w:shd w:fill="e9eef5" w:val="clear"/>
            <w:tcMar>
              <w:top w:w="90.0" w:type="dxa"/>
              <w:bottom w:w="90.0" w:type="dxa"/>
            </w:tcMar>
            <w:vAlign w:val="center"/>
          </w:tcPr>
          <w:p w:rsidR="00000000" w:rsidDel="00000000" w:rsidP="00000000" w:rsidRDefault="00000000" w:rsidRPr="00000000" w14:paraId="0000000D">
            <w:pPr>
              <w:spacing w:after="0" w:line="264" w:lineRule="auto"/>
              <w:rPr>
                <w:sz w:val="22"/>
                <w:szCs w:val="22"/>
              </w:rPr>
            </w:pPr>
            <w:r w:rsidDel="00000000" w:rsidR="00000000" w:rsidRPr="00000000">
              <w:rPr>
                <w:b w:val="1"/>
                <w:bCs w:val="1"/>
                <w:sz w:val="22"/>
                <w:szCs w:val="22"/>
                <w:rtl w:val="0"/>
              </w:rPr>
              <w:t xml:space="preserve">Integrantes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E">
            <w:pPr>
              <w:rPr>
                <w:sz w:val="22"/>
                <w:szCs w:val="22"/>
              </w:rPr>
            </w:pPr>
            <w:r w:rsidDel="00000000" w:rsidR="00000000" w:rsidRPr="00000000">
              <w:rPr>
                <w:sz w:val="22"/>
                <w:szCs w:val="22"/>
                <w:rtl w:val="0"/>
              </w:rPr>
              <w:t xml:space="preserve">Sharlene Acrota Granados</w:t>
              <w:br w:type="textWrapping"/>
              <w:t xml:space="preserve">Daniela del Pilar Cadillo Chavez</w:t>
              <w:br w:type="textWrapping"/>
              <w:t xml:space="preserve">Ray Joaquín Mayta Quiñonez</w:t>
              <w:br w:type="textWrapping"/>
              <w:t xml:space="preserve">Yanella </w:t>
            </w:r>
            <w:r w:rsidDel="00000000" w:rsidR="00000000" w:rsidRPr="00000000">
              <w:rPr>
                <w:sz w:val="22"/>
                <w:szCs w:val="22"/>
                <w:rtl w:val="0"/>
              </w:rPr>
              <w:t xml:space="preserve">Sthefhany</w:t>
            </w:r>
            <w:r w:rsidDel="00000000" w:rsidR="00000000" w:rsidRPr="00000000">
              <w:rPr>
                <w:sz w:val="22"/>
                <w:szCs w:val="22"/>
                <w:rtl w:val="0"/>
              </w:rPr>
              <w:t xml:space="preserve"> Salcedo Siguas</w:t>
              <w:br w:type="textWrapping"/>
              <w:t xml:space="preserve">Juan Manuel Tordoya Cardicelis</w:t>
            </w:r>
          </w:p>
        </w:tc>
      </w:tr>
      <w:tr>
        <w:trPr>
          <w:cantSplit w:val="0"/>
          <w:tblHeader w:val="0"/>
        </w:trPr>
        <w:tc>
          <w:tcPr>
            <w:shd w:fill="e9eef5" w:val="clear"/>
            <w:tcMar>
              <w:top w:w="90.0" w:type="dxa"/>
              <w:bottom w:w="90.0" w:type="dxa"/>
            </w:tcMar>
            <w:vAlign w:val="center"/>
          </w:tcPr>
          <w:p w:rsidR="00000000" w:rsidDel="00000000" w:rsidP="00000000" w:rsidRDefault="00000000" w:rsidRPr="00000000" w14:paraId="0000000F">
            <w:pPr>
              <w:spacing w:after="0" w:line="264" w:lineRule="auto"/>
              <w:rPr>
                <w:sz w:val="22"/>
                <w:szCs w:val="22"/>
              </w:rPr>
            </w:pPr>
            <w:r w:rsidDel="00000000" w:rsidR="00000000" w:rsidRPr="00000000">
              <w:rPr>
                <w:b w:val="1"/>
                <w:bCs w:val="1"/>
                <w:sz w:val="22"/>
                <w:szCs w:val="22"/>
                <w:rtl w:val="0"/>
              </w:rPr>
              <w:t xml:space="preserve">Fecha</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10">
            <w:pPr>
              <w:spacing w:after="0" w:line="264" w:lineRule="auto"/>
              <w:rPr>
                <w:sz w:val="22"/>
                <w:szCs w:val="22"/>
              </w:rPr>
            </w:pPr>
            <w:r w:rsidDel="00000000" w:rsidR="00000000" w:rsidRPr="00000000">
              <w:rPr>
                <w:sz w:val="22"/>
                <w:szCs w:val="22"/>
                <w:rtl w:val="0"/>
              </w:rPr>
              <w:t xml:space="preserve">26/09/26</w:t>
            </w:r>
          </w:p>
        </w:tc>
      </w:tr>
    </w:tbl>
    <w:p w:rsidR="00000000" w:rsidDel="00000000" w:rsidP="00000000" w:rsidRDefault="00000000" w:rsidRPr="00000000" w14:paraId="00000011">
      <w:pPr>
        <w:spacing w:after="40" w:before="440" w:line="264" w:lineRule="auto"/>
        <w:jc w:val="center"/>
        <w:rPr>
          <w:sz w:val="22"/>
          <w:szCs w:val="22"/>
        </w:rPr>
      </w:pPr>
      <w:r w:rsidDel="00000000" w:rsidR="00000000" w:rsidRPr="00000000">
        <w:rPr>
          <w:sz w:val="22"/>
          <w:szCs w:val="22"/>
          <w:rtl w:val="0"/>
        </w:rPr>
        <w:t xml:space="preserve">Lima - Perú</w:t>
      </w:r>
    </w:p>
    <w:p w:rsidR="00000000" w:rsidDel="00000000" w:rsidP="00000000" w:rsidRDefault="00000000" w:rsidRPr="00000000" w14:paraId="00000012">
      <w:pPr>
        <w:spacing w:after="40" w:before="440" w:line="264" w:lineRule="auto"/>
        <w:jc w:val="center"/>
        <w:rPr>
          <w:sz w:val="22"/>
          <w:szCs w:val="22"/>
        </w:rPr>
      </w:pPr>
      <w:r w:rsidDel="00000000" w:rsidR="00000000" w:rsidRPr="00000000">
        <w:rPr>
          <w:rtl w:val="0"/>
        </w:rPr>
      </w:r>
    </w:p>
    <w:p w:rsidR="00000000" w:rsidDel="00000000" w:rsidP="00000000" w:rsidRDefault="00000000" w:rsidRPr="00000000" w14:paraId="00000013">
      <w:pPr>
        <w:spacing w:after="0" w:line="264" w:lineRule="auto"/>
        <w:jc w:val="center"/>
        <w:rPr>
          <w:sz w:val="22"/>
          <w:szCs w:val="22"/>
        </w:rPr>
      </w:pPr>
      <w:r w:rsidDel="00000000" w:rsidR="00000000" w:rsidRPr="00000000">
        <w:rPr>
          <w:b w:val="1"/>
          <w:bCs w:val="1"/>
          <w:sz w:val="22"/>
          <w:szCs w:val="22"/>
          <w:rtl w:val="0"/>
        </w:rPr>
        <w:t xml:space="preserve">2026-II</w:t>
      </w:r>
      <w:r w:rsidDel="00000000" w:rsidR="00000000" w:rsidRPr="00000000">
        <w:rPr>
          <w:rtl w:val="0"/>
        </w:rPr>
      </w:r>
    </w:p>
    <w:p w:rsidR="00000000" w:rsidDel="00000000" w:rsidP="00000000" w:rsidRDefault="00000000" w:rsidRPr="00000000" w14:paraId="00000014">
      <w:pPr>
        <w:spacing w:after="100" w:line="264" w:lineRule="auto"/>
        <w:rPr>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b w:val="1"/>
          <w:bCs w:val="1"/>
          <w:sz w:val="22"/>
          <w:szCs w:val="22"/>
        </w:rPr>
      </w:pPr>
      <w:r w:rsidDel="00000000" w:rsidR="00000000" w:rsidRPr="00000000">
        <w:rPr>
          <w:rtl w:val="0"/>
        </w:rPr>
      </w:r>
    </w:p>
    <w:p w:rsidR="00000000" w:rsidDel="00000000" w:rsidP="00000000" w:rsidRDefault="00000000" w:rsidRPr="00000000" w14:paraId="00000016">
      <w:pPr>
        <w:rPr>
          <w:sz w:val="22"/>
          <w:szCs w:val="22"/>
        </w:rPr>
      </w:pPr>
      <w:r w:rsidDel="00000000" w:rsidR="00000000" w:rsidRPr="00000000">
        <w:rPr>
          <w:sz w:val="22"/>
          <w:szCs w:val="22"/>
          <w:rtl w:val="0"/>
        </w:rPr>
        <w:t xml:space="preserve">Índice de contenido</w:t>
      </w:r>
    </w:p>
    <w:p w:rsidR="00000000" w:rsidDel="00000000" w:rsidP="00000000" w:rsidRDefault="00000000" w:rsidRPr="00000000" w14:paraId="00000017">
      <w:pPr>
        <w:spacing w:after="0" w:lineRule="auto"/>
        <w:rPr>
          <w:sz w:val="22"/>
          <w:szCs w:val="22"/>
        </w:rPr>
      </w:pPr>
      <w:r w:rsidDel="00000000" w:rsidR="00000000" w:rsidRPr="00000000">
        <w:rPr>
          <w:rtl w:val="0"/>
        </w:rPr>
      </w:r>
    </w:p>
    <w:p w:rsidR="00000000" w:rsidDel="00000000" w:rsidP="00000000" w:rsidRDefault="00000000" w:rsidRPr="00000000" w14:paraId="00000018">
      <w:pPr>
        <w:spacing w:after="0" w:lineRule="auto"/>
        <w:rPr>
          <w:sz w:val="22"/>
          <w:szCs w:val="22"/>
        </w:rPr>
      </w:pPr>
      <w:r w:rsidDel="00000000" w:rsidR="00000000" w:rsidRPr="00000000">
        <w:rPr>
          <w:rtl w:val="0"/>
        </w:rPr>
      </w:r>
    </w:p>
    <w:sdt>
      <w:sdtPr>
        <w:id w:val="1184216278"/>
        <w:docPartObj>
          <w:docPartGallery w:val="Table of Contents"/>
          <w:docPartUnique w:val="1"/>
        </w:docPartObj>
      </w:sdtPr>
      <w:sdtContent>
        <w:p w:rsidR="00000000" w:rsidDel="00000000" w:rsidP="00000000" w:rsidRDefault="00000000" w:rsidRPr="00000000" w14:paraId="00000019">
          <w:pPr>
            <w:widowControl w:val="0"/>
            <w:tabs>
              <w:tab w:val="right" w:leader="none" w:pos="9292"/>
            </w:tabs>
            <w:spacing w:after="0" w:before="60" w:line="240" w:lineRule="auto"/>
            <w:rPr>
              <w:b w:val="1"/>
              <w:bCs w:val="1"/>
              <w:sz w:val="22"/>
              <w:szCs w:val="22"/>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sz w:val="22"/>
                <w:szCs w:val="22"/>
                <w:u w:val="none"/>
                <w:rtl w:val="0"/>
              </w:rPr>
              <w:t xml:space="preserve">Índice de contenido</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292"/>
            </w:tabs>
            <w:spacing w:after="0" w:before="60" w:line="240" w:lineRule="auto"/>
            <w:rPr>
              <w:b w:val="1"/>
              <w:bCs w:val="1"/>
              <w:sz w:val="22"/>
              <w:szCs w:val="22"/>
              <w:u w:val="none"/>
            </w:rPr>
          </w:pPr>
          <w:hyperlink w:anchor="">
            <w:r w:rsidDel="00000000" w:rsidR="00000000" w:rsidRPr="00000000">
              <w:rPr>
                <w:b w:val="1"/>
                <w:bCs w:val="1"/>
                <w:sz w:val="22"/>
                <w:szCs w:val="22"/>
                <w:u w:val="none"/>
                <w:rtl w:val="0"/>
              </w:rPr>
              <w:t xml:space="preserve">1. Introducción</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292"/>
            </w:tabs>
            <w:spacing w:after="0" w:before="60" w:line="240" w:lineRule="auto"/>
            <w:rPr>
              <w:b w:val="1"/>
              <w:bCs w:val="1"/>
              <w:sz w:val="22"/>
              <w:szCs w:val="22"/>
              <w:u w:val="none"/>
            </w:rPr>
          </w:pPr>
          <w:hyperlink w:anchor="">
            <w:r w:rsidDel="00000000" w:rsidR="00000000" w:rsidRPr="00000000">
              <w:rPr>
                <w:b w:val="1"/>
                <w:bCs w:val="1"/>
                <w:sz w:val="22"/>
                <w:szCs w:val="22"/>
                <w:u w:val="none"/>
                <w:rtl w:val="0"/>
              </w:rPr>
              <w:t xml:space="preserve">2. Problemática</w:t>
              <w:tab/>
            </w:r>
          </w:hyperlink>
          <w:r w:rsidDel="00000000" w:rsidR="00000000" w:rsidRPr="00000000">
            <w:fldChar w:fldCharType="begin"/>
            <w:instrText xml:space="preserve"> PAGEREF  \h </w:instrText>
            <w:fldChar w:fldCharType="separate"/>
          </w:r>
          <w:r w:rsidDel="00000000" w:rsidR="00000000" w:rsidRPr="00000000">
            <w:rPr>
              <w:b w:val="1"/>
              <w:bCs w:val="1"/>
              <w:sz w:val="22"/>
              <w:szCs w:val="2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292"/>
            </w:tabs>
            <w:spacing w:after="0" w:before="60" w:line="240" w:lineRule="auto"/>
            <w:ind w:left="360" w:firstLine="0"/>
            <w:rPr>
              <w:sz w:val="22"/>
              <w:szCs w:val="22"/>
              <w:u w:val="none"/>
            </w:rPr>
          </w:pPr>
          <w:hyperlink w:anchor="_2z21fjp64kjj">
            <w:r w:rsidDel="00000000" w:rsidR="00000000" w:rsidRPr="00000000">
              <w:rPr>
                <w:sz w:val="22"/>
                <w:szCs w:val="22"/>
                <w:u w:val="none"/>
                <w:rtl w:val="0"/>
              </w:rPr>
              <w:t xml:space="preserve">2.1 Barreras para la movilidad y la autonomía</w:t>
              <w:tab/>
            </w:r>
          </w:hyperlink>
          <w:r w:rsidDel="00000000" w:rsidR="00000000" w:rsidRPr="00000000">
            <w:fldChar w:fldCharType="begin"/>
            <w:instrText xml:space="preserve"> PAGEREF _2z21fjp64kjj \h </w:instrText>
            <w:fldChar w:fldCharType="separate"/>
          </w:r>
          <w:r w:rsidDel="00000000" w:rsidR="00000000" w:rsidRPr="00000000">
            <w:rPr>
              <w:sz w:val="22"/>
              <w:szCs w:val="22"/>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292"/>
            </w:tabs>
            <w:spacing w:after="0" w:before="60" w:line="240" w:lineRule="auto"/>
            <w:ind w:left="360" w:firstLine="0"/>
            <w:rPr>
              <w:sz w:val="22"/>
              <w:szCs w:val="22"/>
              <w:u w:val="none"/>
            </w:rPr>
          </w:pPr>
          <w:hyperlink w:anchor="_pztqhuxfnnmq">
            <w:r w:rsidDel="00000000" w:rsidR="00000000" w:rsidRPr="00000000">
              <w:rPr>
                <w:sz w:val="22"/>
                <w:szCs w:val="22"/>
                <w:u w:val="none"/>
                <w:rtl w:val="0"/>
              </w:rPr>
              <w:t xml:space="preserve">2.2 Riesgo durante el desplazamiento</w:t>
              <w:tab/>
            </w:r>
          </w:hyperlink>
          <w:r w:rsidDel="00000000" w:rsidR="00000000" w:rsidRPr="00000000">
            <w:fldChar w:fldCharType="begin"/>
            <w:instrText xml:space="preserve"> PAGEREF _pztqhuxfnnmq \h </w:instrText>
            <w:fldChar w:fldCharType="separate"/>
          </w:r>
          <w:r w:rsidDel="00000000" w:rsidR="00000000" w:rsidRPr="00000000">
            <w:rPr>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292"/>
            </w:tabs>
            <w:spacing w:after="0" w:before="60" w:line="240" w:lineRule="auto"/>
            <w:ind w:left="360" w:firstLine="0"/>
            <w:rPr>
              <w:sz w:val="22"/>
              <w:szCs w:val="22"/>
              <w:u w:val="none"/>
            </w:rPr>
          </w:pPr>
          <w:hyperlink w:anchor="_gp8wzwk2ikmx">
            <w:r w:rsidDel="00000000" w:rsidR="00000000" w:rsidRPr="00000000">
              <w:rPr>
                <w:sz w:val="22"/>
                <w:szCs w:val="22"/>
                <w:u w:val="none"/>
                <w:rtl w:val="0"/>
              </w:rPr>
              <w:t xml:space="preserve">2.3 Formulación del problema de diseño</w:t>
              <w:tab/>
            </w:r>
          </w:hyperlink>
          <w:r w:rsidDel="00000000" w:rsidR="00000000" w:rsidRPr="00000000">
            <w:fldChar w:fldCharType="begin"/>
            <w:instrText xml:space="preserve"> PAGEREF _gp8wzwk2ikmx \h </w:instrText>
            <w:fldChar w:fldCharType="separate"/>
          </w:r>
          <w:r w:rsidDel="00000000" w:rsidR="00000000" w:rsidRPr="00000000">
            <w:rPr>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292"/>
            </w:tabs>
            <w:spacing w:after="0" w:before="60" w:line="240" w:lineRule="auto"/>
            <w:ind w:left="360" w:firstLine="0"/>
            <w:rPr>
              <w:sz w:val="22"/>
              <w:szCs w:val="22"/>
              <w:u w:val="none"/>
            </w:rPr>
          </w:pPr>
          <w:hyperlink w:anchor="_ahbzi2jczlpo">
            <w:r w:rsidDel="00000000" w:rsidR="00000000" w:rsidRPr="00000000">
              <w:rPr>
                <w:sz w:val="22"/>
                <w:szCs w:val="22"/>
                <w:u w:val="none"/>
                <w:rtl w:val="0"/>
              </w:rPr>
              <w:t xml:space="preserve">2.4 Relación con los Objetivos de Desarrollo Sostenible</w:t>
              <w:tab/>
            </w:r>
          </w:hyperlink>
          <w:r w:rsidDel="00000000" w:rsidR="00000000" w:rsidRPr="00000000">
            <w:fldChar w:fldCharType="begin"/>
            <w:instrText xml:space="preserve"> PAGEREF _ahbzi2jczlpo \h </w:instrText>
            <w:fldChar w:fldCharType="separate"/>
          </w:r>
          <w:r w:rsidDel="00000000" w:rsidR="00000000" w:rsidRPr="00000000">
            <w:rPr>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292"/>
            </w:tabs>
            <w:spacing w:after="0" w:before="60" w:line="240" w:lineRule="auto"/>
            <w:rPr>
              <w:b w:val="1"/>
              <w:bCs w:val="1"/>
              <w:sz w:val="22"/>
              <w:szCs w:val="22"/>
              <w:u w:val="none"/>
            </w:rPr>
          </w:pPr>
          <w:hyperlink w:anchor="_ps5sw04yk0dk">
            <w:r w:rsidDel="00000000" w:rsidR="00000000" w:rsidRPr="00000000">
              <w:rPr>
                <w:b w:val="1"/>
                <w:bCs w:val="1"/>
                <w:sz w:val="22"/>
                <w:szCs w:val="22"/>
                <w:u w:val="none"/>
                <w:rtl w:val="0"/>
              </w:rPr>
              <w:t xml:space="preserve">3. Estado de la tecnología</w:t>
              <w:tab/>
            </w:r>
          </w:hyperlink>
          <w:r w:rsidDel="00000000" w:rsidR="00000000" w:rsidRPr="00000000">
            <w:fldChar w:fldCharType="begin"/>
            <w:instrText xml:space="preserve"> PAGEREF _ps5sw04yk0dk \h </w:instrText>
            <w:fldChar w:fldCharType="separate"/>
          </w:r>
          <w:r w:rsidDel="00000000" w:rsidR="00000000" w:rsidRPr="00000000">
            <w:rPr>
              <w:b w:val="1"/>
              <w:bCs w:val="1"/>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292"/>
            </w:tabs>
            <w:spacing w:after="0" w:before="60" w:line="240" w:lineRule="auto"/>
            <w:ind w:left="360" w:firstLine="0"/>
            <w:rPr>
              <w:sz w:val="22"/>
              <w:szCs w:val="22"/>
              <w:u w:val="none"/>
            </w:rPr>
          </w:pPr>
          <w:hyperlink w:anchor="_rxsn1a32ojqf">
            <w:r w:rsidDel="00000000" w:rsidR="00000000" w:rsidRPr="00000000">
              <w:rPr>
                <w:sz w:val="22"/>
                <w:szCs w:val="22"/>
                <w:u w:val="none"/>
                <w:rtl w:val="0"/>
              </w:rPr>
              <w:t xml:space="preserve">3.1 Tecnología existente en el ámbito comercial</w:t>
              <w:tab/>
            </w:r>
          </w:hyperlink>
          <w:r w:rsidDel="00000000" w:rsidR="00000000" w:rsidRPr="00000000">
            <w:fldChar w:fldCharType="begin"/>
            <w:instrText xml:space="preserve"> PAGEREF _rxsn1a32ojqf \h </w:instrText>
            <w:fldChar w:fldCharType="separate"/>
          </w:r>
          <w:r w:rsidDel="00000000" w:rsidR="00000000" w:rsidRPr="00000000">
            <w:rPr>
              <w:sz w:val="22"/>
              <w:szCs w:val="22"/>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292"/>
            </w:tabs>
            <w:spacing w:after="0" w:before="60" w:line="240" w:lineRule="auto"/>
            <w:ind w:left="360" w:firstLine="0"/>
            <w:rPr>
              <w:sz w:val="22"/>
              <w:szCs w:val="22"/>
              <w:u w:val="none"/>
            </w:rPr>
          </w:pPr>
          <w:hyperlink w:anchor="_sc0g55mw9nxd">
            <w:r w:rsidDel="00000000" w:rsidR="00000000" w:rsidRPr="00000000">
              <w:rPr>
                <w:sz w:val="22"/>
                <w:szCs w:val="22"/>
                <w:u w:val="none"/>
                <w:rtl w:val="0"/>
              </w:rPr>
              <w:t xml:space="preserve">3.2 Tecnología existente en el ámbito de patentes</w:t>
              <w:tab/>
            </w:r>
          </w:hyperlink>
          <w:r w:rsidDel="00000000" w:rsidR="00000000" w:rsidRPr="00000000">
            <w:fldChar w:fldCharType="begin"/>
            <w:instrText xml:space="preserve"> PAGEREF _sc0g55mw9nxd \h </w:instrText>
            <w:fldChar w:fldCharType="separate"/>
          </w:r>
          <w:r w:rsidDel="00000000" w:rsidR="00000000" w:rsidRPr="00000000">
            <w:rPr>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292"/>
            </w:tabs>
            <w:spacing w:after="0" w:before="60" w:line="240" w:lineRule="auto"/>
            <w:ind w:left="360" w:firstLine="0"/>
            <w:rPr>
              <w:sz w:val="22"/>
              <w:szCs w:val="22"/>
              <w:u w:val="none"/>
            </w:rPr>
          </w:pPr>
          <w:hyperlink w:anchor="_zgprtnmui50i">
            <w:r w:rsidDel="00000000" w:rsidR="00000000" w:rsidRPr="00000000">
              <w:rPr>
                <w:sz w:val="22"/>
                <w:szCs w:val="22"/>
                <w:u w:val="none"/>
                <w:rtl w:val="0"/>
              </w:rPr>
              <w:t xml:space="preserve">3.3 Factores comunes en el estado del arte</w:t>
              <w:tab/>
            </w:r>
          </w:hyperlink>
          <w:r w:rsidDel="00000000" w:rsidR="00000000" w:rsidRPr="00000000">
            <w:fldChar w:fldCharType="begin"/>
            <w:instrText xml:space="preserve"> PAGEREF _zgprtnmui50i \h </w:instrText>
            <w:fldChar w:fldCharType="separate"/>
          </w:r>
          <w:r w:rsidDel="00000000" w:rsidR="00000000" w:rsidRPr="00000000">
            <w:rPr>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292"/>
            </w:tabs>
            <w:spacing w:after="0" w:before="60" w:line="240" w:lineRule="auto"/>
            <w:ind w:left="720" w:firstLine="0"/>
            <w:rPr>
              <w:sz w:val="22"/>
              <w:szCs w:val="22"/>
              <w:u w:val="none"/>
            </w:rPr>
          </w:pPr>
          <w:hyperlink w:anchor="_mdu2gg9ubiez">
            <w:r w:rsidDel="00000000" w:rsidR="00000000" w:rsidRPr="00000000">
              <w:rPr>
                <w:sz w:val="22"/>
                <w:szCs w:val="22"/>
                <w:u w:val="none"/>
                <w:rtl w:val="0"/>
              </w:rPr>
              <w:t xml:space="preserve">3.3.1 Artículos científicos</w:t>
              <w:tab/>
            </w:r>
          </w:hyperlink>
          <w:r w:rsidDel="00000000" w:rsidR="00000000" w:rsidRPr="00000000">
            <w:fldChar w:fldCharType="begin"/>
            <w:instrText xml:space="preserve"> PAGEREF _mdu2gg9ubiez \h </w:instrText>
            <w:fldChar w:fldCharType="separate"/>
          </w:r>
          <w:r w:rsidDel="00000000" w:rsidR="00000000" w:rsidRPr="00000000">
            <w:rPr>
              <w:sz w:val="22"/>
              <w:szCs w:val="22"/>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292"/>
            </w:tabs>
            <w:spacing w:after="0" w:before="60" w:line="240" w:lineRule="auto"/>
            <w:ind w:left="720" w:firstLine="0"/>
            <w:rPr>
              <w:sz w:val="22"/>
              <w:szCs w:val="22"/>
              <w:u w:val="none"/>
            </w:rPr>
          </w:pPr>
          <w:hyperlink w:anchor="_kq170iq89krv">
            <w:r w:rsidDel="00000000" w:rsidR="00000000" w:rsidRPr="00000000">
              <w:rPr>
                <w:sz w:val="22"/>
                <w:szCs w:val="22"/>
                <w:u w:val="none"/>
                <w:rtl w:val="0"/>
              </w:rPr>
              <w:t xml:space="preserve">3.3.2 Tesis de repositorios</w:t>
              <w:tab/>
            </w:r>
          </w:hyperlink>
          <w:r w:rsidDel="00000000" w:rsidR="00000000" w:rsidRPr="00000000">
            <w:fldChar w:fldCharType="begin"/>
            <w:instrText xml:space="preserve"> PAGEREF _kq170iq89krv \h </w:instrText>
            <w:fldChar w:fldCharType="separate"/>
          </w:r>
          <w:r w:rsidDel="00000000" w:rsidR="00000000" w:rsidRPr="00000000">
            <w:rPr>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292"/>
            </w:tabs>
            <w:spacing w:after="0" w:before="60" w:line="240" w:lineRule="auto"/>
            <w:rPr>
              <w:b w:val="1"/>
              <w:bCs w:val="1"/>
              <w:sz w:val="22"/>
              <w:szCs w:val="22"/>
              <w:u w:val="none"/>
            </w:rPr>
          </w:pPr>
          <w:hyperlink w:anchor="_r2u6tcm4g9z">
            <w:r w:rsidDel="00000000" w:rsidR="00000000" w:rsidRPr="00000000">
              <w:rPr>
                <w:b w:val="1"/>
                <w:bCs w:val="1"/>
                <w:sz w:val="22"/>
                <w:szCs w:val="22"/>
                <w:u w:val="none"/>
                <w:rtl w:val="0"/>
              </w:rPr>
              <w:t xml:space="preserve">4. Lista de exigencias</w:t>
              <w:tab/>
            </w:r>
          </w:hyperlink>
          <w:r w:rsidDel="00000000" w:rsidR="00000000" w:rsidRPr="00000000">
            <w:fldChar w:fldCharType="begin"/>
            <w:instrText xml:space="preserve"> PAGEREF _r2u6tcm4g9z \h </w:instrText>
            <w:fldChar w:fldCharType="separate"/>
          </w:r>
          <w:r w:rsidDel="00000000" w:rsidR="00000000" w:rsidRPr="00000000">
            <w:rPr>
              <w:b w:val="1"/>
              <w:bCs w:val="1"/>
              <w:sz w:val="22"/>
              <w:szCs w:val="22"/>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292"/>
            </w:tabs>
            <w:spacing w:after="0" w:before="60" w:line="240" w:lineRule="auto"/>
            <w:rPr>
              <w:b w:val="1"/>
              <w:bCs w:val="1"/>
              <w:sz w:val="22"/>
              <w:szCs w:val="22"/>
              <w:u w:val="none"/>
            </w:rPr>
          </w:pPr>
          <w:hyperlink w:anchor="_dcx8eseky0ou">
            <w:r w:rsidDel="00000000" w:rsidR="00000000" w:rsidRPr="00000000">
              <w:rPr>
                <w:b w:val="1"/>
                <w:bCs w:val="1"/>
                <w:sz w:val="22"/>
                <w:szCs w:val="22"/>
                <w:u w:val="none"/>
                <w:rtl w:val="0"/>
              </w:rPr>
              <w:t xml:space="preserve">5. Estructura de funciones</w:t>
              <w:tab/>
            </w:r>
          </w:hyperlink>
          <w:r w:rsidDel="00000000" w:rsidR="00000000" w:rsidRPr="00000000">
            <w:fldChar w:fldCharType="begin"/>
            <w:instrText xml:space="preserve"> PAGEREF _dcx8eseky0ou \h </w:instrText>
            <w:fldChar w:fldCharType="separate"/>
          </w:r>
          <w:r w:rsidDel="00000000" w:rsidR="00000000" w:rsidRPr="00000000">
            <w:rPr>
              <w:b w:val="1"/>
              <w:bCs w:val="1"/>
              <w:sz w:val="22"/>
              <w:szCs w:val="22"/>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292"/>
            </w:tabs>
            <w:spacing w:after="0" w:before="60" w:line="240" w:lineRule="auto"/>
            <w:ind w:left="360" w:firstLine="0"/>
            <w:rPr>
              <w:sz w:val="22"/>
              <w:szCs w:val="22"/>
              <w:u w:val="none"/>
            </w:rPr>
          </w:pPr>
          <w:hyperlink w:anchor="_z9qbja34uwu">
            <w:r w:rsidDel="00000000" w:rsidR="00000000" w:rsidRPr="00000000">
              <w:rPr>
                <w:sz w:val="22"/>
                <w:szCs w:val="22"/>
                <w:u w:val="none"/>
                <w:rtl w:val="0"/>
              </w:rPr>
              <w:t xml:space="preserve">5.1 Caja negra (Black Box)</w:t>
              <w:tab/>
            </w:r>
          </w:hyperlink>
          <w:r w:rsidDel="00000000" w:rsidR="00000000" w:rsidRPr="00000000">
            <w:fldChar w:fldCharType="begin"/>
            <w:instrText xml:space="preserve"> PAGEREF _z9qbja34uwu \h </w:instrText>
            <w:fldChar w:fldCharType="separate"/>
          </w:r>
          <w:r w:rsidDel="00000000" w:rsidR="00000000" w:rsidRPr="00000000">
            <w:rPr>
              <w:sz w:val="22"/>
              <w:szCs w:val="22"/>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292"/>
            </w:tabs>
            <w:spacing w:after="0" w:before="60" w:line="240" w:lineRule="auto"/>
            <w:ind w:left="360" w:firstLine="0"/>
            <w:rPr>
              <w:sz w:val="22"/>
              <w:szCs w:val="22"/>
              <w:u w:val="none"/>
            </w:rPr>
          </w:pPr>
          <w:hyperlink w:anchor="_89wv9w23niwj">
            <w:r w:rsidDel="00000000" w:rsidR="00000000" w:rsidRPr="00000000">
              <w:rPr>
                <w:sz w:val="22"/>
                <w:szCs w:val="22"/>
                <w:u w:val="none"/>
                <w:rtl w:val="0"/>
              </w:rPr>
              <w:t xml:space="preserve">5.2 Secuencia de operaciones</w:t>
              <w:tab/>
            </w:r>
          </w:hyperlink>
          <w:r w:rsidDel="00000000" w:rsidR="00000000" w:rsidRPr="00000000">
            <w:fldChar w:fldCharType="begin"/>
            <w:instrText xml:space="preserve"> PAGEREF _89wv9w23niwj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292"/>
            </w:tabs>
            <w:spacing w:after="0" w:before="60" w:line="240" w:lineRule="auto"/>
            <w:ind w:left="720" w:firstLine="0"/>
            <w:rPr>
              <w:sz w:val="22"/>
              <w:szCs w:val="22"/>
              <w:u w:val="none"/>
            </w:rPr>
          </w:pPr>
          <w:hyperlink w:anchor="_v32x5ny9hghj">
            <w:r w:rsidDel="00000000" w:rsidR="00000000" w:rsidRPr="00000000">
              <w:rPr>
                <w:sz w:val="22"/>
                <w:szCs w:val="22"/>
                <w:u w:val="none"/>
                <w:rtl w:val="0"/>
              </w:rPr>
              <w:t xml:space="preserve">5.2.1 Nivel usuario</w:t>
              <w:tab/>
            </w:r>
          </w:hyperlink>
          <w:r w:rsidDel="00000000" w:rsidR="00000000" w:rsidRPr="00000000">
            <w:fldChar w:fldCharType="begin"/>
            <w:instrText xml:space="preserve"> PAGEREF _v32x5ny9hghj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292"/>
            </w:tabs>
            <w:spacing w:after="0" w:before="60" w:line="240" w:lineRule="auto"/>
            <w:ind w:left="720" w:firstLine="0"/>
            <w:rPr>
              <w:sz w:val="22"/>
              <w:szCs w:val="22"/>
              <w:u w:val="none"/>
            </w:rPr>
          </w:pPr>
          <w:hyperlink w:anchor="_ar73w1hf1wr7">
            <w:r w:rsidDel="00000000" w:rsidR="00000000" w:rsidRPr="00000000">
              <w:rPr>
                <w:sz w:val="22"/>
                <w:szCs w:val="22"/>
                <w:u w:val="none"/>
                <w:rtl w:val="0"/>
              </w:rPr>
              <w:t xml:space="preserve">5.2.2 Nivel dispositivo</w:t>
              <w:tab/>
            </w:r>
          </w:hyperlink>
          <w:r w:rsidDel="00000000" w:rsidR="00000000" w:rsidRPr="00000000">
            <w:fldChar w:fldCharType="begin"/>
            <w:instrText xml:space="preserve"> PAGEREF _ar73w1hf1wr7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292"/>
            </w:tabs>
            <w:spacing w:after="0" w:before="60" w:line="240" w:lineRule="auto"/>
            <w:ind w:left="360" w:firstLine="0"/>
            <w:rPr>
              <w:sz w:val="22"/>
              <w:szCs w:val="22"/>
              <w:u w:val="none"/>
            </w:rPr>
          </w:pPr>
          <w:hyperlink w:anchor="_cyzmmbc0dswi">
            <w:r w:rsidDel="00000000" w:rsidR="00000000" w:rsidRPr="00000000">
              <w:rPr>
                <w:sz w:val="22"/>
                <w:szCs w:val="22"/>
                <w:u w:val="none"/>
                <w:rtl w:val="0"/>
              </w:rPr>
              <w:t xml:space="preserve">5.3 Estructura de funciones por dominio</w:t>
              <w:tab/>
            </w:r>
          </w:hyperlink>
          <w:r w:rsidDel="00000000" w:rsidR="00000000" w:rsidRPr="00000000">
            <w:fldChar w:fldCharType="begin"/>
            <w:instrText xml:space="preserve"> PAGEREF _cyzmmbc0dswi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292"/>
            </w:tabs>
            <w:spacing w:after="0" w:before="60" w:line="240" w:lineRule="auto"/>
            <w:ind w:left="720" w:firstLine="0"/>
            <w:rPr>
              <w:sz w:val="22"/>
              <w:szCs w:val="22"/>
              <w:u w:val="none"/>
            </w:rPr>
          </w:pPr>
          <w:hyperlink w:anchor="_rg5exlftsw9a">
            <w:r w:rsidDel="00000000" w:rsidR="00000000" w:rsidRPr="00000000">
              <w:rPr>
                <w:sz w:val="22"/>
                <w:szCs w:val="22"/>
                <w:u w:val="none"/>
                <w:rtl w:val="0"/>
              </w:rPr>
              <w:t xml:space="preserve">5.3.1 Dominio electrónico</w:t>
              <w:tab/>
            </w:r>
          </w:hyperlink>
          <w:r w:rsidDel="00000000" w:rsidR="00000000" w:rsidRPr="00000000">
            <w:fldChar w:fldCharType="begin"/>
            <w:instrText xml:space="preserve"> PAGEREF _rg5exlftsw9a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292"/>
            </w:tabs>
            <w:spacing w:after="0" w:before="60" w:line="240" w:lineRule="auto"/>
            <w:ind w:left="720" w:firstLine="0"/>
            <w:rPr>
              <w:sz w:val="22"/>
              <w:szCs w:val="22"/>
              <w:u w:val="none"/>
            </w:rPr>
          </w:pPr>
          <w:hyperlink w:anchor="_5b9gfu84g9tt">
            <w:r w:rsidDel="00000000" w:rsidR="00000000" w:rsidRPr="00000000">
              <w:rPr>
                <w:sz w:val="22"/>
                <w:szCs w:val="22"/>
                <w:u w:val="none"/>
                <w:rtl w:val="0"/>
              </w:rPr>
              <w:t xml:space="preserve">5.3.2 Dominio mecánico</w:t>
              <w:tab/>
            </w:r>
          </w:hyperlink>
          <w:r w:rsidDel="00000000" w:rsidR="00000000" w:rsidRPr="00000000">
            <w:fldChar w:fldCharType="begin"/>
            <w:instrText xml:space="preserve"> PAGEREF _5b9gfu84g9tt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292"/>
            </w:tabs>
            <w:spacing w:after="0" w:before="60" w:line="240" w:lineRule="auto"/>
            <w:ind w:left="720" w:firstLine="0"/>
            <w:rPr>
              <w:sz w:val="22"/>
              <w:szCs w:val="22"/>
              <w:u w:val="none"/>
            </w:rPr>
          </w:pPr>
          <w:hyperlink w:anchor="_hf2yq7lkk12k">
            <w:r w:rsidDel="00000000" w:rsidR="00000000" w:rsidRPr="00000000">
              <w:rPr>
                <w:sz w:val="22"/>
                <w:szCs w:val="22"/>
                <w:u w:val="none"/>
                <w:rtl w:val="0"/>
              </w:rPr>
              <w:t xml:space="preserve">5.3.3 Dominio de energía</w:t>
              <w:tab/>
            </w:r>
          </w:hyperlink>
          <w:r w:rsidDel="00000000" w:rsidR="00000000" w:rsidRPr="00000000">
            <w:fldChar w:fldCharType="begin"/>
            <w:instrText xml:space="preserve"> PAGEREF _hf2yq7lkk12k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292"/>
            </w:tabs>
            <w:spacing w:after="0" w:before="60" w:line="240" w:lineRule="auto"/>
            <w:ind w:left="720" w:firstLine="0"/>
            <w:rPr>
              <w:sz w:val="22"/>
              <w:szCs w:val="22"/>
              <w:u w:val="none"/>
            </w:rPr>
          </w:pPr>
          <w:hyperlink w:anchor="_jthsf5v62oaj">
            <w:r w:rsidDel="00000000" w:rsidR="00000000" w:rsidRPr="00000000">
              <w:rPr>
                <w:sz w:val="22"/>
                <w:szCs w:val="22"/>
                <w:u w:val="none"/>
                <w:rtl w:val="0"/>
              </w:rPr>
              <w:t xml:space="preserve">5.3.4 Dominio de control</w:t>
              <w:tab/>
            </w:r>
          </w:hyperlink>
          <w:r w:rsidDel="00000000" w:rsidR="00000000" w:rsidRPr="00000000">
            <w:fldChar w:fldCharType="begin"/>
            <w:instrText xml:space="preserve"> PAGEREF _jthsf5v62oaj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292"/>
            </w:tabs>
            <w:spacing w:after="0" w:before="60" w:line="240" w:lineRule="auto"/>
            <w:ind w:left="720" w:firstLine="0"/>
            <w:rPr>
              <w:sz w:val="22"/>
              <w:szCs w:val="22"/>
              <w:u w:val="none"/>
            </w:rPr>
          </w:pPr>
          <w:hyperlink w:anchor="_2633gcbdfs4f">
            <w:r w:rsidDel="00000000" w:rsidR="00000000" w:rsidRPr="00000000">
              <w:rPr>
                <w:sz w:val="22"/>
                <w:szCs w:val="22"/>
                <w:u w:val="none"/>
                <w:rtl w:val="0"/>
              </w:rPr>
              <w:t xml:space="preserve">5.3.5 Dominio de interfaz y software</w:t>
              <w:tab/>
            </w:r>
          </w:hyperlink>
          <w:r w:rsidDel="00000000" w:rsidR="00000000" w:rsidRPr="00000000">
            <w:fldChar w:fldCharType="begin"/>
            <w:instrText xml:space="preserve"> PAGEREF _2633gcbdfs4f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292"/>
            </w:tabs>
            <w:spacing w:after="0" w:before="60" w:line="240" w:lineRule="auto"/>
            <w:ind w:left="360" w:firstLine="0"/>
            <w:rPr>
              <w:sz w:val="22"/>
              <w:szCs w:val="22"/>
              <w:u w:val="none"/>
            </w:rPr>
          </w:pPr>
          <w:hyperlink w:anchor="_4bfffe2vkl5b">
            <w:r w:rsidDel="00000000" w:rsidR="00000000" w:rsidRPr="00000000">
              <w:rPr>
                <w:sz w:val="22"/>
                <w:szCs w:val="22"/>
                <w:u w:val="none"/>
                <w:rtl w:val="0"/>
              </w:rPr>
              <w:t xml:space="preserve">5.4 Estructura de funciones integrada</w:t>
              <w:tab/>
            </w:r>
          </w:hyperlink>
          <w:r w:rsidDel="00000000" w:rsidR="00000000" w:rsidRPr="00000000">
            <w:fldChar w:fldCharType="begin"/>
            <w:instrText xml:space="preserve"> PAGEREF _4bfffe2vkl5b \h </w:instrText>
            <w:fldChar w:fldCharType="separate"/>
          </w:r>
          <w:r w:rsidDel="00000000" w:rsidR="00000000" w:rsidRPr="00000000">
            <w:rPr>
              <w:sz w:val="22"/>
              <w:szCs w:val="22"/>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292"/>
            </w:tabs>
            <w:spacing w:after="0" w:before="60" w:line="240" w:lineRule="auto"/>
            <w:rPr>
              <w:b w:val="1"/>
              <w:bCs w:val="1"/>
              <w:sz w:val="22"/>
              <w:szCs w:val="22"/>
              <w:u w:val="none"/>
            </w:rPr>
          </w:pPr>
          <w:hyperlink w:anchor="_fwfkj2jynb14">
            <w:r w:rsidDel="00000000" w:rsidR="00000000" w:rsidRPr="00000000">
              <w:rPr>
                <w:b w:val="1"/>
                <w:bCs w:val="1"/>
                <w:sz w:val="22"/>
                <w:szCs w:val="22"/>
                <w:u w:val="none"/>
                <w:rtl w:val="0"/>
              </w:rPr>
              <w:t xml:space="preserve">6. Referencias bibliográficas</w:t>
              <w:tab/>
            </w:r>
          </w:hyperlink>
          <w:r w:rsidDel="00000000" w:rsidR="00000000" w:rsidRPr="00000000">
            <w:fldChar w:fldCharType="begin"/>
            <w:instrText xml:space="preserve"> PAGEREF _fwfkj2jynb14 \h </w:instrText>
            <w:fldChar w:fldCharType="separate"/>
          </w:r>
          <w:r w:rsidDel="00000000" w:rsidR="00000000" w:rsidRPr="00000000">
            <w:rPr>
              <w:b w:val="1"/>
              <w:bCs w:val="1"/>
              <w:sz w:val="22"/>
              <w:szCs w:val="22"/>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0" w:lineRule="auto"/>
        <w:rPr>
          <w:sz w:val="22"/>
          <w:szCs w:val="22"/>
        </w:rPr>
      </w:pPr>
      <w:r w:rsidDel="00000000" w:rsidR="00000000" w:rsidRPr="00000000">
        <w:rPr>
          <w:rtl w:val="0"/>
        </w:rPr>
      </w:r>
    </w:p>
    <w:p w:rsidR="00000000" w:rsidDel="00000000" w:rsidP="00000000" w:rsidRDefault="00000000" w:rsidRPr="00000000" w14:paraId="00000035">
      <w:pPr>
        <w:spacing w:after="0" w:lineRule="auto"/>
        <w:rPr>
          <w:sz w:val="22"/>
          <w:szCs w:val="22"/>
        </w:rPr>
      </w:pPr>
      <w:r w:rsidDel="00000000" w:rsidR="00000000" w:rsidRPr="00000000">
        <w:rPr>
          <w:rtl w:val="0"/>
        </w:rPr>
      </w:r>
    </w:p>
    <w:p w:rsidR="00000000" w:rsidDel="00000000" w:rsidP="00000000" w:rsidRDefault="00000000" w:rsidRPr="00000000" w14:paraId="00000036">
      <w:pPr>
        <w:rPr>
          <w:sz w:val="22"/>
          <w:szCs w:val="22"/>
        </w:rPr>
      </w:pPr>
      <w:r w:rsidDel="00000000" w:rsidR="00000000" w:rsidRPr="00000000">
        <w:rPr>
          <w:rtl w:val="0"/>
        </w:rPr>
      </w:r>
    </w:p>
    <w:p w:rsidR="00000000" w:rsidDel="00000000" w:rsidP="00000000" w:rsidRDefault="00000000" w:rsidRPr="00000000" w14:paraId="00000037">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00" w:before="200" w:line="276" w:lineRule="auto"/>
        <w:rPr>
          <w:color w:val="000000"/>
          <w:sz w:val="22"/>
          <w:szCs w:val="22"/>
        </w:rPr>
      </w:pPr>
      <w:r w:rsidDel="00000000" w:rsidR="00000000" w:rsidRPr="00000000">
        <w:rPr>
          <w:color w:val="000000"/>
          <w:sz w:val="22"/>
          <w:szCs w:val="22"/>
          <w:rtl w:val="0"/>
        </w:rPr>
        <w:t xml:space="preserve">1. Introducción</w:t>
      </w:r>
    </w:p>
    <w:p w:rsidR="00000000" w:rsidDel="00000000" w:rsidP="00000000" w:rsidRDefault="00000000" w:rsidRPr="00000000" w14:paraId="00000039">
      <w:pPr>
        <w:spacing w:after="200" w:before="200" w:line="276" w:lineRule="auto"/>
        <w:rPr>
          <w:sz w:val="22"/>
          <w:szCs w:val="22"/>
        </w:rPr>
      </w:pPr>
      <w:r w:rsidDel="00000000" w:rsidR="00000000" w:rsidRPr="00000000">
        <w:rPr>
          <w:sz w:val="22"/>
          <w:szCs w:val="22"/>
          <w:rtl w:val="0"/>
        </w:rPr>
        <w:t xml:space="preserve">La discapacidad visual puede generar dificultades durante la interacción con el entorno, especialmente en actividades que requieren orientación, reconocimiento de obstáculos y desplazamiento independiente. En el Perú, los Censos Nacionales 2017 registraron 3 051 612 personas con alguna discapacidad, equivalentes al 10,4 % de la población censada; dentro de este grupo, la dificultad para ver constituyó una de las limitaciones más frecuentes [1]. A escala mundial, la Organización Mundial de la Salud estima que al menos 2 200 millones de personas presentan deterioro de la visión cercana o lejana [2].</w:t>
      </w:r>
    </w:p>
    <w:p w:rsidR="00000000" w:rsidDel="00000000" w:rsidP="00000000" w:rsidRDefault="00000000" w:rsidRPr="00000000" w14:paraId="0000003A">
      <w:pPr>
        <w:spacing w:after="200" w:before="200" w:line="276" w:lineRule="auto"/>
        <w:rPr>
          <w:sz w:val="22"/>
          <w:szCs w:val="22"/>
        </w:rPr>
      </w:pPr>
      <w:r w:rsidDel="00000000" w:rsidR="00000000" w:rsidRPr="00000000">
        <w:rPr>
          <w:sz w:val="22"/>
          <w:szCs w:val="22"/>
          <w:rtl w:val="0"/>
        </w:rPr>
        <w:t xml:space="preserve">Las dificultades de movilidad no dependen únicamente de la condición visual, sino también de las características del entorno y de la accesibilidad de los espacios. Durante un recorrido, la presencia de obstáculos a distintas alturas y direcciones puede dificultar la obtención oportuna de información para decidir cómo continuar el desplazamiento. La literatura científica también relaciona la baja visión con un mayor riesgo de caídas: un metaanálisis de 35 estudios y 175 297 participantes estimó una prevalencia global agrupada de caídas de 17,7 % en personas con baja visión [3].</w:t>
      </w:r>
    </w:p>
    <w:p w:rsidR="00000000" w:rsidDel="00000000" w:rsidP="00000000" w:rsidRDefault="00000000" w:rsidRPr="00000000" w14:paraId="0000003B">
      <w:pPr>
        <w:spacing w:after="200" w:before="200" w:line="276" w:lineRule="auto"/>
        <w:rPr>
          <w:sz w:val="22"/>
          <w:szCs w:val="22"/>
        </w:rPr>
      </w:pPr>
      <w:r w:rsidDel="00000000" w:rsidR="00000000" w:rsidRPr="00000000">
        <w:rPr>
          <w:sz w:val="22"/>
          <w:szCs w:val="22"/>
          <w:rtl w:val="0"/>
        </w:rPr>
        <w:t xml:space="preserve">Frente a esta problemática, el presente proyecto propone el diseño y desarrollo de un chaleco inteligente para asistir el desplazamiento de personas con discapacidad visual. La propuesta busca complementar las ayudas de movilidad existentes mediante un sistema capaz de detectar obstáculos, estimar su ubicación y proximidad y comunicar dicha información al usuario mediante alertas interpretables. El enfoque se basa en transformar información del entorno en estímulos no visuales, principalmente hápticos, como tecnología complementaria a las ayudas de movilidad existentes, sin pretender sustituirlas.</w:t>
      </w:r>
    </w:p>
    <w:p w:rsidR="00000000" w:rsidDel="00000000" w:rsidP="00000000" w:rsidRDefault="00000000" w:rsidRPr="00000000" w14:paraId="0000003C">
      <w:pPr>
        <w:spacing w:after="200" w:before="200" w:line="276" w:lineRule="auto"/>
        <w:rPr>
          <w:sz w:val="22"/>
          <w:szCs w:val="22"/>
        </w:rPr>
      </w:pPr>
      <w:r w:rsidDel="00000000" w:rsidR="00000000" w:rsidRPr="00000000">
        <w:rPr>
          <w:sz w:val="22"/>
          <w:szCs w:val="22"/>
          <w:rtl w:val="0"/>
        </w:rPr>
        <w:t xml:space="preserve">El desarrollo se organiza mediante una metodología de diseño sistemático que comprende el análisis de la problemática, la revisión del estado de la tecnología, la formulación de una lista de exigencias y la descomposición funcional del sistema. Estas etapas permiten establecer una base técnica antes de seleccionar tecnologías específicas y desarrollar conceptos de solución.</w:t>
      </w:r>
    </w:p>
    <w:p w:rsidR="00000000" w:rsidDel="00000000" w:rsidP="00000000" w:rsidRDefault="00000000" w:rsidRPr="00000000" w14:paraId="0000003D">
      <w:pPr>
        <w:spacing w:after="200" w:before="200" w:line="276" w:lineRule="auto"/>
        <w:rPr>
          <w:sz w:val="22"/>
          <w:szCs w:val="22"/>
        </w:rPr>
      </w:pPr>
      <w:r w:rsidDel="00000000" w:rsidR="00000000" w:rsidRPr="00000000">
        <w:rPr>
          <w:sz w:val="22"/>
          <w:szCs w:val="22"/>
          <w:rtl w:val="0"/>
        </w:rPr>
        <w:t xml:space="preserve">El objetivo del proyecto es diseñar un chaleco inteligente capaz de detectar obstáculos en diferentes sectores del entorno inmediato, estimar su proximidad y comunicar esta información mediante alertas hápticas interpretables por el usuario. </w:t>
      </w:r>
    </w:p>
    <w:p w:rsidR="00000000" w:rsidDel="00000000" w:rsidP="00000000" w:rsidRDefault="00000000" w:rsidRPr="00000000" w14:paraId="0000003E">
      <w:pPr>
        <w:pStyle w:val="Heading1"/>
        <w:spacing w:after="200" w:before="200" w:line="276" w:lineRule="auto"/>
        <w:rPr>
          <w:color w:val="000000"/>
          <w:sz w:val="22"/>
          <w:szCs w:val="22"/>
        </w:rPr>
      </w:pPr>
      <w:r w:rsidDel="00000000" w:rsidR="00000000" w:rsidRPr="00000000">
        <w:rPr>
          <w:color w:val="000000"/>
          <w:sz w:val="22"/>
          <w:szCs w:val="22"/>
          <w:rtl w:val="0"/>
        </w:rPr>
        <w:t xml:space="preserve">2. Problemática</w:t>
      </w:r>
    </w:p>
    <w:p w:rsidR="00000000" w:rsidDel="00000000" w:rsidP="00000000" w:rsidRDefault="00000000" w:rsidRPr="00000000" w14:paraId="0000003F">
      <w:pPr>
        <w:pStyle w:val="Heading2"/>
        <w:spacing w:after="200" w:before="200" w:line="276" w:lineRule="auto"/>
        <w:rPr>
          <w:color w:val="000000"/>
          <w:sz w:val="22"/>
          <w:szCs w:val="22"/>
        </w:rPr>
      </w:pPr>
      <w:bookmarkStart w:colFirst="0" w:colLast="0" w:name="_2z21fjp64kjj" w:id="0"/>
      <w:bookmarkEnd w:id="0"/>
      <w:r w:rsidDel="00000000" w:rsidR="00000000" w:rsidRPr="00000000">
        <w:rPr>
          <w:color w:val="000000"/>
          <w:sz w:val="22"/>
          <w:szCs w:val="22"/>
          <w:rtl w:val="0"/>
        </w:rPr>
        <w:t xml:space="preserve">2.1 Barreras para la movilidad y la autonomía</w:t>
      </w:r>
    </w:p>
    <w:p w:rsidR="00000000" w:rsidDel="00000000" w:rsidP="00000000" w:rsidRDefault="00000000" w:rsidRPr="00000000" w14:paraId="00000040">
      <w:pPr>
        <w:spacing w:after="200" w:before="200" w:line="276" w:lineRule="auto"/>
        <w:rPr>
          <w:sz w:val="22"/>
          <w:szCs w:val="22"/>
        </w:rPr>
      </w:pPr>
      <w:r w:rsidDel="00000000" w:rsidR="00000000" w:rsidRPr="00000000">
        <w:rPr>
          <w:sz w:val="22"/>
          <w:szCs w:val="22"/>
          <w:rtl w:val="0"/>
        </w:rPr>
        <w:t xml:space="preserve">Las personas con discapacidad visual pueden enfrentar barreras que dificultan la orientación y el desplazamiento autónomo en espacios cotidianos. En el análisis realizado por el equipo se identificaron barreras físicas, comunicacionales, actitudinales, legales, administrativas y económicas. Para el alcance del presente proyecto, se priorizan las barreras vinculadas con la movilidad, debido a que la identificación tardía o insuficiente de obstáculos puede afectar la toma de decisiones durante la marcha.</w:t>
      </w:r>
    </w:p>
    <w:p w:rsidR="00000000" w:rsidDel="00000000" w:rsidP="00000000" w:rsidRDefault="00000000" w:rsidRPr="00000000" w14:paraId="00000041">
      <w:pPr>
        <w:spacing w:after="200" w:before="200" w:line="276" w:lineRule="auto"/>
        <w:rPr>
          <w:sz w:val="22"/>
          <w:szCs w:val="22"/>
        </w:rPr>
      </w:pPr>
      <w:r w:rsidDel="00000000" w:rsidR="00000000" w:rsidRPr="00000000">
        <w:rPr>
          <w:sz w:val="22"/>
          <w:szCs w:val="22"/>
          <w:rtl w:val="0"/>
        </w:rPr>
        <w:t xml:space="preserve">La movilidad autónoma exige reconocer información relevante del recorrido, como la presencia de objetos, su proximidad y la dirección desde la cual representan una interferencia. Esta necesidad adquiere especial importancia cuando existen obstáculos que se encuentran fuera del alcance inmediato de una ayuda convencional o se ubican a distintas alturas. Por ello, el problema de diseño no se limita a “detectar objetos”, sino a obtener información útil y comunicarla de forma comprensible sin generar una carga excesiva para el usuario.</w:t>
      </w:r>
    </w:p>
    <w:p w:rsidR="00000000" w:rsidDel="00000000" w:rsidP="00000000" w:rsidRDefault="00000000" w:rsidRPr="00000000" w14:paraId="00000042">
      <w:pPr>
        <w:pStyle w:val="Heading2"/>
        <w:spacing w:after="200" w:before="200" w:line="276" w:lineRule="auto"/>
        <w:rPr>
          <w:color w:val="000000"/>
          <w:sz w:val="22"/>
          <w:szCs w:val="22"/>
        </w:rPr>
      </w:pPr>
      <w:bookmarkStart w:colFirst="0" w:colLast="0" w:name="_pztqhuxfnnmq" w:id="1"/>
      <w:bookmarkEnd w:id="1"/>
      <w:r w:rsidDel="00000000" w:rsidR="00000000" w:rsidRPr="00000000">
        <w:rPr>
          <w:color w:val="000000"/>
          <w:sz w:val="22"/>
          <w:szCs w:val="22"/>
          <w:rtl w:val="0"/>
        </w:rPr>
        <w:t xml:space="preserve">2.2 Riesgo durante el desplazamiento</w:t>
      </w:r>
    </w:p>
    <w:p w:rsidR="00000000" w:rsidDel="00000000" w:rsidP="00000000" w:rsidRDefault="00000000" w:rsidRPr="00000000" w14:paraId="00000043">
      <w:pPr>
        <w:spacing w:after="200" w:before="200" w:line="276" w:lineRule="auto"/>
        <w:rPr>
          <w:sz w:val="22"/>
          <w:szCs w:val="22"/>
        </w:rPr>
      </w:pPr>
      <w:r w:rsidDel="00000000" w:rsidR="00000000" w:rsidRPr="00000000">
        <w:rPr>
          <w:sz w:val="22"/>
          <w:szCs w:val="22"/>
          <w:rtl w:val="0"/>
        </w:rPr>
        <w:t xml:space="preserve">La evidencia científica respalda la relación entre limitación visual y riesgo durante la movilidad. </w:t>
      </w:r>
      <w:r w:rsidDel="00000000" w:rsidR="00000000" w:rsidRPr="00000000">
        <w:rPr>
          <w:sz w:val="22"/>
          <w:szCs w:val="22"/>
          <w:rtl w:val="0"/>
        </w:rPr>
        <w:t xml:space="preserve">Ekemiri</w:t>
      </w:r>
      <w:r w:rsidDel="00000000" w:rsidR="00000000" w:rsidRPr="00000000">
        <w:rPr>
          <w:sz w:val="22"/>
          <w:szCs w:val="22"/>
          <w:rtl w:val="0"/>
        </w:rPr>
        <w:t xml:space="preserve"> et al. [3] reportaron que el riesgo de caídas aumenta con la discapacidad visual y, en su metaanálisis, estimaron una prevalencia global agrupada de 17,7 % de caídas en personas con baja visión. Estos resultados proceden de estudios internacionales y, por tanto, no deben interpretarse como una tasa específica de accidentes en el Perú.</w:t>
      </w:r>
    </w:p>
    <w:p w:rsidR="00000000" w:rsidDel="00000000" w:rsidP="00000000" w:rsidRDefault="00000000" w:rsidRPr="00000000" w14:paraId="00000044">
      <w:pPr>
        <w:spacing w:after="200" w:before="200" w:line="276" w:lineRule="auto"/>
        <w:rPr>
          <w:sz w:val="22"/>
          <w:szCs w:val="22"/>
        </w:rPr>
      </w:pPr>
      <w:r w:rsidDel="00000000" w:rsidR="00000000" w:rsidRPr="00000000">
        <w:rPr>
          <w:sz w:val="22"/>
          <w:szCs w:val="22"/>
          <w:rtl w:val="0"/>
        </w:rPr>
        <w:t xml:space="preserve">Además del riesgo de caída, el desplazamiento requiere identificar oportunamente obstáculos estacionarios o móviles. Shen et al. [4] desarrollaron un dispositivo wearable de detección de objetos con presentación táctil y demostraron experimentalmente que era posible comunicar la posición izquierda o derecha de un obstáculo estacionario con 96 % de precisión. Este tipo de antecedente evidencia que la retroalimentación táctil puede utilizarse para transmitir información espacial relevante durante la movilidad.</w:t>
      </w:r>
    </w:p>
    <w:p w:rsidR="00000000" w:rsidDel="00000000" w:rsidP="00000000" w:rsidRDefault="00000000" w:rsidRPr="00000000" w14:paraId="00000045">
      <w:pPr>
        <w:spacing w:after="200" w:before="200" w:line="276" w:lineRule="auto"/>
        <w:rPr>
          <w:sz w:val="22"/>
          <w:szCs w:val="22"/>
        </w:rPr>
      </w:pPr>
      <w:r w:rsidDel="00000000" w:rsidR="00000000" w:rsidRPr="00000000">
        <w:rPr>
          <w:sz w:val="22"/>
          <w:szCs w:val="22"/>
          <w:rtl w:val="0"/>
        </w:rPr>
        <w:t xml:space="preserve">En consecuencia, existe una oportunidad de diseño orientada a complementar la percepción del entorno. El proyecto no pretende reemplazar las estrategias de orientación ni las ayudas técnicas utilizadas por las personas con discapacidad visual, sino proporcionar información adicional sobre obstáculos y proximidad mediante un sistema corporal.</w:t>
      </w:r>
    </w:p>
    <w:p w:rsidR="00000000" w:rsidDel="00000000" w:rsidP="00000000" w:rsidRDefault="00000000" w:rsidRPr="00000000" w14:paraId="00000046">
      <w:pPr>
        <w:pStyle w:val="Heading2"/>
        <w:spacing w:after="200" w:before="200" w:line="276" w:lineRule="auto"/>
        <w:rPr>
          <w:color w:val="000000"/>
          <w:sz w:val="22"/>
          <w:szCs w:val="22"/>
        </w:rPr>
      </w:pPr>
      <w:bookmarkStart w:colFirst="0" w:colLast="0" w:name="_gp8wzwk2ikmx" w:id="2"/>
      <w:bookmarkEnd w:id="2"/>
      <w:r w:rsidDel="00000000" w:rsidR="00000000" w:rsidRPr="00000000">
        <w:rPr>
          <w:color w:val="000000"/>
          <w:sz w:val="22"/>
          <w:szCs w:val="22"/>
          <w:rtl w:val="0"/>
        </w:rPr>
        <w:t xml:space="preserve">2.3 Formulación del problema de diseño</w:t>
      </w:r>
    </w:p>
    <w:p w:rsidR="00000000" w:rsidDel="00000000" w:rsidP="00000000" w:rsidRDefault="00000000" w:rsidRPr="00000000" w14:paraId="00000047">
      <w:pPr>
        <w:spacing w:after="200" w:before="200" w:line="276" w:lineRule="auto"/>
        <w:rPr>
          <w:sz w:val="22"/>
          <w:szCs w:val="22"/>
        </w:rPr>
      </w:pPr>
      <w:r w:rsidDel="00000000" w:rsidR="00000000" w:rsidRPr="00000000">
        <w:rPr>
          <w:sz w:val="22"/>
          <w:szCs w:val="22"/>
          <w:rtl w:val="0"/>
        </w:rPr>
        <w:t xml:space="preserve">A partir de los antecedentes analizados, el problema de diseño se centra en las barreras que dificultan la detección oportuna de obstáculos durante el desplazamiento de personas con discapacidad visual, especialmente cuando estos se encuentran en diferentes direcciones o alturas. Una información insuficiente o tardía sobre el entorno puede dificultar la toma de decisiones y aumentar la exposición a tropiezos o colisiones. Por ello, se plantea desarrollar una tecnología de apoyo complementaria que detecte obstáculos, estime su ubicación y proximidad y transforme dicha información en alertas interpretables para el usuario.</w:t>
      </w:r>
    </w:p>
    <w:p w:rsidR="00000000" w:rsidDel="00000000" w:rsidP="00000000" w:rsidRDefault="00000000" w:rsidRPr="00000000" w14:paraId="00000048">
      <w:pPr>
        <w:pStyle w:val="Heading2"/>
        <w:spacing w:after="200" w:before="200" w:line="276" w:lineRule="auto"/>
        <w:rPr>
          <w:color w:val="000000"/>
          <w:sz w:val="22"/>
          <w:szCs w:val="22"/>
        </w:rPr>
      </w:pPr>
      <w:bookmarkStart w:colFirst="0" w:colLast="0" w:name="_ahbzi2jczlpo" w:id="3"/>
      <w:bookmarkEnd w:id="3"/>
      <w:r w:rsidDel="00000000" w:rsidR="00000000" w:rsidRPr="00000000">
        <w:rPr>
          <w:color w:val="000000"/>
          <w:sz w:val="22"/>
          <w:szCs w:val="22"/>
          <w:rtl w:val="0"/>
        </w:rPr>
        <w:t xml:space="preserve">2.4 Relación con los Objetivos de Desarrollo Sostenible</w:t>
      </w:r>
    </w:p>
    <w:p w:rsidR="00000000" w:rsidDel="00000000" w:rsidP="00000000" w:rsidRDefault="00000000" w:rsidRPr="00000000" w14:paraId="00000049">
      <w:pPr>
        <w:spacing w:after="200" w:before="200" w:line="276" w:lineRule="auto"/>
        <w:rPr>
          <w:sz w:val="22"/>
          <w:szCs w:val="22"/>
        </w:rPr>
      </w:pPr>
      <w:r w:rsidDel="00000000" w:rsidR="00000000" w:rsidRPr="00000000">
        <w:rPr>
          <w:sz w:val="22"/>
          <w:szCs w:val="22"/>
          <w:rtl w:val="0"/>
        </w:rPr>
        <w:t xml:space="preserve">El proyecto se relaciona principalmente con el Objetivo de Desarrollo Sostenible 10, Reducción de las desigualdades, debido a su orientación hacia la disminución de barreras que afectan a las personas con discapacidad. De manera complementaria, se vincula con el ODS 11, Ciudades y comunidades sostenibles, particularmente con el acceso seguro y accesible a los sistemas de transporte y a los espacios urbanos. Desde el alcance del proyecto, una tecnología que amplíe la información disponible durante el desplazamiento puede contribuir a favorecer la autonomía y la participación en condiciones de mayor accesibilidad [5].</w:t>
      </w:r>
    </w:p>
    <w:p w:rsidR="00000000" w:rsidDel="00000000" w:rsidP="00000000" w:rsidRDefault="00000000" w:rsidRPr="00000000" w14:paraId="0000004A">
      <w:pPr>
        <w:pStyle w:val="Heading1"/>
        <w:spacing w:after="200" w:before="200" w:line="276" w:lineRule="auto"/>
        <w:rPr>
          <w:color w:val="000000"/>
          <w:sz w:val="22"/>
          <w:szCs w:val="22"/>
        </w:rPr>
      </w:pPr>
      <w:bookmarkStart w:colFirst="0" w:colLast="0" w:name="_ps5sw04yk0dk" w:id="4"/>
      <w:bookmarkEnd w:id="4"/>
      <w:r w:rsidDel="00000000" w:rsidR="00000000" w:rsidRPr="00000000">
        <w:rPr>
          <w:color w:val="000000"/>
          <w:sz w:val="22"/>
          <w:szCs w:val="22"/>
          <w:rtl w:val="0"/>
        </w:rPr>
        <w:t xml:space="preserve">3. Estado de la tecnología</w:t>
      </w:r>
    </w:p>
    <w:p w:rsidR="00000000" w:rsidDel="00000000" w:rsidP="00000000" w:rsidRDefault="00000000" w:rsidRPr="00000000" w14:paraId="0000004B">
      <w:pPr>
        <w:spacing w:after="200" w:before="200" w:line="276" w:lineRule="auto"/>
        <w:rPr>
          <w:sz w:val="22"/>
          <w:szCs w:val="22"/>
        </w:rPr>
      </w:pPr>
      <w:r w:rsidDel="00000000" w:rsidR="00000000" w:rsidRPr="00000000">
        <w:rPr>
          <w:sz w:val="22"/>
          <w:szCs w:val="22"/>
          <w:rtl w:val="0"/>
        </w:rPr>
        <w:t xml:space="preserve">El estado de la tecnología permite identificar soluciones existentes y reconocer principios funcionales aplicables al proyecto. La revisión realizada por el equipo comprende productos comerciales, patentes, artículos científicos y tesis. En conjunto, estos antecedentes muestran una arquitectura recurrente: captar información del entorno, procesarla y comunicarla mediante estímulos no visuales.</w:t>
      </w:r>
    </w:p>
    <w:p w:rsidR="00000000" w:rsidDel="00000000" w:rsidP="00000000" w:rsidRDefault="00000000" w:rsidRPr="00000000" w14:paraId="0000004C">
      <w:pPr>
        <w:pStyle w:val="Heading2"/>
        <w:spacing w:after="200" w:before="200" w:line="276" w:lineRule="auto"/>
        <w:rPr>
          <w:color w:val="000000"/>
          <w:sz w:val="22"/>
          <w:szCs w:val="22"/>
        </w:rPr>
      </w:pPr>
      <w:bookmarkStart w:colFirst="0" w:colLast="0" w:name="_rxsn1a32ojqf" w:id="5"/>
      <w:bookmarkEnd w:id="5"/>
      <w:r w:rsidDel="00000000" w:rsidR="00000000" w:rsidRPr="00000000">
        <w:rPr>
          <w:color w:val="000000"/>
          <w:sz w:val="22"/>
          <w:szCs w:val="22"/>
          <w:rtl w:val="0"/>
        </w:rPr>
        <w:t xml:space="preserve">3.1 Tecnología existente en el ámbito comercial</w:t>
      </w:r>
    </w:p>
    <w:p w:rsidR="00000000" w:rsidDel="00000000" w:rsidP="00000000" w:rsidRDefault="00000000" w:rsidRPr="00000000" w14:paraId="0000004D">
      <w:pPr>
        <w:spacing w:after="200" w:before="200" w:line="276" w:lineRule="auto"/>
        <w:rPr>
          <w:sz w:val="22"/>
          <w:szCs w:val="22"/>
        </w:rPr>
      </w:pPr>
      <w:r w:rsidDel="00000000" w:rsidR="00000000" w:rsidRPr="00000000">
        <w:rPr>
          <w:sz w:val="22"/>
          <w:szCs w:val="22"/>
          <w:rtl w:val="0"/>
        </w:rPr>
        <w:t xml:space="preserve">Entre las soluciones comerciales revisadas se encuentra WeWALK Smart Cane 2, que complementa las funciones de un bastón blanco con detección de obstáculos y herramientas de navegación. Este producto evidencia la integración de percepción ambiental y asistencia digital en una ayuda de movilidad de uso cotidiano [6].</w:t>
      </w:r>
    </w:p>
    <w:p w:rsidR="00000000" w:rsidDel="00000000" w:rsidP="00000000" w:rsidRDefault="00000000" w:rsidRPr="00000000" w14:paraId="0000004E">
      <w:pPr>
        <w:spacing w:after="200" w:before="200" w:line="276" w:lineRule="auto"/>
        <w:rPr>
          <w:sz w:val="22"/>
          <w:szCs w:val="22"/>
        </w:rPr>
      </w:pPr>
      <w:r w:rsidDel="00000000" w:rsidR="00000000" w:rsidRPr="00000000">
        <w:rPr>
          <w:sz w:val="22"/>
          <w:szCs w:val="22"/>
          <w:rtl w:val="0"/>
        </w:rPr>
        <w:t xml:space="preserve">Otro antecedente es NOA, de biped robotics, un dispositivo wearable colocado sobre los hombros que emplea cámaras para percibir el entorno y proporcionar asistencia durante el desplazamiento. Su configuración corporal resulta relevante para el proyecto porque demuestra la posibilidad de distribuir la percepción ambiental en un dispositivo que no ocupa las manos del usuario [7].</w:t>
      </w:r>
    </w:p>
    <w:p w:rsidR="00000000" w:rsidDel="00000000" w:rsidP="00000000" w:rsidRDefault="00000000" w:rsidRPr="00000000" w14:paraId="0000004F">
      <w:pPr>
        <w:spacing w:after="200" w:before="200" w:line="276" w:lineRule="auto"/>
        <w:rPr>
          <w:sz w:val="22"/>
          <w:szCs w:val="22"/>
        </w:rPr>
      </w:pPr>
      <w:r w:rsidDel="00000000" w:rsidR="00000000" w:rsidRPr="00000000">
        <w:rPr>
          <w:sz w:val="22"/>
          <w:szCs w:val="22"/>
          <w:rtl w:val="0"/>
        </w:rPr>
        <w:t xml:space="preserve">Glide, desarrollado por Glidance, utiliza cámaras, sensores y procesamiento para asistir la movilidad y, a diferencia de sistemas que solo emiten una alerta, puede intervenir físicamente sobre la dirección de desplazamiento. Este producto permite distinguir dos estrategias de diseño: comunicar información para que el usuario decida o modificar directamente la trayectoria [8].</w:t>
      </w:r>
    </w:p>
    <w:p w:rsidR="00000000" w:rsidDel="00000000" w:rsidP="00000000" w:rsidRDefault="00000000" w:rsidRPr="00000000" w14:paraId="00000050">
      <w:pPr>
        <w:pStyle w:val="Heading2"/>
        <w:spacing w:after="200" w:before="200" w:line="276" w:lineRule="auto"/>
        <w:rPr>
          <w:color w:val="000000"/>
          <w:sz w:val="22"/>
          <w:szCs w:val="22"/>
        </w:rPr>
      </w:pPr>
      <w:bookmarkStart w:colFirst="0" w:colLast="0" w:name="_sc0g55mw9nxd" w:id="6"/>
      <w:bookmarkEnd w:id="6"/>
      <w:r w:rsidDel="00000000" w:rsidR="00000000" w:rsidRPr="00000000">
        <w:rPr>
          <w:color w:val="000000"/>
          <w:sz w:val="22"/>
          <w:szCs w:val="22"/>
          <w:rtl w:val="0"/>
        </w:rPr>
        <w:t xml:space="preserve">3.2 Tecnología existente en el ámbito de patentes</w:t>
      </w:r>
    </w:p>
    <w:p w:rsidR="00000000" w:rsidDel="00000000" w:rsidP="00000000" w:rsidRDefault="00000000" w:rsidRPr="00000000" w14:paraId="00000051">
      <w:pPr>
        <w:spacing w:after="200" w:before="200" w:line="276" w:lineRule="auto"/>
        <w:rPr>
          <w:sz w:val="22"/>
          <w:szCs w:val="22"/>
        </w:rPr>
      </w:pPr>
      <w:r w:rsidDel="00000000" w:rsidR="00000000" w:rsidRPr="00000000">
        <w:rPr>
          <w:sz w:val="22"/>
          <w:szCs w:val="22"/>
          <w:rtl w:val="0"/>
        </w:rPr>
        <w:t xml:space="preserve">La patente CN215607427U describe una mochila de navegación y evitación de obstáculos para personas ciegas que incorpora detección de distancia y una respuesta vibratoria. Su aporte al proyecto radica en el principio funcional de transformar información de proximidad en una señal háptica que advierta al usuario antes de una posible colisión [9].</w:t>
      </w:r>
    </w:p>
    <w:p w:rsidR="00000000" w:rsidDel="00000000" w:rsidP="00000000" w:rsidRDefault="00000000" w:rsidRPr="00000000" w14:paraId="00000052">
      <w:pPr>
        <w:spacing w:after="200" w:before="200" w:line="276" w:lineRule="auto"/>
        <w:rPr>
          <w:sz w:val="22"/>
          <w:szCs w:val="22"/>
        </w:rPr>
      </w:pPr>
      <w:r w:rsidDel="00000000" w:rsidR="00000000" w:rsidRPr="00000000">
        <w:rPr>
          <w:sz w:val="22"/>
          <w:szCs w:val="22"/>
          <w:rtl w:val="0"/>
        </w:rPr>
        <w:t xml:space="preserve">La patente CN210091198U presenta un sistema de asistencia basado en detección distribuida mediante distintos dispositivos portátiles, entre ellos un chaleco. Integra diferentes medios de percepción del entorno y constituye un antecedente directo para la distribución de funciones de detección sobre una prenda corporal [10].</w:t>
      </w:r>
    </w:p>
    <w:p w:rsidR="00000000" w:rsidDel="00000000" w:rsidP="00000000" w:rsidRDefault="00000000" w:rsidRPr="00000000" w14:paraId="00000053">
      <w:pPr>
        <w:spacing w:after="200" w:before="200" w:line="276" w:lineRule="auto"/>
        <w:rPr>
          <w:sz w:val="22"/>
          <w:szCs w:val="22"/>
        </w:rPr>
      </w:pPr>
      <w:r w:rsidDel="00000000" w:rsidR="00000000" w:rsidRPr="00000000">
        <w:rPr>
          <w:sz w:val="22"/>
          <w:szCs w:val="22"/>
          <w:rtl w:val="0"/>
        </w:rPr>
        <w:t xml:space="preserve">La patente WO2023151351A1 propone un sistema de guía háptica que combina percepción del entorno, planificación de trayectoria y actuadores hápticos distribuidos en el cuerpo. La activación de diferentes zonas corporales permite transmitir información direccional al usuario, por lo que constituye un antecedente relevante para la interfaz háptica del chaleco [11].</w:t>
      </w:r>
    </w:p>
    <w:p w:rsidR="00000000" w:rsidDel="00000000" w:rsidP="00000000" w:rsidRDefault="00000000" w:rsidRPr="00000000" w14:paraId="00000054">
      <w:pPr>
        <w:pStyle w:val="Heading2"/>
        <w:spacing w:after="200" w:before="200" w:line="276" w:lineRule="auto"/>
        <w:rPr>
          <w:color w:val="000000"/>
          <w:sz w:val="22"/>
          <w:szCs w:val="22"/>
        </w:rPr>
      </w:pPr>
      <w:bookmarkStart w:colFirst="0" w:colLast="0" w:name="_zgprtnmui50i" w:id="7"/>
      <w:bookmarkEnd w:id="7"/>
      <w:r w:rsidDel="00000000" w:rsidR="00000000" w:rsidRPr="00000000">
        <w:rPr>
          <w:color w:val="000000"/>
          <w:sz w:val="22"/>
          <w:szCs w:val="22"/>
          <w:rtl w:val="0"/>
        </w:rPr>
        <w:t xml:space="preserve">3.3 Factores comunes en el estado del arte</w:t>
      </w:r>
    </w:p>
    <w:p w:rsidR="00000000" w:rsidDel="00000000" w:rsidP="00000000" w:rsidRDefault="00000000" w:rsidRPr="00000000" w14:paraId="00000055">
      <w:pPr>
        <w:spacing w:after="200" w:before="200" w:line="276" w:lineRule="auto"/>
        <w:rPr>
          <w:sz w:val="22"/>
          <w:szCs w:val="22"/>
        </w:rPr>
      </w:pPr>
      <w:r w:rsidDel="00000000" w:rsidR="00000000" w:rsidRPr="00000000">
        <w:rPr>
          <w:sz w:val="22"/>
          <w:szCs w:val="22"/>
          <w:rtl w:val="0"/>
        </w:rPr>
        <w:t xml:space="preserve">Los antecedentes revisados presentan factores funcionales comunes: adquisición de información del entorno, estimación de distancia o proximidad, determinación de dirección, procesamiento de datos y comunicación mediante señales táctiles o auditivas. Para el proyecto resultan especialmente relevantes la detección en más de una dirección, la estimación de proximidad y la retroalimentación háptica, debido a que permiten comunicar información sin depender de una pantalla visual ni ocupar permanentemente el canal auditivo.</w:t>
      </w:r>
    </w:p>
    <w:p w:rsidR="00000000" w:rsidDel="00000000" w:rsidP="00000000" w:rsidRDefault="00000000" w:rsidRPr="00000000" w14:paraId="00000056">
      <w:pPr>
        <w:pStyle w:val="Heading3"/>
        <w:spacing w:after="200" w:before="200" w:line="276" w:lineRule="auto"/>
        <w:rPr>
          <w:color w:val="000000"/>
        </w:rPr>
      </w:pPr>
      <w:bookmarkStart w:colFirst="0" w:colLast="0" w:name="_mdu2gg9ubiez" w:id="8"/>
      <w:bookmarkEnd w:id="8"/>
      <w:r w:rsidDel="00000000" w:rsidR="00000000" w:rsidRPr="00000000">
        <w:rPr>
          <w:color w:val="000000"/>
          <w:rtl w:val="0"/>
        </w:rPr>
        <w:t xml:space="preserve">3.3.1 Artículos científicos</w:t>
      </w:r>
    </w:p>
    <w:p w:rsidR="00000000" w:rsidDel="00000000" w:rsidP="00000000" w:rsidRDefault="00000000" w:rsidRPr="00000000" w14:paraId="00000057">
      <w:pPr>
        <w:spacing w:after="200" w:before="200" w:line="276" w:lineRule="auto"/>
        <w:rPr>
          <w:sz w:val="22"/>
          <w:szCs w:val="22"/>
        </w:rPr>
      </w:pPr>
      <w:r w:rsidDel="00000000" w:rsidR="00000000" w:rsidRPr="00000000">
        <w:rPr>
          <w:sz w:val="22"/>
          <w:szCs w:val="22"/>
          <w:rtl w:val="0"/>
        </w:rPr>
        <w:t xml:space="preserve">van Erp et al. [12] estudiaron la codificación de dirección, distancia y altura de obstáculos mediante una banda vibrotáctil. Los autores encontraron que combinar demasiados parámetros en una misma señal puede producir sobrecarga informativa y recomendaron limitar la cantidad de parámetros simultáneos. Este hallazgo es importante para el proyecto, ya que respalda el uso de patrones de vibración simples y diferenciables.</w:t>
      </w:r>
    </w:p>
    <w:p w:rsidR="00000000" w:rsidDel="00000000" w:rsidP="00000000" w:rsidRDefault="00000000" w:rsidRPr="00000000" w14:paraId="00000058">
      <w:pPr>
        <w:spacing w:after="200" w:before="200" w:line="276" w:lineRule="auto"/>
        <w:rPr>
          <w:sz w:val="22"/>
          <w:szCs w:val="22"/>
        </w:rPr>
      </w:pPr>
      <w:r w:rsidDel="00000000" w:rsidR="00000000" w:rsidRPr="00000000">
        <w:rPr>
          <w:sz w:val="22"/>
          <w:szCs w:val="22"/>
          <w:rtl w:val="0"/>
        </w:rPr>
        <w:t xml:space="preserve">Shen et al. [4] desarrollaron un wearable que combina detección de objetos en tiempo real con presentación táctil. Los resultados experimentales mostraron 96 % de precisión para reconocer si un obstáculo estacionario estaba a la izquierda o a la derecha. Este antecedente respalda la posibilidad de codificar espacialmente la dirección mediante estímulos táctiles.</w:t>
      </w:r>
    </w:p>
    <w:p w:rsidR="00000000" w:rsidDel="00000000" w:rsidP="00000000" w:rsidRDefault="00000000" w:rsidRPr="00000000" w14:paraId="00000059">
      <w:pPr>
        <w:spacing w:after="200" w:before="200" w:line="276" w:lineRule="auto"/>
        <w:rPr>
          <w:sz w:val="22"/>
          <w:szCs w:val="22"/>
        </w:rPr>
      </w:pPr>
      <w:r w:rsidDel="00000000" w:rsidR="00000000" w:rsidRPr="00000000">
        <w:rPr>
          <w:sz w:val="22"/>
          <w:szCs w:val="22"/>
          <w:rtl w:val="0"/>
        </w:rPr>
        <w:t xml:space="preserve">Ekemiri</w:t>
      </w:r>
      <w:r w:rsidDel="00000000" w:rsidR="00000000" w:rsidRPr="00000000">
        <w:rPr>
          <w:sz w:val="22"/>
          <w:szCs w:val="22"/>
          <w:rtl w:val="0"/>
        </w:rPr>
        <w:t xml:space="preserve"> et al. [3] realizaron una revisión sistemática y metaanálisis sobre caídas en personas con baja visión. La inclusión de 35 estudios y 175 297 participantes aporta evidencia cuantitativa sobre la relevancia de considerar la seguridad durante la movilidad como parte de la problemática.</w:t>
      </w:r>
    </w:p>
    <w:p w:rsidR="00000000" w:rsidDel="00000000" w:rsidP="00000000" w:rsidRDefault="00000000" w:rsidRPr="00000000" w14:paraId="0000005A">
      <w:pPr>
        <w:pStyle w:val="Heading3"/>
        <w:spacing w:after="200" w:before="200" w:line="276" w:lineRule="auto"/>
        <w:rPr>
          <w:color w:val="000000"/>
        </w:rPr>
      </w:pPr>
      <w:bookmarkStart w:colFirst="0" w:colLast="0" w:name="_kq170iq89krv" w:id="9"/>
      <w:bookmarkEnd w:id="9"/>
      <w:r w:rsidDel="00000000" w:rsidR="00000000" w:rsidRPr="00000000">
        <w:rPr>
          <w:color w:val="000000"/>
          <w:rtl w:val="0"/>
        </w:rPr>
        <w:t xml:space="preserve">3.3.2 Tesis de repositorios</w:t>
      </w:r>
    </w:p>
    <w:p w:rsidR="00000000" w:rsidDel="00000000" w:rsidP="00000000" w:rsidRDefault="00000000" w:rsidRPr="00000000" w14:paraId="0000005B">
      <w:pPr>
        <w:spacing w:after="200" w:before="200" w:line="276" w:lineRule="auto"/>
        <w:rPr>
          <w:sz w:val="22"/>
          <w:szCs w:val="22"/>
        </w:rPr>
      </w:pPr>
      <w:r w:rsidDel="00000000" w:rsidR="00000000" w:rsidRPr="00000000">
        <w:rPr>
          <w:sz w:val="22"/>
          <w:szCs w:val="22"/>
          <w:rtl w:val="0"/>
        </w:rPr>
        <w:t xml:space="preserve">Parra Farfán [13] desarrolló un dispositivo basado en ultrasonido para apoyar el desplazamiento de personas con discapacidad visual. El trabajo reportó detección de obstáculos hasta aproximadamente 2,50 m y constituye un antecedente útil para el rango de detección considerado en el proyecto.</w:t>
      </w:r>
    </w:p>
    <w:p w:rsidR="00000000" w:rsidDel="00000000" w:rsidP="00000000" w:rsidRDefault="00000000" w:rsidRPr="00000000" w14:paraId="0000005C">
      <w:pPr>
        <w:spacing w:after="200" w:before="200" w:line="276" w:lineRule="auto"/>
        <w:rPr>
          <w:sz w:val="22"/>
          <w:szCs w:val="22"/>
        </w:rPr>
      </w:pPr>
      <w:r w:rsidDel="00000000" w:rsidR="00000000" w:rsidRPr="00000000">
        <w:rPr>
          <w:sz w:val="22"/>
          <w:szCs w:val="22"/>
          <w:rtl w:val="0"/>
        </w:rPr>
        <w:t xml:space="preserve">Fernandez Llontop [14] desarrolló un bastón sensorial geolocalizador para apoyar el desplazamiento de personas invidentes en Chiclayo. La propuesta integra detección de obstáculos y ubicación, mostrando la posibilidad de combinar diferentes funciones de asistencia en un mismo sistema.</w:t>
      </w:r>
    </w:p>
    <w:p w:rsidR="00000000" w:rsidDel="00000000" w:rsidP="00000000" w:rsidRDefault="00000000" w:rsidRPr="00000000" w14:paraId="0000005D">
      <w:pPr>
        <w:spacing w:after="200" w:before="200" w:line="276" w:lineRule="auto"/>
        <w:rPr>
          <w:sz w:val="22"/>
          <w:szCs w:val="22"/>
        </w:rPr>
      </w:pPr>
      <w:r w:rsidDel="00000000" w:rsidR="00000000" w:rsidRPr="00000000">
        <w:rPr>
          <w:sz w:val="22"/>
          <w:szCs w:val="22"/>
          <w:rtl w:val="0"/>
        </w:rPr>
        <w:t xml:space="preserve">Cayambe Gamarra [15] propuso un dispositivo corporal basado en IoT que integra sensores de proximidad y localización con retroalimentación táctil y auditiva. Este antecedente resulta relevante por su configuración wearable y por la transformación de información espacial en señales perceptibles para el usuario.</w:t>
      </w:r>
    </w:p>
    <w:p w:rsidR="00000000" w:rsidDel="00000000" w:rsidP="00000000" w:rsidRDefault="00000000" w:rsidRPr="00000000" w14:paraId="0000005E">
      <w:pPr>
        <w:pStyle w:val="Heading1"/>
        <w:spacing w:after="200" w:before="200" w:line="276" w:lineRule="auto"/>
        <w:rPr>
          <w:color w:val="000000"/>
          <w:sz w:val="22"/>
          <w:szCs w:val="22"/>
        </w:rPr>
      </w:pPr>
      <w:bookmarkStart w:colFirst="0" w:colLast="0" w:name="_r2u6tcm4g9z" w:id="10"/>
      <w:bookmarkEnd w:id="10"/>
      <w:r w:rsidDel="00000000" w:rsidR="00000000" w:rsidRPr="00000000">
        <w:rPr>
          <w:color w:val="000000"/>
          <w:sz w:val="22"/>
          <w:szCs w:val="22"/>
          <w:rtl w:val="0"/>
        </w:rPr>
        <w:t xml:space="preserve">4. Lista de exigencias</w:t>
      </w:r>
    </w:p>
    <w:p w:rsidR="00000000" w:rsidDel="00000000" w:rsidP="00000000" w:rsidRDefault="00000000" w:rsidRPr="00000000" w14:paraId="0000005F">
      <w:pPr>
        <w:spacing w:after="200" w:before="200" w:line="276" w:lineRule="auto"/>
        <w:rPr>
          <w:color w:val="000000"/>
          <w:sz w:val="22"/>
          <w:szCs w:val="22"/>
        </w:rPr>
      </w:pPr>
      <w:r w:rsidDel="00000000" w:rsidR="00000000" w:rsidRPr="00000000">
        <w:rPr>
          <w:sz w:val="22"/>
          <w:szCs w:val="22"/>
          <w:rtl w:val="0"/>
        </w:rPr>
        <w:t xml:space="preserve">La lista de exigencias traduce la problemática y los antecedentes tecnológicos en condiciones verificables para el prototipo. La función principal establecida es detectar obstáculos en las zonas ensayadas, estimar su ubicación y proximidad y comunicar una alerta interpretable durante el desplazamiento. Los valores consignados corresponden a metas de diseño del equipo y deberán ser validados mediante los ensayos definidos para el prototipo.</w:t>
      </w:r>
      <w:r w:rsidDel="00000000" w:rsidR="00000000" w:rsidRPr="00000000">
        <w:rPr>
          <w:rtl w:val="0"/>
        </w:rPr>
      </w:r>
    </w:p>
    <w:tbl>
      <w:tblPr>
        <w:tblStyle w:val="Table2"/>
        <w:tblpPr w:leftFromText="180" w:rightFromText="180" w:topFromText="180" w:bottomFromText="180" w:vertAnchor="margin" w:horzAnchor="margin" w:tblpXSpec="center" w:tblpYSpec="center"/>
        <w:tblW w:w="111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0"/>
        <w:gridCol w:w="1635"/>
        <w:gridCol w:w="690"/>
        <w:gridCol w:w="2085"/>
        <w:gridCol w:w="1905"/>
        <w:gridCol w:w="1695"/>
        <w:gridCol w:w="1155"/>
        <w:gridCol w:w="1320"/>
        <w:tblGridChange w:id="0">
          <w:tblGrid>
            <w:gridCol w:w="690"/>
            <w:gridCol w:w="1635"/>
            <w:gridCol w:w="690"/>
            <w:gridCol w:w="2085"/>
            <w:gridCol w:w="1905"/>
            <w:gridCol w:w="1695"/>
            <w:gridCol w:w="1155"/>
            <w:gridCol w:w="1320"/>
          </w:tblGrid>
        </w:tblGridChange>
      </w:tblGrid>
      <w:tr>
        <w:trPr>
          <w:cantSplit w:val="0"/>
          <w:trHeight w:val="785" w:hRule="atLeast"/>
          <w:tblHeader w:val="0"/>
        </w:trPr>
        <w:tc>
          <w:tcPr/>
          <w:p w:rsidR="00000000" w:rsidDel="00000000" w:rsidP="00000000" w:rsidRDefault="00000000" w:rsidRPr="00000000" w14:paraId="00000060">
            <w:pPr>
              <w:jc w:val="center"/>
              <w:rPr/>
            </w:pPr>
            <w:r w:rsidDel="00000000" w:rsidR="00000000" w:rsidRPr="00000000">
              <w:rPr>
                <w:rtl w:val="0"/>
              </w:rPr>
              <w:t xml:space="preserve">ID</w:t>
            </w:r>
          </w:p>
        </w:tc>
        <w:tc>
          <w:tcPr/>
          <w:p w:rsidR="00000000" w:rsidDel="00000000" w:rsidP="00000000" w:rsidRDefault="00000000" w:rsidRPr="00000000" w14:paraId="00000061">
            <w:pPr>
              <w:jc w:val="center"/>
              <w:rPr/>
            </w:pPr>
            <w:r w:rsidDel="00000000" w:rsidR="00000000" w:rsidRPr="00000000">
              <w:rPr>
                <w:rtl w:val="0"/>
              </w:rPr>
              <w:t xml:space="preserve">Categoría</w:t>
            </w:r>
          </w:p>
        </w:tc>
        <w:tc>
          <w:tcPr/>
          <w:p w:rsidR="00000000" w:rsidDel="00000000" w:rsidP="00000000" w:rsidRDefault="00000000" w:rsidRPr="00000000" w14:paraId="00000062">
            <w:pPr>
              <w:jc w:val="center"/>
              <w:rPr/>
            </w:pPr>
            <w:r w:rsidDel="00000000" w:rsidR="00000000" w:rsidRPr="00000000">
              <w:rPr>
                <w:rtl w:val="0"/>
              </w:rPr>
              <w:t xml:space="preserve">Tipo</w:t>
            </w:r>
          </w:p>
        </w:tc>
        <w:tc>
          <w:tcPr/>
          <w:p w:rsidR="00000000" w:rsidDel="00000000" w:rsidP="00000000" w:rsidRDefault="00000000" w:rsidRPr="00000000" w14:paraId="00000063">
            <w:pPr>
              <w:jc w:val="center"/>
              <w:rPr/>
            </w:pPr>
            <w:r w:rsidDel="00000000" w:rsidR="00000000" w:rsidRPr="00000000">
              <w:rPr>
                <w:rtl w:val="0"/>
              </w:rPr>
              <w:t xml:space="preserve">Exigencia</w:t>
            </w:r>
          </w:p>
        </w:tc>
        <w:tc>
          <w:tcPr/>
          <w:p w:rsidR="00000000" w:rsidDel="00000000" w:rsidP="00000000" w:rsidRDefault="00000000" w:rsidRPr="00000000" w14:paraId="00000064">
            <w:pPr>
              <w:jc w:val="center"/>
              <w:rPr/>
            </w:pPr>
            <w:r w:rsidDel="00000000" w:rsidR="00000000" w:rsidRPr="00000000">
              <w:rPr>
                <w:rtl w:val="0"/>
              </w:rPr>
              <w:t xml:space="preserve">Criterio de aceptación</w:t>
            </w:r>
          </w:p>
        </w:tc>
        <w:tc>
          <w:tcPr/>
          <w:p w:rsidR="00000000" w:rsidDel="00000000" w:rsidP="00000000" w:rsidRDefault="00000000" w:rsidRPr="00000000" w14:paraId="00000065">
            <w:pPr>
              <w:jc w:val="center"/>
              <w:rPr/>
            </w:pPr>
            <w:r w:rsidDel="00000000" w:rsidR="00000000" w:rsidRPr="00000000">
              <w:rPr>
                <w:rtl w:val="0"/>
              </w:rPr>
              <w:t xml:space="preserve">Método de verificación</w:t>
            </w:r>
          </w:p>
        </w:tc>
        <w:tc>
          <w:tcPr/>
          <w:p w:rsidR="00000000" w:rsidDel="00000000" w:rsidP="00000000" w:rsidRDefault="00000000" w:rsidRPr="00000000" w14:paraId="00000066">
            <w:pPr>
              <w:jc w:val="center"/>
              <w:rPr/>
            </w:pPr>
            <w:r w:rsidDel="00000000" w:rsidR="00000000" w:rsidRPr="00000000">
              <w:rPr>
                <w:rtl w:val="0"/>
              </w:rPr>
              <w:t xml:space="preserve">Responsable</w:t>
            </w:r>
          </w:p>
        </w:tc>
        <w:tc>
          <w:tcPr/>
          <w:p w:rsidR="00000000" w:rsidDel="00000000" w:rsidP="00000000" w:rsidRDefault="00000000" w:rsidRPr="00000000" w14:paraId="00000067">
            <w:pPr>
              <w:jc w:val="center"/>
              <w:rPr/>
            </w:pPr>
            <w:r w:rsidDel="00000000" w:rsidR="00000000" w:rsidRPr="00000000">
              <w:rPr>
                <w:rtl w:val="0"/>
              </w:rPr>
              <w:t xml:space="preserve">Fecha</w:t>
            </w:r>
          </w:p>
          <w:p w:rsidR="00000000" w:rsidDel="00000000" w:rsidP="00000000" w:rsidRDefault="00000000" w:rsidRPr="00000000" w14:paraId="00000068">
            <w:pPr>
              <w:jc w:val="center"/>
              <w:rPr/>
            </w:pPr>
            <w:r w:rsidDel="00000000" w:rsidR="00000000" w:rsidRPr="00000000">
              <w:rPr>
                <w:rtl w:val="0"/>
              </w:rPr>
              <w:t xml:space="preserve">(cambios)</w:t>
            </w:r>
          </w:p>
        </w:tc>
      </w:tr>
      <w:tr>
        <w:trPr>
          <w:cantSplit w:val="0"/>
          <w:trHeight w:val="3545" w:hRule="atLeast"/>
          <w:tblHeader w:val="0"/>
        </w:trPr>
        <w:tc>
          <w:tcPr/>
          <w:p w:rsidR="00000000" w:rsidDel="00000000" w:rsidP="00000000" w:rsidRDefault="00000000" w:rsidRPr="00000000" w14:paraId="00000069">
            <w:pPr>
              <w:jc w:val="center"/>
              <w:rPr/>
            </w:pPr>
            <w:r w:rsidDel="00000000" w:rsidR="00000000" w:rsidRPr="00000000">
              <w:rPr>
                <w:rtl w:val="0"/>
              </w:rPr>
              <w:t xml:space="preserve">R01</w:t>
            </w:r>
          </w:p>
        </w:tc>
        <w:tc>
          <w:tcPr/>
          <w:p w:rsidR="00000000" w:rsidDel="00000000" w:rsidP="00000000" w:rsidRDefault="00000000" w:rsidRPr="00000000" w14:paraId="0000006A">
            <w:pPr>
              <w:jc w:val="center"/>
              <w:rPr/>
            </w:pPr>
            <w:r w:rsidDel="00000000" w:rsidR="00000000" w:rsidRPr="00000000">
              <w:rPr>
                <w:rtl w:val="0"/>
              </w:rPr>
              <w:t xml:space="preserve">FUNCIÓN PRINCIPAL</w:t>
            </w:r>
          </w:p>
        </w:tc>
        <w:tc>
          <w:tcPr/>
          <w:p w:rsidR="00000000" w:rsidDel="00000000" w:rsidP="00000000" w:rsidRDefault="00000000" w:rsidRPr="00000000" w14:paraId="0000006B">
            <w:pPr>
              <w:jc w:val="center"/>
              <w:rPr/>
            </w:pPr>
            <w:r w:rsidDel="00000000" w:rsidR="00000000" w:rsidRPr="00000000">
              <w:rPr>
                <w:rtl w:val="0"/>
              </w:rPr>
              <w:t xml:space="preserve">E</w:t>
            </w:r>
          </w:p>
        </w:tc>
        <w:tc>
          <w:tcPr/>
          <w:p w:rsidR="00000000" w:rsidDel="00000000" w:rsidP="00000000" w:rsidRDefault="00000000" w:rsidRPr="00000000" w14:paraId="0000006C">
            <w:pPr>
              <w:rPr/>
            </w:pPr>
            <w:r w:rsidDel="00000000" w:rsidR="00000000" w:rsidRPr="00000000">
              <w:rPr>
                <w:rtl w:val="0"/>
              </w:rPr>
              <w:t xml:space="preserve">Detectar obstáculos en las zonas ensayadas, estimar su ubicación y proximidad y comunicar una alerta interpretable durante el desplazamiento.</w:t>
            </w:r>
          </w:p>
        </w:tc>
        <w:tc>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El sistema completa la secuencia detección → procesamiento → alerta ante los obstáculos definidos para los ensayos.</w:t>
            </w:r>
          </w:p>
        </w:tc>
        <w:tc>
          <w:tcPr/>
          <w:p w:rsidR="00000000" w:rsidDel="00000000" w:rsidP="00000000" w:rsidRDefault="00000000" w:rsidRPr="00000000" w14:paraId="0000006E">
            <w:pPr>
              <w:rPr/>
            </w:pPr>
            <w:r w:rsidDel="00000000" w:rsidR="00000000" w:rsidRPr="00000000">
              <w:rPr>
                <w:rtl w:val="0"/>
              </w:rPr>
              <w:t xml:space="preserve">Ensayo funcional integrado con obstáculos de prueba.</w:t>
            </w:r>
          </w:p>
        </w:tc>
        <w:tc>
          <w:tcPr/>
          <w:p w:rsidR="00000000" w:rsidDel="00000000" w:rsidP="00000000" w:rsidRDefault="00000000" w:rsidRPr="00000000" w14:paraId="0000006F">
            <w:pPr>
              <w:rPr/>
            </w:pPr>
            <w:r w:rsidDel="00000000" w:rsidR="00000000" w:rsidRPr="00000000">
              <w:rPr>
                <w:rtl w:val="0"/>
              </w:rPr>
              <w:t xml:space="preserve">Equipo de proyecto</w:t>
            </w:r>
          </w:p>
        </w:tc>
        <w:tc>
          <w:tcPr/>
          <w:p w:rsidR="00000000" w:rsidDel="00000000" w:rsidP="00000000" w:rsidRDefault="00000000" w:rsidRPr="00000000" w14:paraId="00000070">
            <w:pPr>
              <w:rPr/>
            </w:pPr>
            <w:r w:rsidDel="00000000" w:rsidR="00000000" w:rsidRPr="00000000">
              <w:rPr>
                <w:rtl w:val="0"/>
              </w:rPr>
              <w:t xml:space="preserve">29/09/2026</w:t>
            </w:r>
          </w:p>
        </w:tc>
      </w:tr>
      <w:tr>
        <w:trPr>
          <w:cantSplit w:val="0"/>
          <w:trHeight w:val="3815" w:hRule="atLeast"/>
          <w:tblHeader w:val="0"/>
        </w:trPr>
        <w:tc>
          <w:tcPr/>
          <w:p w:rsidR="00000000" w:rsidDel="00000000" w:rsidP="00000000" w:rsidRDefault="00000000" w:rsidRPr="00000000" w14:paraId="00000071">
            <w:pPr>
              <w:jc w:val="center"/>
              <w:rPr/>
            </w:pPr>
            <w:r w:rsidDel="00000000" w:rsidR="00000000" w:rsidRPr="00000000">
              <w:rPr>
                <w:rtl w:val="0"/>
              </w:rPr>
              <w:t xml:space="preserve">R02</w:t>
            </w:r>
          </w:p>
        </w:tc>
        <w:tc>
          <w:tcPr/>
          <w:p w:rsidR="00000000" w:rsidDel="00000000" w:rsidP="00000000" w:rsidRDefault="00000000" w:rsidRPr="00000000" w14:paraId="00000072">
            <w:pPr>
              <w:jc w:val="center"/>
              <w:rPr/>
            </w:pPr>
            <w:r w:rsidDel="00000000" w:rsidR="00000000" w:rsidRPr="00000000">
              <w:rPr>
                <w:rtl w:val="0"/>
              </w:rPr>
              <w:t xml:space="preserve">DETECCIÓN</w:t>
            </w:r>
          </w:p>
        </w:tc>
        <w:tc>
          <w:tcPr/>
          <w:p w:rsidR="00000000" w:rsidDel="00000000" w:rsidP="00000000" w:rsidRDefault="00000000" w:rsidRPr="00000000" w14:paraId="00000073">
            <w:pPr>
              <w:jc w:val="center"/>
              <w:rPr/>
            </w:pPr>
            <w:r w:rsidDel="00000000" w:rsidR="00000000" w:rsidRPr="00000000">
              <w:rPr>
                <w:rtl w:val="0"/>
              </w:rPr>
              <w:t xml:space="preserve">E</w:t>
            </w:r>
          </w:p>
        </w:tc>
        <w:tc>
          <w:tcPr/>
          <w:p w:rsidR="00000000" w:rsidDel="00000000" w:rsidP="00000000" w:rsidRDefault="00000000" w:rsidRPr="00000000" w14:paraId="00000074">
            <w:pPr>
              <w:rPr/>
            </w:pPr>
            <w:r w:rsidDel="00000000" w:rsidR="00000000" w:rsidRPr="00000000">
              <w:rPr>
                <w:rtl w:val="0"/>
              </w:rPr>
              <w:t xml:space="preserve">Detectar obstáculos ubicados al frente, izquierda y derecha dentro del rango de trabajo.</w:t>
            </w:r>
          </w:p>
        </w:tc>
        <w:tc>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Detectar obstáculos entre 0,5 m y 2,5 m en las direcciones aproximadas de −30°, 0° y +30°, obteniendo al menos 27 detecciones correctas de 30 intentos por combinación ensayada.</w:t>
            </w:r>
          </w:p>
        </w:tc>
        <w:tc>
          <w:tcPr/>
          <w:p w:rsidR="00000000" w:rsidDel="00000000" w:rsidP="00000000" w:rsidRDefault="00000000" w:rsidRPr="00000000" w14:paraId="00000076">
            <w:pPr>
              <w:rPr/>
            </w:pPr>
            <w:r w:rsidDel="00000000" w:rsidR="00000000" w:rsidRPr="00000000">
              <w:rPr>
                <w:rtl w:val="0"/>
              </w:rPr>
              <w:t xml:space="preserve">Ensayo repetitivo con obstáculo colocado a distancias y direcciones conocidas.</w:t>
            </w:r>
          </w:p>
        </w:tc>
        <w:tc>
          <w:tcPr/>
          <w:p w:rsidR="00000000" w:rsidDel="00000000" w:rsidP="00000000" w:rsidRDefault="00000000" w:rsidRPr="00000000" w14:paraId="00000077">
            <w:pPr>
              <w:rPr/>
            </w:pPr>
            <w:r w:rsidDel="00000000" w:rsidR="00000000" w:rsidRPr="00000000">
              <w:rPr>
                <w:rtl w:val="0"/>
              </w:rPr>
              <w:t xml:space="preserve">Equipo de proyecto</w:t>
            </w:r>
          </w:p>
        </w:tc>
        <w:tc>
          <w:tcPr/>
          <w:p w:rsidR="00000000" w:rsidDel="00000000" w:rsidP="00000000" w:rsidRDefault="00000000" w:rsidRPr="00000000" w14:paraId="00000078">
            <w:pPr>
              <w:rPr/>
            </w:pPr>
            <w:r w:rsidDel="00000000" w:rsidR="00000000" w:rsidRPr="00000000">
              <w:rPr>
                <w:rtl w:val="0"/>
              </w:rPr>
              <w:t xml:space="preserve">29/09/2026</w:t>
            </w:r>
          </w:p>
        </w:tc>
      </w:tr>
      <w:tr>
        <w:trPr>
          <w:cantSplit w:val="0"/>
          <w:trHeight w:val="2165" w:hRule="atLeast"/>
          <w:tblHeader w:val="0"/>
        </w:trPr>
        <w:tc>
          <w:tcPr/>
          <w:p w:rsidR="00000000" w:rsidDel="00000000" w:rsidP="00000000" w:rsidRDefault="00000000" w:rsidRPr="00000000" w14:paraId="00000079">
            <w:pPr>
              <w:jc w:val="center"/>
              <w:rPr/>
            </w:pPr>
            <w:r w:rsidDel="00000000" w:rsidR="00000000" w:rsidRPr="00000000">
              <w:rPr>
                <w:rtl w:val="0"/>
              </w:rPr>
              <w:t xml:space="preserve">R03</w:t>
            </w:r>
          </w:p>
        </w:tc>
        <w:tc>
          <w:tcPr/>
          <w:p w:rsidR="00000000" w:rsidDel="00000000" w:rsidP="00000000" w:rsidRDefault="00000000" w:rsidRPr="00000000" w14:paraId="0000007A">
            <w:pPr>
              <w:jc w:val="center"/>
              <w:rPr/>
            </w:pPr>
            <w:r w:rsidDel="00000000" w:rsidR="00000000" w:rsidRPr="00000000">
              <w:rPr>
                <w:rtl w:val="0"/>
              </w:rPr>
              <w:t xml:space="preserve">MEDICIÓN</w:t>
            </w:r>
          </w:p>
        </w:tc>
        <w:tc>
          <w:tcPr/>
          <w:p w:rsidR="00000000" w:rsidDel="00000000" w:rsidP="00000000" w:rsidRDefault="00000000" w:rsidRPr="00000000" w14:paraId="0000007B">
            <w:pPr>
              <w:jc w:val="center"/>
              <w:rPr/>
            </w:pPr>
            <w:r w:rsidDel="00000000" w:rsidR="00000000" w:rsidRPr="00000000">
              <w:rPr>
                <w:rtl w:val="0"/>
              </w:rPr>
              <w:t xml:space="preserve">E</w:t>
            </w:r>
          </w:p>
        </w:tc>
        <w:tc>
          <w:tcPr/>
          <w:p w:rsidR="00000000" w:rsidDel="00000000" w:rsidP="00000000" w:rsidRDefault="00000000" w:rsidRPr="00000000" w14:paraId="0000007C">
            <w:pPr>
              <w:rPr/>
            </w:pPr>
            <w:r w:rsidDel="00000000" w:rsidR="00000000" w:rsidRPr="00000000">
              <w:rPr>
                <w:rtl w:val="0"/>
              </w:rPr>
              <w:t xml:space="preserve">Estimar la distancia o proximidad del obstáculo detectado.</w:t>
            </w:r>
          </w:p>
        </w:tc>
        <w:tc>
          <w:tcPr/>
          <w:p w:rsidR="00000000" w:rsidDel="00000000" w:rsidP="00000000" w:rsidRDefault="00000000" w:rsidRPr="00000000" w14:paraId="0000007D">
            <w:pPr>
              <w:rPr/>
            </w:pPr>
            <w:r w:rsidDel="00000000" w:rsidR="00000000" w:rsidRPr="00000000">
              <w:rPr>
                <w:rtl w:val="0"/>
              </w:rPr>
              <w:t xml:space="preserve">Presentar un error absoluto máximo de 0,15 m en las condiciones definidas para el ensayo.</w:t>
            </w:r>
          </w:p>
        </w:tc>
        <w:tc>
          <w:tcPr/>
          <w:p w:rsidR="00000000" w:rsidDel="00000000" w:rsidP="00000000" w:rsidRDefault="00000000" w:rsidRPr="00000000" w14:paraId="0000007E">
            <w:pPr>
              <w:rPr/>
            </w:pPr>
            <w:r w:rsidDel="00000000" w:rsidR="00000000" w:rsidRPr="00000000">
              <w:rPr>
                <w:rtl w:val="0"/>
              </w:rPr>
              <w:t xml:space="preserve">Comparación de la medición del sistema con una distancia de referencia medida previamente.</w:t>
            </w:r>
          </w:p>
        </w:tc>
        <w:tc>
          <w:tcPr/>
          <w:p w:rsidR="00000000" w:rsidDel="00000000" w:rsidP="00000000" w:rsidRDefault="00000000" w:rsidRPr="00000000" w14:paraId="0000007F">
            <w:pPr>
              <w:rPr/>
            </w:pPr>
            <w:r w:rsidDel="00000000" w:rsidR="00000000" w:rsidRPr="00000000">
              <w:rPr>
                <w:rtl w:val="0"/>
              </w:rPr>
              <w:t xml:space="preserve">Equipo de proyecto</w:t>
            </w:r>
          </w:p>
        </w:tc>
        <w:tc>
          <w:tcPr/>
          <w:p w:rsidR="00000000" w:rsidDel="00000000" w:rsidP="00000000" w:rsidRDefault="00000000" w:rsidRPr="00000000" w14:paraId="00000080">
            <w:pPr>
              <w:rPr/>
            </w:pPr>
            <w:r w:rsidDel="00000000" w:rsidR="00000000" w:rsidRPr="00000000">
              <w:rPr>
                <w:rtl w:val="0"/>
              </w:rPr>
              <w:t xml:space="preserve">29/09/2026</w:t>
            </w:r>
          </w:p>
        </w:tc>
      </w:tr>
      <w:tr>
        <w:trPr>
          <w:cantSplit w:val="0"/>
          <w:trHeight w:val="1610" w:hRule="atLeast"/>
          <w:tblHeader w:val="0"/>
        </w:trPr>
        <w:tc>
          <w:tcPr/>
          <w:p w:rsidR="00000000" w:rsidDel="00000000" w:rsidP="00000000" w:rsidRDefault="00000000" w:rsidRPr="00000000" w14:paraId="00000081">
            <w:pPr>
              <w:jc w:val="center"/>
              <w:rPr/>
            </w:pPr>
            <w:r w:rsidDel="00000000" w:rsidR="00000000" w:rsidRPr="00000000">
              <w:rPr>
                <w:rtl w:val="0"/>
              </w:rPr>
              <w:t xml:space="preserve">R04</w:t>
            </w:r>
          </w:p>
        </w:tc>
        <w:tc>
          <w:tcPr/>
          <w:p w:rsidR="00000000" w:rsidDel="00000000" w:rsidP="00000000" w:rsidRDefault="00000000" w:rsidRPr="00000000" w14:paraId="00000082">
            <w:pPr>
              <w:jc w:val="center"/>
              <w:rPr/>
            </w:pPr>
            <w:r w:rsidDel="00000000" w:rsidR="00000000" w:rsidRPr="00000000">
              <w:rPr>
                <w:rtl w:val="0"/>
              </w:rPr>
              <w:t xml:space="preserve">GEOMETRÍA</w:t>
            </w:r>
          </w:p>
        </w:tc>
        <w:tc>
          <w:tcPr/>
          <w:p w:rsidR="00000000" w:rsidDel="00000000" w:rsidP="00000000" w:rsidRDefault="00000000" w:rsidRPr="00000000" w14:paraId="00000083">
            <w:pPr>
              <w:jc w:val="center"/>
              <w:rPr/>
            </w:pPr>
            <w:r w:rsidDel="00000000" w:rsidR="00000000" w:rsidRPr="00000000">
              <w:rPr>
                <w:rtl w:val="0"/>
              </w:rPr>
              <w:t xml:space="preserve">E</w:t>
            </w:r>
          </w:p>
        </w:tc>
        <w:tc>
          <w:tcPr/>
          <w:p w:rsidR="00000000" w:rsidDel="00000000" w:rsidP="00000000" w:rsidRDefault="00000000" w:rsidRPr="00000000" w14:paraId="00000084">
            <w:pPr>
              <w:rPr/>
            </w:pPr>
            <w:r w:rsidDel="00000000" w:rsidR="00000000" w:rsidRPr="00000000">
              <w:rPr>
                <w:rtl w:val="0"/>
              </w:rPr>
              <w:t xml:space="preserve">Limitar la masa total del chaleco y sus módulos.</w:t>
            </w:r>
          </w:p>
        </w:tc>
        <w:tc>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Masa total del sistema ≤ 0,8 kg.</w:t>
            </w:r>
          </w:p>
        </w:tc>
        <w:tc>
          <w:tcPr/>
          <w:p w:rsidR="00000000" w:rsidDel="00000000" w:rsidP="00000000" w:rsidRDefault="00000000" w:rsidRPr="00000000" w14:paraId="00000086">
            <w:pPr>
              <w:rPr/>
            </w:pPr>
            <w:r w:rsidDel="00000000" w:rsidR="00000000" w:rsidRPr="00000000">
              <w:rPr>
                <w:rtl w:val="0"/>
              </w:rPr>
              <w:t xml:space="preserve">Pesaje del prototipo integrado mediante balanza.</w:t>
            </w:r>
          </w:p>
        </w:tc>
        <w:tc>
          <w:tcPr/>
          <w:p w:rsidR="00000000" w:rsidDel="00000000" w:rsidP="00000000" w:rsidRDefault="00000000" w:rsidRPr="00000000" w14:paraId="00000087">
            <w:pPr>
              <w:rPr/>
            </w:pPr>
            <w:r w:rsidDel="00000000" w:rsidR="00000000" w:rsidRPr="00000000">
              <w:rPr>
                <w:rtl w:val="0"/>
              </w:rPr>
              <w:t xml:space="preserve">Y.S</w:t>
            </w:r>
          </w:p>
        </w:tc>
        <w:tc>
          <w:tcPr/>
          <w:p w:rsidR="00000000" w:rsidDel="00000000" w:rsidP="00000000" w:rsidRDefault="00000000" w:rsidRPr="00000000" w14:paraId="00000088">
            <w:pPr>
              <w:rPr/>
            </w:pPr>
            <w:r w:rsidDel="00000000" w:rsidR="00000000" w:rsidRPr="00000000">
              <w:rPr>
                <w:rtl w:val="0"/>
              </w:rPr>
              <w:t xml:space="preserve">29/09/2026</w:t>
            </w:r>
          </w:p>
        </w:tc>
      </w:tr>
      <w:tr>
        <w:trPr>
          <w:cantSplit w:val="0"/>
          <w:trHeight w:val="2165" w:hRule="atLeast"/>
          <w:tblHeader w:val="0"/>
        </w:trPr>
        <w:tc>
          <w:tcPr/>
          <w:p w:rsidR="00000000" w:rsidDel="00000000" w:rsidP="00000000" w:rsidRDefault="00000000" w:rsidRPr="00000000" w14:paraId="00000089">
            <w:pPr>
              <w:jc w:val="center"/>
              <w:rPr/>
            </w:pPr>
            <w:r w:rsidDel="00000000" w:rsidR="00000000" w:rsidRPr="00000000">
              <w:rPr>
                <w:rtl w:val="0"/>
              </w:rPr>
              <w:t xml:space="preserve">R05</w:t>
            </w:r>
          </w:p>
        </w:tc>
        <w:tc>
          <w:tcPr/>
          <w:p w:rsidR="00000000" w:rsidDel="00000000" w:rsidP="00000000" w:rsidRDefault="00000000" w:rsidRPr="00000000" w14:paraId="0000008A">
            <w:pPr>
              <w:jc w:val="center"/>
              <w:rPr/>
            </w:pPr>
            <w:r w:rsidDel="00000000" w:rsidR="00000000" w:rsidRPr="00000000">
              <w:rPr>
                <w:rtl w:val="0"/>
              </w:rPr>
              <w:t xml:space="preserve">GEOMETRÍA</w:t>
            </w:r>
          </w:p>
        </w:tc>
        <w:tc>
          <w:tcPr/>
          <w:p w:rsidR="00000000" w:rsidDel="00000000" w:rsidP="00000000" w:rsidRDefault="00000000" w:rsidRPr="00000000" w14:paraId="0000008B">
            <w:pPr>
              <w:jc w:val="center"/>
              <w:rPr/>
            </w:pPr>
            <w:r w:rsidDel="00000000" w:rsidR="00000000" w:rsidRPr="00000000">
              <w:rPr>
                <w:rtl w:val="0"/>
              </w:rPr>
              <w:t xml:space="preserve">E</w:t>
            </w:r>
          </w:p>
        </w:tc>
        <w:tc>
          <w:tcPr/>
          <w:p w:rsidR="00000000" w:rsidDel="00000000" w:rsidP="00000000" w:rsidRDefault="00000000" w:rsidRPr="00000000" w14:paraId="0000008C">
            <w:pPr>
              <w:rPr/>
            </w:pPr>
            <w:r w:rsidDel="00000000" w:rsidR="00000000" w:rsidRPr="00000000">
              <w:rPr>
                <w:rtl w:val="0"/>
              </w:rPr>
              <w:t xml:space="preserve">Limitar la separación de los módulos respecto de la superficie del chaleco.</w:t>
            </w:r>
          </w:p>
        </w:tc>
        <w:tc>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Separación máxima entre la superficie externa del módulo y el plano local del chaleco ≤ 5 cm sin comprimir.</w:t>
            </w:r>
          </w:p>
        </w:tc>
        <w:tc>
          <w:tcPr/>
          <w:p w:rsidR="00000000" w:rsidDel="00000000" w:rsidP="00000000" w:rsidRDefault="00000000" w:rsidRPr="00000000" w14:paraId="0000008E">
            <w:pPr>
              <w:rPr/>
            </w:pPr>
            <w:r w:rsidDel="00000000" w:rsidR="00000000" w:rsidRPr="00000000">
              <w:rPr>
                <w:rtl w:val="0"/>
              </w:rPr>
              <w:t xml:space="preserve">Medición dimensional con regla o instrumento equivalente.</w:t>
            </w:r>
          </w:p>
        </w:tc>
        <w:tc>
          <w:tcPr/>
          <w:p w:rsidR="00000000" w:rsidDel="00000000" w:rsidP="00000000" w:rsidRDefault="00000000" w:rsidRPr="00000000" w14:paraId="0000008F">
            <w:pPr>
              <w:rPr/>
            </w:pPr>
            <w:r w:rsidDel="00000000" w:rsidR="00000000" w:rsidRPr="00000000">
              <w:rPr>
                <w:rtl w:val="0"/>
              </w:rPr>
              <w:t xml:space="preserve">J.M</w:t>
            </w:r>
          </w:p>
        </w:tc>
        <w:tc>
          <w:tcPr/>
          <w:p w:rsidR="00000000" w:rsidDel="00000000" w:rsidP="00000000" w:rsidRDefault="00000000" w:rsidRPr="00000000" w14:paraId="00000090">
            <w:pPr>
              <w:rPr/>
            </w:pPr>
            <w:r w:rsidDel="00000000" w:rsidR="00000000" w:rsidRPr="00000000">
              <w:rPr>
                <w:rtl w:val="0"/>
              </w:rPr>
              <w:t xml:space="preserve">29/09/2026</w:t>
            </w:r>
          </w:p>
        </w:tc>
      </w:tr>
      <w:tr>
        <w:trPr>
          <w:cantSplit w:val="0"/>
          <w:trHeight w:val="1880" w:hRule="atLeast"/>
          <w:tblHeader w:val="0"/>
        </w:trPr>
        <w:tc>
          <w:tcPr/>
          <w:p w:rsidR="00000000" w:rsidDel="00000000" w:rsidP="00000000" w:rsidRDefault="00000000" w:rsidRPr="00000000" w14:paraId="00000091">
            <w:pPr>
              <w:jc w:val="center"/>
              <w:rPr/>
            </w:pPr>
            <w:r w:rsidDel="00000000" w:rsidR="00000000" w:rsidRPr="00000000">
              <w:rPr>
                <w:rtl w:val="0"/>
              </w:rPr>
              <w:t xml:space="preserve">R06</w:t>
            </w:r>
          </w:p>
        </w:tc>
        <w:tc>
          <w:tcPr/>
          <w:p w:rsidR="00000000" w:rsidDel="00000000" w:rsidP="00000000" w:rsidRDefault="00000000" w:rsidRPr="00000000" w14:paraId="00000092">
            <w:pPr>
              <w:jc w:val="center"/>
              <w:rPr/>
            </w:pPr>
            <w:r w:rsidDel="00000000" w:rsidR="00000000" w:rsidRPr="00000000">
              <w:rPr>
                <w:rtl w:val="0"/>
              </w:rPr>
              <w:t xml:space="preserve">GEOMETRÍA</w:t>
            </w:r>
          </w:p>
        </w:tc>
        <w:tc>
          <w:tcPr/>
          <w:p w:rsidR="00000000" w:rsidDel="00000000" w:rsidP="00000000" w:rsidRDefault="00000000" w:rsidRPr="00000000" w14:paraId="00000093">
            <w:pPr>
              <w:jc w:val="center"/>
              <w:rPr/>
            </w:pPr>
            <w:r w:rsidDel="00000000" w:rsidR="00000000" w:rsidRPr="00000000">
              <w:rPr>
                <w:rtl w:val="0"/>
              </w:rPr>
              <w:t xml:space="preserve">D</w:t>
            </w:r>
          </w:p>
        </w:tc>
        <w:tc>
          <w:tcPr/>
          <w:p w:rsidR="00000000" w:rsidDel="00000000" w:rsidP="00000000" w:rsidRDefault="00000000" w:rsidRPr="00000000" w14:paraId="00000094">
            <w:pPr>
              <w:rPr/>
            </w:pPr>
            <w:r w:rsidDel="00000000" w:rsidR="00000000" w:rsidRPr="00000000">
              <w:rPr>
                <w:rtl w:val="0"/>
              </w:rPr>
              <w:t xml:space="preserve">Permitir adaptar el chaleco a diferentes dimensiones corporales.</w:t>
            </w:r>
          </w:p>
        </w:tc>
        <w:tc>
          <w:tcPr/>
          <w:p w:rsidR="00000000" w:rsidDel="00000000" w:rsidP="00000000" w:rsidRDefault="00000000" w:rsidRPr="00000000" w14:paraId="00000095">
            <w:pPr>
              <w:rPr/>
            </w:pPr>
            <w:r w:rsidDel="00000000" w:rsidR="00000000" w:rsidRPr="00000000">
              <w:rPr>
                <w:rtl w:val="0"/>
              </w:rPr>
              <w:t xml:space="preserve">Sistema ajustable a perímetros de torso comprendidos entre 80 cm y 120 cm.</w:t>
            </w:r>
          </w:p>
        </w:tc>
        <w:tc>
          <w:tcPr/>
          <w:p w:rsidR="00000000" w:rsidDel="00000000" w:rsidP="00000000" w:rsidRDefault="00000000" w:rsidRPr="00000000" w14:paraId="00000096">
            <w:pPr>
              <w:rPr/>
            </w:pPr>
            <w:r w:rsidDel="00000000" w:rsidR="00000000" w:rsidRPr="00000000">
              <w:rPr>
                <w:rtl w:val="0"/>
              </w:rPr>
              <w:t xml:space="preserve">Medición y prueba de ajuste en las configuraciones límite.</w:t>
            </w:r>
          </w:p>
        </w:tc>
        <w:tc>
          <w:tcPr/>
          <w:p w:rsidR="00000000" w:rsidDel="00000000" w:rsidP="00000000" w:rsidRDefault="00000000" w:rsidRPr="00000000" w14:paraId="00000097">
            <w:pPr>
              <w:rPr/>
            </w:pPr>
            <w:r w:rsidDel="00000000" w:rsidR="00000000" w:rsidRPr="00000000">
              <w:rPr>
                <w:rtl w:val="0"/>
              </w:rPr>
              <w:t xml:space="preserve">Y.S</w:t>
            </w:r>
          </w:p>
        </w:tc>
        <w:tc>
          <w:tcPr/>
          <w:p w:rsidR="00000000" w:rsidDel="00000000" w:rsidP="00000000" w:rsidRDefault="00000000" w:rsidRPr="00000000" w14:paraId="00000098">
            <w:pPr>
              <w:rPr/>
            </w:pPr>
            <w:r w:rsidDel="00000000" w:rsidR="00000000" w:rsidRPr="00000000">
              <w:rPr>
                <w:rtl w:val="0"/>
              </w:rPr>
              <w:t xml:space="preserve">29/09/2026</w:t>
            </w:r>
          </w:p>
        </w:tc>
      </w:tr>
      <w:tr>
        <w:trPr>
          <w:cantSplit w:val="0"/>
          <w:trHeight w:val="2720" w:hRule="atLeast"/>
          <w:tblHeader w:val="0"/>
        </w:trPr>
        <w:tc>
          <w:tcPr/>
          <w:p w:rsidR="00000000" w:rsidDel="00000000" w:rsidP="00000000" w:rsidRDefault="00000000" w:rsidRPr="00000000" w14:paraId="00000099">
            <w:pPr>
              <w:jc w:val="center"/>
              <w:rPr/>
            </w:pPr>
            <w:r w:rsidDel="00000000" w:rsidR="00000000" w:rsidRPr="00000000">
              <w:rPr>
                <w:rtl w:val="0"/>
              </w:rPr>
              <w:t xml:space="preserve">R07</w:t>
            </w:r>
          </w:p>
        </w:tc>
        <w:tc>
          <w:tcPr/>
          <w:p w:rsidR="00000000" w:rsidDel="00000000" w:rsidP="00000000" w:rsidRDefault="00000000" w:rsidRPr="00000000" w14:paraId="0000009A">
            <w:pPr>
              <w:jc w:val="center"/>
              <w:rPr/>
            </w:pPr>
            <w:r w:rsidDel="00000000" w:rsidR="00000000" w:rsidRPr="00000000">
              <w:rPr>
                <w:rtl w:val="0"/>
              </w:rPr>
              <w:t xml:space="preserve">FUERZAS</w:t>
            </w:r>
          </w:p>
        </w:tc>
        <w:tc>
          <w:tcPr/>
          <w:p w:rsidR="00000000" w:rsidDel="00000000" w:rsidP="00000000" w:rsidRDefault="00000000" w:rsidRPr="00000000" w14:paraId="0000009B">
            <w:pPr>
              <w:jc w:val="center"/>
              <w:rPr/>
            </w:pPr>
            <w:r w:rsidDel="00000000" w:rsidR="00000000" w:rsidRPr="00000000">
              <w:rPr>
                <w:rtl w:val="0"/>
              </w:rPr>
              <w:t xml:space="preserve">E</w:t>
            </w:r>
          </w:p>
        </w:tc>
        <w:tc>
          <w:tcPr/>
          <w:p w:rsidR="00000000" w:rsidDel="00000000" w:rsidP="00000000" w:rsidRDefault="00000000" w:rsidRPr="00000000" w14:paraId="0000009C">
            <w:pPr>
              <w:rPr/>
            </w:pPr>
            <w:r w:rsidDel="00000000" w:rsidR="00000000" w:rsidRPr="00000000">
              <w:rPr>
                <w:rtl w:val="0"/>
              </w:rPr>
              <w:t xml:space="preserve">Mantener firmemente sujetos los módulos durante el uso.</w:t>
            </w:r>
          </w:p>
        </w:tc>
        <w:tc>
          <w:tcPr/>
          <w:p w:rsidR="00000000" w:rsidDel="00000000" w:rsidP="00000000" w:rsidRDefault="00000000" w:rsidRPr="00000000" w14:paraId="0000009D">
            <w:pPr>
              <w:rPr/>
            </w:pPr>
            <w:r w:rsidDel="00000000" w:rsidR="00000000" w:rsidRPr="00000000">
              <w:rPr>
                <w:rtl w:val="0"/>
              </w:rPr>
              <w:t xml:space="preserve">Cada punto principal de sujeción resiste una fuerza de tracción estática mínima de 20 N durante 10 s, sin desprendimiento ni daño visible.</w:t>
            </w:r>
          </w:p>
        </w:tc>
        <w:tc>
          <w:tcPr/>
          <w:p w:rsidR="00000000" w:rsidDel="00000000" w:rsidP="00000000" w:rsidRDefault="00000000" w:rsidRPr="00000000" w14:paraId="0000009E">
            <w:pPr>
              <w:rPr/>
            </w:pPr>
            <w:r w:rsidDel="00000000" w:rsidR="00000000" w:rsidRPr="00000000">
              <w:rPr>
                <w:rtl w:val="0"/>
              </w:rPr>
              <w:t xml:space="preserve">Ensayo de tracción controlado sobre cada punto de sujeción.</w:t>
            </w:r>
          </w:p>
        </w:tc>
        <w:tc>
          <w:tcPr/>
          <w:p w:rsidR="00000000" w:rsidDel="00000000" w:rsidP="00000000" w:rsidRDefault="00000000" w:rsidRPr="00000000" w14:paraId="0000009F">
            <w:pPr>
              <w:rPr/>
            </w:pPr>
            <w:r w:rsidDel="00000000" w:rsidR="00000000" w:rsidRPr="00000000">
              <w:rPr>
                <w:rtl w:val="0"/>
              </w:rPr>
              <w:t xml:space="preserve">M.T</w:t>
            </w:r>
          </w:p>
        </w:tc>
        <w:tc>
          <w:tcPr/>
          <w:p w:rsidR="00000000" w:rsidDel="00000000" w:rsidP="00000000" w:rsidRDefault="00000000" w:rsidRPr="00000000" w14:paraId="000000A0">
            <w:pPr>
              <w:rPr/>
            </w:pPr>
            <w:r w:rsidDel="00000000" w:rsidR="00000000" w:rsidRPr="00000000">
              <w:rPr>
                <w:rtl w:val="0"/>
              </w:rPr>
              <w:t xml:space="preserve">29/09/2026</w:t>
            </w:r>
          </w:p>
        </w:tc>
      </w:tr>
      <w:tr>
        <w:trPr>
          <w:cantSplit w:val="0"/>
          <w:trHeight w:val="2990" w:hRule="atLeast"/>
          <w:tblHeader w:val="0"/>
        </w:trPr>
        <w:tc>
          <w:tcPr/>
          <w:p w:rsidR="00000000" w:rsidDel="00000000" w:rsidP="00000000" w:rsidRDefault="00000000" w:rsidRPr="00000000" w14:paraId="000000A1">
            <w:pPr>
              <w:jc w:val="center"/>
              <w:rPr/>
            </w:pPr>
            <w:r w:rsidDel="00000000" w:rsidR="00000000" w:rsidRPr="00000000">
              <w:rPr>
                <w:rtl w:val="0"/>
              </w:rPr>
              <w:t xml:space="preserve">R08</w:t>
            </w:r>
          </w:p>
        </w:tc>
        <w:tc>
          <w:tcPr/>
          <w:p w:rsidR="00000000" w:rsidDel="00000000" w:rsidP="00000000" w:rsidRDefault="00000000" w:rsidRPr="00000000" w14:paraId="000000A2">
            <w:pPr>
              <w:jc w:val="center"/>
              <w:rPr/>
            </w:pPr>
            <w:r w:rsidDel="00000000" w:rsidR="00000000" w:rsidRPr="00000000">
              <w:rPr>
                <w:rtl w:val="0"/>
              </w:rPr>
              <w:t xml:space="preserve">ENERGÍA</w:t>
            </w:r>
          </w:p>
        </w:tc>
        <w:tc>
          <w:tcPr/>
          <w:p w:rsidR="00000000" w:rsidDel="00000000" w:rsidP="00000000" w:rsidRDefault="00000000" w:rsidRPr="00000000" w14:paraId="000000A3">
            <w:pPr>
              <w:jc w:val="center"/>
              <w:rPr/>
            </w:pPr>
            <w:r w:rsidDel="00000000" w:rsidR="00000000" w:rsidRPr="00000000">
              <w:rPr>
                <w:rtl w:val="0"/>
              </w:rPr>
              <w:t xml:space="preserve">E</w:t>
            </w:r>
          </w:p>
        </w:tc>
        <w:tc>
          <w:tcPr/>
          <w:p w:rsidR="00000000" w:rsidDel="00000000" w:rsidP="00000000" w:rsidRDefault="00000000" w:rsidRPr="00000000" w14:paraId="000000A4">
            <w:pPr>
              <w:rPr/>
            </w:pPr>
            <w:r w:rsidDel="00000000" w:rsidR="00000000" w:rsidRPr="00000000">
              <w:rPr>
                <w:rtl w:val="0"/>
              </w:rPr>
              <w:t xml:space="preserve">Mantener operativas las funciones principales del dispositivo durante el periodo previsto de utilización.</w:t>
            </w:r>
          </w:p>
        </w:tc>
        <w:tc>
          <w:tcPr/>
          <w:p w:rsidR="00000000" w:rsidDel="00000000" w:rsidP="00000000" w:rsidRDefault="00000000" w:rsidRPr="00000000" w14:paraId="000000A5">
            <w:pPr>
              <w:rPr/>
            </w:pPr>
            <w:r w:rsidDel="00000000" w:rsidR="00000000" w:rsidRPr="00000000">
              <w:rPr>
                <w:rtl w:val="0"/>
              </w:rPr>
              <w:t xml:space="preserve">Mantener detección, procesamiento y alertas funcionando durante al menos 4 h continuas con la batería completamente cargada.</w:t>
            </w:r>
          </w:p>
        </w:tc>
        <w:tc>
          <w:tcPr/>
          <w:p w:rsidR="00000000" w:rsidDel="00000000" w:rsidP="00000000" w:rsidRDefault="00000000" w:rsidRPr="00000000" w14:paraId="000000A6">
            <w:pPr>
              <w:rPr/>
            </w:pPr>
            <w:r w:rsidDel="00000000" w:rsidR="00000000" w:rsidRPr="00000000">
              <w:rPr>
                <w:rtl w:val="0"/>
              </w:rPr>
              <w:t xml:space="preserve">Ensayo de autonomía desde carga completa hasta alcanzar el límite definido de operación.</w:t>
            </w:r>
          </w:p>
        </w:tc>
        <w:tc>
          <w:tcPr/>
          <w:p w:rsidR="00000000" w:rsidDel="00000000" w:rsidP="00000000" w:rsidRDefault="00000000" w:rsidRPr="00000000" w14:paraId="000000A7">
            <w:pPr>
              <w:rPr/>
            </w:pPr>
            <w:r w:rsidDel="00000000" w:rsidR="00000000" w:rsidRPr="00000000">
              <w:rPr>
                <w:rtl w:val="0"/>
              </w:rPr>
              <w:t xml:space="preserve">J.M</w:t>
            </w:r>
          </w:p>
        </w:tc>
        <w:tc>
          <w:tcPr/>
          <w:p w:rsidR="00000000" w:rsidDel="00000000" w:rsidP="00000000" w:rsidRDefault="00000000" w:rsidRPr="00000000" w14:paraId="000000A8">
            <w:pPr>
              <w:rPr/>
            </w:pPr>
            <w:r w:rsidDel="00000000" w:rsidR="00000000" w:rsidRPr="00000000">
              <w:rPr>
                <w:rtl w:val="0"/>
              </w:rPr>
              <w:t xml:space="preserve">29/09/2026</w:t>
            </w:r>
          </w:p>
        </w:tc>
      </w:tr>
      <w:tr>
        <w:trPr>
          <w:cantSplit w:val="0"/>
          <w:trHeight w:val="1880" w:hRule="atLeast"/>
          <w:tblHeader w:val="0"/>
        </w:trPr>
        <w:tc>
          <w:tcPr/>
          <w:p w:rsidR="00000000" w:rsidDel="00000000" w:rsidP="00000000" w:rsidRDefault="00000000" w:rsidRPr="00000000" w14:paraId="000000A9">
            <w:pPr>
              <w:jc w:val="center"/>
              <w:rPr/>
            </w:pPr>
            <w:r w:rsidDel="00000000" w:rsidR="00000000" w:rsidRPr="00000000">
              <w:rPr>
                <w:rtl w:val="0"/>
              </w:rPr>
              <w:t xml:space="preserve">R09</w:t>
            </w:r>
          </w:p>
        </w:tc>
        <w:tc>
          <w:tcPr/>
          <w:p w:rsidR="00000000" w:rsidDel="00000000" w:rsidP="00000000" w:rsidRDefault="00000000" w:rsidRPr="00000000" w14:paraId="000000AA">
            <w:pPr>
              <w:jc w:val="center"/>
              <w:rPr/>
            </w:pPr>
            <w:r w:rsidDel="00000000" w:rsidR="00000000" w:rsidRPr="00000000">
              <w:rPr>
                <w:rtl w:val="0"/>
              </w:rPr>
              <w:t xml:space="preserve">SEÑALES</w:t>
            </w:r>
          </w:p>
        </w:tc>
        <w:tc>
          <w:tcPr/>
          <w:p w:rsidR="00000000" w:rsidDel="00000000" w:rsidP="00000000" w:rsidRDefault="00000000" w:rsidRPr="00000000" w14:paraId="000000AB">
            <w:pPr>
              <w:jc w:val="center"/>
              <w:rPr/>
            </w:pPr>
            <w:r w:rsidDel="00000000" w:rsidR="00000000" w:rsidRPr="00000000">
              <w:rPr>
                <w:rtl w:val="0"/>
              </w:rPr>
              <w:t xml:space="preserve">E</w:t>
            </w:r>
          </w:p>
        </w:tc>
        <w:tc>
          <w:tcPr/>
          <w:p w:rsidR="00000000" w:rsidDel="00000000" w:rsidP="00000000" w:rsidRDefault="00000000" w:rsidRPr="00000000" w14:paraId="000000AC">
            <w:pPr>
              <w:rPr/>
            </w:pPr>
            <w:r w:rsidDel="00000000" w:rsidR="00000000" w:rsidRPr="00000000">
              <w:rPr>
                <w:rtl w:val="0"/>
              </w:rPr>
              <w:t xml:space="preserve">Producir alertas que permitan identificar la dirección aproximada del obstáculo.</w:t>
            </w:r>
          </w:p>
        </w:tc>
        <w:tc>
          <w:tcPr/>
          <w:p w:rsidR="00000000" w:rsidDel="00000000" w:rsidP="00000000" w:rsidRDefault="00000000" w:rsidRPr="00000000" w14:paraId="000000AD">
            <w:pPr>
              <w:rPr/>
            </w:pPr>
            <w:r w:rsidDel="00000000" w:rsidR="00000000" w:rsidRPr="00000000">
              <w:rPr>
                <w:rtl w:val="0"/>
              </w:rPr>
              <w:t xml:space="preserve">Diferenciar claramente tres sectores: izquierda, frente y derecha.</w:t>
            </w:r>
          </w:p>
        </w:tc>
        <w:tc>
          <w:tcPr/>
          <w:p w:rsidR="00000000" w:rsidDel="00000000" w:rsidP="00000000" w:rsidRDefault="00000000" w:rsidRPr="00000000" w14:paraId="000000AE">
            <w:pPr>
              <w:rPr/>
            </w:pPr>
            <w:r w:rsidDel="00000000" w:rsidR="00000000" w:rsidRPr="00000000">
              <w:rPr>
                <w:rtl w:val="0"/>
              </w:rPr>
              <w:t xml:space="preserve">Ensayo funcional activando individualmente los tres sectores.</w:t>
            </w:r>
          </w:p>
        </w:tc>
        <w:tc>
          <w:tcPr/>
          <w:p w:rsidR="00000000" w:rsidDel="00000000" w:rsidP="00000000" w:rsidRDefault="00000000" w:rsidRPr="00000000" w14:paraId="000000AF">
            <w:pPr>
              <w:rPr/>
            </w:pPr>
            <w:r w:rsidDel="00000000" w:rsidR="00000000" w:rsidRPr="00000000">
              <w:rPr>
                <w:rtl w:val="0"/>
              </w:rPr>
              <w:t xml:space="preserve">M.T</w:t>
            </w:r>
          </w:p>
        </w:tc>
        <w:tc>
          <w:tcPr/>
          <w:p w:rsidR="00000000" w:rsidDel="00000000" w:rsidP="00000000" w:rsidRDefault="00000000" w:rsidRPr="00000000" w14:paraId="000000B0">
            <w:pPr>
              <w:rPr/>
            </w:pPr>
            <w:r w:rsidDel="00000000" w:rsidR="00000000" w:rsidRPr="00000000">
              <w:rPr>
                <w:rtl w:val="0"/>
              </w:rPr>
              <w:t xml:space="preserve">29/09/2026</w:t>
            </w:r>
          </w:p>
        </w:tc>
      </w:tr>
      <w:tr>
        <w:trPr>
          <w:cantSplit w:val="0"/>
          <w:trHeight w:val="2435" w:hRule="atLeast"/>
          <w:tblHeader w:val="0"/>
        </w:trPr>
        <w:tc>
          <w:tcPr/>
          <w:p w:rsidR="00000000" w:rsidDel="00000000" w:rsidP="00000000" w:rsidRDefault="00000000" w:rsidRPr="00000000" w14:paraId="000000B1">
            <w:pPr>
              <w:jc w:val="center"/>
              <w:rPr/>
            </w:pPr>
            <w:r w:rsidDel="00000000" w:rsidR="00000000" w:rsidRPr="00000000">
              <w:rPr>
                <w:rtl w:val="0"/>
              </w:rPr>
              <w:t xml:space="preserve">R10</w:t>
            </w:r>
          </w:p>
        </w:tc>
        <w:tc>
          <w:tcPr/>
          <w:p w:rsidR="00000000" w:rsidDel="00000000" w:rsidP="00000000" w:rsidRDefault="00000000" w:rsidRPr="00000000" w14:paraId="000000B2">
            <w:pPr>
              <w:jc w:val="center"/>
              <w:rPr/>
            </w:pPr>
            <w:r w:rsidDel="00000000" w:rsidR="00000000" w:rsidRPr="00000000">
              <w:rPr>
                <w:rtl w:val="0"/>
              </w:rPr>
              <w:t xml:space="preserve">INTERFAZ HÁPTICA</w:t>
            </w:r>
          </w:p>
        </w:tc>
        <w:tc>
          <w:tcPr/>
          <w:p w:rsidR="00000000" w:rsidDel="00000000" w:rsidP="00000000" w:rsidRDefault="00000000" w:rsidRPr="00000000" w14:paraId="000000B3">
            <w:pPr>
              <w:jc w:val="center"/>
              <w:rPr/>
            </w:pPr>
            <w:r w:rsidDel="00000000" w:rsidR="00000000" w:rsidRPr="00000000">
              <w:rPr>
                <w:rtl w:val="0"/>
              </w:rPr>
              <w:t xml:space="preserve">E</w:t>
            </w:r>
          </w:p>
        </w:tc>
        <w:tc>
          <w:tcPr/>
          <w:p w:rsidR="00000000" w:rsidDel="00000000" w:rsidP="00000000" w:rsidRDefault="00000000" w:rsidRPr="00000000" w14:paraId="000000B4">
            <w:pPr>
              <w:rPr/>
            </w:pPr>
            <w:r w:rsidDel="00000000" w:rsidR="00000000" w:rsidRPr="00000000">
              <w:rPr>
                <w:rtl w:val="0"/>
              </w:rPr>
              <w:t xml:space="preserve">Comunicar diferentes niveles de proximidad mediante patrones hápticos distinguibles.</w:t>
            </w:r>
          </w:p>
        </w:tc>
        <w:tc>
          <w:tcPr/>
          <w:p w:rsidR="00000000" w:rsidDel="00000000" w:rsidP="00000000" w:rsidRDefault="00000000" w:rsidRPr="00000000" w14:paraId="000000B5">
            <w:pPr>
              <w:rPr/>
            </w:pPr>
            <w:r w:rsidDel="00000000" w:rsidR="00000000" w:rsidRPr="00000000">
              <w:rPr>
                <w:rtl w:val="0"/>
              </w:rPr>
              <w:t xml:space="preserve">Diferenciar al menos 2 niveles de proximidad para cada uno de los tres sectores definidos.</w:t>
            </w:r>
          </w:p>
        </w:tc>
        <w:tc>
          <w:tcPr/>
          <w:p w:rsidR="00000000" w:rsidDel="00000000" w:rsidP="00000000" w:rsidRDefault="00000000" w:rsidRPr="00000000" w14:paraId="000000B6">
            <w:pPr>
              <w:rPr/>
            </w:pPr>
            <w:r w:rsidDel="00000000" w:rsidR="00000000" w:rsidRPr="00000000">
              <w:rPr>
                <w:rtl w:val="0"/>
              </w:rPr>
              <w:t xml:space="preserve">Ensayo de reconocimiento de patrones hápticos.</w:t>
            </w:r>
          </w:p>
        </w:tc>
        <w:tc>
          <w:tcPr/>
          <w:p w:rsidR="00000000" w:rsidDel="00000000" w:rsidP="00000000" w:rsidRDefault="00000000" w:rsidRPr="00000000" w14:paraId="000000B7">
            <w:pPr>
              <w:rPr/>
            </w:pPr>
            <w:r w:rsidDel="00000000" w:rsidR="00000000" w:rsidRPr="00000000">
              <w:rPr>
                <w:rtl w:val="0"/>
              </w:rPr>
              <w:t xml:space="preserve">D.C</w:t>
            </w:r>
          </w:p>
        </w:tc>
        <w:tc>
          <w:tcPr/>
          <w:p w:rsidR="00000000" w:rsidDel="00000000" w:rsidP="00000000" w:rsidRDefault="00000000" w:rsidRPr="00000000" w14:paraId="000000B8">
            <w:pPr>
              <w:rPr/>
            </w:pPr>
            <w:r w:rsidDel="00000000" w:rsidR="00000000" w:rsidRPr="00000000">
              <w:rPr>
                <w:rtl w:val="0"/>
              </w:rPr>
              <w:t xml:space="preserve">29/09/2026</w:t>
            </w:r>
          </w:p>
        </w:tc>
      </w:tr>
      <w:tr>
        <w:trPr>
          <w:cantSplit w:val="0"/>
          <w:trHeight w:val="3260" w:hRule="atLeast"/>
          <w:tblHeader w:val="0"/>
        </w:trPr>
        <w:tc>
          <w:tcPr/>
          <w:p w:rsidR="00000000" w:rsidDel="00000000" w:rsidP="00000000" w:rsidRDefault="00000000" w:rsidRPr="00000000" w14:paraId="000000B9">
            <w:pPr>
              <w:jc w:val="center"/>
              <w:rPr/>
            </w:pPr>
            <w:r w:rsidDel="00000000" w:rsidR="00000000" w:rsidRPr="00000000">
              <w:rPr>
                <w:rtl w:val="0"/>
              </w:rPr>
              <w:t xml:space="preserve">R11</w:t>
            </w:r>
          </w:p>
        </w:tc>
        <w:tc>
          <w:tcPr/>
          <w:p w:rsidR="00000000" w:rsidDel="00000000" w:rsidP="00000000" w:rsidRDefault="00000000" w:rsidRPr="00000000" w14:paraId="000000BA">
            <w:pPr>
              <w:jc w:val="center"/>
              <w:rPr/>
            </w:pPr>
            <w:r w:rsidDel="00000000" w:rsidR="00000000" w:rsidRPr="00000000">
              <w:rPr>
                <w:rtl w:val="0"/>
              </w:rPr>
              <w:t xml:space="preserve">INTERFAZ HÁPTICA</w:t>
            </w:r>
          </w:p>
        </w:tc>
        <w:tc>
          <w:tcPr/>
          <w:p w:rsidR="00000000" w:rsidDel="00000000" w:rsidP="00000000" w:rsidRDefault="00000000" w:rsidRPr="00000000" w14:paraId="000000BB">
            <w:pPr>
              <w:jc w:val="center"/>
              <w:rPr/>
            </w:pPr>
            <w:r w:rsidDel="00000000" w:rsidR="00000000" w:rsidRPr="00000000">
              <w:rPr>
                <w:rtl w:val="0"/>
              </w:rPr>
              <w:t xml:space="preserve">E</w:t>
            </w:r>
          </w:p>
        </w:tc>
        <w:tc>
          <w:tcPr/>
          <w:p w:rsidR="00000000" w:rsidDel="00000000" w:rsidP="00000000" w:rsidRDefault="00000000" w:rsidRPr="00000000" w14:paraId="000000BC">
            <w:pPr>
              <w:rPr/>
            </w:pPr>
            <w:r w:rsidDel="00000000" w:rsidR="00000000" w:rsidRPr="00000000">
              <w:rPr>
                <w:rtl w:val="0"/>
              </w:rPr>
              <w:t xml:space="preserve">Permitir al usuario interpretar correctamente las alertas después de una instrucción inicial.</w:t>
            </w:r>
          </w:p>
        </w:tc>
        <w:tc>
          <w:tcPr/>
          <w:p w:rsidR="00000000" w:rsidDel="00000000" w:rsidP="00000000" w:rsidRDefault="00000000" w:rsidRPr="00000000" w14:paraId="000000BD">
            <w:pPr>
              <w:rPr/>
            </w:pPr>
            <w:r w:rsidDel="00000000" w:rsidR="00000000" w:rsidRPr="00000000">
              <w:rPr>
                <w:rtl w:val="0"/>
              </w:rPr>
              <w:t xml:space="preserve">Obtener al menos 18 identificaciones correctas de 20 intentos para reconocer sector y nivel de proximidad después del entrenamiento establecido.</w:t>
            </w:r>
          </w:p>
        </w:tc>
        <w:tc>
          <w:tcPr/>
          <w:p w:rsidR="00000000" w:rsidDel="00000000" w:rsidP="00000000" w:rsidRDefault="00000000" w:rsidRPr="00000000" w14:paraId="000000BE">
            <w:pPr>
              <w:rPr/>
            </w:pPr>
            <w:r w:rsidDel="00000000" w:rsidR="00000000" w:rsidRPr="00000000">
              <w:rPr>
                <w:rtl w:val="0"/>
              </w:rPr>
              <w:t xml:space="preserve">Prueba de identificación de alertas con secuencia aleatoria de patrones.</w:t>
            </w:r>
          </w:p>
        </w:tc>
        <w:tc>
          <w:tcPr/>
          <w:p w:rsidR="00000000" w:rsidDel="00000000" w:rsidP="00000000" w:rsidRDefault="00000000" w:rsidRPr="00000000" w14:paraId="000000BF">
            <w:pPr>
              <w:rPr/>
            </w:pPr>
            <w:r w:rsidDel="00000000" w:rsidR="00000000" w:rsidRPr="00000000">
              <w:rPr>
                <w:rtl w:val="0"/>
              </w:rPr>
              <w:t xml:space="preserve">J.M</w:t>
            </w:r>
          </w:p>
        </w:tc>
        <w:tc>
          <w:tcPr/>
          <w:p w:rsidR="00000000" w:rsidDel="00000000" w:rsidP="00000000" w:rsidRDefault="00000000" w:rsidRPr="00000000" w14:paraId="000000C0">
            <w:pPr>
              <w:rPr/>
            </w:pPr>
            <w:r w:rsidDel="00000000" w:rsidR="00000000" w:rsidRPr="00000000">
              <w:rPr>
                <w:rtl w:val="0"/>
              </w:rPr>
              <w:t xml:space="preserve">29/09/2026</w:t>
            </w:r>
          </w:p>
        </w:tc>
      </w:tr>
      <w:tr>
        <w:trPr>
          <w:cantSplit w:val="0"/>
          <w:trHeight w:val="2435" w:hRule="atLeast"/>
          <w:tblHeader w:val="0"/>
        </w:trPr>
        <w:tc>
          <w:tcPr/>
          <w:p w:rsidR="00000000" w:rsidDel="00000000" w:rsidP="00000000" w:rsidRDefault="00000000" w:rsidRPr="00000000" w14:paraId="000000C1">
            <w:pPr>
              <w:jc w:val="center"/>
              <w:rPr/>
            </w:pPr>
            <w:r w:rsidDel="00000000" w:rsidR="00000000" w:rsidRPr="00000000">
              <w:rPr>
                <w:rtl w:val="0"/>
              </w:rPr>
              <w:t xml:space="preserve">R12</w:t>
            </w:r>
          </w:p>
        </w:tc>
        <w:tc>
          <w:tcPr/>
          <w:p w:rsidR="00000000" w:rsidDel="00000000" w:rsidP="00000000" w:rsidRDefault="00000000" w:rsidRPr="00000000" w14:paraId="000000C2">
            <w:pPr>
              <w:jc w:val="center"/>
              <w:rPr/>
            </w:pPr>
            <w:r w:rsidDel="00000000" w:rsidR="00000000" w:rsidRPr="00000000">
              <w:rPr>
                <w:rtl w:val="0"/>
              </w:rPr>
              <w:t xml:space="preserve">CONTROL</w:t>
            </w:r>
          </w:p>
        </w:tc>
        <w:tc>
          <w:tcPr/>
          <w:p w:rsidR="00000000" w:rsidDel="00000000" w:rsidP="00000000" w:rsidRDefault="00000000" w:rsidRPr="00000000" w14:paraId="000000C3">
            <w:pPr>
              <w:jc w:val="center"/>
              <w:rPr/>
            </w:pPr>
            <w:r w:rsidDel="00000000" w:rsidR="00000000" w:rsidRPr="00000000">
              <w:rPr>
                <w:rtl w:val="0"/>
              </w:rPr>
              <w:t xml:space="preserve">E</w:t>
            </w:r>
          </w:p>
        </w:tc>
        <w:tc>
          <w:tcPr/>
          <w:p w:rsidR="00000000" w:rsidDel="00000000" w:rsidP="00000000" w:rsidRDefault="00000000" w:rsidRPr="00000000" w14:paraId="000000C4">
            <w:pPr>
              <w:rPr/>
            </w:pPr>
            <w:r w:rsidDel="00000000" w:rsidR="00000000" w:rsidRPr="00000000">
              <w:rPr>
                <w:rtl w:val="0"/>
              </w:rPr>
              <w:t xml:space="preserve">Procesar las mediciones y activar oportunamente la alerta correspondiente.</w:t>
            </w:r>
          </w:p>
        </w:tc>
        <w:tc>
          <w:tcPr/>
          <w:p w:rsidR="00000000" w:rsidDel="00000000" w:rsidP="00000000" w:rsidRDefault="00000000" w:rsidRPr="00000000" w14:paraId="000000C5">
            <w:pPr>
              <w:rPr/>
            </w:pPr>
            <w:r w:rsidDel="00000000" w:rsidR="00000000" w:rsidRPr="00000000">
              <w:rPr>
                <w:rtl w:val="0"/>
              </w:rPr>
              <w:t xml:space="preserve">Tiempo máximo de 300 ms desde la confirmación de una condición de obstáculo hasta el inicio de la alerta correspondiente.</w:t>
            </w:r>
          </w:p>
        </w:tc>
        <w:tc>
          <w:tcPr/>
          <w:p w:rsidR="00000000" w:rsidDel="00000000" w:rsidP="00000000" w:rsidRDefault="00000000" w:rsidRPr="00000000" w14:paraId="000000C6">
            <w:pPr>
              <w:rPr/>
            </w:pPr>
            <w:r w:rsidDel="00000000" w:rsidR="00000000" w:rsidRPr="00000000">
              <w:rPr>
                <w:rtl w:val="0"/>
              </w:rPr>
              <w:t xml:space="preserve">Medición temporal entre el evento de detección confirmado y la activación de la alerta.</w:t>
            </w:r>
          </w:p>
        </w:tc>
        <w:tc>
          <w:tcPr/>
          <w:p w:rsidR="00000000" w:rsidDel="00000000" w:rsidP="00000000" w:rsidRDefault="00000000" w:rsidRPr="00000000" w14:paraId="000000C7">
            <w:pPr>
              <w:rPr/>
            </w:pPr>
            <w:r w:rsidDel="00000000" w:rsidR="00000000" w:rsidRPr="00000000">
              <w:rPr>
                <w:rtl w:val="0"/>
              </w:rPr>
              <w:t xml:space="preserve">J.M</w:t>
            </w:r>
          </w:p>
        </w:tc>
        <w:tc>
          <w:tcPr/>
          <w:p w:rsidR="00000000" w:rsidDel="00000000" w:rsidP="00000000" w:rsidRDefault="00000000" w:rsidRPr="00000000" w14:paraId="000000C8">
            <w:pPr>
              <w:rPr/>
            </w:pPr>
            <w:r w:rsidDel="00000000" w:rsidR="00000000" w:rsidRPr="00000000">
              <w:rPr>
                <w:rtl w:val="0"/>
              </w:rPr>
              <w:t xml:space="preserve">29/09/2026</w:t>
            </w:r>
          </w:p>
        </w:tc>
      </w:tr>
      <w:tr>
        <w:trPr>
          <w:cantSplit w:val="0"/>
          <w:trHeight w:val="3545" w:hRule="atLeast"/>
          <w:tblHeader w:val="0"/>
        </w:trPr>
        <w:tc>
          <w:tcPr/>
          <w:p w:rsidR="00000000" w:rsidDel="00000000" w:rsidP="00000000" w:rsidRDefault="00000000" w:rsidRPr="00000000" w14:paraId="000000C9">
            <w:pPr>
              <w:jc w:val="center"/>
              <w:rPr/>
            </w:pPr>
            <w:r w:rsidDel="00000000" w:rsidR="00000000" w:rsidRPr="00000000">
              <w:rPr>
                <w:rtl w:val="0"/>
              </w:rPr>
              <w:t xml:space="preserve">R13</w:t>
            </w:r>
          </w:p>
        </w:tc>
        <w:tc>
          <w:tcPr/>
          <w:p w:rsidR="00000000" w:rsidDel="00000000" w:rsidP="00000000" w:rsidRDefault="00000000" w:rsidRPr="00000000" w14:paraId="000000CA">
            <w:pPr>
              <w:jc w:val="center"/>
              <w:rPr/>
            </w:pPr>
            <w:r w:rsidDel="00000000" w:rsidR="00000000" w:rsidRPr="00000000">
              <w:rPr>
                <w:rtl w:val="0"/>
              </w:rPr>
              <w:t xml:space="preserve">CONTROL</w:t>
            </w:r>
          </w:p>
        </w:tc>
        <w:tc>
          <w:tcPr/>
          <w:p w:rsidR="00000000" w:rsidDel="00000000" w:rsidP="00000000" w:rsidRDefault="00000000" w:rsidRPr="00000000" w14:paraId="000000CB">
            <w:pPr>
              <w:jc w:val="center"/>
              <w:rPr/>
            </w:pPr>
            <w:r w:rsidDel="00000000" w:rsidR="00000000" w:rsidRPr="00000000">
              <w:rPr>
                <w:rtl w:val="0"/>
              </w:rPr>
              <w:t xml:space="preserve">E</w:t>
            </w:r>
          </w:p>
        </w:tc>
        <w:tc>
          <w:tcPr/>
          <w:p w:rsidR="00000000" w:rsidDel="00000000" w:rsidP="00000000" w:rsidRDefault="00000000" w:rsidRPr="00000000" w14:paraId="000000CC">
            <w:pPr>
              <w:rPr/>
            </w:pPr>
            <w:r w:rsidDel="00000000" w:rsidR="00000000" w:rsidRPr="00000000">
              <w:rPr>
                <w:rtl w:val="0"/>
              </w:rPr>
              <w:t xml:space="preserve">Gestionar mediciones inválidas o fallas de detección sin interpretarlas como ausencia de obstáculos.</w:t>
            </w:r>
          </w:p>
        </w:tc>
        <w:tc>
          <w:tcPr/>
          <w:p w:rsidR="00000000" w:rsidDel="00000000" w:rsidP="00000000" w:rsidRDefault="00000000" w:rsidRPr="00000000" w14:paraId="000000CD">
            <w:pPr>
              <w:rPr/>
            </w:pPr>
            <w:r w:rsidDel="00000000" w:rsidR="00000000" w:rsidRPr="00000000">
              <w:rPr>
                <w:rtl w:val="0"/>
              </w:rPr>
              <w:t xml:space="preserve">Una lectura inválida, fuera de rango o no disponible debe generar un estado de medición no válida o fallo y no debe ser interpretada automáticamente como camino libre.</w:t>
            </w:r>
          </w:p>
        </w:tc>
        <w:tc>
          <w:tcPr/>
          <w:p w:rsidR="00000000" w:rsidDel="00000000" w:rsidP="00000000" w:rsidRDefault="00000000" w:rsidRPr="00000000" w14:paraId="000000CE">
            <w:pPr>
              <w:rPr/>
            </w:pPr>
            <w:r w:rsidDel="00000000" w:rsidR="00000000" w:rsidRPr="00000000">
              <w:rPr>
                <w:rtl w:val="0"/>
              </w:rPr>
              <w:t xml:space="preserve">Simulación o generación controlada de lecturas inválidas y observación de la respuesta del sistema.</w:t>
            </w:r>
          </w:p>
        </w:tc>
        <w:tc>
          <w:tcPr/>
          <w:p w:rsidR="00000000" w:rsidDel="00000000" w:rsidP="00000000" w:rsidRDefault="00000000" w:rsidRPr="00000000" w14:paraId="000000CF">
            <w:pPr>
              <w:rPr/>
            </w:pPr>
            <w:r w:rsidDel="00000000" w:rsidR="00000000" w:rsidRPr="00000000">
              <w:rPr>
                <w:rtl w:val="0"/>
              </w:rPr>
              <w:t xml:space="preserve">Y.S</w:t>
            </w:r>
          </w:p>
        </w:tc>
        <w:tc>
          <w:tcPr/>
          <w:p w:rsidR="00000000" w:rsidDel="00000000" w:rsidP="00000000" w:rsidRDefault="00000000" w:rsidRPr="00000000" w14:paraId="000000D0">
            <w:pPr>
              <w:rPr/>
            </w:pPr>
            <w:r w:rsidDel="00000000" w:rsidR="00000000" w:rsidRPr="00000000">
              <w:rPr>
                <w:rtl w:val="0"/>
              </w:rPr>
              <w:t xml:space="preserve">29/09/2026</w:t>
            </w:r>
          </w:p>
        </w:tc>
      </w:tr>
      <w:tr>
        <w:trPr>
          <w:cantSplit w:val="0"/>
          <w:trHeight w:val="2990" w:hRule="atLeast"/>
          <w:tblHeader w:val="0"/>
        </w:trPr>
        <w:tc>
          <w:tcPr/>
          <w:p w:rsidR="00000000" w:rsidDel="00000000" w:rsidP="00000000" w:rsidRDefault="00000000" w:rsidRPr="00000000" w14:paraId="000000D1">
            <w:pPr>
              <w:jc w:val="center"/>
              <w:rPr/>
            </w:pPr>
            <w:r w:rsidDel="00000000" w:rsidR="00000000" w:rsidRPr="00000000">
              <w:rPr>
                <w:rtl w:val="0"/>
              </w:rPr>
              <w:t xml:space="preserve">R14</w:t>
            </w:r>
          </w:p>
        </w:tc>
        <w:tc>
          <w:tcPr/>
          <w:p w:rsidR="00000000" w:rsidDel="00000000" w:rsidP="00000000" w:rsidRDefault="00000000" w:rsidRPr="00000000" w14:paraId="000000D2">
            <w:pPr>
              <w:jc w:val="center"/>
              <w:rPr/>
            </w:pPr>
            <w:r w:rsidDel="00000000" w:rsidR="00000000" w:rsidRPr="00000000">
              <w:rPr>
                <w:rtl w:val="0"/>
              </w:rPr>
              <w:t xml:space="preserve">ELECTRÓNICA</w:t>
            </w:r>
          </w:p>
        </w:tc>
        <w:tc>
          <w:tcPr/>
          <w:p w:rsidR="00000000" w:rsidDel="00000000" w:rsidP="00000000" w:rsidRDefault="00000000" w:rsidRPr="00000000" w14:paraId="000000D3">
            <w:pPr>
              <w:jc w:val="center"/>
              <w:rPr/>
            </w:pPr>
            <w:r w:rsidDel="00000000" w:rsidR="00000000" w:rsidRPr="00000000">
              <w:rPr>
                <w:rtl w:val="0"/>
              </w:rPr>
              <w:t xml:space="preserve">E</w:t>
            </w:r>
          </w:p>
        </w:tc>
        <w:tc>
          <w:tcPr/>
          <w:p w:rsidR="00000000" w:rsidDel="00000000" w:rsidP="00000000" w:rsidRDefault="00000000" w:rsidRPr="00000000" w14:paraId="000000D4">
            <w:pPr>
              <w:rPr/>
            </w:pPr>
            <w:r w:rsidDel="00000000" w:rsidR="00000000" w:rsidRPr="00000000">
              <w:rPr>
                <w:rtl w:val="0"/>
              </w:rPr>
              <w:t xml:space="preserve">Adquirir las mediciones físicas necesarias y controlar las alertas manteniendo protegidas las conexiones eléctricas.</w:t>
            </w:r>
          </w:p>
        </w:tc>
        <w:tc>
          <w:tcPr/>
          <w:p w:rsidR="00000000" w:rsidDel="00000000" w:rsidP="00000000" w:rsidRDefault="00000000" w:rsidRPr="00000000" w14:paraId="000000D5">
            <w:pPr>
              <w:rPr/>
            </w:pPr>
            <w:r w:rsidDel="00000000" w:rsidR="00000000" w:rsidRPr="00000000">
              <w:rPr>
                <w:rtl w:val="0"/>
              </w:rPr>
              <w:t xml:space="preserve">No existirán conductores energizados ni contactos eléctricos accesibles directamente al usuario durante el uso previsto.</w:t>
            </w:r>
          </w:p>
        </w:tc>
        <w:tc>
          <w:tcPr/>
          <w:p w:rsidR="00000000" w:rsidDel="00000000" w:rsidP="00000000" w:rsidRDefault="00000000" w:rsidRPr="00000000" w14:paraId="000000D6">
            <w:pPr>
              <w:rPr/>
            </w:pPr>
            <w:r w:rsidDel="00000000" w:rsidR="00000000" w:rsidRPr="00000000">
              <w:rPr>
                <w:rtl w:val="0"/>
              </w:rPr>
              <w:t xml:space="preserve">Inspección visual y funcional del prototipo ensamblado.</w:t>
            </w:r>
          </w:p>
        </w:tc>
        <w:tc>
          <w:tcPr/>
          <w:p w:rsidR="00000000" w:rsidDel="00000000" w:rsidP="00000000" w:rsidRDefault="00000000" w:rsidRPr="00000000" w14:paraId="000000D7">
            <w:pPr>
              <w:rPr/>
            </w:pPr>
            <w:r w:rsidDel="00000000" w:rsidR="00000000" w:rsidRPr="00000000">
              <w:rPr>
                <w:rtl w:val="0"/>
              </w:rPr>
              <w:t xml:space="preserve">J.M</w:t>
            </w:r>
          </w:p>
        </w:tc>
        <w:tc>
          <w:tcPr/>
          <w:p w:rsidR="00000000" w:rsidDel="00000000" w:rsidP="00000000" w:rsidRDefault="00000000" w:rsidRPr="00000000" w14:paraId="000000D8">
            <w:pPr>
              <w:rPr/>
            </w:pPr>
            <w:r w:rsidDel="00000000" w:rsidR="00000000" w:rsidRPr="00000000">
              <w:rPr>
                <w:rtl w:val="0"/>
              </w:rPr>
              <w:t xml:space="preserve">29/09/2026</w:t>
            </w:r>
          </w:p>
        </w:tc>
      </w:tr>
      <w:tr>
        <w:trPr>
          <w:cantSplit w:val="0"/>
          <w:trHeight w:val="2165" w:hRule="atLeast"/>
          <w:tblHeader w:val="0"/>
        </w:trPr>
        <w:tc>
          <w:tcPr/>
          <w:p w:rsidR="00000000" w:rsidDel="00000000" w:rsidP="00000000" w:rsidRDefault="00000000" w:rsidRPr="00000000" w14:paraId="000000D9">
            <w:pPr>
              <w:jc w:val="center"/>
              <w:rPr/>
            </w:pPr>
            <w:r w:rsidDel="00000000" w:rsidR="00000000" w:rsidRPr="00000000">
              <w:rPr>
                <w:rtl w:val="0"/>
              </w:rPr>
              <w:t xml:space="preserve">R15</w:t>
            </w:r>
          </w:p>
        </w:tc>
        <w:tc>
          <w:tcPr/>
          <w:p w:rsidR="00000000" w:rsidDel="00000000" w:rsidP="00000000" w:rsidRDefault="00000000" w:rsidRPr="00000000" w14:paraId="000000DA">
            <w:pPr>
              <w:jc w:val="center"/>
              <w:rPr/>
            </w:pPr>
            <w:r w:rsidDel="00000000" w:rsidR="00000000" w:rsidRPr="00000000">
              <w:rPr>
                <w:rtl w:val="0"/>
              </w:rPr>
              <w:t xml:space="preserve">SOFTWARE</w:t>
            </w:r>
          </w:p>
        </w:tc>
        <w:tc>
          <w:tcPr/>
          <w:p w:rsidR="00000000" w:rsidDel="00000000" w:rsidP="00000000" w:rsidRDefault="00000000" w:rsidRPr="00000000" w14:paraId="000000DB">
            <w:pPr>
              <w:jc w:val="center"/>
              <w:rPr/>
            </w:pPr>
            <w:r w:rsidDel="00000000" w:rsidR="00000000" w:rsidRPr="00000000">
              <w:rPr>
                <w:rtl w:val="0"/>
              </w:rPr>
              <w:t xml:space="preserve">E</w:t>
            </w:r>
          </w:p>
        </w:tc>
        <w:tc>
          <w:tcPr/>
          <w:p w:rsidR="00000000" w:rsidDel="00000000" w:rsidP="00000000" w:rsidRDefault="00000000" w:rsidRPr="00000000" w14:paraId="000000DC">
            <w:pPr>
              <w:rPr/>
            </w:pPr>
            <w:r w:rsidDel="00000000" w:rsidR="00000000" w:rsidRPr="00000000">
              <w:rPr>
                <w:rtl w:val="0"/>
              </w:rPr>
              <w:t xml:space="preserve">Presentar información básica sobre el estado de funcionamiento del sistema.</w:t>
            </w:r>
          </w:p>
        </w:tc>
        <w:tc>
          <w:tcPr/>
          <w:p w:rsidR="00000000" w:rsidDel="00000000" w:rsidP="00000000" w:rsidRDefault="00000000" w:rsidRPr="00000000" w14:paraId="000000DD">
            <w:pPr>
              <w:rPr/>
            </w:pPr>
            <w:r w:rsidDel="00000000" w:rsidR="00000000" w:rsidRPr="00000000">
              <w:rPr>
                <w:rtl w:val="0"/>
              </w:rPr>
              <w:t xml:space="preserve">La interfaz digital debe mostrar como mínimo estado del sistema, nivel de batería y eventos registrados.</w:t>
            </w:r>
          </w:p>
        </w:tc>
        <w:tc>
          <w:tcPr/>
          <w:p w:rsidR="00000000" w:rsidDel="00000000" w:rsidP="00000000" w:rsidRDefault="00000000" w:rsidRPr="00000000" w14:paraId="000000DE">
            <w:pPr>
              <w:rPr/>
            </w:pPr>
            <w:r w:rsidDel="00000000" w:rsidR="00000000" w:rsidRPr="00000000">
              <w:rPr>
                <w:rtl w:val="0"/>
              </w:rPr>
              <w:t xml:space="preserve">Prueba funcional de la interfaz.</w:t>
            </w:r>
          </w:p>
        </w:tc>
        <w:tc>
          <w:tcPr/>
          <w:p w:rsidR="00000000" w:rsidDel="00000000" w:rsidP="00000000" w:rsidRDefault="00000000" w:rsidRPr="00000000" w14:paraId="000000DF">
            <w:pPr>
              <w:rPr/>
            </w:pPr>
            <w:r w:rsidDel="00000000" w:rsidR="00000000" w:rsidRPr="00000000">
              <w:rPr>
                <w:rtl w:val="0"/>
              </w:rPr>
              <w:t xml:space="preserve">Y.S</w:t>
            </w:r>
          </w:p>
        </w:tc>
        <w:tc>
          <w:tcPr/>
          <w:p w:rsidR="00000000" w:rsidDel="00000000" w:rsidP="00000000" w:rsidRDefault="00000000" w:rsidRPr="00000000" w14:paraId="000000E0">
            <w:pPr>
              <w:rPr/>
            </w:pPr>
            <w:r w:rsidDel="00000000" w:rsidR="00000000" w:rsidRPr="00000000">
              <w:rPr>
                <w:rtl w:val="0"/>
              </w:rPr>
              <w:t xml:space="preserve">29/09/2026</w:t>
            </w:r>
          </w:p>
        </w:tc>
      </w:tr>
      <w:tr>
        <w:trPr>
          <w:cantSplit w:val="0"/>
          <w:trHeight w:val="1880" w:hRule="atLeast"/>
          <w:tblHeader w:val="0"/>
        </w:trPr>
        <w:tc>
          <w:tcPr/>
          <w:p w:rsidR="00000000" w:rsidDel="00000000" w:rsidP="00000000" w:rsidRDefault="00000000" w:rsidRPr="00000000" w14:paraId="000000E1">
            <w:pPr>
              <w:jc w:val="center"/>
              <w:rPr/>
            </w:pPr>
            <w:r w:rsidDel="00000000" w:rsidR="00000000" w:rsidRPr="00000000">
              <w:rPr>
                <w:rtl w:val="0"/>
              </w:rPr>
              <w:t xml:space="preserve">R16</w:t>
            </w:r>
          </w:p>
        </w:tc>
        <w:tc>
          <w:tcPr/>
          <w:p w:rsidR="00000000" w:rsidDel="00000000" w:rsidP="00000000" w:rsidRDefault="00000000" w:rsidRPr="00000000" w14:paraId="000000E2">
            <w:pPr>
              <w:jc w:val="center"/>
              <w:rPr/>
            </w:pPr>
            <w:r w:rsidDel="00000000" w:rsidR="00000000" w:rsidRPr="00000000">
              <w:rPr>
                <w:rtl w:val="0"/>
              </w:rPr>
              <w:t xml:space="preserve">ACCESIBILIDAD DE SOFTWARE</w:t>
            </w:r>
          </w:p>
        </w:tc>
        <w:tc>
          <w:tcPr/>
          <w:p w:rsidR="00000000" w:rsidDel="00000000" w:rsidP="00000000" w:rsidRDefault="00000000" w:rsidRPr="00000000" w14:paraId="000000E3">
            <w:pPr>
              <w:jc w:val="center"/>
              <w:rPr/>
            </w:pPr>
            <w:r w:rsidDel="00000000" w:rsidR="00000000" w:rsidRPr="00000000">
              <w:rPr>
                <w:rtl w:val="0"/>
              </w:rPr>
              <w:t xml:space="preserve">E</w:t>
            </w:r>
          </w:p>
        </w:tc>
        <w:tc>
          <w:tcPr/>
          <w:p w:rsidR="00000000" w:rsidDel="00000000" w:rsidP="00000000" w:rsidRDefault="00000000" w:rsidRPr="00000000" w14:paraId="000000E4">
            <w:pPr>
              <w:rPr/>
            </w:pPr>
            <w:r w:rsidDel="00000000" w:rsidR="00000000" w:rsidRPr="00000000">
              <w:rPr>
                <w:rtl w:val="0"/>
              </w:rPr>
              <w:t xml:space="preserve">Permitir la utilización de la interfaz digital mediante tecnologías de accesibilidad.</w:t>
            </w:r>
          </w:p>
        </w:tc>
        <w:tc>
          <w:tcPr/>
          <w:p w:rsidR="00000000" w:rsidDel="00000000" w:rsidP="00000000" w:rsidRDefault="00000000" w:rsidRPr="00000000" w14:paraId="000000E5">
            <w:pPr>
              <w:rPr/>
            </w:pPr>
            <w:r w:rsidDel="00000000" w:rsidR="00000000" w:rsidRPr="00000000">
              <w:rPr>
                <w:rtl w:val="0"/>
              </w:rPr>
              <w:t xml:space="preserve">Los controles principales deben poder operarse mediante teclado y lector de pantalla.</w:t>
            </w:r>
          </w:p>
        </w:tc>
        <w:tc>
          <w:tcPr/>
          <w:p w:rsidR="00000000" w:rsidDel="00000000" w:rsidP="00000000" w:rsidRDefault="00000000" w:rsidRPr="00000000" w14:paraId="000000E6">
            <w:pPr>
              <w:rPr/>
            </w:pPr>
            <w:r w:rsidDel="00000000" w:rsidR="00000000" w:rsidRPr="00000000">
              <w:rPr>
                <w:rtl w:val="0"/>
              </w:rPr>
              <w:t xml:space="preserve">Prueba de navegación por teclado y lector de pantalla.</w:t>
            </w:r>
          </w:p>
        </w:tc>
        <w:tc>
          <w:tcPr/>
          <w:p w:rsidR="00000000" w:rsidDel="00000000" w:rsidP="00000000" w:rsidRDefault="00000000" w:rsidRPr="00000000" w14:paraId="000000E7">
            <w:pPr>
              <w:rPr/>
            </w:pPr>
            <w:r w:rsidDel="00000000" w:rsidR="00000000" w:rsidRPr="00000000">
              <w:rPr>
                <w:rtl w:val="0"/>
              </w:rPr>
              <w:t xml:space="preserve">M.T</w:t>
            </w:r>
          </w:p>
        </w:tc>
        <w:tc>
          <w:tcPr/>
          <w:p w:rsidR="00000000" w:rsidDel="00000000" w:rsidP="00000000" w:rsidRDefault="00000000" w:rsidRPr="00000000" w14:paraId="000000E8">
            <w:pPr>
              <w:rPr/>
            </w:pPr>
            <w:r w:rsidDel="00000000" w:rsidR="00000000" w:rsidRPr="00000000">
              <w:rPr>
                <w:rtl w:val="0"/>
              </w:rPr>
              <w:t xml:space="preserve">29/09/2026</w:t>
            </w:r>
          </w:p>
        </w:tc>
      </w:tr>
      <w:tr>
        <w:trPr>
          <w:cantSplit w:val="0"/>
          <w:trHeight w:val="2720" w:hRule="atLeast"/>
          <w:tblHeader w:val="0"/>
        </w:trPr>
        <w:tc>
          <w:tcPr/>
          <w:p w:rsidR="00000000" w:rsidDel="00000000" w:rsidP="00000000" w:rsidRDefault="00000000" w:rsidRPr="00000000" w14:paraId="000000E9">
            <w:pPr>
              <w:jc w:val="center"/>
              <w:rPr/>
            </w:pPr>
            <w:r w:rsidDel="00000000" w:rsidR="00000000" w:rsidRPr="00000000">
              <w:rPr>
                <w:rtl w:val="0"/>
              </w:rPr>
              <w:t xml:space="preserve">R17</w:t>
            </w:r>
          </w:p>
        </w:tc>
        <w:tc>
          <w:tcPr/>
          <w:p w:rsidR="00000000" w:rsidDel="00000000" w:rsidP="00000000" w:rsidRDefault="00000000" w:rsidRPr="00000000" w14:paraId="000000EA">
            <w:pPr>
              <w:jc w:val="center"/>
              <w:rPr/>
            </w:pPr>
            <w:r w:rsidDel="00000000" w:rsidR="00000000" w:rsidRPr="00000000">
              <w:rPr>
                <w:rtl w:val="0"/>
              </w:rPr>
              <w:t xml:space="preserve">COMUNICACIONES</w:t>
            </w:r>
          </w:p>
        </w:tc>
        <w:tc>
          <w:tcPr/>
          <w:p w:rsidR="00000000" w:rsidDel="00000000" w:rsidP="00000000" w:rsidRDefault="00000000" w:rsidRPr="00000000" w14:paraId="000000EB">
            <w:pPr>
              <w:jc w:val="center"/>
              <w:rPr/>
            </w:pPr>
            <w:r w:rsidDel="00000000" w:rsidR="00000000" w:rsidRPr="00000000">
              <w:rPr>
                <w:rtl w:val="0"/>
              </w:rPr>
              <w:t xml:space="preserve">E</w:t>
            </w:r>
          </w:p>
        </w:tc>
        <w:tc>
          <w:tcPr/>
          <w:p w:rsidR="00000000" w:rsidDel="00000000" w:rsidP="00000000" w:rsidRDefault="00000000" w:rsidRPr="00000000" w14:paraId="000000EC">
            <w:pPr>
              <w:rPr/>
            </w:pPr>
            <w:r w:rsidDel="00000000" w:rsidR="00000000" w:rsidRPr="00000000">
              <w:rPr>
                <w:rtl w:val="0"/>
              </w:rPr>
              <w:t xml:space="preserve">Transmitir información básica del sistema hacia un dispositivo externo sin interrumpir las alertas locales.</w:t>
            </w:r>
          </w:p>
        </w:tc>
        <w:tc>
          <w:tcPr/>
          <w:p w:rsidR="00000000" w:rsidDel="00000000" w:rsidP="00000000" w:rsidRDefault="00000000" w:rsidRPr="00000000" w14:paraId="000000ED">
            <w:pPr>
              <w:rPr/>
            </w:pPr>
            <w:r w:rsidDel="00000000" w:rsidR="00000000" w:rsidRPr="00000000">
              <w:rPr>
                <w:rtl w:val="0"/>
              </w:rPr>
              <w:t xml:space="preserve">Transmitir inalámbricamente al menos el estado de energía y un evento de alerta a 5 m, manteniendo simultáneamente la alerta local.</w:t>
            </w:r>
          </w:p>
        </w:tc>
        <w:tc>
          <w:tcPr/>
          <w:p w:rsidR="00000000" w:rsidDel="00000000" w:rsidP="00000000" w:rsidRDefault="00000000" w:rsidRPr="00000000" w14:paraId="000000EE">
            <w:pPr>
              <w:rPr/>
            </w:pPr>
            <w:r w:rsidDel="00000000" w:rsidR="00000000" w:rsidRPr="00000000">
              <w:rPr>
                <w:rtl w:val="0"/>
              </w:rPr>
              <w:t xml:space="preserve">Ensayo de comunicación a una separación de 5 m.</w:t>
            </w:r>
          </w:p>
        </w:tc>
        <w:tc>
          <w:tcPr/>
          <w:p w:rsidR="00000000" w:rsidDel="00000000" w:rsidP="00000000" w:rsidRDefault="00000000" w:rsidRPr="00000000" w14:paraId="000000EF">
            <w:pPr>
              <w:rPr/>
            </w:pPr>
            <w:r w:rsidDel="00000000" w:rsidR="00000000" w:rsidRPr="00000000">
              <w:rPr>
                <w:rtl w:val="0"/>
              </w:rPr>
              <w:t xml:space="preserve">S.A</w:t>
            </w:r>
          </w:p>
        </w:tc>
        <w:tc>
          <w:tcPr/>
          <w:p w:rsidR="00000000" w:rsidDel="00000000" w:rsidP="00000000" w:rsidRDefault="00000000" w:rsidRPr="00000000" w14:paraId="000000F0">
            <w:pPr>
              <w:rPr/>
            </w:pPr>
            <w:r w:rsidDel="00000000" w:rsidR="00000000" w:rsidRPr="00000000">
              <w:rPr>
                <w:rtl w:val="0"/>
              </w:rPr>
              <w:t xml:space="preserve">29/09/2026</w:t>
            </w:r>
          </w:p>
        </w:tc>
      </w:tr>
      <w:tr>
        <w:trPr>
          <w:cantSplit w:val="0"/>
          <w:trHeight w:val="2720" w:hRule="atLeast"/>
          <w:tblHeader w:val="0"/>
        </w:trPr>
        <w:tc>
          <w:tcPr/>
          <w:p w:rsidR="00000000" w:rsidDel="00000000" w:rsidP="00000000" w:rsidRDefault="00000000" w:rsidRPr="00000000" w14:paraId="000000F1">
            <w:pPr>
              <w:jc w:val="center"/>
              <w:rPr/>
            </w:pPr>
            <w:r w:rsidDel="00000000" w:rsidR="00000000" w:rsidRPr="00000000">
              <w:rPr>
                <w:rtl w:val="0"/>
              </w:rPr>
              <w:t xml:space="preserve">R18</w:t>
            </w:r>
          </w:p>
        </w:tc>
        <w:tc>
          <w:tcPr/>
          <w:p w:rsidR="00000000" w:rsidDel="00000000" w:rsidP="00000000" w:rsidRDefault="00000000" w:rsidRPr="00000000" w14:paraId="000000F2">
            <w:pPr>
              <w:jc w:val="center"/>
              <w:rPr/>
            </w:pPr>
            <w:r w:rsidDel="00000000" w:rsidR="00000000" w:rsidRPr="00000000">
              <w:rPr>
                <w:rtl w:val="0"/>
              </w:rPr>
              <w:t xml:space="preserve">SEGURIDAD</w:t>
            </w:r>
          </w:p>
        </w:tc>
        <w:tc>
          <w:tcPr/>
          <w:p w:rsidR="00000000" w:rsidDel="00000000" w:rsidP="00000000" w:rsidRDefault="00000000" w:rsidRPr="00000000" w14:paraId="000000F3">
            <w:pPr>
              <w:jc w:val="center"/>
              <w:rPr/>
            </w:pPr>
            <w:r w:rsidDel="00000000" w:rsidR="00000000" w:rsidRPr="00000000">
              <w:rPr>
                <w:rtl w:val="0"/>
              </w:rPr>
              <w:t xml:space="preserve">E</w:t>
            </w:r>
          </w:p>
        </w:tc>
        <w:tc>
          <w:tcPr/>
          <w:p w:rsidR="00000000" w:rsidDel="00000000" w:rsidP="00000000" w:rsidRDefault="00000000" w:rsidRPr="00000000" w14:paraId="000000F4">
            <w:pPr>
              <w:rPr/>
            </w:pPr>
            <w:r w:rsidDel="00000000" w:rsidR="00000000" w:rsidRPr="00000000">
              <w:rPr>
                <w:rtl w:val="0"/>
              </w:rPr>
              <w:t xml:space="preserve">Evitar riesgos físicos y eléctricos asociados con los módulos incorporados en el chaleco.</w:t>
            </w:r>
          </w:p>
        </w:tc>
        <w:tc>
          <w:tcPr/>
          <w:p w:rsidR="00000000" w:rsidDel="00000000" w:rsidP="00000000" w:rsidRDefault="00000000" w:rsidRPr="00000000" w14:paraId="000000F5">
            <w:pPr>
              <w:rPr/>
            </w:pPr>
            <w:r w:rsidDel="00000000" w:rsidR="00000000" w:rsidRPr="00000000">
              <w:rPr>
                <w:rtl w:val="0"/>
              </w:rPr>
              <w:t xml:space="preserve">No presentar conexiones eléctricas expuestas, aristas cortantes ni piezas que puedan desprenderse durante el uso previsto.</w:t>
            </w:r>
          </w:p>
        </w:tc>
        <w:tc>
          <w:tcPr/>
          <w:p w:rsidR="00000000" w:rsidDel="00000000" w:rsidP="00000000" w:rsidRDefault="00000000" w:rsidRPr="00000000" w14:paraId="000000F6">
            <w:pPr>
              <w:rPr/>
            </w:pPr>
            <w:r w:rsidDel="00000000" w:rsidR="00000000" w:rsidRPr="00000000">
              <w:rPr>
                <w:rtl w:val="0"/>
              </w:rPr>
              <w:t xml:space="preserve">Inspección visual y ensayo funcional integrado.</w:t>
            </w:r>
          </w:p>
        </w:tc>
        <w:tc>
          <w:tcPr/>
          <w:p w:rsidR="00000000" w:rsidDel="00000000" w:rsidP="00000000" w:rsidRDefault="00000000" w:rsidRPr="00000000" w14:paraId="000000F7">
            <w:pPr>
              <w:rPr/>
            </w:pPr>
            <w:r w:rsidDel="00000000" w:rsidR="00000000" w:rsidRPr="00000000">
              <w:rPr>
                <w:rtl w:val="0"/>
              </w:rPr>
              <w:t xml:space="preserve">D.C</w:t>
            </w:r>
          </w:p>
        </w:tc>
        <w:tc>
          <w:tcPr/>
          <w:p w:rsidR="00000000" w:rsidDel="00000000" w:rsidP="00000000" w:rsidRDefault="00000000" w:rsidRPr="00000000" w14:paraId="000000F8">
            <w:pPr>
              <w:rPr/>
            </w:pPr>
            <w:r w:rsidDel="00000000" w:rsidR="00000000" w:rsidRPr="00000000">
              <w:rPr>
                <w:rtl w:val="0"/>
              </w:rPr>
              <w:t xml:space="preserve">29/09/2026</w:t>
            </w:r>
          </w:p>
        </w:tc>
      </w:tr>
      <w:tr>
        <w:trPr>
          <w:cantSplit w:val="0"/>
          <w:trHeight w:val="2990" w:hRule="atLeast"/>
          <w:tblHeader w:val="0"/>
        </w:trPr>
        <w:tc>
          <w:tcPr/>
          <w:p w:rsidR="00000000" w:rsidDel="00000000" w:rsidP="00000000" w:rsidRDefault="00000000" w:rsidRPr="00000000" w14:paraId="000000F9">
            <w:pPr>
              <w:jc w:val="center"/>
              <w:rPr/>
            </w:pPr>
            <w:r w:rsidDel="00000000" w:rsidR="00000000" w:rsidRPr="00000000">
              <w:rPr>
                <w:rtl w:val="0"/>
              </w:rPr>
              <w:t xml:space="preserve">R19</w:t>
            </w:r>
          </w:p>
        </w:tc>
        <w:tc>
          <w:tcPr/>
          <w:p w:rsidR="00000000" w:rsidDel="00000000" w:rsidP="00000000" w:rsidRDefault="00000000" w:rsidRPr="00000000" w14:paraId="000000FA">
            <w:pPr>
              <w:jc w:val="center"/>
              <w:rPr/>
            </w:pPr>
            <w:r w:rsidDel="00000000" w:rsidR="00000000" w:rsidRPr="00000000">
              <w:rPr>
                <w:rtl w:val="0"/>
              </w:rPr>
              <w:t xml:space="preserve">PROTECCIÓN</w:t>
            </w:r>
          </w:p>
        </w:tc>
        <w:tc>
          <w:tcPr/>
          <w:p w:rsidR="00000000" w:rsidDel="00000000" w:rsidP="00000000" w:rsidRDefault="00000000" w:rsidRPr="00000000" w14:paraId="000000FB">
            <w:pPr>
              <w:jc w:val="center"/>
              <w:rPr/>
            </w:pPr>
            <w:r w:rsidDel="00000000" w:rsidR="00000000" w:rsidRPr="00000000">
              <w:rPr>
                <w:rtl w:val="0"/>
              </w:rPr>
              <w:t xml:space="preserve">D</w:t>
            </w:r>
          </w:p>
        </w:tc>
        <w:tc>
          <w:tcPr/>
          <w:p w:rsidR="00000000" w:rsidDel="00000000" w:rsidP="00000000" w:rsidRDefault="00000000" w:rsidRPr="00000000" w14:paraId="000000FC">
            <w:pPr>
              <w:rPr/>
            </w:pPr>
            <w:r w:rsidDel="00000000" w:rsidR="00000000" w:rsidRPr="00000000">
              <w:rPr>
                <w:rtl w:val="0"/>
              </w:rPr>
              <w:t xml:space="preserve">Proteger los módulos frente a polvo y salpicaduras durante condiciones previsibles de utilización.</w:t>
            </w:r>
          </w:p>
        </w:tc>
        <w:tc>
          <w:tcPr/>
          <w:p w:rsidR="00000000" w:rsidDel="00000000" w:rsidP="00000000" w:rsidRDefault="00000000" w:rsidRPr="00000000" w14:paraId="000000FD">
            <w:pPr>
              <w:rPr/>
            </w:pPr>
            <w:r w:rsidDel="00000000" w:rsidR="00000000" w:rsidRPr="00000000">
              <w:rPr>
                <w:rtl w:val="0"/>
              </w:rPr>
              <w:t xml:space="preserve">Considerar como objetivo de diseño una protección equivalente a IP54, cuya conformidad solo podrá afirmarse si se realiza el ensayo correspondiente.</w:t>
            </w:r>
          </w:p>
        </w:tc>
        <w:tc>
          <w:tcPr/>
          <w:p w:rsidR="00000000" w:rsidDel="00000000" w:rsidP="00000000" w:rsidRDefault="00000000" w:rsidRPr="00000000" w14:paraId="000000FE">
            <w:pPr>
              <w:rPr/>
            </w:pPr>
            <w:r w:rsidDel="00000000" w:rsidR="00000000" w:rsidRPr="00000000">
              <w:rPr>
                <w:rtl w:val="0"/>
              </w:rPr>
              <w:t xml:space="preserve">Revisión del diseño y, si se dispone de medios, ensayo de protección correspondiente.</w:t>
            </w:r>
          </w:p>
        </w:tc>
        <w:tc>
          <w:tcPr/>
          <w:p w:rsidR="00000000" w:rsidDel="00000000" w:rsidP="00000000" w:rsidRDefault="00000000" w:rsidRPr="00000000" w14:paraId="000000FF">
            <w:pPr>
              <w:rPr/>
            </w:pPr>
            <w:r w:rsidDel="00000000" w:rsidR="00000000" w:rsidRPr="00000000">
              <w:rPr>
                <w:rtl w:val="0"/>
              </w:rPr>
              <w:t xml:space="preserve">Y.S</w:t>
            </w:r>
          </w:p>
        </w:tc>
        <w:tc>
          <w:tcPr/>
          <w:p w:rsidR="00000000" w:rsidDel="00000000" w:rsidP="00000000" w:rsidRDefault="00000000" w:rsidRPr="00000000" w14:paraId="00000100">
            <w:pPr>
              <w:rPr/>
            </w:pPr>
            <w:r w:rsidDel="00000000" w:rsidR="00000000" w:rsidRPr="00000000">
              <w:rPr>
                <w:rtl w:val="0"/>
              </w:rPr>
              <w:t xml:space="preserve">29/09/2026</w:t>
            </w:r>
          </w:p>
        </w:tc>
      </w:tr>
      <w:tr>
        <w:trPr>
          <w:cantSplit w:val="0"/>
          <w:trHeight w:val="2165" w:hRule="atLeast"/>
          <w:tblHeader w:val="0"/>
        </w:trPr>
        <w:tc>
          <w:tcPr/>
          <w:p w:rsidR="00000000" w:rsidDel="00000000" w:rsidP="00000000" w:rsidRDefault="00000000" w:rsidRPr="00000000" w14:paraId="00000101">
            <w:pPr>
              <w:jc w:val="center"/>
              <w:rPr/>
            </w:pPr>
            <w:r w:rsidDel="00000000" w:rsidR="00000000" w:rsidRPr="00000000">
              <w:rPr>
                <w:rtl w:val="0"/>
              </w:rPr>
              <w:t xml:space="preserve">R20</w:t>
            </w:r>
          </w:p>
        </w:tc>
        <w:tc>
          <w:tcPr/>
          <w:p w:rsidR="00000000" w:rsidDel="00000000" w:rsidP="00000000" w:rsidRDefault="00000000" w:rsidRPr="00000000" w14:paraId="00000102">
            <w:pPr>
              <w:jc w:val="center"/>
              <w:rPr/>
            </w:pPr>
            <w:r w:rsidDel="00000000" w:rsidR="00000000" w:rsidRPr="00000000">
              <w:rPr>
                <w:rtl w:val="0"/>
              </w:rPr>
              <w:t xml:space="preserve">ERGONOMÍA</w:t>
            </w:r>
          </w:p>
        </w:tc>
        <w:tc>
          <w:tcPr/>
          <w:p w:rsidR="00000000" w:rsidDel="00000000" w:rsidP="00000000" w:rsidRDefault="00000000" w:rsidRPr="00000000" w14:paraId="00000103">
            <w:pPr>
              <w:jc w:val="center"/>
              <w:rPr/>
            </w:pPr>
            <w:r w:rsidDel="00000000" w:rsidR="00000000" w:rsidRPr="00000000">
              <w:rPr>
                <w:rtl w:val="0"/>
              </w:rPr>
              <w:t xml:space="preserve">E</w:t>
            </w:r>
          </w:p>
        </w:tc>
        <w:tc>
          <w:tcPr/>
          <w:p w:rsidR="00000000" w:rsidDel="00000000" w:rsidP="00000000" w:rsidRDefault="00000000" w:rsidRPr="00000000" w14:paraId="00000104">
            <w:pPr>
              <w:rPr/>
            </w:pPr>
            <w:r w:rsidDel="00000000" w:rsidR="00000000" w:rsidRPr="00000000">
              <w:rPr>
                <w:rtl w:val="0"/>
              </w:rPr>
              <w:t xml:space="preserve">Permitir colocar y retirar el chaleco de manera sencilla.</w:t>
            </w:r>
          </w:p>
        </w:tc>
        <w:tc>
          <w:tcPr/>
          <w:p w:rsidR="00000000" w:rsidDel="00000000" w:rsidP="00000000" w:rsidRDefault="00000000" w:rsidRPr="00000000" w14:paraId="00000105">
            <w:pPr>
              <w:rPr/>
            </w:pPr>
            <w:r w:rsidDel="00000000" w:rsidR="00000000" w:rsidRPr="00000000">
              <w:rPr>
                <w:rtl w:val="0"/>
              </w:rPr>
              <w:t xml:space="preserve">Colocación y retiro en un máximo propuesto de 2 min después de una instrucción inicial.</w:t>
            </w:r>
          </w:p>
        </w:tc>
        <w:tc>
          <w:tcPr/>
          <w:p w:rsidR="00000000" w:rsidDel="00000000" w:rsidP="00000000" w:rsidRDefault="00000000" w:rsidRPr="00000000" w14:paraId="00000106">
            <w:pPr>
              <w:rPr/>
            </w:pPr>
            <w:r w:rsidDel="00000000" w:rsidR="00000000" w:rsidRPr="00000000">
              <w:rPr>
                <w:rtl w:val="0"/>
              </w:rPr>
              <w:t xml:space="preserve">Ensayo cronometrado de colocación y retiro.</w:t>
            </w:r>
          </w:p>
        </w:tc>
        <w:tc>
          <w:tcPr/>
          <w:p w:rsidR="00000000" w:rsidDel="00000000" w:rsidP="00000000" w:rsidRDefault="00000000" w:rsidRPr="00000000" w14:paraId="00000107">
            <w:pPr>
              <w:rPr/>
            </w:pPr>
            <w:r w:rsidDel="00000000" w:rsidR="00000000" w:rsidRPr="00000000">
              <w:rPr>
                <w:rtl w:val="0"/>
              </w:rPr>
              <w:t xml:space="preserve">M.T</w:t>
            </w:r>
          </w:p>
        </w:tc>
        <w:tc>
          <w:tcPr/>
          <w:p w:rsidR="00000000" w:rsidDel="00000000" w:rsidP="00000000" w:rsidRDefault="00000000" w:rsidRPr="00000000" w14:paraId="00000108">
            <w:pPr>
              <w:rPr/>
            </w:pPr>
            <w:r w:rsidDel="00000000" w:rsidR="00000000" w:rsidRPr="00000000">
              <w:rPr>
                <w:rtl w:val="0"/>
              </w:rPr>
              <w:t xml:space="preserve">29/09/2026</w:t>
            </w:r>
          </w:p>
        </w:tc>
      </w:tr>
      <w:tr>
        <w:trPr>
          <w:cantSplit w:val="0"/>
          <w:trHeight w:val="3260" w:hRule="atLeast"/>
          <w:tblHeader w:val="0"/>
        </w:trPr>
        <w:tc>
          <w:tcPr/>
          <w:p w:rsidR="00000000" w:rsidDel="00000000" w:rsidP="00000000" w:rsidRDefault="00000000" w:rsidRPr="00000000" w14:paraId="00000109">
            <w:pPr>
              <w:jc w:val="center"/>
              <w:rPr/>
            </w:pPr>
            <w:r w:rsidDel="00000000" w:rsidR="00000000" w:rsidRPr="00000000">
              <w:rPr>
                <w:rtl w:val="0"/>
              </w:rPr>
              <w:t xml:space="preserve">R21</w:t>
            </w:r>
          </w:p>
        </w:tc>
        <w:tc>
          <w:tcPr/>
          <w:p w:rsidR="00000000" w:rsidDel="00000000" w:rsidP="00000000" w:rsidRDefault="00000000" w:rsidRPr="00000000" w14:paraId="0000010A">
            <w:pPr>
              <w:jc w:val="center"/>
              <w:rPr/>
            </w:pPr>
            <w:r w:rsidDel="00000000" w:rsidR="00000000" w:rsidRPr="00000000">
              <w:rPr>
                <w:rtl w:val="0"/>
              </w:rPr>
              <w:t xml:space="preserve">ERGONOMÍA</w:t>
            </w:r>
          </w:p>
        </w:tc>
        <w:tc>
          <w:tcPr/>
          <w:p w:rsidR="00000000" w:rsidDel="00000000" w:rsidP="00000000" w:rsidRDefault="00000000" w:rsidRPr="00000000" w14:paraId="0000010B">
            <w:pPr>
              <w:jc w:val="center"/>
              <w:rPr/>
            </w:pPr>
            <w:r w:rsidDel="00000000" w:rsidR="00000000" w:rsidRPr="00000000">
              <w:rPr>
                <w:rtl w:val="0"/>
              </w:rPr>
              <w:t xml:space="preserve">E</w:t>
            </w:r>
          </w:p>
        </w:tc>
        <w:tc>
          <w:tcPr/>
          <w:p w:rsidR="00000000" w:rsidDel="00000000" w:rsidP="00000000" w:rsidRDefault="00000000" w:rsidRPr="00000000" w14:paraId="0000010C">
            <w:pPr>
              <w:rPr/>
            </w:pPr>
            <w:r w:rsidDel="00000000" w:rsidR="00000000" w:rsidRPr="00000000">
              <w:rPr>
                <w:rtl w:val="0"/>
              </w:rPr>
              <w:t xml:space="preserve">Permitir movimientos básicos durante el uso sin interferencias mecánicas significativas.</w:t>
            </w:r>
          </w:p>
        </w:tc>
        <w:tc>
          <w:tcPr/>
          <w:p w:rsidR="00000000" w:rsidDel="00000000" w:rsidP="00000000" w:rsidRDefault="00000000" w:rsidRPr="00000000" w14:paraId="0000010D">
            <w:pPr>
              <w:rPr/>
            </w:pPr>
            <w:r w:rsidDel="00000000" w:rsidR="00000000" w:rsidRPr="00000000">
              <w:rPr>
                <w:rtl w:val="0"/>
              </w:rPr>
              <w:t xml:space="preserve">El usuario puede caminar, sentarse y mover ambos brazos durante 10 min sin desprendimientos ni interferencias mecánicas que impidan dichas acciones.</w:t>
            </w:r>
          </w:p>
        </w:tc>
        <w:tc>
          <w:tcPr/>
          <w:p w:rsidR="00000000" w:rsidDel="00000000" w:rsidP="00000000" w:rsidRDefault="00000000" w:rsidRPr="00000000" w14:paraId="0000010E">
            <w:pPr>
              <w:rPr/>
            </w:pPr>
            <w:r w:rsidDel="00000000" w:rsidR="00000000" w:rsidRPr="00000000">
              <w:rPr>
                <w:rtl w:val="0"/>
              </w:rPr>
              <w:t xml:space="preserve">Secuencia ergonómica de diez minutos.</w:t>
            </w:r>
          </w:p>
        </w:tc>
        <w:tc>
          <w:tcPr/>
          <w:p w:rsidR="00000000" w:rsidDel="00000000" w:rsidP="00000000" w:rsidRDefault="00000000" w:rsidRPr="00000000" w14:paraId="0000010F">
            <w:pPr>
              <w:rPr/>
            </w:pPr>
            <w:r w:rsidDel="00000000" w:rsidR="00000000" w:rsidRPr="00000000">
              <w:rPr>
                <w:rtl w:val="0"/>
              </w:rPr>
              <w:t xml:space="preserve">D.C</w:t>
            </w:r>
          </w:p>
        </w:tc>
        <w:tc>
          <w:tcPr/>
          <w:p w:rsidR="00000000" w:rsidDel="00000000" w:rsidP="00000000" w:rsidRDefault="00000000" w:rsidRPr="00000000" w14:paraId="00000110">
            <w:pPr>
              <w:rPr/>
            </w:pPr>
            <w:r w:rsidDel="00000000" w:rsidR="00000000" w:rsidRPr="00000000">
              <w:rPr>
                <w:rtl w:val="0"/>
              </w:rPr>
              <w:t xml:space="preserve">29/09/2026</w:t>
            </w:r>
          </w:p>
        </w:tc>
      </w:tr>
      <w:tr>
        <w:trPr>
          <w:cantSplit w:val="0"/>
          <w:trHeight w:val="2435" w:hRule="atLeast"/>
          <w:tblHeader w:val="0"/>
        </w:trPr>
        <w:tc>
          <w:tcPr/>
          <w:p w:rsidR="00000000" w:rsidDel="00000000" w:rsidP="00000000" w:rsidRDefault="00000000" w:rsidRPr="00000000" w14:paraId="00000111">
            <w:pPr>
              <w:jc w:val="center"/>
              <w:rPr/>
            </w:pPr>
            <w:r w:rsidDel="00000000" w:rsidR="00000000" w:rsidRPr="00000000">
              <w:rPr>
                <w:rtl w:val="0"/>
              </w:rPr>
              <w:t xml:space="preserve">R22</w:t>
            </w:r>
          </w:p>
        </w:tc>
        <w:tc>
          <w:tcPr/>
          <w:p w:rsidR="00000000" w:rsidDel="00000000" w:rsidP="00000000" w:rsidRDefault="00000000" w:rsidRPr="00000000" w14:paraId="00000112">
            <w:pPr>
              <w:jc w:val="center"/>
              <w:rPr/>
            </w:pPr>
            <w:r w:rsidDel="00000000" w:rsidR="00000000" w:rsidRPr="00000000">
              <w:rPr>
                <w:rtl w:val="0"/>
              </w:rPr>
              <w:t xml:space="preserve">ERGONOMÍA</w:t>
            </w:r>
          </w:p>
        </w:tc>
        <w:tc>
          <w:tcPr/>
          <w:p w:rsidR="00000000" w:rsidDel="00000000" w:rsidP="00000000" w:rsidRDefault="00000000" w:rsidRPr="00000000" w14:paraId="00000113">
            <w:pPr>
              <w:jc w:val="center"/>
              <w:rPr/>
            </w:pPr>
            <w:r w:rsidDel="00000000" w:rsidR="00000000" w:rsidRPr="00000000">
              <w:rPr>
                <w:rtl w:val="0"/>
              </w:rPr>
              <w:t xml:space="preserve">E</w:t>
            </w:r>
          </w:p>
        </w:tc>
        <w:tc>
          <w:tcPr/>
          <w:p w:rsidR="00000000" w:rsidDel="00000000" w:rsidP="00000000" w:rsidRDefault="00000000" w:rsidRPr="00000000" w14:paraId="00000114">
            <w:pPr>
              <w:rPr/>
            </w:pPr>
            <w:r w:rsidDel="00000000" w:rsidR="00000000" w:rsidRPr="00000000">
              <w:rPr>
                <w:rtl w:val="0"/>
              </w:rPr>
              <w:t xml:space="preserve">Mantener correctamente ajustado el sistema durante su utilización.</w:t>
            </w:r>
          </w:p>
        </w:tc>
        <w:tc>
          <w:tcPr/>
          <w:p w:rsidR="00000000" w:rsidDel="00000000" w:rsidP="00000000" w:rsidRDefault="00000000" w:rsidRPr="00000000" w14:paraId="00000115">
            <w:pPr>
              <w:rPr/>
            </w:pPr>
            <w:r w:rsidDel="00000000" w:rsidR="00000000" w:rsidRPr="00000000">
              <w:rPr>
                <w:rtl w:val="0"/>
              </w:rPr>
              <w:t xml:space="preserve">Adaptación a torso de 80–120 cm, sin componentes colgantes ni elementos sueltos después del ajuste.</w:t>
            </w:r>
          </w:p>
        </w:tc>
        <w:tc>
          <w:tcPr/>
          <w:p w:rsidR="00000000" w:rsidDel="00000000" w:rsidP="00000000" w:rsidRDefault="00000000" w:rsidRPr="00000000" w14:paraId="00000116">
            <w:pPr>
              <w:rPr/>
            </w:pPr>
            <w:r w:rsidDel="00000000" w:rsidR="00000000" w:rsidRPr="00000000">
              <w:rPr>
                <w:rtl w:val="0"/>
              </w:rPr>
              <w:t xml:space="preserve">Inspección y ensayo de ajuste.</w:t>
            </w:r>
          </w:p>
        </w:tc>
        <w:tc>
          <w:tcPr/>
          <w:p w:rsidR="00000000" w:rsidDel="00000000" w:rsidP="00000000" w:rsidRDefault="00000000" w:rsidRPr="00000000" w14:paraId="00000117">
            <w:pPr>
              <w:rPr/>
            </w:pPr>
            <w:r w:rsidDel="00000000" w:rsidR="00000000" w:rsidRPr="00000000">
              <w:rPr>
                <w:rtl w:val="0"/>
              </w:rPr>
              <w:t xml:space="preserve">S.A</w:t>
            </w:r>
          </w:p>
        </w:tc>
        <w:tc>
          <w:tcPr/>
          <w:p w:rsidR="00000000" w:rsidDel="00000000" w:rsidP="00000000" w:rsidRDefault="00000000" w:rsidRPr="00000000" w14:paraId="00000118">
            <w:pPr>
              <w:rPr/>
            </w:pPr>
            <w:r w:rsidDel="00000000" w:rsidR="00000000" w:rsidRPr="00000000">
              <w:rPr>
                <w:rtl w:val="0"/>
              </w:rPr>
              <w:t xml:space="preserve">29/09/2026</w:t>
            </w:r>
          </w:p>
        </w:tc>
      </w:tr>
      <w:tr>
        <w:trPr>
          <w:cantSplit w:val="0"/>
          <w:trHeight w:val="2990" w:hRule="atLeast"/>
          <w:tblHeader w:val="0"/>
        </w:trPr>
        <w:tc>
          <w:tcPr/>
          <w:p w:rsidR="00000000" w:rsidDel="00000000" w:rsidP="00000000" w:rsidRDefault="00000000" w:rsidRPr="00000000" w14:paraId="00000119">
            <w:pPr>
              <w:jc w:val="center"/>
              <w:rPr/>
            </w:pPr>
            <w:r w:rsidDel="00000000" w:rsidR="00000000" w:rsidRPr="00000000">
              <w:rPr>
                <w:rtl w:val="0"/>
              </w:rPr>
              <w:t xml:space="preserve">R23</w:t>
            </w:r>
          </w:p>
        </w:tc>
        <w:tc>
          <w:tcPr/>
          <w:p w:rsidR="00000000" w:rsidDel="00000000" w:rsidP="00000000" w:rsidRDefault="00000000" w:rsidRPr="00000000" w14:paraId="0000011A">
            <w:pPr>
              <w:jc w:val="center"/>
              <w:rPr/>
            </w:pPr>
            <w:r w:rsidDel="00000000" w:rsidR="00000000" w:rsidRPr="00000000">
              <w:rPr>
                <w:rtl w:val="0"/>
              </w:rPr>
              <w:t xml:space="preserve">FABRICACIÓN</w:t>
            </w:r>
          </w:p>
        </w:tc>
        <w:tc>
          <w:tcPr/>
          <w:p w:rsidR="00000000" w:rsidDel="00000000" w:rsidP="00000000" w:rsidRDefault="00000000" w:rsidRPr="00000000" w14:paraId="0000011B">
            <w:pPr>
              <w:jc w:val="center"/>
              <w:rPr/>
            </w:pPr>
            <w:r w:rsidDel="00000000" w:rsidR="00000000" w:rsidRPr="00000000">
              <w:rPr>
                <w:rtl w:val="0"/>
              </w:rPr>
              <w:t xml:space="preserve">E</w:t>
            </w:r>
          </w:p>
        </w:tc>
        <w:tc>
          <w:tcPr/>
          <w:p w:rsidR="00000000" w:rsidDel="00000000" w:rsidP="00000000" w:rsidRDefault="00000000" w:rsidRPr="00000000" w14:paraId="0000011C">
            <w:pPr>
              <w:rPr/>
            </w:pPr>
            <w:r w:rsidDel="00000000" w:rsidR="00000000" w:rsidRPr="00000000">
              <w:rPr>
                <w:rtl w:val="0"/>
              </w:rPr>
              <w:t xml:space="preserve">Utilizar procesos compatibles con los recursos disponibles para fabricar soportes o envolventes cuando sean necesarios.</w:t>
            </w:r>
          </w:p>
        </w:tc>
        <w:tc>
          <w:tcPr/>
          <w:p w:rsidR="00000000" w:rsidDel="00000000" w:rsidP="00000000" w:rsidRDefault="00000000" w:rsidRPr="00000000" w14:paraId="0000011D">
            <w:pPr>
              <w:rPr/>
            </w:pPr>
            <w:r w:rsidDel="00000000" w:rsidR="00000000" w:rsidRPr="00000000">
              <w:rPr>
                <w:rtl w:val="0"/>
              </w:rPr>
              <w:t xml:space="preserve">En caso de emplear prototipado rápido, utilizar como máximo 1 kg de material asignado por el curso.</w:t>
            </w:r>
          </w:p>
        </w:tc>
        <w:tc>
          <w:tcPr/>
          <w:p w:rsidR="00000000" w:rsidDel="00000000" w:rsidP="00000000" w:rsidRDefault="00000000" w:rsidRPr="00000000" w14:paraId="0000011E">
            <w:pPr>
              <w:rPr/>
            </w:pPr>
            <w:r w:rsidDel="00000000" w:rsidR="00000000" w:rsidRPr="00000000">
              <w:rPr>
                <w:rtl w:val="0"/>
              </w:rPr>
              <w:t xml:space="preserve">Registro de masa o cantidad de material utilizado.</w:t>
            </w:r>
          </w:p>
        </w:tc>
        <w:tc>
          <w:tcPr/>
          <w:p w:rsidR="00000000" w:rsidDel="00000000" w:rsidP="00000000" w:rsidRDefault="00000000" w:rsidRPr="00000000" w14:paraId="0000011F">
            <w:pPr>
              <w:rPr/>
            </w:pPr>
            <w:r w:rsidDel="00000000" w:rsidR="00000000" w:rsidRPr="00000000">
              <w:rPr>
                <w:rtl w:val="0"/>
              </w:rPr>
              <w:t xml:space="preserve">J.M</w:t>
            </w:r>
          </w:p>
        </w:tc>
        <w:tc>
          <w:tcPr/>
          <w:p w:rsidR="00000000" w:rsidDel="00000000" w:rsidP="00000000" w:rsidRDefault="00000000" w:rsidRPr="00000000" w14:paraId="00000120">
            <w:pPr>
              <w:rPr/>
            </w:pPr>
            <w:r w:rsidDel="00000000" w:rsidR="00000000" w:rsidRPr="00000000">
              <w:rPr>
                <w:rtl w:val="0"/>
              </w:rPr>
              <w:t xml:space="preserve">29/09/2026</w:t>
            </w:r>
          </w:p>
        </w:tc>
      </w:tr>
      <w:tr>
        <w:trPr>
          <w:cantSplit w:val="0"/>
          <w:trHeight w:val="2435" w:hRule="atLeast"/>
          <w:tblHeader w:val="0"/>
        </w:trPr>
        <w:tc>
          <w:tcPr/>
          <w:p w:rsidR="00000000" w:rsidDel="00000000" w:rsidP="00000000" w:rsidRDefault="00000000" w:rsidRPr="00000000" w14:paraId="00000121">
            <w:pPr>
              <w:jc w:val="center"/>
              <w:rPr/>
            </w:pPr>
            <w:r w:rsidDel="00000000" w:rsidR="00000000" w:rsidRPr="00000000">
              <w:rPr>
                <w:rtl w:val="0"/>
              </w:rPr>
              <w:t xml:space="preserve">R24</w:t>
            </w:r>
          </w:p>
        </w:tc>
        <w:tc>
          <w:tcPr/>
          <w:p w:rsidR="00000000" w:rsidDel="00000000" w:rsidP="00000000" w:rsidRDefault="00000000" w:rsidRPr="00000000" w14:paraId="00000122">
            <w:pPr>
              <w:jc w:val="center"/>
              <w:rPr/>
            </w:pPr>
            <w:r w:rsidDel="00000000" w:rsidR="00000000" w:rsidRPr="00000000">
              <w:rPr>
                <w:rtl w:val="0"/>
              </w:rPr>
              <w:t xml:space="preserve">MONTAJE</w:t>
            </w:r>
          </w:p>
        </w:tc>
        <w:tc>
          <w:tcPr/>
          <w:p w:rsidR="00000000" w:rsidDel="00000000" w:rsidP="00000000" w:rsidRDefault="00000000" w:rsidRPr="00000000" w14:paraId="00000123">
            <w:pPr>
              <w:jc w:val="center"/>
              <w:rPr/>
            </w:pPr>
            <w:r w:rsidDel="00000000" w:rsidR="00000000" w:rsidRPr="00000000">
              <w:rPr>
                <w:rtl w:val="0"/>
              </w:rPr>
              <w:t xml:space="preserve">E</w:t>
            </w:r>
          </w:p>
        </w:tc>
        <w:tc>
          <w:tcPr/>
          <w:p w:rsidR="00000000" w:rsidDel="00000000" w:rsidP="00000000" w:rsidRDefault="00000000" w:rsidRPr="00000000" w14:paraId="00000124">
            <w:pPr>
              <w:rPr/>
            </w:pPr>
            <w:r w:rsidDel="00000000" w:rsidR="00000000" w:rsidRPr="00000000">
              <w:rPr>
                <w:rtl w:val="0"/>
              </w:rPr>
              <w:t xml:space="preserve">Mantener la posición de los módulos después de movimientos normales del usuario.</w:t>
            </w:r>
          </w:p>
        </w:tc>
        <w:tc>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Desplazamiento de cada módulo respecto de su posición inicial ≤ 5 mm después de la secuencia ergonómica de 10 min.</w:t>
            </w:r>
          </w:p>
        </w:tc>
        <w:tc>
          <w:tcPr/>
          <w:p w:rsidR="00000000" w:rsidDel="00000000" w:rsidP="00000000" w:rsidRDefault="00000000" w:rsidRPr="00000000" w14:paraId="00000126">
            <w:pPr>
              <w:rPr/>
            </w:pPr>
            <w:r w:rsidDel="00000000" w:rsidR="00000000" w:rsidRPr="00000000">
              <w:rPr>
                <w:rtl w:val="0"/>
              </w:rPr>
              <w:t xml:space="preserve">Marcación de posición inicial y medición del desplazamiento final.</w:t>
            </w:r>
          </w:p>
        </w:tc>
        <w:tc>
          <w:tcPr/>
          <w:p w:rsidR="00000000" w:rsidDel="00000000" w:rsidP="00000000" w:rsidRDefault="00000000" w:rsidRPr="00000000" w14:paraId="00000127">
            <w:pPr>
              <w:rPr/>
            </w:pPr>
            <w:r w:rsidDel="00000000" w:rsidR="00000000" w:rsidRPr="00000000">
              <w:rPr>
                <w:rtl w:val="0"/>
              </w:rPr>
              <w:t xml:space="preserve">Y.S</w:t>
            </w:r>
          </w:p>
        </w:tc>
        <w:tc>
          <w:tcPr/>
          <w:p w:rsidR="00000000" w:rsidDel="00000000" w:rsidP="00000000" w:rsidRDefault="00000000" w:rsidRPr="00000000" w14:paraId="00000128">
            <w:pPr>
              <w:rPr/>
            </w:pPr>
            <w:r w:rsidDel="00000000" w:rsidR="00000000" w:rsidRPr="00000000">
              <w:rPr>
                <w:rtl w:val="0"/>
              </w:rPr>
              <w:t xml:space="preserve">29/09/2026</w:t>
            </w:r>
          </w:p>
        </w:tc>
      </w:tr>
      <w:tr>
        <w:trPr>
          <w:cantSplit w:val="0"/>
          <w:trHeight w:val="3260" w:hRule="atLeast"/>
          <w:tblHeader w:val="0"/>
        </w:trPr>
        <w:tc>
          <w:tcPr/>
          <w:p w:rsidR="00000000" w:rsidDel="00000000" w:rsidP="00000000" w:rsidRDefault="00000000" w:rsidRPr="00000000" w14:paraId="00000129">
            <w:pPr>
              <w:jc w:val="center"/>
              <w:rPr/>
            </w:pPr>
            <w:r w:rsidDel="00000000" w:rsidR="00000000" w:rsidRPr="00000000">
              <w:rPr>
                <w:rtl w:val="0"/>
              </w:rPr>
              <w:t xml:space="preserve">R25</w:t>
            </w:r>
          </w:p>
        </w:tc>
        <w:tc>
          <w:tcPr/>
          <w:p w:rsidR="00000000" w:rsidDel="00000000" w:rsidP="00000000" w:rsidRDefault="00000000" w:rsidRPr="00000000" w14:paraId="0000012A">
            <w:pPr>
              <w:jc w:val="center"/>
              <w:rPr/>
            </w:pPr>
            <w:r w:rsidDel="00000000" w:rsidR="00000000" w:rsidRPr="00000000">
              <w:rPr>
                <w:rtl w:val="0"/>
              </w:rPr>
              <w:t xml:space="preserve">TRANSPORTE</w:t>
            </w:r>
          </w:p>
        </w:tc>
        <w:tc>
          <w:tcPr/>
          <w:p w:rsidR="00000000" w:rsidDel="00000000" w:rsidP="00000000" w:rsidRDefault="00000000" w:rsidRPr="00000000" w14:paraId="0000012B">
            <w:pPr>
              <w:jc w:val="center"/>
              <w:rPr/>
            </w:pPr>
            <w:r w:rsidDel="00000000" w:rsidR="00000000" w:rsidRPr="00000000">
              <w:rPr>
                <w:rtl w:val="0"/>
              </w:rPr>
              <w:t xml:space="preserve">E</w:t>
            </w:r>
          </w:p>
        </w:tc>
        <w:tc>
          <w:tcPr/>
          <w:p w:rsidR="00000000" w:rsidDel="00000000" w:rsidP="00000000" w:rsidRDefault="00000000" w:rsidRPr="00000000" w14:paraId="0000012C">
            <w:pPr>
              <w:rPr/>
            </w:pPr>
            <w:r w:rsidDel="00000000" w:rsidR="00000000" w:rsidRPr="00000000">
              <w:rPr>
                <w:rtl w:val="0"/>
              </w:rPr>
              <w:t xml:space="preserve">Permitir guardar y transportar el equipo sin afectar su funcionamiento.</w:t>
            </w:r>
          </w:p>
        </w:tc>
        <w:tc>
          <w:tcPr/>
          <w:p w:rsidR="00000000" w:rsidDel="00000000" w:rsidP="00000000" w:rsidRDefault="00000000" w:rsidRPr="00000000" w14:paraId="0000012D">
            <w:pPr>
              <w:rPr/>
            </w:pPr>
            <w:r w:rsidDel="00000000" w:rsidR="00000000" w:rsidRPr="00000000">
              <w:rPr>
                <w:rtl w:val="0"/>
              </w:rPr>
              <w:t xml:space="preserve">El equipo debe poder manipularse guardado mediante una sola asa o mochila y mantener sus funciones después de 3 ciclos de guardado y retiro.</w:t>
            </w:r>
          </w:p>
        </w:tc>
        <w:tc>
          <w:tcPr/>
          <w:p w:rsidR="00000000" w:rsidDel="00000000" w:rsidP="00000000" w:rsidRDefault="00000000" w:rsidRPr="00000000" w14:paraId="0000012E">
            <w:pPr>
              <w:rPr/>
            </w:pPr>
            <w:r w:rsidDel="00000000" w:rsidR="00000000" w:rsidRPr="00000000">
              <w:rPr>
                <w:rtl w:val="0"/>
              </w:rPr>
              <w:t xml:space="preserve">Ejecución de tres ciclos de guardado, transporte simulado y posterior prueba funcional.</w:t>
            </w:r>
          </w:p>
        </w:tc>
        <w:tc>
          <w:tcPr/>
          <w:p w:rsidR="00000000" w:rsidDel="00000000" w:rsidP="00000000" w:rsidRDefault="00000000" w:rsidRPr="00000000" w14:paraId="0000012F">
            <w:pPr>
              <w:rPr/>
            </w:pPr>
            <w:r w:rsidDel="00000000" w:rsidR="00000000" w:rsidRPr="00000000">
              <w:rPr>
                <w:rtl w:val="0"/>
              </w:rPr>
              <w:t xml:space="preserve">M. T</w:t>
            </w:r>
          </w:p>
        </w:tc>
        <w:tc>
          <w:tcPr/>
          <w:p w:rsidR="00000000" w:rsidDel="00000000" w:rsidP="00000000" w:rsidRDefault="00000000" w:rsidRPr="00000000" w14:paraId="00000130">
            <w:pPr>
              <w:rPr/>
            </w:pPr>
            <w:r w:rsidDel="00000000" w:rsidR="00000000" w:rsidRPr="00000000">
              <w:rPr>
                <w:rtl w:val="0"/>
              </w:rPr>
              <w:t xml:space="preserve">29/09/2026</w:t>
            </w:r>
          </w:p>
        </w:tc>
      </w:tr>
      <w:tr>
        <w:trPr>
          <w:cantSplit w:val="0"/>
          <w:trHeight w:val="3260" w:hRule="atLeast"/>
          <w:tblHeader w:val="0"/>
        </w:trPr>
        <w:tc>
          <w:tcPr/>
          <w:p w:rsidR="00000000" w:rsidDel="00000000" w:rsidP="00000000" w:rsidRDefault="00000000" w:rsidRPr="00000000" w14:paraId="00000131">
            <w:pPr>
              <w:jc w:val="center"/>
              <w:rPr/>
            </w:pPr>
            <w:r w:rsidDel="00000000" w:rsidR="00000000" w:rsidRPr="00000000">
              <w:rPr>
                <w:rtl w:val="0"/>
              </w:rPr>
              <w:t xml:space="preserve">R26</w:t>
            </w:r>
          </w:p>
        </w:tc>
        <w:tc>
          <w:tcPr/>
          <w:p w:rsidR="00000000" w:rsidDel="00000000" w:rsidP="00000000" w:rsidRDefault="00000000" w:rsidRPr="00000000" w14:paraId="00000132">
            <w:pPr>
              <w:jc w:val="center"/>
              <w:rPr/>
            </w:pPr>
            <w:r w:rsidDel="00000000" w:rsidR="00000000" w:rsidRPr="00000000">
              <w:rPr>
                <w:rtl w:val="0"/>
              </w:rPr>
              <w:t xml:space="preserve">USO</w:t>
            </w:r>
          </w:p>
        </w:tc>
        <w:tc>
          <w:tcPr/>
          <w:p w:rsidR="00000000" w:rsidDel="00000000" w:rsidP="00000000" w:rsidRDefault="00000000" w:rsidRPr="00000000" w14:paraId="00000133">
            <w:pPr>
              <w:jc w:val="center"/>
              <w:rPr/>
            </w:pPr>
            <w:r w:rsidDel="00000000" w:rsidR="00000000" w:rsidRPr="00000000">
              <w:rPr>
                <w:rtl w:val="0"/>
              </w:rPr>
              <w:t xml:space="preserve">E</w:t>
            </w:r>
          </w:p>
        </w:tc>
        <w:tc>
          <w:tcPr/>
          <w:p w:rsidR="00000000" w:rsidDel="00000000" w:rsidP="00000000" w:rsidRDefault="00000000" w:rsidRPr="00000000" w14:paraId="00000134">
            <w:pPr>
              <w:rPr/>
            </w:pPr>
            <w:r w:rsidDel="00000000" w:rsidR="00000000" w:rsidRPr="00000000">
              <w:rPr>
                <w:rtl w:val="0"/>
              </w:rPr>
              <w:t xml:space="preserve">Permitir reconocer estados esenciales del dispositivo sin depender de una pantalla visual.</w:t>
            </w:r>
          </w:p>
        </w:tc>
        <w:tc>
          <w:tcPr/>
          <w:p w:rsidR="00000000" w:rsidDel="00000000" w:rsidP="00000000" w:rsidRDefault="00000000" w:rsidRPr="00000000" w14:paraId="00000135">
            <w:pPr>
              <w:rPr/>
            </w:pPr>
            <w:r w:rsidDel="00000000" w:rsidR="00000000" w:rsidRPr="00000000">
              <w:rPr>
                <w:rtl w:val="0"/>
              </w:rPr>
              <w:t xml:space="preserve">El usuario debe poder identificar al menos encendido, sistema disponible y batería baja mediante señales no exclusivamente visuales.</w:t>
            </w:r>
          </w:p>
        </w:tc>
        <w:tc>
          <w:tcPr/>
          <w:p w:rsidR="00000000" w:rsidDel="00000000" w:rsidP="00000000" w:rsidRDefault="00000000" w:rsidRPr="00000000" w14:paraId="00000136">
            <w:pPr>
              <w:rPr/>
            </w:pPr>
            <w:r w:rsidDel="00000000" w:rsidR="00000000" w:rsidRPr="00000000">
              <w:rPr>
                <w:rtl w:val="0"/>
              </w:rPr>
              <w:t xml:space="preserve">Activación controlada de cada estado y comprobación de su señal correspondiente.</w:t>
            </w:r>
          </w:p>
        </w:tc>
        <w:tc>
          <w:tcPr/>
          <w:p w:rsidR="00000000" w:rsidDel="00000000" w:rsidP="00000000" w:rsidRDefault="00000000" w:rsidRPr="00000000" w14:paraId="00000137">
            <w:pPr>
              <w:rPr/>
            </w:pPr>
            <w:r w:rsidDel="00000000" w:rsidR="00000000" w:rsidRPr="00000000">
              <w:rPr>
                <w:rtl w:val="0"/>
              </w:rPr>
              <w:t xml:space="preserve">D.C</w:t>
            </w:r>
          </w:p>
        </w:tc>
        <w:tc>
          <w:tcPr/>
          <w:p w:rsidR="00000000" w:rsidDel="00000000" w:rsidP="00000000" w:rsidRDefault="00000000" w:rsidRPr="00000000" w14:paraId="00000138">
            <w:pPr>
              <w:rPr/>
            </w:pPr>
            <w:r w:rsidDel="00000000" w:rsidR="00000000" w:rsidRPr="00000000">
              <w:rPr>
                <w:rtl w:val="0"/>
              </w:rPr>
              <w:t xml:space="preserve">29/09/2026</w:t>
            </w:r>
          </w:p>
        </w:tc>
      </w:tr>
      <w:tr>
        <w:trPr>
          <w:cantSplit w:val="0"/>
          <w:trHeight w:val="2990" w:hRule="atLeast"/>
          <w:tblHeader w:val="0"/>
        </w:trPr>
        <w:tc>
          <w:tcPr/>
          <w:p w:rsidR="00000000" w:rsidDel="00000000" w:rsidP="00000000" w:rsidRDefault="00000000" w:rsidRPr="00000000" w14:paraId="00000139">
            <w:pPr>
              <w:jc w:val="center"/>
              <w:rPr/>
            </w:pPr>
            <w:r w:rsidDel="00000000" w:rsidR="00000000" w:rsidRPr="00000000">
              <w:rPr>
                <w:rtl w:val="0"/>
              </w:rPr>
              <w:t xml:space="preserve">R27</w:t>
            </w:r>
          </w:p>
        </w:tc>
        <w:tc>
          <w:tcPr/>
          <w:p w:rsidR="00000000" w:rsidDel="00000000" w:rsidP="00000000" w:rsidRDefault="00000000" w:rsidRPr="00000000" w14:paraId="0000013A">
            <w:pPr>
              <w:jc w:val="center"/>
              <w:rPr/>
            </w:pPr>
            <w:r w:rsidDel="00000000" w:rsidR="00000000" w:rsidRPr="00000000">
              <w:rPr>
                <w:rtl w:val="0"/>
              </w:rPr>
              <w:t xml:space="preserve">MANTENIMIENTO</w:t>
            </w:r>
          </w:p>
        </w:tc>
        <w:tc>
          <w:tcPr/>
          <w:p w:rsidR="00000000" w:rsidDel="00000000" w:rsidP="00000000" w:rsidRDefault="00000000" w:rsidRPr="00000000" w14:paraId="0000013B">
            <w:pPr>
              <w:jc w:val="center"/>
              <w:rPr/>
            </w:pPr>
            <w:r w:rsidDel="00000000" w:rsidR="00000000" w:rsidRPr="00000000">
              <w:rPr>
                <w:rtl w:val="0"/>
              </w:rPr>
              <w:t xml:space="preserve">E</w:t>
            </w:r>
          </w:p>
        </w:tc>
        <w:tc>
          <w:tcPr/>
          <w:p w:rsidR="00000000" w:rsidDel="00000000" w:rsidP="00000000" w:rsidRDefault="00000000" w:rsidRPr="00000000" w14:paraId="0000013C">
            <w:pPr>
              <w:rPr/>
            </w:pPr>
            <w:r w:rsidDel="00000000" w:rsidR="00000000" w:rsidRPr="00000000">
              <w:rPr>
                <w:rtl w:val="0"/>
              </w:rPr>
              <w:t xml:space="preserve">Permitir reemplazar módulos removibles sin desmontar completamente el chaleco.</w:t>
            </w:r>
          </w:p>
        </w:tc>
        <w:tc>
          <w:tcPr/>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Sustituir un módulo removible en ≤ 10 min utilizando herramientas comunes y ejecutar posteriormente la autocomprobación del sistema.</w:t>
            </w:r>
          </w:p>
        </w:tc>
        <w:tc>
          <w:tcPr/>
          <w:p w:rsidR="00000000" w:rsidDel="00000000" w:rsidP="00000000" w:rsidRDefault="00000000" w:rsidRPr="00000000" w14:paraId="0000013E">
            <w:pPr>
              <w:rPr/>
            </w:pPr>
            <w:r w:rsidDel="00000000" w:rsidR="00000000" w:rsidRPr="00000000">
              <w:rPr>
                <w:rtl w:val="0"/>
              </w:rPr>
              <w:t xml:space="preserve">Ensayo cronometrado de retiro, sustitución y verificación.</w:t>
            </w:r>
          </w:p>
        </w:tc>
        <w:tc>
          <w:tcPr/>
          <w:p w:rsidR="00000000" w:rsidDel="00000000" w:rsidP="00000000" w:rsidRDefault="00000000" w:rsidRPr="00000000" w14:paraId="0000013F">
            <w:pPr>
              <w:rPr/>
            </w:pPr>
            <w:r w:rsidDel="00000000" w:rsidR="00000000" w:rsidRPr="00000000">
              <w:rPr>
                <w:rtl w:val="0"/>
              </w:rPr>
              <w:t xml:space="preserve">D.C</w:t>
            </w:r>
          </w:p>
        </w:tc>
        <w:tc>
          <w:tcPr/>
          <w:p w:rsidR="00000000" w:rsidDel="00000000" w:rsidP="00000000" w:rsidRDefault="00000000" w:rsidRPr="00000000" w14:paraId="00000140">
            <w:pPr>
              <w:rPr/>
            </w:pPr>
            <w:r w:rsidDel="00000000" w:rsidR="00000000" w:rsidRPr="00000000">
              <w:rPr>
                <w:rtl w:val="0"/>
              </w:rPr>
              <w:t xml:space="preserve">29/09/2026</w:t>
            </w:r>
          </w:p>
        </w:tc>
      </w:tr>
      <w:tr>
        <w:trPr>
          <w:cantSplit w:val="0"/>
          <w:trHeight w:val="2720" w:hRule="atLeast"/>
          <w:tblHeader w:val="0"/>
        </w:trPr>
        <w:tc>
          <w:tcPr/>
          <w:p w:rsidR="00000000" w:rsidDel="00000000" w:rsidP="00000000" w:rsidRDefault="00000000" w:rsidRPr="00000000" w14:paraId="00000141">
            <w:pPr>
              <w:jc w:val="center"/>
              <w:rPr/>
            </w:pPr>
            <w:r w:rsidDel="00000000" w:rsidR="00000000" w:rsidRPr="00000000">
              <w:rPr>
                <w:rtl w:val="0"/>
              </w:rPr>
              <w:t xml:space="preserve">R28</w:t>
            </w:r>
          </w:p>
        </w:tc>
        <w:tc>
          <w:tcPr/>
          <w:p w:rsidR="00000000" w:rsidDel="00000000" w:rsidP="00000000" w:rsidRDefault="00000000" w:rsidRPr="00000000" w14:paraId="00000142">
            <w:pPr>
              <w:jc w:val="center"/>
              <w:rPr/>
            </w:pPr>
            <w:r w:rsidDel="00000000" w:rsidR="00000000" w:rsidRPr="00000000">
              <w:rPr>
                <w:rtl w:val="0"/>
              </w:rPr>
              <w:t xml:space="preserve">COSTOS</w:t>
            </w:r>
          </w:p>
        </w:tc>
        <w:tc>
          <w:tcPr/>
          <w:p w:rsidR="00000000" w:rsidDel="00000000" w:rsidP="00000000" w:rsidRDefault="00000000" w:rsidRPr="00000000" w14:paraId="00000143">
            <w:pPr>
              <w:jc w:val="center"/>
              <w:rPr/>
            </w:pPr>
            <w:r w:rsidDel="00000000" w:rsidR="00000000" w:rsidRPr="00000000">
              <w:rPr>
                <w:rtl w:val="0"/>
              </w:rPr>
              <w:t xml:space="preserve">E</w:t>
            </w:r>
          </w:p>
        </w:tc>
        <w:tc>
          <w:tcPr/>
          <w:p w:rsidR="00000000" w:rsidDel="00000000" w:rsidP="00000000" w:rsidRDefault="00000000" w:rsidRPr="00000000" w14:paraId="00000144">
            <w:pPr>
              <w:rPr/>
            </w:pPr>
            <w:r w:rsidDel="00000000" w:rsidR="00000000" w:rsidRPr="00000000">
              <w:rPr>
                <w:rtl w:val="0"/>
              </w:rPr>
              <w:t xml:space="preserve">Mantener el costo de materiales del primer prototipo dentro del presupuesto establecido.</w:t>
            </w:r>
          </w:p>
        </w:tc>
        <w:tc>
          <w:tcPr/>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Costo total de materiales ≤ S/ 450, documentando proveedor o fuente, fecha, cantidad, precio unitario y subtotal por componente.</w:t>
            </w:r>
          </w:p>
        </w:tc>
        <w:tc>
          <w:tcPr/>
          <w:p w:rsidR="00000000" w:rsidDel="00000000" w:rsidP="00000000" w:rsidRDefault="00000000" w:rsidRPr="00000000" w14:paraId="00000146">
            <w:pPr>
              <w:rPr/>
            </w:pPr>
            <w:r w:rsidDel="00000000" w:rsidR="00000000" w:rsidRPr="00000000">
              <w:rPr>
                <w:rtl w:val="0"/>
              </w:rPr>
              <w:t xml:space="preserve">Elaboración y revisión de lista de materiales y cotizaciones.</w:t>
            </w:r>
          </w:p>
        </w:tc>
        <w:tc>
          <w:tcPr/>
          <w:p w:rsidR="00000000" w:rsidDel="00000000" w:rsidP="00000000" w:rsidRDefault="00000000" w:rsidRPr="00000000" w14:paraId="00000147">
            <w:pPr>
              <w:rPr/>
            </w:pPr>
            <w:r w:rsidDel="00000000" w:rsidR="00000000" w:rsidRPr="00000000">
              <w:rPr>
                <w:rtl w:val="0"/>
              </w:rPr>
              <w:t xml:space="preserve">S.A</w:t>
            </w:r>
          </w:p>
        </w:tc>
        <w:tc>
          <w:tcPr/>
          <w:p w:rsidR="00000000" w:rsidDel="00000000" w:rsidP="00000000" w:rsidRDefault="00000000" w:rsidRPr="00000000" w14:paraId="00000148">
            <w:pPr>
              <w:rPr/>
            </w:pPr>
            <w:r w:rsidDel="00000000" w:rsidR="00000000" w:rsidRPr="00000000">
              <w:rPr>
                <w:rtl w:val="0"/>
              </w:rPr>
              <w:t xml:space="preserve">29/09/2026</w:t>
            </w:r>
          </w:p>
        </w:tc>
      </w:tr>
      <w:tr>
        <w:trPr>
          <w:cantSplit w:val="0"/>
          <w:trHeight w:val="2435" w:hRule="atLeast"/>
          <w:tblHeader w:val="0"/>
        </w:trPr>
        <w:tc>
          <w:tcPr/>
          <w:p w:rsidR="00000000" w:rsidDel="00000000" w:rsidP="00000000" w:rsidRDefault="00000000" w:rsidRPr="00000000" w14:paraId="00000149">
            <w:pPr>
              <w:jc w:val="center"/>
              <w:rPr/>
            </w:pPr>
            <w:r w:rsidDel="00000000" w:rsidR="00000000" w:rsidRPr="00000000">
              <w:rPr>
                <w:rtl w:val="0"/>
              </w:rPr>
              <w:t xml:space="preserve">R29</w:t>
            </w:r>
          </w:p>
        </w:tc>
        <w:tc>
          <w:tcPr/>
          <w:p w:rsidR="00000000" w:rsidDel="00000000" w:rsidP="00000000" w:rsidRDefault="00000000" w:rsidRPr="00000000" w14:paraId="0000014A">
            <w:pPr>
              <w:jc w:val="center"/>
              <w:rPr/>
            </w:pPr>
            <w:r w:rsidDel="00000000" w:rsidR="00000000" w:rsidRPr="00000000">
              <w:rPr>
                <w:rtl w:val="0"/>
              </w:rPr>
              <w:t xml:space="preserve">PLAZOS</w:t>
            </w:r>
          </w:p>
        </w:tc>
        <w:tc>
          <w:tcPr/>
          <w:p w:rsidR="00000000" w:rsidDel="00000000" w:rsidP="00000000" w:rsidRDefault="00000000" w:rsidRPr="00000000" w14:paraId="0000014B">
            <w:pPr>
              <w:jc w:val="center"/>
              <w:rPr/>
            </w:pPr>
            <w:r w:rsidDel="00000000" w:rsidR="00000000" w:rsidRPr="00000000">
              <w:rPr>
                <w:rtl w:val="0"/>
              </w:rPr>
              <w:t xml:space="preserve">E</w:t>
            </w:r>
          </w:p>
        </w:tc>
        <w:tc>
          <w:tcPr/>
          <w:p w:rsidR="00000000" w:rsidDel="00000000" w:rsidP="00000000" w:rsidRDefault="00000000" w:rsidRPr="00000000" w14:paraId="0000014C">
            <w:pPr>
              <w:rPr/>
            </w:pPr>
            <w:r w:rsidDel="00000000" w:rsidR="00000000" w:rsidRPr="00000000">
              <w:rPr>
                <w:rtl w:val="0"/>
              </w:rPr>
              <w:t xml:space="preserve">Completar el prototipo y las actividades de validación dentro del periodo establecido por el curso.</w:t>
            </w:r>
          </w:p>
        </w:tc>
        <w:tc>
          <w:tcPr/>
          <w:p w:rsidR="00000000" w:rsidDel="00000000" w:rsidP="00000000" w:rsidRDefault="00000000" w:rsidRPr="00000000" w14:paraId="0000014D">
            <w:pPr>
              <w:rPr/>
            </w:pPr>
            <w:r w:rsidDel="00000000" w:rsidR="00000000" w:rsidRPr="00000000">
              <w:rPr>
                <w:rtl w:val="0"/>
              </w:rPr>
              <w:t xml:space="preserve">Prototipo integrado, documentación y registro de ensayos entregados antes de la fecha límite establecida.</w:t>
            </w:r>
          </w:p>
        </w:tc>
        <w:tc>
          <w:tcPr/>
          <w:p w:rsidR="00000000" w:rsidDel="00000000" w:rsidP="00000000" w:rsidRDefault="00000000" w:rsidRPr="00000000" w14:paraId="0000014E">
            <w:pPr>
              <w:rPr/>
            </w:pPr>
            <w:r w:rsidDel="00000000" w:rsidR="00000000" w:rsidRPr="00000000">
              <w:rPr>
                <w:rtl w:val="0"/>
              </w:rPr>
              <w:t xml:space="preserve">Revisión del cronograma y comprobación de entregables.</w:t>
            </w:r>
          </w:p>
        </w:tc>
        <w:tc>
          <w:tcPr/>
          <w:p w:rsidR="00000000" w:rsidDel="00000000" w:rsidP="00000000" w:rsidRDefault="00000000" w:rsidRPr="00000000" w14:paraId="0000014F">
            <w:pPr>
              <w:rPr/>
            </w:pPr>
            <w:r w:rsidDel="00000000" w:rsidR="00000000" w:rsidRPr="00000000">
              <w:rPr>
                <w:rtl w:val="0"/>
              </w:rPr>
              <w:t xml:space="preserve">S.A</w:t>
            </w:r>
          </w:p>
        </w:tc>
        <w:tc>
          <w:tcPr/>
          <w:p w:rsidR="00000000" w:rsidDel="00000000" w:rsidP="00000000" w:rsidRDefault="00000000" w:rsidRPr="00000000" w14:paraId="00000150">
            <w:pPr>
              <w:rPr/>
            </w:pPr>
            <w:r w:rsidDel="00000000" w:rsidR="00000000" w:rsidRPr="00000000">
              <w:rPr>
                <w:rtl w:val="0"/>
              </w:rPr>
              <w:t xml:space="preserve">29/09/2026</w:t>
            </w:r>
          </w:p>
        </w:tc>
      </w:tr>
    </w:tbl>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1"/>
        <w:rPr>
          <w:color w:val="000000"/>
          <w:sz w:val="22"/>
          <w:szCs w:val="22"/>
        </w:rPr>
      </w:pPr>
      <w:bookmarkStart w:colFirst="0" w:colLast="0" w:name="_dcx8eseky0ou" w:id="11"/>
      <w:bookmarkEnd w:id="11"/>
      <w:r w:rsidDel="00000000" w:rsidR="00000000" w:rsidRPr="00000000">
        <w:rPr>
          <w:color w:val="000000"/>
          <w:sz w:val="22"/>
          <w:szCs w:val="22"/>
          <w:rtl w:val="0"/>
        </w:rPr>
        <w:t xml:space="preserve">5. Fase II</w:t>
      </w:r>
    </w:p>
    <w:p w:rsidR="00000000" w:rsidDel="00000000" w:rsidP="00000000" w:rsidRDefault="00000000" w:rsidRPr="00000000" w14:paraId="00000153">
      <w:pPr>
        <w:rPr>
          <w:sz w:val="22"/>
          <w:szCs w:val="22"/>
        </w:rPr>
      </w:pPr>
      <w:r w:rsidDel="00000000" w:rsidR="00000000" w:rsidRPr="00000000">
        <w:rPr>
          <w:sz w:val="22"/>
          <w:szCs w:val="22"/>
          <w:rtl w:val="0"/>
        </w:rPr>
        <w:t xml:space="preserve">En la fase II se </w:t>
      </w:r>
      <w:r w:rsidDel="00000000" w:rsidR="00000000" w:rsidRPr="00000000">
        <w:rPr>
          <w:sz w:val="22"/>
          <w:szCs w:val="22"/>
          <w:rtl w:val="0"/>
        </w:rPr>
        <w:t xml:space="preserve">representa el funcionamiento del sistema sin seleccionar prematuramente componentes o tecnologías específicas. La función global se descompone en subfunciones relacionadas mediante flujos de energía y señales/información. Para el funcionamiento previsto del chaleco no se considera un flujo de materia, debido a que los obstáculos, distancias y datos del entorno corresponden a fenómenos físicos o información y no a materia que atraviese el sistema.</w:t>
      </w:r>
    </w:p>
    <w:p w:rsidR="00000000" w:rsidDel="00000000" w:rsidP="00000000" w:rsidRDefault="00000000" w:rsidRPr="00000000" w14:paraId="00000154">
      <w:pPr>
        <w:pStyle w:val="Heading2"/>
        <w:keepNext w:val="0"/>
        <w:keepLines w:val="0"/>
        <w:spacing w:after="80" w:before="360" w:lineRule="auto"/>
        <w:rPr>
          <w:color w:val="000000"/>
          <w:sz w:val="22"/>
          <w:szCs w:val="22"/>
        </w:rPr>
      </w:pPr>
      <w:bookmarkStart w:colFirst="0" w:colLast="0" w:name="_z9qbja34uwu" w:id="12"/>
      <w:bookmarkEnd w:id="12"/>
      <w:r w:rsidDel="00000000" w:rsidR="00000000" w:rsidRPr="00000000">
        <w:rPr>
          <w:color w:val="000000"/>
          <w:sz w:val="22"/>
          <w:szCs w:val="22"/>
          <w:rtl w:val="0"/>
        </w:rPr>
        <w:t xml:space="preserve">5.1 Caja negra</w:t>
      </w:r>
    </w:p>
    <w:p w:rsidR="00000000" w:rsidDel="00000000" w:rsidP="00000000" w:rsidRDefault="00000000" w:rsidRPr="00000000" w14:paraId="00000155">
      <w:pPr>
        <w:rPr>
          <w:sz w:val="22"/>
          <w:szCs w:val="22"/>
        </w:rPr>
      </w:pPr>
      <w:r w:rsidDel="00000000" w:rsidR="00000000" w:rsidRPr="00000000">
        <w:rPr>
          <w:sz w:val="22"/>
          <w:szCs w:val="22"/>
          <w:rtl w:val="0"/>
        </w:rPr>
        <w:t xml:space="preserve">La caja negra representa al chaleco inteligente como un sistema que recibe energía e información del entorno y las transforma en respuestas perceptibles para el usuario. Como entrada energética se considera la energía eléctrica necesaria para el funcionamiento. Como entradas de señal se consideran las señales provenientes del entorno asociadas con la presencia de obstáculos y la orden de encendido/apagado del usuario. Las salidas principales corresponden a la energía mecánica asociada con la vibración, la energía térmica disipada y las señales de alerta y estado del sistema.</w:t>
      </w:r>
    </w:p>
    <w:p w:rsidR="00000000" w:rsidDel="00000000" w:rsidP="00000000" w:rsidRDefault="00000000" w:rsidRPr="00000000" w14:paraId="00000156">
      <w:pPr>
        <w:rPr>
          <w:sz w:val="22"/>
          <w:szCs w:val="22"/>
        </w:rPr>
      </w:pPr>
      <w:r w:rsidDel="00000000" w:rsidR="00000000" w:rsidRPr="00000000">
        <w:rPr>
          <w:sz w:val="22"/>
          <w:szCs w:val="22"/>
        </w:rPr>
        <w:drawing>
          <wp:inline distB="114300" distT="114300" distL="114300" distR="114300">
            <wp:extent cx="5900420" cy="25019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042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Heading2"/>
        <w:rPr>
          <w:color w:val="000000"/>
          <w:sz w:val="22"/>
          <w:szCs w:val="22"/>
        </w:rPr>
      </w:pPr>
      <w:bookmarkStart w:colFirst="0" w:colLast="0" w:name="_89wv9w23niwj" w:id="13"/>
      <w:bookmarkEnd w:id="13"/>
      <w:r w:rsidDel="00000000" w:rsidR="00000000" w:rsidRPr="00000000">
        <w:rPr>
          <w:color w:val="000000"/>
          <w:sz w:val="22"/>
          <w:szCs w:val="22"/>
          <w:rtl w:val="0"/>
        </w:rPr>
        <w:t xml:space="preserve">5.2 Secuencia de operaciones</w:t>
      </w:r>
    </w:p>
    <w:p w:rsidR="00000000" w:rsidDel="00000000" w:rsidP="00000000" w:rsidRDefault="00000000" w:rsidRPr="00000000" w14:paraId="00000158">
      <w:pPr>
        <w:pStyle w:val="Heading3"/>
        <w:rPr>
          <w:color w:val="000000"/>
        </w:rPr>
      </w:pPr>
      <w:bookmarkStart w:colFirst="0" w:colLast="0" w:name="_v32x5ny9hghj" w:id="14"/>
      <w:bookmarkEnd w:id="14"/>
      <w:r w:rsidDel="00000000" w:rsidR="00000000" w:rsidRPr="00000000">
        <w:rPr>
          <w:color w:val="000000"/>
          <w:rtl w:val="0"/>
        </w:rPr>
        <w:t xml:space="preserve">5.2.1 Nivel usuario</w:t>
      </w:r>
    </w:p>
    <w:p w:rsidR="00000000" w:rsidDel="00000000" w:rsidP="00000000" w:rsidRDefault="00000000" w:rsidRPr="00000000" w14:paraId="00000159">
      <w:pPr>
        <w:spacing w:after="240" w:before="240" w:lineRule="auto"/>
        <w:rPr>
          <w:sz w:val="22"/>
          <w:szCs w:val="22"/>
        </w:rPr>
      </w:pPr>
      <w:r w:rsidDel="00000000" w:rsidR="00000000" w:rsidRPr="00000000">
        <w:rPr>
          <w:sz w:val="22"/>
          <w:szCs w:val="22"/>
          <w:rtl w:val="0"/>
        </w:rPr>
        <w:t xml:space="preserve">A nivel de usuario, la secuencia de operación inicia con la colocación y el ajuste del chaleco al cuerpo, procurando que el sistema quede correctamente sujeto antes de su utilización. Posteriormente, el usuario enciende el dispositivo y verifica que se encuentre disponible para iniciar su desplazamiento.</w:t>
      </w:r>
    </w:p>
    <w:p w:rsidR="00000000" w:rsidDel="00000000" w:rsidP="00000000" w:rsidRDefault="00000000" w:rsidRPr="00000000" w14:paraId="0000015A">
      <w:pPr>
        <w:spacing w:after="240" w:before="240" w:lineRule="auto"/>
        <w:rPr>
          <w:sz w:val="22"/>
          <w:szCs w:val="22"/>
        </w:rPr>
      </w:pPr>
      <w:r w:rsidDel="00000000" w:rsidR="00000000" w:rsidRPr="00000000">
        <w:rPr>
          <w:sz w:val="22"/>
          <w:szCs w:val="22"/>
          <w:rtl w:val="0"/>
        </w:rPr>
        <w:t xml:space="preserve">Durante el recorrido, el sistema permanece activo detectando las condiciones del entorno. Cuando se identifica un obstáculo dentro del rango establecido, el usuario recibe una alerta háptica que le permite reconocer información relacionada con su dirección y nivel de proximidad. A partir de esta señal, puede interpretar la advertencia y tomar una decisión sobre su desplazamiento. Al finalizar el uso, el usuario apaga el sistema y retira el chaleco.</w:t>
      </w:r>
    </w:p>
    <w:p w:rsidR="00000000" w:rsidDel="00000000" w:rsidP="00000000" w:rsidRDefault="00000000" w:rsidRPr="00000000" w14:paraId="0000015B">
      <w:pPr>
        <w:rPr>
          <w:sz w:val="22"/>
          <w:szCs w:val="22"/>
        </w:rPr>
      </w:pPr>
      <w:r w:rsidDel="00000000" w:rsidR="00000000" w:rsidRPr="00000000">
        <w:rPr>
          <w:rtl w:val="0"/>
        </w:rPr>
      </w:r>
    </w:p>
    <w:p w:rsidR="00000000" w:rsidDel="00000000" w:rsidP="00000000" w:rsidRDefault="00000000" w:rsidRPr="00000000" w14:paraId="0000015C">
      <w:pPr>
        <w:pStyle w:val="Heading3"/>
        <w:rPr>
          <w:color w:val="000000"/>
        </w:rPr>
      </w:pPr>
      <w:bookmarkStart w:colFirst="0" w:colLast="0" w:name="_ar73w1hf1wr7" w:id="15"/>
      <w:bookmarkEnd w:id="15"/>
      <w:r w:rsidDel="00000000" w:rsidR="00000000" w:rsidRPr="00000000">
        <w:rPr>
          <w:color w:val="000000"/>
          <w:rtl w:val="0"/>
        </w:rPr>
        <w:t xml:space="preserve">5.2.2 Nivel dispositivo</w:t>
      </w:r>
    </w:p>
    <w:p w:rsidR="00000000" w:rsidDel="00000000" w:rsidP="00000000" w:rsidRDefault="00000000" w:rsidRPr="00000000" w14:paraId="0000015D">
      <w:pPr>
        <w:spacing w:after="240" w:before="240" w:lineRule="auto"/>
        <w:rPr>
          <w:sz w:val="22"/>
          <w:szCs w:val="22"/>
        </w:rPr>
      </w:pPr>
      <w:r w:rsidDel="00000000" w:rsidR="00000000" w:rsidRPr="00000000">
        <w:rPr>
          <w:sz w:val="22"/>
          <w:szCs w:val="22"/>
          <w:rtl w:val="0"/>
        </w:rPr>
        <w:t xml:space="preserve">A nivel del dispositivo, el funcionamiento comienza con la recepción de energía eléctrica necesaria para alimentar el sistema. Esta energía es almacenada, regulada y distribuida hacia los diferentes bloques funcionales para mantener operativas las etapas de detección, procesamiento y generación de alertas.</w:t>
      </w:r>
    </w:p>
    <w:p w:rsidR="00000000" w:rsidDel="00000000" w:rsidP="00000000" w:rsidRDefault="00000000" w:rsidRPr="00000000" w14:paraId="0000015E">
      <w:pPr>
        <w:spacing w:after="240" w:before="240" w:lineRule="auto"/>
        <w:rPr>
          <w:sz w:val="22"/>
          <w:szCs w:val="22"/>
        </w:rPr>
      </w:pPr>
      <w:r w:rsidDel="00000000" w:rsidR="00000000" w:rsidRPr="00000000">
        <w:rPr>
          <w:sz w:val="22"/>
          <w:szCs w:val="22"/>
          <w:rtl w:val="0"/>
        </w:rPr>
        <w:t xml:space="preserve">Durante el funcionamiento, el sistema capta señales provenientes del entorno y las acondiciona para obtener mediciones válidas. Posteriormente, estas mediciones son procesadas con el propósito de estimar la proximidad y dirección de los obstáculos detectados. Con base en esta información, el sistema determina el nivel de alerta correspondiente y codifica la respuesta que será comunicada al usuario mediante una señal háptica.</w:t>
      </w:r>
    </w:p>
    <w:p w:rsidR="00000000" w:rsidDel="00000000" w:rsidP="00000000" w:rsidRDefault="00000000" w:rsidRPr="00000000" w14:paraId="0000015F">
      <w:pPr>
        <w:spacing w:after="240" w:before="240" w:lineRule="auto"/>
        <w:rPr>
          <w:sz w:val="22"/>
          <w:szCs w:val="22"/>
        </w:rPr>
      </w:pPr>
      <w:r w:rsidDel="00000000" w:rsidR="00000000" w:rsidRPr="00000000">
        <w:rPr>
          <w:sz w:val="22"/>
          <w:szCs w:val="22"/>
          <w:rtl w:val="0"/>
        </w:rPr>
        <w:t xml:space="preserve">Este proceso de adquisición, procesamiento y generación de alertas se realiza de manera continua mientras el dispositivo permanece encendido. De forma complementaria, el sistema gestiona la información correspondiente a su estado de funcionamiento, permitiendo comunicar condiciones relevantes como su disponibilidad o nivel de energía.</w:t>
      </w:r>
    </w:p>
    <w:p w:rsidR="00000000" w:rsidDel="00000000" w:rsidP="00000000" w:rsidRDefault="00000000" w:rsidRPr="00000000" w14:paraId="00000160">
      <w:pPr>
        <w:rPr>
          <w:sz w:val="22"/>
          <w:szCs w:val="22"/>
        </w:rPr>
      </w:pPr>
      <w:r w:rsidDel="00000000" w:rsidR="00000000" w:rsidRPr="00000000">
        <w:rPr>
          <w:rtl w:val="0"/>
        </w:rPr>
      </w:r>
    </w:p>
    <w:p w:rsidR="00000000" w:rsidDel="00000000" w:rsidP="00000000" w:rsidRDefault="00000000" w:rsidRPr="00000000" w14:paraId="00000161">
      <w:pPr>
        <w:pStyle w:val="Heading2"/>
        <w:rPr>
          <w:color w:val="000000"/>
          <w:sz w:val="22"/>
          <w:szCs w:val="22"/>
        </w:rPr>
      </w:pPr>
      <w:bookmarkStart w:colFirst="0" w:colLast="0" w:name="_cyzmmbc0dswi" w:id="16"/>
      <w:bookmarkEnd w:id="16"/>
      <w:r w:rsidDel="00000000" w:rsidR="00000000" w:rsidRPr="00000000">
        <w:rPr>
          <w:color w:val="000000"/>
          <w:sz w:val="22"/>
          <w:szCs w:val="22"/>
          <w:rtl w:val="0"/>
        </w:rPr>
        <w:t xml:space="preserve">5.3 Estructura de funciones por dominio</w:t>
      </w:r>
    </w:p>
    <w:p w:rsidR="00000000" w:rsidDel="00000000" w:rsidP="00000000" w:rsidRDefault="00000000" w:rsidRPr="00000000" w14:paraId="00000162">
      <w:pPr>
        <w:spacing w:after="240" w:before="240" w:lineRule="auto"/>
        <w:rPr>
          <w:sz w:val="22"/>
          <w:szCs w:val="22"/>
        </w:rPr>
      </w:pPr>
      <w:r w:rsidDel="00000000" w:rsidR="00000000" w:rsidRPr="00000000">
        <w:rPr>
          <w:sz w:val="22"/>
          <w:szCs w:val="22"/>
          <w:rtl w:val="0"/>
        </w:rPr>
        <w:t xml:space="preserve">Para organizar el funcionamiento de nuestro chaleco, dividimos las funciones del sistema en cinco dominios: </w:t>
      </w:r>
      <w:r w:rsidDel="00000000" w:rsidR="00000000" w:rsidRPr="00000000">
        <w:rPr>
          <w:b w:val="1"/>
          <w:bCs w:val="1"/>
          <w:sz w:val="22"/>
          <w:szCs w:val="22"/>
          <w:rtl w:val="0"/>
        </w:rPr>
        <w:t xml:space="preserve">electrónico, mecánico, energía, control y software</w:t>
      </w:r>
      <w:r w:rsidDel="00000000" w:rsidR="00000000" w:rsidRPr="00000000">
        <w:rPr>
          <w:sz w:val="22"/>
          <w:szCs w:val="22"/>
          <w:rtl w:val="0"/>
        </w:rPr>
        <w:t xml:space="preserve">. Esta división nos permite identificar de manera ordenada las funciones que debe cumplir cada parte del sistema y comprender posteriormente cómo se relacionan entre sí.</w:t>
      </w:r>
    </w:p>
    <w:p w:rsidR="00000000" w:rsidDel="00000000" w:rsidP="00000000" w:rsidRDefault="00000000" w:rsidRPr="00000000" w14:paraId="00000163">
      <w:pPr>
        <w:spacing w:after="240" w:before="240" w:lineRule="auto"/>
        <w:rPr>
          <w:sz w:val="22"/>
          <w:szCs w:val="22"/>
        </w:rPr>
      </w:pPr>
      <w:r w:rsidDel="00000000" w:rsidR="00000000" w:rsidRPr="00000000">
        <w:rPr>
          <w:sz w:val="22"/>
          <w:szCs w:val="22"/>
          <w:rtl w:val="0"/>
        </w:rPr>
        <w:t xml:space="preserve">En esta etapa nos enfocamos en definir </w:t>
      </w:r>
      <w:r w:rsidDel="00000000" w:rsidR="00000000" w:rsidRPr="00000000">
        <w:rPr>
          <w:b w:val="1"/>
          <w:bCs w:val="1"/>
          <w:sz w:val="22"/>
          <w:szCs w:val="22"/>
          <w:rtl w:val="0"/>
        </w:rPr>
        <w:t xml:space="preserve">qué debe hacer el sistema</w:t>
      </w:r>
      <w:r w:rsidDel="00000000" w:rsidR="00000000" w:rsidRPr="00000000">
        <w:rPr>
          <w:sz w:val="22"/>
          <w:szCs w:val="22"/>
          <w:rtl w:val="0"/>
        </w:rPr>
        <w:t xml:space="preserve">, sin seleccionar todavía componentes específicos. Por esta razón, las funciones se expresan mediante verbos en infinitivo y las tecnologías que permitirán cumplirlas serán evaluadas posteriormente durante el desarrollo de los conceptos de solución.</w:t>
      </w:r>
    </w:p>
    <w:p w:rsidR="00000000" w:rsidDel="00000000" w:rsidP="00000000" w:rsidRDefault="00000000" w:rsidRPr="00000000" w14:paraId="00000164">
      <w:pPr>
        <w:spacing w:after="240" w:before="240" w:lineRule="auto"/>
        <w:rPr>
          <w:sz w:val="22"/>
          <w:szCs w:val="22"/>
        </w:rPr>
      </w:pPr>
      <w:r w:rsidDel="00000000" w:rsidR="00000000" w:rsidRPr="00000000">
        <w:rPr>
          <w:sz w:val="22"/>
          <w:szCs w:val="22"/>
        </w:rPr>
        <w:drawing>
          <wp:inline distB="114300" distT="114300" distL="114300" distR="114300">
            <wp:extent cx="5900420" cy="3073400"/>
            <wp:effectExtent b="0" l="0" r="0" t="0"/>
            <wp:docPr id="1"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90042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240" w:lineRule="auto"/>
        <w:rPr>
          <w:sz w:val="22"/>
          <w:szCs w:val="22"/>
        </w:rPr>
      </w:pPr>
      <w:r w:rsidDel="00000000" w:rsidR="00000000" w:rsidRPr="00000000">
        <w:rPr>
          <w:rtl w:val="0"/>
        </w:rPr>
      </w:r>
    </w:p>
    <w:p w:rsidR="00000000" w:rsidDel="00000000" w:rsidP="00000000" w:rsidRDefault="00000000" w:rsidRPr="00000000" w14:paraId="00000166">
      <w:pPr>
        <w:pStyle w:val="Heading3"/>
        <w:rPr>
          <w:color w:val="000000"/>
        </w:rPr>
      </w:pPr>
      <w:bookmarkStart w:colFirst="0" w:colLast="0" w:name="_rg5exlftsw9a" w:id="17"/>
      <w:bookmarkEnd w:id="17"/>
      <w:r w:rsidDel="00000000" w:rsidR="00000000" w:rsidRPr="00000000">
        <w:rPr>
          <w:color w:val="000000"/>
          <w:rtl w:val="0"/>
        </w:rPr>
        <w:t xml:space="preserve">5.3.1 Dominio electrónico</w:t>
      </w:r>
    </w:p>
    <w:p w:rsidR="00000000" w:rsidDel="00000000" w:rsidP="00000000" w:rsidRDefault="00000000" w:rsidRPr="00000000" w14:paraId="00000167">
      <w:pPr>
        <w:spacing w:after="240" w:before="240" w:lineRule="auto"/>
        <w:rPr>
          <w:sz w:val="22"/>
          <w:szCs w:val="22"/>
        </w:rPr>
      </w:pPr>
      <w:r w:rsidDel="00000000" w:rsidR="00000000" w:rsidRPr="00000000">
        <w:rPr>
          <w:sz w:val="22"/>
          <w:szCs w:val="22"/>
          <w:rtl w:val="0"/>
        </w:rPr>
        <w:t xml:space="preserve">En el dominio electrónico consideramos las funciones relacionadas con la obtención de información del entorno. Primero, el sistema debe </w:t>
      </w:r>
      <w:r w:rsidDel="00000000" w:rsidR="00000000" w:rsidRPr="00000000">
        <w:rPr>
          <w:b w:val="1"/>
          <w:bCs w:val="1"/>
          <w:sz w:val="22"/>
          <w:szCs w:val="22"/>
          <w:rtl w:val="0"/>
        </w:rPr>
        <w:t xml:space="preserve">captar las señales del entorno</w:t>
      </w:r>
      <w:r w:rsidDel="00000000" w:rsidR="00000000" w:rsidRPr="00000000">
        <w:rPr>
          <w:sz w:val="22"/>
          <w:szCs w:val="22"/>
          <w:rtl w:val="0"/>
        </w:rPr>
        <w:t xml:space="preserve"> relacionadas con la presencia de obstáculos. Luego, estas señales deben ser </w:t>
      </w:r>
      <w:r w:rsidDel="00000000" w:rsidR="00000000" w:rsidRPr="00000000">
        <w:rPr>
          <w:b w:val="1"/>
          <w:bCs w:val="1"/>
          <w:sz w:val="22"/>
          <w:szCs w:val="22"/>
          <w:rtl w:val="0"/>
        </w:rPr>
        <w:t xml:space="preserve">acondicionadas y validadas</w:t>
      </w:r>
      <w:r w:rsidDel="00000000" w:rsidR="00000000" w:rsidRPr="00000000">
        <w:rPr>
          <w:sz w:val="22"/>
          <w:szCs w:val="22"/>
          <w:rtl w:val="0"/>
        </w:rPr>
        <w:t xml:space="preserve"> para obtener mediciones que puedan ser utilizadas en las siguientes etapas.</w:t>
      </w:r>
    </w:p>
    <w:p w:rsidR="00000000" w:rsidDel="00000000" w:rsidP="00000000" w:rsidRDefault="00000000" w:rsidRPr="00000000" w14:paraId="00000168">
      <w:pPr>
        <w:spacing w:after="240" w:before="240" w:lineRule="auto"/>
        <w:rPr>
          <w:sz w:val="22"/>
          <w:szCs w:val="22"/>
        </w:rPr>
      </w:pPr>
      <w:r w:rsidDel="00000000" w:rsidR="00000000" w:rsidRPr="00000000">
        <w:rPr>
          <w:sz w:val="22"/>
          <w:szCs w:val="22"/>
          <w:rtl w:val="0"/>
        </w:rPr>
        <w:t xml:space="preserve">De esta manera, las funciones principales que hemos definido para este dominio son: </w:t>
      </w:r>
      <w:r w:rsidDel="00000000" w:rsidR="00000000" w:rsidRPr="00000000">
        <w:rPr>
          <w:b w:val="1"/>
          <w:bCs w:val="1"/>
          <w:sz w:val="22"/>
          <w:szCs w:val="22"/>
          <w:rtl w:val="0"/>
        </w:rPr>
        <w:t xml:space="preserve">captar señales del entorno, acondicionar señales y validar mediciones</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69">
      <w:pPr>
        <w:pStyle w:val="Heading3"/>
        <w:rPr>
          <w:color w:val="000000"/>
        </w:rPr>
      </w:pPr>
      <w:bookmarkStart w:colFirst="0" w:colLast="0" w:name="_5b9gfu84g9tt" w:id="18"/>
      <w:bookmarkEnd w:id="18"/>
      <w:r w:rsidDel="00000000" w:rsidR="00000000" w:rsidRPr="00000000">
        <w:rPr>
          <w:color w:val="000000"/>
          <w:rtl w:val="0"/>
        </w:rPr>
        <w:t xml:space="preserve">5.3.2 Dominio mecánico</w:t>
      </w:r>
    </w:p>
    <w:p w:rsidR="00000000" w:rsidDel="00000000" w:rsidP="00000000" w:rsidRDefault="00000000" w:rsidRPr="00000000" w14:paraId="0000016A">
      <w:pPr>
        <w:spacing w:after="240" w:before="240" w:lineRule="auto"/>
        <w:rPr>
          <w:sz w:val="22"/>
          <w:szCs w:val="22"/>
        </w:rPr>
      </w:pPr>
      <w:r w:rsidDel="00000000" w:rsidR="00000000" w:rsidRPr="00000000">
        <w:rPr>
          <w:sz w:val="22"/>
          <w:szCs w:val="22"/>
          <w:rtl w:val="0"/>
        </w:rPr>
        <w:t xml:space="preserve">En el dominio mecánico consideramos las funciones relacionadas con la integración física de los elementos del sistema en el chaleco. Estos deben mantenerse correctamente sujetos durante el desplazamiento y, al mismo tiempo, no deben dificultar los movimientos normales del usuario.</w:t>
      </w:r>
    </w:p>
    <w:p w:rsidR="00000000" w:rsidDel="00000000" w:rsidP="00000000" w:rsidRDefault="00000000" w:rsidRPr="00000000" w14:paraId="0000016B">
      <w:pPr>
        <w:spacing w:after="240" w:before="240" w:lineRule="auto"/>
        <w:rPr>
          <w:sz w:val="22"/>
          <w:szCs w:val="22"/>
        </w:rPr>
      </w:pPr>
      <w:r w:rsidDel="00000000" w:rsidR="00000000" w:rsidRPr="00000000">
        <w:rPr>
          <w:sz w:val="22"/>
          <w:szCs w:val="22"/>
          <w:rtl w:val="0"/>
        </w:rPr>
        <w:t xml:space="preserve">Por ello, establecemos como funciones principales </w:t>
      </w:r>
      <w:r w:rsidDel="00000000" w:rsidR="00000000" w:rsidRPr="00000000">
        <w:rPr>
          <w:b w:val="1"/>
          <w:bCs w:val="1"/>
          <w:sz w:val="22"/>
          <w:szCs w:val="22"/>
          <w:rtl w:val="0"/>
        </w:rPr>
        <w:t xml:space="preserve">fijar el sistema al usuario, sostener los componentes y proteger los componentes</w:t>
      </w:r>
      <w:r w:rsidDel="00000000" w:rsidR="00000000" w:rsidRPr="00000000">
        <w:rPr>
          <w:sz w:val="22"/>
          <w:szCs w:val="22"/>
          <w:rtl w:val="0"/>
        </w:rPr>
        <w:t xml:space="preserve"> durante las condiciones previstas de uso. Estas funciones también se relacionan con las exigencias de ergonomía, montaje y seguridad que establecimos previamente.</w:t>
      </w:r>
    </w:p>
    <w:p w:rsidR="00000000" w:rsidDel="00000000" w:rsidP="00000000" w:rsidRDefault="00000000" w:rsidRPr="00000000" w14:paraId="0000016C">
      <w:pPr>
        <w:rPr>
          <w:sz w:val="22"/>
          <w:szCs w:val="22"/>
        </w:rPr>
      </w:pPr>
      <w:r w:rsidDel="00000000" w:rsidR="00000000" w:rsidRPr="00000000">
        <w:rPr>
          <w:rtl w:val="0"/>
        </w:rPr>
      </w:r>
    </w:p>
    <w:p w:rsidR="00000000" w:rsidDel="00000000" w:rsidP="00000000" w:rsidRDefault="00000000" w:rsidRPr="00000000" w14:paraId="0000016D">
      <w:pPr>
        <w:pStyle w:val="Heading3"/>
        <w:rPr>
          <w:color w:val="000000"/>
        </w:rPr>
      </w:pPr>
      <w:bookmarkStart w:colFirst="0" w:colLast="0" w:name="_hf2yq7lkk12k" w:id="19"/>
      <w:bookmarkEnd w:id="19"/>
      <w:r w:rsidDel="00000000" w:rsidR="00000000" w:rsidRPr="00000000">
        <w:rPr>
          <w:color w:val="000000"/>
          <w:rtl w:val="0"/>
        </w:rPr>
        <w:t xml:space="preserve">5.3.3 Dominio de energía</w:t>
      </w:r>
    </w:p>
    <w:p w:rsidR="00000000" w:rsidDel="00000000" w:rsidP="00000000" w:rsidRDefault="00000000" w:rsidRPr="00000000" w14:paraId="0000016E">
      <w:pPr>
        <w:rPr>
          <w:sz w:val="22"/>
          <w:szCs w:val="22"/>
        </w:rPr>
      </w:pPr>
      <w:r w:rsidDel="00000000" w:rsidR="00000000" w:rsidRPr="00000000">
        <w:rPr>
          <w:sz w:val="22"/>
          <w:szCs w:val="22"/>
          <w:rtl w:val="0"/>
        </w:rPr>
        <w:t xml:space="preserve">Comprende las funciones de recibir, almacenar, regular y distribuir energía eléctrica hacia los demás dominios. Debe permitir mantener operativas la detección, el procesamiento y las alertas durante la autonomía definida.</w:t>
      </w:r>
    </w:p>
    <w:p w:rsidR="00000000" w:rsidDel="00000000" w:rsidP="00000000" w:rsidRDefault="00000000" w:rsidRPr="00000000" w14:paraId="0000016F">
      <w:pPr>
        <w:pStyle w:val="Heading3"/>
        <w:rPr>
          <w:color w:val="000000"/>
        </w:rPr>
      </w:pPr>
      <w:bookmarkStart w:colFirst="0" w:colLast="0" w:name="_jthsf5v62oaj" w:id="20"/>
      <w:bookmarkEnd w:id="20"/>
      <w:r w:rsidDel="00000000" w:rsidR="00000000" w:rsidRPr="00000000">
        <w:rPr>
          <w:color w:val="000000"/>
          <w:rtl w:val="0"/>
        </w:rPr>
        <w:t xml:space="preserve">5.3.4 Dominio de control</w:t>
      </w:r>
    </w:p>
    <w:p w:rsidR="00000000" w:rsidDel="00000000" w:rsidP="00000000" w:rsidRDefault="00000000" w:rsidRPr="00000000" w14:paraId="00000170">
      <w:pPr>
        <w:rPr>
          <w:sz w:val="22"/>
          <w:szCs w:val="22"/>
        </w:rPr>
      </w:pPr>
      <w:r w:rsidDel="00000000" w:rsidR="00000000" w:rsidRPr="00000000">
        <w:rPr>
          <w:sz w:val="22"/>
          <w:szCs w:val="22"/>
          <w:rtl w:val="0"/>
        </w:rPr>
        <w:t xml:space="preserve">Comprende las funciones de procesar las mediciones, estimar la proximidad y dirección del obstáculo y determinar el nivel de alerta. Su propósito es convertir las mediciones en información útil para seleccionar la respuesta que será comunicada.</w:t>
      </w:r>
    </w:p>
    <w:p w:rsidR="00000000" w:rsidDel="00000000" w:rsidP="00000000" w:rsidRDefault="00000000" w:rsidRPr="00000000" w14:paraId="00000171">
      <w:pPr>
        <w:pStyle w:val="Heading3"/>
        <w:rPr>
          <w:color w:val="000000"/>
        </w:rPr>
      </w:pPr>
      <w:bookmarkStart w:colFirst="0" w:colLast="0" w:name="_2633gcbdfs4f" w:id="21"/>
      <w:bookmarkEnd w:id="21"/>
      <w:r w:rsidDel="00000000" w:rsidR="00000000" w:rsidRPr="00000000">
        <w:rPr>
          <w:color w:val="000000"/>
          <w:rtl w:val="0"/>
        </w:rPr>
        <w:t xml:space="preserve">5.3.5 Dominio de interfaz y software</w:t>
      </w:r>
    </w:p>
    <w:p w:rsidR="00000000" w:rsidDel="00000000" w:rsidP="00000000" w:rsidRDefault="00000000" w:rsidRPr="00000000" w14:paraId="00000172">
      <w:pPr>
        <w:rPr>
          <w:sz w:val="22"/>
          <w:szCs w:val="22"/>
        </w:rPr>
      </w:pPr>
      <w:r w:rsidDel="00000000" w:rsidR="00000000" w:rsidRPr="00000000">
        <w:rPr>
          <w:sz w:val="22"/>
          <w:szCs w:val="22"/>
          <w:rtl w:val="0"/>
        </w:rPr>
        <w:t xml:space="preserve">Comprende la codificación y emisión de la alerta háptica, así como la comunicación del estado del sistema. La interfaz digital prevista deberá presentar información de estado, batería y eventos mediante controles compatibles con teclado y lector de pantalla.</w:t>
      </w:r>
    </w:p>
    <w:p w:rsidR="00000000" w:rsidDel="00000000" w:rsidP="00000000" w:rsidRDefault="00000000" w:rsidRPr="00000000" w14:paraId="00000173">
      <w:pPr>
        <w:pStyle w:val="Heading2"/>
        <w:rPr>
          <w:color w:val="000000"/>
          <w:sz w:val="22"/>
          <w:szCs w:val="22"/>
        </w:rPr>
      </w:pPr>
      <w:bookmarkStart w:colFirst="0" w:colLast="0" w:name="_4bfffe2vkl5b" w:id="22"/>
      <w:bookmarkEnd w:id="22"/>
      <w:r w:rsidDel="00000000" w:rsidR="00000000" w:rsidRPr="00000000">
        <w:rPr>
          <w:color w:val="000000"/>
          <w:sz w:val="22"/>
          <w:szCs w:val="22"/>
          <w:rtl w:val="0"/>
        </w:rPr>
        <w:t xml:space="preserve">5.4 Estructura de funciones integrada</w:t>
      </w:r>
    </w:p>
    <w:p w:rsidR="00000000" w:rsidDel="00000000" w:rsidP="00000000" w:rsidRDefault="00000000" w:rsidRPr="00000000" w14:paraId="00000174">
      <w:pPr>
        <w:rPr>
          <w:sz w:val="22"/>
          <w:szCs w:val="22"/>
        </w:rPr>
      </w:pPr>
      <w:r w:rsidDel="00000000" w:rsidR="00000000" w:rsidRPr="00000000">
        <w:rPr>
          <w:rFonts w:ascii="Arial Unicode MS" w:cs="Arial Unicode MS" w:eastAsia="Arial Unicode MS" w:hAnsi="Arial Unicode MS"/>
          <w:sz w:val="22"/>
          <w:szCs w:val="22"/>
          <w:rtl w:val="0"/>
        </w:rPr>
        <w:t xml:space="preserve">La ruta funcional principal se representa como: entorno/obstáculos → captar señales → acondicionar señales → validar mediciones → procesar mediciones → estimar proximidad y dirección → determinar nivel de alerta → codificar alerta → emitir alerta háptica → usuario. De forma paralela, el dominio de energía alimenta los bloques electrónicos, de control e interfaz, mientras que el dominio mecánico proporciona fijación, soporte y protección física. Esta integración permite relacionar las subfunciones sin definir todavía componentes concretos, manteniendo la abstracción requerida en esta etapa del diseño.</w:t>
      </w:r>
    </w:p>
    <w:p w:rsidR="00000000" w:rsidDel="00000000" w:rsidP="00000000" w:rsidRDefault="00000000" w:rsidRPr="00000000" w14:paraId="00000175">
      <w:pPr>
        <w:pStyle w:val="Heading1"/>
        <w:rPr>
          <w:color w:val="000000"/>
          <w:sz w:val="22"/>
          <w:szCs w:val="22"/>
        </w:rPr>
      </w:pPr>
      <w:bookmarkStart w:colFirst="0" w:colLast="0" w:name="_fwfkj2jynb14" w:id="23"/>
      <w:bookmarkEnd w:id="23"/>
      <w:r w:rsidDel="00000000" w:rsidR="00000000" w:rsidRPr="00000000">
        <w:rPr>
          <w:color w:val="000000"/>
          <w:sz w:val="22"/>
          <w:szCs w:val="22"/>
          <w:rtl w:val="0"/>
        </w:rPr>
        <w:t xml:space="preserve">6. Referencias bibliográficas</w:t>
      </w:r>
    </w:p>
    <w:p w:rsidR="00000000" w:rsidDel="00000000" w:rsidP="00000000" w:rsidRDefault="00000000" w:rsidRPr="00000000" w14:paraId="00000176">
      <w:pPr>
        <w:numPr>
          <w:ilvl w:val="0"/>
          <w:numId w:val="1"/>
        </w:numPr>
        <w:spacing w:after="0" w:afterAutospacing="0" w:before="240" w:lineRule="auto"/>
        <w:ind w:left="720" w:hanging="360"/>
        <w:rPr>
          <w:sz w:val="22"/>
          <w:szCs w:val="22"/>
        </w:rPr>
      </w:pPr>
      <w:r w:rsidDel="00000000" w:rsidR="00000000" w:rsidRPr="00000000">
        <w:rPr>
          <w:sz w:val="22"/>
          <w:szCs w:val="22"/>
          <w:rtl w:val="0"/>
        </w:rPr>
        <w:t xml:space="preserve">Instituto Nacional de Estadística e Informática. Perfil sociodemográfico del Perú: Censos Nacionales 2017. Lima: INEI; 2018.Disponible en:</w:t>
      </w:r>
      <w:hyperlink r:id="rId9">
        <w:r w:rsidDel="00000000" w:rsidR="00000000" w:rsidRPr="00000000">
          <w:rPr>
            <w:color w:val="1155cc"/>
            <w:sz w:val="22"/>
            <w:szCs w:val="22"/>
            <w:u w:val="single"/>
            <w:rtl w:val="0"/>
          </w:rPr>
          <w:t xml:space="preserve">https://censo2017.inei.gob.pe/inei-difunde-base-de-datos-de-los-censos-nacionales-2017-y-el-perfil-sociodemografico-del-peru/</w:t>
        </w:r>
      </w:hyperlink>
      <w:r w:rsidDel="00000000" w:rsidR="00000000" w:rsidRPr="00000000">
        <w:rPr>
          <w:rtl w:val="0"/>
        </w:rPr>
      </w:r>
    </w:p>
    <w:p w:rsidR="00000000" w:rsidDel="00000000" w:rsidP="00000000" w:rsidRDefault="00000000" w:rsidRPr="00000000" w14:paraId="00000177">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Organización Mundial de la Salud. Discapacidad visual y ceguera [Internet]. Ginebra: OMS; [citado 29 sep 2026]. Disponible en:</w:t>
      </w:r>
      <w:hyperlink r:id="rId10">
        <w:r w:rsidDel="00000000" w:rsidR="00000000" w:rsidRPr="00000000">
          <w:rPr>
            <w:sz w:val="22"/>
            <w:szCs w:val="22"/>
            <w:rtl w:val="0"/>
          </w:rPr>
          <w:t xml:space="preserve"> </w:t>
        </w:r>
      </w:hyperlink>
      <w:hyperlink r:id="rId11">
        <w:r w:rsidDel="00000000" w:rsidR="00000000" w:rsidRPr="00000000">
          <w:rPr>
            <w:color w:val="1155cc"/>
            <w:sz w:val="22"/>
            <w:szCs w:val="22"/>
            <w:u w:val="single"/>
            <w:rtl w:val="0"/>
          </w:rPr>
          <w:t xml:space="preserve">https://www.who.int/es/news-room/fact-sheets/detail/blindness-and-visual-impairment</w:t>
        </w:r>
      </w:hyperlink>
      <w:r w:rsidDel="00000000" w:rsidR="00000000" w:rsidRPr="00000000">
        <w:rPr>
          <w:rtl w:val="0"/>
        </w:rPr>
      </w:r>
    </w:p>
    <w:p w:rsidR="00000000" w:rsidDel="00000000" w:rsidP="00000000" w:rsidRDefault="00000000" w:rsidRPr="00000000" w14:paraId="00000178">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Ekemiri K, Ekemiri C, Ezinne N, Virginia V, Okoendo O, Seemongal-Dass R, et al. Global burden of fall and associated factors among </w:t>
      </w:r>
      <w:r w:rsidDel="00000000" w:rsidR="00000000" w:rsidRPr="00000000">
        <w:rPr>
          <w:sz w:val="22"/>
          <w:szCs w:val="22"/>
          <w:rtl w:val="0"/>
        </w:rPr>
        <w:t xml:space="preserve">individual</w:t>
      </w:r>
      <w:r w:rsidDel="00000000" w:rsidR="00000000" w:rsidRPr="00000000">
        <w:rPr>
          <w:sz w:val="22"/>
          <w:szCs w:val="22"/>
          <w:rtl w:val="0"/>
        </w:rPr>
        <w:t xml:space="preserve"> with low vision: A systematic-review and meta-analysis. PLOS ONE. 24 de julio de 2024;19(7):e0302428. doi:10.1371/journal.pone.0302428 </w:t>
      </w:r>
      <w:r w:rsidDel="00000000" w:rsidR="00000000" w:rsidRPr="00000000">
        <w:rPr>
          <w:rtl w:val="0"/>
        </w:rPr>
      </w:r>
    </w:p>
    <w:p w:rsidR="00000000" w:rsidDel="00000000" w:rsidP="00000000" w:rsidRDefault="00000000" w:rsidRPr="00000000" w14:paraId="00000179">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Shen J, Chen Y, Sawada H. A wearable assistive device for blind pedestrians using real-time object detection and tactile presentation. Sensors (Basel). 2022;22(12):4537. doi:10.3390/s22124537.</w:t>
      </w:r>
    </w:p>
    <w:p w:rsidR="00000000" w:rsidDel="00000000" w:rsidP="00000000" w:rsidRDefault="00000000" w:rsidRPr="00000000" w14:paraId="0000017A">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Naciones Unidas. Objetivos de Desarrollo Sostenible: Objetivo 10 y Objetivo 11 [Internet]. Nueva York: Naciones Unidas; [citado 29 sep 2026]. Disponible en:</w:t>
      </w:r>
      <w:hyperlink r:id="rId12">
        <w:r w:rsidDel="00000000" w:rsidR="00000000" w:rsidRPr="00000000">
          <w:rPr>
            <w:sz w:val="22"/>
            <w:szCs w:val="22"/>
            <w:rtl w:val="0"/>
          </w:rPr>
          <w:t xml:space="preserve"> </w:t>
        </w:r>
      </w:hyperlink>
      <w:hyperlink r:id="rId13">
        <w:r w:rsidDel="00000000" w:rsidR="00000000" w:rsidRPr="00000000">
          <w:rPr>
            <w:color w:val="1155cc"/>
            <w:sz w:val="22"/>
            <w:szCs w:val="22"/>
            <w:u w:val="single"/>
            <w:rtl w:val="0"/>
          </w:rPr>
          <w:t xml:space="preserve">https://www.un.org/sustainabledevelopment/es/sustainable-development-goals/</w:t>
        </w:r>
      </w:hyperlink>
      <w:r w:rsidDel="00000000" w:rsidR="00000000" w:rsidRPr="00000000">
        <w:rPr>
          <w:rtl w:val="0"/>
        </w:rPr>
      </w:r>
    </w:p>
    <w:p w:rsidR="00000000" w:rsidDel="00000000" w:rsidP="00000000" w:rsidRDefault="00000000" w:rsidRPr="00000000" w14:paraId="0000017B">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WeWALK. Smart Cane 2 [Internet]. [citado 29 sep 2026]. Disponible en:</w:t>
      </w:r>
      <w:hyperlink r:id="rId14">
        <w:r w:rsidDel="00000000" w:rsidR="00000000" w:rsidRPr="00000000">
          <w:rPr>
            <w:sz w:val="22"/>
            <w:szCs w:val="22"/>
            <w:rtl w:val="0"/>
          </w:rPr>
          <w:t xml:space="preserve"> </w:t>
        </w:r>
      </w:hyperlink>
      <w:hyperlink r:id="rId15">
        <w:r w:rsidDel="00000000" w:rsidR="00000000" w:rsidRPr="00000000">
          <w:rPr>
            <w:color w:val="1155cc"/>
            <w:sz w:val="22"/>
            <w:szCs w:val="22"/>
            <w:u w:val="single"/>
            <w:rtl w:val="0"/>
          </w:rPr>
          <w:t xml:space="preserve">https://wewalk.io/en/product/</w:t>
        </w:r>
      </w:hyperlink>
      <w:r w:rsidDel="00000000" w:rsidR="00000000" w:rsidRPr="00000000">
        <w:rPr>
          <w:rtl w:val="0"/>
        </w:rPr>
      </w:r>
    </w:p>
    <w:p w:rsidR="00000000" w:rsidDel="00000000" w:rsidP="00000000" w:rsidRDefault="00000000" w:rsidRPr="00000000" w14:paraId="0000017C">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biped robotics. NOA by biped: user manual [Internet]. Versión 2024.7. [citado 29 sep 2026]. Disponible en:</w:t>
      </w:r>
      <w:hyperlink r:id="rId16">
        <w:r w:rsidDel="00000000" w:rsidR="00000000" w:rsidRPr="00000000">
          <w:rPr>
            <w:sz w:val="22"/>
            <w:szCs w:val="22"/>
            <w:rtl w:val="0"/>
          </w:rPr>
          <w:t xml:space="preserve"> </w:t>
        </w:r>
      </w:hyperlink>
      <w:hyperlink r:id="rId17">
        <w:r w:rsidDel="00000000" w:rsidR="00000000" w:rsidRPr="00000000">
          <w:rPr>
            <w:color w:val="1155cc"/>
            <w:sz w:val="22"/>
            <w:szCs w:val="22"/>
            <w:u w:val="single"/>
            <w:rtl w:val="0"/>
          </w:rPr>
          <w:t xml:space="preserve">https://www.biped.ai/en/user-manual/</w:t>
        </w:r>
      </w:hyperlink>
      <w:r w:rsidDel="00000000" w:rsidR="00000000" w:rsidRPr="00000000">
        <w:rPr>
          <w:rtl w:val="0"/>
        </w:rPr>
      </w:r>
    </w:p>
    <w:p w:rsidR="00000000" w:rsidDel="00000000" w:rsidP="00000000" w:rsidRDefault="00000000" w:rsidRPr="00000000" w14:paraId="0000017D">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Glidance. Glide: intelligent guide aid [Internet]. [citado 29 sep 2026]. Disponible en:</w:t>
      </w:r>
      <w:hyperlink r:id="rId18">
        <w:r w:rsidDel="00000000" w:rsidR="00000000" w:rsidRPr="00000000">
          <w:rPr>
            <w:sz w:val="22"/>
            <w:szCs w:val="22"/>
            <w:rtl w:val="0"/>
          </w:rPr>
          <w:t xml:space="preserve"> </w:t>
        </w:r>
      </w:hyperlink>
      <w:hyperlink r:id="rId19">
        <w:r w:rsidDel="00000000" w:rsidR="00000000" w:rsidRPr="00000000">
          <w:rPr>
            <w:color w:val="1155cc"/>
            <w:sz w:val="22"/>
            <w:szCs w:val="22"/>
            <w:u w:val="single"/>
            <w:rtl w:val="0"/>
          </w:rPr>
          <w:t xml:space="preserve">https://www.glidance.io/</w:t>
        </w:r>
      </w:hyperlink>
      <w:r w:rsidDel="00000000" w:rsidR="00000000" w:rsidRPr="00000000">
        <w:rPr>
          <w:rtl w:val="0"/>
        </w:rPr>
      </w:r>
    </w:p>
    <w:p w:rsidR="00000000" w:rsidDel="00000000" w:rsidP="00000000" w:rsidRDefault="00000000" w:rsidRPr="00000000" w14:paraId="0000017E">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Guangzhou Heijia Tech Co Ltd. Mochila de navegación y evitación de obstáculos para personas ciegas. Patente CN215607427U. 25 ene 2022.</w:t>
      </w:r>
    </w:p>
    <w:p w:rsidR="00000000" w:rsidDel="00000000" w:rsidP="00000000" w:rsidRDefault="00000000" w:rsidRPr="00000000" w14:paraId="0000017F">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East China Normal University. Sistema inteligente de asistencia para personas con discapacidad visual basado en tecnología de detección heterogénea de múltiples fuentes distribuidas. Patente CN210091198U. 18 feb 2020.</w:t>
      </w:r>
    </w:p>
    <w:p w:rsidR="00000000" w:rsidDel="00000000" w:rsidP="00000000" w:rsidRDefault="00000000" w:rsidRPr="00000000" w14:paraId="00000180">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AI Guided Ltd. Haptic guiding system. Patente WO2023151351A1. 17 ago 2023.</w:t>
      </w:r>
    </w:p>
    <w:p w:rsidR="00000000" w:rsidDel="00000000" w:rsidP="00000000" w:rsidRDefault="00000000" w:rsidRPr="00000000" w14:paraId="00000181">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van Erp JBF, Kroon LCM, Mioch T, Paul KI. Obstacle detection display for visually impaired: coding of direction, distance, and height on a vibrotactile waist band. Front ICT. 2017;4:23. doi:10.3389/fict.2017.00023.</w:t>
      </w:r>
    </w:p>
    <w:p w:rsidR="00000000" w:rsidDel="00000000" w:rsidP="00000000" w:rsidRDefault="00000000" w:rsidRPr="00000000" w14:paraId="00000182">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Parra Farfán M. Diseño de dispositivo basado en ultrasonido para desplazamiento de personas en condición de discapacidad visual [tesis de grado en Internet]. Lima: Pontificia Universidad Católica del Perú; 2014 [citado 29 sep 2026]. Disponible en:</w:t>
      </w:r>
      <w:hyperlink r:id="rId20">
        <w:r w:rsidDel="00000000" w:rsidR="00000000" w:rsidRPr="00000000">
          <w:rPr>
            <w:sz w:val="22"/>
            <w:szCs w:val="22"/>
            <w:rtl w:val="0"/>
          </w:rPr>
          <w:t xml:space="preserve"> </w:t>
        </w:r>
      </w:hyperlink>
      <w:hyperlink r:id="rId21">
        <w:r w:rsidDel="00000000" w:rsidR="00000000" w:rsidRPr="00000000">
          <w:rPr>
            <w:color w:val="1155cc"/>
            <w:sz w:val="22"/>
            <w:szCs w:val="22"/>
            <w:u w:val="single"/>
            <w:rtl w:val="0"/>
          </w:rPr>
          <w:t xml:space="preserve">http://hdl.handle.net/20.500.12404/6041</w:t>
        </w:r>
      </w:hyperlink>
      <w:r w:rsidDel="00000000" w:rsidR="00000000" w:rsidRPr="00000000">
        <w:rPr>
          <w:rtl w:val="0"/>
        </w:rPr>
      </w:r>
    </w:p>
    <w:p w:rsidR="00000000" w:rsidDel="00000000" w:rsidP="00000000" w:rsidRDefault="00000000" w:rsidRPr="00000000" w14:paraId="00000183">
      <w:pPr>
        <w:numPr>
          <w:ilvl w:val="0"/>
          <w:numId w:val="1"/>
        </w:numPr>
        <w:spacing w:after="0" w:afterAutospacing="0" w:before="0" w:beforeAutospacing="0" w:lineRule="auto"/>
        <w:ind w:left="720" w:hanging="360"/>
        <w:rPr>
          <w:sz w:val="22"/>
          <w:szCs w:val="22"/>
        </w:rPr>
      </w:pPr>
      <w:r w:rsidDel="00000000" w:rsidR="00000000" w:rsidRPr="00000000">
        <w:rPr>
          <w:sz w:val="22"/>
          <w:szCs w:val="22"/>
          <w:rtl w:val="0"/>
        </w:rPr>
        <w:t xml:space="preserve">Fernandez Llontop RJ. Bastón sensorial geolocalizador inteligente para apoyar en el desplazamiento de personas invidentes en la Organización Regional de Ciegos del Perú – Chiclayo [tesis de grado en Internet]. Chiclayo: Universidad Católica Santo Toribio de Mogrovejo; 2021 [citado 29 sep 2026]. Disponible en:</w:t>
      </w:r>
      <w:hyperlink r:id="rId22">
        <w:r w:rsidDel="00000000" w:rsidR="00000000" w:rsidRPr="00000000">
          <w:rPr>
            <w:sz w:val="22"/>
            <w:szCs w:val="22"/>
            <w:rtl w:val="0"/>
          </w:rPr>
          <w:t xml:space="preserve"> </w:t>
        </w:r>
      </w:hyperlink>
      <w:hyperlink r:id="rId23">
        <w:r w:rsidDel="00000000" w:rsidR="00000000" w:rsidRPr="00000000">
          <w:rPr>
            <w:color w:val="1155cc"/>
            <w:sz w:val="22"/>
            <w:szCs w:val="22"/>
            <w:u w:val="single"/>
            <w:rtl w:val="0"/>
          </w:rPr>
          <w:t xml:space="preserve">https://hdl.handle.net/20.500.12423/3213</w:t>
        </w:r>
      </w:hyperlink>
      <w:r w:rsidDel="00000000" w:rsidR="00000000" w:rsidRPr="00000000">
        <w:rPr>
          <w:rtl w:val="0"/>
        </w:rPr>
      </w:r>
    </w:p>
    <w:p w:rsidR="00000000" w:rsidDel="00000000" w:rsidP="00000000" w:rsidRDefault="00000000" w:rsidRPr="00000000" w14:paraId="00000184">
      <w:pPr>
        <w:numPr>
          <w:ilvl w:val="0"/>
          <w:numId w:val="1"/>
        </w:numPr>
        <w:spacing w:after="240" w:before="0" w:beforeAutospacing="0" w:lineRule="auto"/>
        <w:ind w:left="720" w:hanging="360"/>
        <w:rPr>
          <w:sz w:val="22"/>
          <w:szCs w:val="22"/>
        </w:rPr>
      </w:pPr>
      <w:r w:rsidDel="00000000" w:rsidR="00000000" w:rsidRPr="00000000">
        <w:rPr>
          <w:sz w:val="22"/>
          <w:szCs w:val="22"/>
          <w:rtl w:val="0"/>
        </w:rPr>
        <w:t xml:space="preserve">Cayambe Gamarra FA. Diseño e implementación de un prototipo de ubicación espacial para personas con discapacidad visual mediante IoT [tesis de grado en Internet]. Guayaquil: Universidad Politécnica Salesiana; 2025 [citado 29 sep 2026]. Disponible en:</w:t>
      </w:r>
      <w:hyperlink r:id="rId24">
        <w:r w:rsidDel="00000000" w:rsidR="00000000" w:rsidRPr="00000000">
          <w:rPr>
            <w:sz w:val="22"/>
            <w:szCs w:val="22"/>
            <w:rtl w:val="0"/>
          </w:rPr>
          <w:t xml:space="preserve"> </w:t>
        </w:r>
      </w:hyperlink>
      <w:hyperlink r:id="rId25">
        <w:r w:rsidDel="00000000" w:rsidR="00000000" w:rsidRPr="00000000">
          <w:rPr>
            <w:color w:val="1155cc"/>
            <w:sz w:val="22"/>
            <w:szCs w:val="22"/>
            <w:u w:val="single"/>
            <w:rtl w:val="0"/>
          </w:rPr>
          <w:t xml:space="preserve">https://dspace.ups.edu.ec/handle/123456789/30245</w:t>
        </w:r>
      </w:hyperlink>
      <w:r w:rsidDel="00000000" w:rsidR="00000000" w:rsidRPr="00000000">
        <w:rPr>
          <w:rtl w:val="0"/>
        </w:rPr>
      </w:r>
    </w:p>
    <w:p w:rsidR="00000000" w:rsidDel="00000000" w:rsidP="00000000" w:rsidRDefault="00000000" w:rsidRPr="00000000" w14:paraId="00000185">
      <w:pPr>
        <w:spacing w:after="80" w:lineRule="auto"/>
        <w:ind w:left="560" w:hanging="280"/>
        <w:rPr>
          <w:sz w:val="22"/>
          <w:szCs w:val="22"/>
        </w:rPr>
      </w:pPr>
      <w:r w:rsidDel="00000000" w:rsidR="00000000" w:rsidRPr="00000000">
        <w:rPr>
          <w:rtl w:val="0"/>
        </w:rPr>
      </w:r>
    </w:p>
    <w:p w:rsidR="00000000" w:rsidDel="00000000" w:rsidP="00000000" w:rsidRDefault="00000000" w:rsidRPr="00000000" w14:paraId="00000186">
      <w:pPr>
        <w:spacing w:after="80" w:lineRule="auto"/>
        <w:ind w:left="560" w:hanging="280"/>
        <w:rPr>
          <w:sz w:val="22"/>
          <w:szCs w:val="22"/>
        </w:rPr>
      </w:pPr>
      <w:r w:rsidDel="00000000" w:rsidR="00000000" w:rsidRPr="00000000">
        <w:rPr>
          <w:rtl w:val="0"/>
        </w:rPr>
      </w:r>
    </w:p>
    <w:p w:rsidR="00000000" w:rsidDel="00000000" w:rsidP="00000000" w:rsidRDefault="00000000" w:rsidRPr="00000000" w14:paraId="00000187">
      <w:pPr>
        <w:rPr>
          <w:sz w:val="22"/>
          <w:szCs w:val="22"/>
        </w:rPr>
      </w:pPr>
      <w:r w:rsidDel="00000000" w:rsidR="00000000" w:rsidRPr="00000000">
        <w:rPr>
          <w:rtl w:val="0"/>
        </w:rPr>
      </w:r>
    </w:p>
    <w:p w:rsidR="00000000" w:rsidDel="00000000" w:rsidP="00000000" w:rsidRDefault="00000000" w:rsidRPr="00000000" w14:paraId="00000188">
      <w:pPr>
        <w:rPr>
          <w:sz w:val="22"/>
          <w:szCs w:val="22"/>
        </w:rPr>
      </w:pPr>
      <w:r w:rsidDel="00000000" w:rsidR="00000000" w:rsidRPr="00000000">
        <w:rPr>
          <w:rtl w:val="0"/>
        </w:rPr>
      </w:r>
    </w:p>
    <w:sectPr>
      <w:headerReference r:id="rId26" w:type="default"/>
      <w:footerReference r:id="rId27" w:type="default"/>
      <w:pgSz w:h="15840" w:w="12240" w:orient="portrait"/>
      <w:pgMar w:bottom="1304" w:top="1304" w:left="1474" w:right="147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Fundamentos de Diseño – Equipo 01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hdl.handle.net/20.500.12404/6041" TargetMode="External"/><Relationship Id="rId22" Type="http://schemas.openxmlformats.org/officeDocument/2006/relationships/hyperlink" Target="https://hdl.handle.net/20.500.12423/3213" TargetMode="External"/><Relationship Id="rId21" Type="http://schemas.openxmlformats.org/officeDocument/2006/relationships/hyperlink" Target="http://hdl.handle.net/20.500.12404/6041" TargetMode="External"/><Relationship Id="rId24" Type="http://schemas.openxmlformats.org/officeDocument/2006/relationships/hyperlink" Target="https://dspace.ups.edu.ec/handle/123456789/30245" TargetMode="External"/><Relationship Id="rId23" Type="http://schemas.openxmlformats.org/officeDocument/2006/relationships/hyperlink" Target="https://hdl.handle.net/20.500.12423/32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enso2017.inei.gob.pe/inei-difunde-base-de-datos-de-los-censos-nacionales-2017-y-el-perfil-sociodemografico-del-peru/" TargetMode="External"/><Relationship Id="rId26" Type="http://schemas.openxmlformats.org/officeDocument/2006/relationships/header" Target="header1.xml"/><Relationship Id="rId25" Type="http://schemas.openxmlformats.org/officeDocument/2006/relationships/hyperlink" Target="https://dspace.ups.edu.ec/handle/123456789/30245"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jpg"/><Relationship Id="rId11" Type="http://schemas.openxmlformats.org/officeDocument/2006/relationships/hyperlink" Target="https://www.who.int/es/news-room/fact-sheets/detail/blindness-and-visual-impairment" TargetMode="External"/><Relationship Id="rId10" Type="http://schemas.openxmlformats.org/officeDocument/2006/relationships/hyperlink" Target="https://www.who.int/es/news-room/fact-sheets/detail/blindness-and-visual-impairment" TargetMode="External"/><Relationship Id="rId13" Type="http://schemas.openxmlformats.org/officeDocument/2006/relationships/hyperlink" Target="https://www.un.org/sustainabledevelopment/es/sustainable-development-goals/" TargetMode="External"/><Relationship Id="rId12" Type="http://schemas.openxmlformats.org/officeDocument/2006/relationships/hyperlink" Target="https://www.un.org/sustainabledevelopment/es/sustainable-development-goals/" TargetMode="External"/><Relationship Id="rId15" Type="http://schemas.openxmlformats.org/officeDocument/2006/relationships/hyperlink" Target="https://wewalk.io/en/product/" TargetMode="External"/><Relationship Id="rId14" Type="http://schemas.openxmlformats.org/officeDocument/2006/relationships/hyperlink" Target="https://wewalk.io/en/product/" TargetMode="External"/><Relationship Id="rId17" Type="http://schemas.openxmlformats.org/officeDocument/2006/relationships/hyperlink" Target="https://www.biped.ai/en/user-manual/" TargetMode="External"/><Relationship Id="rId16" Type="http://schemas.openxmlformats.org/officeDocument/2006/relationships/hyperlink" Target="https://www.biped.ai/en/user-manual/" TargetMode="External"/><Relationship Id="rId19" Type="http://schemas.openxmlformats.org/officeDocument/2006/relationships/hyperlink" Target="https://www.glidance.io/" TargetMode="External"/><Relationship Id="rId18" Type="http://schemas.openxmlformats.org/officeDocument/2006/relationships/hyperlink" Target="https://www.glidance.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