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8FF167" w14:textId="5AA70314" w:rsidR="00FB1D36" w:rsidRDefault="00FB1D36" w:rsidP="00FB1D36">
      <w:pPr>
        <w:jc w:val="center"/>
        <w:rPr>
          <w:rFonts w:ascii="Arial" w:hAnsi="Arial" w:cs="Arial"/>
          <w:sz w:val="96"/>
          <w:szCs w:val="96"/>
        </w:rPr>
      </w:pPr>
      <w:r>
        <w:rPr>
          <w:rFonts w:ascii="Arial" w:hAnsi="Arial" w:cs="Arial"/>
          <w:noProof/>
        </w:rPr>
        <w:drawing>
          <wp:inline distT="0" distB="0" distL="0" distR="0" wp14:anchorId="168C7A29" wp14:editId="02282F30">
            <wp:extent cx="5128260" cy="156972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260" cy="1569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E40822" w14:textId="77777777" w:rsidR="00FB1D36" w:rsidRPr="00FB1D36" w:rsidRDefault="00FB1D36" w:rsidP="00FB1D36">
      <w:pPr>
        <w:jc w:val="center"/>
        <w:rPr>
          <w:rFonts w:ascii="Arial" w:hAnsi="Arial" w:cs="Arial"/>
          <w:b/>
          <w:bCs/>
          <w:sz w:val="28"/>
          <w:szCs w:val="28"/>
          <w:lang w:val="es-PE"/>
        </w:rPr>
      </w:pPr>
      <w:r w:rsidRPr="00FB1D36">
        <w:rPr>
          <w:rFonts w:ascii="Arial" w:hAnsi="Arial" w:cs="Arial"/>
          <w:b/>
          <w:bCs/>
          <w:sz w:val="28"/>
          <w:szCs w:val="28"/>
          <w:lang w:val="es-PE"/>
        </w:rPr>
        <w:t>FACULTAD DE CIENCIAS E INGENIERÍA</w:t>
      </w:r>
    </w:p>
    <w:p w14:paraId="7A18E99F" w14:textId="77777777" w:rsidR="00FB1D36" w:rsidRPr="00FB1D36" w:rsidRDefault="00FB1D36" w:rsidP="00FB1D36">
      <w:pPr>
        <w:jc w:val="center"/>
        <w:rPr>
          <w:rFonts w:ascii="Arial" w:hAnsi="Arial" w:cs="Arial"/>
          <w:b/>
          <w:bCs/>
          <w:sz w:val="28"/>
          <w:szCs w:val="28"/>
          <w:lang w:val="es-PE"/>
        </w:rPr>
      </w:pPr>
      <w:r w:rsidRPr="00FB1D36">
        <w:rPr>
          <w:rFonts w:ascii="Arial" w:hAnsi="Arial" w:cs="Arial"/>
          <w:b/>
          <w:bCs/>
          <w:sz w:val="28"/>
          <w:szCs w:val="28"/>
          <w:lang w:val="es-PE"/>
        </w:rPr>
        <w:t>CARRERA PROFESIONAL DE INGENIERÍA INDUSTRIAL</w:t>
      </w:r>
    </w:p>
    <w:p w14:paraId="0086AE51" w14:textId="77777777" w:rsidR="00FB1D36" w:rsidRPr="00FB1D36" w:rsidRDefault="00FB1D36" w:rsidP="00FB1D36">
      <w:pPr>
        <w:rPr>
          <w:rFonts w:ascii="Arial" w:hAnsi="Arial" w:cs="Arial"/>
          <w:b/>
          <w:bCs/>
          <w:sz w:val="28"/>
          <w:szCs w:val="28"/>
        </w:rPr>
      </w:pPr>
    </w:p>
    <w:p w14:paraId="4E0DEF18" w14:textId="27278927" w:rsidR="00276A2F" w:rsidRDefault="00FB1D36" w:rsidP="00FB1D36">
      <w:pPr>
        <w:jc w:val="center"/>
        <w:rPr>
          <w:rFonts w:ascii="Arial" w:hAnsi="Arial" w:cs="Arial"/>
          <w:b/>
          <w:bCs/>
          <w:sz w:val="32"/>
          <w:szCs w:val="32"/>
        </w:rPr>
      </w:pPr>
      <w:r w:rsidRPr="00FB1D36">
        <w:rPr>
          <w:rFonts w:ascii="Arial" w:hAnsi="Arial" w:cs="Arial"/>
          <w:b/>
          <w:bCs/>
          <w:sz w:val="32"/>
          <w:szCs w:val="32"/>
        </w:rPr>
        <w:t>SUPERMERCADO EN CA</w:t>
      </w:r>
      <w:r>
        <w:rPr>
          <w:rFonts w:ascii="Arial" w:hAnsi="Arial" w:cs="Arial"/>
          <w:b/>
          <w:bCs/>
          <w:sz w:val="32"/>
          <w:szCs w:val="32"/>
        </w:rPr>
        <w:t>OS</w:t>
      </w:r>
    </w:p>
    <w:p w14:paraId="5C4B1B35" w14:textId="77777777" w:rsidR="00FB1D36" w:rsidRPr="00FB1D36" w:rsidRDefault="00FB1D36" w:rsidP="00FB1D36">
      <w:pPr>
        <w:jc w:val="center"/>
        <w:rPr>
          <w:rFonts w:ascii="Arial" w:hAnsi="Arial" w:cs="Arial"/>
          <w:b/>
          <w:bCs/>
          <w:sz w:val="32"/>
          <w:szCs w:val="32"/>
        </w:rPr>
      </w:pPr>
    </w:p>
    <w:tbl>
      <w:tblPr>
        <w:tblW w:w="0" w:type="auto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61"/>
        <w:gridCol w:w="6670"/>
      </w:tblGrid>
      <w:tr w:rsidR="00FB1D36" w:rsidRPr="00FB1D36" w14:paraId="2036B0A1" w14:textId="77777777" w:rsidTr="00FB1D36">
        <w:trPr>
          <w:jc w:val="center"/>
        </w:trPr>
        <w:tc>
          <w:tcPr>
            <w:tcW w:w="2261" w:type="dxa"/>
            <w:shd w:val="clear" w:color="auto" w:fill="E9EEF5"/>
            <w:tcMar>
              <w:top w:w="90" w:type="dxa"/>
              <w:left w:w="115" w:type="dxa"/>
              <w:bottom w:w="90" w:type="dxa"/>
              <w:right w:w="115" w:type="dxa"/>
            </w:tcMar>
            <w:vAlign w:val="center"/>
            <w:hideMark/>
          </w:tcPr>
          <w:p w14:paraId="1E8F8932" w14:textId="77777777" w:rsidR="00FB1D36" w:rsidRPr="00FB1D36" w:rsidRDefault="00FB1D36" w:rsidP="00FB1D36">
            <w:pPr>
              <w:jc w:val="center"/>
              <w:rPr>
                <w:rFonts w:ascii="Arial" w:hAnsi="Arial" w:cs="Arial"/>
                <w:lang w:val="es-PE"/>
              </w:rPr>
            </w:pPr>
            <w:r w:rsidRPr="00FB1D36">
              <w:rPr>
                <w:rFonts w:ascii="Arial" w:hAnsi="Arial" w:cs="Arial"/>
                <w:b/>
                <w:bCs/>
                <w:lang w:val="es-PE"/>
              </w:rPr>
              <w:t>Curso</w:t>
            </w:r>
          </w:p>
        </w:tc>
        <w:tc>
          <w:tcPr>
            <w:tcW w:w="6670" w:type="dxa"/>
            <w:tcMar>
              <w:top w:w="90" w:type="dxa"/>
              <w:left w:w="115" w:type="dxa"/>
              <w:bottom w:w="90" w:type="dxa"/>
              <w:right w:w="115" w:type="dxa"/>
            </w:tcMar>
            <w:vAlign w:val="center"/>
            <w:hideMark/>
          </w:tcPr>
          <w:p w14:paraId="038F016F" w14:textId="3945735C" w:rsidR="00FB1D36" w:rsidRPr="00FB1D36" w:rsidRDefault="00FB1D36" w:rsidP="00FB1D36">
            <w:pPr>
              <w:jc w:val="center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Programación Orientada a Objetos</w:t>
            </w:r>
          </w:p>
        </w:tc>
      </w:tr>
      <w:tr w:rsidR="00FB1D36" w:rsidRPr="00FB1D36" w14:paraId="3C115460" w14:textId="77777777" w:rsidTr="00FB1D36">
        <w:trPr>
          <w:jc w:val="center"/>
        </w:trPr>
        <w:tc>
          <w:tcPr>
            <w:tcW w:w="2261" w:type="dxa"/>
            <w:shd w:val="clear" w:color="auto" w:fill="E9EEF5"/>
            <w:tcMar>
              <w:top w:w="90" w:type="dxa"/>
              <w:left w:w="115" w:type="dxa"/>
              <w:bottom w:w="90" w:type="dxa"/>
              <w:right w:w="115" w:type="dxa"/>
            </w:tcMar>
            <w:vAlign w:val="center"/>
            <w:hideMark/>
          </w:tcPr>
          <w:p w14:paraId="6D22D7E4" w14:textId="77777777" w:rsidR="00FB1D36" w:rsidRPr="00FB1D36" w:rsidRDefault="00FB1D36" w:rsidP="00FB1D36">
            <w:pPr>
              <w:jc w:val="center"/>
              <w:rPr>
                <w:rFonts w:ascii="Arial" w:hAnsi="Arial" w:cs="Arial"/>
                <w:lang w:val="es-PE"/>
              </w:rPr>
            </w:pPr>
            <w:r w:rsidRPr="00FB1D36">
              <w:rPr>
                <w:rFonts w:ascii="Arial" w:hAnsi="Arial" w:cs="Arial"/>
                <w:b/>
                <w:bCs/>
                <w:lang w:val="es-PE"/>
              </w:rPr>
              <w:t>Docente</w:t>
            </w:r>
          </w:p>
        </w:tc>
        <w:tc>
          <w:tcPr>
            <w:tcW w:w="6670" w:type="dxa"/>
            <w:tcMar>
              <w:top w:w="90" w:type="dxa"/>
              <w:left w:w="115" w:type="dxa"/>
              <w:bottom w:w="90" w:type="dxa"/>
              <w:right w:w="115" w:type="dxa"/>
            </w:tcMar>
            <w:vAlign w:val="center"/>
            <w:hideMark/>
          </w:tcPr>
          <w:p w14:paraId="4A21DCDD" w14:textId="77777777" w:rsidR="00FB1D36" w:rsidRDefault="00FB1D36" w:rsidP="00FB1D36">
            <w:pPr>
              <w:jc w:val="center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 xml:space="preserve">Wilder Nina </w:t>
            </w:r>
            <w:proofErr w:type="spellStart"/>
            <w:r>
              <w:rPr>
                <w:rFonts w:ascii="Arial" w:hAnsi="Arial" w:cs="Arial"/>
                <w:lang w:val="es-PE"/>
              </w:rPr>
              <w:t>Choquehuayta</w:t>
            </w:r>
            <w:proofErr w:type="spellEnd"/>
          </w:p>
          <w:p w14:paraId="26D45D70" w14:textId="5DEED9DD" w:rsidR="007C0F5D" w:rsidRPr="00FB1D36" w:rsidRDefault="007C0F5D" w:rsidP="00FB1D36">
            <w:pPr>
              <w:jc w:val="center"/>
              <w:rPr>
                <w:rFonts w:ascii="Arial" w:hAnsi="Arial" w:cs="Arial"/>
                <w:lang w:val="es-PE"/>
              </w:rPr>
            </w:pPr>
            <w:r w:rsidRPr="007C0F5D">
              <w:rPr>
                <w:rFonts w:ascii="Arial" w:hAnsi="Arial" w:cs="Arial"/>
                <w:lang w:val="es-PE"/>
              </w:rPr>
              <w:t>Percy</w:t>
            </w:r>
            <w:r w:rsidRPr="007C0F5D">
              <w:rPr>
                <w:rFonts w:ascii="Arial" w:hAnsi="Arial" w:cs="Arial"/>
                <w:b/>
                <w:bCs/>
              </w:rPr>
              <w:t xml:space="preserve"> </w:t>
            </w:r>
            <w:proofErr w:type="spellStart"/>
            <w:r w:rsidRPr="007C0F5D">
              <w:rPr>
                <w:rFonts w:ascii="Arial" w:hAnsi="Arial" w:cs="Arial"/>
                <w:lang w:val="es-PE"/>
              </w:rPr>
              <w:t>Wilianson</w:t>
            </w:r>
            <w:proofErr w:type="spellEnd"/>
            <w:r w:rsidRPr="007C0F5D">
              <w:rPr>
                <w:rFonts w:ascii="Arial" w:hAnsi="Arial" w:cs="Arial"/>
                <w:lang w:val="es-PE"/>
              </w:rPr>
              <w:t xml:space="preserve"> </w:t>
            </w:r>
            <w:proofErr w:type="spellStart"/>
            <w:r w:rsidRPr="007C0F5D">
              <w:rPr>
                <w:rFonts w:ascii="Arial" w:hAnsi="Arial" w:cs="Arial"/>
                <w:lang w:val="es-PE"/>
              </w:rPr>
              <w:t>Lovon</w:t>
            </w:r>
            <w:proofErr w:type="spellEnd"/>
            <w:r w:rsidRPr="007C0F5D">
              <w:rPr>
                <w:rFonts w:ascii="Arial" w:hAnsi="Arial" w:cs="Arial"/>
                <w:lang w:val="es-PE"/>
              </w:rPr>
              <w:t xml:space="preserve"> Ramos</w:t>
            </w:r>
          </w:p>
        </w:tc>
      </w:tr>
      <w:tr w:rsidR="00FB1D36" w:rsidRPr="00FB1D36" w14:paraId="17ADFE96" w14:textId="77777777" w:rsidTr="00FB1D36">
        <w:trPr>
          <w:jc w:val="center"/>
        </w:trPr>
        <w:tc>
          <w:tcPr>
            <w:tcW w:w="2261" w:type="dxa"/>
            <w:shd w:val="clear" w:color="auto" w:fill="E9EEF5"/>
            <w:tcMar>
              <w:top w:w="90" w:type="dxa"/>
              <w:left w:w="115" w:type="dxa"/>
              <w:bottom w:w="90" w:type="dxa"/>
              <w:right w:w="115" w:type="dxa"/>
            </w:tcMar>
            <w:vAlign w:val="center"/>
            <w:hideMark/>
          </w:tcPr>
          <w:p w14:paraId="7FDEB3AC" w14:textId="77777777" w:rsidR="00FB1D36" w:rsidRPr="00FB1D36" w:rsidRDefault="00FB1D36" w:rsidP="00FB1D36">
            <w:pPr>
              <w:jc w:val="center"/>
              <w:rPr>
                <w:rFonts w:ascii="Arial" w:hAnsi="Arial" w:cs="Arial"/>
                <w:lang w:val="es-PE"/>
              </w:rPr>
            </w:pPr>
            <w:r w:rsidRPr="00FB1D36">
              <w:rPr>
                <w:rFonts w:ascii="Arial" w:hAnsi="Arial" w:cs="Arial"/>
                <w:b/>
                <w:bCs/>
                <w:lang w:val="es-PE"/>
              </w:rPr>
              <w:t>Integrantes</w:t>
            </w:r>
          </w:p>
        </w:tc>
        <w:tc>
          <w:tcPr>
            <w:tcW w:w="6670" w:type="dxa"/>
            <w:tcMar>
              <w:top w:w="90" w:type="dxa"/>
              <w:left w:w="115" w:type="dxa"/>
              <w:bottom w:w="90" w:type="dxa"/>
              <w:right w:w="115" w:type="dxa"/>
            </w:tcMar>
            <w:vAlign w:val="center"/>
            <w:hideMark/>
          </w:tcPr>
          <w:p w14:paraId="7C57A7E3" w14:textId="77777777" w:rsidR="00FB1D36" w:rsidRDefault="007C0F5D" w:rsidP="00FB1D36">
            <w:pPr>
              <w:jc w:val="center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 xml:space="preserve">Ray </w:t>
            </w:r>
            <w:proofErr w:type="spellStart"/>
            <w:r>
              <w:rPr>
                <w:rFonts w:ascii="Arial" w:hAnsi="Arial" w:cs="Arial"/>
                <w:lang w:val="es-PE"/>
              </w:rPr>
              <w:t>Joaquin</w:t>
            </w:r>
            <w:proofErr w:type="spellEnd"/>
            <w:r>
              <w:rPr>
                <w:rFonts w:ascii="Arial" w:hAnsi="Arial" w:cs="Arial"/>
                <w:lang w:val="es-PE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s-PE"/>
              </w:rPr>
              <w:t>Adrian</w:t>
            </w:r>
            <w:proofErr w:type="spellEnd"/>
            <w:r>
              <w:rPr>
                <w:rFonts w:ascii="Arial" w:hAnsi="Arial" w:cs="Arial"/>
                <w:lang w:val="es-PE"/>
              </w:rPr>
              <w:t xml:space="preserve"> Mayta Quiñonez</w:t>
            </w:r>
          </w:p>
          <w:p w14:paraId="58A42775" w14:textId="77777777" w:rsidR="007C0F5D" w:rsidRDefault="007C0F5D" w:rsidP="00FB1D36">
            <w:pPr>
              <w:jc w:val="center"/>
              <w:rPr>
                <w:rFonts w:ascii="Arial" w:hAnsi="Arial" w:cs="Arial"/>
                <w:lang w:val="es-PE"/>
              </w:rPr>
            </w:pPr>
            <w:proofErr w:type="spellStart"/>
            <w:r>
              <w:rPr>
                <w:rFonts w:ascii="Arial" w:hAnsi="Arial" w:cs="Arial"/>
                <w:lang w:val="es-PE"/>
              </w:rPr>
              <w:t>Ruben</w:t>
            </w:r>
            <w:proofErr w:type="spellEnd"/>
            <w:r>
              <w:rPr>
                <w:rFonts w:ascii="Arial" w:hAnsi="Arial" w:cs="Arial"/>
                <w:lang w:val="es-PE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s-PE"/>
              </w:rPr>
              <w:t>Moises</w:t>
            </w:r>
            <w:proofErr w:type="spellEnd"/>
            <w:r>
              <w:rPr>
                <w:rFonts w:ascii="Arial" w:hAnsi="Arial" w:cs="Arial"/>
                <w:lang w:val="es-PE"/>
              </w:rPr>
              <w:t xml:space="preserve"> </w:t>
            </w:r>
            <w:proofErr w:type="spellStart"/>
            <w:r>
              <w:rPr>
                <w:rFonts w:ascii="Arial" w:hAnsi="Arial" w:cs="Arial"/>
                <w:lang w:val="es-PE"/>
              </w:rPr>
              <w:t>Ramirez</w:t>
            </w:r>
            <w:proofErr w:type="spellEnd"/>
            <w:r>
              <w:rPr>
                <w:rFonts w:ascii="Arial" w:hAnsi="Arial" w:cs="Arial"/>
                <w:lang w:val="es-PE"/>
              </w:rPr>
              <w:t xml:space="preserve"> Uriol</w:t>
            </w:r>
          </w:p>
          <w:p w14:paraId="1D9FD4A8" w14:textId="0F620313" w:rsidR="007C0F5D" w:rsidRPr="00FB1D36" w:rsidRDefault="007C0F5D" w:rsidP="00FB1D36">
            <w:pPr>
              <w:jc w:val="center"/>
              <w:rPr>
                <w:rFonts w:ascii="Arial" w:hAnsi="Arial" w:cs="Arial"/>
                <w:lang w:val="es-PE"/>
              </w:rPr>
            </w:pPr>
            <w:proofErr w:type="spellStart"/>
            <w:r>
              <w:rPr>
                <w:rFonts w:ascii="Arial" w:hAnsi="Arial" w:cs="Arial"/>
                <w:lang w:val="es-PE"/>
              </w:rPr>
              <w:t>Aldayer</w:t>
            </w:r>
            <w:proofErr w:type="spellEnd"/>
            <w:r>
              <w:rPr>
                <w:rFonts w:ascii="Arial" w:hAnsi="Arial" w:cs="Arial"/>
                <w:lang w:val="es-PE"/>
              </w:rPr>
              <w:t xml:space="preserve"> Pablo Vargas Moreno</w:t>
            </w:r>
          </w:p>
        </w:tc>
      </w:tr>
      <w:tr w:rsidR="00FB1D36" w:rsidRPr="00FB1D36" w14:paraId="11FB48B4" w14:textId="77777777" w:rsidTr="00FB1D36">
        <w:trPr>
          <w:jc w:val="center"/>
        </w:trPr>
        <w:tc>
          <w:tcPr>
            <w:tcW w:w="2261" w:type="dxa"/>
            <w:shd w:val="clear" w:color="auto" w:fill="E9EEF5"/>
            <w:tcMar>
              <w:top w:w="90" w:type="dxa"/>
              <w:left w:w="115" w:type="dxa"/>
              <w:bottom w:w="90" w:type="dxa"/>
              <w:right w:w="115" w:type="dxa"/>
            </w:tcMar>
            <w:vAlign w:val="center"/>
            <w:hideMark/>
          </w:tcPr>
          <w:p w14:paraId="090C73E6" w14:textId="77777777" w:rsidR="00FB1D36" w:rsidRPr="00FB1D36" w:rsidRDefault="00FB1D36" w:rsidP="00FB1D36">
            <w:pPr>
              <w:jc w:val="center"/>
              <w:rPr>
                <w:rFonts w:ascii="Arial" w:hAnsi="Arial" w:cs="Arial"/>
                <w:lang w:val="es-PE"/>
              </w:rPr>
            </w:pPr>
            <w:r w:rsidRPr="00FB1D36">
              <w:rPr>
                <w:rFonts w:ascii="Arial" w:hAnsi="Arial" w:cs="Arial"/>
                <w:b/>
                <w:bCs/>
                <w:lang w:val="es-PE"/>
              </w:rPr>
              <w:t>Fecha</w:t>
            </w:r>
          </w:p>
        </w:tc>
        <w:tc>
          <w:tcPr>
            <w:tcW w:w="6670" w:type="dxa"/>
            <w:tcMar>
              <w:top w:w="90" w:type="dxa"/>
              <w:left w:w="115" w:type="dxa"/>
              <w:bottom w:w="90" w:type="dxa"/>
              <w:right w:w="115" w:type="dxa"/>
            </w:tcMar>
            <w:vAlign w:val="center"/>
            <w:hideMark/>
          </w:tcPr>
          <w:p w14:paraId="3DC6E2E5" w14:textId="7326D1BA" w:rsidR="00FB1D36" w:rsidRPr="00FB1D36" w:rsidRDefault="007C0F5D" w:rsidP="00FB1D36">
            <w:pPr>
              <w:jc w:val="center"/>
              <w:rPr>
                <w:rFonts w:ascii="Arial" w:hAnsi="Arial" w:cs="Arial"/>
                <w:lang w:val="es-PE"/>
              </w:rPr>
            </w:pPr>
            <w:r>
              <w:rPr>
                <w:rFonts w:ascii="Arial" w:hAnsi="Arial" w:cs="Arial"/>
                <w:lang w:val="es-PE"/>
              </w:rPr>
              <w:t>14</w:t>
            </w:r>
            <w:r w:rsidR="00FB1D36" w:rsidRPr="00FB1D36">
              <w:rPr>
                <w:rFonts w:ascii="Arial" w:hAnsi="Arial" w:cs="Arial"/>
                <w:lang w:val="es-PE"/>
              </w:rPr>
              <w:t>/09/26</w:t>
            </w:r>
          </w:p>
        </w:tc>
      </w:tr>
    </w:tbl>
    <w:p w14:paraId="6755F69D" w14:textId="77777777" w:rsidR="00FB1D36" w:rsidRPr="007C0F5D" w:rsidRDefault="00FB1D36" w:rsidP="00FB1D36">
      <w:pPr>
        <w:jc w:val="center"/>
        <w:rPr>
          <w:rFonts w:ascii="Arial" w:hAnsi="Arial" w:cs="Arial"/>
          <w:sz w:val="24"/>
          <w:szCs w:val="24"/>
        </w:rPr>
      </w:pPr>
    </w:p>
    <w:p w14:paraId="079A59A4" w14:textId="77777777" w:rsidR="00276A2F" w:rsidRPr="007C0F5D" w:rsidRDefault="00000000" w:rsidP="00FB1D36">
      <w:pPr>
        <w:rPr>
          <w:rFonts w:ascii="Arial" w:hAnsi="Arial" w:cs="Arial"/>
          <w:b/>
          <w:bCs/>
          <w:sz w:val="24"/>
          <w:szCs w:val="24"/>
        </w:rPr>
      </w:pPr>
      <w:r w:rsidRPr="007C0F5D">
        <w:rPr>
          <w:rFonts w:ascii="Arial" w:hAnsi="Arial" w:cs="Arial"/>
          <w:b/>
          <w:bCs/>
          <w:sz w:val="24"/>
          <w:szCs w:val="24"/>
        </w:rPr>
        <w:t>I Resumen Ejecutivo</w:t>
      </w:r>
    </w:p>
    <w:p w14:paraId="476DADF6" w14:textId="77777777" w:rsidR="00276A2F" w:rsidRPr="00FB1D36" w:rsidRDefault="00000000" w:rsidP="00FB1D36">
      <w:pPr>
        <w:rPr>
          <w:rFonts w:ascii="Arial" w:hAnsi="Arial" w:cs="Arial"/>
        </w:rPr>
      </w:pPr>
      <w:proofErr w:type="spellStart"/>
      <w:r w:rsidRPr="00FB1D36">
        <w:rPr>
          <w:rFonts w:ascii="Arial" w:hAnsi="Arial" w:cs="Arial"/>
        </w:rPr>
        <w:t>Supermercado</w:t>
      </w:r>
      <w:proofErr w:type="spellEnd"/>
      <w:r w:rsidRPr="00FB1D36">
        <w:rPr>
          <w:rFonts w:ascii="Arial" w:hAnsi="Arial" w:cs="Arial"/>
        </w:rPr>
        <w:t xml:space="preserve"> </w:t>
      </w:r>
      <w:proofErr w:type="spellStart"/>
      <w:r w:rsidRPr="00FB1D36">
        <w:rPr>
          <w:rFonts w:ascii="Arial" w:hAnsi="Arial" w:cs="Arial"/>
        </w:rPr>
        <w:t>en</w:t>
      </w:r>
      <w:proofErr w:type="spellEnd"/>
      <w:r w:rsidRPr="00FB1D36">
        <w:rPr>
          <w:rFonts w:ascii="Arial" w:hAnsi="Arial" w:cs="Arial"/>
        </w:rPr>
        <w:t xml:space="preserve"> </w:t>
      </w:r>
      <w:proofErr w:type="spellStart"/>
      <w:r w:rsidRPr="00FB1D36">
        <w:rPr>
          <w:rFonts w:ascii="Arial" w:hAnsi="Arial" w:cs="Arial"/>
        </w:rPr>
        <w:t>Caos</w:t>
      </w:r>
      <w:proofErr w:type="spellEnd"/>
      <w:r w:rsidRPr="00FB1D36">
        <w:rPr>
          <w:rFonts w:ascii="Arial" w:hAnsi="Arial" w:cs="Arial"/>
        </w:rPr>
        <w:t xml:space="preserve"> es un videojuego cenital en Java para reponer seis productos antes de agotar el tiempo. Su arquitectura separa reglas, entrada y presentacion. Implementa asociacion, agregacion, composicion, encapsulamiento, herencia y polimorfismo. Un nivel completo demuestra movimiento, colisiones, entregas, clientes y estados de partida. La interfaz usa pixel art original y Swing sin bibliotecas externas.</w:t>
      </w:r>
    </w:p>
    <w:p w14:paraId="55B797D9" w14:textId="77777777" w:rsidR="00276A2F" w:rsidRPr="007C0F5D" w:rsidRDefault="00000000" w:rsidP="00FB1D36">
      <w:pPr>
        <w:rPr>
          <w:rFonts w:ascii="Arial" w:hAnsi="Arial" w:cs="Arial"/>
          <w:b/>
          <w:bCs/>
          <w:sz w:val="24"/>
          <w:szCs w:val="24"/>
        </w:rPr>
      </w:pPr>
      <w:r w:rsidRPr="007C0F5D">
        <w:rPr>
          <w:rFonts w:ascii="Arial" w:hAnsi="Arial" w:cs="Arial"/>
          <w:b/>
          <w:bCs/>
          <w:sz w:val="24"/>
          <w:szCs w:val="24"/>
        </w:rPr>
        <w:t>II Introduccion</w:t>
      </w:r>
    </w:p>
    <w:p w14:paraId="7F4945BB" w14:textId="77777777" w:rsidR="00276A2F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 xml:space="preserve">El proyecto permite demostrar los fundamentos de POO mediante un problema jugable del curso. El jugador organiza productos en las categorias frutas, lacteos y limpieza. El objetivo academico es justificar las clases y sus relaciones con ejemplos ejecutables, ademas de demostrar interfaces y </w:t>
      </w:r>
      <w:proofErr w:type="spellStart"/>
      <w:r w:rsidRPr="00FB1D36">
        <w:rPr>
          <w:rFonts w:ascii="Arial" w:hAnsi="Arial" w:cs="Arial"/>
        </w:rPr>
        <w:t>funcionalidades</w:t>
      </w:r>
      <w:proofErr w:type="spellEnd"/>
      <w:r w:rsidRPr="00FB1D36">
        <w:rPr>
          <w:rFonts w:ascii="Arial" w:hAnsi="Arial" w:cs="Arial"/>
        </w:rPr>
        <w:t xml:space="preserve"> </w:t>
      </w:r>
      <w:proofErr w:type="spellStart"/>
      <w:r w:rsidRPr="00FB1D36">
        <w:rPr>
          <w:rFonts w:ascii="Arial" w:hAnsi="Arial" w:cs="Arial"/>
        </w:rPr>
        <w:t>relevantes</w:t>
      </w:r>
      <w:proofErr w:type="spellEnd"/>
      <w:r w:rsidRPr="00FB1D36">
        <w:rPr>
          <w:rFonts w:ascii="Arial" w:hAnsi="Arial" w:cs="Arial"/>
        </w:rPr>
        <w:t>.</w:t>
      </w:r>
    </w:p>
    <w:p w14:paraId="5D822816" w14:textId="77777777" w:rsidR="007C0F5D" w:rsidRPr="00FB1D36" w:rsidRDefault="007C0F5D" w:rsidP="00FB1D36">
      <w:pPr>
        <w:rPr>
          <w:rFonts w:ascii="Arial" w:hAnsi="Arial" w:cs="Arial"/>
        </w:rPr>
      </w:pPr>
    </w:p>
    <w:p w14:paraId="39051856" w14:textId="77777777" w:rsidR="00276A2F" w:rsidRPr="007C0F5D" w:rsidRDefault="00000000" w:rsidP="00FB1D36">
      <w:pPr>
        <w:rPr>
          <w:rFonts w:ascii="Arial" w:hAnsi="Arial" w:cs="Arial"/>
          <w:b/>
          <w:bCs/>
          <w:sz w:val="24"/>
          <w:szCs w:val="24"/>
        </w:rPr>
      </w:pPr>
      <w:r w:rsidRPr="007C0F5D">
        <w:rPr>
          <w:rFonts w:ascii="Arial" w:hAnsi="Arial" w:cs="Arial"/>
          <w:b/>
          <w:bCs/>
          <w:sz w:val="24"/>
          <w:szCs w:val="24"/>
        </w:rPr>
        <w:lastRenderedPageBreak/>
        <w:t>Tecnologias utilizadas</w:t>
      </w:r>
    </w:p>
    <w:p w14:paraId="13836965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Java 17 como version minima, Java2D para dibujo, Swing para ventana y controles, Timer para el ciclo de actualizacion. Se compilo con JDK 27 usando --release 17. Las pruebas usan Java sin JUnit. Git es la herramienta prevista para versionamiento del equipo; su uso se debe acreditar con el repositorio real.</w:t>
      </w:r>
    </w:p>
    <w:p w14:paraId="336F0C7A" w14:textId="77777777" w:rsidR="00276A2F" w:rsidRPr="00FB1D36" w:rsidRDefault="00000000" w:rsidP="007C0F5D">
      <w:pPr>
        <w:jc w:val="center"/>
        <w:rPr>
          <w:rFonts w:ascii="Arial" w:hAnsi="Arial" w:cs="Arial"/>
        </w:rPr>
      </w:pPr>
      <w:r w:rsidRPr="00FB1D36">
        <w:rPr>
          <w:rFonts w:ascii="Arial" w:hAnsi="Arial" w:cs="Arial"/>
          <w:noProof/>
        </w:rPr>
        <w:drawing>
          <wp:inline distT="0" distB="0" distL="0" distR="0" wp14:anchorId="387E2E49" wp14:editId="59927920">
            <wp:extent cx="4411980" cy="2757488"/>
            <wp:effectExtent l="0" t="0" r="762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partid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9016" cy="2761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E746B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Figura 1. Panel real de la nueva interfaz, renderizado automaticamente durante las pruebas.</w:t>
      </w:r>
    </w:p>
    <w:p w14:paraId="65050D60" w14:textId="6548BEC3" w:rsidR="00276A2F" w:rsidRPr="00FB1D36" w:rsidRDefault="00276A2F" w:rsidP="00FB1D36">
      <w:pPr>
        <w:rPr>
          <w:rFonts w:ascii="Arial" w:hAnsi="Arial" w:cs="Arial"/>
        </w:rPr>
      </w:pPr>
    </w:p>
    <w:p w14:paraId="0DDF1A48" w14:textId="77777777" w:rsidR="00276A2F" w:rsidRPr="007C0F5D" w:rsidRDefault="00000000" w:rsidP="00FB1D36">
      <w:pPr>
        <w:rPr>
          <w:rFonts w:ascii="Arial" w:hAnsi="Arial" w:cs="Arial"/>
          <w:b/>
          <w:bCs/>
          <w:sz w:val="24"/>
          <w:szCs w:val="24"/>
        </w:rPr>
      </w:pPr>
      <w:r w:rsidRPr="007C0F5D">
        <w:rPr>
          <w:rFonts w:ascii="Arial" w:hAnsi="Arial" w:cs="Arial"/>
          <w:b/>
          <w:bCs/>
          <w:sz w:val="24"/>
          <w:szCs w:val="24"/>
        </w:rPr>
        <w:t>III Diseno de Arquitectura</w:t>
      </w:r>
    </w:p>
    <w:p w14:paraId="4300000B" w14:textId="47F5977D" w:rsidR="00276A2F" w:rsidRPr="00FB1D36" w:rsidRDefault="007C0F5D" w:rsidP="00FB1D36">
      <w:pPr>
        <w:rPr>
          <w:rFonts w:ascii="Arial" w:hAnsi="Arial" w:cs="Arial"/>
        </w:rPr>
      </w:pPr>
      <w:r w:rsidRPr="00FB1D36">
        <w:rPr>
          <w:rFonts w:ascii="Arial" w:hAnsi="Arial" w:cs="Arial"/>
          <w:noProof/>
        </w:rPr>
        <w:drawing>
          <wp:anchor distT="0" distB="0" distL="114300" distR="114300" simplePos="0" relativeHeight="251658240" behindDoc="0" locked="0" layoutInCell="1" allowOverlap="1" wp14:anchorId="4D75EC9C" wp14:editId="6F1EE4EA">
            <wp:simplePos x="0" y="0"/>
            <wp:positionH relativeFrom="column">
              <wp:posOffset>746760</wp:posOffset>
            </wp:positionH>
            <wp:positionV relativeFrom="paragraph">
              <wp:posOffset>697230</wp:posOffset>
            </wp:positionV>
            <wp:extent cx="4922520" cy="3515995"/>
            <wp:effectExtent l="0" t="0" r="0" b="8255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ML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22520" cy="35159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FB1D36">
        <w:rPr>
          <w:rFonts w:ascii="Arial" w:hAnsi="Arial" w:cs="Arial"/>
        </w:rPr>
        <w:t xml:space="preserve">El </w:t>
      </w:r>
      <w:proofErr w:type="spellStart"/>
      <w:r w:rsidR="00000000" w:rsidRPr="00FB1D36">
        <w:rPr>
          <w:rFonts w:ascii="Arial" w:hAnsi="Arial" w:cs="Arial"/>
        </w:rPr>
        <w:t>diagrama</w:t>
      </w:r>
      <w:proofErr w:type="spellEnd"/>
      <w:r w:rsidR="00000000" w:rsidRPr="00FB1D36">
        <w:rPr>
          <w:rFonts w:ascii="Arial" w:hAnsi="Arial" w:cs="Arial"/>
        </w:rPr>
        <w:t xml:space="preserve"> </w:t>
      </w:r>
      <w:proofErr w:type="spellStart"/>
      <w:r w:rsidR="00000000" w:rsidRPr="00FB1D36">
        <w:rPr>
          <w:rFonts w:ascii="Arial" w:hAnsi="Arial" w:cs="Arial"/>
        </w:rPr>
        <w:t>presenta</w:t>
      </w:r>
      <w:proofErr w:type="spellEnd"/>
      <w:r w:rsidR="00000000" w:rsidRPr="00FB1D36">
        <w:rPr>
          <w:rFonts w:ascii="Arial" w:hAnsi="Arial" w:cs="Arial"/>
        </w:rPr>
        <w:t xml:space="preserve"> </w:t>
      </w:r>
      <w:proofErr w:type="spellStart"/>
      <w:r w:rsidR="00000000" w:rsidRPr="00FB1D36">
        <w:rPr>
          <w:rFonts w:ascii="Arial" w:hAnsi="Arial" w:cs="Arial"/>
        </w:rPr>
        <w:t>ocho</w:t>
      </w:r>
      <w:proofErr w:type="spellEnd"/>
      <w:r w:rsidR="00000000" w:rsidRPr="00FB1D36">
        <w:rPr>
          <w:rFonts w:ascii="Arial" w:hAnsi="Arial" w:cs="Arial"/>
        </w:rPr>
        <w:t xml:space="preserve"> clases de dominio. Main, GameWindow, GamePanel y ControlTeclado son clases auxiliares de arranque, ventana, presentacion y entrada. El archivo UML.drawio permite </w:t>
      </w:r>
      <w:proofErr w:type="spellStart"/>
      <w:r w:rsidR="00000000" w:rsidRPr="00FB1D36">
        <w:rPr>
          <w:rFonts w:ascii="Arial" w:hAnsi="Arial" w:cs="Arial"/>
        </w:rPr>
        <w:t>editar</w:t>
      </w:r>
      <w:proofErr w:type="spellEnd"/>
      <w:r w:rsidR="00000000" w:rsidRPr="00FB1D36">
        <w:rPr>
          <w:rFonts w:ascii="Arial" w:hAnsi="Arial" w:cs="Arial"/>
        </w:rPr>
        <w:t xml:space="preserve"> la vista; ARQUITECTURA.md </w:t>
      </w:r>
      <w:proofErr w:type="spellStart"/>
      <w:r w:rsidR="00000000" w:rsidRPr="00FB1D36">
        <w:rPr>
          <w:rFonts w:ascii="Arial" w:hAnsi="Arial" w:cs="Arial"/>
        </w:rPr>
        <w:t>detalla</w:t>
      </w:r>
      <w:proofErr w:type="spellEnd"/>
      <w:r w:rsidR="00000000" w:rsidRPr="00FB1D36">
        <w:rPr>
          <w:rFonts w:ascii="Arial" w:hAnsi="Arial" w:cs="Arial"/>
        </w:rPr>
        <w:t xml:space="preserve"> las </w:t>
      </w:r>
      <w:proofErr w:type="spellStart"/>
      <w:r w:rsidR="00000000" w:rsidRPr="00FB1D36">
        <w:rPr>
          <w:rFonts w:ascii="Arial" w:hAnsi="Arial" w:cs="Arial"/>
        </w:rPr>
        <w:t>relaciones</w:t>
      </w:r>
      <w:proofErr w:type="spellEnd"/>
      <w:r w:rsidR="00000000" w:rsidRPr="00FB1D36">
        <w:rPr>
          <w:rFonts w:ascii="Arial" w:hAnsi="Arial" w:cs="Arial"/>
        </w:rPr>
        <w:t>.</w:t>
      </w:r>
    </w:p>
    <w:p w14:paraId="720E6F33" w14:textId="3D24CDBD" w:rsidR="00276A2F" w:rsidRPr="00FB1D36" w:rsidRDefault="00276A2F" w:rsidP="00FB1D36">
      <w:pPr>
        <w:rPr>
          <w:rFonts w:ascii="Arial" w:hAnsi="Arial" w:cs="Arial"/>
        </w:rPr>
      </w:pPr>
    </w:p>
    <w:p w14:paraId="2ECCE320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Figura 2. Modelo de dominio implementado. Nivel tambien posee los obstaculos creados en cargar; la relacion aparece en la version editable.</w:t>
      </w:r>
    </w:p>
    <w:p w14:paraId="0532162D" w14:textId="77777777" w:rsidR="00276A2F" w:rsidRPr="007C0F5D" w:rsidRDefault="00000000" w:rsidP="00FB1D36">
      <w:pPr>
        <w:rPr>
          <w:rFonts w:ascii="Arial" w:hAnsi="Arial" w:cs="Arial"/>
          <w:b/>
          <w:bCs/>
          <w:sz w:val="24"/>
          <w:szCs w:val="24"/>
        </w:rPr>
      </w:pPr>
      <w:r w:rsidRPr="007C0F5D">
        <w:rPr>
          <w:rFonts w:ascii="Arial" w:hAnsi="Arial" w:cs="Arial"/>
          <w:b/>
          <w:bCs/>
          <w:sz w:val="24"/>
          <w:szCs w:val="24"/>
        </w:rPr>
        <w:t>Juego y Nivel</w:t>
      </w:r>
    </w:p>
    <w:p w14:paraId="6D895DC3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Juego coordina reloj, puntos y estado. Nivel crea los elementos, resuelve colisiones y busca objetos cercanos.</w:t>
      </w:r>
    </w:p>
    <w:p w14:paraId="49DF027E" w14:textId="77777777" w:rsidR="00276A2F" w:rsidRPr="007C0F5D" w:rsidRDefault="00000000" w:rsidP="00FB1D36">
      <w:pPr>
        <w:rPr>
          <w:rFonts w:ascii="Arial" w:hAnsi="Arial" w:cs="Arial"/>
          <w:b/>
          <w:bCs/>
          <w:sz w:val="24"/>
          <w:szCs w:val="24"/>
        </w:rPr>
      </w:pPr>
      <w:r w:rsidRPr="007C0F5D">
        <w:rPr>
          <w:rFonts w:ascii="Arial" w:hAnsi="Arial" w:cs="Arial"/>
          <w:b/>
          <w:bCs/>
          <w:sz w:val="24"/>
          <w:szCs w:val="24"/>
        </w:rPr>
        <w:t>Entidades y objetos</w:t>
      </w:r>
    </w:p>
    <w:p w14:paraId="0B6F70F8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Personaje define posicion y update abstracto. Jugador decide movimiento por entrada; Cliente patrulla. Producto controla recogida y entrega. Obstaculo define solidos y Estante agrega recepcion por categoria.</w:t>
      </w:r>
    </w:p>
    <w:p w14:paraId="4D4DA1BA" w14:textId="77777777" w:rsidR="00276A2F" w:rsidRPr="007C0F5D" w:rsidRDefault="00000000" w:rsidP="00FB1D36">
      <w:pPr>
        <w:rPr>
          <w:rFonts w:ascii="Arial" w:hAnsi="Arial" w:cs="Arial"/>
          <w:b/>
          <w:bCs/>
          <w:sz w:val="24"/>
          <w:szCs w:val="24"/>
        </w:rPr>
      </w:pPr>
      <w:r w:rsidRPr="007C0F5D">
        <w:rPr>
          <w:rFonts w:ascii="Arial" w:hAnsi="Arial" w:cs="Arial"/>
          <w:b/>
          <w:bCs/>
          <w:sz w:val="24"/>
          <w:szCs w:val="24"/>
        </w:rPr>
        <w:t>Presentacion y entrada</w:t>
      </w:r>
    </w:p>
    <w:p w14:paraId="2328C319" w14:textId="4589B2AD" w:rsidR="00276A2F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 xml:space="preserve">GamePanel ejecuta pasos fijos de 1/60 s, dibuja a 640 por 400 y escala por vecino mas cercano. ControlTeclado distingue pulsacion unica y tecla mantenida. GameWindow </w:t>
      </w:r>
      <w:proofErr w:type="spellStart"/>
      <w:r w:rsidRPr="00FB1D36">
        <w:rPr>
          <w:rFonts w:ascii="Arial" w:hAnsi="Arial" w:cs="Arial"/>
        </w:rPr>
        <w:t>pausa</w:t>
      </w:r>
      <w:proofErr w:type="spellEnd"/>
      <w:r w:rsidRPr="00FB1D36">
        <w:rPr>
          <w:rFonts w:ascii="Arial" w:hAnsi="Arial" w:cs="Arial"/>
        </w:rPr>
        <w:t xml:space="preserve"> al </w:t>
      </w:r>
      <w:proofErr w:type="spellStart"/>
      <w:r w:rsidRPr="00FB1D36">
        <w:rPr>
          <w:rFonts w:ascii="Arial" w:hAnsi="Arial" w:cs="Arial"/>
        </w:rPr>
        <w:t>perder</w:t>
      </w:r>
      <w:proofErr w:type="spellEnd"/>
      <w:r w:rsidRPr="00FB1D36">
        <w:rPr>
          <w:rFonts w:ascii="Arial" w:hAnsi="Arial" w:cs="Arial"/>
        </w:rPr>
        <w:t xml:space="preserve"> </w:t>
      </w:r>
      <w:proofErr w:type="spellStart"/>
      <w:r w:rsidRPr="00FB1D36">
        <w:rPr>
          <w:rFonts w:ascii="Arial" w:hAnsi="Arial" w:cs="Arial"/>
        </w:rPr>
        <w:t>foco</w:t>
      </w:r>
      <w:proofErr w:type="spellEnd"/>
      <w:r w:rsidRPr="00FB1D36">
        <w:rPr>
          <w:rFonts w:ascii="Arial" w:hAnsi="Arial" w:cs="Arial"/>
        </w:rPr>
        <w:t>.</w:t>
      </w:r>
    </w:p>
    <w:p w14:paraId="4B41696D" w14:textId="77777777" w:rsidR="007C0F5D" w:rsidRPr="00FB1D36" w:rsidRDefault="007C0F5D" w:rsidP="00FB1D36">
      <w:pPr>
        <w:rPr>
          <w:rFonts w:ascii="Arial" w:hAnsi="Arial" w:cs="Arial"/>
        </w:rPr>
      </w:pPr>
    </w:p>
    <w:p w14:paraId="6DD155FE" w14:textId="77777777" w:rsidR="00276A2F" w:rsidRPr="007C0F5D" w:rsidRDefault="00000000" w:rsidP="00FB1D36">
      <w:pPr>
        <w:rPr>
          <w:rFonts w:ascii="Arial" w:hAnsi="Arial" w:cs="Arial"/>
          <w:b/>
          <w:bCs/>
          <w:sz w:val="24"/>
          <w:szCs w:val="24"/>
        </w:rPr>
      </w:pPr>
      <w:r w:rsidRPr="007C0F5D">
        <w:rPr>
          <w:rFonts w:ascii="Arial" w:hAnsi="Arial" w:cs="Arial"/>
          <w:b/>
          <w:bCs/>
          <w:sz w:val="24"/>
          <w:szCs w:val="24"/>
        </w:rPr>
        <w:t>IV Aplicacion de Fundamentos de POO</w:t>
      </w:r>
    </w:p>
    <w:p w14:paraId="12DCEF28" w14:textId="77777777" w:rsidR="00276A2F" w:rsidRPr="007C0F5D" w:rsidRDefault="00000000" w:rsidP="00FB1D36">
      <w:pPr>
        <w:rPr>
          <w:rFonts w:ascii="Arial" w:hAnsi="Arial" w:cs="Arial"/>
          <w:b/>
          <w:bCs/>
        </w:rPr>
      </w:pPr>
      <w:r w:rsidRPr="007C0F5D">
        <w:rPr>
          <w:rFonts w:ascii="Arial" w:hAnsi="Arial" w:cs="Arial"/>
          <w:b/>
          <w:bCs/>
        </w:rPr>
        <w:t>Asociacion</w:t>
      </w:r>
    </w:p>
    <w:p w14:paraId="40CF8B00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Jugador guarda productoEnMano y recibe un Estante al entregar. La referencia cambia durante la partida sin crear esos objetos.</w:t>
      </w:r>
    </w:p>
    <w:p w14:paraId="7514650D" w14:textId="77777777" w:rsidR="00276A2F" w:rsidRPr="00FB1D36" w:rsidRDefault="00000000" w:rsidP="00FB1D36">
      <w:pPr>
        <w:rPr>
          <w:rFonts w:ascii="Arial" w:hAnsi="Arial" w:cs="Arial"/>
        </w:rPr>
      </w:pPr>
      <w:proofErr w:type="spellStart"/>
      <w:r w:rsidRPr="00FB1D36">
        <w:rPr>
          <w:rFonts w:ascii="Arial" w:hAnsi="Arial" w:cs="Arial"/>
          <w:sz w:val="18"/>
        </w:rPr>
        <w:t>Jugador.entregarProducto</w:t>
      </w:r>
      <w:proofErr w:type="spellEnd"/>
      <w:r w:rsidRPr="00FB1D36">
        <w:rPr>
          <w:rFonts w:ascii="Arial" w:hAnsi="Arial" w:cs="Arial"/>
          <w:sz w:val="18"/>
        </w:rPr>
        <w:t>(</w:t>
      </w:r>
      <w:proofErr w:type="spellStart"/>
      <w:r w:rsidRPr="00FB1D36">
        <w:rPr>
          <w:rFonts w:ascii="Arial" w:hAnsi="Arial" w:cs="Arial"/>
          <w:sz w:val="18"/>
        </w:rPr>
        <w:t>Estante</w:t>
      </w:r>
      <w:proofErr w:type="spellEnd"/>
      <w:r w:rsidRPr="00FB1D36">
        <w:rPr>
          <w:rFonts w:ascii="Arial" w:hAnsi="Arial" w:cs="Arial"/>
          <w:sz w:val="18"/>
        </w:rPr>
        <w:t xml:space="preserve"> </w:t>
      </w:r>
      <w:proofErr w:type="spellStart"/>
      <w:r w:rsidRPr="00FB1D36">
        <w:rPr>
          <w:rFonts w:ascii="Arial" w:hAnsi="Arial" w:cs="Arial"/>
          <w:sz w:val="18"/>
        </w:rPr>
        <w:t>estante</w:t>
      </w:r>
      <w:proofErr w:type="spellEnd"/>
      <w:r w:rsidRPr="00FB1D36">
        <w:rPr>
          <w:rFonts w:ascii="Arial" w:hAnsi="Arial" w:cs="Arial"/>
          <w:sz w:val="18"/>
        </w:rPr>
        <w:t>)</w:t>
      </w:r>
    </w:p>
    <w:p w14:paraId="2A758CB3" w14:textId="77777777" w:rsidR="00276A2F" w:rsidRPr="007C0F5D" w:rsidRDefault="00000000" w:rsidP="00FB1D36">
      <w:pPr>
        <w:rPr>
          <w:rFonts w:ascii="Arial" w:hAnsi="Arial" w:cs="Arial"/>
          <w:b/>
          <w:bCs/>
        </w:rPr>
      </w:pPr>
      <w:r w:rsidRPr="007C0F5D">
        <w:rPr>
          <w:rFonts w:ascii="Arial" w:hAnsi="Arial" w:cs="Arial"/>
          <w:b/>
          <w:bCs/>
        </w:rPr>
        <w:t>Agregacion</w:t>
      </w:r>
    </w:p>
    <w:p w14:paraId="7AA374EF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Estante agrega productos ya creados por Nivel. La lista recibidos conserva sus referencias; no fabrica ni destruye los productos.</w:t>
      </w:r>
    </w:p>
    <w:p w14:paraId="6BC9E0B8" w14:textId="77777777" w:rsidR="00276A2F" w:rsidRPr="00FB1D36" w:rsidRDefault="00000000" w:rsidP="00FB1D36">
      <w:pPr>
        <w:rPr>
          <w:rFonts w:ascii="Arial" w:hAnsi="Arial" w:cs="Arial"/>
        </w:rPr>
      </w:pPr>
      <w:proofErr w:type="spellStart"/>
      <w:r w:rsidRPr="00FB1D36">
        <w:rPr>
          <w:rFonts w:ascii="Arial" w:hAnsi="Arial" w:cs="Arial"/>
          <w:sz w:val="18"/>
        </w:rPr>
        <w:t>Estante.recibirProducto</w:t>
      </w:r>
      <w:proofErr w:type="spellEnd"/>
      <w:r w:rsidRPr="00FB1D36">
        <w:rPr>
          <w:rFonts w:ascii="Arial" w:hAnsi="Arial" w:cs="Arial"/>
          <w:sz w:val="18"/>
        </w:rPr>
        <w:t xml:space="preserve">: </w:t>
      </w:r>
      <w:proofErr w:type="spellStart"/>
      <w:r w:rsidRPr="00FB1D36">
        <w:rPr>
          <w:rFonts w:ascii="Arial" w:hAnsi="Arial" w:cs="Arial"/>
          <w:sz w:val="18"/>
        </w:rPr>
        <w:t>recibidos.add</w:t>
      </w:r>
      <w:proofErr w:type="spellEnd"/>
      <w:r w:rsidRPr="00FB1D36">
        <w:rPr>
          <w:rFonts w:ascii="Arial" w:hAnsi="Arial" w:cs="Arial"/>
          <w:sz w:val="18"/>
        </w:rPr>
        <w:t>(p)</w:t>
      </w:r>
    </w:p>
    <w:p w14:paraId="3ABEE243" w14:textId="77777777" w:rsidR="00276A2F" w:rsidRPr="007C0F5D" w:rsidRDefault="00000000" w:rsidP="00FB1D36">
      <w:pPr>
        <w:rPr>
          <w:rFonts w:ascii="Arial" w:hAnsi="Arial" w:cs="Arial"/>
          <w:b/>
          <w:bCs/>
        </w:rPr>
      </w:pPr>
      <w:r w:rsidRPr="007C0F5D">
        <w:rPr>
          <w:rFonts w:ascii="Arial" w:hAnsi="Arial" w:cs="Arial"/>
          <w:b/>
          <w:bCs/>
        </w:rPr>
        <w:t>Composicion</w:t>
      </w:r>
    </w:p>
    <w:p w14:paraId="47FB0213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Juego crea el Nivel de cada partida. Nivel crea jugador, clientes, productos y obstaculos. Reiniciar reemplaza el conjunto de objetos de la partida.</w:t>
      </w:r>
    </w:p>
    <w:p w14:paraId="038B75A9" w14:textId="77777777" w:rsidR="00276A2F" w:rsidRPr="00FB1D36" w:rsidRDefault="00000000" w:rsidP="00FB1D36">
      <w:pPr>
        <w:rPr>
          <w:rFonts w:ascii="Arial" w:hAnsi="Arial" w:cs="Arial"/>
        </w:rPr>
      </w:pPr>
      <w:proofErr w:type="spellStart"/>
      <w:r w:rsidRPr="00FB1D36">
        <w:rPr>
          <w:rFonts w:ascii="Arial" w:hAnsi="Arial" w:cs="Arial"/>
          <w:sz w:val="18"/>
        </w:rPr>
        <w:t>Juego.iniciarPartida</w:t>
      </w:r>
      <w:proofErr w:type="spellEnd"/>
      <w:r w:rsidRPr="00FB1D36">
        <w:rPr>
          <w:rFonts w:ascii="Arial" w:hAnsi="Arial" w:cs="Arial"/>
          <w:sz w:val="18"/>
        </w:rPr>
        <w:t xml:space="preserve">: </w:t>
      </w:r>
      <w:proofErr w:type="spellStart"/>
      <w:r w:rsidRPr="00FB1D36">
        <w:rPr>
          <w:rFonts w:ascii="Arial" w:hAnsi="Arial" w:cs="Arial"/>
          <w:sz w:val="18"/>
        </w:rPr>
        <w:t>nivel</w:t>
      </w:r>
      <w:proofErr w:type="spellEnd"/>
      <w:r w:rsidRPr="00FB1D36">
        <w:rPr>
          <w:rFonts w:ascii="Arial" w:hAnsi="Arial" w:cs="Arial"/>
          <w:sz w:val="18"/>
        </w:rPr>
        <w:t xml:space="preserve"> = new </w:t>
      </w:r>
      <w:proofErr w:type="gramStart"/>
      <w:r w:rsidRPr="00FB1D36">
        <w:rPr>
          <w:rFonts w:ascii="Arial" w:hAnsi="Arial" w:cs="Arial"/>
          <w:sz w:val="18"/>
        </w:rPr>
        <w:t>Nivel(</w:t>
      </w:r>
      <w:proofErr w:type="gramEnd"/>
      <w:r w:rsidRPr="00FB1D36">
        <w:rPr>
          <w:rFonts w:ascii="Arial" w:hAnsi="Arial" w:cs="Arial"/>
          <w:sz w:val="18"/>
        </w:rPr>
        <w:t>1)</w:t>
      </w:r>
    </w:p>
    <w:p w14:paraId="182D974F" w14:textId="77777777" w:rsidR="00276A2F" w:rsidRPr="007C0F5D" w:rsidRDefault="00000000" w:rsidP="00FB1D36">
      <w:pPr>
        <w:rPr>
          <w:rFonts w:ascii="Arial" w:hAnsi="Arial" w:cs="Arial"/>
          <w:b/>
          <w:bCs/>
        </w:rPr>
      </w:pPr>
      <w:r w:rsidRPr="007C0F5D">
        <w:rPr>
          <w:rFonts w:ascii="Arial" w:hAnsi="Arial" w:cs="Arial"/>
          <w:b/>
          <w:bCs/>
        </w:rPr>
        <w:t>Herencia</w:t>
      </w:r>
    </w:p>
    <w:p w14:paraId="28126D0B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Jugador y Cliente especializan Personaje; Estante especializa Obstaculo. Las relaciones reutilizan posicion, limites y reglas comunes.</w:t>
      </w:r>
    </w:p>
    <w:p w14:paraId="65EE1370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  <w:sz w:val="18"/>
        </w:rPr>
        <w:t>class Jugador extends Personaje</w:t>
      </w:r>
    </w:p>
    <w:p w14:paraId="796CA4B9" w14:textId="77777777" w:rsidR="00276A2F" w:rsidRPr="007C0F5D" w:rsidRDefault="00000000" w:rsidP="00FB1D36">
      <w:pPr>
        <w:rPr>
          <w:rFonts w:ascii="Arial" w:hAnsi="Arial" w:cs="Arial"/>
          <w:b/>
          <w:bCs/>
        </w:rPr>
      </w:pPr>
      <w:r w:rsidRPr="007C0F5D">
        <w:rPr>
          <w:rFonts w:ascii="Arial" w:hAnsi="Arial" w:cs="Arial"/>
          <w:b/>
          <w:bCs/>
        </w:rPr>
        <w:t>Polimorfismo</w:t>
      </w:r>
    </w:p>
    <w:p w14:paraId="57F842C5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Nivel invoca update desde la referencia Personaje. Cada subtipo calcula su desplazamiento y Nivel aplica las colisiones.</w:t>
      </w:r>
    </w:p>
    <w:p w14:paraId="6A265941" w14:textId="77777777" w:rsidR="00276A2F" w:rsidRDefault="00000000" w:rsidP="00FB1D36">
      <w:pPr>
        <w:rPr>
          <w:rFonts w:ascii="Arial" w:hAnsi="Arial" w:cs="Arial"/>
          <w:sz w:val="18"/>
        </w:rPr>
      </w:pPr>
      <w:r w:rsidRPr="00FB1D36">
        <w:rPr>
          <w:rFonts w:ascii="Arial" w:hAnsi="Arial" w:cs="Arial"/>
          <w:sz w:val="18"/>
        </w:rPr>
        <w:t xml:space="preserve">for (Personaje </w:t>
      </w:r>
      <w:proofErr w:type="gramStart"/>
      <w:r w:rsidRPr="00FB1D36">
        <w:rPr>
          <w:rFonts w:ascii="Arial" w:hAnsi="Arial" w:cs="Arial"/>
          <w:sz w:val="18"/>
        </w:rPr>
        <w:t>personaje :</w:t>
      </w:r>
      <w:proofErr w:type="gramEnd"/>
      <w:r w:rsidRPr="00FB1D36">
        <w:rPr>
          <w:rFonts w:ascii="Arial" w:hAnsi="Arial" w:cs="Arial"/>
          <w:sz w:val="18"/>
        </w:rPr>
        <w:t xml:space="preserve"> personajes) { personaje.update(); ... }</w:t>
      </w:r>
    </w:p>
    <w:p w14:paraId="5CEEF5D5" w14:textId="77777777" w:rsidR="007C0F5D" w:rsidRPr="00FB1D36" w:rsidRDefault="007C0F5D" w:rsidP="00FB1D36">
      <w:pPr>
        <w:rPr>
          <w:rFonts w:ascii="Arial" w:hAnsi="Arial" w:cs="Arial"/>
        </w:rPr>
      </w:pPr>
    </w:p>
    <w:p w14:paraId="5C3AFCB6" w14:textId="77777777" w:rsidR="00276A2F" w:rsidRPr="007C0F5D" w:rsidRDefault="00000000" w:rsidP="00FB1D36">
      <w:pPr>
        <w:rPr>
          <w:rFonts w:ascii="Arial" w:hAnsi="Arial" w:cs="Arial"/>
          <w:b/>
          <w:bCs/>
        </w:rPr>
      </w:pPr>
      <w:r w:rsidRPr="007C0F5D">
        <w:rPr>
          <w:rFonts w:ascii="Arial" w:hAnsi="Arial" w:cs="Arial"/>
          <w:b/>
          <w:bCs/>
        </w:rPr>
        <w:lastRenderedPageBreak/>
        <w:t>Encapsulamiento y abstraccion</w:t>
      </w:r>
    </w:p>
    <w:p w14:paraId="5DFDB3BF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 xml:space="preserve">Los campos del modelo son privados. Las listas se exponen sin modificacion estructural y los estados de productos cambian por metodos. Personaje es abstracta y obliga </w:t>
      </w:r>
      <w:proofErr w:type="gramStart"/>
      <w:r w:rsidRPr="00FB1D36">
        <w:rPr>
          <w:rFonts w:ascii="Arial" w:hAnsi="Arial" w:cs="Arial"/>
        </w:rPr>
        <w:t>a</w:t>
      </w:r>
      <w:proofErr w:type="gramEnd"/>
      <w:r w:rsidRPr="00FB1D36">
        <w:rPr>
          <w:rFonts w:ascii="Arial" w:hAnsi="Arial" w:cs="Arial"/>
        </w:rPr>
        <w:t xml:space="preserve"> implementar update.</w:t>
      </w:r>
    </w:p>
    <w:p w14:paraId="68E59A39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  <w:sz w:val="18"/>
        </w:rPr>
        <w:t>Collections.unmodifiableList(personajes)</w:t>
      </w:r>
    </w:p>
    <w:p w14:paraId="68689479" w14:textId="510CD65D" w:rsidR="00276A2F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 xml:space="preserve">El enum Estado selecciona pantallas; no constituye el patron State. No se declara Observer ni otro patron no implementado. La composicion describe propiedad conceptual; Java no destruye </w:t>
      </w:r>
      <w:proofErr w:type="spellStart"/>
      <w:r w:rsidRPr="00FB1D36">
        <w:rPr>
          <w:rFonts w:ascii="Arial" w:hAnsi="Arial" w:cs="Arial"/>
        </w:rPr>
        <w:t>objetos</w:t>
      </w:r>
      <w:proofErr w:type="spellEnd"/>
      <w:r w:rsidRPr="00FB1D36">
        <w:rPr>
          <w:rFonts w:ascii="Arial" w:hAnsi="Arial" w:cs="Arial"/>
        </w:rPr>
        <w:t xml:space="preserve"> de forma </w:t>
      </w:r>
      <w:proofErr w:type="spellStart"/>
      <w:r w:rsidRPr="00FB1D36">
        <w:rPr>
          <w:rFonts w:ascii="Arial" w:hAnsi="Arial" w:cs="Arial"/>
        </w:rPr>
        <w:t>inmediata</w:t>
      </w:r>
      <w:proofErr w:type="spellEnd"/>
      <w:r w:rsidRPr="00FB1D36">
        <w:rPr>
          <w:rFonts w:ascii="Arial" w:hAnsi="Arial" w:cs="Arial"/>
        </w:rPr>
        <w:t>.</w:t>
      </w:r>
    </w:p>
    <w:p w14:paraId="352C7245" w14:textId="77777777" w:rsidR="007C0F5D" w:rsidRPr="00FB1D36" w:rsidRDefault="007C0F5D" w:rsidP="00FB1D36">
      <w:pPr>
        <w:rPr>
          <w:rFonts w:ascii="Arial" w:hAnsi="Arial" w:cs="Arial"/>
        </w:rPr>
      </w:pPr>
    </w:p>
    <w:p w14:paraId="0F14C319" w14:textId="77777777" w:rsidR="00276A2F" w:rsidRPr="007C0F5D" w:rsidRDefault="00000000" w:rsidP="00FB1D36">
      <w:pPr>
        <w:rPr>
          <w:rFonts w:ascii="Arial" w:hAnsi="Arial" w:cs="Arial"/>
          <w:b/>
          <w:bCs/>
          <w:sz w:val="24"/>
          <w:szCs w:val="24"/>
        </w:rPr>
      </w:pPr>
      <w:r w:rsidRPr="007C0F5D">
        <w:rPr>
          <w:rFonts w:ascii="Arial" w:hAnsi="Arial" w:cs="Arial"/>
          <w:b/>
          <w:bCs/>
          <w:sz w:val="24"/>
          <w:szCs w:val="24"/>
        </w:rPr>
        <w:t>VI Implementacion de Resultados Parciales</w:t>
      </w:r>
    </w:p>
    <w:p w14:paraId="2A8D4118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El nivel se puede jugar de principio a fin. Hay menu Jugar/Iniciar, instrucciones y salir; movimiento WASD/flechas; recogida y entrega con E; pausa con P/Esc; victoria y derrota; reinicio; HUD de tiempo, puntos, lista y objeto transportado. Los clientes penalizan cinco segundos con inmunidad temporal. Cajas y estantes bloquean el paso.</w:t>
      </w:r>
    </w:p>
    <w:p w14:paraId="0806F33D" w14:textId="77777777" w:rsidR="00276A2F" w:rsidRPr="007C0F5D" w:rsidRDefault="00000000" w:rsidP="00FB1D36">
      <w:pPr>
        <w:rPr>
          <w:rFonts w:ascii="Arial" w:hAnsi="Arial" w:cs="Arial"/>
          <w:b/>
          <w:bCs/>
        </w:rPr>
      </w:pPr>
      <w:r w:rsidRPr="007C0F5D">
        <w:rPr>
          <w:rFonts w:ascii="Arial" w:hAnsi="Arial" w:cs="Arial"/>
          <w:b/>
          <w:bCs/>
        </w:rPr>
        <w:t>Acabado visual</w:t>
      </w:r>
    </w:p>
    <w:p w14:paraId="0DAE2382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Los recursos originales se dibujan en Java2D: baldosas, mobiliario, productos y personajes. La paleta, marcos y rotulos son coherentes. Hay pasos animados, orientacion vertical, flotacion de productos y parpadeo de inmunidad. No hay audio ni multiples niveles.</w:t>
      </w:r>
    </w:p>
    <w:p w14:paraId="6C94FC7A" w14:textId="77777777" w:rsidR="00276A2F" w:rsidRPr="007C0F5D" w:rsidRDefault="00000000" w:rsidP="00FB1D36">
      <w:pPr>
        <w:rPr>
          <w:rFonts w:ascii="Arial" w:hAnsi="Arial" w:cs="Arial"/>
          <w:b/>
          <w:bCs/>
        </w:rPr>
      </w:pPr>
      <w:r w:rsidRPr="007C0F5D">
        <w:rPr>
          <w:rFonts w:ascii="Arial" w:hAnsi="Arial" w:cs="Arial"/>
          <w:b/>
          <w:bCs/>
        </w:rPr>
        <w:t>Pruebas y resultados</w:t>
      </w:r>
    </w:p>
    <w:p w14:paraId="2AA6D4C0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Compilacion compatible con Java 17 sin advertencias. Las 845 comprobaciones pasan. Una ruta automatizada recoge y entrega seis productos, alcanza 600 puntos y conserva 150.8 segundos. Se verifican colisiones, diagonal normalizada, categorias, entrega duplicada, pausa, derrota, reinicio, inmunidad, controles y menu. Las capturas se generan desde el panel Swing real.</w:t>
      </w:r>
    </w:p>
    <w:p w14:paraId="5D3C8A1D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La ruta automatizada usa el resolvedor del modelo y pasos de actualizacion entre segmentos; no sustituye una partida manual con teclado fisico. El equipo debe probar el JAR en el ordenador de exposicion, incluyendo Salir, legibilidad y rendimiento.</w:t>
      </w:r>
    </w:p>
    <w:p w14:paraId="768B557F" w14:textId="77777777" w:rsidR="00276A2F" w:rsidRPr="007C0F5D" w:rsidRDefault="00000000" w:rsidP="00FB1D36">
      <w:pPr>
        <w:rPr>
          <w:rFonts w:ascii="Arial" w:hAnsi="Arial" w:cs="Arial"/>
          <w:b/>
          <w:bCs/>
        </w:rPr>
      </w:pPr>
      <w:r w:rsidRPr="007C0F5D">
        <w:rPr>
          <w:rFonts w:ascii="Arial" w:hAnsi="Arial" w:cs="Arial"/>
          <w:b/>
          <w:bCs/>
        </w:rPr>
        <w:t>Versionamiento y evidencias</w:t>
      </w:r>
    </w:p>
    <w:p w14:paraId="5A5BD69B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El archivo recibido no contiene historial Git. No se presentan commits ni colaboradores inventados. El grupo debe adjuntar URL de su repositorio, historial con autores y fechas, ramas y revisiones reales. El documento GIT.md indica como reunir esa evidencia. Un commit de importacion no prueba trabajo previo en equipo.</w:t>
      </w:r>
    </w:p>
    <w:p w14:paraId="1044E0B0" w14:textId="77777777" w:rsidR="00276A2F" w:rsidRPr="007C0F5D" w:rsidRDefault="00000000" w:rsidP="00FB1D36">
      <w:pPr>
        <w:rPr>
          <w:rFonts w:ascii="Arial" w:hAnsi="Arial" w:cs="Arial"/>
          <w:b/>
          <w:bCs/>
        </w:rPr>
      </w:pPr>
      <w:r w:rsidRPr="007C0F5D">
        <w:rPr>
          <w:rFonts w:ascii="Arial" w:hAnsi="Arial" w:cs="Arial"/>
          <w:b/>
          <w:bCs/>
        </w:rPr>
        <w:t>Correspondencia con la rubrica</w:t>
      </w:r>
    </w:p>
    <w:p w14:paraId="3D6C7463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Arquitectura: ocho clases fundamentadas y relaciones implementadas. Fundamentos POO: seis conceptos con ejemplos. Resultados parciales: interfaces y un nivel operable con pruebas. Git y presentacion oral: requieren evidencia y demostracion reales. No se asigna nota ni porcentaje global sin un plan de alcance aprobado por el curso.</w:t>
      </w:r>
    </w:p>
    <w:p w14:paraId="04B9D981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br w:type="page"/>
      </w:r>
    </w:p>
    <w:p w14:paraId="68D9CDAD" w14:textId="77777777" w:rsidR="00276A2F" w:rsidRPr="007C0F5D" w:rsidRDefault="00000000" w:rsidP="00FB1D36">
      <w:pPr>
        <w:rPr>
          <w:rFonts w:ascii="Arial" w:hAnsi="Arial" w:cs="Arial"/>
          <w:b/>
          <w:bCs/>
          <w:sz w:val="24"/>
          <w:szCs w:val="24"/>
        </w:rPr>
      </w:pPr>
      <w:r w:rsidRPr="007C0F5D">
        <w:rPr>
          <w:rFonts w:ascii="Arial" w:hAnsi="Arial" w:cs="Arial"/>
          <w:b/>
          <w:bCs/>
          <w:sz w:val="24"/>
          <w:szCs w:val="24"/>
        </w:rPr>
        <w:lastRenderedPageBreak/>
        <w:t>VII Conclusiones</w:t>
      </w:r>
    </w:p>
    <w:p w14:paraId="06B45F4F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El proyecto conserva el modelo jugable y mejora su presentacion cenital con arte original. La separacion de responsabilidades permitio cambiar la interfaz manteniendo las pruebas del juego. La principal dificultad tecnica es mantener consistentes coordenadas visuales, colisiones y entrada con paso fijo. La evidencia disponible respalda un nivel operable; quedan la validacion manual del grupo, las evidencias Git y la exposicion.</w:t>
      </w:r>
    </w:p>
    <w:p w14:paraId="50B91E08" w14:textId="77777777" w:rsidR="00276A2F" w:rsidRPr="007C0F5D" w:rsidRDefault="00000000" w:rsidP="00FB1D36">
      <w:pPr>
        <w:rPr>
          <w:rFonts w:ascii="Arial" w:hAnsi="Arial" w:cs="Arial"/>
          <w:b/>
          <w:bCs/>
          <w:sz w:val="24"/>
          <w:szCs w:val="24"/>
        </w:rPr>
      </w:pPr>
      <w:r w:rsidRPr="007C0F5D">
        <w:rPr>
          <w:rFonts w:ascii="Arial" w:hAnsi="Arial" w:cs="Arial"/>
          <w:b/>
          <w:bCs/>
          <w:sz w:val="24"/>
          <w:szCs w:val="24"/>
        </w:rPr>
        <w:t>VIII Anexos</w:t>
      </w:r>
    </w:p>
    <w:p w14:paraId="68C20BEB" w14:textId="77777777" w:rsidR="00276A2F" w:rsidRPr="00FB1D36" w:rsidRDefault="00000000" w:rsidP="00FB1D36">
      <w:pPr>
        <w:rPr>
          <w:rFonts w:ascii="Arial" w:hAnsi="Arial" w:cs="Arial"/>
        </w:rPr>
      </w:pPr>
      <w:r w:rsidRPr="00FB1D36">
        <w:rPr>
          <w:rFonts w:ascii="Arial" w:hAnsi="Arial" w:cs="Arial"/>
        </w:rPr>
        <w:t>Se adjuntan fuentes Java, JAR ejecutable, UML editable y SVG, atlas original de referencia, README, pruebas y siete capturas. VALIDACION.md detalla resultados; EXPOSICION.md propone una demostracion de siete minutos con preguntas de defensa.</w:t>
      </w:r>
    </w:p>
    <w:sectPr w:rsidR="00276A2F" w:rsidRPr="00FB1D36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1862786">
    <w:abstractNumId w:val="8"/>
  </w:num>
  <w:num w:numId="2" w16cid:durableId="1201169193">
    <w:abstractNumId w:val="6"/>
  </w:num>
  <w:num w:numId="3" w16cid:durableId="1138449433">
    <w:abstractNumId w:val="5"/>
  </w:num>
  <w:num w:numId="4" w16cid:durableId="2121338799">
    <w:abstractNumId w:val="4"/>
  </w:num>
  <w:num w:numId="5" w16cid:durableId="1269116720">
    <w:abstractNumId w:val="7"/>
  </w:num>
  <w:num w:numId="6" w16cid:durableId="715471638">
    <w:abstractNumId w:val="3"/>
  </w:num>
  <w:num w:numId="7" w16cid:durableId="313724612">
    <w:abstractNumId w:val="2"/>
  </w:num>
  <w:num w:numId="8" w16cid:durableId="1879925939">
    <w:abstractNumId w:val="1"/>
  </w:num>
  <w:num w:numId="9" w16cid:durableId="4310551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76A2F"/>
    <w:rsid w:val="0029639D"/>
    <w:rsid w:val="00326F90"/>
    <w:rsid w:val="007C0F5D"/>
    <w:rsid w:val="00AA1D8D"/>
    <w:rsid w:val="00B47730"/>
    <w:rsid w:val="00CB0664"/>
    <w:rsid w:val="00D36C53"/>
    <w:rsid w:val="00FB1D3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3A370CA3"/>
  <w14:defaultImageDpi w14:val="300"/>
  <w15:docId w15:val="{C407BDF0-0872-40CC-93F3-2BECC1F703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color w:val="00000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77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6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41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9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5</Pages>
  <Words>1026</Words>
  <Characters>5644</Characters>
  <Application>Microsoft Office Word</Application>
  <DocSecurity>0</DocSecurity>
  <Lines>47</Lines>
  <Paragraphs>13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6657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etajuantordoya@gmail.com</cp:lastModifiedBy>
  <cp:revision>2</cp:revision>
  <dcterms:created xsi:type="dcterms:W3CDTF">2013-12-23T23:15:00Z</dcterms:created>
  <dcterms:modified xsi:type="dcterms:W3CDTF">2026-10-15T02:07:00Z</dcterms:modified>
  <cp:category/>
</cp:coreProperties>
</file>