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Rule="auto"/>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rFonts w:ascii="Lucida Sans" w:cs="Lucida Sans" w:eastAsia="Lucida Sans" w:hAnsi="Lucida Sans"/>
          <w:b w:val="1"/>
          <w:color w:val="1f497d"/>
          <w:sz w:val="44"/>
          <w:szCs w:val="44"/>
        </w:rPr>
      </w:pPr>
      <w:r w:rsidDel="00000000" w:rsidR="00000000" w:rsidRPr="00000000">
        <w:rPr>
          <w:rtl w:val="0"/>
        </w:rPr>
      </w:r>
    </w:p>
    <w:p w:rsidR="00000000" w:rsidDel="00000000" w:rsidP="00000000" w:rsidRDefault="00000000" w:rsidRPr="00000000" w14:paraId="00000004">
      <w:pPr>
        <w:pageBreakBefore w:val="0"/>
        <w:jc w:val="center"/>
        <w:rPr>
          <w:rFonts w:ascii="Lucida Sans" w:cs="Lucida Sans" w:eastAsia="Lucida Sans" w:hAnsi="Lucida Sans"/>
          <w:b w:val="1"/>
          <w:color w:val="1f497d"/>
          <w:sz w:val="44"/>
          <w:szCs w:val="44"/>
        </w:rPr>
      </w:pPr>
      <w:r w:rsidDel="00000000" w:rsidR="00000000" w:rsidRPr="00000000">
        <w:rPr>
          <w:rtl w:val="0"/>
        </w:rPr>
      </w:r>
    </w:p>
    <w:p w:rsidR="00000000" w:rsidDel="00000000" w:rsidP="00000000" w:rsidRDefault="00000000" w:rsidRPr="00000000" w14:paraId="00000005">
      <w:pPr>
        <w:pageBreakBefore w:val="0"/>
        <w:rPr>
          <w:rFonts w:ascii="Lucida Sans" w:cs="Lucida Sans" w:eastAsia="Lucida Sans" w:hAnsi="Lucida Sans"/>
          <w:b w:val="1"/>
          <w:color w:val="1f497d"/>
          <w:sz w:val="44"/>
          <w:szCs w:val="44"/>
        </w:rPr>
      </w:pPr>
      <w:r w:rsidDel="00000000" w:rsidR="00000000" w:rsidRPr="00000000">
        <w:rPr>
          <w:rtl w:val="0"/>
        </w:rPr>
      </w:r>
    </w:p>
    <w:p w:rsidR="00000000" w:rsidDel="00000000" w:rsidP="00000000" w:rsidRDefault="00000000" w:rsidRPr="00000000" w14:paraId="00000006">
      <w:pPr>
        <w:pageBreakBefore w:val="0"/>
        <w:ind w:left="709" w:right="0" w:hanging="709"/>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0" w:before="0" w:line="240" w:lineRule="auto"/>
        <w:ind w:left="0" w:right="0" w:firstLine="0"/>
        <w:jc w:val="center"/>
        <w:rPr>
          <w:rFonts w:ascii="Lucida Sans" w:cs="Lucida Sans" w:eastAsia="Lucida Sans" w:hAnsi="Lucida Sans"/>
          <w:b w:val="0"/>
          <w:i w:val="0"/>
          <w:smallCaps w:val="0"/>
          <w:strike w:val="0"/>
          <w:color w:val="000000"/>
          <w:sz w:val="44"/>
          <w:szCs w:val="4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44"/>
          <w:szCs w:val="44"/>
          <w:u w:val="none"/>
          <w:shd w:fill="auto" w:val="clear"/>
          <w:vertAlign w:val="baseline"/>
          <w:rtl w:val="0"/>
        </w:rPr>
        <w:t xml:space="preserve">iSCert Hub</w:t>
      </w:r>
    </w:p>
    <w:p w:rsidR="00000000" w:rsidDel="00000000" w:rsidP="00000000" w:rsidRDefault="00000000" w:rsidRPr="00000000" w14:paraId="00000009">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0" w:before="0" w:line="240" w:lineRule="auto"/>
        <w:ind w:left="0" w:right="0" w:firstLine="0"/>
        <w:jc w:val="center"/>
        <w:rPr>
          <w:rFonts w:ascii="Lucida Sans" w:cs="Lucida Sans" w:eastAsia="Lucida Sans" w:hAnsi="Lucida Sans"/>
          <w:b w:val="1"/>
          <w:i w:val="0"/>
          <w:smallCaps w:val="0"/>
          <w:strike w:val="0"/>
          <w:color w:val="244061"/>
          <w:sz w:val="44"/>
          <w:szCs w:val="44"/>
          <w:u w:val="none"/>
          <w:shd w:fill="auto" w:val="clear"/>
          <w:vertAlign w:val="baseline"/>
        </w:rPr>
      </w:pPr>
      <w:r w:rsidDel="00000000" w:rsidR="00000000" w:rsidRPr="00000000">
        <w:rPr>
          <w:rFonts w:ascii="Lucida Sans" w:cs="Lucida Sans" w:eastAsia="Lucida Sans" w:hAnsi="Lucida Sans"/>
          <w:b w:val="1"/>
          <w:i w:val="0"/>
          <w:smallCaps w:val="0"/>
          <w:strike w:val="0"/>
          <w:color w:val="244061"/>
          <w:sz w:val="44"/>
          <w:szCs w:val="44"/>
          <w:u w:val="none"/>
          <w:shd w:fill="auto" w:val="clear"/>
          <w:vertAlign w:val="baseline"/>
          <w:rtl w:val="0"/>
        </w:rPr>
        <w:t xml:space="preserve">Manual de Generación de Instaladores</w:t>
      </w:r>
    </w:p>
    <w:p w:rsidR="00000000" w:rsidDel="00000000" w:rsidP="00000000" w:rsidRDefault="00000000" w:rsidRPr="00000000" w14:paraId="0000000A">
      <w:pPr>
        <w:pageBreakBefore w:val="0"/>
        <w:rPr>
          <w:rFonts w:ascii="Lucida Sans" w:cs="Lucida Sans" w:eastAsia="Lucida Sans" w:hAnsi="Lucida Sans"/>
          <w:b w:val="1"/>
          <w:color w:val="244061"/>
          <w:sz w:val="44"/>
          <w:szCs w:val="44"/>
        </w:rPr>
      </w:pPr>
      <w:r w:rsidDel="00000000" w:rsidR="00000000" w:rsidRPr="00000000">
        <w:rPr>
          <w:rtl w:val="0"/>
        </w:rPr>
      </w:r>
    </w:p>
    <w:p w:rsidR="00000000" w:rsidDel="00000000" w:rsidP="00000000" w:rsidRDefault="00000000" w:rsidRPr="00000000" w14:paraId="0000000B">
      <w:pPr>
        <w:pageBreakBefore w:val="0"/>
        <w:jc w:val="center"/>
        <w:rPr>
          <w:rFonts w:ascii="Lucida Sans" w:cs="Lucida Sans" w:eastAsia="Lucida Sans" w:hAnsi="Lucida Sans"/>
          <w:b w:val="1"/>
          <w:color w:val="1f497d"/>
          <w:sz w:val="44"/>
          <w:szCs w:val="44"/>
        </w:rPr>
      </w:pPr>
      <w:r w:rsidDel="00000000" w:rsidR="00000000" w:rsidRPr="00000000">
        <w:rPr>
          <w:rtl w:val="0"/>
        </w:rPr>
      </w:r>
    </w:p>
    <w:tbl>
      <w:tblPr>
        <w:tblStyle w:val="Table1"/>
        <w:tblW w:w="8723.0" w:type="dxa"/>
        <w:jc w:val="left"/>
        <w:tblInd w:w="-108.0" w:type="dxa"/>
        <w:tblLayout w:type="fixed"/>
        <w:tblLook w:val="0000"/>
      </w:tblPr>
      <w:tblGrid>
        <w:gridCol w:w="4361"/>
        <w:gridCol w:w="709"/>
        <w:gridCol w:w="3653"/>
        <w:tblGridChange w:id="0">
          <w:tblGrid>
            <w:gridCol w:w="4361"/>
            <w:gridCol w:w="709"/>
            <w:gridCol w:w="3653"/>
          </w:tblGrid>
        </w:tblGridChange>
      </w:tblGrid>
      <w:tr>
        <w:trPr>
          <w:cantSplit w:val="0"/>
          <w:tblHeader w:val="0"/>
        </w:trPr>
        <w:tc>
          <w:tcPr>
            <w:shd w:fill="auto" w:val="clear"/>
          </w:tcPr>
          <w:p w:rsidR="00000000" w:rsidDel="00000000" w:rsidP="00000000" w:rsidRDefault="00000000" w:rsidRPr="00000000" w14:paraId="0000000C">
            <w:pPr>
              <w:pageBreakBefore w:val="0"/>
              <w:spacing w:after="120" w:before="120" w:lineRule="auto"/>
              <w:jc w:val="center"/>
              <w:rPr/>
            </w:pPr>
            <w:r w:rsidDel="00000000" w:rsidR="00000000" w:rsidRPr="00000000">
              <w:rPr/>
              <w:drawing>
                <wp:inline distB="0" distT="0" distL="0" distR="0">
                  <wp:extent cx="1865630" cy="590550"/>
                  <wp:effectExtent b="0" l="0" r="0" t="0"/>
                  <wp:docPr id="2" name="image1.png"/>
                  <a:graphic>
                    <a:graphicData uri="http://schemas.openxmlformats.org/drawingml/2006/picture">
                      <pic:pic>
                        <pic:nvPicPr>
                          <pic:cNvPr id="0" name="image1.png"/>
                          <pic:cNvPicPr preferRelativeResize="0"/>
                        </pic:nvPicPr>
                        <pic:blipFill>
                          <a:blip r:embed="rId6"/>
                          <a:srcRect b="-39" l="-12" r="-12" t="-39"/>
                          <a:stretch>
                            <a:fillRect/>
                          </a:stretch>
                        </pic:blipFill>
                        <pic:spPr>
                          <a:xfrm>
                            <a:off x="0" y="0"/>
                            <a:ext cx="1865630" cy="5905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D">
            <w:pPr>
              <w:pageBreakBefore w:val="0"/>
              <w:spacing w:after="120" w:before="120" w:lineRule="auto"/>
              <w:jc w:val="center"/>
              <w:rPr>
                <w:rFonts w:ascii="Lucida Sans" w:cs="Lucida Sans" w:eastAsia="Lucida Sans" w:hAnsi="Lucida Sans"/>
                <w:b w:val="1"/>
                <w:color w:val="1f497d"/>
                <w:sz w:val="44"/>
                <w:szCs w:val="44"/>
              </w:rPr>
            </w:pPr>
            <w:r w:rsidDel="00000000" w:rsidR="00000000" w:rsidRPr="00000000">
              <w:rPr>
                <w:rtl w:val="0"/>
              </w:rPr>
            </w:r>
          </w:p>
        </w:tc>
        <w:tc>
          <w:tcPr>
            <w:shd w:fill="auto" w:val="clear"/>
          </w:tcPr>
          <w:p w:rsidR="00000000" w:rsidDel="00000000" w:rsidP="00000000" w:rsidRDefault="00000000" w:rsidRPr="00000000" w14:paraId="0000000E">
            <w:pPr>
              <w:pageBreakBefore w:val="0"/>
              <w:spacing w:after="120" w:before="120" w:lineRule="auto"/>
              <w:jc w:val="center"/>
              <w:rPr/>
            </w:pPr>
            <w:r w:rsidDel="00000000" w:rsidR="00000000" w:rsidRPr="00000000">
              <w:rPr/>
              <w:drawing>
                <wp:inline distB="0" distT="0" distL="0" distR="0">
                  <wp:extent cx="1038860" cy="988695"/>
                  <wp:effectExtent b="0" l="0" r="0" t="0"/>
                  <wp:docPr id="4" name="image3.png"/>
                  <a:graphic>
                    <a:graphicData uri="http://schemas.openxmlformats.org/drawingml/2006/picture">
                      <pic:pic>
                        <pic:nvPicPr>
                          <pic:cNvPr id="0" name="image3.png"/>
                          <pic:cNvPicPr preferRelativeResize="0"/>
                        </pic:nvPicPr>
                        <pic:blipFill>
                          <a:blip r:embed="rId7"/>
                          <a:srcRect b="-14" l="-14" r="-14" t="-14"/>
                          <a:stretch>
                            <a:fillRect/>
                          </a:stretch>
                        </pic:blipFill>
                        <pic:spPr>
                          <a:xfrm>
                            <a:off x="0" y="0"/>
                            <a:ext cx="1038860" cy="9886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color w:val="808080"/>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08080"/>
          <w:sz w:val="28"/>
          <w:szCs w:val="28"/>
          <w:u w:val="none"/>
          <w:shd w:fill="auto" w:val="clear"/>
          <w:vertAlign w:val="baseline"/>
        </w:rPr>
      </w:pPr>
      <w:r w:rsidDel="00000000" w:rsidR="00000000" w:rsidRPr="00000000">
        <w:rPr>
          <w:rFonts w:ascii="Calibri" w:cs="Calibri" w:eastAsia="Calibri" w:hAnsi="Calibri"/>
          <w:b w:val="0"/>
          <w:i w:val="0"/>
          <w:smallCaps w:val="0"/>
          <w:strike w:val="0"/>
          <w:color w:val="808080"/>
          <w:sz w:val="28"/>
          <w:szCs w:val="28"/>
          <w:u w:val="none"/>
          <w:shd w:fill="auto" w:val="clear"/>
          <w:vertAlign w:val="baseline"/>
          <w:rtl w:val="0"/>
        </w:rPr>
        <w:t xml:space="preserve">Versión: 1.0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64"/>
        </w:tabs>
        <w:spacing w:after="0" w:before="0" w:line="240" w:lineRule="auto"/>
        <w:ind w:left="0" w:right="0" w:firstLine="0"/>
        <w:jc w:val="right"/>
        <w:rPr>
          <w:rFonts w:ascii="Calibri" w:cs="Calibri" w:eastAsia="Calibri" w:hAnsi="Calibri"/>
          <w:b w:val="0"/>
          <w:i w:val="0"/>
          <w:smallCaps w:val="0"/>
          <w:strike w:val="0"/>
          <w:color w:val="808080"/>
          <w:sz w:val="28"/>
          <w:szCs w:val="28"/>
          <w:u w:val="none"/>
          <w:shd w:fill="auto" w:val="clear"/>
          <w:vertAlign w:val="baseline"/>
        </w:rPr>
        <w:sectPr>
          <w:pgSz w:h="16838" w:w="11906" w:orient="portrait"/>
          <w:pgMar w:bottom="1276" w:top="776" w:left="1699" w:right="1699" w:header="0" w:footer="0"/>
          <w:pgNumType w:start="1"/>
        </w:sectPr>
      </w:pPr>
      <w:r w:rsidDel="00000000" w:rsidR="00000000" w:rsidRPr="00000000">
        <w:rPr>
          <w:rFonts w:ascii="Calibri" w:cs="Calibri" w:eastAsia="Calibri" w:hAnsi="Calibri"/>
          <w:b w:val="0"/>
          <w:i w:val="0"/>
          <w:smallCaps w:val="0"/>
          <w:strike w:val="0"/>
          <w:color w:val="808080"/>
          <w:sz w:val="28"/>
          <w:szCs w:val="28"/>
          <w:u w:val="none"/>
          <w:shd w:fill="auto" w:val="clear"/>
          <w:vertAlign w:val="baseline"/>
          <w:rtl w:val="0"/>
        </w:rPr>
        <w:t xml:space="preserve">Fecha: 08/05/2019</w:t>
      </w:r>
    </w:p>
    <w:p w:rsidR="00000000" w:rsidDel="00000000" w:rsidP="00000000" w:rsidRDefault="00000000" w:rsidRPr="00000000" w14:paraId="00000018">
      <w:pPr>
        <w:pageBreakBefore w:val="0"/>
        <w:rPr/>
      </w:pPr>
      <w:r w:rsidDel="00000000" w:rsidR="00000000" w:rsidRPr="00000000">
        <w:rPr>
          <w:b w:val="1"/>
          <w:sz w:val="32"/>
          <w:szCs w:val="32"/>
          <w:rtl w:val="0"/>
        </w:rPr>
        <w:t xml:space="preserve">Historial</w:t>
      </w:r>
      <w:r w:rsidDel="00000000" w:rsidR="00000000" w:rsidRPr="00000000">
        <w:rPr>
          <w:rtl w:val="0"/>
        </w:rPr>
        <w:t xml:space="preserve"> de Revisiones</w:t>
      </w:r>
    </w:p>
    <w:tbl>
      <w:tblPr>
        <w:tblStyle w:val="Table2"/>
        <w:tblW w:w="8512.0" w:type="dxa"/>
        <w:jc w:val="left"/>
        <w:tblInd w:w="0.0" w:type="dxa"/>
        <w:tblBorders>
          <w:top w:color="1f497d" w:space="0" w:sz="4" w:val="single"/>
          <w:left w:color="1f497d" w:space="0" w:sz="4" w:val="single"/>
          <w:bottom w:color="1f497d" w:space="0" w:sz="4" w:val="single"/>
          <w:insideH w:color="1f497d" w:space="0" w:sz="4" w:val="single"/>
        </w:tblBorders>
        <w:tblLayout w:type="fixed"/>
        <w:tblLook w:val="0000"/>
      </w:tblPr>
      <w:tblGrid>
        <w:gridCol w:w="1304"/>
        <w:gridCol w:w="1112"/>
        <w:gridCol w:w="3550"/>
        <w:gridCol w:w="2546"/>
        <w:tblGridChange w:id="0">
          <w:tblGrid>
            <w:gridCol w:w="1304"/>
            <w:gridCol w:w="1112"/>
            <w:gridCol w:w="3550"/>
            <w:gridCol w:w="2546"/>
          </w:tblGrid>
        </w:tblGridChange>
      </w:tblGrid>
      <w:tr>
        <w:trPr>
          <w:cantSplit w:val="0"/>
          <w:tblHeader w:val="0"/>
        </w:trPr>
        <w:tc>
          <w:tcPr>
            <w:tcBorders>
              <w:top w:color="1f497d" w:space="0" w:sz="4" w:val="single"/>
              <w:left w:color="1f497d" w:space="0" w:sz="4" w:val="single"/>
              <w:bottom w:color="1f497d" w:space="0" w:sz="4" w:val="single"/>
            </w:tcBorders>
            <w:shd w:fill="1f497d"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40" w:before="4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Fecha</w:t>
            </w:r>
          </w:p>
        </w:tc>
        <w:tc>
          <w:tcPr>
            <w:tcBorders>
              <w:top w:color="1f497d" w:space="0" w:sz="4" w:val="single"/>
              <w:left w:color="1f497d" w:space="0" w:sz="4" w:val="single"/>
              <w:bottom w:color="1f497d" w:space="0" w:sz="4" w:val="single"/>
            </w:tcBorders>
            <w:shd w:fill="1f497d"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40" w:before="4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Versión</w:t>
            </w:r>
          </w:p>
        </w:tc>
        <w:tc>
          <w:tcPr>
            <w:tcBorders>
              <w:top w:color="1f497d" w:space="0" w:sz="4" w:val="single"/>
              <w:left w:color="1f497d" w:space="0" w:sz="4" w:val="single"/>
              <w:bottom w:color="1f497d" w:space="0" w:sz="4" w:val="single"/>
            </w:tcBorders>
            <w:shd w:fill="1f497d"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40" w:before="4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Descripción</w:t>
            </w:r>
          </w:p>
        </w:tc>
        <w:tc>
          <w:tcPr>
            <w:tcBorders>
              <w:top w:color="1f497d" w:space="0" w:sz="4" w:val="single"/>
              <w:left w:color="1f497d" w:space="0" w:sz="4" w:val="single"/>
              <w:bottom w:color="1f497d" w:space="0" w:sz="4" w:val="single"/>
              <w:right w:color="1f497d" w:space="0" w:sz="4" w:val="single"/>
            </w:tcBorders>
            <w:shd w:fill="1f497d"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40" w:before="40" w:line="240" w:lineRule="auto"/>
              <w:ind w:left="0"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Autor</w:t>
            </w:r>
          </w:p>
        </w:tc>
      </w:tr>
      <w:tr>
        <w:trPr>
          <w:cantSplit w:val="0"/>
          <w:tblHeader w:val="0"/>
        </w:trPr>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08/05/2019</w:t>
            </w:r>
          </w:p>
        </w:tc>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Creación del documento</w:t>
            </w:r>
          </w:p>
        </w:tc>
        <w:tc>
          <w:tcPr>
            <w:tcBorders>
              <w:top w:color="1f497d" w:space="0" w:sz="4" w:val="single"/>
              <w:left w:color="1f497d" w:space="0" w:sz="4" w:val="single"/>
              <w:bottom w:color="1f497d" w:space="0" w:sz="4" w:val="single"/>
              <w:right w:color="1f497d"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Mauricio Irace</w:t>
            </w:r>
          </w:p>
        </w:tc>
      </w:tr>
      <w:tr>
        <w:trPr>
          <w:cantSplit w:val="0"/>
          <w:tblHeader w:val="0"/>
        </w:trPr>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1f497d" w:space="0" w:sz="4" w:val="single"/>
              <w:left w:color="1f497d" w:space="0" w:sz="4" w:val="single"/>
              <w:bottom w:color="1f497d"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1f497d" w:space="0" w:sz="4" w:val="single"/>
              <w:left w:color="1f497d" w:space="0" w:sz="4" w:val="single"/>
              <w:bottom w:color="1f497d" w:space="0" w:sz="4" w:val="single"/>
              <w:right w:color="1f497d"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tabs>
          <w:tab w:val="left" w:pos="7320"/>
        </w:tabs>
        <w:rPr/>
      </w:pPr>
      <w:r w:rsidDel="00000000" w:rsidR="00000000" w:rsidRPr="00000000">
        <w:rPr>
          <w:rtl w:val="0"/>
        </w:rPr>
        <w:tab/>
      </w:r>
    </w:p>
    <w:p w:rsidR="00000000" w:rsidDel="00000000" w:rsidP="00000000" w:rsidRDefault="00000000" w:rsidRPr="00000000" w14:paraId="00000030">
      <w:pPr>
        <w:pageBreakBefore w:val="0"/>
        <w:rPr/>
        <w:sectPr>
          <w:headerReference r:id="rId8" w:type="default"/>
          <w:type w:val="nextPage"/>
          <w:pgSz w:h="16838" w:w="11906" w:orient="portrait"/>
          <w:pgMar w:bottom="1621" w:top="776" w:left="1699" w:right="1699" w:header="720" w:footer="0"/>
          <w:pgNumType w:start="1"/>
        </w:sect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color="4f81bd" w:space="0" w:sz="8" w:val="single"/>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1f497d"/>
          <w:sz w:val="40"/>
          <w:szCs w:val="40"/>
          <w:u w:val="none"/>
          <w:shd w:fill="auto" w:val="clear"/>
          <w:vertAlign w:val="baseline"/>
        </w:rPr>
      </w:pPr>
      <w:r w:rsidDel="00000000" w:rsidR="00000000" w:rsidRPr="00000000">
        <w:rPr>
          <w:rFonts w:ascii="Calibri" w:cs="Calibri" w:eastAsia="Calibri" w:hAnsi="Calibri"/>
          <w:b w:val="1"/>
          <w:i w:val="0"/>
          <w:smallCaps w:val="0"/>
          <w:strike w:val="0"/>
          <w:color w:val="1f497d"/>
          <w:sz w:val="40"/>
          <w:szCs w:val="40"/>
          <w:u w:val="none"/>
          <w:shd w:fill="auto" w:val="clear"/>
          <w:vertAlign w:val="baseline"/>
          <w:rtl w:val="0"/>
        </w:rPr>
        <w:t xml:space="preserve">Índice</w:t>
      </w:r>
    </w:p>
    <w:p w:rsidR="00000000" w:rsidDel="00000000" w:rsidP="00000000" w:rsidRDefault="00000000" w:rsidRPr="00000000" w14:paraId="00000032">
      <w:pPr>
        <w:pageBreakBefore w:val="0"/>
        <w:spacing w:after="0" w:before="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8"/>
            </w:tabs>
            <w:spacing w:after="120" w:before="120" w:line="276" w:lineRule="auto"/>
            <w:ind w:left="0" w:right="0" w:firstLine="0"/>
            <w:jc w:val="left"/>
            <w:rPr>
              <w:rFonts w:ascii="Calibri" w:cs="Calibri" w:eastAsia="Calibri" w:hAnsi="Calibri"/>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0000ff"/>
                <w:sz w:val="20"/>
                <w:szCs w:val="20"/>
                <w:u w:val="singl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8"/>
            </w:tabs>
            <w:spacing w:after="120" w:before="120" w:line="276" w:lineRule="auto"/>
            <w:ind w:left="0" w:right="0" w:firstLine="0"/>
            <w:jc w:val="left"/>
            <w:rPr>
              <w:rFonts w:ascii="Calibri" w:cs="Calibri" w:eastAsia="Calibri" w:hAnsi="Calibri"/>
              <w:b w:val="1"/>
              <w:i w:val="0"/>
              <w:smallCaps w:val="1"/>
              <w:strike w:val="0"/>
              <w:color w:val="000000"/>
              <w:sz w:val="20"/>
              <w:szCs w:val="20"/>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ff"/>
                <w:sz w:val="20"/>
                <w:szCs w:val="20"/>
                <w:u w:val="single"/>
                <w:shd w:fill="auto" w:val="clear"/>
                <w:vertAlign w:val="baseline"/>
                <w:rtl w:val="0"/>
              </w:rPr>
              <w:t xml:space="preserve">2.  tutorial Paso a paso</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8"/>
            </w:tabs>
            <w:spacing w:after="120" w:before="120" w:line="276" w:lineRule="auto"/>
            <w:ind w:left="0" w:right="0" w:firstLine="0"/>
            <w:jc w:val="left"/>
            <w:rPr>
              <w:rFonts w:ascii="Calibri" w:cs="Calibri" w:eastAsia="Calibri" w:hAnsi="Calibri"/>
              <w:b w:val="1"/>
              <w:i w:val="0"/>
              <w:smallCaps w:val="1"/>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ff"/>
                <w:sz w:val="20"/>
                <w:szCs w:val="20"/>
                <w:u w:val="single"/>
                <w:shd w:fill="auto" w:val="clear"/>
                <w:vertAlign w:val="baseline"/>
                <w:rtl w:val="0"/>
              </w:rPr>
              <w:t xml:space="preserve">3.  Estructura de carpetas</w:t>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08"/>
            </w:tabs>
            <w:spacing w:after="120" w:before="120" w:line="276" w:lineRule="auto"/>
            <w:ind w:left="0" w:right="0" w:firstLine="0"/>
            <w:jc w:val="left"/>
            <w:rPr>
              <w:rFonts w:ascii="Calibri" w:cs="Calibri" w:eastAsia="Calibri" w:hAnsi="Calibri"/>
              <w:b w:val="1"/>
              <w:i w:val="0"/>
              <w:smallCaps w:val="1"/>
              <w:strike w:val="0"/>
              <w:color w:val="000000"/>
              <w:sz w:val="20"/>
              <w:szCs w:val="20"/>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ff"/>
                <w:sz w:val="20"/>
                <w:szCs w:val="20"/>
                <w:u w:val="single"/>
                <w:shd w:fill="auto" w:val="clear"/>
                <w:vertAlign w:val="baseline"/>
                <w:rtl w:val="0"/>
              </w:rPr>
              <w:t xml:space="preserve">4.  Creando un nuevo instalador para un nuevo plugin</w:t>
              <w:tab/>
              <w:t xml:space="preserve">7</w:t>
            </w:r>
          </w:hyperlink>
          <w:r w:rsidDel="00000000" w:rsidR="00000000" w:rsidRPr="00000000">
            <w:rPr>
              <w:rtl w:val="0"/>
            </w:rPr>
          </w:r>
        </w:p>
        <w:p w:rsidR="00000000" w:rsidDel="00000000" w:rsidP="00000000" w:rsidRDefault="00000000" w:rsidRPr="00000000" w14:paraId="00000037">
          <w:pPr>
            <w:pageBreakBefore w:val="0"/>
            <w:rPr>
              <w:b w:val="1"/>
              <w:smallCaps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pageBreakBefore w:val="0"/>
        <w:numPr>
          <w:ilvl w:val="0"/>
          <w:numId w:val="2"/>
        </w:numPr>
        <w:tabs>
          <w:tab w:val="left" w:pos="567"/>
        </w:tabs>
        <w:ind w:left="360" w:hanging="360"/>
        <w:rPr/>
      </w:pPr>
      <w:bookmarkStart w:colFirst="0" w:colLast="0" w:name="_gjdgxs"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39">
      <w:pPr>
        <w:pageBreakBefore w:val="0"/>
        <w:jc w:val="left"/>
        <w:rPr/>
      </w:pPr>
      <w:r w:rsidDel="00000000" w:rsidR="00000000" w:rsidRPr="00000000">
        <w:rPr>
          <w:rtl w:val="0"/>
        </w:rPr>
        <w:t xml:space="preserve">Este Manual consiste</w:t>
      </w:r>
    </w:p>
    <w:p w:rsidR="00000000" w:rsidDel="00000000" w:rsidP="00000000" w:rsidRDefault="00000000" w:rsidRPr="00000000" w14:paraId="0000003A">
      <w:pPr>
        <w:pageBreakBefore w:val="0"/>
        <w:jc w:val="left"/>
        <w:rPr/>
        <w:sectPr>
          <w:headerReference r:id="rId9" w:type="default"/>
          <w:type w:val="nextPage"/>
          <w:pgSz w:h="16838" w:w="11906" w:orient="portrait"/>
          <w:pgMar w:bottom="1621" w:top="776" w:left="1699" w:right="1699" w:header="426" w:footer="0"/>
          <w:pgNumType w:start="1"/>
        </w:sectPr>
      </w:pPr>
      <w:r w:rsidDel="00000000" w:rsidR="00000000" w:rsidRPr="00000000">
        <w:rPr>
          <w:rtl w:val="0"/>
        </w:rPr>
      </w:r>
    </w:p>
    <w:p w:rsidR="00000000" w:rsidDel="00000000" w:rsidP="00000000" w:rsidRDefault="00000000" w:rsidRPr="00000000" w14:paraId="0000003B">
      <w:pPr>
        <w:pStyle w:val="Heading1"/>
        <w:pageBreakBefore w:val="0"/>
        <w:numPr>
          <w:ilvl w:val="0"/>
          <w:numId w:val="2"/>
        </w:numPr>
        <w:tabs>
          <w:tab w:val="left" w:pos="567"/>
        </w:tabs>
        <w:ind w:left="360" w:hanging="360"/>
        <w:rPr/>
      </w:pPr>
      <w:bookmarkStart w:colFirst="0" w:colLast="0" w:name="_30j0zll" w:id="1"/>
      <w:bookmarkEnd w:id="1"/>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3C">
      <w:pPr>
        <w:pageBreakBefore w:val="0"/>
        <w:rPr/>
        <w:sectPr>
          <w:headerReference r:id="rId10" w:type="default"/>
          <w:footerReference r:id="rId11" w:type="default"/>
          <w:type w:val="nextPage"/>
          <w:pgSz w:h="16838" w:w="11906" w:orient="portrait"/>
          <w:pgMar w:bottom="1418" w:top="675" w:left="1701" w:right="1701" w:header="340" w:footer="323"/>
        </w:sectPr>
      </w:pPr>
      <w:r w:rsidDel="00000000" w:rsidR="00000000" w:rsidRPr="00000000">
        <w:rPr>
          <w:rtl w:val="0"/>
        </w:rPr>
        <w:t xml:space="preserve">Supongamos que hemos creado un plugin</w:t>
      </w:r>
      <w:r w:rsidDel="00000000" w:rsidR="00000000" w:rsidRPr="00000000">
        <w:rPr>
          <w:b w:val="1"/>
          <w:rtl w:val="0"/>
        </w:rPr>
        <w:t xml:space="preserve"> jaime</w:t>
      </w:r>
      <w:r w:rsidDel="00000000" w:rsidR="00000000" w:rsidRPr="00000000">
        <w:rPr>
          <w:b w:val="0"/>
          <w:rtl w:val="0"/>
        </w:rPr>
        <w:t xml:space="preserve">, que al ser invocado, cambia el fondo del cliente por una foto aleatoria de Jaime Roos.  Nuestro flamente plugin a pasado ya por fase alfa, beta testing,ha sido corroborado por la contraparte de cliente, y esta listo para salir en producción. Lamentablemente, Mauri es un traidor, y se fue, pero en un atisbo de bondad y conciencia, ha dejado este tutorial para explicarnos como generar un instalador para el iSCert Hub. Pero antes de saber como hacer esto, es necesario revisar la estructura de carpetas utilizada por el generador de instaladores.</w:t>
      </w:r>
      <w:r w:rsidDel="00000000" w:rsidR="00000000" w:rsidRPr="00000000">
        <w:rPr>
          <w:rtl w:val="0"/>
        </w:rPr>
      </w:r>
    </w:p>
    <w:p w:rsidR="00000000" w:rsidDel="00000000" w:rsidP="00000000" w:rsidRDefault="00000000" w:rsidRPr="00000000" w14:paraId="0000003D">
      <w:pPr>
        <w:pStyle w:val="Heading1"/>
        <w:pageBreakBefore w:val="0"/>
        <w:numPr>
          <w:ilvl w:val="0"/>
          <w:numId w:val="2"/>
        </w:numPr>
        <w:tabs>
          <w:tab w:val="left" w:pos="567"/>
        </w:tabs>
        <w:ind w:left="360" w:hanging="360"/>
        <w:rPr/>
      </w:pPr>
      <w:bookmarkStart w:colFirst="0" w:colLast="0" w:name="_1fob9te" w:id="2"/>
      <w:bookmarkEnd w:id="2"/>
      <w:r w:rsidDel="00000000" w:rsidR="00000000" w:rsidRPr="00000000">
        <w:br w:type="page"/>
      </w:r>
      <w:r w:rsidDel="00000000" w:rsidR="00000000" w:rsidRPr="00000000">
        <w:rPr>
          <w:rtl w:val="0"/>
        </w:rPr>
        <w:t xml:space="preserve">Estructura de carpetas</w:t>
      </w:r>
    </w:p>
    <w:p w:rsidR="00000000" w:rsidDel="00000000" w:rsidP="00000000" w:rsidRDefault="00000000" w:rsidRPr="00000000" w14:paraId="0000003E">
      <w:pPr>
        <w:pageBreakBefore w:val="0"/>
        <w:rPr/>
      </w:pPr>
      <w:r w:rsidDel="00000000" w:rsidR="00000000" w:rsidRPr="00000000">
        <w:rPr>
          <w:rtl w:val="0"/>
        </w:rPr>
        <w:t xml:space="preserve">La raíz de la estructura se encuentra en: </w:t>
      </w:r>
      <w:r w:rsidDel="00000000" w:rsidR="00000000" w:rsidRPr="00000000">
        <w:rPr>
          <w:i w:val="1"/>
          <w:rtl w:val="0"/>
        </w:rPr>
        <w:t xml:space="preserve">Google Drive/iSCert Hub/installer </w:t>
      </w:r>
      <w:r w:rsidDel="00000000" w:rsidR="00000000" w:rsidRPr="00000000">
        <w:rPr>
          <w:i w:val="0"/>
          <w:rtl w:val="0"/>
        </w:rPr>
        <w:t xml:space="preserve">y es la siguiente:</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0"/>
          <w:rtl w:val="0"/>
        </w:rPr>
        <w:tab/>
        <w:t xml:space="preserve">Aunque puede parecer complicada al principio, y en efecto, tiene bastante contenido. Sin embargo, pronto se ira familiarizando con el ambiente. A continuación se detalla los elementos de la misma. No se preocupe sino se acuerdo de todo en el momento, porque trabajando sobre la misma irá entendiendo</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800735" cy="5093335"/>
                <wp:effectExtent b="0" l="0" r="0" t="0"/>
                <wp:wrapSquare wrapText="bothSides" distB="0" distT="0" distL="0" distR="0"/>
                <wp:docPr id="1" name=""/>
                <a:graphic>
                  <a:graphicData uri="http://schemas.microsoft.com/office/word/2010/wordprocessingShape">
                    <wps:wsp>
                      <wps:cNvSpPr/>
                      <wps:cNvPr id="2" name="Shape 2"/>
                      <wps:spPr>
                        <a:xfrm>
                          <a:off x="4950720" y="1238400"/>
                          <a:ext cx="790560" cy="5083200"/>
                        </a:xfrm>
                        <a:prstGeom prst="rect">
                          <a:avLst/>
                        </a:prstGeom>
                        <a:solidFill>
                          <a:srgbClr val="33333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common/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base.iss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cert/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isa.iss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py.iss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cliente1/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spec.iss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clienteN/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spec.iss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build/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cert/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config/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dist/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fox/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foxpy/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jks/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jre/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l4j/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lib/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license/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plane/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scripts/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build.bat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enc.bat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800735" cy="509333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800735" cy="5093335"/>
                        </a:xfrm>
                        <a:prstGeom prst="rect"/>
                        <a:ln/>
                      </pic:spPr>
                    </pic:pic>
                  </a:graphicData>
                </a:graphic>
              </wp:anchor>
            </w:drawing>
          </mc:Fallback>
        </mc:AlternateContent>
      </w:r>
    </w:p>
    <w:p w:rsidR="00000000" w:rsidDel="00000000" w:rsidP="00000000" w:rsidRDefault="00000000" w:rsidRPr="00000000" w14:paraId="00000040">
      <w:pPr>
        <w:pageBreakBefore w:val="0"/>
        <w:rPr>
          <w:b w:val="0"/>
        </w:rPr>
      </w:pPr>
      <w:r w:rsidDel="00000000" w:rsidR="00000000" w:rsidRPr="00000000">
        <w:rPr>
          <w:b w:val="0"/>
          <w:rtl w:val="0"/>
        </w:rPr>
        <w:t xml:space="preserve"> </w:t>
      </w:r>
    </w:p>
    <w:p w:rsidR="00000000" w:rsidDel="00000000" w:rsidP="00000000" w:rsidRDefault="00000000" w:rsidRPr="00000000" w14:paraId="00000041">
      <w:pPr>
        <w:pageBreakBefore w:val="0"/>
        <w:numPr>
          <w:ilvl w:val="0"/>
          <w:numId w:val="3"/>
        </w:numPr>
        <w:ind w:left="720" w:hanging="360"/>
        <w:rPr>
          <w:b w:val="1"/>
        </w:rPr>
      </w:pPr>
      <w:r w:rsidDel="00000000" w:rsidR="00000000" w:rsidRPr="00000000">
        <w:rPr>
          <w:b w:val="1"/>
          <w:rtl w:val="0"/>
        </w:rPr>
        <w:t xml:space="preserve">common/ </w:t>
      </w:r>
      <w:r w:rsidDel="00000000" w:rsidR="00000000" w:rsidRPr="00000000">
        <w:rPr>
          <w:b w:val="0"/>
          <w:rtl w:val="0"/>
        </w:rPr>
        <w:t xml:space="preserve">Aquí se encuentra el script base, que contiene los archivos </w:t>
      </w:r>
      <w:r w:rsidDel="00000000" w:rsidR="00000000" w:rsidRPr="00000000">
        <w:rPr>
          <w:b w:val="0"/>
          <w:i w:val="1"/>
          <w:rtl w:val="0"/>
        </w:rPr>
        <w:t xml:space="preserve">“core” </w:t>
      </w:r>
      <w:r w:rsidDel="00000000" w:rsidR="00000000" w:rsidRPr="00000000">
        <w:rPr>
          <w:b w:val="0"/>
          <w:rtl w:val="0"/>
        </w:rPr>
        <w:t xml:space="preserve">que son comunes a todos los instaladores. </w:t>
      </w:r>
      <w:r w:rsidDel="00000000" w:rsidR="00000000" w:rsidRPr="00000000">
        <w:rPr>
          <w:rtl w:val="0"/>
        </w:rPr>
      </w:r>
    </w:p>
    <w:p w:rsidR="00000000" w:rsidDel="00000000" w:rsidP="00000000" w:rsidRDefault="00000000" w:rsidRPr="00000000" w14:paraId="00000042">
      <w:pPr>
        <w:pageBreakBefore w:val="0"/>
        <w:numPr>
          <w:ilvl w:val="0"/>
          <w:numId w:val="3"/>
        </w:numPr>
        <w:ind w:left="720" w:hanging="360"/>
        <w:rPr>
          <w:b w:val="1"/>
        </w:rPr>
      </w:pPr>
      <w:r w:rsidDel="00000000" w:rsidR="00000000" w:rsidRPr="00000000">
        <w:rPr>
          <w:b w:val="1"/>
          <w:rtl w:val="0"/>
        </w:rPr>
        <w:t xml:space="preserve">common/cert/ </w:t>
      </w:r>
      <w:r w:rsidDel="00000000" w:rsidR="00000000" w:rsidRPr="00000000">
        <w:rPr>
          <w:b w:val="0"/>
          <w:rtl w:val="0"/>
        </w:rPr>
        <w:t xml:space="preserve">Dependiendo de la legislación correspondiente a la región del cliente, puede ser necesario utilizar distintos certificados SSL para los Web Sockets que levanta el Hub. Mientras que isa.iss indica que hay que utilizar los certificados de isa, por cuestiones legales en el Ministerio de Interior paraguayo, existe py.iss, que contiene certificados válidos para el mismo.</w:t>
      </w: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b w:val="1"/>
        </w:rPr>
      </w:pPr>
      <w:r w:rsidDel="00000000" w:rsidR="00000000" w:rsidRPr="00000000">
        <w:rPr>
          <w:b w:val="1"/>
          <w:rtl w:val="0"/>
        </w:rPr>
        <w:t xml:space="preserve">ClientN/ </w:t>
      </w:r>
      <w:r w:rsidDel="00000000" w:rsidR="00000000" w:rsidRPr="00000000">
        <w:rPr>
          <w:b w:val="0"/>
          <w:rtl w:val="0"/>
        </w:rPr>
        <w:t xml:space="preserve">Cada cliente tiene un script spec.iss, que contiene los archivos específicos a cada uno de los mismos. En general, estos archivos referencian al script base, al certificado que usen, y detallan los plugins que requieren.</w:t>
      </w:r>
      <w:r w:rsidDel="00000000" w:rsidR="00000000" w:rsidRPr="00000000">
        <w:rPr>
          <w:rtl w:val="0"/>
        </w:rPr>
      </w:r>
    </w:p>
    <w:p w:rsidR="00000000" w:rsidDel="00000000" w:rsidP="00000000" w:rsidRDefault="00000000" w:rsidRPr="00000000" w14:paraId="00000044">
      <w:pPr>
        <w:pageBreakBefore w:val="0"/>
        <w:numPr>
          <w:ilvl w:val="0"/>
          <w:numId w:val="3"/>
        </w:numPr>
        <w:ind w:left="720" w:hanging="360"/>
        <w:rPr>
          <w:b w:val="1"/>
        </w:rPr>
      </w:pPr>
      <w:r w:rsidDel="00000000" w:rsidR="00000000" w:rsidRPr="00000000">
        <w:rPr>
          <w:b w:val="1"/>
          <w:rtl w:val="0"/>
        </w:rPr>
        <w:t xml:space="preserve">ext/ </w:t>
      </w:r>
      <w:r w:rsidDel="00000000" w:rsidR="00000000" w:rsidRPr="00000000">
        <w:rPr>
          <w:b w:val="0"/>
          <w:rtl w:val="0"/>
        </w:rPr>
        <w:t xml:space="preserve">Contiene los archivos y scripts independientes de Inno Setup utilizados por el mismo para generar los instaladores.</w:t>
      </w:r>
      <w:r w:rsidDel="00000000" w:rsidR="00000000" w:rsidRPr="00000000">
        <w:rPr>
          <w:rtl w:val="0"/>
        </w:rPr>
      </w:r>
    </w:p>
    <w:p w:rsidR="00000000" w:rsidDel="00000000" w:rsidP="00000000" w:rsidRDefault="00000000" w:rsidRPr="00000000" w14:paraId="00000045">
      <w:pPr>
        <w:pageBreakBefore w:val="0"/>
        <w:numPr>
          <w:ilvl w:val="0"/>
          <w:numId w:val="3"/>
        </w:numPr>
        <w:ind w:left="720" w:hanging="360"/>
        <w:rPr>
          <w:b w:val="1"/>
        </w:rPr>
      </w:pPr>
      <w:r w:rsidDel="00000000" w:rsidR="00000000" w:rsidRPr="00000000">
        <w:rPr>
          <w:rFonts w:ascii="Liberation Serif" w:cs="Liberation Serif" w:eastAsia="Liberation Serif" w:hAnsi="Liberation Serif"/>
          <w:b w:val="0"/>
          <w:i w:val="0"/>
          <w:color w:val="000000"/>
          <w:sz w:val="24"/>
          <w:szCs w:val="24"/>
          <w:rtl w:val="0"/>
        </w:rPr>
        <w:t xml:space="preserve"> </w:t>
      </w:r>
      <w:r w:rsidDel="00000000" w:rsidR="00000000" w:rsidRPr="00000000">
        <w:rPr>
          <w:rFonts w:ascii="Liberation Serif" w:cs="Liberation Serif" w:eastAsia="Liberation Serif" w:hAnsi="Liberation Serif"/>
          <w:b w:val="1"/>
          <w:i w:val="0"/>
          <w:color w:val="000000"/>
          <w:sz w:val="24"/>
          <w:szCs w:val="24"/>
          <w:rtl w:val="0"/>
        </w:rPr>
        <w:t xml:space="preserve">ext/bin/ </w:t>
      </w:r>
      <w:r w:rsidDel="00000000" w:rsidR="00000000" w:rsidRPr="00000000">
        <w:rPr>
          <w:rFonts w:ascii="Liberation Serif" w:cs="Liberation Serif" w:eastAsia="Liberation Serif" w:hAnsi="Liberation Serif"/>
          <w:b w:val="0"/>
          <w:i w:val="0"/>
          <w:color w:val="000000"/>
          <w:sz w:val="24"/>
          <w:szCs w:val="24"/>
          <w:rtl w:val="0"/>
        </w:rPr>
        <w:t xml:space="preserve">Archivos binarios y comprimidos del wrapper del manager (archivo .exe que ejecuta el jar del manager) y del jar del servidor de websockets. Se posee respaldos de versiones alternativas (Por ejemplo, con sistema de licencia real o simulado. O versiones anteriores). Si ha de generar un hub con una de estas versiones, se ha de remplazar el contenido (previo respaldo del mismo) de la carpeta bin con el de alguna de sus subcarpetas. Este proceso no se ha automatizado todavía.</w:t>
      </w:r>
      <w:r w:rsidDel="00000000" w:rsidR="00000000" w:rsidRPr="00000000">
        <w:rPr>
          <w:rtl w:val="0"/>
        </w:rPr>
      </w:r>
    </w:p>
    <w:p w:rsidR="00000000" w:rsidDel="00000000" w:rsidP="00000000" w:rsidRDefault="00000000" w:rsidRPr="00000000" w14:paraId="00000046">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1"/>
          <w:color w:val="000000"/>
          <w:sz w:val="24"/>
          <w:szCs w:val="24"/>
          <w:rtl w:val="0"/>
        </w:rPr>
        <w:t xml:space="preserve">ext/build/ </w:t>
      </w:r>
      <w:r w:rsidDel="00000000" w:rsidR="00000000" w:rsidRPr="00000000">
        <w:rPr>
          <w:rFonts w:ascii="Liberation Serif" w:cs="Liberation Serif" w:eastAsia="Liberation Serif" w:hAnsi="Liberation Serif"/>
          <w:b w:val="0"/>
          <w:i w:val="0"/>
          <w:color w:val="000000"/>
          <w:sz w:val="24"/>
          <w:szCs w:val="24"/>
          <w:rtl w:val="0"/>
        </w:rPr>
        <w:t xml:space="preserve">Scripts .bat  que se encargan de simplificar algunos pasos tediosos de la compilación de los instaladores. Cuando se desee generar un instalador, en generar solo basta con ejecutar el script correcto.</w:t>
      </w: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ext/cert ext/jks </w:t>
      </w:r>
      <w:r w:rsidDel="00000000" w:rsidR="00000000" w:rsidRPr="00000000">
        <w:rPr>
          <w:rFonts w:ascii="Liberation Serif" w:cs="Liberation Serif" w:eastAsia="Liberation Serif" w:hAnsi="Liberation Serif"/>
          <w:b w:val="0"/>
          <w:i w:val="0"/>
          <w:color w:val="000000"/>
          <w:sz w:val="24"/>
          <w:szCs w:val="24"/>
          <w:rtl w:val="0"/>
        </w:rPr>
        <w:t xml:space="preserve">Certificados varios de ssl y claves privadas, respectivamente.</w:t>
      </w:r>
      <w:r w:rsidDel="00000000" w:rsidR="00000000" w:rsidRPr="00000000">
        <w:rPr>
          <w:rtl w:val="0"/>
        </w:rPr>
      </w:r>
    </w:p>
    <w:p w:rsidR="00000000" w:rsidDel="00000000" w:rsidP="00000000" w:rsidRDefault="00000000" w:rsidRPr="00000000" w14:paraId="00000048">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ext/config/ </w:t>
      </w:r>
      <w:r w:rsidDel="00000000" w:rsidR="00000000" w:rsidRPr="00000000">
        <w:rPr>
          <w:rFonts w:ascii="Liberation Serif" w:cs="Liberation Serif" w:eastAsia="Liberation Serif" w:hAnsi="Liberation Serif"/>
          <w:b w:val="0"/>
          <w:i w:val="0"/>
          <w:color w:val="000000"/>
          <w:sz w:val="24"/>
          <w:szCs w:val="24"/>
          <w:rtl w:val="0"/>
        </w:rPr>
        <w:t xml:space="preserve">Configuración encriptada de los plugins y puertos. A su vez, contiene la configuración plana de los dll de los tokens.</w:t>
      </w:r>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ext/dist/ </w:t>
      </w:r>
      <w:r w:rsidDel="00000000" w:rsidR="00000000" w:rsidRPr="00000000">
        <w:rPr>
          <w:rFonts w:ascii="Liberation Serif" w:cs="Liberation Serif" w:eastAsia="Liberation Serif" w:hAnsi="Liberation Serif"/>
          <w:b w:val="0"/>
          <w:i w:val="0"/>
          <w:color w:val="000000"/>
          <w:sz w:val="24"/>
          <w:szCs w:val="24"/>
          <w:rtl w:val="0"/>
        </w:rPr>
        <w:t xml:space="preserve"> Aquí se guardan los instaladores cuando son generados. Se recomienda mover al medio de distribución con el cliente.</w:t>
      </w:r>
      <w:r w:rsidDel="00000000" w:rsidR="00000000" w:rsidRPr="00000000">
        <w:rPr>
          <w:rtl w:val="0"/>
        </w:rPr>
      </w:r>
    </w:p>
    <w:p w:rsidR="00000000" w:rsidDel="00000000" w:rsidP="00000000" w:rsidRDefault="00000000" w:rsidRPr="00000000" w14:paraId="0000004A">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ext/lib/ </w:t>
      </w:r>
      <w:r w:rsidDel="00000000" w:rsidR="00000000" w:rsidRPr="00000000">
        <w:rPr>
          <w:rFonts w:ascii="Liberation Serif" w:cs="Liberation Serif" w:eastAsia="Liberation Serif" w:hAnsi="Liberation Serif"/>
          <w:b w:val="0"/>
          <w:i w:val="0"/>
          <w:color w:val="000000"/>
          <w:sz w:val="24"/>
          <w:szCs w:val="24"/>
          <w:rtl w:val="0"/>
        </w:rPr>
        <w:t xml:space="preserve">diretorio donde se encuentran los plugins</w:t>
      </w:r>
      <w:r w:rsidDel="00000000" w:rsidR="00000000" w:rsidRPr="00000000">
        <w:rPr>
          <w:rtl w:val="0"/>
        </w:rPr>
      </w:r>
    </w:p>
    <w:p w:rsidR="00000000" w:rsidDel="00000000" w:rsidP="00000000" w:rsidRDefault="00000000" w:rsidRPr="00000000" w14:paraId="0000004B">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ext/l4j </w:t>
      </w:r>
      <w:r w:rsidDel="00000000" w:rsidR="00000000" w:rsidRPr="00000000">
        <w:rPr>
          <w:rFonts w:ascii="Liberation Serif" w:cs="Liberation Serif" w:eastAsia="Liberation Serif" w:hAnsi="Liberation Serif"/>
          <w:b w:val="0"/>
          <w:i w:val="0"/>
          <w:color w:val="000000"/>
          <w:sz w:val="24"/>
          <w:szCs w:val="24"/>
          <w:rtl w:val="0"/>
        </w:rPr>
        <w:t xml:space="preserve">archivos del wrapper del manager, basado en launch4j</w:t>
      </w:r>
      <w:r w:rsidDel="00000000" w:rsidR="00000000" w:rsidRPr="00000000">
        <w:rPr>
          <w:rtl w:val="0"/>
        </w:rPr>
      </w:r>
    </w:p>
    <w:p w:rsidR="00000000" w:rsidDel="00000000" w:rsidP="00000000" w:rsidRDefault="00000000" w:rsidRPr="00000000" w14:paraId="0000004C">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ext/fox/ ext/foxpy S</w:t>
      </w:r>
      <w:r w:rsidDel="00000000" w:rsidR="00000000" w:rsidRPr="00000000">
        <w:rPr>
          <w:rFonts w:ascii="Liberation Serif" w:cs="Liberation Serif" w:eastAsia="Liberation Serif" w:hAnsi="Liberation Serif"/>
          <w:b w:val="0"/>
          <w:i w:val="0"/>
          <w:color w:val="000000"/>
          <w:sz w:val="24"/>
          <w:szCs w:val="24"/>
          <w:rtl w:val="0"/>
        </w:rPr>
        <w:t xml:space="preserve">cripts de instalación de certificados para el almacén de Firefox.</w:t>
      </w:r>
      <w:r w:rsidDel="00000000" w:rsidR="00000000" w:rsidRPr="00000000">
        <w:rPr>
          <w:rtl w:val="0"/>
        </w:rPr>
      </w:r>
    </w:p>
    <w:p w:rsidR="00000000" w:rsidDel="00000000" w:rsidP="00000000" w:rsidRDefault="00000000" w:rsidRPr="00000000" w14:paraId="0000004D">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ext/jre/ </w:t>
      </w:r>
      <w:r w:rsidDel="00000000" w:rsidR="00000000" w:rsidRPr="00000000">
        <w:rPr>
          <w:rFonts w:ascii="Liberation Serif" w:cs="Liberation Serif" w:eastAsia="Liberation Serif" w:hAnsi="Liberation Serif"/>
          <w:b w:val="0"/>
          <w:i w:val="0"/>
          <w:color w:val="000000"/>
          <w:sz w:val="24"/>
          <w:szCs w:val="24"/>
          <w:rtl w:val="0"/>
        </w:rPr>
        <w:t xml:space="preserve">Jre que incluido pro el Hub, para evitar incompatibilidades de versiones.</w:t>
      </w: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ext/license </w:t>
      </w:r>
      <w:r w:rsidDel="00000000" w:rsidR="00000000" w:rsidRPr="00000000">
        <w:rPr>
          <w:rFonts w:ascii="Liberation Serif" w:cs="Liberation Serif" w:eastAsia="Liberation Serif" w:hAnsi="Liberation Serif"/>
          <w:b w:val="0"/>
          <w:i w:val="0"/>
          <w:color w:val="000000"/>
          <w:sz w:val="24"/>
          <w:szCs w:val="24"/>
          <w:rtl w:val="0"/>
        </w:rPr>
        <w:t xml:space="preserve">Certificados para licencias, y licencias ya generadas. </w:t>
      </w:r>
      <w:r w:rsidDel="00000000" w:rsidR="00000000" w:rsidRPr="00000000">
        <w:rPr>
          <w:rtl w:val="0"/>
        </w:rPr>
      </w:r>
    </w:p>
    <w:p w:rsidR="00000000" w:rsidDel="00000000" w:rsidP="00000000" w:rsidRDefault="00000000" w:rsidRPr="00000000" w14:paraId="0000004F">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ext/plane </w:t>
      </w:r>
      <w:r w:rsidDel="00000000" w:rsidR="00000000" w:rsidRPr="00000000">
        <w:rPr>
          <w:rFonts w:ascii="Liberation Serif" w:cs="Liberation Serif" w:eastAsia="Liberation Serif" w:hAnsi="Liberation Serif"/>
          <w:b w:val="0"/>
          <w:i w:val="0"/>
          <w:color w:val="000000"/>
          <w:sz w:val="24"/>
          <w:szCs w:val="24"/>
          <w:rtl w:val="0"/>
        </w:rPr>
        <w:t xml:space="preserve">Archivos de configuración en plano. Hay uno por cliente, puesto que los mismo determinan los plugins que a los que tendrá accesso. (Se mantiene “plane” (raíces de ax + by + cz + d), en vez “plain”(Objeto no alterado por primitivas criptográficas) por un error ortográfico de legado.)</w:t>
      </w: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ext/scripts </w:t>
      </w:r>
      <w:r w:rsidDel="00000000" w:rsidR="00000000" w:rsidRPr="00000000">
        <w:rPr>
          <w:rFonts w:ascii="Liberation Serif" w:cs="Liberation Serif" w:eastAsia="Liberation Serif" w:hAnsi="Liberation Serif"/>
          <w:b w:val="0"/>
          <w:i w:val="0"/>
          <w:color w:val="000000"/>
          <w:sz w:val="24"/>
          <w:szCs w:val="24"/>
          <w:rtl w:val="0"/>
        </w:rPr>
        <w:t xml:space="preserve">scripts varios que se instalan con la distribución</w:t>
      </w: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b w:val="1"/>
          <w:i w:val="1"/>
        </w:rPr>
      </w:pPr>
      <w:r w:rsidDel="00000000" w:rsidR="00000000" w:rsidRPr="00000000">
        <w:rPr>
          <w:rFonts w:ascii="Liberation Serif" w:cs="Liberation Serif" w:eastAsia="Liberation Serif" w:hAnsi="Liberation Serif"/>
          <w:b w:val="1"/>
          <w:i w:val="0"/>
          <w:color w:val="000000"/>
          <w:sz w:val="24"/>
          <w:szCs w:val="24"/>
          <w:rtl w:val="0"/>
        </w:rPr>
        <w:t xml:space="preserve">ext/system </w:t>
      </w:r>
      <w:r w:rsidDel="00000000" w:rsidR="00000000" w:rsidRPr="00000000">
        <w:rPr>
          <w:rFonts w:ascii="Liberation Serif" w:cs="Liberation Serif" w:eastAsia="Liberation Serif" w:hAnsi="Liberation Serif"/>
          <w:b w:val="0"/>
          <w:i w:val="0"/>
          <w:color w:val="000000"/>
          <w:sz w:val="24"/>
          <w:szCs w:val="24"/>
          <w:rtl w:val="0"/>
        </w:rPr>
        <w:t xml:space="preserve">Bibliotecas .dll usadas por algunos plugins que requieren acceso de bajo nivel.</w:t>
      </w:r>
      <w:r w:rsidDel="00000000" w:rsidR="00000000" w:rsidRPr="00000000">
        <w:rPr>
          <w:rtl w:val="0"/>
        </w:rPr>
      </w:r>
    </w:p>
    <w:p w:rsidR="00000000" w:rsidDel="00000000" w:rsidP="00000000" w:rsidRDefault="00000000" w:rsidRPr="00000000" w14:paraId="00000052">
      <w:pPr>
        <w:pageBreakBefore w:val="0"/>
        <w:numPr>
          <w:ilvl w:val="0"/>
          <w:numId w:val="3"/>
        </w:numPr>
        <w:ind w:left="720" w:hanging="360"/>
        <w:rPr>
          <w:b w:val="1"/>
          <w:i w:val="1"/>
        </w:rPr>
      </w:pPr>
      <w:r w:rsidDel="00000000" w:rsidR="00000000" w:rsidRPr="00000000">
        <w:rPr>
          <w:b w:val="1"/>
          <w:i w:val="1"/>
          <w:rtl w:val="0"/>
        </w:rPr>
        <w:t xml:space="preserve">ext/build.bat</w:t>
      </w:r>
      <w:r w:rsidDel="00000000" w:rsidR="00000000" w:rsidRPr="00000000">
        <w:rPr>
          <w:b w:val="0"/>
          <w:i w:val="1"/>
          <w:rtl w:val="0"/>
        </w:rPr>
        <w:t xml:space="preserve">nombre_carpeta_cliente </w:t>
      </w:r>
      <w:r w:rsidDel="00000000" w:rsidR="00000000" w:rsidRPr="00000000">
        <w:rPr>
          <w:b w:val="1"/>
          <w:i w:val="1"/>
          <w:rtl w:val="0"/>
        </w:rPr>
        <w:t xml:space="preserve"> </w:t>
      </w:r>
      <w:r w:rsidDel="00000000" w:rsidR="00000000" w:rsidRPr="00000000">
        <w:rPr>
          <w:b w:val="0"/>
          <w:i w:val="0"/>
          <w:rtl w:val="0"/>
        </w:rPr>
        <w:t xml:space="preserve">Compila el hub para un cliente específico.</w:t>
      </w:r>
      <w:r w:rsidDel="00000000" w:rsidR="00000000" w:rsidRPr="00000000">
        <w:rPr>
          <w:rtl w:val="0"/>
        </w:rPr>
      </w:r>
    </w:p>
    <w:p w:rsidR="00000000" w:rsidDel="00000000" w:rsidP="00000000" w:rsidRDefault="00000000" w:rsidRPr="00000000" w14:paraId="00000053">
      <w:pPr>
        <w:pageBreakBefore w:val="0"/>
        <w:rPr>
          <w:b w:val="0"/>
          <w:i w:val="0"/>
        </w:rPr>
      </w:pPr>
      <w:r w:rsidDel="00000000" w:rsidR="00000000" w:rsidRPr="00000000">
        <w:rPr>
          <w:rtl w:val="0"/>
        </w:rPr>
      </w:r>
    </w:p>
    <w:p w:rsidR="00000000" w:rsidDel="00000000" w:rsidP="00000000" w:rsidRDefault="00000000" w:rsidRPr="00000000" w14:paraId="00000054">
      <w:pPr>
        <w:pageBreakBefore w:val="0"/>
        <w:rPr>
          <w:b w:val="0"/>
          <w:i w:val="0"/>
        </w:rPr>
      </w:pPr>
      <w:r w:rsidDel="00000000" w:rsidR="00000000" w:rsidRPr="00000000">
        <w:rPr>
          <w:rtl w:val="0"/>
        </w:rPr>
      </w:r>
    </w:p>
    <w:p w:rsidR="00000000" w:rsidDel="00000000" w:rsidP="00000000" w:rsidRDefault="00000000" w:rsidRPr="00000000" w14:paraId="00000055">
      <w:pPr>
        <w:pageBreakBefore w:val="0"/>
        <w:rPr>
          <w:b w:val="0"/>
          <w:i w:val="0"/>
        </w:rPr>
      </w:pPr>
      <w:r w:rsidDel="00000000" w:rsidR="00000000" w:rsidRPr="00000000">
        <w:rPr>
          <w:rtl w:val="0"/>
        </w:rPr>
      </w:r>
    </w:p>
    <w:p w:rsidR="00000000" w:rsidDel="00000000" w:rsidP="00000000" w:rsidRDefault="00000000" w:rsidRPr="00000000" w14:paraId="00000056">
      <w:pPr>
        <w:pageBreakBefore w:val="0"/>
        <w:rPr>
          <w:b w:val="0"/>
          <w:i w:val="0"/>
        </w:rPr>
      </w:pPr>
      <w:r w:rsidDel="00000000" w:rsidR="00000000" w:rsidRPr="00000000">
        <w:rPr>
          <w:rtl w:val="0"/>
        </w:rPr>
      </w:r>
    </w:p>
    <w:p w:rsidR="00000000" w:rsidDel="00000000" w:rsidP="00000000" w:rsidRDefault="00000000" w:rsidRPr="00000000" w14:paraId="00000057">
      <w:pPr>
        <w:pageBreakBefore w:val="0"/>
        <w:rPr>
          <w:b w:val="0"/>
          <w:i w:val="0"/>
        </w:rPr>
      </w:pPr>
      <w:r w:rsidDel="00000000" w:rsidR="00000000" w:rsidRPr="00000000">
        <w:rPr>
          <w:rtl w:val="0"/>
        </w:rPr>
      </w:r>
    </w:p>
    <w:p w:rsidR="00000000" w:rsidDel="00000000" w:rsidP="00000000" w:rsidRDefault="00000000" w:rsidRPr="00000000" w14:paraId="00000058">
      <w:pPr>
        <w:pStyle w:val="Heading1"/>
        <w:pageBreakBefore w:val="0"/>
        <w:numPr>
          <w:ilvl w:val="0"/>
          <w:numId w:val="2"/>
        </w:numPr>
        <w:tabs>
          <w:tab w:val="left" w:pos="567"/>
        </w:tabs>
        <w:ind w:left="360" w:hanging="360"/>
        <w:rPr>
          <w:b w:val="1"/>
          <w:i w:val="1"/>
        </w:rPr>
      </w:pPr>
      <w:bookmarkStart w:colFirst="0" w:colLast="0" w:name="_3znysh7" w:id="3"/>
      <w:bookmarkEnd w:id="3"/>
      <w:r w:rsidDel="00000000" w:rsidR="00000000" w:rsidRPr="00000000">
        <w:br w:type="page"/>
      </w:r>
      <w:r w:rsidDel="00000000" w:rsidR="00000000" w:rsidRPr="00000000">
        <w:rPr>
          <w:b w:val="0"/>
          <w:i w:val="0"/>
          <w:rtl w:val="0"/>
        </w:rPr>
        <w:t xml:space="preserve">Creando un nuevo instalador para un nuevo plugin</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0"/>
          <w:i w:val="0"/>
          <w:rtl w:val="0"/>
        </w:rPr>
        <w:t xml:space="preserve">El primer paso, es renombrar el plugin de </w:t>
      </w:r>
      <w:r w:rsidDel="00000000" w:rsidR="00000000" w:rsidRPr="00000000">
        <w:rPr>
          <w:b w:val="0"/>
          <w:i w:val="1"/>
          <w:rtl w:val="0"/>
        </w:rPr>
        <w:t xml:space="preserve">nombre.jar</w:t>
      </w:r>
      <w:r w:rsidDel="00000000" w:rsidR="00000000" w:rsidRPr="00000000">
        <w:rPr>
          <w:b w:val="0"/>
          <w:i w:val="0"/>
          <w:rtl w:val="0"/>
        </w:rPr>
        <w:t xml:space="preserve">, a </w:t>
      </w:r>
      <w:r w:rsidDel="00000000" w:rsidR="00000000" w:rsidRPr="00000000">
        <w:rPr>
          <w:b w:val="0"/>
          <w:i w:val="1"/>
          <w:rtl w:val="0"/>
        </w:rPr>
        <w:t xml:space="preserve">plugin.nombre.isc</w:t>
      </w:r>
      <w:r w:rsidDel="00000000" w:rsidR="00000000" w:rsidRPr="00000000">
        <w:rPr>
          <w:b w:val="0"/>
          <w:i w:val="0"/>
          <w:rtl w:val="0"/>
        </w:rPr>
        <w:t xml:space="preserve">, por convención.</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b w:val="0"/>
          <w:i w:val="0"/>
          <w:rtl w:val="0"/>
        </w:rPr>
        <w:t xml:space="preserve">El segundo, consiste en moverlo a la carpeta </w:t>
      </w:r>
      <w:r w:rsidDel="00000000" w:rsidR="00000000" w:rsidRPr="00000000">
        <w:rPr>
          <w:b w:val="1"/>
          <w:i w:val="1"/>
          <w:rtl w:val="0"/>
        </w:rPr>
        <w:t xml:space="preserve">ext/</w:t>
      </w:r>
      <w:r w:rsidDel="00000000" w:rsidR="00000000" w:rsidRPr="00000000">
        <w:rPr>
          <w:b w:val="1"/>
          <w:i w:val="0"/>
          <w:rtl w:val="0"/>
        </w:rPr>
        <w:t xml:space="preserve">lib/.</w: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0"/>
          <w:i w:val="0"/>
          <w:rtl w:val="0"/>
        </w:rPr>
        <w:t xml:space="preserve">Luego, copiar la carpeta </w:t>
      </w:r>
      <w:r w:rsidDel="00000000" w:rsidR="00000000" w:rsidRPr="00000000">
        <w:rPr>
          <w:b w:val="1"/>
          <w:i w:val="0"/>
          <w:rtl w:val="0"/>
        </w:rPr>
        <w:t xml:space="preserve">template </w:t>
      </w:r>
      <w:r w:rsidDel="00000000" w:rsidR="00000000" w:rsidRPr="00000000">
        <w:rPr>
          <w:b w:val="0"/>
          <w:i w:val="0"/>
          <w:rtl w:val="0"/>
        </w:rPr>
        <w:t xml:space="preserve">de la raíz (de la carpeta installer), y cambiarle el nombre por el del cliente o el que quiera darle a la distribución. De ahora en más, llamaremos $</w:t>
      </w:r>
      <w:r w:rsidDel="00000000" w:rsidR="00000000" w:rsidRPr="00000000">
        <w:rPr>
          <w:b w:val="0"/>
          <w:i w:val="1"/>
          <w:rtl w:val="0"/>
        </w:rPr>
        <w:t xml:space="preserve">name</w:t>
      </w:r>
      <w:r w:rsidDel="00000000" w:rsidR="00000000" w:rsidRPr="00000000">
        <w:rPr>
          <w:b w:val="0"/>
          <w:i w:val="0"/>
          <w:rtl w:val="0"/>
        </w:rPr>
        <w:t xml:space="preserve"> a este valor</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0"/>
          <w:i w:val="0"/>
          <w:rtl w:val="0"/>
        </w:rPr>
        <w:t xml:space="preserve">Dentro de esta nueva carpeta, modificar el archivo </w:t>
      </w:r>
      <w:r w:rsidDel="00000000" w:rsidR="00000000" w:rsidRPr="00000000">
        <w:rPr>
          <w:b w:val="0"/>
          <w:i w:val="1"/>
          <w:rtl w:val="0"/>
        </w:rPr>
        <w:t xml:space="preserve">spec.iss:</w:t>
      </w:r>
      <w:r w:rsidDel="00000000" w:rsidR="00000000" w:rsidRPr="00000000">
        <w:rPr>
          <w:rtl w:val="0"/>
        </w:rPr>
      </w:r>
    </w:p>
    <w:p w:rsidR="00000000" w:rsidDel="00000000" w:rsidP="00000000" w:rsidRDefault="00000000" w:rsidRPr="00000000" w14:paraId="0000005D">
      <w:pPr>
        <w:pageBreakBefore w:val="0"/>
        <w:numPr>
          <w:ilvl w:val="0"/>
          <w:numId w:val="1"/>
        </w:numPr>
        <w:ind w:left="780" w:hanging="360"/>
        <w:rPr>
          <w:b w:val="0"/>
          <w:i w:val="0"/>
        </w:rPr>
      </w:pPr>
      <w:r w:rsidDel="00000000" w:rsidR="00000000" w:rsidRPr="00000000">
        <w:rPr>
          <w:b w:val="0"/>
          <w:i w:val="0"/>
          <w:rtl w:val="0"/>
        </w:rPr>
        <w:t xml:space="preserve">Cambiar el OutputBaseFilename (nombre del instalador) por el deseado. </w:t>
      </w:r>
    </w:p>
    <w:p w:rsidR="00000000" w:rsidDel="00000000" w:rsidP="00000000" w:rsidRDefault="00000000" w:rsidRPr="00000000" w14:paraId="0000005E">
      <w:pPr>
        <w:pageBreakBefore w:val="0"/>
        <w:numPr>
          <w:ilvl w:val="0"/>
          <w:numId w:val="1"/>
        </w:numPr>
        <w:ind w:left="780" w:hanging="360"/>
        <w:rPr/>
      </w:pPr>
      <w:r w:rsidDel="00000000" w:rsidR="00000000" w:rsidRPr="00000000">
        <w:rPr>
          <w:b w:val="0"/>
          <w:i w:val="0"/>
          <w:rtl w:val="0"/>
        </w:rPr>
        <w:t xml:space="preserve">En la sección files, borrar el plugin de ejemplo (pues no existe) y cambiar por los que desee incluir. Por ejemplo, cambiar </w:t>
      </w:r>
      <w:r w:rsidDel="00000000" w:rsidR="00000000" w:rsidRPr="00000000">
        <w:rPr>
          <w:b w:val="0"/>
          <w:i w:val="1"/>
          <w:rtl w:val="0"/>
        </w:rPr>
        <w:t xml:space="preserve">plugin.template.isc </w:t>
      </w:r>
      <w:r w:rsidDel="00000000" w:rsidR="00000000" w:rsidRPr="00000000">
        <w:rPr>
          <w:b w:val="0"/>
          <w:i w:val="0"/>
          <w:rtl w:val="0"/>
        </w:rPr>
        <w:t xml:space="preserve">por </w:t>
      </w:r>
      <w:r w:rsidDel="00000000" w:rsidR="00000000" w:rsidRPr="00000000">
        <w:rPr>
          <w:b w:val="0"/>
          <w:i w:val="1"/>
          <w:rtl w:val="0"/>
        </w:rPr>
        <w:t xml:space="preserve">plugin.sign-p7.isc</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0"/>
          <w:i w:val="0"/>
          <w:rtl w:val="0"/>
        </w:rPr>
        <w:t xml:space="preserve">Crear </w:t>
      </w:r>
      <w:r w:rsidDel="00000000" w:rsidR="00000000" w:rsidRPr="00000000">
        <w:rPr>
          <w:b w:val="1"/>
          <w:i w:val="0"/>
          <w:rtl w:val="0"/>
        </w:rPr>
        <w:t xml:space="preserve">ext/plane/plugins/$name </w:t>
      </w:r>
      <w:r w:rsidDel="00000000" w:rsidR="00000000" w:rsidRPr="00000000">
        <w:rPr>
          <w:b w:val="0"/>
          <w:i w:val="0"/>
          <w:rtl w:val="0"/>
        </w:rPr>
        <w:t xml:space="preserve">como copia de la carpeta template del mismo directorio. Reemplazar el contenido de service.yml con la configuración del plugin nuevo, así como los otros plugins que quiera incluir.</w:t>
      </w:r>
      <w:r w:rsidDel="00000000" w:rsidR="00000000" w:rsidRPr="00000000">
        <w:rPr>
          <w:rtl w:val="0"/>
        </w:rPr>
      </w:r>
    </w:p>
    <w:p w:rsidR="00000000" w:rsidDel="00000000" w:rsidP="00000000" w:rsidRDefault="00000000" w:rsidRPr="00000000" w14:paraId="00000060">
      <w:pPr>
        <w:pageBreakBefore w:val="0"/>
        <w:spacing w:after="120" w:before="120" w:lineRule="auto"/>
        <w:rPr/>
      </w:pPr>
      <w:r w:rsidDel="00000000" w:rsidR="00000000" w:rsidRPr="00000000">
        <w:rPr>
          <w:b w:val="0"/>
          <w:i w:val="0"/>
          <w:rtl w:val="0"/>
        </w:rPr>
        <w:t xml:space="preserve">Listo, ahora debería poder crear un instalador ejecutando </w:t>
      </w:r>
      <w:r w:rsidDel="00000000" w:rsidR="00000000" w:rsidRPr="00000000">
        <w:rPr>
          <w:b w:val="1"/>
          <w:i w:val="0"/>
          <w:rtl w:val="0"/>
        </w:rPr>
        <w:t xml:space="preserve">build.bat </w:t>
      </w:r>
      <w:r w:rsidDel="00000000" w:rsidR="00000000" w:rsidRPr="00000000">
        <w:rPr>
          <w:b w:val="0"/>
          <w:i w:val="1"/>
          <w:rtl w:val="0"/>
        </w:rPr>
        <w:t xml:space="preserve">$name. </w:t>
      </w:r>
      <w:r w:rsidDel="00000000" w:rsidR="00000000" w:rsidRPr="00000000">
        <w:rPr>
          <w:b w:val="0"/>
          <w:i w:val="0"/>
          <w:rtl w:val="0"/>
        </w:rPr>
        <w:t xml:space="preserve">Opcionalmente puede crear un archivo en build bat que llame a este comando, para generar con un simple doble click. El instalador se generar en la carpeta </w:t>
      </w:r>
      <w:r w:rsidDel="00000000" w:rsidR="00000000" w:rsidRPr="00000000">
        <w:rPr>
          <w:b w:val="1"/>
          <w:i w:val="0"/>
          <w:rtl w:val="0"/>
        </w:rPr>
        <w:t xml:space="preserve">ext/dist/</w:t>
      </w:r>
      <w:r w:rsidDel="00000000" w:rsidR="00000000" w:rsidRPr="00000000">
        <w:rPr>
          <w:rtl w:val="0"/>
        </w:rPr>
      </w:r>
    </w:p>
    <w:sectPr>
      <w:headerReference r:id="rId13" w:type="default"/>
      <w:footerReference r:id="rId14" w:type="default"/>
      <w:type w:val="nextPage"/>
      <w:pgSz w:h="16838" w:w="11906" w:orient="portrait"/>
      <w:pgMar w:bottom="1418" w:top="675" w:left="1701" w:right="1701" w:header="340" w:footer="3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ucida San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505.0" w:type="dxa"/>
      <w:jc w:val="left"/>
      <w:tblInd w:w="0.0" w:type="dxa"/>
      <w:tblBorders>
        <w:bottom w:color="244061" w:space="0" w:sz="4" w:val="single"/>
        <w:insideH w:color="244061" w:space="0" w:sz="4" w:val="single"/>
      </w:tblBorders>
      <w:tblLayout w:type="fixed"/>
      <w:tblLook w:val="0000"/>
    </w:tblPr>
    <w:tblGrid>
      <w:gridCol w:w="5812"/>
      <w:gridCol w:w="2693"/>
      <w:tblGridChange w:id="0">
        <w:tblGrid>
          <w:gridCol w:w="5812"/>
          <w:gridCol w:w="2693"/>
        </w:tblGrid>
      </w:tblGridChange>
    </w:tblGrid>
    <w:tr>
      <w:trPr>
        <w:cantSplit w:val="0"/>
        <w:trHeight w:val="439" w:hRule="atLeast"/>
        <w:tblHeader w:val="0"/>
      </w:trPr>
      <w:tc>
        <w:tcPr>
          <w:tcBorders>
            <w:bottom w:color="244061" w:space="0" w:sz="4" w:val="single"/>
          </w:tcBorders>
          <w:shd w:fill="auto"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244061" w:space="0" w:sz="4" w:val="single"/>
          </w:tcBorders>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909"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9" w:hRule="atLeast"/>
        <w:tblHeader w:val="0"/>
      </w:trPr>
      <w:tc>
        <w:tcPr>
          <w:tcBorders>
            <w:top w:color="244061" w:space="0" w:sz="4" w:val="single"/>
          </w:tcBorders>
          <w:shd w:fill="auto" w:val="clear"/>
        </w:tcPr>
        <w:p w:rsidR="00000000" w:rsidDel="00000000" w:rsidP="00000000" w:rsidRDefault="00000000" w:rsidRPr="00000000" w14:paraId="00000078">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ISA - Soluciones en Software</w:t>
          </w:r>
        </w:p>
        <w:p w:rsidR="00000000" w:rsidDel="00000000" w:rsidP="00000000" w:rsidRDefault="00000000" w:rsidRPr="00000000" w14:paraId="0000007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Bulevar España 2094, Montevideo, 11200 Uruguay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Teléfono/Fax: +598 2419 3914 – Sitio web: </w:t>
          </w:r>
          <w:r w:rsidDel="00000000" w:rsidR="00000000" w:rsidRPr="00000000">
            <w:rPr>
              <w:rFonts w:ascii="Quattrocento Sans" w:cs="Quattrocento Sans" w:eastAsia="Quattrocento Sans" w:hAnsi="Quattrocento Sans"/>
              <w:b w:val="0"/>
              <w:i w:val="0"/>
              <w:smallCaps w:val="0"/>
              <w:strike w:val="0"/>
              <w:color w:val="0000ff"/>
              <w:sz w:val="18"/>
              <w:szCs w:val="18"/>
              <w:u w:val="single"/>
              <w:shd w:fill="auto" w:val="clear"/>
              <w:vertAlign w:val="baseline"/>
              <w:rtl w:val="0"/>
            </w:rPr>
            <w:t xml:space="preserve">www.isaportal.com.uy</w:t>
          </w:r>
          <w:r w:rsidDel="00000000" w:rsidR="00000000" w:rsidRPr="00000000">
            <w:rPr>
              <w:rtl w:val="0"/>
            </w:rPr>
          </w:r>
        </w:p>
      </w:tc>
      <w:tc>
        <w:tcPr>
          <w:tcBorders>
            <w:top w:color="244061" w:space="0" w:sz="4" w:val="single"/>
          </w:tcBorders>
          <w:shd w:fill="auto"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76" w:lineRule="auto"/>
            <w:ind w:left="72"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Página|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 w:val="center" w:pos="4252"/>
              <w:tab w:val="right" w:pos="8504"/>
            </w:tabs>
            <w:spacing w:after="240" w:before="120" w:line="240" w:lineRule="auto"/>
            <w:ind w:left="909" w:right="0"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8"/>
      <w:tblW w:w="8505.0" w:type="dxa"/>
      <w:jc w:val="left"/>
      <w:tblInd w:w="0.0" w:type="dxa"/>
      <w:tblBorders>
        <w:bottom w:color="244061" w:space="0" w:sz="4" w:val="single"/>
        <w:insideH w:color="244061" w:space="0" w:sz="4" w:val="single"/>
      </w:tblBorders>
      <w:tblLayout w:type="fixed"/>
      <w:tblLook w:val="0000"/>
    </w:tblPr>
    <w:tblGrid>
      <w:gridCol w:w="5812"/>
      <w:gridCol w:w="2693"/>
      <w:tblGridChange w:id="0">
        <w:tblGrid>
          <w:gridCol w:w="5812"/>
          <w:gridCol w:w="2693"/>
        </w:tblGrid>
      </w:tblGridChange>
    </w:tblGrid>
    <w:tr>
      <w:trPr>
        <w:cantSplit w:val="0"/>
        <w:trHeight w:val="439" w:hRule="atLeast"/>
        <w:tblHeader w:val="0"/>
      </w:trPr>
      <w:tc>
        <w:tcPr>
          <w:tcBorders>
            <w:bottom w:color="244061" w:space="0" w:sz="4" w:val="single"/>
          </w:tcBorders>
          <w:shd w:fill="auto" w:val="cle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244061"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909"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9" w:hRule="atLeast"/>
        <w:tblHeader w:val="0"/>
      </w:trPr>
      <w:tc>
        <w:tcPr>
          <w:tcBorders>
            <w:top w:color="244061" w:space="0" w:sz="4" w:val="single"/>
          </w:tcBorders>
          <w:shd w:fill="auto" w:val="clear"/>
        </w:tcPr>
        <w:p w:rsidR="00000000" w:rsidDel="00000000" w:rsidP="00000000" w:rsidRDefault="00000000" w:rsidRPr="00000000" w14:paraId="00000081">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left"/>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ISA - Soluciones en Software</w:t>
          </w:r>
        </w:p>
        <w:p w:rsidR="00000000" w:rsidDel="00000000" w:rsidP="00000000" w:rsidRDefault="00000000" w:rsidRPr="00000000" w14:paraId="0000008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Bulevar España 2094, Montevideo, 11200 Uruguay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Teléfono/Fax: +598 2419 3914 – Sitio web: </w:t>
          </w:r>
          <w:r w:rsidDel="00000000" w:rsidR="00000000" w:rsidRPr="00000000">
            <w:rPr>
              <w:rFonts w:ascii="Quattrocento Sans" w:cs="Quattrocento Sans" w:eastAsia="Quattrocento Sans" w:hAnsi="Quattrocento Sans"/>
              <w:b w:val="0"/>
              <w:i w:val="0"/>
              <w:smallCaps w:val="0"/>
              <w:strike w:val="0"/>
              <w:color w:val="0000ff"/>
              <w:sz w:val="18"/>
              <w:szCs w:val="18"/>
              <w:u w:val="single"/>
              <w:shd w:fill="auto" w:val="clear"/>
              <w:vertAlign w:val="baseline"/>
              <w:rtl w:val="0"/>
            </w:rPr>
            <w:t xml:space="preserve">www.isaportal.com.uy</w:t>
          </w:r>
          <w:r w:rsidDel="00000000" w:rsidR="00000000" w:rsidRPr="00000000">
            <w:rPr>
              <w:rtl w:val="0"/>
            </w:rPr>
          </w:r>
        </w:p>
      </w:tc>
      <w:tc>
        <w:tcPr>
          <w:tcBorders>
            <w:top w:color="244061" w:space="0" w:sz="4" w:val="single"/>
          </w:tcBorders>
          <w:shd w:fill="auto" w:val="cle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76" w:lineRule="auto"/>
            <w:ind w:left="72"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Página|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 w:val="center" w:pos="4252"/>
              <w:tab w:val="right" w:pos="8504"/>
            </w:tabs>
            <w:spacing w:after="240" w:before="120" w:line="240" w:lineRule="auto"/>
            <w:ind w:left="909" w:right="0"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65"/>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613.0" w:type="dxa"/>
      <w:jc w:val="left"/>
      <w:tblInd w:w="-108.0" w:type="dxa"/>
      <w:tblBorders>
        <w:bottom w:color="808080" w:space="0" w:sz="4" w:val="single"/>
        <w:insideH w:color="808080" w:space="0" w:sz="4" w:val="single"/>
      </w:tblBorders>
      <w:tblLayout w:type="fixed"/>
      <w:tblLook w:val="0000"/>
    </w:tblPr>
    <w:tblGrid>
      <w:gridCol w:w="1763"/>
      <w:gridCol w:w="1760"/>
      <w:gridCol w:w="5090"/>
      <w:tblGridChange w:id="0">
        <w:tblGrid>
          <w:gridCol w:w="1763"/>
          <w:gridCol w:w="1760"/>
          <w:gridCol w:w="5090"/>
        </w:tblGrid>
      </w:tblGridChange>
    </w:tblGrid>
    <w:tr>
      <w:trPr>
        <w:cantSplit w:val="0"/>
        <w:tblHeader w:val="0"/>
      </w:trPr>
      <w:tc>
        <w:tcPr>
          <w:tcBorders>
            <w:bottom w:color="808080" w:space="0" w:sz="4" w:val="single"/>
          </w:tcBorders>
          <w:shd w:fill="auto" w:val="clear"/>
        </w:tcPr>
        <w:p w:rsidR="00000000" w:rsidDel="00000000" w:rsidP="00000000" w:rsidRDefault="00000000" w:rsidRPr="00000000" w14:paraId="00000062">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63">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64">
          <w:pPr>
            <w:pageBreakBefore w:val="0"/>
            <w:spacing w:after="120" w:before="120" w:lineRule="auto"/>
            <w:jc w:val="right"/>
            <w:rPr/>
          </w:pPr>
          <w:r w:rsidDel="00000000" w:rsidR="00000000" w:rsidRPr="00000000">
            <w:rPr/>
            <w:drawing>
              <wp:inline distB="0" distT="0" distL="0" distR="0">
                <wp:extent cx="1333500" cy="476250"/>
                <wp:effectExtent b="0" l="0" r="0" t="0"/>
                <wp:docPr id="3" name="image2.png"/>
                <a:graphic>
                  <a:graphicData uri="http://schemas.openxmlformats.org/drawingml/2006/picture">
                    <pic:pic>
                      <pic:nvPicPr>
                        <pic:cNvPr id="0" name="image2.png"/>
                        <pic:cNvPicPr preferRelativeResize="0"/>
                      </pic:nvPicPr>
                      <pic:blipFill>
                        <a:blip r:embed="rId1"/>
                        <a:srcRect b="-74" l="-26" r="-25" t="-75"/>
                        <a:stretch>
                          <a:fillRect/>
                        </a:stretch>
                      </pic:blipFill>
                      <pic:spPr>
                        <a:xfrm>
                          <a:off x="0" y="0"/>
                          <a:ext cx="1333500" cy="47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pageBreakBefore w:val="0"/>
      <w:widowControl w:val="1"/>
      <w:spacing w:after="120" w:before="120" w:line="276" w:lineRule="auto"/>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8613.0" w:type="dxa"/>
      <w:jc w:val="left"/>
      <w:tblInd w:w="-108.0" w:type="dxa"/>
      <w:tblBorders>
        <w:bottom w:color="808080" w:space="0" w:sz="4" w:val="single"/>
        <w:insideH w:color="808080" w:space="0" w:sz="4" w:val="single"/>
      </w:tblBorders>
      <w:tblLayout w:type="fixed"/>
      <w:tblLook w:val="0000"/>
    </w:tblPr>
    <w:tblGrid>
      <w:gridCol w:w="1763"/>
      <w:gridCol w:w="1760"/>
      <w:gridCol w:w="5090"/>
      <w:tblGridChange w:id="0">
        <w:tblGrid>
          <w:gridCol w:w="1763"/>
          <w:gridCol w:w="1760"/>
          <w:gridCol w:w="5090"/>
        </w:tblGrid>
      </w:tblGridChange>
    </w:tblGrid>
    <w:tr>
      <w:trPr>
        <w:cantSplit w:val="0"/>
        <w:tblHeader w:val="0"/>
      </w:trPr>
      <w:tc>
        <w:tcPr>
          <w:tcBorders>
            <w:bottom w:color="808080" w:space="0" w:sz="4" w:val="single"/>
          </w:tcBorders>
          <w:shd w:fill="auto" w:val="clear"/>
        </w:tcPr>
        <w:p w:rsidR="00000000" w:rsidDel="00000000" w:rsidP="00000000" w:rsidRDefault="00000000" w:rsidRPr="00000000" w14:paraId="00000067">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68">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69">
          <w:pPr>
            <w:pageBreakBefore w:val="0"/>
            <w:spacing w:after="120" w:before="120" w:lineRule="auto"/>
            <w:jc w:val="right"/>
            <w:rPr/>
          </w:pPr>
          <w:r w:rsidDel="00000000" w:rsidR="00000000" w:rsidRPr="00000000">
            <w:rPr/>
            <w:drawing>
              <wp:inline distB="0" distT="0" distL="0" distR="0">
                <wp:extent cx="1333500" cy="476250"/>
                <wp:effectExtent b="0" l="0" r="0" t="0"/>
                <wp:docPr id="6" name="image2.png"/>
                <a:graphic>
                  <a:graphicData uri="http://schemas.openxmlformats.org/drawingml/2006/picture">
                    <pic:pic>
                      <pic:nvPicPr>
                        <pic:cNvPr id="0" name="image2.png"/>
                        <pic:cNvPicPr preferRelativeResize="0"/>
                      </pic:nvPicPr>
                      <pic:blipFill>
                        <a:blip r:embed="rId1"/>
                        <a:srcRect b="-74" l="-26" r="-25" t="-75"/>
                        <a:stretch>
                          <a:fillRect/>
                        </a:stretch>
                      </pic:blipFill>
                      <pic:spPr>
                        <a:xfrm>
                          <a:off x="0" y="0"/>
                          <a:ext cx="1333500" cy="47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pageBreakBefore w:val="0"/>
      <w:widowControl w:val="1"/>
      <w:spacing w:after="120" w:before="120" w:line="276" w:lineRule="auto"/>
      <w:jc w:val="both"/>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spacing w:after="0" w:before="0" w:lineRule="auto"/>
      <w:rPr/>
    </w:pPr>
    <w:r w:rsidDel="00000000" w:rsidR="00000000" w:rsidRPr="00000000">
      <w:rPr>
        <w:rtl w:val="0"/>
      </w:rPr>
    </w:r>
  </w:p>
  <w:tbl>
    <w:tblPr>
      <w:tblStyle w:val="Table5"/>
      <w:tblW w:w="8613.0" w:type="dxa"/>
      <w:jc w:val="left"/>
      <w:tblInd w:w="-108.0" w:type="dxa"/>
      <w:tblBorders>
        <w:bottom w:color="808080" w:space="0" w:sz="4" w:val="single"/>
        <w:insideH w:color="808080" w:space="0" w:sz="4" w:val="single"/>
      </w:tblBorders>
      <w:tblLayout w:type="fixed"/>
      <w:tblLook w:val="0000"/>
    </w:tblPr>
    <w:tblGrid>
      <w:gridCol w:w="1763"/>
      <w:gridCol w:w="1760"/>
      <w:gridCol w:w="5090"/>
      <w:tblGridChange w:id="0">
        <w:tblGrid>
          <w:gridCol w:w="1763"/>
          <w:gridCol w:w="1760"/>
          <w:gridCol w:w="5090"/>
        </w:tblGrid>
      </w:tblGridChange>
    </w:tblGrid>
    <w:tr>
      <w:trPr>
        <w:cantSplit w:val="0"/>
        <w:tblHeader w:val="0"/>
      </w:trPr>
      <w:tc>
        <w:tcPr>
          <w:tcBorders>
            <w:bottom w:color="808080" w:space="0" w:sz="4" w:val="single"/>
          </w:tcBorders>
          <w:shd w:fill="auto" w:val="clear"/>
        </w:tcPr>
        <w:p w:rsidR="00000000" w:rsidDel="00000000" w:rsidP="00000000" w:rsidRDefault="00000000" w:rsidRPr="00000000" w14:paraId="0000006C">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6D">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6E">
          <w:pPr>
            <w:pageBreakBefore w:val="0"/>
            <w:spacing w:after="120" w:before="120" w:lineRule="auto"/>
            <w:jc w:val="right"/>
            <w:rPr/>
          </w:pPr>
          <w:r w:rsidDel="00000000" w:rsidR="00000000" w:rsidRPr="00000000">
            <w:rPr/>
            <w:drawing>
              <wp:inline distB="0" distT="0" distL="0" distR="0">
                <wp:extent cx="1333500" cy="476250"/>
                <wp:effectExtent b="0" l="0" r="0" t="0"/>
                <wp:docPr id="5" name="image2.png"/>
                <a:graphic>
                  <a:graphicData uri="http://schemas.openxmlformats.org/drawingml/2006/picture">
                    <pic:pic>
                      <pic:nvPicPr>
                        <pic:cNvPr id="0" name="image2.png"/>
                        <pic:cNvPicPr preferRelativeResize="0"/>
                      </pic:nvPicPr>
                      <pic:blipFill>
                        <a:blip r:embed="rId1"/>
                        <a:srcRect b="-74" l="-26" r="-25" t="-75"/>
                        <a:stretch>
                          <a:fillRect/>
                        </a:stretch>
                      </pic:blipFill>
                      <pic:spPr>
                        <a:xfrm>
                          <a:off x="0" y="0"/>
                          <a:ext cx="1333500" cy="47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pageBreakBefore w:val="0"/>
      <w:spacing w:after="0" w:before="0" w:lineRule="auto"/>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spacing w:after="0" w:before="0" w:lineRule="auto"/>
      <w:rPr/>
    </w:pPr>
    <w:r w:rsidDel="00000000" w:rsidR="00000000" w:rsidRPr="00000000">
      <w:rPr>
        <w:rtl w:val="0"/>
      </w:rPr>
    </w:r>
  </w:p>
  <w:tbl>
    <w:tblPr>
      <w:tblStyle w:val="Table6"/>
      <w:tblW w:w="8613.0" w:type="dxa"/>
      <w:jc w:val="left"/>
      <w:tblInd w:w="-108.0" w:type="dxa"/>
      <w:tblBorders>
        <w:bottom w:color="808080" w:space="0" w:sz="4" w:val="single"/>
        <w:insideH w:color="808080" w:space="0" w:sz="4" w:val="single"/>
      </w:tblBorders>
      <w:tblLayout w:type="fixed"/>
      <w:tblLook w:val="0000"/>
    </w:tblPr>
    <w:tblGrid>
      <w:gridCol w:w="1763"/>
      <w:gridCol w:w="1760"/>
      <w:gridCol w:w="5090"/>
      <w:tblGridChange w:id="0">
        <w:tblGrid>
          <w:gridCol w:w="1763"/>
          <w:gridCol w:w="1760"/>
          <w:gridCol w:w="5090"/>
        </w:tblGrid>
      </w:tblGridChange>
    </w:tblGrid>
    <w:tr>
      <w:trPr>
        <w:cantSplit w:val="0"/>
        <w:tblHeader w:val="0"/>
      </w:trPr>
      <w:tc>
        <w:tcPr>
          <w:tcBorders>
            <w:bottom w:color="808080" w:space="0" w:sz="4" w:val="single"/>
          </w:tcBorders>
          <w:shd w:fill="auto" w:val="clear"/>
        </w:tcPr>
        <w:p w:rsidR="00000000" w:rsidDel="00000000" w:rsidP="00000000" w:rsidRDefault="00000000" w:rsidRPr="00000000" w14:paraId="00000071">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72">
          <w:pPr>
            <w:pageBreakBefore w:val="0"/>
            <w:spacing w:after="120" w:before="120" w:lineRule="auto"/>
            <w:rPr/>
          </w:pPr>
          <w:r w:rsidDel="00000000" w:rsidR="00000000" w:rsidRPr="00000000">
            <w:rPr>
              <w:rtl w:val="0"/>
            </w:rPr>
          </w:r>
        </w:p>
      </w:tc>
      <w:tc>
        <w:tcPr>
          <w:tcBorders>
            <w:bottom w:color="808080" w:space="0" w:sz="4" w:val="single"/>
          </w:tcBorders>
          <w:shd w:fill="auto" w:val="clear"/>
        </w:tcPr>
        <w:p w:rsidR="00000000" w:rsidDel="00000000" w:rsidP="00000000" w:rsidRDefault="00000000" w:rsidRPr="00000000" w14:paraId="00000073">
          <w:pPr>
            <w:pageBreakBefore w:val="0"/>
            <w:spacing w:after="120" w:before="120" w:lineRule="auto"/>
            <w:jc w:val="right"/>
            <w:rPr/>
          </w:pPr>
          <w:r w:rsidDel="00000000" w:rsidR="00000000" w:rsidRPr="00000000">
            <w:rPr/>
            <w:drawing>
              <wp:inline distB="0" distT="0" distL="0" distR="0">
                <wp:extent cx="1333500" cy="476250"/>
                <wp:effectExtent b="0" l="0" r="0" t="0"/>
                <wp:docPr id="7" name="image2.png"/>
                <a:graphic>
                  <a:graphicData uri="http://schemas.openxmlformats.org/drawingml/2006/picture">
                    <pic:pic>
                      <pic:nvPicPr>
                        <pic:cNvPr id="0" name="image2.png"/>
                        <pic:cNvPicPr preferRelativeResize="0"/>
                      </pic:nvPicPr>
                      <pic:blipFill>
                        <a:blip r:embed="rId1"/>
                        <a:srcRect b="-74" l="-26" r="-25" t="-75"/>
                        <a:stretch>
                          <a:fillRect/>
                        </a:stretch>
                      </pic:blipFill>
                      <pic:spPr>
                        <a:xfrm>
                          <a:off x="0" y="0"/>
                          <a:ext cx="1333500" cy="47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pageBreakBefore w:val="0"/>
      <w:spacing w:after="0"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lvl>
    <w:lvl w:ilvl="1">
      <w:start w:val="1"/>
      <w:numFmt w:val="bullet"/>
      <w:lvlText w:val="◦"/>
      <w:lvlJc w:val="left"/>
      <w:pPr>
        <w:ind w:left="1140" w:hanging="360"/>
      </w:pPr>
      <w:rPr/>
    </w:lvl>
    <w:lvl w:ilvl="2">
      <w:start w:val="1"/>
      <w:numFmt w:val="bullet"/>
      <w:lvlText w:val="▪"/>
      <w:lvlJc w:val="left"/>
      <w:pPr>
        <w:ind w:left="1500" w:hanging="360"/>
      </w:pPr>
      <w:rPr/>
    </w:lvl>
    <w:lvl w:ilvl="3">
      <w:start w:val="1"/>
      <w:numFmt w:val="bullet"/>
      <w:lvlText w:val=""/>
      <w:lvlJc w:val="left"/>
      <w:pPr>
        <w:ind w:left="1860" w:hanging="360"/>
      </w:pPr>
      <w:rPr/>
    </w:lvl>
    <w:lvl w:ilvl="4">
      <w:start w:val="1"/>
      <w:numFmt w:val="bullet"/>
      <w:lvlText w:val="◦"/>
      <w:lvlJc w:val="left"/>
      <w:pPr>
        <w:ind w:left="2220" w:hanging="360"/>
      </w:pPr>
      <w:rPr/>
    </w:lvl>
    <w:lvl w:ilvl="5">
      <w:start w:val="1"/>
      <w:numFmt w:val="bullet"/>
      <w:lvlText w:val="▪"/>
      <w:lvlJc w:val="left"/>
      <w:pPr>
        <w:ind w:left="2580" w:hanging="360"/>
      </w:pPr>
      <w:rPr/>
    </w:lvl>
    <w:lvl w:ilvl="6">
      <w:start w:val="1"/>
      <w:numFmt w:val="bullet"/>
      <w:lvlText w:val=""/>
      <w:lvlJc w:val="left"/>
      <w:pPr>
        <w:ind w:left="2940" w:hanging="360"/>
      </w:pPr>
      <w:rPr/>
    </w:lvl>
    <w:lvl w:ilvl="7">
      <w:start w:val="1"/>
      <w:numFmt w:val="bullet"/>
      <w:lvlText w:val="◦"/>
      <w:lvlJc w:val="left"/>
      <w:pPr>
        <w:ind w:left="3300" w:hanging="360"/>
      </w:pPr>
      <w:rPr/>
    </w:lvl>
    <w:lvl w:ilvl="8">
      <w:start w:val="1"/>
      <w:numFmt w:val="bullet"/>
      <w:lvlText w:val="▪"/>
      <w:lvlJc w:val="left"/>
      <w:pPr>
        <w:ind w:left="3660" w:hanging="36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b w:val="1"/>
        <w:color w:val="365f91"/>
        <w:sz w:val="24"/>
        <w:szCs w:val="24"/>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UY"/>
      </w:rPr>
    </w:rPrDefault>
    <w:pPrDefault>
      <w:pPr>
        <w:spacing w:after="120"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bottom w:color="1f497d" w:space="0" w:sz="8" w:val="single"/>
      </w:pBdr>
      <w:tabs>
        <w:tab w:val="left" w:pos="567"/>
      </w:tabs>
      <w:spacing w:after="480" w:before="120" w:line="240" w:lineRule="auto"/>
      <w:ind w:left="360" w:hanging="360"/>
    </w:pPr>
    <w:rPr>
      <w:b w:val="1"/>
      <w:smallCaps w:val="1"/>
      <w:color w:val="1f497d"/>
      <w:sz w:val="32"/>
      <w:szCs w:val="32"/>
    </w:rPr>
  </w:style>
  <w:style w:type="paragraph" w:styleId="Heading2">
    <w:name w:val="heading 2"/>
    <w:basedOn w:val="Normal"/>
    <w:next w:val="Normal"/>
    <w:pPr>
      <w:keepNext w:val="1"/>
      <w:pageBreakBefore w:val="0"/>
      <w:pBdr>
        <w:bottom w:color="365f91" w:space="1" w:sz="8" w:val="single"/>
      </w:pBdr>
      <w:tabs>
        <w:tab w:val="left" w:pos="567"/>
      </w:tabs>
      <w:spacing w:after="240" w:before="360" w:line="240" w:lineRule="auto"/>
      <w:ind w:left="0" w:right="0" w:hanging="792"/>
    </w:pPr>
    <w:rPr>
      <w:b w:val="1"/>
      <w:smallCaps w:val="1"/>
      <w:color w:val="365f91"/>
    </w:rPr>
  </w:style>
  <w:style w:type="paragraph" w:styleId="Heading3">
    <w:name w:val="heading 3"/>
    <w:basedOn w:val="Normal"/>
    <w:next w:val="Normal"/>
    <w:pPr>
      <w:keepNext w:val="1"/>
      <w:pageBreakBefore w:val="0"/>
      <w:tabs>
        <w:tab w:val="left" w:pos="680"/>
      </w:tabs>
      <w:spacing w:after="240" w:before="240" w:lineRule="auto"/>
      <w:ind w:left="0" w:right="0" w:hanging="1224"/>
    </w:pPr>
    <w:rPr>
      <w:b w:val="1"/>
      <w:color w:val="365f91"/>
    </w:rPr>
  </w:style>
  <w:style w:type="paragraph" w:styleId="Heading4">
    <w:name w:val="heading 4"/>
    <w:basedOn w:val="Normal"/>
    <w:next w:val="Normal"/>
    <w:pPr>
      <w:keepNext w:val="1"/>
      <w:pageBreakBefore w:val="0"/>
      <w:tabs>
        <w:tab w:val="left" w:pos="0"/>
        <w:tab w:val="left" w:pos="1365"/>
        <w:tab w:val="left" w:pos="2229"/>
        <w:tab w:val="left" w:pos="3093"/>
        <w:tab w:val="left" w:pos="3957"/>
        <w:tab w:val="left" w:pos="4821"/>
        <w:tab w:val="left" w:pos="5685"/>
        <w:tab w:val="left" w:pos="6048"/>
        <w:tab w:val="left" w:pos="6549"/>
      </w:tabs>
      <w:spacing w:after="120" w:before="240" w:line="240" w:lineRule="auto"/>
      <w:ind w:left="862" w:right="0" w:hanging="862"/>
    </w:pPr>
    <w:rPr>
      <w:b w:val="1"/>
      <w:color w:val="4f81bd"/>
    </w:rPr>
  </w:style>
  <w:style w:type="paragraph" w:styleId="Heading5">
    <w:name w:val="heading 5"/>
    <w:basedOn w:val="Normal"/>
    <w:next w:val="Normal"/>
    <w:pPr>
      <w:pageBreakBefore w:val="0"/>
      <w:tabs>
        <w:tab w:val="left" w:pos="0"/>
        <w:tab w:val="left" w:pos="1365"/>
        <w:tab w:val="left" w:pos="2373"/>
        <w:tab w:val="left" w:pos="3381"/>
        <w:tab w:val="left" w:pos="4389"/>
        <w:tab w:val="left" w:pos="5397"/>
        <w:tab w:val="left" w:pos="6405"/>
        <w:tab w:val="left" w:pos="7056"/>
        <w:tab w:val="left" w:pos="7413"/>
      </w:tabs>
      <w:spacing w:after="60" w:before="240" w:line="240" w:lineRule="auto"/>
      <w:ind w:left="1008" w:right="0" w:hanging="1008"/>
      <w:jc w:val="both"/>
    </w:pPr>
    <w:rPr>
      <w:b w:val="1"/>
      <w:i w:val="1"/>
      <w:sz w:val="26"/>
      <w:szCs w:val="26"/>
    </w:rPr>
  </w:style>
  <w:style w:type="paragraph" w:styleId="Heading6">
    <w:name w:val="heading 6"/>
    <w:basedOn w:val="Normal"/>
    <w:next w:val="Normal"/>
    <w:pPr>
      <w:pageBreakBefore w:val="0"/>
      <w:tabs>
        <w:tab w:val="left" w:pos="0"/>
        <w:tab w:val="left" w:pos="1365"/>
        <w:tab w:val="left" w:pos="2517"/>
        <w:tab w:val="left" w:pos="3669"/>
        <w:tab w:val="left" w:pos="4821"/>
        <w:tab w:val="left" w:pos="5973"/>
        <w:tab w:val="left" w:pos="7125"/>
        <w:tab w:val="left" w:pos="8064"/>
        <w:tab w:val="left" w:pos="8277"/>
      </w:tabs>
      <w:spacing w:after="60" w:before="240" w:line="240" w:lineRule="auto"/>
      <w:ind w:left="1152" w:right="0" w:hanging="1152"/>
      <w:jc w:val="both"/>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header" Target="header4.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