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3439" w:rsidRDefault="00C64CEC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LISTA DE PROVEDORES</w:t>
      </w:r>
    </w:p>
    <w:p w:rsidR="00683439" w:rsidRDefault="00C64CEC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NVIDIA</w:t>
      </w:r>
    </w:p>
    <w:p w:rsidR="00683439" w:rsidRDefault="00C64CEC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GEFORCE</w:t>
      </w:r>
    </w:p>
    <w:p w:rsidR="00683439" w:rsidRDefault="00C64CEC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GENIUS</w:t>
      </w:r>
    </w:p>
    <w:p w:rsidR="00683439" w:rsidRDefault="00C64CEC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MOVISTAR</w:t>
      </w:r>
    </w:p>
    <w:p w:rsidR="00683439" w:rsidRDefault="00C64CEC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FORD</w:t>
      </w:r>
    </w:p>
    <w:p w:rsidR="00683439" w:rsidRDefault="00C64CEC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REDRAGON </w:t>
      </w:r>
    </w:p>
    <w:p w:rsidR="00683439" w:rsidRDefault="00C64CEC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STEAM</w:t>
      </w:r>
    </w:p>
    <w:p w:rsidR="00683439" w:rsidRDefault="00C64CEC">
      <w:pPr>
        <w:spacing w:after="160" w:line="259" w:lineRule="auto"/>
        <w:rPr>
          <w:rFonts w:ascii="Arial" w:eastAsia="Arial" w:hAnsi="Arial" w:cs="Arial"/>
          <w:color w:val="202124"/>
          <w:shd w:val="clear" w:color="auto" w:fill="FFFFFF"/>
        </w:rPr>
      </w:pPr>
      <w:r>
        <w:rPr>
          <w:rFonts w:ascii="Arial" w:eastAsia="Arial" w:hAnsi="Arial" w:cs="Arial"/>
          <w:color w:val="202124"/>
          <w:shd w:val="clear" w:color="auto" w:fill="FFFFFF"/>
        </w:rPr>
        <w:t>IBM</w:t>
      </w:r>
    </w:p>
    <w:p w:rsidR="00683439" w:rsidRDefault="00C64CEC">
      <w:pPr>
        <w:spacing w:after="160" w:line="259" w:lineRule="auto"/>
        <w:rPr>
          <w:rFonts w:ascii="Arial" w:eastAsia="Arial" w:hAnsi="Arial" w:cs="Arial"/>
          <w:color w:val="202124"/>
          <w:shd w:val="clear" w:color="auto" w:fill="FFFFFF"/>
        </w:rPr>
      </w:pPr>
      <w:r>
        <w:rPr>
          <w:rFonts w:ascii="Arial" w:eastAsia="Arial" w:hAnsi="Arial" w:cs="Arial"/>
          <w:color w:val="202124"/>
          <w:shd w:val="clear" w:color="auto" w:fill="FFFFFF"/>
        </w:rPr>
        <w:t>KIO</w:t>
      </w:r>
    </w:p>
    <w:p w:rsidR="00683439" w:rsidRDefault="00C64CEC">
      <w:pPr>
        <w:spacing w:after="160" w:line="259" w:lineRule="auto"/>
        <w:rPr>
          <w:rFonts w:ascii="Arial" w:eastAsia="Arial" w:hAnsi="Arial" w:cs="Arial"/>
          <w:color w:val="202124"/>
          <w:shd w:val="clear" w:color="auto" w:fill="FFFFFF"/>
        </w:rPr>
      </w:pPr>
      <w:r>
        <w:rPr>
          <w:rFonts w:ascii="Arial" w:eastAsia="Arial" w:hAnsi="Arial" w:cs="Arial"/>
          <w:color w:val="202124"/>
          <w:shd w:val="clear" w:color="auto" w:fill="FFFFFF"/>
        </w:rPr>
        <w:t>Telmex</w:t>
      </w:r>
    </w:p>
    <w:p w:rsidR="00683439" w:rsidRDefault="00C64CEC">
      <w:pPr>
        <w:spacing w:after="160" w:line="259" w:lineRule="auto"/>
        <w:rPr>
          <w:rFonts w:ascii="Arial" w:eastAsia="Arial" w:hAnsi="Arial" w:cs="Arial"/>
          <w:color w:val="202124"/>
          <w:shd w:val="clear" w:color="auto" w:fill="FFFFFF"/>
        </w:rPr>
      </w:pPr>
      <w:r>
        <w:rPr>
          <w:rFonts w:ascii="Arial" w:eastAsia="Arial" w:hAnsi="Arial" w:cs="Arial"/>
          <w:color w:val="202124"/>
          <w:shd w:val="clear" w:color="auto" w:fill="FFFFFF"/>
        </w:rPr>
        <w:t xml:space="preserve">Oracle </w:t>
      </w:r>
    </w:p>
    <w:p w:rsidR="00683439" w:rsidRDefault="00C64CEC">
      <w:pPr>
        <w:spacing w:after="160" w:line="259" w:lineRule="auto"/>
        <w:rPr>
          <w:rFonts w:ascii="Arial" w:eastAsia="Arial" w:hAnsi="Arial" w:cs="Arial"/>
          <w:color w:val="202124"/>
          <w:shd w:val="clear" w:color="auto" w:fill="FFFFFF"/>
        </w:rPr>
      </w:pPr>
      <w:r>
        <w:rPr>
          <w:rFonts w:ascii="Arial" w:eastAsia="Arial" w:hAnsi="Arial" w:cs="Arial"/>
          <w:color w:val="202124"/>
          <w:shd w:val="clear" w:color="auto" w:fill="FFFFFF"/>
        </w:rPr>
        <w:t>Microsoft </w:t>
      </w:r>
    </w:p>
    <w:p w:rsidR="00683439" w:rsidRDefault="00683439">
      <w:pPr>
        <w:spacing w:after="160" w:line="259" w:lineRule="auto"/>
        <w:rPr>
          <w:rFonts w:ascii="Arial" w:eastAsia="Arial" w:hAnsi="Arial" w:cs="Arial"/>
          <w:color w:val="202124"/>
          <w:shd w:val="clear" w:color="auto" w:fill="FFFFFF"/>
        </w:rPr>
      </w:pPr>
    </w:p>
    <w:p w:rsidR="00683439" w:rsidRDefault="00683439">
      <w:pPr>
        <w:spacing w:after="160" w:line="259" w:lineRule="auto"/>
        <w:rPr>
          <w:rFonts w:ascii="Arial" w:eastAsia="Arial" w:hAnsi="Arial" w:cs="Arial"/>
          <w:color w:val="202124"/>
          <w:shd w:val="clear" w:color="auto" w:fill="FFFFFF"/>
        </w:rPr>
      </w:pPr>
    </w:p>
    <w:p w:rsidR="00683439" w:rsidRDefault="00C64CEC">
      <w:pPr>
        <w:spacing w:after="160" w:line="240" w:lineRule="auto"/>
        <w:rPr>
          <w:rFonts w:ascii="Arial" w:eastAsia="Arial" w:hAnsi="Arial" w:cs="Arial"/>
          <w:color w:val="202124"/>
          <w:shd w:val="clear" w:color="auto" w:fill="FFFFFF"/>
        </w:rPr>
      </w:pPr>
      <w:r>
        <w:object w:dxaOrig="4000" w:dyaOrig="4000">
          <v:rect id="rectole0000000000" o:spid="_x0000_i1025" style="width:200.25pt;height:200.25pt" o:ole="" o:preferrelative="t" stroked="f">
            <v:imagedata r:id="rId5" o:title=""/>
          </v:rect>
          <o:OLEObject Type="Embed" ProgID="StaticMetafile" ShapeID="rectole0000000000" DrawAspect="Content" ObjectID="_1698083429" r:id="rId6"/>
        </w:object>
      </w:r>
    </w:p>
    <w:p w:rsidR="00683439" w:rsidRDefault="00683439">
      <w:pPr>
        <w:spacing w:after="160" w:line="259" w:lineRule="auto"/>
        <w:rPr>
          <w:rFonts w:ascii="Arial" w:eastAsia="Arial" w:hAnsi="Arial" w:cs="Arial"/>
          <w:color w:val="202124"/>
          <w:shd w:val="clear" w:color="auto" w:fill="FFFFFF"/>
        </w:rPr>
      </w:pPr>
    </w:p>
    <w:p w:rsidR="00683439" w:rsidRDefault="00683439">
      <w:pPr>
        <w:spacing w:after="160" w:line="259" w:lineRule="auto"/>
        <w:rPr>
          <w:rFonts w:ascii="Arial" w:eastAsia="Arial" w:hAnsi="Arial" w:cs="Arial"/>
          <w:color w:val="202124"/>
          <w:shd w:val="clear" w:color="auto" w:fill="FFFFFF"/>
        </w:rPr>
      </w:pPr>
    </w:p>
    <w:p w:rsidR="00683439" w:rsidRDefault="00683439">
      <w:pPr>
        <w:spacing w:after="160" w:line="259" w:lineRule="auto"/>
        <w:rPr>
          <w:rFonts w:ascii="Arial" w:eastAsia="Arial" w:hAnsi="Arial" w:cs="Arial"/>
          <w:color w:val="202124"/>
          <w:shd w:val="clear" w:color="auto" w:fill="FFFFFF"/>
        </w:rPr>
      </w:pPr>
    </w:p>
    <w:p w:rsidR="00683439" w:rsidRDefault="00683439">
      <w:pPr>
        <w:spacing w:after="160" w:line="259" w:lineRule="auto"/>
        <w:rPr>
          <w:rFonts w:ascii="Arial" w:eastAsia="Arial" w:hAnsi="Arial" w:cs="Arial"/>
          <w:color w:val="202124"/>
          <w:shd w:val="clear" w:color="auto" w:fill="FFFFFF"/>
        </w:rPr>
      </w:pPr>
    </w:p>
    <w:p w:rsidR="00683439" w:rsidRDefault="00C64CEC">
      <w:pPr>
        <w:spacing w:after="160" w:line="259" w:lineRule="auto"/>
      </w:pPr>
      <w:r>
        <w:object w:dxaOrig="12706" w:dyaOrig="5341">
          <v:rect id="rectole0000000001" o:spid="_x0000_i1026" style="width:635.25pt;height:267pt" o:ole="" o:preferrelative="t" stroked="f">
            <v:imagedata r:id="rId7" o:title=""/>
          </v:rect>
          <o:OLEObject Type="Embed" ProgID="StaticMetafile" ShapeID="rectole0000000001" DrawAspect="Content" ObjectID="_1698083430" r:id="rId8"/>
        </w:object>
      </w:r>
    </w:p>
    <w:p w:rsidR="00C64CEC" w:rsidRDefault="00C64CEC">
      <w:pPr>
        <w:spacing w:after="160" w:line="259" w:lineRule="auto"/>
      </w:pPr>
    </w:p>
    <w:p w:rsidR="00C64CEC" w:rsidRDefault="00C64CEC">
      <w:pPr>
        <w:spacing w:after="160" w:line="259" w:lineRule="auto"/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>
            <wp:extent cx="5612130" cy="2938844"/>
            <wp:effectExtent l="0" t="0" r="0" b="0"/>
            <wp:docPr id="1" name="Imagen 1" descr="Microsoft: Todos los productos y servicios de la compañí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icrosoft: Todos los productos y servicios de la compañí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938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64CE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83439"/>
    <w:rsid w:val="00683439"/>
    <w:rsid w:val="00C64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64C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64CE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</Words>
  <Characters>143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Chaile</cp:lastModifiedBy>
  <cp:revision>2</cp:revision>
  <dcterms:created xsi:type="dcterms:W3CDTF">2021-11-11T00:03:00Z</dcterms:created>
  <dcterms:modified xsi:type="dcterms:W3CDTF">2021-11-11T00:04:00Z</dcterms:modified>
</cp:coreProperties>
</file>