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PI: </w:t>
      </w:r>
      <w:r>
        <w:rPr>
          <w:rFonts w:ascii="CMR10" w:hAnsi="CMR10" w:cs="CMR10"/>
        </w:rPr>
        <w:t>Joaquin Casanova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Department: </w:t>
      </w:r>
      <w:r>
        <w:rPr>
          <w:rFonts w:ascii="CMR10" w:hAnsi="CMR10" w:cs="CMR10"/>
        </w:rPr>
        <w:t>Electrical and Computer Engineering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Contact: </w:t>
      </w:r>
      <w:r>
        <w:rPr>
          <w:rFonts w:ascii="CMR10" w:hAnsi="CMR10" w:cs="CMR10"/>
        </w:rPr>
        <w:t>jcasa@u.edu, 352-294-2024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Start Date: </w:t>
      </w:r>
      <w:r>
        <w:rPr>
          <w:rFonts w:ascii="CMR10" w:hAnsi="CMR10" w:cs="CMR10"/>
        </w:rPr>
        <w:t>6/1/2016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Target Area: </w:t>
      </w:r>
      <w:r>
        <w:rPr>
          <w:rFonts w:ascii="CMR10" w:hAnsi="CMR10" w:cs="CMR10"/>
        </w:rPr>
        <w:t>Enhancing Sustainable Farm Animal Productivity, Resilience, and Health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Summary of Research Goals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Sahel region of Africa, a</w:t>
      </w:r>
      <w:r w:rsidR="00320E72">
        <w:rPr>
          <w:rFonts w:ascii="CMR10" w:hAnsi="CMR10" w:cs="CMR10"/>
        </w:rPr>
        <w:t>n</w:t>
      </w:r>
      <w:r>
        <w:rPr>
          <w:rFonts w:ascii="CMR10" w:hAnsi="CMR10" w:cs="CMR10"/>
        </w:rPr>
        <w:t xml:space="preserve"> ecosystem south of the Sahara comprised of primarily savannah [5],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is su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ering from a mix of severe problems, ultimately a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ecting human well-being, local ecosystem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health, and global climate. Prolonged drought in the region has led to declines in food production;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when combined with overgrazing this has resulted in soil erosion can result from excessive patch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grazing [3]; this reduces the s</w:t>
      </w:r>
      <w:bookmarkStart w:id="0" w:name="_GoBack"/>
      <w:bookmarkEnd w:id="0"/>
      <w:r>
        <w:rPr>
          <w:rFonts w:ascii="CMR10" w:hAnsi="CMR10" w:cs="CMR10"/>
        </w:rPr>
        <w:t>oil's ability to support vegetation when rains do arrive. Traditionally,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the Sahel region, herders were nomadic or semi-nomadic, bringing their herds to the north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during the brief wet season, and south to the Niger Delta in the dry season [3]. Now, there is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intense competition for grazing in the relatively wet Niger Delta between these semi-nomads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sedentary farmers in the Delta. Ultimately, this region is su</w:t>
      </w:r>
      <w:r>
        <w:rPr>
          <w:rFonts w:ascii="CMR10" w:hAnsi="CMR10" w:cs="CMR10"/>
        </w:rPr>
        <w:t>ffe</w:t>
      </w:r>
      <w:r>
        <w:rPr>
          <w:rFonts w:ascii="CMR10" w:hAnsi="CMR10" w:cs="CMR10"/>
        </w:rPr>
        <w:t>ring from the tragedy of the commons,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where public resources are used until depletion. Greater coordination is needed between farmers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herders to avoid this problem [1]. The proposed research aims to provide farmers and herders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 technological way to manage the grazing resources of the Sahel and avoid the tragedy of the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commons.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To help solve this resource management issue, this research proposes developing, testing,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implementing a decision support system which can guide grazing patterns for farmers and herders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optimal economic and environmental outcomes. Similar software has been developed for northern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Ethiopia [4]. By feeding multispectral data from wireless sensors, GPS tracking of livestock,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satellite data, into models for 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ora, fauna, climate, and economics, any individual could predict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outcomes of their farming/grazing actions.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Livestock are selective in what they graze on. Cattle's protein requirements vary over the year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so grazing patterns show important patterns at small and large scales as they choose grass species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higher in nitrogen [3]. Add</w:t>
      </w:r>
      <w:r>
        <w:rPr>
          <w:rFonts w:ascii="CMR10" w:hAnsi="CMR10" w:cs="CMR10"/>
        </w:rPr>
        <w:t>i</w:t>
      </w:r>
      <w:r>
        <w:rPr>
          <w:rFonts w:ascii="CMR10" w:hAnsi="CMR10" w:cs="CMR10"/>
        </w:rPr>
        <w:t>tionally, topographic features, such as water, lead cattle to congregate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overgraze</w:t>
      </w:r>
      <w:r>
        <w:rPr>
          <w:rFonts w:ascii="CMR10" w:hAnsi="CMR10" w:cs="CMR10"/>
        </w:rPr>
        <w:t>. Thus, sensors should be capab</w:t>
      </w:r>
      <w:r>
        <w:rPr>
          <w:rFonts w:ascii="CMR10" w:hAnsi="CMR10" w:cs="CMR10"/>
        </w:rPr>
        <w:t>le of relaying grazing patterns and metrics of plant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health and diversity on both scales. UAVs with computer vision, to identify plant species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density, and GPS cattle tracking, for monitoring grazing [7], can handle the small scale variations.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Additional local measurements could include microwave sensing of soil water and local weather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stations. Satellite data (in visible and near-infrared) has been used to assess the health of rangelands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in terms of vegetation health and nutritional content on large scales [6]. Sticking to simple sensors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mounted on cattle and drones, and already available satellite data, provides data cheaply 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eff</w:t>
      </w:r>
      <w:r>
        <w:rPr>
          <w:rFonts w:ascii="CMR10" w:hAnsi="CMR10" w:cs="CMR10"/>
        </w:rPr>
        <w:t>ectively in an economically-stressed region. Feeding this data into vegetation/animal/economic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models, similar to SPUR [2], or soft computing techniques like genetic programming, can provide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predictions for the courses</w:t>
      </w:r>
      <w:r>
        <w:rPr>
          <w:rFonts w:ascii="CMR10" w:hAnsi="CMR10" w:cs="CMR10"/>
        </w:rPr>
        <w:t xml:space="preserve"> of action which optimally benefi</w:t>
      </w:r>
      <w:r>
        <w:rPr>
          <w:rFonts w:ascii="CMR10" w:hAnsi="CMR10" w:cs="CMR10"/>
        </w:rPr>
        <w:t>t individuals and the ecological health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of the region. Such software would be implemented in a smartphone app, as smartphone adoption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is high in this region of Africa.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Qualifi</w:t>
      </w:r>
      <w:r>
        <w:rPr>
          <w:rFonts w:ascii="CMBX12" w:hAnsi="CMBX12" w:cs="CMBX12"/>
          <w:sz w:val="29"/>
          <w:szCs w:val="29"/>
        </w:rPr>
        <w:t>cations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Dr. Casanova has worked primarily on agricultural sensors for most of his career, and is thus well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lastRenderedPageBreak/>
        <w:t>qualifi</w:t>
      </w:r>
      <w:r>
        <w:rPr>
          <w:rFonts w:ascii="CMR10" w:hAnsi="CMR10" w:cs="CMR10"/>
        </w:rPr>
        <w:t>ed for this project. His work includes microwave remote sensing of soil moisture, and crop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and microclimate modelling, at UF's Center for Remo</w:t>
      </w:r>
      <w:r>
        <w:rPr>
          <w:rFonts w:ascii="CMR10" w:hAnsi="CMR10" w:cs="CMR10"/>
        </w:rPr>
        <w:t>t</w:t>
      </w:r>
      <w:r>
        <w:rPr>
          <w:rFonts w:ascii="CMR10" w:hAnsi="CMR10" w:cs="CMR10"/>
        </w:rPr>
        <w:t>e Sensing (from 2005-2007). He developed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soil water sensors and computer vision sensors for disease/drought detection in wheat and cotton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with the USDA (2010-2013). In 2015 he wrote computer vision and water loss estimating software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for drone-based monitoring of grapevine health for a small vineyard in Oklahoma. Presently,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he is a Research Assistant Professor in the Department of Electrical and Computer Engineering,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researching low-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eld magnetic sensors and deep learning algorithms in biomedical applications, in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addition to teaching Antenna Design and Radio Frequency Systems. He'd like his future career to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continue in the agricultural sector, and is pursuing proposals related to beehive health, rangeland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mo</w:t>
      </w:r>
      <w:r>
        <w:rPr>
          <w:rFonts w:ascii="CMR10" w:hAnsi="CMR10" w:cs="CMR10"/>
        </w:rPr>
        <w:t>nitoring, and water use effi</w:t>
      </w:r>
      <w:r>
        <w:rPr>
          <w:rFonts w:ascii="CMR10" w:hAnsi="CMR10" w:cs="CMR10"/>
        </w:rPr>
        <w:t>ciency.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Alignment with FFAR Goals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proposed work is aligned with the FFAR goal of enhancing sustainable farm animal productivity,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resilience, and health. The Sahel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in particular</w:t>
      </w:r>
      <w:r>
        <w:rPr>
          <w:rFonts w:ascii="CMR10" w:hAnsi="CMR10" w:cs="CMR10"/>
        </w:rPr>
        <w:t>,</w:t>
      </w:r>
      <w:r>
        <w:rPr>
          <w:rFonts w:ascii="CMR10" w:hAnsi="CMR10" w:cs="CMR10"/>
        </w:rPr>
        <w:t xml:space="preserve"> is ignored by Western researchers, who may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fi</w:t>
      </w:r>
      <w:r>
        <w:rPr>
          <w:rFonts w:ascii="CMR10" w:hAnsi="CMR10" w:cs="CMR10"/>
        </w:rPr>
        <w:t>nd it</w:t>
      </w:r>
      <w:r>
        <w:rPr>
          <w:rFonts w:ascii="CMR10" w:hAnsi="CMR10" w:cs="CMR10"/>
        </w:rPr>
        <w:t xml:space="preserve"> diffi</w:t>
      </w:r>
      <w:r>
        <w:rPr>
          <w:rFonts w:ascii="CMR10" w:hAnsi="CMR10" w:cs="CMR10"/>
        </w:rPr>
        <w:t>cult to obtain government support for research in Africa.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References Cited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[1] </w:t>
      </w:r>
      <w:proofErr w:type="spellStart"/>
      <w:r>
        <w:rPr>
          <w:rFonts w:ascii="CMR10" w:hAnsi="CMR10" w:cs="CMR10"/>
        </w:rPr>
        <w:t>Henk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Breman</w:t>
      </w:r>
      <w:proofErr w:type="spellEnd"/>
      <w:r>
        <w:rPr>
          <w:rFonts w:ascii="CMR10" w:hAnsi="CMR10" w:cs="CMR10"/>
        </w:rPr>
        <w:t xml:space="preserve"> and CT De Wit. Rangeland productivity and exploitation in the Sahel. </w:t>
      </w:r>
      <w:r>
        <w:rPr>
          <w:rFonts w:ascii="CMTI10" w:hAnsi="CMTI10" w:cs="CMTI10"/>
        </w:rPr>
        <w:t>Science</w:t>
      </w:r>
      <w:r>
        <w:rPr>
          <w:rFonts w:ascii="CMR10" w:hAnsi="CMR10" w:cs="CMR10"/>
        </w:rPr>
        <w:t>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221(303):1341{1347, 1983.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[2] DH Carlson and TL </w:t>
      </w:r>
      <w:proofErr w:type="spellStart"/>
      <w:r>
        <w:rPr>
          <w:rFonts w:ascii="CMR10" w:hAnsi="CMR10" w:cs="CMR10"/>
        </w:rPr>
        <w:t>Thurow</w:t>
      </w:r>
      <w:proofErr w:type="spellEnd"/>
      <w:r>
        <w:rPr>
          <w:rFonts w:ascii="CMR10" w:hAnsi="CMR10" w:cs="CMR10"/>
        </w:rPr>
        <w:t>. Comprehensive evaluation of the improved SPUR model (SPUR-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91). </w:t>
      </w:r>
      <w:r>
        <w:rPr>
          <w:rFonts w:ascii="CMTI10" w:hAnsi="CMTI10" w:cs="CMTI10"/>
        </w:rPr>
        <w:t>Ecological Modelling</w:t>
      </w:r>
      <w:r>
        <w:rPr>
          <w:rFonts w:ascii="CMR10" w:hAnsi="CMR10" w:cs="CMR10"/>
        </w:rPr>
        <w:t>, 85(2-3):229{240, 1996.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[3] Michael B </w:t>
      </w:r>
      <w:proofErr w:type="spellStart"/>
      <w:r>
        <w:rPr>
          <w:rFonts w:ascii="CMR10" w:hAnsi="CMR10" w:cs="CMR10"/>
        </w:rPr>
        <w:t>Coughenour</w:t>
      </w:r>
      <w:proofErr w:type="spellEnd"/>
      <w:r>
        <w:rPr>
          <w:rFonts w:ascii="CMR10" w:hAnsi="CMR10" w:cs="CMR10"/>
        </w:rPr>
        <w:t>. Spatial components of plant-herbivore interactions in pastoral, ranching,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and native ungulate ecosystems. </w:t>
      </w:r>
      <w:r>
        <w:rPr>
          <w:rFonts w:ascii="CMTI10" w:hAnsi="CMTI10" w:cs="CMTI10"/>
        </w:rPr>
        <w:t>Journal of Range Management</w:t>
      </w:r>
      <w:r>
        <w:rPr>
          <w:rFonts w:ascii="CMR10" w:hAnsi="CMR10" w:cs="CMR10"/>
        </w:rPr>
        <w:t>, 44(6):530{542, 1991.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[4] Massimo Dragan, Enrico </w:t>
      </w:r>
      <w:proofErr w:type="spellStart"/>
      <w:r>
        <w:rPr>
          <w:rFonts w:ascii="CMR10" w:hAnsi="CMR10" w:cs="CMR10"/>
        </w:rPr>
        <w:t>Feoli</w:t>
      </w:r>
      <w:proofErr w:type="spellEnd"/>
      <w:r>
        <w:rPr>
          <w:rFonts w:ascii="CMR10" w:hAnsi="CMR10" w:cs="CMR10"/>
        </w:rPr>
        <w:t xml:space="preserve">, Michele </w:t>
      </w:r>
      <w:proofErr w:type="spellStart"/>
      <w:r>
        <w:rPr>
          <w:rFonts w:ascii="CMR10" w:hAnsi="CMR10" w:cs="CMR10"/>
        </w:rPr>
        <w:t>Fernetti</w:t>
      </w:r>
      <w:proofErr w:type="spellEnd"/>
      <w:r>
        <w:rPr>
          <w:rFonts w:ascii="CMR10" w:hAnsi="CMR10" w:cs="CMR10"/>
        </w:rPr>
        <w:t xml:space="preserve">, and </w:t>
      </w:r>
      <w:proofErr w:type="spellStart"/>
      <w:r>
        <w:rPr>
          <w:rFonts w:ascii="CMR10" w:hAnsi="CMR10" w:cs="CMR10"/>
        </w:rPr>
        <w:t>Woldu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Zerihun</w:t>
      </w:r>
      <w:proofErr w:type="spellEnd"/>
      <w:r>
        <w:rPr>
          <w:rFonts w:ascii="CMR10" w:hAnsi="CMR10" w:cs="CMR10"/>
        </w:rPr>
        <w:t>. Application of a spatial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decision support system (SDSS) to reduce soil erosion in northern Ethiopia. </w:t>
      </w:r>
      <w:r>
        <w:rPr>
          <w:rFonts w:ascii="CMTI10" w:hAnsi="CMTI10" w:cs="CMTI10"/>
        </w:rPr>
        <w:t>Environmental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Modelling &amp; Software</w:t>
      </w:r>
      <w:r>
        <w:rPr>
          <w:rFonts w:ascii="CMR10" w:hAnsi="CMR10" w:cs="CMR10"/>
        </w:rPr>
        <w:t>, 18(10):861{868, 2003.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[5] World Wildlife Fund. Sahelian acacia savanna, Accessed January 30, 2017.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[6] </w:t>
      </w:r>
      <w:proofErr w:type="spellStart"/>
      <w:r>
        <w:rPr>
          <w:rFonts w:ascii="CMR10" w:hAnsi="CMR10" w:cs="CMR10"/>
        </w:rPr>
        <w:t>Nichola</w:t>
      </w:r>
      <w:proofErr w:type="spellEnd"/>
      <w:r>
        <w:rPr>
          <w:rFonts w:ascii="CMR10" w:hAnsi="CMR10" w:cs="CMR10"/>
        </w:rPr>
        <w:t xml:space="preserve"> M Knox, Andrew K Skidmore, Herbert HT </w:t>
      </w:r>
      <w:proofErr w:type="spellStart"/>
      <w:r>
        <w:rPr>
          <w:rFonts w:ascii="CMR10" w:hAnsi="CMR10" w:cs="CMR10"/>
        </w:rPr>
        <w:t>Prins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Ignas</w:t>
      </w:r>
      <w:proofErr w:type="spellEnd"/>
      <w:r>
        <w:rPr>
          <w:rFonts w:ascii="CMR10" w:hAnsi="CMR10" w:cs="CMR10"/>
        </w:rPr>
        <w:t xml:space="preserve"> MA </w:t>
      </w:r>
      <w:proofErr w:type="spellStart"/>
      <w:r>
        <w:rPr>
          <w:rFonts w:ascii="CMR10" w:hAnsi="CMR10" w:cs="CMR10"/>
        </w:rPr>
        <w:t>Heitkonig</w:t>
      </w:r>
      <w:proofErr w:type="spellEnd"/>
      <w:r>
        <w:rPr>
          <w:rFonts w:ascii="CMR10" w:hAnsi="CMR10" w:cs="CMR10"/>
        </w:rPr>
        <w:t xml:space="preserve">, Rob </w:t>
      </w:r>
      <w:proofErr w:type="spellStart"/>
      <w:r>
        <w:rPr>
          <w:rFonts w:ascii="CMR10" w:hAnsi="CMR10" w:cs="CMR10"/>
        </w:rPr>
        <w:t>Slotow</w:t>
      </w:r>
      <w:proofErr w:type="spellEnd"/>
      <w:r>
        <w:rPr>
          <w:rFonts w:ascii="CMR10" w:hAnsi="CMR10" w:cs="CMR10"/>
        </w:rPr>
        <w:t>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Cornelis van der Waal, and William F de Boer. Remote sensing of forage nutrients: Combining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R10" w:hAnsi="CMR10" w:cs="CMR10"/>
        </w:rPr>
        <w:t xml:space="preserve">ecological and spectral absorption feature data. </w:t>
      </w:r>
      <w:r>
        <w:rPr>
          <w:rFonts w:ascii="CMTI10" w:hAnsi="CMTI10" w:cs="CMTI10"/>
        </w:rPr>
        <w:t>ISPRS Journal of Photogrammetry and Remote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TI10" w:hAnsi="CMTI10" w:cs="CMTI10"/>
        </w:rPr>
        <w:t>Sensing</w:t>
      </w:r>
      <w:r>
        <w:rPr>
          <w:rFonts w:ascii="CMR10" w:hAnsi="CMR10" w:cs="CMR10"/>
        </w:rPr>
        <w:t>, 72:27{35, 2012.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[7] Tim </w:t>
      </w:r>
      <w:proofErr w:type="spellStart"/>
      <w:r>
        <w:rPr>
          <w:rFonts w:ascii="CMR10" w:hAnsi="CMR10" w:cs="CMR10"/>
        </w:rPr>
        <w:t>Wark</w:t>
      </w:r>
      <w:proofErr w:type="spellEnd"/>
      <w:r>
        <w:rPr>
          <w:rFonts w:ascii="CMR10" w:hAnsi="CMR10" w:cs="CMR10"/>
        </w:rPr>
        <w:t xml:space="preserve">, Peter </w:t>
      </w:r>
      <w:proofErr w:type="spellStart"/>
      <w:r>
        <w:rPr>
          <w:rFonts w:ascii="CMR10" w:hAnsi="CMR10" w:cs="CMR10"/>
        </w:rPr>
        <w:t>Corke</w:t>
      </w:r>
      <w:proofErr w:type="spellEnd"/>
      <w:r>
        <w:rPr>
          <w:rFonts w:ascii="CMR10" w:hAnsi="CMR10" w:cs="CMR10"/>
        </w:rPr>
        <w:t xml:space="preserve">, </w:t>
      </w:r>
      <w:proofErr w:type="spellStart"/>
      <w:r>
        <w:rPr>
          <w:rFonts w:ascii="CMR10" w:hAnsi="CMR10" w:cs="CMR10"/>
        </w:rPr>
        <w:t>Pavan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Sikka</w:t>
      </w:r>
      <w:proofErr w:type="spellEnd"/>
      <w:r>
        <w:rPr>
          <w:rFonts w:ascii="CMR10" w:hAnsi="CMR10" w:cs="CMR10"/>
        </w:rPr>
        <w:t xml:space="preserve">, Lasse </w:t>
      </w:r>
      <w:proofErr w:type="spellStart"/>
      <w:r>
        <w:rPr>
          <w:rFonts w:ascii="CMR10" w:hAnsi="CMR10" w:cs="CMR10"/>
        </w:rPr>
        <w:t>Klingbeil</w:t>
      </w:r>
      <w:proofErr w:type="spellEnd"/>
      <w:r>
        <w:rPr>
          <w:rFonts w:ascii="CMR10" w:hAnsi="CMR10" w:cs="CMR10"/>
        </w:rPr>
        <w:t>, Ying Guo, Chris Crossman, Phil Valencia,</w:t>
      </w:r>
    </w:p>
    <w:p w:rsidR="005D0B11" w:rsidRDefault="005D0B11" w:rsidP="005D0B1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Dave Swain, and Greg Bishop-Hurley. Transforming agriculture through pervasive wireless</w:t>
      </w:r>
    </w:p>
    <w:p w:rsidR="00AA64A8" w:rsidRDefault="005D0B11" w:rsidP="005D0B11">
      <w:r>
        <w:rPr>
          <w:rFonts w:ascii="CMR10" w:hAnsi="CMR10" w:cs="CMR10"/>
        </w:rPr>
        <w:t xml:space="preserve">sensor networks. </w:t>
      </w:r>
      <w:r>
        <w:rPr>
          <w:rFonts w:ascii="CMTI10" w:hAnsi="CMTI10" w:cs="CMTI10"/>
        </w:rPr>
        <w:t>IEEE Pervasive Computing</w:t>
      </w:r>
      <w:r>
        <w:rPr>
          <w:rFonts w:ascii="CMR10" w:hAnsi="CMR10" w:cs="CMR10"/>
        </w:rPr>
        <w:t>, 6(2), 2007.</w:t>
      </w:r>
    </w:p>
    <w:sectPr w:rsidR="00AA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11"/>
    <w:rsid w:val="00320E72"/>
    <w:rsid w:val="005D0B11"/>
    <w:rsid w:val="00A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AF74"/>
  <w15:chartTrackingRefBased/>
  <w15:docId w15:val="{50FBF09D-EB7A-4A5A-9AD4-EF1B0EAD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</dc:creator>
  <cp:keywords/>
  <dc:description/>
  <cp:lastModifiedBy>jcasa</cp:lastModifiedBy>
  <cp:revision>3</cp:revision>
  <dcterms:created xsi:type="dcterms:W3CDTF">2017-01-31T18:14:00Z</dcterms:created>
  <dcterms:modified xsi:type="dcterms:W3CDTF">2017-01-31T18:18:00Z</dcterms:modified>
</cp:coreProperties>
</file>