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6930" w14:textId="38196822" w:rsidR="0091283D" w:rsidRPr="00C42A1E" w:rsidRDefault="00C42A1E" w:rsidP="00C42A1E">
      <w:pPr>
        <w:jc w:val="center"/>
        <w:rPr>
          <w:rFonts w:ascii="HelveticaNeueLT Std Med" w:hAnsi="HelveticaNeueLT Std Med"/>
        </w:rPr>
      </w:pPr>
      <w:r w:rsidRPr="00C42A1E">
        <w:rPr>
          <w:rFonts w:asciiTheme="majorHAnsi" w:hAnsiTheme="majorHAnsi" w:cstheme="majorHAnsi"/>
          <w:b/>
          <w:bCs/>
          <w:noProof/>
          <w:sz w:val="32"/>
          <w:szCs w:val="32"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0ECD1" wp14:editId="09028E74">
                <wp:simplePos x="0" y="0"/>
                <wp:positionH relativeFrom="margin">
                  <wp:posOffset>-317500</wp:posOffset>
                </wp:positionH>
                <wp:positionV relativeFrom="paragraph">
                  <wp:posOffset>0</wp:posOffset>
                </wp:positionV>
                <wp:extent cx="6080760" cy="247650"/>
                <wp:effectExtent l="0" t="0" r="0" b="0"/>
                <wp:wrapTopAndBottom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247650"/>
                        </a:xfrm>
                        <a:prstGeom prst="rect">
                          <a:avLst/>
                        </a:prstGeom>
                        <a:solidFill>
                          <a:srgbClr val="A4934D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56543" w14:textId="5688A13B" w:rsidR="00EB0437" w:rsidRPr="00C42A1E" w:rsidRDefault="00C42A1E" w:rsidP="00EB0437">
                            <w:pPr>
                              <w:jc w:val="center"/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42A1E"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20"/>
                                <w:szCs w:val="20"/>
                              </w:rPr>
                              <w:t>NUEVA METODOLOGÍA DE HOME STAGING EN LAE HOMES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30ECD1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left:0;text-align:left;margin-left:-25pt;margin-top:0;width:478.8pt;height:19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" fillcolor="#a4934d" stroked="f" strokeweight=".5pt">
                <v:textbox>
                  <w:txbxContent>
                    <w:p w14:paraId="05056543" w14:textId="5688A13B" w:rsidR="00EB0437" w:rsidRPr="00C42A1E" w:rsidRDefault="00C42A1E" w:rsidP="00EB0437">
                      <w:pPr>
                        <w:jc w:val="center"/>
                        <w:rPr>
                          <w:rFonts w:ascii="HelveticaNeueLT Std Med" w:hAnsi="HelveticaNeueLT Std Med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42A1E">
                        <w:rPr>
                          <w:rFonts w:ascii="HelveticaNeueLT Std Med" w:hAnsi="HelveticaNeueLT Std Med"/>
                          <w:color w:val="FFFFFF" w:themeColor="background1"/>
                          <w:sz w:val="20"/>
                          <w:szCs w:val="20"/>
                        </w:rPr>
                        <w:t>NUEVA METODOLOGÍA DE HOME STAGING EN LAE HOMES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80C88E8" w14:textId="77777777" w:rsidR="00C42A1E" w:rsidRDefault="00C42A1E" w:rsidP="00C42A1E">
      <w:r w:rsidRPr="00A2369F">
        <w:t>Con el objetivo de profesionalizar, agilizar y descentralizar el proceso de home staging en nuestras oficinas, hemos actualizado el sistema de trabajo. A continuación, te explicamos las nuevas bases operativas que aplican desde este momento:</w:t>
      </w:r>
    </w:p>
    <w:p w14:paraId="44C5DD05" w14:textId="7280554B" w:rsidR="0091283D" w:rsidRPr="00C42A1E" w:rsidRDefault="00C42A1E" w:rsidP="00C42A1E">
      <w:pPr>
        <w:rPr>
          <w:sz w:val="20"/>
          <w:szCs w:val="20"/>
        </w:rPr>
      </w:pPr>
      <w:r w:rsidRPr="00C42A1E">
        <w:rPr>
          <w:rFonts w:asciiTheme="majorHAnsi" w:hAnsiTheme="majorHAnsi" w:cstheme="majorHAnsi"/>
          <w:b/>
          <w:bCs/>
          <w:color w:val="A4934D"/>
          <w:sz w:val="24"/>
          <w:szCs w:val="24"/>
          <w:u w:val="single"/>
        </w:rPr>
        <w:t>1. Cambio en la gestión del área</w:t>
      </w:r>
      <w:r w:rsidR="0091283D" w:rsidRPr="00C42A1E">
        <w:rPr>
          <w:rFonts w:asciiTheme="majorHAnsi" w:hAnsiTheme="majorHAnsi" w:cstheme="majorHAnsi"/>
          <w:b/>
          <w:bCs/>
          <w:color w:val="A4934D"/>
          <w:sz w:val="24"/>
          <w:szCs w:val="24"/>
          <w:u w:val="single"/>
        </w:rPr>
        <w:t>:</w:t>
      </w:r>
    </w:p>
    <w:p w14:paraId="124FBA3E" w14:textId="0AA01754" w:rsidR="00C42A1E" w:rsidRDefault="00C42A1E" w:rsidP="00C42A1E">
      <w:r w:rsidRPr="00A2369F">
        <w:t xml:space="preserve">A partir de ahora, </w:t>
      </w:r>
      <w:r w:rsidRPr="00A2369F">
        <w:rPr>
          <w:b/>
          <w:bCs/>
        </w:rPr>
        <w:t>Inés Bilbao</w:t>
      </w:r>
      <w:r w:rsidRPr="00A2369F">
        <w:t xml:space="preserve"> asume la responsabilidad del área de Home Staging.</w:t>
      </w:r>
      <w:r>
        <w:t xml:space="preserve"> </w:t>
      </w:r>
      <w:r w:rsidRPr="00A2369F">
        <w:rPr>
          <w:b/>
          <w:bCs/>
        </w:rPr>
        <w:t>Zuri</w:t>
      </w:r>
      <w:r>
        <w:rPr>
          <w:b/>
          <w:bCs/>
        </w:rPr>
        <w:t>ñe Simón</w:t>
      </w:r>
      <w:r w:rsidRPr="00A2369F">
        <w:t xml:space="preserve"> deja de estar al frente de esta función.</w:t>
      </w:r>
    </w:p>
    <w:p w14:paraId="0DACFF44" w14:textId="77777777" w:rsidR="00C42A1E" w:rsidRPr="00A2369F" w:rsidRDefault="00C42A1E" w:rsidP="00C42A1E"/>
    <w:p w14:paraId="64392937" w14:textId="77777777" w:rsidR="00C42A1E" w:rsidRPr="00C42A1E" w:rsidRDefault="00C42A1E" w:rsidP="00C42A1E">
      <w:pPr>
        <w:rPr>
          <w:rFonts w:asciiTheme="majorHAnsi" w:hAnsiTheme="majorHAnsi" w:cstheme="majorHAnsi"/>
          <w:b/>
          <w:bCs/>
          <w:color w:val="A4934D"/>
          <w:sz w:val="24"/>
          <w:szCs w:val="24"/>
          <w:u w:val="single"/>
        </w:rPr>
      </w:pPr>
      <w:r w:rsidRPr="00C42A1E">
        <w:rPr>
          <w:rFonts w:asciiTheme="majorHAnsi" w:hAnsiTheme="majorHAnsi" w:cstheme="majorHAnsi"/>
          <w:b/>
          <w:bCs/>
          <w:color w:val="A4934D"/>
          <w:sz w:val="24"/>
          <w:szCs w:val="24"/>
          <w:u w:val="single"/>
        </w:rPr>
        <w:t>2. Kits por estancia: listado de referencias</w:t>
      </w:r>
    </w:p>
    <w:p w14:paraId="68FAA1EF" w14:textId="7A6F6704" w:rsidR="00C42A1E" w:rsidRPr="00A2369F" w:rsidRDefault="00C42A1E" w:rsidP="00C42A1E">
      <w:r w:rsidRPr="00A2369F">
        <w:t xml:space="preserve">Se ha elaborado un </w:t>
      </w:r>
      <w:r w:rsidRPr="00A2369F">
        <w:rPr>
          <w:b/>
          <w:bCs/>
        </w:rPr>
        <w:t>kit de referencias por estancia</w:t>
      </w:r>
      <w:r w:rsidRPr="00A2369F">
        <w:t xml:space="preserve"> (salón, comedor, dormitorio, baño y</w:t>
      </w:r>
      <w:r>
        <w:t xml:space="preserve"> </w:t>
      </w:r>
      <w:r w:rsidRPr="00A2369F">
        <w:t>cocina), con propuestas concretas y enlaces de compra online para facilitar el acceso a materiales adecuados y uniformes.</w:t>
      </w:r>
    </w:p>
    <w:p w14:paraId="72233DB0" w14:textId="77777777" w:rsidR="00C42A1E" w:rsidRPr="00A2369F" w:rsidRDefault="00C42A1E" w:rsidP="00C42A1E">
      <w:r w:rsidRPr="00A2369F">
        <w:rPr>
          <w:b/>
          <w:bCs/>
        </w:rPr>
        <w:t>¿Qué contiene cada kit?</w:t>
      </w:r>
      <w:r w:rsidRPr="00A2369F">
        <w:br/>
        <w:t>Una selección de textiles, piezas decorativas, mobiliario ligero, elementos funcionales y detalles que pueden ajustarse a diferentes tipos de vivienda. Cada artículo cuenta con:</w:t>
      </w:r>
    </w:p>
    <w:p w14:paraId="4D029068" w14:textId="77777777" w:rsidR="00C42A1E" w:rsidRPr="00A2369F" w:rsidRDefault="00C42A1E" w:rsidP="00C42A1E">
      <w:pPr>
        <w:numPr>
          <w:ilvl w:val="0"/>
          <w:numId w:val="16"/>
        </w:numPr>
        <w:spacing w:line="278" w:lineRule="auto"/>
      </w:pPr>
      <w:proofErr w:type="gramStart"/>
      <w:r w:rsidRPr="00A2369F">
        <w:t>Link</w:t>
      </w:r>
      <w:proofErr w:type="gramEnd"/>
      <w:r w:rsidRPr="00A2369F">
        <w:t xml:space="preserve"> directo de compra</w:t>
      </w:r>
    </w:p>
    <w:p w14:paraId="766ACF34" w14:textId="77777777" w:rsidR="00C42A1E" w:rsidRPr="00A2369F" w:rsidRDefault="00C42A1E" w:rsidP="00C42A1E">
      <w:pPr>
        <w:numPr>
          <w:ilvl w:val="0"/>
          <w:numId w:val="16"/>
        </w:numPr>
        <w:spacing w:line="278" w:lineRule="auto"/>
      </w:pPr>
      <w:r w:rsidRPr="00A2369F">
        <w:t>Tonos neutros o combinables</w:t>
      </w:r>
    </w:p>
    <w:p w14:paraId="7A9BED88" w14:textId="77777777" w:rsidR="00C42A1E" w:rsidRPr="00A2369F" w:rsidRDefault="00C42A1E" w:rsidP="00C42A1E">
      <w:pPr>
        <w:numPr>
          <w:ilvl w:val="0"/>
          <w:numId w:val="16"/>
        </w:numPr>
        <w:spacing w:line="278" w:lineRule="auto"/>
      </w:pPr>
      <w:r w:rsidRPr="00A2369F">
        <w:t>Precio y proveedor sugerido</w:t>
      </w:r>
    </w:p>
    <w:p w14:paraId="4AF46D1F" w14:textId="77777777" w:rsidR="00C42A1E" w:rsidRPr="00A2369F" w:rsidRDefault="00C42A1E" w:rsidP="00C42A1E">
      <w:r w:rsidRPr="00A2369F">
        <w:rPr>
          <w:b/>
          <w:bCs/>
        </w:rPr>
        <w:t>Importante:</w:t>
      </w:r>
      <w:r w:rsidRPr="00A2369F">
        <w:t xml:space="preserve"> Estos kits son una </w:t>
      </w:r>
      <w:r w:rsidRPr="00A2369F">
        <w:rPr>
          <w:b/>
          <w:bCs/>
        </w:rPr>
        <w:t>guía de apoyo</w:t>
      </w:r>
      <w:r w:rsidRPr="00A2369F">
        <w:t>, no un manual rígido.</w:t>
      </w:r>
      <w:r w:rsidRPr="00A2369F">
        <w:br/>
        <w:t xml:space="preserve">Cada oficina debe valorar qué elementos usar en cada propiedad, </w:t>
      </w:r>
      <w:r w:rsidRPr="00A2369F">
        <w:rPr>
          <w:b/>
          <w:bCs/>
        </w:rPr>
        <w:t>según sus características, dimensiones, estado y materiales ya existentes.</w:t>
      </w:r>
    </w:p>
    <w:p w14:paraId="6E1FB111" w14:textId="77777777" w:rsidR="00C42A1E" w:rsidRPr="005E294C" w:rsidRDefault="00C42A1E" w:rsidP="00C42A1E">
      <w:pPr>
        <w:rPr>
          <w:b/>
          <w:bCs/>
          <w:color w:val="A4934D"/>
          <w:u w:val="single"/>
        </w:rPr>
      </w:pPr>
      <w:r w:rsidRPr="005E294C">
        <w:rPr>
          <w:b/>
          <w:bCs/>
          <w:color w:val="A4934D"/>
          <w:u w:val="single"/>
        </w:rPr>
        <w:t>Compras gestionadas por cada oficina</w:t>
      </w:r>
    </w:p>
    <w:p w14:paraId="3F70EF9B" w14:textId="75176761" w:rsidR="00624ABF" w:rsidRPr="00A2369F" w:rsidRDefault="00C42A1E" w:rsidP="00624ABF">
      <w:pPr>
        <w:numPr>
          <w:ilvl w:val="0"/>
          <w:numId w:val="17"/>
        </w:numPr>
        <w:spacing w:line="278" w:lineRule="auto"/>
      </w:pPr>
      <w:r w:rsidRPr="00A2369F">
        <w:t xml:space="preserve">Las </w:t>
      </w:r>
      <w:r w:rsidRPr="00A2369F">
        <w:rPr>
          <w:b/>
          <w:bCs/>
        </w:rPr>
        <w:t>coordinadoras</w:t>
      </w:r>
      <w:r w:rsidRPr="00A2369F">
        <w:t xml:space="preserve">, con el visto bueno del director de oficina, serán las responsables de realizar las compras del material que </w:t>
      </w:r>
      <w:r>
        <w:t>se necesite.</w:t>
      </w:r>
      <w:r w:rsidR="00624ABF">
        <w:t xml:space="preserve"> No obstante, antes de realizar ninguna inversión, hay que poner un email a Rodrigo e Inés con el importe que se quiere invertir para ser aprobado desde central (ver documento Aceptación Presupuesto Home Staging). Una vez realizada la inversión, no es necesario enviar a Rodrigo e Inés las facturas, si no que sois cada </w:t>
      </w:r>
      <w:proofErr w:type="gramStart"/>
      <w:r w:rsidR="00624ABF">
        <w:t>oficina responsables</w:t>
      </w:r>
      <w:proofErr w:type="gramEnd"/>
      <w:r w:rsidR="00624ABF">
        <w:t xml:space="preserve"> de controlarlas y enviarlas al departamento financiero al finalizar el mes que se debe hacer con todos los gastos. </w:t>
      </w:r>
    </w:p>
    <w:p w14:paraId="25FC1F52" w14:textId="77777777" w:rsidR="00C42A1E" w:rsidRPr="00A2369F" w:rsidRDefault="00C42A1E" w:rsidP="00C42A1E">
      <w:pPr>
        <w:numPr>
          <w:ilvl w:val="0"/>
          <w:numId w:val="17"/>
        </w:numPr>
        <w:spacing w:line="278" w:lineRule="auto"/>
      </w:pPr>
      <w:r w:rsidRPr="00A2369F">
        <w:t xml:space="preserve">Es </w:t>
      </w:r>
      <w:r w:rsidRPr="00A2369F">
        <w:rPr>
          <w:b/>
          <w:bCs/>
        </w:rPr>
        <w:t>recomendable tener un stock mínimo</w:t>
      </w:r>
      <w:r w:rsidRPr="00A2369F">
        <w:t xml:space="preserve"> por oficina, para no depender de la disponibilidad o plazos de envío de los proveedores cuando entre una nueva captación.</w:t>
      </w:r>
    </w:p>
    <w:p w14:paraId="544A52EC" w14:textId="77777777" w:rsidR="00C42A1E" w:rsidRDefault="00C42A1E" w:rsidP="00C42A1E">
      <w:pPr>
        <w:numPr>
          <w:ilvl w:val="0"/>
          <w:numId w:val="17"/>
        </w:numPr>
        <w:spacing w:line="278" w:lineRule="auto"/>
      </w:pPr>
      <w:r w:rsidRPr="00A2369F">
        <w:t>La decisión del volumen de stock inicial queda a criterio del director de cada oficina.</w:t>
      </w:r>
    </w:p>
    <w:p w14:paraId="4A1DAE91" w14:textId="77777777" w:rsidR="006F6C8F" w:rsidRDefault="006F6C8F" w:rsidP="006F6C8F">
      <w:pPr>
        <w:spacing w:line="278" w:lineRule="auto"/>
      </w:pPr>
    </w:p>
    <w:p w14:paraId="06D90B34" w14:textId="77777777" w:rsidR="006F6C8F" w:rsidRDefault="006F6C8F" w:rsidP="006F6C8F">
      <w:pPr>
        <w:spacing w:line="278" w:lineRule="auto"/>
      </w:pPr>
    </w:p>
    <w:p w14:paraId="425C022C" w14:textId="77777777" w:rsidR="00C42A1E" w:rsidRPr="005E294C" w:rsidRDefault="00C42A1E" w:rsidP="00C42A1E">
      <w:pPr>
        <w:rPr>
          <w:b/>
          <w:bCs/>
          <w:color w:val="A4934D"/>
          <w:u w:val="single"/>
        </w:rPr>
      </w:pPr>
      <w:r w:rsidRPr="005E294C">
        <w:rPr>
          <w:b/>
          <w:bCs/>
          <w:color w:val="A4934D"/>
          <w:u w:val="single"/>
        </w:rPr>
        <w:lastRenderedPageBreak/>
        <w:t>Reaprovechamiento del material existente</w:t>
      </w:r>
    </w:p>
    <w:p w14:paraId="113FD53B" w14:textId="77777777" w:rsidR="00C42A1E" w:rsidRDefault="00C42A1E" w:rsidP="00C42A1E">
      <w:r w:rsidRPr="00843D81">
        <w:t>Sabemos que muchas oficinas ya disponen de materiales de home staging adquiridos anteriormente (colchas, cojines, toallas, menaje, etc.).</w:t>
      </w:r>
      <w:r>
        <w:t xml:space="preserve"> </w:t>
      </w:r>
      <w:r w:rsidRPr="00843D81">
        <w:t>Es fundamental reaprovechar ese stock antes de comprar nuevo.</w:t>
      </w:r>
      <w:r w:rsidRPr="00843D81">
        <w:br/>
        <w:t>El objetivo del nuevo kit no es sustituir todo lo anterior, sino dar una guía visual y funcional común.</w:t>
      </w:r>
    </w:p>
    <w:p w14:paraId="57F1E831" w14:textId="77777777" w:rsidR="00C8452A" w:rsidRPr="00843D81" w:rsidRDefault="00C8452A" w:rsidP="00C42A1E"/>
    <w:p w14:paraId="58E3E251" w14:textId="77777777" w:rsidR="00C42A1E" w:rsidRPr="00843D81" w:rsidRDefault="00C42A1E" w:rsidP="00C42A1E">
      <w:r w:rsidRPr="00843D81">
        <w:t>Por ejemplo:</w:t>
      </w:r>
    </w:p>
    <w:p w14:paraId="396E2BDF" w14:textId="77777777" w:rsidR="00C42A1E" w:rsidRPr="00843D81" w:rsidRDefault="00C42A1E" w:rsidP="00C42A1E">
      <w:pPr>
        <w:numPr>
          <w:ilvl w:val="0"/>
          <w:numId w:val="22"/>
        </w:numPr>
        <w:spacing w:line="278" w:lineRule="auto"/>
      </w:pPr>
      <w:r w:rsidRPr="00843D81">
        <w:t>Si ya tenéis colchas o cojines en buen estado, no es necesario comprar los modelos incluidos en el nuevo kit.</w:t>
      </w:r>
    </w:p>
    <w:p w14:paraId="5295D9CF" w14:textId="77777777" w:rsidR="00C42A1E" w:rsidRPr="00843D81" w:rsidRDefault="00C42A1E" w:rsidP="00C42A1E">
      <w:pPr>
        <w:numPr>
          <w:ilvl w:val="0"/>
          <w:numId w:val="22"/>
        </w:numPr>
        <w:spacing w:line="278" w:lineRule="auto"/>
      </w:pPr>
      <w:r w:rsidRPr="00843D81">
        <w:t>Sólo se deben adquirir nuevos artículos en caso de:</w:t>
      </w:r>
    </w:p>
    <w:p w14:paraId="59D1C532" w14:textId="77777777" w:rsidR="00C42A1E" w:rsidRPr="00843D81" w:rsidRDefault="00C42A1E" w:rsidP="00C42A1E">
      <w:pPr>
        <w:numPr>
          <w:ilvl w:val="1"/>
          <w:numId w:val="22"/>
        </w:numPr>
        <w:spacing w:line="278" w:lineRule="auto"/>
      </w:pPr>
      <w:r w:rsidRPr="00843D81">
        <w:t>Falta de material</w:t>
      </w:r>
    </w:p>
    <w:p w14:paraId="5F86F7B0" w14:textId="77777777" w:rsidR="00C42A1E" w:rsidRPr="00843D81" w:rsidRDefault="00C42A1E" w:rsidP="00C42A1E">
      <w:pPr>
        <w:numPr>
          <w:ilvl w:val="1"/>
          <w:numId w:val="22"/>
        </w:numPr>
        <w:spacing w:line="278" w:lineRule="auto"/>
      </w:pPr>
      <w:r w:rsidRPr="00843D81">
        <w:t>Renovación necesaria por desgaste o mal estado</w:t>
      </w:r>
    </w:p>
    <w:p w14:paraId="57D903B0" w14:textId="77777777" w:rsidR="00C42A1E" w:rsidRPr="00843D81" w:rsidRDefault="00C42A1E" w:rsidP="00C42A1E">
      <w:pPr>
        <w:numPr>
          <w:ilvl w:val="1"/>
          <w:numId w:val="22"/>
        </w:numPr>
        <w:spacing w:line="278" w:lineRule="auto"/>
      </w:pPr>
      <w:r w:rsidRPr="00843D81">
        <w:t>Necesidad concreta que el stock existente no cubre</w:t>
      </w:r>
    </w:p>
    <w:p w14:paraId="3B6F4E3B" w14:textId="77777777" w:rsidR="00C42A1E" w:rsidRPr="00843D81" w:rsidRDefault="00C42A1E" w:rsidP="00C42A1E">
      <w:r w:rsidRPr="00843D81">
        <w:rPr>
          <w:b/>
          <w:bCs/>
        </w:rPr>
        <w:t>Recomendación:</w:t>
      </w:r>
      <w:r w:rsidRPr="00843D81">
        <w:br/>
        <w:t>Antes de hacer cualquier compra, revisar el stock actual y comparar con las referencias del nuevo kit para evitar duplicidades innecesarias.</w:t>
      </w:r>
    </w:p>
    <w:p w14:paraId="3818F85D" w14:textId="77777777" w:rsidR="00C42A1E" w:rsidRPr="00A2369F" w:rsidRDefault="00C42A1E" w:rsidP="00C42A1E"/>
    <w:p w14:paraId="30FCD3D7" w14:textId="77777777" w:rsidR="00C42A1E" w:rsidRPr="005E294C" w:rsidRDefault="00C42A1E" w:rsidP="00C42A1E">
      <w:pPr>
        <w:rPr>
          <w:b/>
          <w:bCs/>
          <w:color w:val="A4934D"/>
          <w:u w:val="single"/>
        </w:rPr>
      </w:pPr>
      <w:r w:rsidRPr="005E294C">
        <w:rPr>
          <w:b/>
          <w:bCs/>
          <w:color w:val="A4934D"/>
          <w:u w:val="single"/>
        </w:rPr>
        <w:t>Libertad y adaptabilidad</w:t>
      </w:r>
    </w:p>
    <w:p w14:paraId="6E57A097" w14:textId="77777777" w:rsidR="00C42A1E" w:rsidRPr="00A2369F" w:rsidRDefault="00C42A1E" w:rsidP="00C42A1E">
      <w:r w:rsidRPr="00A2369F">
        <w:t xml:space="preserve">Aunque se han propuesto referencias concretas por estancia, cada oficina tiene la </w:t>
      </w:r>
      <w:r w:rsidRPr="00A2369F">
        <w:rPr>
          <w:b/>
          <w:bCs/>
        </w:rPr>
        <w:t>libertad de adquirir piezas que no estén dentro del kit</w:t>
      </w:r>
      <w:r w:rsidRPr="00A2369F">
        <w:t xml:space="preserve">, siempre y cuando mantengan coherencia </w:t>
      </w:r>
      <w:r>
        <w:t xml:space="preserve">de precio, </w:t>
      </w:r>
      <w:r w:rsidRPr="00A2369F">
        <w:t>estética y funcional con el enfoque de LAE HOMES.</w:t>
      </w:r>
    </w:p>
    <w:p w14:paraId="32B8B79E" w14:textId="77777777" w:rsidR="00C42A1E" w:rsidRPr="00A2369F" w:rsidRDefault="00C42A1E" w:rsidP="00C42A1E">
      <w:r w:rsidRPr="00A2369F">
        <w:t>En casos excepcionales, si necesitáis ayuda para elegir una pieza fuera de lo establecido o si surge una necesidad especial, podéis solicitar soporte a Inés Bilbao.</w:t>
      </w:r>
    </w:p>
    <w:p w14:paraId="7368FE7D" w14:textId="77777777" w:rsidR="00C42A1E" w:rsidRPr="00A2369F" w:rsidRDefault="00C42A1E" w:rsidP="00C42A1E">
      <w:pPr>
        <w:rPr>
          <w:u w:val="single"/>
        </w:rPr>
      </w:pPr>
    </w:p>
    <w:p w14:paraId="1DF7F64D" w14:textId="792B3571" w:rsidR="00C42A1E" w:rsidRPr="005E294C" w:rsidRDefault="00C42A1E" w:rsidP="00C42A1E">
      <w:pPr>
        <w:rPr>
          <w:b/>
          <w:bCs/>
          <w:color w:val="A4934D"/>
          <w:u w:val="single"/>
        </w:rPr>
      </w:pPr>
      <w:r w:rsidRPr="005E294C">
        <w:rPr>
          <w:b/>
          <w:bCs/>
          <w:color w:val="A4934D"/>
          <w:u w:val="single"/>
        </w:rPr>
        <w:t>Control de stock</w:t>
      </w:r>
      <w:r w:rsidR="00A418BD">
        <w:rPr>
          <w:b/>
          <w:bCs/>
          <w:color w:val="A4934D"/>
          <w:u w:val="single"/>
        </w:rPr>
        <w:t>, compras</w:t>
      </w:r>
      <w:r w:rsidRPr="005E294C">
        <w:rPr>
          <w:b/>
          <w:bCs/>
          <w:color w:val="A4934D"/>
          <w:u w:val="single"/>
        </w:rPr>
        <w:t xml:space="preserve"> y trazabilidad</w:t>
      </w:r>
    </w:p>
    <w:p w14:paraId="4CB0A93C" w14:textId="77777777" w:rsidR="00C42A1E" w:rsidRPr="00A2369F" w:rsidRDefault="00C42A1E" w:rsidP="00C42A1E">
      <w:r w:rsidRPr="00A2369F">
        <w:t xml:space="preserve">Cada </w:t>
      </w:r>
      <w:r w:rsidRPr="00A2369F">
        <w:rPr>
          <w:b/>
          <w:bCs/>
        </w:rPr>
        <w:t>coordinadora es responsable del seguimiento y control del material</w:t>
      </w:r>
      <w:r w:rsidRPr="00A2369F">
        <w:t>.</w:t>
      </w:r>
      <w:r w:rsidRPr="00A2369F">
        <w:br/>
        <w:t>Para ello, debe:</w:t>
      </w:r>
    </w:p>
    <w:p w14:paraId="305944A8" w14:textId="77777777" w:rsidR="00C42A1E" w:rsidRPr="00A2369F" w:rsidRDefault="00C42A1E" w:rsidP="00C42A1E">
      <w:pPr>
        <w:numPr>
          <w:ilvl w:val="0"/>
          <w:numId w:val="18"/>
        </w:numPr>
        <w:spacing w:line="278" w:lineRule="auto"/>
      </w:pPr>
      <w:r w:rsidRPr="00A2369F">
        <w:t>Preparar un archivo Excel actualizado con:</w:t>
      </w:r>
    </w:p>
    <w:p w14:paraId="7AFC79AB" w14:textId="57B6C0DB" w:rsidR="00A418BD" w:rsidRDefault="00A418BD" w:rsidP="00C42A1E">
      <w:pPr>
        <w:numPr>
          <w:ilvl w:val="1"/>
          <w:numId w:val="18"/>
        </w:numPr>
        <w:spacing w:line="278" w:lineRule="auto"/>
      </w:pPr>
      <w:r>
        <w:t xml:space="preserve">Una pestaña por categoría de producto, por ejemplo: cojines, jarrones plantas y maceteros, muebles cartón, textil etc. </w:t>
      </w:r>
    </w:p>
    <w:p w14:paraId="6BAB9D0C" w14:textId="09AE338E" w:rsidR="00C42A1E" w:rsidRPr="00A2369F" w:rsidRDefault="00C42A1E" w:rsidP="00C42A1E">
      <w:pPr>
        <w:numPr>
          <w:ilvl w:val="1"/>
          <w:numId w:val="18"/>
        </w:numPr>
        <w:spacing w:line="278" w:lineRule="auto"/>
      </w:pPr>
      <w:r>
        <w:t>Fotografía de cada pieza</w:t>
      </w:r>
    </w:p>
    <w:p w14:paraId="31B4C228" w14:textId="2C1C3A38" w:rsidR="00C42A1E" w:rsidRDefault="003024ED" w:rsidP="00C42A1E">
      <w:pPr>
        <w:numPr>
          <w:ilvl w:val="1"/>
          <w:numId w:val="18"/>
        </w:numPr>
        <w:spacing w:line="278" w:lineRule="auto"/>
      </w:pPr>
      <w:r>
        <w:t>Unidades totales compradas</w:t>
      </w:r>
    </w:p>
    <w:p w14:paraId="57B0301B" w14:textId="1031EA55" w:rsidR="003024ED" w:rsidRPr="00A2369F" w:rsidRDefault="003024ED" w:rsidP="00C42A1E">
      <w:pPr>
        <w:numPr>
          <w:ilvl w:val="1"/>
          <w:numId w:val="18"/>
        </w:numPr>
        <w:spacing w:line="278" w:lineRule="auto"/>
      </w:pPr>
      <w:r>
        <w:t>Ubicación de las unidades (oficina, vivienda + REF de la vivienda…)</w:t>
      </w:r>
    </w:p>
    <w:p w14:paraId="6147E82C" w14:textId="77777777" w:rsidR="003024ED" w:rsidRDefault="00C42A1E" w:rsidP="003024ED">
      <w:pPr>
        <w:numPr>
          <w:ilvl w:val="1"/>
          <w:numId w:val="18"/>
        </w:numPr>
        <w:spacing w:line="278" w:lineRule="auto"/>
      </w:pPr>
      <w:r w:rsidRPr="00A2369F">
        <w:t>Estado del material</w:t>
      </w:r>
    </w:p>
    <w:p w14:paraId="56E68BCB" w14:textId="21EB1BB6" w:rsidR="003024ED" w:rsidRDefault="003024ED" w:rsidP="003024ED">
      <w:pPr>
        <w:spacing w:line="278" w:lineRule="auto"/>
      </w:pPr>
      <w:r>
        <w:lastRenderedPageBreak/>
        <w:t xml:space="preserve">Os dejo aquí un ejemplo: </w:t>
      </w:r>
    </w:p>
    <w:p w14:paraId="45311255" w14:textId="5AB50364" w:rsidR="003024ED" w:rsidRDefault="003024ED" w:rsidP="003024ED">
      <w:pPr>
        <w:spacing w:line="278" w:lineRule="auto"/>
      </w:pPr>
      <w:r w:rsidRPr="003024ED">
        <w:rPr>
          <w:noProof/>
        </w:rPr>
        <w:drawing>
          <wp:inline distT="0" distB="0" distL="0" distR="0" wp14:anchorId="6D4FF39C" wp14:editId="331A9F44">
            <wp:extent cx="5400040" cy="3322955"/>
            <wp:effectExtent l="0" t="0" r="0" b="0"/>
            <wp:docPr id="1646385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85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C30D" w14:textId="629BAAD7" w:rsidR="00C42A1E" w:rsidRPr="00A2369F" w:rsidRDefault="003024ED" w:rsidP="003024ED">
      <w:pPr>
        <w:pStyle w:val="Prrafodelista"/>
        <w:numPr>
          <w:ilvl w:val="0"/>
          <w:numId w:val="23"/>
        </w:numPr>
        <w:spacing w:line="278" w:lineRule="auto"/>
      </w:pPr>
      <w:r>
        <w:t>R</w:t>
      </w:r>
      <w:r w:rsidR="00C42A1E" w:rsidRPr="00A2369F">
        <w:t>evisar periódicamente el stock para evitar pérdidas o faltas de material.</w:t>
      </w:r>
    </w:p>
    <w:p w14:paraId="3C2F7482" w14:textId="77777777" w:rsidR="00C42A1E" w:rsidRDefault="00C42A1E" w:rsidP="00C42A1E">
      <w:pPr>
        <w:numPr>
          <w:ilvl w:val="0"/>
          <w:numId w:val="18"/>
        </w:numPr>
        <w:spacing w:line="278" w:lineRule="auto"/>
      </w:pPr>
      <w:r w:rsidRPr="00A2369F">
        <w:t>Garantizar que el material esté en buen estado antes de cada uso.</w:t>
      </w:r>
    </w:p>
    <w:p w14:paraId="43C715EC" w14:textId="148B7151" w:rsidR="003024ED" w:rsidRDefault="003024ED" w:rsidP="00C42A1E">
      <w:pPr>
        <w:numPr>
          <w:ilvl w:val="0"/>
          <w:numId w:val="18"/>
        </w:numPr>
        <w:spacing w:line="278" w:lineRule="auto"/>
      </w:pPr>
      <w:r>
        <w:t xml:space="preserve">En el mismo Excel debe haber una pestaña para hacer seguimiento de los materiales comprados. Debe tener la siguiente información: </w:t>
      </w:r>
    </w:p>
    <w:p w14:paraId="06EA5AB2" w14:textId="0E33565B" w:rsidR="003024ED" w:rsidRDefault="003024ED" w:rsidP="003024ED">
      <w:pPr>
        <w:numPr>
          <w:ilvl w:val="1"/>
          <w:numId w:val="18"/>
        </w:numPr>
        <w:spacing w:line="278" w:lineRule="auto"/>
      </w:pPr>
      <w:r>
        <w:t xml:space="preserve">Artículo </w:t>
      </w:r>
    </w:p>
    <w:p w14:paraId="1193F0D8" w14:textId="58B1EA12" w:rsidR="003024ED" w:rsidRDefault="003024ED" w:rsidP="003024ED">
      <w:pPr>
        <w:numPr>
          <w:ilvl w:val="1"/>
          <w:numId w:val="18"/>
        </w:numPr>
        <w:spacing w:line="278" w:lineRule="auto"/>
      </w:pPr>
      <w:r>
        <w:t>Unidades</w:t>
      </w:r>
    </w:p>
    <w:p w14:paraId="53F01A68" w14:textId="2CA9BAFD" w:rsidR="003024ED" w:rsidRDefault="003024ED" w:rsidP="003024ED">
      <w:pPr>
        <w:numPr>
          <w:ilvl w:val="1"/>
          <w:numId w:val="18"/>
        </w:numPr>
        <w:spacing w:line="278" w:lineRule="auto"/>
      </w:pPr>
      <w:r>
        <w:t>Proveedor</w:t>
      </w:r>
    </w:p>
    <w:p w14:paraId="29ABC93C" w14:textId="5AB7D91B" w:rsidR="003024ED" w:rsidRDefault="003024ED" w:rsidP="003024ED">
      <w:pPr>
        <w:numPr>
          <w:ilvl w:val="1"/>
          <w:numId w:val="18"/>
        </w:numPr>
        <w:spacing w:line="278" w:lineRule="auto"/>
      </w:pPr>
      <w:r>
        <w:t>Fecha compra</w:t>
      </w:r>
    </w:p>
    <w:p w14:paraId="534D5081" w14:textId="21FA4766" w:rsidR="003024ED" w:rsidRPr="00A2369F" w:rsidRDefault="003024ED" w:rsidP="003024ED">
      <w:pPr>
        <w:numPr>
          <w:ilvl w:val="1"/>
          <w:numId w:val="18"/>
        </w:numPr>
        <w:spacing w:line="278" w:lineRule="auto"/>
      </w:pPr>
      <w:r>
        <w:t xml:space="preserve">Importe factura </w:t>
      </w:r>
    </w:p>
    <w:p w14:paraId="03956E34" w14:textId="77777777" w:rsidR="00C42A1E" w:rsidRPr="00A2369F" w:rsidRDefault="00C42A1E" w:rsidP="00C42A1E"/>
    <w:p w14:paraId="16B1859A" w14:textId="77777777" w:rsidR="00C42A1E" w:rsidRPr="005E294C" w:rsidRDefault="00C42A1E" w:rsidP="00C42A1E">
      <w:pPr>
        <w:rPr>
          <w:b/>
          <w:bCs/>
          <w:color w:val="A4934D"/>
          <w:u w:val="single"/>
        </w:rPr>
      </w:pPr>
      <w:r w:rsidRPr="005E294C">
        <w:rPr>
          <w:b/>
          <w:bCs/>
          <w:color w:val="A4934D"/>
          <w:u w:val="single"/>
        </w:rPr>
        <w:t>Trabajo previo antes de instalar</w:t>
      </w:r>
    </w:p>
    <w:p w14:paraId="335F2E14" w14:textId="77777777" w:rsidR="00C42A1E" w:rsidRPr="00A2369F" w:rsidRDefault="00C42A1E" w:rsidP="00C42A1E">
      <w:r w:rsidRPr="00A2369F">
        <w:t>Antes de realizar un montaje:</w:t>
      </w:r>
    </w:p>
    <w:p w14:paraId="65777387" w14:textId="77777777" w:rsidR="00C42A1E" w:rsidRPr="00A2369F" w:rsidRDefault="00C42A1E" w:rsidP="00C42A1E">
      <w:pPr>
        <w:numPr>
          <w:ilvl w:val="0"/>
          <w:numId w:val="19"/>
        </w:numPr>
        <w:spacing w:line="278" w:lineRule="auto"/>
      </w:pPr>
      <w:r w:rsidRPr="00A2369F">
        <w:t xml:space="preserve">El </w:t>
      </w:r>
      <w:r w:rsidRPr="00A2369F">
        <w:rPr>
          <w:b/>
          <w:bCs/>
        </w:rPr>
        <w:t>consultor y la coordinadora</w:t>
      </w:r>
      <w:r w:rsidRPr="00A2369F">
        <w:t xml:space="preserve"> deben </w:t>
      </w:r>
      <w:r>
        <w:t>analizar</w:t>
      </w:r>
      <w:r w:rsidRPr="00A2369F">
        <w:t xml:space="preserve"> la propieda</w:t>
      </w:r>
      <w:r>
        <w:t xml:space="preserve">d, el consultor debe tomar fotos/vídeo de </w:t>
      </w:r>
      <w:proofErr w:type="gramStart"/>
      <w:r>
        <w:t>la misma</w:t>
      </w:r>
      <w:proofErr w:type="gramEnd"/>
      <w:r>
        <w:t xml:space="preserve"> para compartir con la coordinadora y analizarla entre ambos. </w:t>
      </w:r>
    </w:p>
    <w:p w14:paraId="32980013" w14:textId="77777777" w:rsidR="00C42A1E" w:rsidRPr="00A2369F" w:rsidRDefault="00C42A1E" w:rsidP="00C42A1E">
      <w:pPr>
        <w:numPr>
          <w:ilvl w:val="0"/>
          <w:numId w:val="19"/>
        </w:numPr>
        <w:spacing w:line="278" w:lineRule="auto"/>
      </w:pPr>
      <w:r w:rsidRPr="00A2369F">
        <w:t>Hacer un análisis conjunto del estado de la vivienda.</w:t>
      </w:r>
    </w:p>
    <w:p w14:paraId="0C47A050" w14:textId="77777777" w:rsidR="00C42A1E" w:rsidRPr="00A2369F" w:rsidRDefault="00C42A1E" w:rsidP="00C42A1E">
      <w:pPr>
        <w:numPr>
          <w:ilvl w:val="0"/>
          <w:numId w:val="19"/>
        </w:numPr>
        <w:spacing w:line="278" w:lineRule="auto"/>
      </w:pPr>
      <w:r w:rsidRPr="00A2369F">
        <w:t xml:space="preserve">Decidir </w:t>
      </w:r>
      <w:r w:rsidRPr="00A2369F">
        <w:rPr>
          <w:b/>
          <w:bCs/>
        </w:rPr>
        <w:t>qué piezas colocar, en qué espacios y cómo hacerlo</w:t>
      </w:r>
      <w:r w:rsidRPr="00A2369F">
        <w:t>, adaptando el staging al tipo de cliente y producto.</w:t>
      </w:r>
    </w:p>
    <w:p w14:paraId="32DDD483" w14:textId="77777777" w:rsidR="00C42A1E" w:rsidRPr="00A2369F" w:rsidRDefault="00C42A1E" w:rsidP="00C42A1E">
      <w:r w:rsidRPr="00A2369F">
        <w:t>El montaje debe estar planificado con antelación para que el resultado sea homogéneo y eficaz.</w:t>
      </w:r>
    </w:p>
    <w:p w14:paraId="032E68F4" w14:textId="77777777" w:rsidR="00C42A1E" w:rsidRPr="00A2369F" w:rsidRDefault="00C42A1E" w:rsidP="00C42A1E"/>
    <w:p w14:paraId="267D176F" w14:textId="77777777" w:rsidR="00C42A1E" w:rsidRPr="005E294C" w:rsidRDefault="00C42A1E" w:rsidP="00C42A1E">
      <w:pPr>
        <w:rPr>
          <w:b/>
          <w:bCs/>
          <w:color w:val="A4934D"/>
          <w:u w:val="single"/>
        </w:rPr>
      </w:pPr>
      <w:r w:rsidRPr="005E294C">
        <w:rPr>
          <w:b/>
          <w:bCs/>
          <w:color w:val="A4934D"/>
          <w:u w:val="single"/>
        </w:rPr>
        <w:t>Logística y montaje</w:t>
      </w:r>
    </w:p>
    <w:p w14:paraId="27F8B90C" w14:textId="77777777" w:rsidR="00C42A1E" w:rsidRPr="00A2369F" w:rsidRDefault="00C42A1E" w:rsidP="00C42A1E">
      <w:pPr>
        <w:numPr>
          <w:ilvl w:val="0"/>
          <w:numId w:val="20"/>
        </w:numPr>
        <w:spacing w:line="278" w:lineRule="auto"/>
      </w:pPr>
      <w:r w:rsidRPr="00A2369F">
        <w:t xml:space="preserve">Para instalaciones complejas (lámparas, cuadros grandes, montaje de muebles), se recomienda que </w:t>
      </w:r>
      <w:r w:rsidRPr="00A2369F">
        <w:rPr>
          <w:b/>
          <w:bCs/>
        </w:rPr>
        <w:t>cada oficina cuente con 1–2 contactos externos de transportista y/o manitas</w:t>
      </w:r>
      <w:r w:rsidRPr="00A2369F">
        <w:t xml:space="preserve"> de confianza.</w:t>
      </w:r>
    </w:p>
    <w:p w14:paraId="0BDFC2ED" w14:textId="77777777" w:rsidR="00C42A1E" w:rsidRPr="00A2369F" w:rsidRDefault="00C42A1E" w:rsidP="00C42A1E">
      <w:pPr>
        <w:numPr>
          <w:ilvl w:val="0"/>
          <w:numId w:val="20"/>
        </w:numPr>
        <w:spacing w:line="278" w:lineRule="auto"/>
      </w:pPr>
      <w:r w:rsidRPr="00A2369F">
        <w:t xml:space="preserve">La instalación del resto de elementos más ligeros (textiles, accesorios, vajilla, decoración) la realiza el propio </w:t>
      </w:r>
      <w:r w:rsidRPr="00A2369F">
        <w:rPr>
          <w:b/>
          <w:bCs/>
        </w:rPr>
        <w:t>consultor</w:t>
      </w:r>
      <w:r w:rsidRPr="00A2369F">
        <w:t>, no el manitas.</w:t>
      </w:r>
    </w:p>
    <w:p w14:paraId="2245AF1A" w14:textId="77777777" w:rsidR="00C42A1E" w:rsidRPr="00A2369F" w:rsidRDefault="00C42A1E" w:rsidP="00C42A1E">
      <w:pPr>
        <w:numPr>
          <w:ilvl w:val="0"/>
          <w:numId w:val="20"/>
        </w:numPr>
        <w:spacing w:line="278" w:lineRule="auto"/>
      </w:pPr>
      <w:r w:rsidRPr="00A2369F">
        <w:t xml:space="preserve">En casos que lo requieran, también es recomendable tener contacto con </w:t>
      </w:r>
      <w:r w:rsidRPr="00A2369F">
        <w:rPr>
          <w:b/>
          <w:bCs/>
        </w:rPr>
        <w:t>servicio de limpieza</w:t>
      </w:r>
      <w:r w:rsidRPr="00A2369F">
        <w:t>.</w:t>
      </w:r>
    </w:p>
    <w:p w14:paraId="665B4A57" w14:textId="77777777" w:rsidR="00C42A1E" w:rsidRPr="00A2369F" w:rsidRDefault="00C42A1E" w:rsidP="00C42A1E"/>
    <w:p w14:paraId="573FD9E6" w14:textId="77777777" w:rsidR="00C42A1E" w:rsidRPr="005E294C" w:rsidRDefault="00C42A1E" w:rsidP="00C42A1E">
      <w:pPr>
        <w:rPr>
          <w:b/>
          <w:bCs/>
          <w:color w:val="A4934D"/>
          <w:u w:val="single"/>
        </w:rPr>
      </w:pPr>
      <w:r w:rsidRPr="005E294C">
        <w:rPr>
          <w:b/>
          <w:bCs/>
          <w:color w:val="A4934D"/>
          <w:u w:val="single"/>
        </w:rPr>
        <w:t>Otras recomendaciones prácticas</w:t>
      </w:r>
    </w:p>
    <w:p w14:paraId="479734C8" w14:textId="77777777" w:rsidR="00C42A1E" w:rsidRPr="00A2369F" w:rsidRDefault="00C42A1E" w:rsidP="00C42A1E">
      <w:pPr>
        <w:numPr>
          <w:ilvl w:val="0"/>
          <w:numId w:val="21"/>
        </w:numPr>
        <w:spacing w:line="278" w:lineRule="auto"/>
      </w:pPr>
      <w:r w:rsidRPr="00A2369F">
        <w:t>Guardar los materiales organizados por estancia en cajas o bolsas rotuladas.</w:t>
      </w:r>
    </w:p>
    <w:p w14:paraId="0ED0A989" w14:textId="77777777" w:rsidR="00C42A1E" w:rsidRPr="00A2369F" w:rsidRDefault="00C42A1E" w:rsidP="00C42A1E">
      <w:pPr>
        <w:numPr>
          <w:ilvl w:val="0"/>
          <w:numId w:val="21"/>
        </w:numPr>
        <w:spacing w:line="278" w:lineRule="auto"/>
      </w:pPr>
      <w:r w:rsidRPr="00A2369F">
        <w:t>Hacer fotos de referencia tras cada montaje para futuros reaprovechamientos.</w:t>
      </w:r>
    </w:p>
    <w:p w14:paraId="7604AE2E" w14:textId="77777777" w:rsidR="00C42A1E" w:rsidRPr="00A2369F" w:rsidRDefault="00C42A1E" w:rsidP="00C42A1E">
      <w:pPr>
        <w:numPr>
          <w:ilvl w:val="0"/>
          <w:numId w:val="21"/>
        </w:numPr>
        <w:spacing w:line="278" w:lineRule="auto"/>
      </w:pPr>
      <w:r w:rsidRPr="00A2369F">
        <w:t>Revisar el estado de textiles después de cada uso (lavado, planchado si es necesario).</w:t>
      </w:r>
    </w:p>
    <w:p w14:paraId="2C9B0A81" w14:textId="77777777" w:rsidR="00C42A1E" w:rsidRDefault="00C42A1E" w:rsidP="00C42A1E">
      <w:pPr>
        <w:numPr>
          <w:ilvl w:val="0"/>
          <w:numId w:val="21"/>
        </w:numPr>
        <w:spacing w:line="278" w:lineRule="auto"/>
      </w:pPr>
      <w:r>
        <w:t>I</w:t>
      </w:r>
      <w:r w:rsidRPr="00A2369F">
        <w:t xml:space="preserve">ncorporar </w:t>
      </w:r>
      <w:r w:rsidRPr="00A2369F">
        <w:rPr>
          <w:b/>
          <w:bCs/>
        </w:rPr>
        <w:t xml:space="preserve">una </w:t>
      </w:r>
      <w:proofErr w:type="spellStart"/>
      <w:r w:rsidRPr="00A2369F">
        <w:rPr>
          <w:b/>
          <w:bCs/>
        </w:rPr>
        <w:t>checklist</w:t>
      </w:r>
      <w:proofErr w:type="spellEnd"/>
      <w:r w:rsidRPr="00A2369F">
        <w:rPr>
          <w:b/>
          <w:bCs/>
        </w:rPr>
        <w:t xml:space="preserve"> interna</w:t>
      </w:r>
      <w:r w:rsidRPr="00A2369F">
        <w:t xml:space="preserve"> para no olvidar nada en cada staging.</w:t>
      </w:r>
    </w:p>
    <w:p w14:paraId="52EED100" w14:textId="77777777" w:rsidR="00C42A1E" w:rsidRPr="00A2369F" w:rsidRDefault="00C42A1E" w:rsidP="00C42A1E">
      <w:pPr>
        <w:numPr>
          <w:ilvl w:val="0"/>
          <w:numId w:val="21"/>
        </w:numPr>
        <w:spacing w:line="278" w:lineRule="auto"/>
      </w:pPr>
      <w:r>
        <w:t xml:space="preserve">Hacer fotos de antes y después para compartir con Marketing </w:t>
      </w:r>
    </w:p>
    <w:p w14:paraId="7E04A835" w14:textId="2ED4DA8C" w:rsidR="006C741C" w:rsidRDefault="006C741C" w:rsidP="00C42A1E">
      <w:pPr>
        <w:spacing w:before="240" w:after="240" w:line="240" w:lineRule="auto"/>
        <w:ind w:left="360" w:right="-568"/>
      </w:pPr>
    </w:p>
    <w:p w14:paraId="4CDD72F0" w14:textId="77777777" w:rsidR="007B5543" w:rsidRDefault="007B5543" w:rsidP="007B5543">
      <w:pPr>
        <w:pStyle w:val="Prrafodelista"/>
        <w:spacing w:before="240" w:after="240" w:line="240" w:lineRule="auto"/>
        <w:ind w:right="-568"/>
      </w:pPr>
    </w:p>
    <w:p w14:paraId="75C2A62C" w14:textId="77777777" w:rsidR="0091283D" w:rsidRDefault="0091283D" w:rsidP="001A105C">
      <w:pPr>
        <w:spacing w:before="240" w:after="240" w:line="240" w:lineRule="auto"/>
        <w:ind w:right="-568"/>
      </w:pPr>
    </w:p>
    <w:p w14:paraId="0C6CE580" w14:textId="77777777" w:rsidR="0091283D" w:rsidRDefault="0091283D" w:rsidP="001A105C">
      <w:pPr>
        <w:spacing w:before="240" w:after="240" w:line="240" w:lineRule="auto"/>
        <w:ind w:right="-568"/>
      </w:pPr>
    </w:p>
    <w:p w14:paraId="3136E415" w14:textId="77777777" w:rsidR="0091283D" w:rsidRPr="001A105C" w:rsidRDefault="0091283D" w:rsidP="001A105C">
      <w:pPr>
        <w:spacing w:before="240" w:after="240" w:line="240" w:lineRule="auto"/>
        <w:ind w:right="-568"/>
        <w:rPr>
          <w:rFonts w:ascii="HelveticaNeueLT Std Med" w:hAnsi="HelveticaNeueLT Std Med" w:cs="Helvetica Neue UltraLight"/>
          <w:color w:val="A4934D"/>
          <w:sz w:val="18"/>
          <w:szCs w:val="18"/>
          <w:u w:val="single"/>
        </w:rPr>
      </w:pPr>
    </w:p>
    <w:p w14:paraId="488F21F4" w14:textId="30252F6E" w:rsidR="008E6712" w:rsidRPr="008E6712" w:rsidRDefault="008E6712" w:rsidP="008E6712"/>
    <w:sectPr w:rsidR="008E6712" w:rsidRPr="008E6712" w:rsidSect="0091283D">
      <w:headerReference w:type="default" r:id="rId9"/>
      <w:footerReference w:type="default" r:id="rId10"/>
      <w:type w:val="continuous"/>
      <w:pgSz w:w="11906" w:h="16838" w:code="9"/>
      <w:pgMar w:top="1417" w:right="1701" w:bottom="1417" w:left="1701" w:header="425" w:footer="221" w:gutter="0"/>
      <w:cols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F7861" w14:textId="77777777" w:rsidR="00AD30E2" w:rsidRDefault="00AD30E2" w:rsidP="0058158D">
      <w:pPr>
        <w:spacing w:after="0" w:line="240" w:lineRule="auto"/>
      </w:pPr>
      <w:r>
        <w:separator/>
      </w:r>
    </w:p>
  </w:endnote>
  <w:endnote w:type="continuationSeparator" w:id="0">
    <w:p w14:paraId="5B6B283B" w14:textId="77777777" w:rsidR="00AD30E2" w:rsidRDefault="00AD30E2" w:rsidP="0058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UltraLight">
    <w:charset w:val="00"/>
    <w:family w:val="auto"/>
    <w:pitch w:val="variable"/>
    <w:sig w:usb0="A0002AE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Me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96C7E" w14:textId="56830857" w:rsidR="000D3D45" w:rsidRPr="002B5DFA" w:rsidRDefault="000D3D45" w:rsidP="000D3D45">
    <w:pPr>
      <w:pStyle w:val="Piedepgina"/>
      <w:spacing w:line="360" w:lineRule="auto"/>
      <w:jc w:val="center"/>
      <w:rPr>
        <w:rFonts w:ascii="Arial" w:hAnsi="Arial" w:cs="Arial"/>
        <w:color w:val="767171" w:themeColor="background2" w:themeShade="80"/>
        <w:sz w:val="16"/>
        <w:szCs w:val="16"/>
        <w:lang w:val="en-GB"/>
      </w:rPr>
    </w:pP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+34 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943 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>05 89 55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</w:t>
    </w:r>
    <w:proofErr w:type="gramStart"/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 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>info@laehomes.com</w:t>
    </w:r>
    <w:proofErr w:type="gramEnd"/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 </w:t>
    </w:r>
    <w:hyperlink r:id="rId1" w:history="1">
      <w:r w:rsidRPr="002B5DFA">
        <w:rPr>
          <w:rStyle w:val="Hipervnculo"/>
          <w:rFonts w:ascii="Arial" w:hAnsi="Arial" w:cs="Arial"/>
          <w:color w:val="AEAAAA" w:themeColor="background2" w:themeShade="BF"/>
          <w:sz w:val="16"/>
          <w:szCs w:val="16"/>
          <w:lang w:val="en-GB"/>
        </w:rPr>
        <w:t>laehomes.com</w:t>
      </w:r>
    </w:hyperlink>
  </w:p>
  <w:p w14:paraId="20AE6286" w14:textId="2708D2AB" w:rsidR="00364431" w:rsidRPr="00F3356C" w:rsidRDefault="000D3D45" w:rsidP="00364431">
    <w:pPr>
      <w:pStyle w:val="Piedepgina"/>
      <w:jc w:val="center"/>
      <w:rPr>
        <w:rFonts w:ascii="HelveticaNeueLT Std" w:hAnsi="HelveticaNeueLT Std"/>
        <w:color w:val="AEAAAA" w:themeColor="background2" w:themeShade="BF"/>
        <w:sz w:val="16"/>
        <w:szCs w:val="16"/>
      </w:rPr>
    </w:pPr>
    <w:r>
      <w:rPr>
        <w:rFonts w:ascii="HelveticaNeueLT Std" w:hAnsi="HelveticaNeueLT Std"/>
        <w:noProof/>
        <w:color w:val="AEAAAA" w:themeColor="background2" w:themeShade="BF"/>
        <w:sz w:val="16"/>
        <w:szCs w:val="16"/>
      </w:rPr>
      <w:drawing>
        <wp:inline distT="0" distB="0" distL="0" distR="0" wp14:anchorId="18869FD9" wp14:editId="6E1FA49F">
          <wp:extent cx="635000" cy="88900"/>
          <wp:effectExtent l="0" t="0" r="0" b="0"/>
          <wp:docPr id="503604887" name="Imagen 5036048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conos-rrss-laehom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000" cy="88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64431" w:rsidRPr="00F3356C">
      <w:rPr>
        <w:rFonts w:ascii="HelveticaNeueLT Std" w:hAnsi="HelveticaNeueLT Std"/>
        <w:color w:val="AEAAAA" w:themeColor="background2" w:themeShade="BF"/>
        <w:sz w:val="16"/>
        <w:szCs w:val="16"/>
      </w:rPr>
      <w:t xml:space="preserve">                                                                          </w:t>
    </w:r>
  </w:p>
  <w:sdt>
    <w:sdtPr>
      <w:rPr>
        <w:rFonts w:ascii="HelveticaNeueLT Std" w:hAnsi="HelveticaNeueLT Std"/>
        <w:color w:val="AEAAAA" w:themeColor="background2" w:themeShade="BF"/>
        <w:sz w:val="16"/>
        <w:szCs w:val="16"/>
      </w:rPr>
      <w:id w:val="444963839"/>
      <w:docPartObj>
        <w:docPartGallery w:val="Page Numbers (Bottom of Page)"/>
        <w:docPartUnique/>
      </w:docPartObj>
    </w:sdtPr>
    <w:sdtEndPr/>
    <w:sdtContent>
      <w:p w14:paraId="5D067C3B" w14:textId="77777777" w:rsidR="00364431" w:rsidRPr="00F3356C" w:rsidRDefault="00364431" w:rsidP="00364431">
        <w:pPr>
          <w:pStyle w:val="Piedepgina"/>
          <w:jc w:val="right"/>
          <w:rPr>
            <w:rFonts w:ascii="HelveticaNeueLT Std" w:hAnsi="HelveticaNeueLT Std"/>
            <w:color w:val="AEAAAA" w:themeColor="background2" w:themeShade="BF"/>
            <w:sz w:val="16"/>
            <w:szCs w:val="16"/>
          </w:rPr>
        </w:pP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begin"/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instrText>PAGE   \* MERGEFORMAT</w:instrText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separate"/>
        </w:r>
        <w:r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t>1</w:t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1F8563AA" w14:textId="0B77F036" w:rsidR="00CC407E" w:rsidRPr="00364431" w:rsidRDefault="00CC407E" w:rsidP="003644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5AB0F" w14:textId="77777777" w:rsidR="00AD30E2" w:rsidRDefault="00AD30E2" w:rsidP="0058158D">
      <w:pPr>
        <w:spacing w:after="0" w:line="240" w:lineRule="auto"/>
      </w:pPr>
      <w:r>
        <w:separator/>
      </w:r>
    </w:p>
  </w:footnote>
  <w:footnote w:type="continuationSeparator" w:id="0">
    <w:p w14:paraId="1532FD62" w14:textId="77777777" w:rsidR="00AD30E2" w:rsidRDefault="00AD30E2" w:rsidP="00581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4D7EE" w14:textId="77777777" w:rsidR="0058158D" w:rsidRPr="00CC407E" w:rsidRDefault="0058158D" w:rsidP="00AC3C93">
    <w:pPr>
      <w:pStyle w:val="Encabezado"/>
      <w:spacing w:line="276" w:lineRule="auto"/>
      <w:jc w:val="center"/>
      <w:rPr>
        <w:sz w:val="16"/>
        <w:szCs w:val="16"/>
      </w:rPr>
    </w:pPr>
    <w:r w:rsidRPr="00CC407E">
      <w:rPr>
        <w:noProof/>
        <w:sz w:val="16"/>
        <w:szCs w:val="16"/>
        <w:lang w:eastAsia="es-ES"/>
      </w:rPr>
      <w:drawing>
        <wp:inline distT="0" distB="0" distL="0" distR="0" wp14:anchorId="1805966E" wp14:editId="2314CFDE">
          <wp:extent cx="1155555" cy="589280"/>
          <wp:effectExtent l="0" t="0" r="6985" b="1270"/>
          <wp:docPr id="569510351" name="Imagen 5695103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e hom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624" cy="591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751"/>
    <w:multiLevelType w:val="hybridMultilevel"/>
    <w:tmpl w:val="3802FF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F1A"/>
    <w:multiLevelType w:val="multilevel"/>
    <w:tmpl w:val="A69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E5B40"/>
    <w:multiLevelType w:val="hybridMultilevel"/>
    <w:tmpl w:val="C6F08E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E4F77"/>
    <w:multiLevelType w:val="multilevel"/>
    <w:tmpl w:val="943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C0E8C"/>
    <w:multiLevelType w:val="hybridMultilevel"/>
    <w:tmpl w:val="6BA86440"/>
    <w:lvl w:ilvl="0" w:tplc="2C5C0B92">
      <w:start w:val="2"/>
      <w:numFmt w:val="bullet"/>
      <w:lvlText w:val="-"/>
      <w:lvlJc w:val="left"/>
      <w:pPr>
        <w:ind w:left="1440" w:hanging="360"/>
      </w:pPr>
      <w:rPr>
        <w:rFonts w:ascii="HelveticaNeueLT Std" w:eastAsiaTheme="minorHAnsi" w:hAnsi="HelveticaNeueLT Std" w:cs="Helvetica Neue UltraLight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926493"/>
    <w:multiLevelType w:val="hybridMultilevel"/>
    <w:tmpl w:val="60E479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E1A8C"/>
    <w:multiLevelType w:val="multilevel"/>
    <w:tmpl w:val="5C92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B15C9"/>
    <w:multiLevelType w:val="hybridMultilevel"/>
    <w:tmpl w:val="315634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56250"/>
    <w:multiLevelType w:val="hybridMultilevel"/>
    <w:tmpl w:val="7DC0A45A"/>
    <w:lvl w:ilvl="0" w:tplc="9EE8DC56">
      <w:start w:val="1"/>
      <w:numFmt w:val="upperRoman"/>
      <w:lvlText w:val="%1."/>
      <w:lvlJc w:val="right"/>
      <w:pPr>
        <w:ind w:left="720" w:hanging="360"/>
      </w:pPr>
      <w:rPr>
        <w:i w:val="0"/>
        <w:iCs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524E1"/>
    <w:multiLevelType w:val="hybridMultilevel"/>
    <w:tmpl w:val="EA9E2E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E6820"/>
    <w:multiLevelType w:val="multilevel"/>
    <w:tmpl w:val="DD3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86F10"/>
    <w:multiLevelType w:val="multilevel"/>
    <w:tmpl w:val="020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E704B"/>
    <w:multiLevelType w:val="hybridMultilevel"/>
    <w:tmpl w:val="56DA3C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177F8"/>
    <w:multiLevelType w:val="multilevel"/>
    <w:tmpl w:val="61F2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36EFB"/>
    <w:multiLevelType w:val="hybridMultilevel"/>
    <w:tmpl w:val="40DCB1A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52317479"/>
    <w:multiLevelType w:val="multilevel"/>
    <w:tmpl w:val="423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6538D"/>
    <w:multiLevelType w:val="hybridMultilevel"/>
    <w:tmpl w:val="CFBC08FA"/>
    <w:lvl w:ilvl="0" w:tplc="C62AC61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042C6A"/>
    <w:multiLevelType w:val="hybridMultilevel"/>
    <w:tmpl w:val="63CE5784"/>
    <w:lvl w:ilvl="0" w:tplc="5608CAF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C0A0015">
      <w:start w:val="1"/>
      <w:numFmt w:val="upp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C596ED1"/>
    <w:multiLevelType w:val="hybridMultilevel"/>
    <w:tmpl w:val="283A966A"/>
    <w:lvl w:ilvl="0" w:tplc="2C5C0B92">
      <w:start w:val="2"/>
      <w:numFmt w:val="bullet"/>
      <w:lvlText w:val="-"/>
      <w:lvlJc w:val="left"/>
      <w:pPr>
        <w:ind w:left="1777" w:hanging="360"/>
      </w:pPr>
      <w:rPr>
        <w:rFonts w:ascii="HelveticaNeueLT Std" w:eastAsiaTheme="minorHAnsi" w:hAnsi="HelveticaNeueLT Std" w:cs="Helvetica Neue UltraLight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9" w15:restartNumberingAfterBreak="0">
    <w:nsid w:val="6E2D764A"/>
    <w:multiLevelType w:val="hybridMultilevel"/>
    <w:tmpl w:val="81506CBC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470330"/>
    <w:multiLevelType w:val="hybridMultilevel"/>
    <w:tmpl w:val="15E6711A"/>
    <w:lvl w:ilvl="0" w:tplc="3D3CADC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color w:val="A4934D"/>
        <w:sz w:val="28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1543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0026296">
    <w:abstractNumId w:val="14"/>
  </w:num>
  <w:num w:numId="3" w16cid:durableId="784737728">
    <w:abstractNumId w:val="19"/>
  </w:num>
  <w:num w:numId="4" w16cid:durableId="142935162">
    <w:abstractNumId w:val="8"/>
  </w:num>
  <w:num w:numId="5" w16cid:durableId="1042628431">
    <w:abstractNumId w:val="16"/>
  </w:num>
  <w:num w:numId="6" w16cid:durableId="130755712">
    <w:abstractNumId w:val="18"/>
  </w:num>
  <w:num w:numId="7" w16cid:durableId="1028683739">
    <w:abstractNumId w:val="4"/>
  </w:num>
  <w:num w:numId="8" w16cid:durableId="1038550974">
    <w:abstractNumId w:val="17"/>
  </w:num>
  <w:num w:numId="9" w16cid:durableId="17050110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4329828">
    <w:abstractNumId w:val="0"/>
  </w:num>
  <w:num w:numId="11" w16cid:durableId="1989438044">
    <w:abstractNumId w:val="5"/>
  </w:num>
  <w:num w:numId="12" w16cid:durableId="1403599840">
    <w:abstractNumId w:val="9"/>
  </w:num>
  <w:num w:numId="13" w16cid:durableId="291522182">
    <w:abstractNumId w:val="12"/>
  </w:num>
  <w:num w:numId="14" w16cid:durableId="1250197452">
    <w:abstractNumId w:val="7"/>
  </w:num>
  <w:num w:numId="15" w16cid:durableId="1692339968">
    <w:abstractNumId w:val="20"/>
  </w:num>
  <w:num w:numId="16" w16cid:durableId="1273781979">
    <w:abstractNumId w:val="3"/>
  </w:num>
  <w:num w:numId="17" w16cid:durableId="2075006989">
    <w:abstractNumId w:val="10"/>
  </w:num>
  <w:num w:numId="18" w16cid:durableId="1404987379">
    <w:abstractNumId w:val="15"/>
  </w:num>
  <w:num w:numId="19" w16cid:durableId="1424837808">
    <w:abstractNumId w:val="6"/>
  </w:num>
  <w:num w:numId="20" w16cid:durableId="1589266012">
    <w:abstractNumId w:val="13"/>
  </w:num>
  <w:num w:numId="21" w16cid:durableId="1601255299">
    <w:abstractNumId w:val="1"/>
  </w:num>
  <w:num w:numId="22" w16cid:durableId="1205798353">
    <w:abstractNumId w:val="11"/>
  </w:num>
  <w:num w:numId="23" w16cid:durableId="1290472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F63"/>
    <w:rsid w:val="00004CDD"/>
    <w:rsid w:val="00051511"/>
    <w:rsid w:val="00055509"/>
    <w:rsid w:val="00085833"/>
    <w:rsid w:val="000C6385"/>
    <w:rsid w:val="000C784B"/>
    <w:rsid w:val="000D3D45"/>
    <w:rsid w:val="000D68AD"/>
    <w:rsid w:val="0010364F"/>
    <w:rsid w:val="0011022B"/>
    <w:rsid w:val="001212A4"/>
    <w:rsid w:val="001327C2"/>
    <w:rsid w:val="00135D0D"/>
    <w:rsid w:val="001A105C"/>
    <w:rsid w:val="001E101E"/>
    <w:rsid w:val="002330F8"/>
    <w:rsid w:val="00245645"/>
    <w:rsid w:val="00276DB9"/>
    <w:rsid w:val="00285360"/>
    <w:rsid w:val="002C754E"/>
    <w:rsid w:val="003024ED"/>
    <w:rsid w:val="00310509"/>
    <w:rsid w:val="00325E4F"/>
    <w:rsid w:val="00351452"/>
    <w:rsid w:val="003527A3"/>
    <w:rsid w:val="00364431"/>
    <w:rsid w:val="00387803"/>
    <w:rsid w:val="003C777C"/>
    <w:rsid w:val="003E4EA6"/>
    <w:rsid w:val="00407976"/>
    <w:rsid w:val="00411990"/>
    <w:rsid w:val="00430F96"/>
    <w:rsid w:val="0043434F"/>
    <w:rsid w:val="0047123C"/>
    <w:rsid w:val="004C6B84"/>
    <w:rsid w:val="005138EB"/>
    <w:rsid w:val="005327C0"/>
    <w:rsid w:val="0055106C"/>
    <w:rsid w:val="00552879"/>
    <w:rsid w:val="00563101"/>
    <w:rsid w:val="00563FE1"/>
    <w:rsid w:val="0057404A"/>
    <w:rsid w:val="005762E5"/>
    <w:rsid w:val="00576690"/>
    <w:rsid w:val="0058158D"/>
    <w:rsid w:val="005C121A"/>
    <w:rsid w:val="005E12B3"/>
    <w:rsid w:val="005E294C"/>
    <w:rsid w:val="005F70E1"/>
    <w:rsid w:val="006244D7"/>
    <w:rsid w:val="00624ABF"/>
    <w:rsid w:val="006572C3"/>
    <w:rsid w:val="0066218B"/>
    <w:rsid w:val="00680C3B"/>
    <w:rsid w:val="0068317C"/>
    <w:rsid w:val="006C741C"/>
    <w:rsid w:val="006E36F8"/>
    <w:rsid w:val="006F6C8F"/>
    <w:rsid w:val="00724F74"/>
    <w:rsid w:val="00745369"/>
    <w:rsid w:val="00761506"/>
    <w:rsid w:val="007A69C2"/>
    <w:rsid w:val="007B22A6"/>
    <w:rsid w:val="007B5543"/>
    <w:rsid w:val="00831390"/>
    <w:rsid w:val="00852335"/>
    <w:rsid w:val="00871C28"/>
    <w:rsid w:val="008E6712"/>
    <w:rsid w:val="009024FD"/>
    <w:rsid w:val="0091283D"/>
    <w:rsid w:val="0093283E"/>
    <w:rsid w:val="009332BE"/>
    <w:rsid w:val="00950796"/>
    <w:rsid w:val="00960764"/>
    <w:rsid w:val="00972CC8"/>
    <w:rsid w:val="009B1CF9"/>
    <w:rsid w:val="009E49B8"/>
    <w:rsid w:val="009F7F1A"/>
    <w:rsid w:val="00A05A38"/>
    <w:rsid w:val="00A066A8"/>
    <w:rsid w:val="00A418BD"/>
    <w:rsid w:val="00A55913"/>
    <w:rsid w:val="00A705FD"/>
    <w:rsid w:val="00A7309E"/>
    <w:rsid w:val="00A81DEE"/>
    <w:rsid w:val="00A96C9E"/>
    <w:rsid w:val="00AC3C93"/>
    <w:rsid w:val="00AD30E2"/>
    <w:rsid w:val="00B20E0F"/>
    <w:rsid w:val="00B46DA5"/>
    <w:rsid w:val="00B539BF"/>
    <w:rsid w:val="00B97691"/>
    <w:rsid w:val="00BC159E"/>
    <w:rsid w:val="00BD50A5"/>
    <w:rsid w:val="00BE1F63"/>
    <w:rsid w:val="00BE42A9"/>
    <w:rsid w:val="00BF093A"/>
    <w:rsid w:val="00C24B32"/>
    <w:rsid w:val="00C42A1E"/>
    <w:rsid w:val="00C8452A"/>
    <w:rsid w:val="00CC407E"/>
    <w:rsid w:val="00CE6D9A"/>
    <w:rsid w:val="00D066FD"/>
    <w:rsid w:val="00D205FE"/>
    <w:rsid w:val="00D264F6"/>
    <w:rsid w:val="00D45478"/>
    <w:rsid w:val="00D73157"/>
    <w:rsid w:val="00DB0D8F"/>
    <w:rsid w:val="00DD4A03"/>
    <w:rsid w:val="00DD51A2"/>
    <w:rsid w:val="00DE0204"/>
    <w:rsid w:val="00DE7A8D"/>
    <w:rsid w:val="00DF2832"/>
    <w:rsid w:val="00DF2F72"/>
    <w:rsid w:val="00E068F6"/>
    <w:rsid w:val="00E123D2"/>
    <w:rsid w:val="00E43778"/>
    <w:rsid w:val="00E4623E"/>
    <w:rsid w:val="00E613D3"/>
    <w:rsid w:val="00E71075"/>
    <w:rsid w:val="00E845B3"/>
    <w:rsid w:val="00E9527C"/>
    <w:rsid w:val="00E95A1B"/>
    <w:rsid w:val="00EA77BB"/>
    <w:rsid w:val="00EB0437"/>
    <w:rsid w:val="00EB5D67"/>
    <w:rsid w:val="00F02206"/>
    <w:rsid w:val="00F6706B"/>
    <w:rsid w:val="00F70C57"/>
    <w:rsid w:val="00FB36A9"/>
    <w:rsid w:val="00FF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78868"/>
  <w15:chartTrackingRefBased/>
  <w15:docId w15:val="{2B2DE554-3E47-48E2-95F0-7597EC21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9"/>
    <w:qFormat/>
    <w:rsid w:val="0011022B"/>
    <w:pPr>
      <w:keepNext/>
      <w:spacing w:after="0" w:line="240" w:lineRule="auto"/>
      <w:jc w:val="center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paragraph" w:styleId="Ttulo3">
    <w:name w:val="heading 3"/>
    <w:basedOn w:val="Normal"/>
    <w:next w:val="Normal"/>
    <w:link w:val="Ttulo3Car"/>
    <w:uiPriority w:val="99"/>
    <w:semiHidden/>
    <w:unhideWhenUsed/>
    <w:qFormat/>
    <w:rsid w:val="0011022B"/>
    <w:pPr>
      <w:keepNext/>
      <w:spacing w:after="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158D"/>
  </w:style>
  <w:style w:type="paragraph" w:styleId="Piedepgina">
    <w:name w:val="footer"/>
    <w:basedOn w:val="Normal"/>
    <w:link w:val="Piedepgina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58D"/>
  </w:style>
  <w:style w:type="character" w:styleId="Hipervnculo">
    <w:name w:val="Hyperlink"/>
    <w:basedOn w:val="Fuentedeprrafopredeter"/>
    <w:uiPriority w:val="99"/>
    <w:unhideWhenUsed/>
    <w:rsid w:val="00CC407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9"/>
    <w:rsid w:val="0011022B"/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semiHidden/>
    <w:rsid w:val="0011022B"/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1022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1022B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08583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C121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63101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8E67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7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E6712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://www.laehom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41962-17F9-324D-9E1B-95231FDEC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4</Pages>
  <Words>831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GRUPO-LAE</dc:creator>
  <cp:keywords/>
  <dc:description/>
  <cp:lastModifiedBy>Rodrigo Güelfo Antona</cp:lastModifiedBy>
  <cp:revision>89</cp:revision>
  <dcterms:created xsi:type="dcterms:W3CDTF">2023-02-27T10:22:00Z</dcterms:created>
  <dcterms:modified xsi:type="dcterms:W3CDTF">2026-02-03T11:41:00Z</dcterms:modified>
</cp:coreProperties>
</file>