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50A" w:rsidRDefault="00F37301" w:rsidP="00F37301">
      <w:pPr>
        <w:pStyle w:val="Ttulo1"/>
      </w:pPr>
      <w:r>
        <w:t>Métodos para clases en TypeScript</w:t>
      </w:r>
    </w:p>
    <w:p w:rsidR="00F37301" w:rsidRPr="00F37301" w:rsidRDefault="00F37301" w:rsidP="00F37301">
      <w:bookmarkStart w:id="0" w:name="_GoBack"/>
      <w:bookmarkEnd w:id="0"/>
    </w:p>
    <w:sectPr w:rsidR="00F37301" w:rsidRPr="00F37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01"/>
    <w:rsid w:val="00DB650A"/>
    <w:rsid w:val="00F3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25E29"/>
  <w15:chartTrackingRefBased/>
  <w15:docId w15:val="{D3F5AC9A-15B8-4612-B148-E0BC78A5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1</cp:revision>
  <dcterms:created xsi:type="dcterms:W3CDTF">2019-04-19T22:37:00Z</dcterms:created>
  <dcterms:modified xsi:type="dcterms:W3CDTF">2019-04-19T23:01:00Z</dcterms:modified>
</cp:coreProperties>
</file>