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6F4" w:rsidRDefault="00423DB8" w:rsidP="001026F4">
      <w:pPr>
        <w:pStyle w:val="Ttulo1"/>
      </w:pPr>
      <w:r>
        <w:t>Interfaces de TypeScript</w:t>
      </w:r>
    </w:p>
    <w:p w:rsidR="001026F4" w:rsidRDefault="001026F4" w:rsidP="001026F4">
      <w:r>
        <w:t>Podemos hacer dos tipos de uso de las interfaces: implementadas por una clase y como un nuevo tipo de objeto.</w:t>
      </w:r>
    </w:p>
    <w:p w:rsidR="001026F4" w:rsidRPr="001026F4" w:rsidRDefault="001026F4" w:rsidP="001026F4">
      <w:r>
        <w:t>Veamos las diferencias</w:t>
      </w:r>
    </w:p>
    <w:p w:rsidR="001026F4" w:rsidRPr="001026F4" w:rsidRDefault="001026F4" w:rsidP="001026F4">
      <w:pPr>
        <w:pStyle w:val="Ttulo2"/>
      </w:pPr>
      <w:r>
        <w:t>Uso de interfaz implementadas en clases</w:t>
      </w:r>
    </w:p>
    <w:p w:rsidR="00423DB8" w:rsidRDefault="00423DB8" w:rsidP="00423DB8">
      <w:r>
        <w:t xml:space="preserve">Se suele definir a las interfaces </w:t>
      </w:r>
      <w:r w:rsidRPr="00423DB8">
        <w:rPr>
          <w:b/>
        </w:rPr>
        <w:t>como un contrato en el que se especifican las cosas que deben contener una clase para que pueda implementar una interfaz</w:t>
      </w:r>
      <w:r>
        <w:t xml:space="preserve"> o cumplir el contrato declarado por esa interfaz</w:t>
      </w:r>
    </w:p>
    <w:p w:rsidR="00423DB8" w:rsidRDefault="004114DE" w:rsidP="00423DB8">
      <w:r>
        <w:t xml:space="preserve">Las interfaces nos van a permitir mejorar la consistencia de nuestro código mediante la validación de tipos. </w:t>
      </w:r>
      <w:r w:rsidRPr="004114DE">
        <w:rPr>
          <w:b/>
        </w:rPr>
        <w:t>Es decir, vamos a poder declarar objetos del tipo definido en la interfaz</w:t>
      </w:r>
      <w:r>
        <w:rPr>
          <w:b/>
        </w:rPr>
        <w:t xml:space="preserve"> y en caso que dichos objetos no cumplan con lo definido en la interfaz el transpilador nos </w:t>
      </w:r>
      <w:r w:rsidRPr="004114DE">
        <w:rPr>
          <w:b/>
        </w:rPr>
        <w:t>va advertir de que hay una inconsistencia</w:t>
      </w:r>
      <w:r>
        <w:t>.</w:t>
      </w:r>
    </w:p>
    <w:p w:rsidR="004114DE" w:rsidRDefault="004114DE" w:rsidP="00423DB8">
      <w:r>
        <w:t>Las interfaces nos definen “</w:t>
      </w:r>
      <w:r>
        <w:rPr>
          <w:i/>
        </w:rPr>
        <w:t>un esquema</w:t>
      </w:r>
      <w:r>
        <w:t>” que incluyen ciertos campos y que las clases que implementen la interfaz deben cumplir</w:t>
      </w:r>
    </w:p>
    <w:p w:rsidR="001026F4" w:rsidRDefault="001026F4" w:rsidP="001026F4">
      <w:pPr>
        <w:pStyle w:val="Ttulo2"/>
      </w:pPr>
      <w:r>
        <w:t>Uso de la interfaz para definir un nuevo tipo de datos</w:t>
      </w:r>
    </w:p>
    <w:p w:rsidR="001026F4" w:rsidRPr="001026F4" w:rsidRDefault="001026F4" w:rsidP="001026F4">
      <w:r>
        <w:t>Podemos definir variables que sean del tipo de una interface, lo cual nos va a obligar que ese objeto cumpla con el contrato definido en la interfaz (nos los va advertir el transpilador y el editor si es que trabaja con TypeScript)</w:t>
      </w:r>
    </w:p>
    <w:p w:rsidR="004114DE" w:rsidRDefault="004114DE" w:rsidP="004114DE">
      <w:pPr>
        <w:pStyle w:val="Ttulo2"/>
      </w:pPr>
      <w:r>
        <w:t>Crear una clase mediante Angular-CLI</w:t>
      </w:r>
    </w:p>
    <w:p w:rsidR="004114DE" w:rsidRPr="004114DE" w:rsidRDefault="004114DE" w:rsidP="004114DE">
      <w:r>
        <w:t>Mediante este comando automáticamente nos va crear un nuevo archivo TypeScript que va a tener la declaración de la clase</w:t>
      </w:r>
    </w:p>
    <w:bookmarkStart w:id="0" w:name="_MON_1618587941"/>
    <w:bookmarkEnd w:id="0"/>
    <w:p w:rsidR="004114DE" w:rsidRDefault="004114DE" w:rsidP="004114DE">
      <w:r>
        <w:object w:dxaOrig="8504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5.35pt;height:22.55pt" o:ole="">
            <v:imagedata r:id="rId5" o:title=""/>
          </v:shape>
          <o:OLEObject Type="Embed" ProgID="Word.Document.12" ShapeID="_x0000_i1034" DrawAspect="Content" ObjectID="_1618591228" r:id="rId6">
            <o:FieldCodes>\s</o:FieldCodes>
          </o:OLEObject>
        </w:object>
      </w:r>
    </w:p>
    <w:p w:rsidR="00BC6E7E" w:rsidRDefault="004114DE" w:rsidP="004114DE">
      <w:pPr>
        <w:rPr>
          <w:b/>
        </w:rPr>
      </w:pPr>
      <w:r>
        <w:rPr>
          <w:b/>
        </w:rPr>
        <w:t>Notas:</w:t>
      </w:r>
    </w:p>
    <w:p w:rsidR="00BC6E7E" w:rsidRDefault="004114DE" w:rsidP="00BC6E7E">
      <w:pPr>
        <w:pStyle w:val="Prrafodelista"/>
        <w:numPr>
          <w:ilvl w:val="0"/>
          <w:numId w:val="1"/>
        </w:numPr>
      </w:pPr>
      <w:r>
        <w:t>Por defecto no crea el archivo .spec</w:t>
      </w:r>
    </w:p>
    <w:p w:rsidR="00BC6E7E" w:rsidRPr="00BC6E7E" w:rsidRDefault="004114DE" w:rsidP="00BC6E7E">
      <w:pPr>
        <w:pStyle w:val="Prrafodelista"/>
        <w:numPr>
          <w:ilvl w:val="0"/>
          <w:numId w:val="1"/>
        </w:numPr>
        <w:rPr>
          <w:b/>
        </w:rPr>
      </w:pPr>
      <w:r>
        <w:t xml:space="preserve">Podemos especificar el path donde queremos que cree el archivo </w:t>
      </w:r>
      <w:r w:rsidR="00BC6E7E">
        <w:t>escribiéndolo antes del nombre</w:t>
      </w:r>
    </w:p>
    <w:p w:rsidR="004114DE" w:rsidRPr="00BC6E7E" w:rsidRDefault="00BC6E7E" w:rsidP="00BC6E7E">
      <w:pPr>
        <w:pStyle w:val="Prrafodelista"/>
        <w:numPr>
          <w:ilvl w:val="0"/>
          <w:numId w:val="1"/>
        </w:numPr>
        <w:rPr>
          <w:b/>
        </w:rPr>
      </w:pPr>
      <w:r>
        <w:t>Se suele convenir</w:t>
      </w:r>
      <w:r w:rsidR="00F07C11">
        <w:t xml:space="preserve"> comenzar el nombre de la interface con una ‘I’ o</w:t>
      </w:r>
      <w:r>
        <w:t xml:space="preserve"> poner al final del nombre “</w:t>
      </w:r>
      <w:r>
        <w:rPr>
          <w:i/>
        </w:rPr>
        <w:t>-interface”</w:t>
      </w:r>
      <w:r>
        <w:t xml:space="preserve"> </w:t>
      </w:r>
      <w:r>
        <w:rPr>
          <w:i/>
        </w:rPr>
        <w:t>como</w:t>
      </w:r>
      <w:r>
        <w:t xml:space="preserve"> para indicar que se trata de una interfaz (es una buena práctica, no es obligatorio) </w:t>
      </w:r>
    </w:p>
    <w:p w:rsidR="00423DB8" w:rsidRDefault="00423DB8" w:rsidP="00423DB8">
      <w:r>
        <w:t>Podemos usar el signo de pregunta para definir que no se obligatorio</w:t>
      </w:r>
    </w:p>
    <w:p w:rsidR="00BC6E7E" w:rsidRDefault="00BC6E7E" w:rsidP="00423DB8">
      <w:r>
        <w:t xml:space="preserve">La declaración de la interfaz tiene una pinta así (es exactamente igual a la de la clase, pero en lugar de utilizar la palabra reservada </w:t>
      </w:r>
      <w:r>
        <w:rPr>
          <w:i/>
        </w:rPr>
        <w:t>class</w:t>
      </w:r>
      <w:r>
        <w:t xml:space="preserve"> utiliza </w:t>
      </w:r>
      <w:r>
        <w:rPr>
          <w:i/>
        </w:rPr>
        <w:t>interface</w:t>
      </w:r>
      <w:r>
        <w:t>)</w:t>
      </w:r>
    </w:p>
    <w:bookmarkStart w:id="1" w:name="_MON_1618588309"/>
    <w:bookmarkEnd w:id="1"/>
    <w:p w:rsidR="00BC6E7E" w:rsidRDefault="00BC6E7E" w:rsidP="00423DB8">
      <w:r>
        <w:object w:dxaOrig="8504" w:dyaOrig="570">
          <v:shape id="_x0000_i1038" type="#_x0000_t75" style="width:425.35pt;height:28.7pt" o:ole="">
            <v:imagedata r:id="rId7" o:title=""/>
          </v:shape>
          <o:OLEObject Type="Embed" ProgID="Word.Document.12" ShapeID="_x0000_i1038" DrawAspect="Content" ObjectID="_1618591229" r:id="rId8">
            <o:FieldCodes>\s</o:FieldCodes>
          </o:OLEObject>
        </w:object>
      </w:r>
    </w:p>
    <w:p w:rsidR="00BC6E7E" w:rsidRDefault="00BC6E7E" w:rsidP="00BC6E7E">
      <w:pPr>
        <w:pStyle w:val="Ttulo2"/>
      </w:pPr>
      <w:r>
        <w:t>Ejemplo de funcionamiento</w:t>
      </w:r>
    </w:p>
    <w:p w:rsidR="00BC6E7E" w:rsidRDefault="00BC6E7E" w:rsidP="00BC6E7E">
      <w:r>
        <w:t>Vamos a declarar una propiedad dentro de la interface</w:t>
      </w:r>
    </w:p>
    <w:bookmarkStart w:id="2" w:name="_MON_1618588582"/>
    <w:bookmarkEnd w:id="2"/>
    <w:p w:rsidR="00BC6E7E" w:rsidRPr="00BC6E7E" w:rsidRDefault="00BC6E7E" w:rsidP="00BC6E7E">
      <w:r>
        <w:object w:dxaOrig="8504" w:dyaOrig="855">
          <v:shape id="_x0000_i1045" type="#_x0000_t75" style="width:425.35pt;height:42.85pt" o:ole="">
            <v:imagedata r:id="rId9" o:title=""/>
          </v:shape>
          <o:OLEObject Type="Embed" ProgID="Word.Document.12" ShapeID="_x0000_i1045" DrawAspect="Content" ObjectID="_1618591230" r:id="rId10">
            <o:FieldCodes>\s</o:FieldCodes>
          </o:OLEObject>
        </w:object>
      </w:r>
    </w:p>
    <w:p w:rsidR="00BC6E7E" w:rsidRPr="00F07C11" w:rsidRDefault="00BC6E7E" w:rsidP="00423DB8">
      <w:r>
        <w:t>Luego vamos a crear una clase que implemente la interfaz que creamos</w:t>
      </w:r>
      <w:r w:rsidR="00F07C11">
        <w:t xml:space="preserve">, para hacerlo primero debemos importar la interface mediante </w:t>
      </w:r>
      <w:r w:rsidR="00F07C11">
        <w:rPr>
          <w:i/>
        </w:rPr>
        <w:t>import</w:t>
      </w:r>
      <w:r w:rsidR="00F07C11">
        <w:t xml:space="preserve"> y luego u</w:t>
      </w:r>
      <w:r>
        <w:t xml:space="preserve">tilizamos </w:t>
      </w:r>
      <w:r w:rsidRPr="00BC6E7E">
        <w:rPr>
          <w:i/>
        </w:rPr>
        <w:t>implements</w:t>
      </w:r>
      <w:r w:rsidR="00F07C11">
        <w:rPr>
          <w:i/>
        </w:rPr>
        <w:t xml:space="preserve"> </w:t>
      </w:r>
      <w:r w:rsidR="00F07C11">
        <w:t>para implementarla</w:t>
      </w:r>
    </w:p>
    <w:p w:rsidR="00423DB8" w:rsidRDefault="00F07C11" w:rsidP="00423DB8">
      <w:r>
        <w:rPr>
          <w:noProof/>
        </w:rPr>
        <w:drawing>
          <wp:inline distT="0" distB="0" distL="0" distR="0" wp14:anchorId="1A1BFF0A" wp14:editId="7F851603">
            <wp:extent cx="5159828" cy="237179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585" cy="23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11" w:rsidRDefault="00AA3883" w:rsidP="00AA3883">
      <w:pPr>
        <w:pStyle w:val="Ttulo2"/>
      </w:pPr>
      <w:r>
        <w:t>Declaración de miembros</w:t>
      </w:r>
    </w:p>
    <w:p w:rsidR="00AA3883" w:rsidRPr="00AA3883" w:rsidRDefault="00AA3883" w:rsidP="00AA3883">
      <w:pPr>
        <w:pStyle w:val="Ttulo3"/>
      </w:pPr>
      <w:r>
        <w:t>Propiedades</w:t>
      </w:r>
    </w:p>
    <w:p w:rsidR="00AA3883" w:rsidRDefault="00AA3883" w:rsidP="00AA3883">
      <w:r>
        <w:t xml:space="preserve">Las propiedades se declaran igual que las propiedades dentro de una clase, solo que </w:t>
      </w:r>
      <w:r w:rsidRPr="00AA3883">
        <w:rPr>
          <w:b/>
        </w:rPr>
        <w:t>no pueden tener valores asignados, es decir solo se definen los nombres y tipos de las propiedades</w:t>
      </w:r>
    </w:p>
    <w:p w:rsidR="00AA3883" w:rsidRDefault="00AA3883" w:rsidP="00AA3883">
      <w:r>
        <w:t>Podemos declarar propiedades opcionales mediante ‘?’ luego del nombre del atributo</w:t>
      </w:r>
    </w:p>
    <w:bookmarkStart w:id="3" w:name="_MON_1618589775"/>
    <w:bookmarkEnd w:id="3"/>
    <w:p w:rsidR="00AA3883" w:rsidRPr="00AA3883" w:rsidRDefault="00AA3883" w:rsidP="00AA3883">
      <w:r>
        <w:object w:dxaOrig="8504" w:dyaOrig="1140">
          <v:shape id="_x0000_i1049" type="#_x0000_t75" style="width:425.35pt;height:57pt" o:ole="">
            <v:imagedata r:id="rId12" o:title=""/>
          </v:shape>
          <o:OLEObject Type="Embed" ProgID="Word.Document.12" ShapeID="_x0000_i1049" DrawAspect="Content" ObjectID="_1618591231" r:id="rId13">
            <o:FieldCodes>\s</o:FieldCodes>
          </o:OLEObject>
        </w:object>
      </w:r>
    </w:p>
    <w:p w:rsidR="00F07C11" w:rsidRDefault="00AA3883" w:rsidP="00AA3883">
      <w:pPr>
        <w:pStyle w:val="Ttulo3"/>
      </w:pPr>
      <w:r>
        <w:t>Métodos</w:t>
      </w:r>
    </w:p>
    <w:p w:rsidR="00AA3883" w:rsidRDefault="00AA3883" w:rsidP="00AA3883">
      <w:r w:rsidRPr="001026F4">
        <w:rPr>
          <w:b/>
        </w:rPr>
        <w:t>En el caso de los métodos solo vamos a definir la firma</w:t>
      </w:r>
      <w:r>
        <w:t>, es decir: nombre del método, tipo devuelto y cantidad y tipo de los parámetros recibidos</w:t>
      </w:r>
    </w:p>
    <w:bookmarkStart w:id="4" w:name="_GoBack"/>
    <w:bookmarkStart w:id="5" w:name="_MON_1618589954"/>
    <w:bookmarkEnd w:id="5"/>
    <w:p w:rsidR="00AA3883" w:rsidRPr="00AA3883" w:rsidRDefault="00AA3883" w:rsidP="00AA3883">
      <w:r>
        <w:object w:dxaOrig="8504" w:dyaOrig="285">
          <v:shape id="_x0000_i1053" type="#_x0000_t75" style="width:425.35pt;height:14.15pt" o:ole="">
            <v:imagedata r:id="rId14" o:title=""/>
          </v:shape>
          <o:OLEObject Type="Embed" ProgID="Word.Document.12" ShapeID="_x0000_i1053" DrawAspect="Content" ObjectID="_1618591232" r:id="rId15">
            <o:FieldCodes>\s</o:FieldCodes>
          </o:OLEObject>
        </w:object>
      </w:r>
      <w:bookmarkEnd w:id="4"/>
    </w:p>
    <w:sectPr w:rsidR="00AA3883" w:rsidRPr="00AA3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757ED"/>
    <w:multiLevelType w:val="hybridMultilevel"/>
    <w:tmpl w:val="D51E74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B8"/>
    <w:rsid w:val="001026F4"/>
    <w:rsid w:val="004114DE"/>
    <w:rsid w:val="00423DB8"/>
    <w:rsid w:val="00AA3883"/>
    <w:rsid w:val="00BC6E7E"/>
    <w:rsid w:val="00DB650A"/>
    <w:rsid w:val="00F0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46E5"/>
  <w15:chartTrackingRefBased/>
  <w15:docId w15:val="{AE5FE190-3214-4C43-850E-C08B9F87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4114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14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14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14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14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1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4DE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11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6E7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38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package" Target="embeddings/Microsoft_Word_Document3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package" Target="embeddings/Microsoft_Word_Document4.docx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2019-05-05T21:41:00Z</dcterms:created>
  <dcterms:modified xsi:type="dcterms:W3CDTF">2019-05-05T22:53:00Z</dcterms:modified>
</cp:coreProperties>
</file>