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01 - Master Business Strategy (GeoCampo)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Lean Canvas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Propuesta de Valor: "Administra tu hacienda con precisión digital, optimizando el activo más importante: el ganado."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Problema: Falta de datos en tiempo real sobre productividad animal y degradación de pasturas en zonas sin señal.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Análisis de Mercado y Competencia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diferencia de AgriWebb o JetBov, GeoCampo se enfoca en la administración operativa del activo (vaca) mediante un mapa interactivo offline-first, integrado con cumplimiento regulatorio local (SITRAP/SIGOR).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Estrategia de Monetización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 SaaS por cabeza de ganado y servicios de certificación de trazabilidad para exportación.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