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Guardián de la Vid</w:t>
      </w:r>
    </w:p>
    <w:p>
      <w:pPr>
        <w:jc w:val="center"/>
      </w:pPr>
      <w:r>
        <w:rPr>
          <w:color w:val="444444"/>
          <w:sz w:val="28"/>
        </w:rPr>
        <w:t>Arquitectura definitiva y tecnologías utilizadas</w:t>
      </w:r>
    </w:p>
    <w:p/>
    <w:p>
      <w:r>
        <w:t>Guardián de la Vid es una aplicación móvil para la detección orientativa de enfermedades en hojas de vid, desarrollada como parte de una tesis de grado. Funciona de forma 100% offline mediante un modelo de inteligencia artificial (TensorFlow Lite) ejecutado directamente en el dispositivo, con sincronización opcional a la nube cuando hay conectividad.</w:t>
      </w:r>
    </w:p>
    <w:p>
      <w:r>
        <w:br w:type="page"/>
      </w:r>
    </w:p>
    <w:p>
      <w:pPr>
        <w:pStyle w:val="Heading1"/>
      </w:pPr>
      <w:r>
        <w:t>1. Arquitectura definitiva</w:t>
      </w:r>
    </w:p>
    <w:p>
      <w:r>
        <w:t>La aplicación sigue una arquitectura por capas, separando claramente la interfaz de usuario, la lógica de negocio (servicios) y la capa de datos (modelo de IA local, base de datos SQLite y servicios en la nube).</w:t>
      </w:r>
    </w:p>
    <w:p>
      <w:pPr>
        <w:pStyle w:val="Heading2"/>
      </w:pPr>
      <w:r>
        <w:t>1.1 Diagrama de capas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┌─────────────────────────────────────────────────────────┐</w:t>
        <w:br/>
        <w:t>│                     React Native App                     │</w:t>
        <w:br/>
        <w:t>│  ┌───────────┐  ┌───────────┐  ┌──────────────────────┐ │</w:t>
        <w:br/>
        <w:t>│  │  Screens  │  │Components │  │      Navigation       │ │</w:t>
        <w:br/>
        <w:t>│  └─────┬─────┘  └─────┬─────┘  └──────────────────────┘ │</w:t>
        <w:br/>
        <w:t>│        │              │                                  │</w:t>
        <w:br/>
        <w:t>│  ┌─────▼──────────────▼──────────────────────────────┐  │</w:t>
        <w:br/>
        <w:t>│  │                   Services                        │  │</w:t>
        <w:br/>
        <w:t>│  │  ┌──────────────┐ ┌────────────────┐ ┌──────────┐ │  │</w:t>
        <w:br/>
        <w:t>│  │  │ tfliteService │ │diagnosisService│ │ imageProc.│ │  │</w:t>
        <w:br/>
        <w:t>│  │  └──────┬───────┘ └──────┬─────────┘ └────┬─────┘ │  │</w:t>
        <w:br/>
        <w:t>│  │         │                │                 │       │  │</w:t>
        <w:br/>
        <w:t>│  │  ┌──────▼──────┐  ┌──────▼──────┐          │       │  │</w:t>
        <w:br/>
        <w:t>│  │  │ TFLite model │  │  SQLite DB  │          │       │  │</w:t>
        <w:br/>
        <w:t>│  │  │(assets/model)│  │   (local)   │          │       │  │</w:t>
        <w:br/>
        <w:t>│  │  └─────────────┘  └─────────────┘          │       │  │</w:t>
        <w:br/>
        <w:t>│  │                                             │       │  │</w:t>
        <w:br/>
        <w:t>│  │  jpeg-js → tensor float32 [1, 224, 224, 3] ◄┘       │  │</w:t>
        <w:br/>
        <w:t>│  └────────────────────────────────────────────────────┘  │</w:t>
        <w:br/>
        <w:t>│                                                           │</w:t>
        <w:br/>
        <w:t>│  ┌─────────────────────────────────────────────────────┐ │</w:t>
        <w:br/>
        <w:t>│  │  Firebase (opcional, solo con conexión a internet)  │ │</w:t>
        <w:br/>
        <w:t>│  │  Auth  │  Firestore  │  Storage                      │ │</w:t>
        <w:br/>
        <w:t>│  └─────────────────────────────────────────────────────┘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La inferencia ocurre dentro del proceso nativo del dispositivo mediante el módulo react-native-fast-tflite (arquitectura Nitro). No se realiza ninguna llamada de red durante el diagnóstico.</w:t>
      </w:r>
    </w:p>
    <w:p>
      <w:pPr>
        <w:pStyle w:val="Heading2"/>
      </w:pPr>
      <w:r>
        <w:t>1.2 Pipeline de diagnóstico</w:t>
      </w:r>
    </w:p>
    <w:p>
      <w:pPr>
        <w:pStyle w:val="ListBullet"/>
      </w:pPr>
      <w:r>
        <w:rPr>
          <w:b/>
        </w:rPr>
        <w:t xml:space="preserve">1. Captura de imagen: </w:t>
      </w:r>
      <w:r>
        <w:t>Foto tomada con la cámara o seleccionada de la galería (CameraScreen).</w:t>
      </w:r>
    </w:p>
    <w:p>
      <w:pPr>
        <w:pStyle w:val="ListBullet"/>
      </w:pPr>
      <w:r>
        <w:rPr>
          <w:b/>
        </w:rPr>
        <w:t xml:space="preserve">2. Preprocesamiento: </w:t>
      </w:r>
      <w:r>
        <w:t>imageProcessor.ts redimensiona la imagen a 224×224 px y la comprime al 92% (JPEG).</w:t>
      </w:r>
    </w:p>
    <w:p>
      <w:pPr>
        <w:pStyle w:val="ListBullet"/>
      </w:pPr>
      <w:r>
        <w:rPr>
          <w:b/>
        </w:rPr>
        <w:t xml:space="preserve">3. Conversión a tensor: </w:t>
      </w:r>
      <w:r>
        <w:t>jpegToModelInput.ts decodifica el JPEG, normaliza los píxeles a [0,1], calcula el índice de exceso de verde y evalúa la calidad de imagen (blur, exposición). Resultado: tensor float32 [1,224,224,3].</w:t>
      </w:r>
    </w:p>
    <w:p>
      <w:pPr>
        <w:pStyle w:val="ListBullet"/>
      </w:pPr>
      <w:r>
        <w:rPr>
          <w:b/>
        </w:rPr>
        <w:t xml:space="preserve">4. Inferencia TFLite: </w:t>
      </w:r>
      <w:r>
        <w:t>tfliteService.ts ejecuta el modelo MobileNetV2 (.tflite) sobre el tensor mediante react-native-fast-tflite, obteniendo un vector softmax de 4 probabilidades.</w:t>
      </w:r>
    </w:p>
    <w:p>
      <w:pPr>
        <w:pStyle w:val="ListBullet"/>
      </w:pPr>
      <w:r>
        <w:rPr>
          <w:b/>
        </w:rPr>
        <w:t xml:space="preserve">5. Filtro de escena: </w:t>
      </w:r>
      <w:r>
        <w:t>sceneVegetationGate.ts descarta diagnósticos cuando la imagen no corresponde a una hoja de vid, devolviendo 'No es hoja de vid'.</w:t>
      </w:r>
    </w:p>
    <w:p>
      <w:pPr>
        <w:pStyle w:val="ListBullet"/>
      </w:pPr>
      <w:r>
        <w:rPr>
          <w:b/>
        </w:rPr>
        <w:t xml:space="preserve">6. Selección de clase: </w:t>
      </w:r>
      <w:r>
        <w:t>predictionFromVector.ts elige la clase de mayor probabilidad y la mapea al nombre de la enfermedad en español.</w:t>
      </w:r>
    </w:p>
    <w:p>
      <w:pPr>
        <w:pStyle w:val="ListBullet"/>
      </w:pPr>
      <w:r>
        <w:rPr>
          <w:b/>
        </w:rPr>
        <w:t xml:space="preserve">7. Nivel de confianza: </w:t>
      </w:r>
      <w:r>
        <w:t>confidenceRules.ts clasifica la confianza en 'confiable' (≥85%), 'probable' (65-85%) o 'no concluyente' (&lt;65%).</w:t>
      </w:r>
    </w:p>
    <w:p>
      <w:pPr>
        <w:pStyle w:val="ListBullet"/>
      </w:pPr>
      <w:r>
        <w:rPr>
          <w:b/>
        </w:rPr>
        <w:t xml:space="preserve">8. Recomendación agronómica: </w:t>
      </w:r>
      <w:r>
        <w:t>recommendations.ts asigna nivel de riesgo (Bajo/Moderado/Alto) y una recomendación específica según la enfermedad.</w:t>
      </w:r>
    </w:p>
    <w:p>
      <w:pPr>
        <w:pStyle w:val="ListBullet"/>
      </w:pPr>
      <w:r>
        <w:rPr>
          <w:b/>
        </w:rPr>
        <w:t xml:space="preserve">9. Resultado y persistencia: </w:t>
      </w:r>
      <w:r>
        <w:t>ResultScreen.tsx muestra el diagnóstico completo, genera el mapa de calor Grad-CAM y guarda el registro en SQLite (con sincronización opcional a Firebase).</w:t>
      </w:r>
    </w:p>
    <w:p>
      <w:r>
        <w:t>Modo ensemble: el usuario puede capturar hasta 3 imágenes, que se procesan en paralelo (Promise.all). Los vectores softmax resultantes se promedian componente a componente antes de continuar con el filtro de escena y la selección de clase, mejorando la robustez frente a variaciones de ángulo, iluminación y zoom.</w:t>
      </w:r>
    </w:p>
    <w:p>
      <w:pPr>
        <w:pStyle w:val="Heading2"/>
      </w:pPr>
      <w:r>
        <w:t>1.3 Modelo de IA</w:t>
      </w:r>
    </w:p>
    <w:p>
      <w:r>
        <w:t>Arquitectura base: MobileNetV2, preentrenada en ImageNet y ajustada con transfer learning + fine-tuning sobre un dataset propio de hojas de vid (1922 imágenes en 4 clases). El modelo se exporta a TensorFlow Lite (guardian_vid.tflite, ~2.5 MB) y se embebe en assets/model/ junto con labels.txt y model_metadata.json.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Clase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Enfermedad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Nivel de riesgo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0_sana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Hoja sana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Bajo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1_mildiu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Mildiu (Plasmopara viticola)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2_oidio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Oídio (Erysiphe necator)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Moderado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3_bacteriana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Podredumbre bacteriana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Alto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(filtro heurístico)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No es hoja de vid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</w:rPr>
              <w:t>-</w:t>
            </w:r>
          </w:p>
        </w:tc>
      </w:tr>
    </w:tbl>
    <w:p>
      <w:pPr>
        <w:pStyle w:val="Heading2"/>
      </w:pPr>
      <w:r>
        <w:t>1.4 Persistencia y datos</w:t>
      </w:r>
    </w:p>
    <w:p>
      <w:r>
        <w:t>El historial de diagnósticos se almacena localmente en SQLite (tabla diagnoses), con migraciones gestionadas mediante un array SQL_MIGRATIONS que permite evolucionar el esquema sin perder datos. Cada registro incluye imagen, enfermedad detectada, confianza, nivel de riesgo, recomendación, fecha, usuario (si hay sesión) y estado de sincronización (local / pending / synced).</w:t>
      </w:r>
    </w:p>
    <w:p>
      <w:pPr>
        <w:pStyle w:val="Heading2"/>
      </w:pPr>
      <w:r>
        <w:t>1.5 Sincronización en la nube (opcional)</w:t>
      </w:r>
    </w:p>
    <w:p>
      <w:r>
        <w:t>La app es offline-first. Si hay conexión y el usuario tiene sesión activa, el diagnóstico se sube automáticamente a Firebase (imagen a Storage, metadatos a Firestore). Si no hay conexión, se guarda localmente con estado 'pending' y se sincroniza automáticamente cuando NetInfo detecta que la conectividad se restablece (syncService.ts). Sin sesión iniciada, el diagnóstico se guarda únicamente en el dispositivo.</w:t>
      </w:r>
    </w:p>
    <w:p>
      <w:r>
        <w:br w:type="page"/>
      </w:r>
    </w:p>
    <w:p>
      <w:pPr>
        <w:pStyle w:val="Heading1"/>
      </w:pPr>
      <w:r>
        <w:t>2. Tecnologías definitivas</w:t>
      </w:r>
    </w:p>
    <w:p>
      <w:pPr>
        <w:pStyle w:val="Heading2"/>
      </w:pPr>
      <w:r>
        <w:t>2.1 Frontend / Aplicación móvil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React Native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0.81.5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Framework de UI multiplataforma (Android / iOS)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Expo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~54.0.33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Toolchain y gestión de builds nativos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TypeScript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~5.9.2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Lenguaje principal (modo estricto)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React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19.1.0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Librería de componentes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React Navigation v7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^7.x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Navegación entre pantallas (native-stack)</w:t>
            </w:r>
          </w:p>
        </w:tc>
      </w:tr>
    </w:tbl>
    <w:p>
      <w:pPr>
        <w:pStyle w:val="Heading2"/>
      </w:pPr>
      <w:r>
        <w:t>2.2 Machine Learning / Inferencia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react-native-fast-tflite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^3.0.1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Módulo nativo (Nitro) para ejecutar modelos .tflite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TensorFlow Lite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Motor de inferencia en el dispositivo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jpeg-js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^0.4.4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Decodificación JPEG en JS para construir el tensor de entrada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expo-image-manipulator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~14.0.8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Redimensionado de imágenes a 224×224 px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TensorFlow / Keras (entrenamiento)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TF 2.16 (Python 3.11)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Entrenamiento y fine-tuning del modelo MobileNetV2</w:t>
            </w:r>
          </w:p>
        </w:tc>
      </w:tr>
    </w:tbl>
    <w:p>
      <w:pPr>
        <w:pStyle w:val="Heading2"/>
      </w:pPr>
      <w:r>
        <w:t>2.3 Persistencia y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expo-sqlite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~16.0.10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Base de datos local del historial de diagnósticos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@react-native-async-storage/async-storage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^3.1.0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Almacenamiento clave-valor (preferencias, caché)</w:t>
            </w:r>
          </w:p>
        </w:tc>
      </w:tr>
    </w:tbl>
    <w:p>
      <w:pPr>
        <w:pStyle w:val="Heading2"/>
      </w:pPr>
      <w:r>
        <w:t>2.4 Cámara e imagen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expo-camera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~17.0.10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Acceso a la cámara nativa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expo-image-picker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~17.0.10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Selección de imágenes desde galería</w:t>
            </w:r>
          </w:p>
        </w:tc>
      </w:tr>
    </w:tbl>
    <w:p>
      <w:pPr>
        <w:pStyle w:val="Heading2"/>
      </w:pPr>
      <w:r>
        <w:t>2.5 Conectividad y nube (opcional)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Firebase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^12.13.0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Autenticación, Firestore (metadatos) y Storage (imágenes)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@react-native-community/netinfo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^12.0.1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Detección de conectividad para auto-sincronización</w:t>
            </w:r>
          </w:p>
        </w:tc>
      </w:tr>
    </w:tbl>
    <w:p>
      <w:pPr>
        <w:pStyle w:val="Heading2"/>
      </w:pPr>
      <w:r>
        <w:t>2.6 Herramientas de desarrollo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Jest + jest-expo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Tests unitarios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Metro bundler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Bundler de React Native (configurado para assets .tflite)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EAS Build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Sistema de builds nativos de Expo Application Services</w:t>
            </w:r>
          </w:p>
        </w:tc>
      </w:tr>
    </w:tbl>
    <w:p>
      <w:r>
        <w:br w:type="page"/>
      </w:r>
    </w:p>
    <w:p>
      <w:pPr>
        <w:pStyle w:val="Heading1"/>
      </w:pPr>
      <w:r>
        <w:t>3. Capturas de pantalla</w:t>
      </w:r>
    </w:p>
    <w:p>
      <w:r>
        <w:t>Insertar a continuación las capturas de cada pantalla de la aplicación, siguiendo el flujo de uso: inicio de sesión, pantalla principal, captura de foto, resultado del diagnóstico (incluyendo mapa de calor Grad-CAM) e historial de diagnósticos.</w:t>
      </w:r>
    </w:p>
    <w:p>
      <w:pPr>
        <w:pStyle w:val="Heading2"/>
      </w:pPr>
      <w:r>
        <w:t>LoginScreen — Inicio de sesión / registro</w:t>
      </w:r>
    </w:p>
    <w:p>
      <w:r>
        <w:t>[ Insertar captura aquí ]</w:t>
      </w:r>
    </w:p>
    <w:p/>
    <w:p>
      <w:pPr>
        <w:pStyle w:val="Heading2"/>
      </w:pPr>
      <w:r>
        <w:t>HomeScreen — Pantalla principal</w:t>
      </w:r>
    </w:p>
    <w:p>
      <w:r>
        <w:t>[ Insertar captura aquí ]</w:t>
      </w:r>
    </w:p>
    <w:p/>
    <w:p>
      <w:pPr>
        <w:pStyle w:val="Heading2"/>
      </w:pPr>
      <w:r>
        <w:t>CameraScreen — Captura de foto (modo simple y modo ensemble)</w:t>
      </w:r>
    </w:p>
    <w:p>
      <w:r>
        <w:t>[ Insertar captura aquí ]</w:t>
      </w:r>
    </w:p>
    <w:p/>
    <w:p>
      <w:pPr>
        <w:pStyle w:val="Heading2"/>
      </w:pPr>
      <w:r>
        <w:t>ResultScreen — Resultado del diagnóstico y mapa de calor Grad-CAM</w:t>
      </w:r>
    </w:p>
    <w:p>
      <w:r>
        <w:t>[ Insertar captura aquí ]</w:t>
      </w:r>
    </w:p>
    <w:p/>
    <w:p>
      <w:pPr>
        <w:pStyle w:val="Heading2"/>
      </w:pPr>
      <w:r>
        <w:t>HistoryScreen — Historial de diagnósticos</w:t>
      </w:r>
    </w:p>
    <w:p>
      <w:r>
        <w:t>[ Insertar captura aquí ]</w:t>
      </w:r>
    </w:p>
    <w:p/>
    <w:p>
      <w:pPr>
        <w:pStyle w:val="Heading2"/>
      </w:pPr>
      <w:r>
        <w:t>DetailScreen — Detalle de un diagnóstico guardado</w:t>
      </w:r>
    </w:p>
    <w:p>
      <w:r>
        <w:t>[ Insertar captura aquí 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