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2CB05" w14:textId="77777777" w:rsidR="00DB2D15" w:rsidRPr="00DB2D15" w:rsidRDefault="00DB2D15" w:rsidP="00DB2D15">
      <w:pPr>
        <w:rPr>
          <w:b/>
          <w:bCs/>
        </w:rPr>
      </w:pPr>
      <w:r w:rsidRPr="00DB2D15">
        <w:rPr>
          <w:b/>
          <w:bCs/>
        </w:rPr>
        <w:t>Informe final del proyecto de logística</w:t>
      </w:r>
    </w:p>
    <w:p w14:paraId="203364B9" w14:textId="77777777" w:rsidR="00DB2D15" w:rsidRPr="00DB2D15" w:rsidRDefault="00DB2D15" w:rsidP="00DB2D15">
      <w:pPr>
        <w:rPr>
          <w:b/>
          <w:bCs/>
        </w:rPr>
      </w:pPr>
      <w:r w:rsidRPr="00DB2D15">
        <w:rPr>
          <w:b/>
          <w:bCs/>
        </w:rPr>
        <w:t>Introducción</w:t>
      </w:r>
    </w:p>
    <w:p w14:paraId="6EABC1E1" w14:textId="77777777" w:rsidR="00DB2D15" w:rsidRPr="00DB2D15" w:rsidRDefault="00DB2D15" w:rsidP="00DB2D15">
      <w:r w:rsidRPr="00DB2D15">
        <w:t>Este trabajo nace con una idea simple, pero muy útil en la práctica: cuando sale un pedido, quiero poder anticipar si va a llegar tarde y, si efectivamente se atrasa, estimar cuántos días se va a demorar. La gracia de hacerlo con datos es que deja de ser una “sensación” y pasa a ser una decisión con respaldo: una probabilidad clara, una regla de alerta entendible y un número de días estimados para dimensionar el problema.</w:t>
      </w:r>
    </w:p>
    <w:p w14:paraId="4E39C92D" w14:textId="77777777" w:rsidR="00DB2D15" w:rsidRPr="00DB2D15" w:rsidRDefault="00DB2D15" w:rsidP="00DB2D15">
      <w:r w:rsidRPr="00DB2D15">
        <w:t xml:space="preserve">Para lograrlo usé el dataset </w:t>
      </w:r>
      <w:r w:rsidRPr="00DB2D15">
        <w:rPr>
          <w:b/>
          <w:bCs/>
        </w:rPr>
        <w:t>DataCoSupplyChainDataset</w:t>
      </w:r>
      <w:r w:rsidRPr="00DB2D15">
        <w:t xml:space="preserve"> (limpio como </w:t>
      </w:r>
      <w:hyperlink r:id="rId5" w:history="1">
        <w:r w:rsidRPr="00DB2D15">
          <w:rPr>
            <w:rStyle w:val="Hipervnculo"/>
          </w:rPr>
          <w:t>DataCoSupplyChainDataset_clean.csv</w:t>
        </w:r>
      </w:hyperlink>
      <w:r w:rsidRPr="00DB2D15">
        <w:t>) y organicé el trabajo en notebooks separados: uno para conocer el dataset y limpiarlo, otro para establecer una línea base, otro para el primer modelo (alertas), otro para validar que el modelo no estuviera “haciendo trampa” y, finalmente, notebooks para el sistema de alertas y para la predicción de días de atraso. En el proceso aparecieron dos cosas que fueron clave: por un lado, tener una baseline fuerte para comparar; por el otro, detectar y corregir fugas de información que inflaban los resultados y podían hacer que el modelo pareciera mejor de lo que realmente era.</w:t>
      </w:r>
    </w:p>
    <w:p w14:paraId="19E7A7AE" w14:textId="77777777" w:rsidR="00DB2D15" w:rsidRPr="00DB2D15" w:rsidRDefault="00DB2D15" w:rsidP="00DB2D15">
      <w:r w:rsidRPr="00DB2D15">
        <w:pict w14:anchorId="4C13ED8B">
          <v:rect id="_x0000_i1091" style="width:0;height:1.5pt" o:hralign="center" o:hrstd="t" o:hr="t" fillcolor="#a0a0a0" stroked="f"/>
        </w:pict>
      </w:r>
    </w:p>
    <w:p w14:paraId="67187A00" w14:textId="77777777" w:rsidR="00DB2D15" w:rsidRPr="00DB2D15" w:rsidRDefault="00DB2D15" w:rsidP="00DB2D15">
      <w:pPr>
        <w:rPr>
          <w:b/>
          <w:bCs/>
        </w:rPr>
      </w:pPr>
      <w:r w:rsidRPr="00DB2D15">
        <w:rPr>
          <w:b/>
          <w:bCs/>
        </w:rPr>
        <w:t>Datos y variables relevantes</w:t>
      </w:r>
    </w:p>
    <w:p w14:paraId="310D5041" w14:textId="77777777" w:rsidR="00DB2D15" w:rsidRPr="00DB2D15" w:rsidRDefault="00DB2D15" w:rsidP="00DB2D15">
      <w:r w:rsidRPr="00DB2D15">
        <w:t xml:space="preserve">El dataset trae información de pedidos, operación logística, ubicación y atributos del producto. En el archivo original se ven columnas como </w:t>
      </w:r>
      <w:r w:rsidRPr="00DB2D15">
        <w:rPr>
          <w:b/>
          <w:bCs/>
        </w:rPr>
        <w:t>Days for shipping (real)</w:t>
      </w:r>
      <w:r w:rsidRPr="00DB2D15">
        <w:t xml:space="preserve">, </w:t>
      </w:r>
      <w:r w:rsidRPr="00DB2D15">
        <w:rPr>
          <w:b/>
          <w:bCs/>
        </w:rPr>
        <w:t>Days for shipment (scheduled)</w:t>
      </w:r>
      <w:r w:rsidRPr="00DB2D15">
        <w:t xml:space="preserve">, </w:t>
      </w:r>
      <w:r w:rsidRPr="00DB2D15">
        <w:rPr>
          <w:b/>
          <w:bCs/>
        </w:rPr>
        <w:t>Delivery Status</w:t>
      </w:r>
      <w:r w:rsidRPr="00DB2D15">
        <w:t xml:space="preserve">, </w:t>
      </w:r>
      <w:r w:rsidRPr="00DB2D15">
        <w:rPr>
          <w:b/>
          <w:bCs/>
        </w:rPr>
        <w:t>Late_delivery_risk</w:t>
      </w:r>
      <w:r w:rsidRPr="00DB2D15">
        <w:t xml:space="preserve">, </w:t>
      </w:r>
      <w:r w:rsidRPr="00DB2D15">
        <w:rPr>
          <w:b/>
          <w:bCs/>
        </w:rPr>
        <w:t>Shipping Mode</w:t>
      </w:r>
      <w:r w:rsidRPr="00DB2D15">
        <w:t xml:space="preserve">, </w:t>
      </w:r>
      <w:r w:rsidRPr="00DB2D15">
        <w:rPr>
          <w:b/>
          <w:bCs/>
        </w:rPr>
        <w:t>Market</w:t>
      </w:r>
      <w:r w:rsidRPr="00DB2D15">
        <w:t xml:space="preserve">, </w:t>
      </w:r>
      <w:r w:rsidRPr="00DB2D15">
        <w:rPr>
          <w:b/>
          <w:bCs/>
        </w:rPr>
        <w:t>Order Region</w:t>
      </w:r>
      <w:r w:rsidRPr="00DB2D15">
        <w:t xml:space="preserve">, ubicación del pedido (país, estado, ciudad), además de variables de pedido como cantidad y ventas. </w:t>
      </w:r>
      <w:hyperlink r:id="rId6" w:history="1">
        <w:r w:rsidRPr="00DB2D15">
          <w:rPr>
            <w:rStyle w:val="Hipervnculo"/>
          </w:rPr>
          <w:t>[kaizen.com]</w:t>
        </w:r>
      </w:hyperlink>
      <w:r w:rsidRPr="00DB2D15">
        <w:t xml:space="preserve">, </w:t>
      </w:r>
      <w:hyperlink r:id="rId7" w:history="1">
        <w:r w:rsidRPr="00DB2D15">
          <w:rPr>
            <w:rStyle w:val="Hipervnculo"/>
          </w:rPr>
          <w:t>[kaggle.com]</w:t>
        </w:r>
      </w:hyperlink>
    </w:p>
    <w:p w14:paraId="66CCA9EC" w14:textId="77777777" w:rsidR="00DB2D15" w:rsidRPr="00DB2D15" w:rsidRDefault="00DB2D15" w:rsidP="00DB2D15">
      <w:r w:rsidRPr="00DB2D15">
        <w:t>A nivel proyecto, las columnas más importantes quedaron así:</w:t>
      </w:r>
    </w:p>
    <w:p w14:paraId="549FBA8B" w14:textId="77777777" w:rsidR="00DB2D15" w:rsidRPr="00DB2D15" w:rsidRDefault="00DB2D15" w:rsidP="00DB2D15">
      <w:pPr>
        <w:numPr>
          <w:ilvl w:val="0"/>
          <w:numId w:val="1"/>
        </w:numPr>
      </w:pPr>
      <w:r w:rsidRPr="00DB2D15">
        <w:t xml:space="preserve">Para el objetivo de alertas: la variable objetivo es </w:t>
      </w:r>
      <w:r w:rsidRPr="00DB2D15">
        <w:rPr>
          <w:b/>
          <w:bCs/>
        </w:rPr>
        <w:t>Late_delivery_risk</w:t>
      </w:r>
      <w:r w:rsidRPr="00DB2D15">
        <w:t xml:space="preserve"> (0 a tiempo, 1 tarde). </w:t>
      </w:r>
      <w:hyperlink r:id="rId8" w:history="1">
        <w:r w:rsidRPr="00DB2D15">
          <w:rPr>
            <w:rStyle w:val="Hipervnculo"/>
          </w:rPr>
          <w:t>[kaggle.com]</w:t>
        </w:r>
      </w:hyperlink>
      <w:r w:rsidRPr="00DB2D15">
        <w:t xml:space="preserve">, </w:t>
      </w:r>
      <w:hyperlink r:id="rId9" w:history="1">
        <w:r w:rsidRPr="00DB2D15">
          <w:rPr>
            <w:rStyle w:val="Hipervnculo"/>
          </w:rPr>
          <w:t>[paso5_metr...recomputed | Excel]</w:t>
        </w:r>
      </w:hyperlink>
    </w:p>
    <w:p w14:paraId="0EC45159" w14:textId="77777777" w:rsidR="00DB2D15" w:rsidRPr="00DB2D15" w:rsidRDefault="00DB2D15" w:rsidP="00DB2D15">
      <w:pPr>
        <w:numPr>
          <w:ilvl w:val="0"/>
          <w:numId w:val="1"/>
        </w:numPr>
      </w:pPr>
      <w:r w:rsidRPr="00DB2D15">
        <w:t xml:space="preserve">Para el objetivo de días de atraso: se trabaja con el contraste entre </w:t>
      </w:r>
      <w:r w:rsidRPr="00DB2D15">
        <w:rPr>
          <w:b/>
          <w:bCs/>
        </w:rPr>
        <w:t>Days for shipping (real)</w:t>
      </w:r>
      <w:r w:rsidRPr="00DB2D15">
        <w:t xml:space="preserve"> y </w:t>
      </w:r>
      <w:r w:rsidRPr="00DB2D15">
        <w:rPr>
          <w:b/>
          <w:bCs/>
        </w:rPr>
        <w:t>Days for shipment (scheduled)</w:t>
      </w:r>
      <w:r w:rsidRPr="00DB2D15">
        <w:t xml:space="preserve">, que permite construir un “atraso en días”. </w:t>
      </w:r>
      <w:hyperlink r:id="rId10" w:history="1">
        <w:r w:rsidRPr="00DB2D15">
          <w:rPr>
            <w:rStyle w:val="Hipervnculo"/>
          </w:rPr>
          <w:t>[kaizen.com]</w:t>
        </w:r>
      </w:hyperlink>
      <w:r w:rsidRPr="00DB2D15">
        <w:t xml:space="preserve">, </w:t>
      </w:r>
      <w:hyperlink r:id="rId11" w:history="1">
        <w:r w:rsidRPr="00DB2D15">
          <w:rPr>
            <w:rStyle w:val="Hipervnculo"/>
          </w:rPr>
          <w:t>[modeloB_metricas | Excel]</w:t>
        </w:r>
      </w:hyperlink>
    </w:p>
    <w:p w14:paraId="1C71778F" w14:textId="77777777" w:rsidR="00DB2D15" w:rsidRPr="00DB2D15" w:rsidRDefault="00DB2D15" w:rsidP="00DB2D15">
      <w:r w:rsidRPr="00DB2D15">
        <w:t xml:space="preserve">Durante la limpieza eliminé columnas innecesarias por tres motivos: seguridad, irrelevancia y ruido. Por ejemplo, columnas sensibles como contraseñas y correos estaban presentes en el dataset original y no aportan nada al problema; lo mismo con descripciones o campos que no se usaban (o venían vacíos), y con </w:t>
      </w:r>
      <w:r w:rsidRPr="00DB2D15">
        <w:lastRenderedPageBreak/>
        <w:t xml:space="preserve">identificadores de ítems que suelen ser de alta cardinalidad y no generalizan bien. </w:t>
      </w:r>
      <w:hyperlink r:id="rId12" w:history="1">
        <w:r w:rsidRPr="00DB2D15">
          <w:rPr>
            <w:rStyle w:val="Hipervnculo"/>
          </w:rPr>
          <w:t>[kaizen.com]</w:t>
        </w:r>
      </w:hyperlink>
    </w:p>
    <w:p w14:paraId="48047394" w14:textId="77777777" w:rsidR="00DB2D15" w:rsidRPr="00DB2D15" w:rsidRDefault="00DB2D15" w:rsidP="00DB2D15">
      <w:r w:rsidRPr="00DB2D15">
        <w:pict w14:anchorId="338CC46A">
          <v:rect id="_x0000_i1092" style="width:0;height:1.5pt" o:hralign="center" o:hrstd="t" o:hr="t" fillcolor="#a0a0a0" stroked="f"/>
        </w:pict>
      </w:r>
    </w:p>
    <w:p w14:paraId="6DD2CB4E" w14:textId="77777777" w:rsidR="00DB2D15" w:rsidRPr="00DB2D15" w:rsidRDefault="00DB2D15" w:rsidP="00DB2D15">
      <w:pPr>
        <w:rPr>
          <w:b/>
          <w:bCs/>
        </w:rPr>
      </w:pPr>
      <w:r w:rsidRPr="00DB2D15">
        <w:rPr>
          <w:b/>
          <w:bCs/>
        </w:rPr>
        <w:t>Exploración del dataset y decisiones de limpieza</w:t>
      </w:r>
    </w:p>
    <w:p w14:paraId="4ACE67AC" w14:textId="77777777" w:rsidR="00DB2D15" w:rsidRPr="00DB2D15" w:rsidRDefault="00DB2D15" w:rsidP="00DB2D15">
      <w:r w:rsidRPr="00DB2D15">
        <w:t xml:space="preserve">Antes de entrenar cualquier modelo, lo primero fue conocer el dataset: revisar tipos, nulos, rangos, consistencia de fechas y distribución del objetivo. Todo eso quedó trabajado en el notebook </w:t>
      </w:r>
      <w:hyperlink r:id="rId13" w:history="1">
        <w:r w:rsidRPr="00DB2D15">
          <w:rPr>
            <w:rStyle w:val="Hipervnculo"/>
          </w:rPr>
          <w:t>Logistica_EDA.ipynb</w:t>
        </w:r>
      </w:hyperlink>
      <w:r w:rsidRPr="00DB2D15">
        <w:t xml:space="preserve">. </w:t>
      </w:r>
      <w:hyperlink r:id="rId14" w:history="1">
        <w:r w:rsidRPr="00DB2D15">
          <w:rPr>
            <w:rStyle w:val="Hipervnculo"/>
          </w:rPr>
          <w:t>[onedrive.live.com]</w:t>
        </w:r>
      </w:hyperlink>
    </w:p>
    <w:p w14:paraId="6B6C0088" w14:textId="77777777" w:rsidR="00DB2D15" w:rsidRPr="00DB2D15" w:rsidRDefault="00DB2D15" w:rsidP="00DB2D15">
      <w:r w:rsidRPr="00DB2D15">
        <w:t>En esa etapa, además de limpiar, la intención fue entender qué variables tienen relación real con la tardanza. Por ejemplo, la segmentación por modo de envío y región ya mostraba patrones claros: el mismo modo de envío puede comportarse muy distinto según región. Ese tipo de señal termina siendo oro tanto para construir un baseline “inteligente” como para alimentar el primer modelo.</w:t>
      </w:r>
    </w:p>
    <w:p w14:paraId="295D5373" w14:textId="77777777" w:rsidR="00DB2D15" w:rsidRPr="00DB2D15" w:rsidRDefault="00DB2D15" w:rsidP="00DB2D15">
      <w:r w:rsidRPr="00DB2D15">
        <w:pict w14:anchorId="3A57E4F5">
          <v:rect id="_x0000_i1093" style="width:0;height:1.5pt" o:hralign="center" o:hrstd="t" o:hr="t" fillcolor="#a0a0a0" stroked="f"/>
        </w:pict>
      </w:r>
    </w:p>
    <w:p w14:paraId="7C5727EF" w14:textId="77777777" w:rsidR="00DB2D15" w:rsidRPr="00DB2D15" w:rsidRDefault="00DB2D15" w:rsidP="00DB2D15">
      <w:pPr>
        <w:rPr>
          <w:b/>
          <w:bCs/>
        </w:rPr>
      </w:pPr>
      <w:r w:rsidRPr="00DB2D15">
        <w:rPr>
          <w:b/>
          <w:bCs/>
        </w:rPr>
        <w:t>Línea base para comparar</w:t>
      </w:r>
    </w:p>
    <w:p w14:paraId="36A3EEC4" w14:textId="77777777" w:rsidR="00DB2D15" w:rsidRPr="00DB2D15" w:rsidRDefault="00DB2D15" w:rsidP="00DB2D15">
      <w:r w:rsidRPr="00DB2D15">
        <w:t xml:space="preserve">Para no “enamorarnos” de un modelo por el simple hecho de que es ML, armé una línea base fuerte. En vez de un baseline tonto (promedio global), usé un baseline por segmento: </w:t>
      </w:r>
      <w:r w:rsidRPr="00DB2D15">
        <w:rPr>
          <w:b/>
          <w:bCs/>
        </w:rPr>
        <w:t>Shipping_Mode × Order_Region</w:t>
      </w:r>
      <w:r w:rsidRPr="00DB2D15">
        <w:t xml:space="preserve">, calculando la tasa histórica de tardanza por cada combinación, y usando fallback por modo y global cuando hiciera falta. Las tasas por grupo quedaron guardadas en </w:t>
      </w:r>
      <w:hyperlink r:id="rId15" w:history="1">
        <w:r w:rsidRPr="00DB2D15">
          <w:rPr>
            <w:rStyle w:val="Hipervnculo"/>
          </w:rPr>
          <w:t>baseline2_group_rates.csv</w:t>
        </w:r>
      </w:hyperlink>
      <w:r w:rsidRPr="00DB2D15">
        <w:t xml:space="preserve"> y las predicciones por fila en </w:t>
      </w:r>
      <w:hyperlink r:id="rId16" w:history="1">
        <w:r w:rsidRPr="00DB2D15">
          <w:rPr>
            <w:rStyle w:val="Hipervnculo"/>
          </w:rPr>
          <w:t>baseline2_predictions_test.csv</w:t>
        </w:r>
      </w:hyperlink>
      <w:r w:rsidRPr="00DB2D15">
        <w:t xml:space="preserve">. </w:t>
      </w:r>
      <w:hyperlink r:id="rId17" w:history="1">
        <w:r w:rsidRPr="00DB2D15">
          <w:rPr>
            <w:rStyle w:val="Hipervnculo"/>
          </w:rPr>
          <w:t>[baseline2_...roup_rates | Excel]</w:t>
        </w:r>
      </w:hyperlink>
      <w:r w:rsidRPr="00DB2D15">
        <w:t xml:space="preserve">, </w:t>
      </w:r>
      <w:hyperlink r:id="rId18" w:history="1">
        <w:r w:rsidRPr="00DB2D15">
          <w:rPr>
            <w:rStyle w:val="Hipervnculo"/>
          </w:rPr>
          <w:t>[baseline2_...tions_test | Excel]</w:t>
        </w:r>
      </w:hyperlink>
    </w:p>
    <w:p w14:paraId="4A0BA141" w14:textId="77777777" w:rsidR="00DB2D15" w:rsidRPr="00DB2D15" w:rsidRDefault="00DB2D15" w:rsidP="00DB2D15">
      <w:r w:rsidRPr="00DB2D15">
        <w:t>Este baseline fue importante porque funciona como “regla de negocio”: es simple, explicable y, a la vez, bastante fuerte. La idea era clara: si el modelo real no le gana, entonces no vale la pena complicar.</w:t>
      </w:r>
    </w:p>
    <w:p w14:paraId="3B362277" w14:textId="77777777" w:rsidR="00DB2D15" w:rsidRPr="00DB2D15" w:rsidRDefault="00DB2D15" w:rsidP="00DB2D15">
      <w:r w:rsidRPr="00DB2D15">
        <w:pict w14:anchorId="58F76BA9">
          <v:rect id="_x0000_i1094" style="width:0;height:1.5pt" o:hralign="center" o:hrstd="t" o:hr="t" fillcolor="#a0a0a0" stroked="f"/>
        </w:pict>
      </w:r>
    </w:p>
    <w:p w14:paraId="26D4FFA1" w14:textId="77777777" w:rsidR="00DB2D15" w:rsidRPr="00DB2D15" w:rsidRDefault="00DB2D15" w:rsidP="00DB2D15">
      <w:pPr>
        <w:rPr>
          <w:b/>
          <w:bCs/>
        </w:rPr>
      </w:pPr>
      <w:r w:rsidRPr="00DB2D15">
        <w:rPr>
          <w:b/>
          <w:bCs/>
        </w:rPr>
        <w:t>Modelo 1 para alertas de tardanza</w:t>
      </w:r>
    </w:p>
    <w:p w14:paraId="545F9981" w14:textId="77777777" w:rsidR="00DB2D15" w:rsidRPr="00DB2D15" w:rsidRDefault="00DB2D15" w:rsidP="00DB2D15">
      <w:r w:rsidRPr="00DB2D15">
        <w:t xml:space="preserve">Con la base lista y el baseline definido, entrené el primer modelo de clasificación para predecir </w:t>
      </w:r>
      <w:r w:rsidRPr="00DB2D15">
        <w:rPr>
          <w:b/>
          <w:bCs/>
        </w:rPr>
        <w:t>Late_delivery_risk</w:t>
      </w:r>
      <w:r w:rsidRPr="00DB2D15">
        <w:t xml:space="preserve">. Este es el modelo que responde a la pregunta práctica: “¿tengo que preocuparme por este envío o no?”. El modelo se evaluó en el mismo test temporal que el baseline, y la comparación se dejó documentada en la recalculación de métricas del paso de validación. </w:t>
      </w:r>
      <w:hyperlink r:id="rId19" w:history="1">
        <w:r w:rsidRPr="00DB2D15">
          <w:rPr>
            <w:rStyle w:val="Hipervnculo"/>
          </w:rPr>
          <w:t>[paso5_metr...recomputed | Excel]</w:t>
        </w:r>
      </w:hyperlink>
    </w:p>
    <w:p w14:paraId="7290D7C8" w14:textId="77777777" w:rsidR="00DB2D15" w:rsidRPr="00DB2D15" w:rsidRDefault="00DB2D15" w:rsidP="00DB2D15">
      <w:r w:rsidRPr="00DB2D15">
        <w:t>En esa tabla de métricas recalculadas (</w:t>
      </w:r>
      <w:hyperlink r:id="rId20" w:history="1">
        <w:r w:rsidRPr="00DB2D15">
          <w:rPr>
            <w:rStyle w:val="Hipervnculo"/>
          </w:rPr>
          <w:t>paso5_metrics_recomputed.csv</w:t>
        </w:r>
      </w:hyperlink>
      <w:r w:rsidRPr="00DB2D15">
        <w:t>), el baseline se queda en PR</w:t>
      </w:r>
      <w:r w:rsidRPr="00DB2D15">
        <w:noBreakHyphen/>
        <w:t>AUC ≈ 0.8368 y el modelo llega a PR</w:t>
      </w:r>
      <w:r w:rsidRPr="00DB2D15">
        <w:noBreakHyphen/>
        <w:t xml:space="preserve">AUC ≈ 0.9991. </w:t>
      </w:r>
      <w:r w:rsidRPr="00DB2D15">
        <w:lastRenderedPageBreak/>
        <w:t xml:space="preserve">También mejora fuerte el tradeoff en el umbral 0.5 (precision y recall altos), lo que justificó que el modelo de clasificación realmente aportaba valor frente a una regla histórica. </w:t>
      </w:r>
      <w:hyperlink r:id="rId21" w:history="1">
        <w:r w:rsidRPr="00DB2D15">
          <w:rPr>
            <w:rStyle w:val="Hipervnculo"/>
          </w:rPr>
          <w:t>[paso5_metr...recomputed | Excel]</w:t>
        </w:r>
      </w:hyperlink>
    </w:p>
    <w:p w14:paraId="39B2FF67" w14:textId="77777777" w:rsidR="00DB2D15" w:rsidRPr="00DB2D15" w:rsidRDefault="00DB2D15" w:rsidP="00DB2D15">
      <w:r w:rsidRPr="00DB2D15">
        <w:pict w14:anchorId="26EA1860">
          <v:rect id="_x0000_i1095" style="width:0;height:1.5pt" o:hralign="center" o:hrstd="t" o:hr="t" fillcolor="#a0a0a0" stroked="f"/>
        </w:pict>
      </w:r>
    </w:p>
    <w:p w14:paraId="22FCF40D" w14:textId="77777777" w:rsidR="00DB2D15" w:rsidRPr="00DB2D15" w:rsidRDefault="00DB2D15" w:rsidP="00DB2D15">
      <w:pPr>
        <w:rPr>
          <w:b/>
          <w:bCs/>
        </w:rPr>
      </w:pPr>
      <w:r w:rsidRPr="00DB2D15">
        <w:rPr>
          <w:b/>
          <w:bCs/>
        </w:rPr>
        <w:t>Validación del Modelo 1 y control de fugas</w:t>
      </w:r>
    </w:p>
    <w:p w14:paraId="5D2B6432" w14:textId="77777777" w:rsidR="00DB2D15" w:rsidRPr="00DB2D15" w:rsidRDefault="00DB2D15" w:rsidP="00DB2D15">
      <w:r w:rsidRPr="00DB2D15">
        <w:t>Como el modelo dio resultados muy altos, no me quedé solo con “salió bien”: hice una validación formal para descartar fugas de información y errores metodológicos. Esto incluyó recalcular métricas desde cero y revisar calibración del score, es decir, verificar que el número que entrega el modelo se pueda interpretar como probabilidad.</w:t>
      </w:r>
    </w:p>
    <w:p w14:paraId="64AFCB52" w14:textId="77777777" w:rsidR="00DB2D15" w:rsidRPr="00DB2D15" w:rsidRDefault="00DB2D15" w:rsidP="00DB2D15">
      <w:r w:rsidRPr="00DB2D15">
        <w:t xml:space="preserve">La calibración por deciles quedó guardada en </w:t>
      </w:r>
      <w:hyperlink r:id="rId22" w:history="1">
        <w:r w:rsidRPr="00DB2D15">
          <w:rPr>
            <w:rStyle w:val="Hipervnculo"/>
          </w:rPr>
          <w:t>paso5_calibration_deciles_model.csv</w:t>
        </w:r>
      </w:hyperlink>
      <w:r w:rsidRPr="00DB2D15">
        <w:t>, mostrando cómo el score promedio de cada decil se corresponde con la tasa real.</w:t>
      </w:r>
      <w:r w:rsidRPr="00DB2D15">
        <w:br/>
        <w:t xml:space="preserve">Además, la comparación justa contra el baseline y la consistencia de métricas se respaldan en </w:t>
      </w:r>
      <w:hyperlink r:id="rId23" w:history="1">
        <w:r w:rsidRPr="00DB2D15">
          <w:rPr>
            <w:rStyle w:val="Hipervnculo"/>
          </w:rPr>
          <w:t>paso5_metrics_recomputed.csv</w:t>
        </w:r>
      </w:hyperlink>
      <w:r w:rsidRPr="00DB2D15">
        <w:t xml:space="preserve">. </w:t>
      </w:r>
      <w:hyperlink r:id="rId24" w:history="1">
        <w:r w:rsidRPr="00DB2D15">
          <w:rPr>
            <w:rStyle w:val="Hipervnculo"/>
          </w:rPr>
          <w:t>[paso5_cali...iles_model | Excel]</w:t>
        </w:r>
      </w:hyperlink>
      <w:r w:rsidRPr="00DB2D15">
        <w:t xml:space="preserve"> </w:t>
      </w:r>
      <w:hyperlink r:id="rId25" w:history="1">
        <w:r w:rsidRPr="00DB2D15">
          <w:rPr>
            <w:rStyle w:val="Hipervnculo"/>
          </w:rPr>
          <w:t>[paso5_metr...recomputed | Excel]</w:t>
        </w:r>
      </w:hyperlink>
    </w:p>
    <w:p w14:paraId="4717FDFA" w14:textId="77777777" w:rsidR="00DB2D15" w:rsidRPr="00DB2D15" w:rsidRDefault="00DB2D15" w:rsidP="00DB2D15">
      <w:r w:rsidRPr="00DB2D15">
        <w:t>En resumen, esta parte fue clave para que el modelo quede defendible: no solo “predice bien”, sino que quedó validado con controles razonables para un proyecto real.</w:t>
      </w:r>
    </w:p>
    <w:p w14:paraId="7E773CF4" w14:textId="77777777" w:rsidR="00DB2D15" w:rsidRPr="00DB2D15" w:rsidRDefault="00DB2D15" w:rsidP="00DB2D15">
      <w:r w:rsidRPr="00DB2D15">
        <w:pict w14:anchorId="7DB5D684">
          <v:rect id="_x0000_i1096" style="width:0;height:1.5pt" o:hralign="center" o:hrstd="t" o:hr="t" fillcolor="#a0a0a0" stroked="f"/>
        </w:pict>
      </w:r>
    </w:p>
    <w:p w14:paraId="3F6A5460" w14:textId="77777777" w:rsidR="00DB2D15" w:rsidRPr="00DB2D15" w:rsidRDefault="00DB2D15" w:rsidP="00DB2D15">
      <w:pPr>
        <w:rPr>
          <w:b/>
          <w:bCs/>
        </w:rPr>
      </w:pPr>
      <w:r w:rsidRPr="00DB2D15">
        <w:rPr>
          <w:b/>
          <w:bCs/>
        </w:rPr>
        <w:t>Sistema de alertas operativo</w:t>
      </w:r>
    </w:p>
    <w:p w14:paraId="6D33CAE7" w14:textId="77777777" w:rsidR="00DB2D15" w:rsidRPr="00DB2D15" w:rsidRDefault="00DB2D15" w:rsidP="00DB2D15">
      <w:r w:rsidRPr="00DB2D15">
        <w:t xml:space="preserve">Con el Modelo 1 validado, lo siguiente fue transformarlo en algo accionable. Eso quedó implementado en </w:t>
      </w:r>
      <w:hyperlink r:id="rId26" w:history="1">
        <w:r w:rsidRPr="00DB2D15">
          <w:rPr>
            <w:rStyle w:val="Hipervnculo"/>
          </w:rPr>
          <w:t>sistema_de_alertas.ipynb</w:t>
        </w:r>
      </w:hyperlink>
      <w:r w:rsidRPr="00DB2D15">
        <w:t xml:space="preserve">. </w:t>
      </w:r>
      <w:hyperlink r:id="rId27" w:history="1">
        <w:r w:rsidRPr="00DB2D15">
          <w:rPr>
            <w:rStyle w:val="Hipervnculo"/>
          </w:rPr>
          <w:t>[onedrive.live.com]</w:t>
        </w:r>
      </w:hyperlink>
    </w:p>
    <w:p w14:paraId="76FBEC90" w14:textId="77777777" w:rsidR="00DB2D15" w:rsidRPr="00DB2D15" w:rsidRDefault="00DB2D15" w:rsidP="00DB2D15">
      <w:r w:rsidRPr="00DB2D15">
        <w:t xml:space="preserve">En modo simulación, el sistema evaluó 34,553 envíos y generó 6,912 alertas usando política </w:t>
      </w:r>
      <w:r w:rsidRPr="00DB2D15">
        <w:rPr>
          <w:b/>
          <w:bCs/>
        </w:rPr>
        <w:t>Top 20%</w:t>
      </w:r>
      <w:r w:rsidRPr="00DB2D15">
        <w:t xml:space="preserve">, dejando todo documentado en </w:t>
      </w:r>
      <w:hyperlink r:id="rId28" w:history="1">
        <w:r w:rsidRPr="00DB2D15">
          <w:rPr>
            <w:rStyle w:val="Hipervnculo"/>
          </w:rPr>
          <w:t>resumen_ejecutivo.txt</w:t>
        </w:r>
      </w:hyperlink>
      <w:r w:rsidRPr="00DB2D15">
        <w:t xml:space="preserve">. </w:t>
      </w:r>
      <w:hyperlink r:id="rId29" w:history="1">
        <w:r w:rsidRPr="00DB2D15">
          <w:rPr>
            <w:rStyle w:val="Hipervnculo"/>
          </w:rPr>
          <w:t>[resumen_ejecutivo | Txt]</w:t>
        </w:r>
      </w:hyperlink>
    </w:p>
    <w:p w14:paraId="39AF38D7" w14:textId="77777777" w:rsidR="00DB2D15" w:rsidRPr="00DB2D15" w:rsidRDefault="00DB2D15" w:rsidP="00DB2D15">
      <w:r w:rsidRPr="00DB2D15">
        <w:t>La salida operativa es doble:</w:t>
      </w:r>
    </w:p>
    <w:p w14:paraId="12245292" w14:textId="77777777" w:rsidR="00DB2D15" w:rsidRPr="00DB2D15" w:rsidRDefault="00DB2D15" w:rsidP="00DB2D15">
      <w:pPr>
        <w:numPr>
          <w:ilvl w:val="0"/>
          <w:numId w:val="2"/>
        </w:numPr>
      </w:pPr>
      <w:hyperlink r:id="rId30" w:history="1">
        <w:r w:rsidRPr="00DB2D15">
          <w:rPr>
            <w:rStyle w:val="Hipervnculo"/>
          </w:rPr>
          <w:t>alertas.csv</w:t>
        </w:r>
      </w:hyperlink>
      <w:r w:rsidRPr="00DB2D15">
        <w:t xml:space="preserve"> contiene solo los casos marcados como alto riesgo (para acción inmediata). </w:t>
      </w:r>
      <w:hyperlink r:id="rId31" w:history="1">
        <w:r w:rsidRPr="00DB2D15">
          <w:rPr>
            <w:rStyle w:val="Hipervnculo"/>
          </w:rPr>
          <w:t>[onedrive.live.com]</w:t>
        </w:r>
      </w:hyperlink>
    </w:p>
    <w:p w14:paraId="168062F0" w14:textId="77777777" w:rsidR="00DB2D15" w:rsidRPr="00DB2D15" w:rsidRDefault="00DB2D15" w:rsidP="00DB2D15">
      <w:pPr>
        <w:numPr>
          <w:ilvl w:val="0"/>
          <w:numId w:val="2"/>
        </w:numPr>
      </w:pPr>
      <w:hyperlink r:id="rId32" w:history="1">
        <w:r w:rsidRPr="00DB2D15">
          <w:rPr>
            <w:rStyle w:val="Hipervnculo"/>
          </w:rPr>
          <w:t>scoring_completo.csv</w:t>
        </w:r>
      </w:hyperlink>
      <w:r w:rsidRPr="00DB2D15">
        <w:t xml:space="preserve"> contiene el scoring completo (para auditoría, análisis y mejora continua). </w:t>
      </w:r>
      <w:hyperlink r:id="rId33" w:history="1">
        <w:r w:rsidRPr="00DB2D15">
          <w:rPr>
            <w:rStyle w:val="Hipervnculo"/>
          </w:rPr>
          <w:t>[es.linkedin.com]</w:t>
        </w:r>
      </w:hyperlink>
    </w:p>
    <w:p w14:paraId="566057FE" w14:textId="77777777" w:rsidR="00DB2D15" w:rsidRPr="00DB2D15" w:rsidRDefault="00DB2D15" w:rsidP="00DB2D15">
      <w:r w:rsidRPr="00DB2D15">
        <w:t>Esta separación es práctica: un equipo operativo trabaja con “alertas”, y el equipo de análisis tiene el detalle completo para revisar después qué pasó.</w:t>
      </w:r>
    </w:p>
    <w:p w14:paraId="491C9E10" w14:textId="77777777" w:rsidR="00DB2D15" w:rsidRPr="00DB2D15" w:rsidRDefault="00DB2D15" w:rsidP="00DB2D15">
      <w:r w:rsidRPr="00DB2D15">
        <w:pict w14:anchorId="43F37645">
          <v:rect id="_x0000_i1097" style="width:0;height:1.5pt" o:hralign="center" o:hrstd="t" o:hr="t" fillcolor="#a0a0a0" stroked="f"/>
        </w:pict>
      </w:r>
    </w:p>
    <w:p w14:paraId="69E8B024" w14:textId="77777777" w:rsidR="00DB2D15" w:rsidRPr="00DB2D15" w:rsidRDefault="00DB2D15" w:rsidP="00DB2D15">
      <w:pPr>
        <w:rPr>
          <w:b/>
          <w:bCs/>
        </w:rPr>
      </w:pPr>
      <w:r w:rsidRPr="00DB2D15">
        <w:rPr>
          <w:b/>
          <w:bCs/>
        </w:rPr>
        <w:lastRenderedPageBreak/>
        <w:t>Modelo B para estimar días de atraso</w:t>
      </w:r>
    </w:p>
    <w:p w14:paraId="1EBA373D" w14:textId="77777777" w:rsidR="00DB2D15" w:rsidRPr="00DB2D15" w:rsidRDefault="00DB2D15" w:rsidP="00DB2D15">
      <w:r w:rsidRPr="00DB2D15">
        <w:t xml:space="preserve">Una vez resuelto “quién está en riesgo”, quise responder lo siguiente: “si se atrasa, ¿cuántos días?”. El primer intento fue un modelo de regresión directo. Ahí el resultado fue aceptable pero no impresionante: el modelo quedaba muy cerca del baseline por segmento y no justificaba demasiado la complejidad. En </w:t>
      </w:r>
      <w:hyperlink r:id="rId34" w:history="1">
        <w:r w:rsidRPr="00DB2D15">
          <w:rPr>
            <w:rStyle w:val="Hipervnculo"/>
          </w:rPr>
          <w:t>modeloB_metricas.csv</w:t>
        </w:r>
      </w:hyperlink>
      <w:r w:rsidRPr="00DB2D15">
        <w:t xml:space="preserve">, el Modelo B directo queda con MAE ≈ 0.99, RMSE ≈ 1.27, R² ≈ 0.28. </w:t>
      </w:r>
      <w:hyperlink r:id="rId35" w:history="1">
        <w:r w:rsidRPr="00DB2D15">
          <w:rPr>
            <w:rStyle w:val="Hipervnculo"/>
          </w:rPr>
          <w:t>[modeloB_metricas | Excel]</w:t>
        </w:r>
      </w:hyperlink>
    </w:p>
    <w:p w14:paraId="68E5D0B0" w14:textId="77777777" w:rsidR="00DB2D15" w:rsidRPr="00DB2D15" w:rsidRDefault="00DB2D15" w:rsidP="00DB2D15">
      <w:r w:rsidRPr="00DB2D15">
        <w:t>Ese resultado es típico cuando el problema tiene mucho ruido o cuando el target mezcla “no atraso”, “adelanto” y “atraso” en la misma variable, porque el modelo termina aprendiendo un promedio.</w:t>
      </w:r>
    </w:p>
    <w:p w14:paraId="5383CC40" w14:textId="77777777" w:rsidR="00DB2D15" w:rsidRPr="00DB2D15" w:rsidRDefault="00DB2D15" w:rsidP="00DB2D15">
      <w:r w:rsidRPr="00DB2D15">
        <w:pict w14:anchorId="6E0D19B1">
          <v:rect id="_x0000_i1098" style="width:0;height:1.5pt" o:hralign="center" o:hrstd="t" o:hr="t" fillcolor="#a0a0a0" stroked="f"/>
        </w:pict>
      </w:r>
    </w:p>
    <w:p w14:paraId="023F84B3" w14:textId="77777777" w:rsidR="00DB2D15" w:rsidRPr="00DB2D15" w:rsidRDefault="00DB2D15" w:rsidP="00DB2D15">
      <w:pPr>
        <w:rPr>
          <w:b/>
          <w:bCs/>
        </w:rPr>
      </w:pPr>
      <w:r w:rsidRPr="00DB2D15">
        <w:rPr>
          <w:b/>
          <w:bCs/>
        </w:rPr>
        <w:t>Mejora del modelo de días con enfoque en dos etapas</w:t>
      </w:r>
    </w:p>
    <w:p w14:paraId="59D28B83" w14:textId="77777777" w:rsidR="00DB2D15" w:rsidRPr="00DB2D15" w:rsidRDefault="00DB2D15" w:rsidP="00DB2D15">
      <w:r w:rsidRPr="00DB2D15">
        <w:t>Como el modelo directo no se despegaba, decidí mejorarlo con un enfoque más lógico para el negocio: separar el problema en dos partes. En vez de pedirle a una sola regresión que “adivine todo”, el enfoque final fue:</w:t>
      </w:r>
    </w:p>
    <w:p w14:paraId="7D3EFB2D" w14:textId="77777777" w:rsidR="00DB2D15" w:rsidRPr="00DB2D15" w:rsidRDefault="00DB2D15" w:rsidP="00DB2D15">
      <w:pPr>
        <w:numPr>
          <w:ilvl w:val="0"/>
          <w:numId w:val="3"/>
        </w:numPr>
      </w:pPr>
      <w:r w:rsidRPr="00DB2D15">
        <w:t>Primero, estimar la probabilidad de atraso en días (una clasificación binaria “hay atraso / no hay atraso”).</w:t>
      </w:r>
    </w:p>
    <w:p w14:paraId="7436F557" w14:textId="77777777" w:rsidR="00DB2D15" w:rsidRPr="00DB2D15" w:rsidRDefault="00DB2D15" w:rsidP="00DB2D15">
      <w:pPr>
        <w:numPr>
          <w:ilvl w:val="0"/>
          <w:numId w:val="3"/>
        </w:numPr>
      </w:pPr>
      <w:r w:rsidRPr="00DB2D15">
        <w:t>Después, estimar la magnitud del atraso solamente en los casos donde realmente hay atraso, y combinar ambos resultados.</w:t>
      </w:r>
    </w:p>
    <w:p w14:paraId="7B6EFE84" w14:textId="77777777" w:rsidR="00DB2D15" w:rsidRPr="00DB2D15" w:rsidRDefault="00DB2D15" w:rsidP="00DB2D15">
      <w:r w:rsidRPr="00DB2D15">
        <w:t>Ese enfoque genera dos salidas útiles:</w:t>
      </w:r>
    </w:p>
    <w:p w14:paraId="6C270E27" w14:textId="77777777" w:rsidR="00DB2D15" w:rsidRPr="00DB2D15" w:rsidRDefault="00DB2D15" w:rsidP="00DB2D15">
      <w:pPr>
        <w:numPr>
          <w:ilvl w:val="0"/>
          <w:numId w:val="4"/>
        </w:numPr>
      </w:pPr>
      <w:r w:rsidRPr="00DB2D15">
        <w:rPr>
          <w:b/>
          <w:bCs/>
        </w:rPr>
        <w:t>delay_expected</w:t>
      </w:r>
      <w:r w:rsidRPr="00DB2D15">
        <w:t>, que representa el atraso esperado como “probabilidad × magnitud”.</w:t>
      </w:r>
    </w:p>
    <w:p w14:paraId="3156E647" w14:textId="77777777" w:rsidR="00DB2D15" w:rsidRPr="00DB2D15" w:rsidRDefault="00DB2D15" w:rsidP="00DB2D15">
      <w:pPr>
        <w:numPr>
          <w:ilvl w:val="0"/>
          <w:numId w:val="4"/>
        </w:numPr>
      </w:pPr>
      <w:r w:rsidRPr="00DB2D15">
        <w:rPr>
          <w:b/>
          <w:bCs/>
        </w:rPr>
        <w:t>delay_operativo</w:t>
      </w:r>
      <w:r w:rsidRPr="00DB2D15">
        <w:t>, que devuelve una magnitud solo cuando el riesgo supera un umbral (si no, devuelve 0).</w:t>
      </w:r>
    </w:p>
    <w:p w14:paraId="6DCD1239" w14:textId="77777777" w:rsidR="00DB2D15" w:rsidRPr="00DB2D15" w:rsidRDefault="00DB2D15" w:rsidP="00DB2D15">
      <w:r w:rsidRPr="00DB2D15">
        <w:t xml:space="preserve">Al principio, esta mejora daba métricas demasiado perfectas. Ahí apareció un aprendizaje clave: había una variable creada, </w:t>
      </w:r>
      <w:r w:rsidRPr="00DB2D15">
        <w:rPr>
          <w:b/>
          <w:bCs/>
        </w:rPr>
        <w:t>processing_time</w:t>
      </w:r>
      <w:r w:rsidRPr="00DB2D15">
        <w:t xml:space="preserve">, que en el dataset terminaba comportándose como proxy del “real” en muchos casos. En el dataset limpio se observa un ejemplo donde </w:t>
      </w:r>
      <w:r w:rsidRPr="00DB2D15">
        <w:rPr>
          <w:b/>
          <w:bCs/>
        </w:rPr>
        <w:t>Days_for_shipping_(real)</w:t>
      </w:r>
      <w:r w:rsidRPr="00DB2D15">
        <w:t xml:space="preserve"> y </w:t>
      </w:r>
      <w:r w:rsidRPr="00DB2D15">
        <w:rPr>
          <w:b/>
          <w:bCs/>
        </w:rPr>
        <w:t>processing_time</w:t>
      </w:r>
      <w:r w:rsidRPr="00DB2D15">
        <w:t xml:space="preserve"> coinciden en la misma fila (por ejemplo, real=3 y processing_time=3), lo cual puede permitir reconstruir el target casi directamente. </w:t>
      </w:r>
      <w:hyperlink r:id="rId36" w:history="1">
        <w:r w:rsidRPr="00DB2D15">
          <w:rPr>
            <w:rStyle w:val="Hipervnculo"/>
          </w:rPr>
          <w:t>[kaizen.com]</w:t>
        </w:r>
      </w:hyperlink>
    </w:p>
    <w:p w14:paraId="6F410C24" w14:textId="77777777" w:rsidR="00DB2D15" w:rsidRPr="00DB2D15" w:rsidRDefault="00DB2D15" w:rsidP="00DB2D15">
      <w:r w:rsidRPr="00DB2D15">
        <w:t xml:space="preserve">Además, en el notebook de mejoras se detectó un tema metodológico: el encoding de categorías se había hecho ajustando el encoder con train y test juntos, lo cual también es una forma de “mirar” el test antes de tiempo. </w:t>
      </w:r>
      <w:hyperlink r:id="rId37" w:history="1">
        <w:r w:rsidRPr="00DB2D15">
          <w:rPr>
            <w:rStyle w:val="Hipervnculo"/>
          </w:rPr>
          <w:t>[onedrive.live.com]</w:t>
        </w:r>
      </w:hyperlink>
    </w:p>
    <w:p w14:paraId="2D7BAF99" w14:textId="77777777" w:rsidR="00DB2D15" w:rsidRPr="00DB2D15" w:rsidRDefault="00DB2D15" w:rsidP="00DB2D15">
      <w:r w:rsidRPr="00DB2D15">
        <w:lastRenderedPageBreak/>
        <w:t>Una vez corregidos esos puntos, las métricas bajaron a valores realistas, y eso fue una buena noticia: significaba que el modelo estaba prediciendo de verdad, no reconstruyendo el target.</w:t>
      </w:r>
    </w:p>
    <w:p w14:paraId="7D0C576C" w14:textId="77777777" w:rsidR="00DB2D15" w:rsidRPr="00DB2D15" w:rsidRDefault="00DB2D15" w:rsidP="00DB2D15">
      <w:r w:rsidRPr="00DB2D15">
        <w:t xml:space="preserve">En la versión corregida, el archivo </w:t>
      </w:r>
      <w:hyperlink r:id="rId38" w:history="1">
        <w:r w:rsidRPr="00DB2D15">
          <w:rPr>
            <w:rStyle w:val="Hipervnculo"/>
          </w:rPr>
          <w:t>mejoras_modeloB_metricas.csv</w:t>
        </w:r>
      </w:hyperlink>
      <w:r w:rsidRPr="00DB2D15">
        <w:t xml:space="preserve"> muestra:</w:t>
      </w:r>
    </w:p>
    <w:p w14:paraId="5D82B814" w14:textId="77777777" w:rsidR="00DB2D15" w:rsidRPr="00DB2D15" w:rsidRDefault="00DB2D15" w:rsidP="00DB2D15">
      <w:pPr>
        <w:numPr>
          <w:ilvl w:val="0"/>
          <w:numId w:val="5"/>
        </w:numPr>
      </w:pPr>
      <w:r w:rsidRPr="00DB2D15">
        <w:t>Clasificación de atraso con PR</w:t>
      </w:r>
      <w:r w:rsidRPr="00DB2D15">
        <w:noBreakHyphen/>
        <w:t>AUC ≈ 0.8387</w:t>
      </w:r>
    </w:p>
    <w:p w14:paraId="7ADCBC31" w14:textId="77777777" w:rsidR="00DB2D15" w:rsidRPr="00DB2D15" w:rsidRDefault="00DB2D15" w:rsidP="00DB2D15">
      <w:pPr>
        <w:numPr>
          <w:ilvl w:val="0"/>
          <w:numId w:val="5"/>
        </w:numPr>
      </w:pPr>
      <w:r w:rsidRPr="00DB2D15">
        <w:t>Regresión en atrasos con MAE_pos ≈ 0.4817</w:t>
      </w:r>
    </w:p>
    <w:p w14:paraId="012C9758" w14:textId="77777777" w:rsidR="00DB2D15" w:rsidRPr="00DB2D15" w:rsidRDefault="00DB2D15" w:rsidP="00DB2D15">
      <w:pPr>
        <w:numPr>
          <w:ilvl w:val="0"/>
          <w:numId w:val="5"/>
        </w:numPr>
      </w:pPr>
      <w:r w:rsidRPr="00DB2D15">
        <w:t xml:space="preserve">Métrica global para delay_expected con MAE ≈ 0.695 y R² ≈ 0.2715 </w:t>
      </w:r>
      <w:hyperlink r:id="rId39" w:history="1">
        <w:r w:rsidRPr="00DB2D15">
          <w:rPr>
            <w:rStyle w:val="Hipervnculo"/>
          </w:rPr>
          <w:t>[mejoras_mo...s_anterior | Txt]</w:t>
        </w:r>
      </w:hyperlink>
      <w:r w:rsidRPr="00DB2D15">
        <w:t xml:space="preserve">, </w:t>
      </w:r>
      <w:hyperlink r:id="rId40" w:history="1">
        <w:r w:rsidRPr="00DB2D15">
          <w:rPr>
            <w:rStyle w:val="Hipervnculo"/>
          </w:rPr>
          <w:t>[mejoras_mo...B_metricas | Excel]</w:t>
        </w:r>
      </w:hyperlink>
    </w:p>
    <w:p w14:paraId="26B6C20B" w14:textId="77777777" w:rsidR="00DB2D15" w:rsidRPr="00DB2D15" w:rsidRDefault="00DB2D15" w:rsidP="00DB2D15">
      <w:r w:rsidRPr="00DB2D15">
        <w:t xml:space="preserve">Y la comparación final contra el modelo directo quedó escrita en </w:t>
      </w:r>
      <w:hyperlink r:id="rId41" w:history="1">
        <w:r w:rsidRPr="00DB2D15">
          <w:rPr>
            <w:rStyle w:val="Hipervnculo"/>
          </w:rPr>
          <w:t>mejoras_modeloB_comparacion_vs_anterior.txt</w:t>
        </w:r>
      </w:hyperlink>
      <w:r w:rsidRPr="00DB2D15">
        <w:t xml:space="preserve">: el MAE baja de 0.99 a alrededor de 0.70 (expected) y 0.64 (operativo), con mejoras relevantes en MAE y RMSE. </w:t>
      </w:r>
      <w:hyperlink r:id="rId42" w:history="1">
        <w:r w:rsidRPr="00DB2D15">
          <w:rPr>
            <w:rStyle w:val="Hipervnculo"/>
          </w:rPr>
          <w:t>[mejoras_mo...s_anterior | Txt]</w:t>
        </w:r>
      </w:hyperlink>
      <w:r w:rsidRPr="00DB2D15">
        <w:t xml:space="preserve">, </w:t>
      </w:r>
      <w:hyperlink r:id="rId43" w:history="1">
        <w:r w:rsidRPr="00DB2D15">
          <w:rPr>
            <w:rStyle w:val="Hipervnculo"/>
          </w:rPr>
          <w:t>[modeloB_metricas | Excel]</w:t>
        </w:r>
      </w:hyperlink>
    </w:p>
    <w:p w14:paraId="4C3EE6E1" w14:textId="77777777" w:rsidR="00DB2D15" w:rsidRPr="00DB2D15" w:rsidRDefault="00DB2D15" w:rsidP="00DB2D15">
      <w:r w:rsidRPr="00DB2D15">
        <w:pict w14:anchorId="079F9955">
          <v:rect id="_x0000_i1099" style="width:0;height:1.5pt" o:hralign="center" o:hrstd="t" o:hr="t" fillcolor="#a0a0a0" stroked="f"/>
        </w:pict>
      </w:r>
    </w:p>
    <w:p w14:paraId="242C24A3" w14:textId="77777777" w:rsidR="00DB2D15" w:rsidRPr="00DB2D15" w:rsidRDefault="00DB2D15" w:rsidP="00DB2D15">
      <w:pPr>
        <w:rPr>
          <w:b/>
          <w:bCs/>
        </w:rPr>
      </w:pPr>
      <w:r w:rsidRPr="00DB2D15">
        <w:rPr>
          <w:b/>
          <w:bCs/>
        </w:rPr>
        <w:t>Qué queda funcionando y cómo se usa</w:t>
      </w:r>
    </w:p>
    <w:p w14:paraId="4C8649BF" w14:textId="77777777" w:rsidR="00DB2D15" w:rsidRPr="00DB2D15" w:rsidRDefault="00DB2D15" w:rsidP="00DB2D15">
      <w:r w:rsidRPr="00DB2D15">
        <w:t>A nivel práctico, el flujo final queda así:</w:t>
      </w:r>
    </w:p>
    <w:p w14:paraId="56C7F7A2" w14:textId="77777777" w:rsidR="00DB2D15" w:rsidRPr="00DB2D15" w:rsidRDefault="00DB2D15" w:rsidP="00DB2D15">
      <w:r w:rsidRPr="00DB2D15">
        <w:t>El sistema calcula un score de riesgo para cada envío, y si el envío cae dentro de la política definida (umbral o top</w:t>
      </w:r>
      <w:r w:rsidRPr="00DB2D15">
        <w:noBreakHyphen/>
        <w:t xml:space="preserve">k), aparece en </w:t>
      </w:r>
      <w:hyperlink r:id="rId44" w:history="1">
        <w:r w:rsidRPr="00DB2D15">
          <w:rPr>
            <w:rStyle w:val="Hipervnculo"/>
          </w:rPr>
          <w:t>alertas.csv</w:t>
        </w:r>
      </w:hyperlink>
      <w:r w:rsidRPr="00DB2D15">
        <w:t xml:space="preserve">. Ese archivo se usa para accionar: priorizar revisiones, avisos, seguimiento o cambios de modo de envío según el caso. </w:t>
      </w:r>
      <w:hyperlink r:id="rId45" w:history="1">
        <w:r w:rsidRPr="00DB2D15">
          <w:rPr>
            <w:rStyle w:val="Hipervnculo"/>
          </w:rPr>
          <w:t>[resumen_ejecutivo | Txt]</w:t>
        </w:r>
      </w:hyperlink>
      <w:r w:rsidRPr="00DB2D15">
        <w:t xml:space="preserve">, </w:t>
      </w:r>
      <w:hyperlink r:id="rId46" w:history="1">
        <w:r w:rsidRPr="00DB2D15">
          <w:rPr>
            <w:rStyle w:val="Hipervnculo"/>
          </w:rPr>
          <w:t>[onedrive.live.com]</w:t>
        </w:r>
      </w:hyperlink>
    </w:p>
    <w:p w14:paraId="5073D41F" w14:textId="77777777" w:rsidR="00DB2D15" w:rsidRPr="00DB2D15" w:rsidRDefault="00DB2D15" w:rsidP="00DB2D15">
      <w:r w:rsidRPr="00DB2D15">
        <w:t>En paralelo, para esos casos de riesgo, el Modelo B permite acompañar la alerta con una estimación de días de atraso, ya sea como valor esperado (delay_expected) o como estimación operativa condicionada (delay_operativo). Esto mejora la calidad de la decisión: no es lo mismo intervenir un caso que probablemente se atrase 1 día que uno que puede atrasarse 3 o 4.</w:t>
      </w:r>
    </w:p>
    <w:p w14:paraId="069D940A" w14:textId="77777777" w:rsidR="00DB2D15" w:rsidRPr="00DB2D15" w:rsidRDefault="00DB2D15" w:rsidP="00DB2D15">
      <w:r w:rsidRPr="00DB2D15">
        <w:t>En resumen, hoy el proyecto ya no es solo “un modelo”: es un sistema de salida concreta, con auditoría, con métricas comparables, con baseline y con control de calidad.</w:t>
      </w:r>
    </w:p>
    <w:p w14:paraId="6644F0E3" w14:textId="77777777" w:rsidR="00DB2D15" w:rsidRPr="00DB2D15" w:rsidRDefault="00DB2D15" w:rsidP="00DB2D15">
      <w:r w:rsidRPr="00DB2D15">
        <w:pict w14:anchorId="10CA1970">
          <v:rect id="_x0000_i1100" style="width:0;height:1.5pt" o:hralign="center" o:hrstd="t" o:hr="t" fillcolor="#a0a0a0" stroked="f"/>
        </w:pict>
      </w:r>
    </w:p>
    <w:p w14:paraId="7DDA2993" w14:textId="77777777" w:rsidR="00DB2D15" w:rsidRPr="00DB2D15" w:rsidRDefault="00DB2D15" w:rsidP="00DB2D15">
      <w:pPr>
        <w:rPr>
          <w:b/>
          <w:bCs/>
        </w:rPr>
      </w:pPr>
      <w:r w:rsidRPr="00DB2D15">
        <w:rPr>
          <w:b/>
          <w:bCs/>
        </w:rPr>
        <w:t>Archivos principales que respaldan el trabajo</w:t>
      </w:r>
    </w:p>
    <w:p w14:paraId="3579E8EF" w14:textId="77777777" w:rsidR="00DB2D15" w:rsidRPr="00DB2D15" w:rsidRDefault="00DB2D15" w:rsidP="00DB2D15">
      <w:r w:rsidRPr="00DB2D15">
        <w:t>El proyecto queda respaldado por notebooks y por archivos de salida claros. Entre los más importantes:</w:t>
      </w:r>
    </w:p>
    <w:p w14:paraId="20E9EE78" w14:textId="77777777" w:rsidR="00DB2D15" w:rsidRPr="00DB2D15" w:rsidRDefault="00DB2D15" w:rsidP="00DB2D15">
      <w:pPr>
        <w:numPr>
          <w:ilvl w:val="0"/>
          <w:numId w:val="6"/>
        </w:numPr>
      </w:pPr>
      <w:hyperlink r:id="rId47" w:history="1">
        <w:r w:rsidRPr="00DB2D15">
          <w:rPr>
            <w:rStyle w:val="Hipervnculo"/>
          </w:rPr>
          <w:t>Logistica_EDA.ipynb</w:t>
        </w:r>
      </w:hyperlink>
      <w:r w:rsidRPr="00DB2D15">
        <w:t xml:space="preserve"> como base de exploración y limpieza. </w:t>
      </w:r>
      <w:hyperlink r:id="rId48" w:history="1">
        <w:r w:rsidRPr="00DB2D15">
          <w:rPr>
            <w:rStyle w:val="Hipervnculo"/>
          </w:rPr>
          <w:t>[onedrive.live.com]</w:t>
        </w:r>
      </w:hyperlink>
    </w:p>
    <w:p w14:paraId="496E3CAC" w14:textId="77777777" w:rsidR="00DB2D15" w:rsidRPr="00DB2D15" w:rsidRDefault="00DB2D15" w:rsidP="00DB2D15">
      <w:pPr>
        <w:numPr>
          <w:ilvl w:val="0"/>
          <w:numId w:val="6"/>
        </w:numPr>
        <w:rPr>
          <w:lang w:val="en-US"/>
        </w:rPr>
      </w:pPr>
      <w:hyperlink r:id="rId49" w:history="1">
        <w:r w:rsidRPr="00DB2D15">
          <w:rPr>
            <w:rStyle w:val="Hipervnculo"/>
            <w:lang w:val="en-US"/>
          </w:rPr>
          <w:t>baseline2_group_rates.csv</w:t>
        </w:r>
      </w:hyperlink>
      <w:r w:rsidRPr="00DB2D15">
        <w:rPr>
          <w:lang w:val="en-US"/>
        </w:rPr>
        <w:t xml:space="preserve"> y </w:t>
      </w:r>
      <w:hyperlink r:id="rId50" w:history="1">
        <w:r w:rsidRPr="00DB2D15">
          <w:rPr>
            <w:rStyle w:val="Hipervnculo"/>
            <w:lang w:val="en-US"/>
          </w:rPr>
          <w:t>baseline2_predictions_test.csv</w:t>
        </w:r>
      </w:hyperlink>
      <w:r w:rsidRPr="00DB2D15">
        <w:rPr>
          <w:lang w:val="en-US"/>
        </w:rPr>
        <w:t xml:space="preserve"> como baseline explicable. </w:t>
      </w:r>
      <w:hyperlink r:id="rId51" w:history="1">
        <w:r w:rsidRPr="00DB2D15">
          <w:rPr>
            <w:rStyle w:val="Hipervnculo"/>
            <w:lang w:val="en-US"/>
          </w:rPr>
          <w:t>[baseline2_...roup_rates | Excel]</w:t>
        </w:r>
      </w:hyperlink>
      <w:r w:rsidRPr="00DB2D15">
        <w:rPr>
          <w:lang w:val="en-US"/>
        </w:rPr>
        <w:t xml:space="preserve">, </w:t>
      </w:r>
      <w:hyperlink r:id="rId52" w:history="1">
        <w:r w:rsidRPr="00DB2D15">
          <w:rPr>
            <w:rStyle w:val="Hipervnculo"/>
            <w:lang w:val="en-US"/>
          </w:rPr>
          <w:t>[baseline2_...tions_test | Excel]</w:t>
        </w:r>
      </w:hyperlink>
    </w:p>
    <w:p w14:paraId="251A6C7A" w14:textId="77777777" w:rsidR="00DB2D15" w:rsidRPr="00DB2D15" w:rsidRDefault="00DB2D15" w:rsidP="00DB2D15">
      <w:pPr>
        <w:numPr>
          <w:ilvl w:val="0"/>
          <w:numId w:val="6"/>
        </w:numPr>
      </w:pPr>
      <w:hyperlink r:id="rId53" w:history="1">
        <w:r w:rsidRPr="00DB2D15">
          <w:rPr>
            <w:rStyle w:val="Hipervnculo"/>
          </w:rPr>
          <w:t>paso5_metric</w:t>
        </w:r>
        <w:r w:rsidRPr="00DB2D15">
          <w:rPr>
            <w:rStyle w:val="Hipervnculo"/>
          </w:rPr>
          <w:t>s</w:t>
        </w:r>
        <w:r w:rsidRPr="00DB2D15">
          <w:rPr>
            <w:rStyle w:val="Hipervnculo"/>
          </w:rPr>
          <w:t>_recomputed.csv</w:t>
        </w:r>
      </w:hyperlink>
      <w:r w:rsidRPr="00DB2D15">
        <w:t xml:space="preserve"> y </w:t>
      </w:r>
      <w:hyperlink r:id="rId54" w:history="1">
        <w:r w:rsidRPr="00DB2D15">
          <w:rPr>
            <w:rStyle w:val="Hipervnculo"/>
          </w:rPr>
          <w:t>paso5_calibration_deciles_model.csv</w:t>
        </w:r>
      </w:hyperlink>
      <w:r w:rsidRPr="00DB2D15">
        <w:t xml:space="preserve"> como validación del Modelo 1. </w:t>
      </w:r>
      <w:hyperlink r:id="rId55" w:history="1">
        <w:r w:rsidRPr="00DB2D15">
          <w:rPr>
            <w:rStyle w:val="Hipervnculo"/>
          </w:rPr>
          <w:t>[paso5_metr...recomputed | Excel]</w:t>
        </w:r>
      </w:hyperlink>
      <w:r w:rsidRPr="00DB2D15">
        <w:t xml:space="preserve">, </w:t>
      </w:r>
      <w:hyperlink r:id="rId56" w:history="1">
        <w:r w:rsidRPr="00DB2D15">
          <w:rPr>
            <w:rStyle w:val="Hipervnculo"/>
          </w:rPr>
          <w:t>[paso5_cali...iles_model | Excel]</w:t>
        </w:r>
      </w:hyperlink>
    </w:p>
    <w:p w14:paraId="01C03D92" w14:textId="77777777" w:rsidR="00DB2D15" w:rsidRPr="00DB2D15" w:rsidRDefault="00DB2D15" w:rsidP="00DB2D15">
      <w:pPr>
        <w:numPr>
          <w:ilvl w:val="0"/>
          <w:numId w:val="6"/>
        </w:numPr>
        <w:rPr>
          <w:lang w:val="en-US"/>
        </w:rPr>
      </w:pPr>
      <w:hyperlink r:id="rId57" w:history="1">
        <w:r w:rsidRPr="00DB2D15">
          <w:rPr>
            <w:rStyle w:val="Hipervnculo"/>
          </w:rPr>
          <w:t>sistema_de_alertas.ipynb</w:t>
        </w:r>
      </w:hyperlink>
      <w:r w:rsidRPr="00DB2D15">
        <w:t xml:space="preserve">, </w:t>
      </w:r>
      <w:hyperlink r:id="rId58" w:history="1">
        <w:r w:rsidRPr="00DB2D15">
          <w:rPr>
            <w:rStyle w:val="Hipervnculo"/>
          </w:rPr>
          <w:t>alertas.csv</w:t>
        </w:r>
      </w:hyperlink>
      <w:r w:rsidRPr="00DB2D15">
        <w:t xml:space="preserve">, </w:t>
      </w:r>
      <w:hyperlink r:id="rId59" w:history="1">
        <w:r w:rsidRPr="00DB2D15">
          <w:rPr>
            <w:rStyle w:val="Hipervnculo"/>
          </w:rPr>
          <w:t>scoring_completo.csv</w:t>
        </w:r>
      </w:hyperlink>
      <w:r w:rsidRPr="00DB2D15">
        <w:t xml:space="preserve"> y </w:t>
      </w:r>
      <w:hyperlink r:id="rId60" w:history="1">
        <w:r w:rsidRPr="00DB2D15">
          <w:rPr>
            <w:rStyle w:val="Hipervnculo"/>
          </w:rPr>
          <w:t>resumen_ejecutivo.txt</w:t>
        </w:r>
      </w:hyperlink>
      <w:r w:rsidRPr="00DB2D15">
        <w:t xml:space="preserve"> como implementación operativa. </w:t>
      </w:r>
      <w:hyperlink r:id="rId61" w:history="1">
        <w:r w:rsidRPr="00DB2D15">
          <w:rPr>
            <w:rStyle w:val="Hipervnculo"/>
            <w:lang w:val="en-US"/>
          </w:rPr>
          <w:t>[onedrive.live.com]</w:t>
        </w:r>
      </w:hyperlink>
      <w:r w:rsidRPr="00DB2D15">
        <w:rPr>
          <w:lang w:val="en-US"/>
        </w:rPr>
        <w:t xml:space="preserve">, </w:t>
      </w:r>
      <w:hyperlink r:id="rId62" w:history="1">
        <w:r w:rsidRPr="00DB2D15">
          <w:rPr>
            <w:rStyle w:val="Hipervnculo"/>
            <w:lang w:val="en-US"/>
          </w:rPr>
          <w:t>[es.linkedin.com]</w:t>
        </w:r>
      </w:hyperlink>
      <w:r w:rsidRPr="00DB2D15">
        <w:rPr>
          <w:lang w:val="en-US"/>
        </w:rPr>
        <w:t xml:space="preserve">, </w:t>
      </w:r>
      <w:hyperlink r:id="rId63" w:history="1">
        <w:r w:rsidRPr="00DB2D15">
          <w:rPr>
            <w:rStyle w:val="Hipervnculo"/>
            <w:lang w:val="en-US"/>
          </w:rPr>
          <w:t>[onedrive.live.com]</w:t>
        </w:r>
      </w:hyperlink>
      <w:r w:rsidRPr="00DB2D15">
        <w:rPr>
          <w:lang w:val="en-US"/>
        </w:rPr>
        <w:t xml:space="preserve">, </w:t>
      </w:r>
      <w:hyperlink r:id="rId64" w:history="1">
        <w:r w:rsidRPr="00DB2D15">
          <w:rPr>
            <w:rStyle w:val="Hipervnculo"/>
            <w:lang w:val="en-US"/>
          </w:rPr>
          <w:t>[resumen_ejecutivo | Txt]</w:t>
        </w:r>
      </w:hyperlink>
    </w:p>
    <w:p w14:paraId="4706B4D3" w14:textId="77777777" w:rsidR="00DB2D15" w:rsidRPr="00DB2D15" w:rsidRDefault="00DB2D15" w:rsidP="00DB2D15">
      <w:pPr>
        <w:numPr>
          <w:ilvl w:val="0"/>
          <w:numId w:val="6"/>
        </w:numPr>
      </w:pPr>
      <w:hyperlink r:id="rId65" w:history="1">
        <w:r w:rsidRPr="00DB2D15">
          <w:rPr>
            <w:rStyle w:val="Hipervnculo"/>
          </w:rPr>
          <w:t>modeloB_metricas.csv</w:t>
        </w:r>
      </w:hyperlink>
      <w:r w:rsidRPr="00DB2D15">
        <w:t xml:space="preserve"> como línea base de regresión directa. </w:t>
      </w:r>
      <w:hyperlink r:id="rId66" w:history="1">
        <w:r w:rsidRPr="00DB2D15">
          <w:rPr>
            <w:rStyle w:val="Hipervnculo"/>
          </w:rPr>
          <w:t>[modeloB_metricas | Excel]</w:t>
        </w:r>
      </w:hyperlink>
    </w:p>
    <w:p w14:paraId="6753D1A1" w14:textId="77777777" w:rsidR="00DB2D15" w:rsidRPr="00DB2D15" w:rsidRDefault="00DB2D15" w:rsidP="00DB2D15">
      <w:pPr>
        <w:numPr>
          <w:ilvl w:val="0"/>
          <w:numId w:val="6"/>
        </w:numPr>
      </w:pPr>
      <w:hyperlink r:id="rId67" w:history="1">
        <w:r w:rsidRPr="00DB2D15">
          <w:rPr>
            <w:rStyle w:val="Hipervnculo"/>
          </w:rPr>
          <w:t>mejoras_modeloB_metricas.csv</w:t>
        </w:r>
      </w:hyperlink>
      <w:r w:rsidRPr="00DB2D15">
        <w:t xml:space="preserve"> y </w:t>
      </w:r>
      <w:hyperlink r:id="rId68" w:history="1">
        <w:r w:rsidRPr="00DB2D15">
          <w:rPr>
            <w:rStyle w:val="Hipervnculo"/>
          </w:rPr>
          <w:t>mejoras_modeloB_comparacion_vs_anterior.txt</w:t>
        </w:r>
      </w:hyperlink>
      <w:r w:rsidRPr="00DB2D15">
        <w:t xml:space="preserve"> como evidencia de la mejora final del Modelo B. </w:t>
      </w:r>
      <w:hyperlink r:id="rId69" w:history="1">
        <w:r w:rsidRPr="00DB2D15">
          <w:rPr>
            <w:rStyle w:val="Hipervnculo"/>
          </w:rPr>
          <w:t>[mejoras_mo...B_metricas | Excel]</w:t>
        </w:r>
      </w:hyperlink>
      <w:r w:rsidRPr="00DB2D15">
        <w:t xml:space="preserve">, </w:t>
      </w:r>
      <w:hyperlink r:id="rId70" w:history="1">
        <w:r w:rsidRPr="00DB2D15">
          <w:rPr>
            <w:rStyle w:val="Hipervnculo"/>
          </w:rPr>
          <w:t>[mejoras_mo...s_anterior | Txt]</w:t>
        </w:r>
      </w:hyperlink>
    </w:p>
    <w:p w14:paraId="159DE934" w14:textId="77777777" w:rsidR="00DB2D15" w:rsidRPr="00DB2D15" w:rsidRDefault="00DB2D15" w:rsidP="00DB2D15">
      <w:r w:rsidRPr="00DB2D15">
        <w:pict w14:anchorId="343EA312">
          <v:rect id="_x0000_i1101" style="width:0;height:1.5pt" o:hralign="center" o:hrstd="t" o:hr="t" fillcolor="#a0a0a0" stroked="f"/>
        </w:pict>
      </w:r>
    </w:p>
    <w:p w14:paraId="60D56126" w14:textId="0CB198E8" w:rsidR="00DB2D15" w:rsidRDefault="00DB2D15" w:rsidP="00DB2D15">
      <w:pPr>
        <w:rPr>
          <w:b/>
          <w:bCs/>
        </w:rPr>
      </w:pPr>
      <w:r>
        <w:rPr>
          <w:b/>
          <w:bCs/>
        </w:rPr>
        <w:t>Conclusion</w:t>
      </w:r>
    </w:p>
    <w:p w14:paraId="63248917" w14:textId="2E111813" w:rsidR="00DB2D15" w:rsidRPr="00DB2D15" w:rsidRDefault="00DB2D15" w:rsidP="00DB2D15">
      <w:r w:rsidRPr="00DB2D15">
        <w:t>Lo que me deja tranquilo de este proyecto no es solo que “funciona”, sino que se construyó con criterio: primero entendí los datos, después fijé una baseline fuerte, entrené el modelo de alertas y lo validé para evitar fugas, y recién ahí lo convertí en un sistema de alertas que genera outputs operativos. Con el modelo de días de atraso pasó algo parecido: el primer intento no aportaba lo suficiente, así que se replanteó con un enfoque más lógico en dos etapas, se detectaron y corrigieron fugas, y se llegó a un resultado realista y útil.</w:t>
      </w:r>
    </w:p>
    <w:p w14:paraId="0BAC3550" w14:textId="77777777" w:rsidR="00DB2D15" w:rsidRPr="00DB2D15" w:rsidRDefault="00DB2D15" w:rsidP="00DB2D15">
      <w:r w:rsidRPr="00DB2D15">
        <w:t>Si alguien toma estos notebooks y estos CSVs, va a poder reproducir el análisis, ver cómo se toman las decisiones, comparar contra baseline y usar los resultados en un contexto operativo sin necesitar “saber ML” para entender qué está pasando.</w:t>
      </w:r>
    </w:p>
    <w:p w14:paraId="6076DF7A" w14:textId="77777777" w:rsidR="003A7314" w:rsidRDefault="003A7314"/>
    <w:sectPr w:rsidR="003A731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14583"/>
    <w:multiLevelType w:val="multilevel"/>
    <w:tmpl w:val="CD7C9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CE45AE"/>
    <w:multiLevelType w:val="multilevel"/>
    <w:tmpl w:val="D63E9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B97D16"/>
    <w:multiLevelType w:val="multilevel"/>
    <w:tmpl w:val="02C0F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7E7C82"/>
    <w:multiLevelType w:val="multilevel"/>
    <w:tmpl w:val="BAA02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B72A71"/>
    <w:multiLevelType w:val="multilevel"/>
    <w:tmpl w:val="E77E5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7D08C2"/>
    <w:multiLevelType w:val="multilevel"/>
    <w:tmpl w:val="53D48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6029709">
    <w:abstractNumId w:val="2"/>
  </w:num>
  <w:num w:numId="2" w16cid:durableId="1875581012">
    <w:abstractNumId w:val="3"/>
  </w:num>
  <w:num w:numId="3" w16cid:durableId="1383361614">
    <w:abstractNumId w:val="0"/>
  </w:num>
  <w:num w:numId="4" w16cid:durableId="110370195">
    <w:abstractNumId w:val="1"/>
  </w:num>
  <w:num w:numId="5" w16cid:durableId="1462262798">
    <w:abstractNumId w:val="4"/>
  </w:num>
  <w:num w:numId="6" w16cid:durableId="15277166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2D15"/>
    <w:rsid w:val="003A7314"/>
    <w:rsid w:val="00AC4B7D"/>
    <w:rsid w:val="00DB2D15"/>
    <w:rsid w:val="00F23E6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161FA"/>
  <w15:chartTrackingRefBased/>
  <w15:docId w15:val="{5AABB790-5252-439E-AF92-B5842D5D0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B2D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B2D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B2D1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B2D1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B2D1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B2D1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B2D1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B2D1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B2D1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B2D1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B2D1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B2D1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B2D1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B2D1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B2D1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B2D1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B2D1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B2D15"/>
    <w:rPr>
      <w:rFonts w:eastAsiaTheme="majorEastAsia" w:cstheme="majorBidi"/>
      <w:color w:val="272727" w:themeColor="text1" w:themeTint="D8"/>
    </w:rPr>
  </w:style>
  <w:style w:type="paragraph" w:styleId="Ttulo">
    <w:name w:val="Title"/>
    <w:basedOn w:val="Normal"/>
    <w:next w:val="Normal"/>
    <w:link w:val="TtuloCar"/>
    <w:uiPriority w:val="10"/>
    <w:qFormat/>
    <w:rsid w:val="00DB2D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B2D1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B2D1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B2D1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B2D15"/>
    <w:pPr>
      <w:spacing w:before="160"/>
      <w:jc w:val="center"/>
    </w:pPr>
    <w:rPr>
      <w:i/>
      <w:iCs/>
      <w:color w:val="404040" w:themeColor="text1" w:themeTint="BF"/>
    </w:rPr>
  </w:style>
  <w:style w:type="character" w:customStyle="1" w:styleId="CitaCar">
    <w:name w:val="Cita Car"/>
    <w:basedOn w:val="Fuentedeprrafopredeter"/>
    <w:link w:val="Cita"/>
    <w:uiPriority w:val="29"/>
    <w:rsid w:val="00DB2D15"/>
    <w:rPr>
      <w:i/>
      <w:iCs/>
      <w:color w:val="404040" w:themeColor="text1" w:themeTint="BF"/>
    </w:rPr>
  </w:style>
  <w:style w:type="paragraph" w:styleId="Prrafodelista">
    <w:name w:val="List Paragraph"/>
    <w:basedOn w:val="Normal"/>
    <w:uiPriority w:val="34"/>
    <w:qFormat/>
    <w:rsid w:val="00DB2D15"/>
    <w:pPr>
      <w:ind w:left="720"/>
      <w:contextualSpacing/>
    </w:pPr>
  </w:style>
  <w:style w:type="character" w:styleId="nfasisintenso">
    <w:name w:val="Intense Emphasis"/>
    <w:basedOn w:val="Fuentedeprrafopredeter"/>
    <w:uiPriority w:val="21"/>
    <w:qFormat/>
    <w:rsid w:val="00DB2D15"/>
    <w:rPr>
      <w:i/>
      <w:iCs/>
      <w:color w:val="0F4761" w:themeColor="accent1" w:themeShade="BF"/>
    </w:rPr>
  </w:style>
  <w:style w:type="paragraph" w:styleId="Citadestacada">
    <w:name w:val="Intense Quote"/>
    <w:basedOn w:val="Normal"/>
    <w:next w:val="Normal"/>
    <w:link w:val="CitadestacadaCar"/>
    <w:uiPriority w:val="30"/>
    <w:qFormat/>
    <w:rsid w:val="00DB2D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B2D15"/>
    <w:rPr>
      <w:i/>
      <w:iCs/>
      <w:color w:val="0F4761" w:themeColor="accent1" w:themeShade="BF"/>
    </w:rPr>
  </w:style>
  <w:style w:type="character" w:styleId="Referenciaintensa">
    <w:name w:val="Intense Reference"/>
    <w:basedOn w:val="Fuentedeprrafopredeter"/>
    <w:uiPriority w:val="32"/>
    <w:qFormat/>
    <w:rsid w:val="00DB2D15"/>
    <w:rPr>
      <w:b/>
      <w:bCs/>
      <w:smallCaps/>
      <w:color w:val="0F4761" w:themeColor="accent1" w:themeShade="BF"/>
      <w:spacing w:val="5"/>
    </w:rPr>
  </w:style>
  <w:style w:type="character" w:styleId="Hipervnculo">
    <w:name w:val="Hyperlink"/>
    <w:basedOn w:val="Fuentedeprrafopredeter"/>
    <w:uiPriority w:val="99"/>
    <w:unhideWhenUsed/>
    <w:rsid w:val="00DB2D15"/>
    <w:rPr>
      <w:color w:val="467886" w:themeColor="hyperlink"/>
      <w:u w:val="single"/>
    </w:rPr>
  </w:style>
  <w:style w:type="character" w:styleId="Mencinsinresolver">
    <w:name w:val="Unresolved Mention"/>
    <w:basedOn w:val="Fuentedeprrafopredeter"/>
    <w:uiPriority w:val="99"/>
    <w:semiHidden/>
    <w:unhideWhenUsed/>
    <w:rsid w:val="00DB2D15"/>
    <w:rPr>
      <w:color w:val="605E5C"/>
      <w:shd w:val="clear" w:color="auto" w:fill="E1DFDD"/>
    </w:rPr>
  </w:style>
  <w:style w:type="character" w:styleId="Hipervnculovisitado">
    <w:name w:val="FollowedHyperlink"/>
    <w:basedOn w:val="Fuentedeprrafopredeter"/>
    <w:uiPriority w:val="99"/>
    <w:semiHidden/>
    <w:unhideWhenUsed/>
    <w:rsid w:val="00DB2D1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onedrive.live.com/?id=64666f39-3bba-407c-a304-dd308b96ef0d&amp;cid=2194c5a319590c0a&amp;web=1&amp;EntityRepresentationId=a028da56-f176-43ea-873d-401b1265c07d" TargetMode="External"/><Relationship Id="rId21" Type="http://schemas.openxmlformats.org/officeDocument/2006/relationships/hyperlink" Target="https://onedrive.live.com/personal/2194c5a319590c0a/_layouts/15/doc.aspx?resid=4be64d8b-3fdb-4b0c-89e0-64e6d44bce90&amp;cid=2194c5a319590c0a" TargetMode="External"/><Relationship Id="rId42" Type="http://schemas.openxmlformats.org/officeDocument/2006/relationships/hyperlink" Target="https://onedrive.live.com/?id=e3fcbba5-3aa4-437c-bfc7-6bfa002a9c83&amp;cid=2194c5a319590c0a&amp;web=1" TargetMode="External"/><Relationship Id="rId47" Type="http://schemas.openxmlformats.org/officeDocument/2006/relationships/hyperlink" Target="https://onedrive.live.com/?id=e5db90cb-a3e1-4a03-b490-86dea182e14e&amp;cid=2194c5a319590c0a&amp;web=1&amp;EntityRepresentationId=5d38a96f-dba8-4cb3-aae6-97b83cc988b1" TargetMode="External"/><Relationship Id="rId63" Type="http://schemas.openxmlformats.org/officeDocument/2006/relationships/hyperlink" Target="https://onedrive.live.com/?id=e5db90cb-a3e1-4a03-b490-86dea182e14e&amp;cid=2194c5a319590c0a&amp;web=1" TargetMode="External"/><Relationship Id="rId68" Type="http://schemas.openxmlformats.org/officeDocument/2006/relationships/hyperlink" Target="https://onedrive.live.com/?cid=2194C5A319590C0A&amp;id=2194C5A319590C0A!se3fcbba53aa4437cbfc76bfa002a9c83&amp;EntityRepresentationId=0756eaaa-d6d0-4557-b662-2f38b0b0769b" TargetMode="External"/><Relationship Id="rId7" Type="http://schemas.openxmlformats.org/officeDocument/2006/relationships/hyperlink" Target="https://www.kaggle.com/datasets/itikrishna/datacosupplychaindataset" TargetMode="External"/><Relationship Id="rId71"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onedrive.live.com/personal/2194c5a319590c0a/_layouts/15/doc.aspx?resid=15b49797-ef6b-4269-925e-0f8d3f80984c&amp;cid=2194c5a319590c0a&amp;EntityRepresentationId=96048a62-9e5b-483b-9fd0-9ae1648f2893" TargetMode="External"/><Relationship Id="rId29" Type="http://schemas.openxmlformats.org/officeDocument/2006/relationships/hyperlink" Target="https://onedrive.live.com/?id=c6aaa504-dde3-4f59-a8a2-355d7220dec4&amp;cid=2194c5a319590c0a&amp;web=1" TargetMode="External"/><Relationship Id="rId11" Type="http://schemas.openxmlformats.org/officeDocument/2006/relationships/hyperlink" Target="https://onedrive.live.com/personal/2194c5a319590c0a/_layouts/15/doc.aspx?resid=f4bd32ed-f134-438d-8a1f-6d9b7631399e&amp;cid=2194c5a319590c0a" TargetMode="External"/><Relationship Id="rId24" Type="http://schemas.openxmlformats.org/officeDocument/2006/relationships/hyperlink" Target="https://onedrive.live.com/personal/2194c5a319590c0a/_layouts/15/doc.aspx?resid=994f09e0-542d-4d5a-a0ac-2fc4c8cc514a&amp;cid=2194c5a319590c0a" TargetMode="External"/><Relationship Id="rId32" Type="http://schemas.openxmlformats.org/officeDocument/2006/relationships/hyperlink" Target="https://onedrive.live.com/personal/2194c5a319590c0a/_layouts/15/doc.aspx?resid=50c06f49-54b9-4f14-901b-b0d53b28ee59&amp;cid=2194c5a319590c0a&amp;EntityRepresentationId=ce4b4d7c-e6bc-4b00-a2fb-0f38a60e44d2" TargetMode="External"/><Relationship Id="rId37" Type="http://schemas.openxmlformats.org/officeDocument/2006/relationships/hyperlink" Target="https://onedrive.live.com/?id=742d702d-114c-44b9-ab6b-cbf052231b12&amp;cid=2194c5a319590c0a&amp;web=1" TargetMode="External"/><Relationship Id="rId40" Type="http://schemas.openxmlformats.org/officeDocument/2006/relationships/hyperlink" Target="https://onedrive.live.com/personal/2194c5a319590c0a/_layouts/15/doc.aspx?resid=fdd47afe-fb3f-4f6e-8b28-8bd1d002b1da&amp;cid=2194c5a319590c0a" TargetMode="External"/><Relationship Id="rId45" Type="http://schemas.openxmlformats.org/officeDocument/2006/relationships/hyperlink" Target="https://onedrive.live.com/?id=c6aaa504-dde3-4f59-a8a2-355d7220dec4&amp;cid=2194c5a319590c0a&amp;web=1" TargetMode="External"/><Relationship Id="rId53" Type="http://schemas.openxmlformats.org/officeDocument/2006/relationships/hyperlink" Target="https://onedrive.live.com/personal/2194c5a319590c0a/_layouts/15/doc.aspx?resid=4be64d8b-3fdb-4b0c-89e0-64e6d44bce90&amp;cid=2194c5a319590c0a&amp;EntityRepresentationId=5452eeba-0700-4661-865f-ff75d64f1e20" TargetMode="External"/><Relationship Id="rId58" Type="http://schemas.openxmlformats.org/officeDocument/2006/relationships/hyperlink" Target="https://onedrive.live.com/personal/2194c5a319590c0a/_layouts/15/doc.aspx?resid=84bf784e-c5bd-4e77-9a12-173b022e182c&amp;cid=2194c5a319590c0a&amp;EntityRepresentationId=07c600bd-3ed8-4984-914f-6c88e2b2c19b" TargetMode="External"/><Relationship Id="rId66" Type="http://schemas.openxmlformats.org/officeDocument/2006/relationships/hyperlink" Target="https://onedrive.live.com/personal/2194c5a319590c0a/_layouts/15/doc.aspx?resid=f4bd32ed-f134-438d-8a1f-6d9b7631399e&amp;cid=2194c5a319590c0a" TargetMode="External"/><Relationship Id="rId5" Type="http://schemas.openxmlformats.org/officeDocument/2006/relationships/hyperlink" Target="https://onedrive.live.com/personal/2194c5a319590c0a/_layouts/15/doc.aspx?resid=dac25b90-2280-41b6-bb09-7bc0b7175c89&amp;cid=2194c5a319590c0a&amp;EntityRepresentationId=8af2a5c0-0d85-4d1b-a65b-f85ec79359f6" TargetMode="External"/><Relationship Id="rId61" Type="http://schemas.openxmlformats.org/officeDocument/2006/relationships/hyperlink" Target="https://onedrive.live.com/?id=64666f39-3bba-407c-a304-dd308b96ef0d&amp;cid=2194c5a319590c0a&amp;web=1" TargetMode="External"/><Relationship Id="rId19" Type="http://schemas.openxmlformats.org/officeDocument/2006/relationships/hyperlink" Target="https://onedrive.live.com/personal/2194c5a319590c0a/_layouts/15/doc.aspx?resid=4be64d8b-3fdb-4b0c-89e0-64e6d44bce90&amp;cid=2194c5a319590c0a" TargetMode="External"/><Relationship Id="rId14" Type="http://schemas.openxmlformats.org/officeDocument/2006/relationships/hyperlink" Target="https://onedrive.live.com/?id=e5db90cb-a3e1-4a03-b490-86dea182e14e&amp;cid=2194c5a319590c0a&amp;web=1" TargetMode="External"/><Relationship Id="rId22" Type="http://schemas.openxmlformats.org/officeDocument/2006/relationships/hyperlink" Target="https://onedrive.live.com/personal/2194c5a319590c0a/_layouts/15/doc.aspx?resid=994f09e0-542d-4d5a-a0ac-2fc4c8cc514a&amp;cid=2194c5a319590c0a&amp;EntityRepresentationId=00fd7255-c0ba-42ca-9088-c53b015b3b53" TargetMode="External"/><Relationship Id="rId27" Type="http://schemas.openxmlformats.org/officeDocument/2006/relationships/hyperlink" Target="https://onedrive.live.com/?id=64666f39-3bba-407c-a304-dd308b96ef0d&amp;cid=2194c5a319590c0a&amp;web=1" TargetMode="External"/><Relationship Id="rId30" Type="http://schemas.openxmlformats.org/officeDocument/2006/relationships/hyperlink" Target="https://onedrive.live.com/personal/2194c5a319590c0a/_layouts/15/doc.aspx?resid=84bf784e-c5bd-4e77-9a12-173b022e182c&amp;cid=2194c5a319590c0a&amp;EntityRepresentationId=07c600bd-3ed8-4984-914f-6c88e2b2c19b" TargetMode="External"/><Relationship Id="rId35" Type="http://schemas.openxmlformats.org/officeDocument/2006/relationships/hyperlink" Target="https://onedrive.live.com/personal/2194c5a319590c0a/_layouts/15/doc.aspx?resid=f4bd32ed-f134-438d-8a1f-6d9b7631399e&amp;cid=2194c5a319590c0a" TargetMode="External"/><Relationship Id="rId43" Type="http://schemas.openxmlformats.org/officeDocument/2006/relationships/hyperlink" Target="https://onedrive.live.com/personal/2194c5a319590c0a/_layouts/15/doc.aspx?resid=f4bd32ed-f134-438d-8a1f-6d9b7631399e&amp;cid=2194c5a319590c0a" TargetMode="External"/><Relationship Id="rId48" Type="http://schemas.openxmlformats.org/officeDocument/2006/relationships/hyperlink" Target="https://onedrive.live.com/?id=e5db90cb-a3e1-4a03-b490-86dea182e14e&amp;cid=2194c5a319590c0a&amp;web=1" TargetMode="External"/><Relationship Id="rId56" Type="http://schemas.openxmlformats.org/officeDocument/2006/relationships/hyperlink" Target="https://onedrive.live.com/personal/2194c5a319590c0a/_layouts/15/doc.aspx?resid=994f09e0-542d-4d5a-a0ac-2fc4c8cc514a&amp;cid=2194c5a319590c0a" TargetMode="External"/><Relationship Id="rId64" Type="http://schemas.openxmlformats.org/officeDocument/2006/relationships/hyperlink" Target="https://onedrive.live.com/?id=c6aaa504-dde3-4f59-a8a2-355d7220dec4&amp;cid=2194c5a319590c0a&amp;web=1" TargetMode="External"/><Relationship Id="rId69" Type="http://schemas.openxmlformats.org/officeDocument/2006/relationships/hyperlink" Target="https://onedrive.live.com/personal/2194c5a319590c0a/_layouts/15/doc.aspx?resid=fdd47afe-fb3f-4f6e-8b28-8bd1d002b1da&amp;cid=2194c5a319590c0a" TargetMode="External"/><Relationship Id="rId8" Type="http://schemas.openxmlformats.org/officeDocument/2006/relationships/hyperlink" Target="https://www.kaggle.com/datasets/itikrishna/datacosupplychaindataset" TargetMode="External"/><Relationship Id="rId51" Type="http://schemas.openxmlformats.org/officeDocument/2006/relationships/hyperlink" Target="https://onedrive.live.com/personal/2194c5a319590c0a/_layouts/15/doc.aspx?resid=9bfbc995-b66e-45f7-98cf-29f730e7858c&amp;cid=2194c5a319590c0a" TargetMode="External"/><Relationship Id="rId72"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kaizen.com/insights/otif-supply-chain-indicator/" TargetMode="External"/><Relationship Id="rId17" Type="http://schemas.openxmlformats.org/officeDocument/2006/relationships/hyperlink" Target="https://onedrive.live.com/personal/2194c5a319590c0a/_layouts/15/doc.aspx?resid=9bfbc995-b66e-45f7-98cf-29f730e7858c&amp;cid=2194c5a319590c0a" TargetMode="External"/><Relationship Id="rId25" Type="http://schemas.openxmlformats.org/officeDocument/2006/relationships/hyperlink" Target="https://onedrive.live.com/personal/2194c5a319590c0a/_layouts/15/doc.aspx?resid=4be64d8b-3fdb-4b0c-89e0-64e6d44bce90&amp;cid=2194c5a319590c0a" TargetMode="External"/><Relationship Id="rId33" Type="http://schemas.openxmlformats.org/officeDocument/2006/relationships/hyperlink" Target="https://es.linkedin.com/pulse/la-revoluci%C3%B3n-silenciosa-en-log%C3%ADstica-c%C3%B3mo-una-eta-puede-hernandez-ex2qc" TargetMode="External"/><Relationship Id="rId38" Type="http://schemas.openxmlformats.org/officeDocument/2006/relationships/hyperlink" Target="https://onedrive.live.com/personal/2194c5a319590c0a/_layouts/15/doc.aspx?resid=8751de7e-7654-4a8c-9005-e18ece71925c&amp;cid=2194c5a319590c0a&amp;EntityRepresentationId=d3e5733a-17ac-4020-8078-8d3db23c24b0" TargetMode="External"/><Relationship Id="rId46" Type="http://schemas.openxmlformats.org/officeDocument/2006/relationships/hyperlink" Target="https://onedrive.live.com/?id=e5db90cb-a3e1-4a03-b490-86dea182e14e&amp;cid=2194c5a319590c0a&amp;web=1" TargetMode="External"/><Relationship Id="rId59" Type="http://schemas.openxmlformats.org/officeDocument/2006/relationships/hyperlink" Target="https://onedrive.live.com/personal/2194c5a319590c0a/_layouts/15/doc.aspx?resid=50c06f49-54b9-4f14-901b-b0d53b28ee59&amp;cid=2194c5a319590c0a&amp;EntityRepresentationId=ce4b4d7c-e6bc-4b00-a2fb-0f38a60e44d2" TargetMode="External"/><Relationship Id="rId67" Type="http://schemas.openxmlformats.org/officeDocument/2006/relationships/hyperlink" Target="https://onedrive.live.com/personal/2194c5a319590c0a/_layouts/15/doc.aspx?resid=8751de7e-7654-4a8c-9005-e18ece71925c&amp;cid=2194c5a319590c0a&amp;EntityRepresentationId=d3e5733a-17ac-4020-8078-8d3db23c24b0" TargetMode="External"/><Relationship Id="rId20" Type="http://schemas.openxmlformats.org/officeDocument/2006/relationships/hyperlink" Target="https://onedrive.live.com/personal/2194c5a319590c0a/_layouts/15/doc.aspx?resid=4be64d8b-3fdb-4b0c-89e0-64e6d44bce90&amp;cid=2194c5a319590c0a&amp;EntityRepresentationId=5452eeba-0700-4661-865f-ff75d64f1e20" TargetMode="External"/><Relationship Id="rId41" Type="http://schemas.openxmlformats.org/officeDocument/2006/relationships/hyperlink" Target="https://onedrive.live.com/?cid=2194C5A319590C0A&amp;id=2194C5A319590C0A!se3fcbba53aa4437cbfc76bfa002a9c83&amp;EntityRepresentationId=0756eaaa-d6d0-4557-b662-2f38b0b0769b" TargetMode="External"/><Relationship Id="rId54" Type="http://schemas.openxmlformats.org/officeDocument/2006/relationships/hyperlink" Target="https://onedrive.live.com/personal/2194c5a319590c0a/_layouts/15/doc.aspx?resid=994f09e0-542d-4d5a-a0ac-2fc4c8cc514a&amp;cid=2194c5a319590c0a&amp;EntityRepresentationId=00fd7255-c0ba-42ca-9088-c53b015b3b53" TargetMode="External"/><Relationship Id="rId62" Type="http://schemas.openxmlformats.org/officeDocument/2006/relationships/hyperlink" Target="https://es.linkedin.com/pulse/la-revoluci%C3%B3n-silenciosa-en-log%C3%ADstica-c%C3%B3mo-una-eta-puede-hernandez-ex2qc" TargetMode="External"/><Relationship Id="rId70" Type="http://schemas.openxmlformats.org/officeDocument/2006/relationships/hyperlink" Target="https://onedrive.live.com/?id=e3fcbba5-3aa4-437c-bfc7-6bfa002a9c83&amp;cid=2194c5a319590c0a&amp;web=1" TargetMode="External"/><Relationship Id="rId1" Type="http://schemas.openxmlformats.org/officeDocument/2006/relationships/numbering" Target="numbering.xml"/><Relationship Id="rId6" Type="http://schemas.openxmlformats.org/officeDocument/2006/relationships/hyperlink" Target="https://kaizen.com/insights/otif-supply-chain-indicator/" TargetMode="External"/><Relationship Id="rId15" Type="http://schemas.openxmlformats.org/officeDocument/2006/relationships/hyperlink" Target="https://onedrive.live.com/personal/2194c5a319590c0a/_layouts/15/doc.aspx?resid=9bfbc995-b66e-45f7-98cf-29f730e7858c&amp;cid=2194c5a319590c0a&amp;EntityRepresentationId=0cb41c40-9c38-426b-ae98-eca4e6a0c756" TargetMode="External"/><Relationship Id="rId23" Type="http://schemas.openxmlformats.org/officeDocument/2006/relationships/hyperlink" Target="https://onedrive.live.com/personal/2194c5a319590c0a/_layouts/15/doc.aspx?resid=4be64d8b-3fdb-4b0c-89e0-64e6d44bce90&amp;cid=2194c5a319590c0a&amp;EntityRepresentationId=5452eeba-0700-4661-865f-ff75d64f1e20" TargetMode="External"/><Relationship Id="rId28" Type="http://schemas.openxmlformats.org/officeDocument/2006/relationships/hyperlink" Target="https://onedrive.live.com/?cid=2194C5A319590C0A&amp;id=2194C5A319590C0A!sc6aaa504dde34f59a8a2355d7220dec4&amp;EntityRepresentationId=a9af818d-5043-42aa-9be5-eb71fb697e79" TargetMode="External"/><Relationship Id="rId36" Type="http://schemas.openxmlformats.org/officeDocument/2006/relationships/hyperlink" Target="https://kaizen.com/es/insights-es/otif-indicador-cadena-suministro/" TargetMode="External"/><Relationship Id="rId49" Type="http://schemas.openxmlformats.org/officeDocument/2006/relationships/hyperlink" Target="https://onedrive.live.com/personal/2194c5a319590c0a/_layouts/15/doc.aspx?resid=9bfbc995-b66e-45f7-98cf-29f730e7858c&amp;cid=2194c5a319590c0a&amp;EntityRepresentationId=0cb41c40-9c38-426b-ae98-eca4e6a0c756" TargetMode="External"/><Relationship Id="rId57" Type="http://schemas.openxmlformats.org/officeDocument/2006/relationships/hyperlink" Target="https://onedrive.live.com/?id=64666f39-3bba-407c-a304-dd308b96ef0d&amp;cid=2194c5a319590c0a&amp;web=1&amp;EntityRepresentationId=a028da56-f176-43ea-873d-401b1265c07d" TargetMode="External"/><Relationship Id="rId10" Type="http://schemas.openxmlformats.org/officeDocument/2006/relationships/hyperlink" Target="https://kaizen.com/insights/otif-supply-chain-indicator/" TargetMode="External"/><Relationship Id="rId31" Type="http://schemas.openxmlformats.org/officeDocument/2006/relationships/hyperlink" Target="https://onedrive.live.com/?id=e5db90cb-a3e1-4a03-b490-86dea182e14e&amp;cid=2194c5a319590c0a&amp;web=1" TargetMode="External"/><Relationship Id="rId44" Type="http://schemas.openxmlformats.org/officeDocument/2006/relationships/hyperlink" Target="https://onedrive.live.com/personal/2194c5a319590c0a/_layouts/15/doc.aspx?resid=84bf784e-c5bd-4e77-9a12-173b022e182c&amp;cid=2194c5a319590c0a&amp;EntityRepresentationId=07c600bd-3ed8-4984-914f-6c88e2b2c19b" TargetMode="External"/><Relationship Id="rId52" Type="http://schemas.openxmlformats.org/officeDocument/2006/relationships/hyperlink" Target="https://onedrive.live.com/personal/2194c5a319590c0a/_layouts/15/doc.aspx?resid=15b49797-ef6b-4269-925e-0f8d3f80984c&amp;cid=2194c5a319590c0a" TargetMode="External"/><Relationship Id="rId60" Type="http://schemas.openxmlformats.org/officeDocument/2006/relationships/hyperlink" Target="https://onedrive.live.com/?cid=2194C5A319590C0A&amp;id=2194C5A319590C0A!sc6aaa504dde34f59a8a2355d7220dec4&amp;EntityRepresentationId=a9af818d-5043-42aa-9be5-eb71fb697e79" TargetMode="External"/><Relationship Id="rId65" Type="http://schemas.openxmlformats.org/officeDocument/2006/relationships/hyperlink" Target="https://onedrive.live.com/personal/2194c5a319590c0a/_layouts/15/doc.aspx?resid=f4bd32ed-f134-438d-8a1f-6d9b7631399e&amp;cid=2194c5a319590c0a&amp;EntityRepresentationId=a5faee28-26af-4ba4-b8d5-f3f6dda12457" TargetMode="External"/><Relationship Id="rId4" Type="http://schemas.openxmlformats.org/officeDocument/2006/relationships/webSettings" Target="webSettings.xml"/><Relationship Id="rId9" Type="http://schemas.openxmlformats.org/officeDocument/2006/relationships/hyperlink" Target="https://onedrive.live.com/personal/2194c5a319590c0a/_layouts/15/doc.aspx?resid=4be64d8b-3fdb-4b0c-89e0-64e6d44bce90&amp;cid=2194c5a319590c0a" TargetMode="External"/><Relationship Id="rId13" Type="http://schemas.openxmlformats.org/officeDocument/2006/relationships/hyperlink" Target="https://onedrive.live.com/?id=e5db90cb-a3e1-4a03-b490-86dea182e14e&amp;cid=2194c5a319590c0a&amp;web=1&amp;EntityRepresentationId=5d38a96f-dba8-4cb3-aae6-97b83cc988b1" TargetMode="External"/><Relationship Id="rId18" Type="http://schemas.openxmlformats.org/officeDocument/2006/relationships/hyperlink" Target="https://onedrive.live.com/personal/2194c5a319590c0a/_layouts/15/doc.aspx?resid=15b49797-ef6b-4269-925e-0f8d3f80984c&amp;cid=2194c5a319590c0a" TargetMode="External"/><Relationship Id="rId39" Type="http://schemas.openxmlformats.org/officeDocument/2006/relationships/hyperlink" Target="https://onedrive.live.com/?id=e3fcbba5-3aa4-437c-bfc7-6bfa002a9c83&amp;cid=2194c5a319590c0a&amp;web=1" TargetMode="External"/><Relationship Id="rId34" Type="http://schemas.openxmlformats.org/officeDocument/2006/relationships/hyperlink" Target="https://onedrive.live.com/personal/2194c5a319590c0a/_layouts/15/doc.aspx?resid=f4bd32ed-f134-438d-8a1f-6d9b7631399e&amp;cid=2194c5a319590c0a&amp;EntityRepresentationId=a5faee28-26af-4ba4-b8d5-f3f6dda12457" TargetMode="External"/><Relationship Id="rId50" Type="http://schemas.openxmlformats.org/officeDocument/2006/relationships/hyperlink" Target="https://onedrive.live.com/personal/2194c5a319590c0a/_layouts/15/doc.aspx?resid=15b49797-ef6b-4269-925e-0f8d3f80984c&amp;cid=2194c5a319590c0a&amp;EntityRepresentationId=96048a62-9e5b-483b-9fd0-9ae1648f2893" TargetMode="External"/><Relationship Id="rId55" Type="http://schemas.openxmlformats.org/officeDocument/2006/relationships/hyperlink" Target="https://onedrive.live.com/personal/2194c5a319590c0a/_layouts/15/doc.aspx?resid=4be64d8b-3fdb-4b0c-89e0-64e6d44bce90&amp;cid=2194c5a319590c0a"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1761</Words>
  <Characters>10140</Characters>
  <Application>Microsoft Office Word</Application>
  <DocSecurity>0</DocSecurity>
  <Lines>199</Lines>
  <Paragraphs>64</Paragraphs>
  <ScaleCrop>false</ScaleCrop>
  <Company/>
  <LinksUpToDate>false</LinksUpToDate>
  <CharactersWithSpaces>11854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Tuche Rodriguez</dc:creator>
  <cp:keywords/>
  <dc:description/>
  <cp:lastModifiedBy>Tuche Rodriguez</cp:lastModifiedBy>
  <cp:revision>1</cp:revision>
  <dcterms:created xsi:type="dcterms:W3CDTF">2026-03-16T03:08:00Z</dcterms:created>
  <dcterms:modified xsi:type="dcterms:W3CDTF">2026-03-16T03:15:00Z</dcterms:modified>
</cp:coreProperties>
</file>