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FB0BEB" w:rsidRDefault="00000000">
      <w:pPr>
        <w:pBdr>
          <w:top w:val="nil"/>
          <w:left w:val="nil"/>
          <w:bottom w:val="nil"/>
          <w:right w:val="nil"/>
          <w:between w:val="nil"/>
        </w:pBdr>
        <w:spacing w:before="0"/>
        <w:rPr>
          <w:b/>
          <w:color w:val="6D64E8"/>
          <w:sz w:val="40"/>
          <w:szCs w:val="40"/>
        </w:rPr>
      </w:pPr>
      <w:r>
        <w:rPr>
          <w:b/>
          <w:noProof/>
          <w:color w:val="6D64E8"/>
          <w:sz w:val="40"/>
          <w:szCs w:val="40"/>
        </w:rPr>
        <w:drawing>
          <wp:inline distT="114300" distB="114300" distL="114300" distR="114300">
            <wp:extent cx="1262063" cy="1262063"/>
            <wp:effectExtent l="0" t="0" r="0" b="0"/>
            <wp:docPr id="6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262063" cy="1262063"/>
                    </a:xfrm>
                    <a:prstGeom prst="rect">
                      <a:avLst/>
                    </a:prstGeom>
                    <a:ln/>
                  </pic:spPr>
                </pic:pic>
              </a:graphicData>
            </a:graphic>
          </wp:inline>
        </w:drawing>
      </w:r>
    </w:p>
    <w:p w:rsidR="00FB0BEB" w:rsidRDefault="00000000">
      <w:pPr>
        <w:pStyle w:val="Ttulo"/>
        <w:pBdr>
          <w:top w:val="nil"/>
          <w:left w:val="nil"/>
          <w:bottom w:val="nil"/>
          <w:right w:val="nil"/>
          <w:between w:val="nil"/>
        </w:pBdr>
      </w:pPr>
      <w:bookmarkStart w:id="0" w:name="_heading=h.gjdgxs" w:colFirst="0" w:colLast="0"/>
      <w:bookmarkEnd w:id="0"/>
      <w:r>
        <w:t>Proyecto final Data Science</w:t>
      </w:r>
    </w:p>
    <w:p w:rsidR="00FB0BEB" w:rsidRDefault="00FB0BEB">
      <w:pPr>
        <w:pStyle w:val="Subttulo"/>
        <w:pBdr>
          <w:top w:val="nil"/>
          <w:left w:val="nil"/>
          <w:bottom w:val="nil"/>
          <w:right w:val="nil"/>
          <w:between w:val="nil"/>
        </w:pBdr>
      </w:pPr>
      <w:bookmarkStart w:id="1" w:name="_heading=h.30j0zll" w:colFirst="0" w:colLast="0"/>
      <w:bookmarkEnd w:id="1"/>
    </w:p>
    <w:p w:rsidR="00FB0BEB" w:rsidRDefault="00000000">
      <w:pPr>
        <w:pBdr>
          <w:top w:val="nil"/>
          <w:left w:val="nil"/>
          <w:bottom w:val="nil"/>
          <w:right w:val="nil"/>
          <w:between w:val="nil"/>
        </w:pBdr>
      </w:pPr>
      <w:r>
        <w:pict>
          <v:rect id="_x0000_i1025" style="width:0;height:1.5pt" o:hralign="center" o:hrstd="t" o:hr="t" fillcolor="#a0a0a0" stroked="f"/>
        </w:pict>
      </w:r>
    </w:p>
    <w:p w:rsidR="00FB0BEB" w:rsidRDefault="00000000">
      <w:pPr>
        <w:pBdr>
          <w:top w:val="nil"/>
          <w:left w:val="nil"/>
          <w:bottom w:val="nil"/>
          <w:right w:val="nil"/>
          <w:between w:val="nil"/>
        </w:pBdr>
      </w:pPr>
      <w:r>
        <w:rPr>
          <w:noProof/>
        </w:rPr>
        <w:drawing>
          <wp:inline distT="114300" distB="114300" distL="114300" distR="114300">
            <wp:extent cx="5772150" cy="3067050"/>
            <wp:effectExtent l="0" t="0" r="0" b="0"/>
            <wp:docPr id="6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5772150" cy="3067050"/>
                    </a:xfrm>
                    <a:prstGeom prst="rect">
                      <a:avLst/>
                    </a:prstGeom>
                    <a:ln/>
                  </pic:spPr>
                </pic:pic>
              </a:graphicData>
            </a:graphic>
          </wp:inline>
        </w:drawing>
      </w:r>
    </w:p>
    <w:p w:rsidR="00FB0BEB" w:rsidRDefault="00000000">
      <w:pPr>
        <w:pStyle w:val="Ttulo1"/>
        <w:pBdr>
          <w:top w:val="nil"/>
          <w:left w:val="nil"/>
          <w:bottom w:val="nil"/>
          <w:right w:val="nil"/>
          <w:between w:val="nil"/>
        </w:pBdr>
        <w:jc w:val="center"/>
      </w:pPr>
      <w:bookmarkStart w:id="2" w:name="_heading=h.1fob9te" w:colFirst="0" w:colLast="0"/>
      <w:bookmarkEnd w:id="2"/>
      <w:r>
        <w:lastRenderedPageBreak/>
        <w:t>Modelo de clasificación para identificar transacciones con riesgo de fraude</w:t>
      </w:r>
    </w:p>
    <w:p w:rsidR="00FB0BEB" w:rsidRDefault="00FB0BEB">
      <w:pPr>
        <w:pStyle w:val="Ttulo1"/>
      </w:pPr>
      <w:bookmarkStart w:id="3" w:name="_heading=h.t1iyymoa8jep" w:colFirst="0" w:colLast="0"/>
      <w:bookmarkEnd w:id="3"/>
    </w:p>
    <w:sdt>
      <w:sdtPr>
        <w:id w:val="1271287972"/>
        <w:docPartObj>
          <w:docPartGallery w:val="Table of Contents"/>
          <w:docPartUnique/>
        </w:docPartObj>
      </w:sdtPr>
      <w:sdtContent>
        <w:p w:rsidR="00FB0BEB" w:rsidRDefault="00000000">
          <w:pPr>
            <w:tabs>
              <w:tab w:val="right" w:pos="9360"/>
            </w:tabs>
            <w:spacing w:before="80" w:line="240" w:lineRule="auto"/>
            <w:rPr>
              <w:color w:val="E01B84"/>
            </w:rPr>
          </w:pPr>
          <w:r>
            <w:fldChar w:fldCharType="begin"/>
          </w:r>
          <w:r>
            <w:instrText xml:space="preserve"> TOC \h \u \z </w:instrText>
          </w:r>
          <w:r>
            <w:fldChar w:fldCharType="separate"/>
          </w:r>
          <w:hyperlink w:anchor="_heading=h.1fob9te">
            <w:r>
              <w:rPr>
                <w:color w:val="E01B84"/>
              </w:rPr>
              <w:t>Modelo de clasificación para identificar transacciones con riesgo de fraude</w:t>
            </w:r>
          </w:hyperlink>
          <w:r>
            <w:rPr>
              <w:color w:val="E01B84"/>
            </w:rPr>
            <w:tab/>
          </w:r>
          <w:r>
            <w:fldChar w:fldCharType="begin"/>
          </w:r>
          <w:r>
            <w:instrText xml:space="preserve"> PAGEREF _heading=h.1fob9te \h </w:instrText>
          </w:r>
          <w:r>
            <w:fldChar w:fldCharType="separate"/>
          </w:r>
          <w:r>
            <w:rPr>
              <w:color w:val="E01B84"/>
            </w:rPr>
            <w:t>0</w:t>
          </w:r>
          <w:r>
            <w:fldChar w:fldCharType="end"/>
          </w:r>
        </w:p>
        <w:p w:rsidR="00FB0BEB" w:rsidRDefault="00000000">
          <w:pPr>
            <w:tabs>
              <w:tab w:val="right" w:pos="9360"/>
            </w:tabs>
            <w:spacing w:line="240" w:lineRule="auto"/>
            <w:rPr>
              <w:color w:val="E01B84"/>
            </w:rPr>
          </w:pPr>
          <w:hyperlink w:anchor="_heading=h.qmfgzdxk57ks">
            <w:r>
              <w:rPr>
                <w:color w:val="E01B84"/>
              </w:rPr>
              <w:t>Integrantes del equipo</w:t>
            </w:r>
          </w:hyperlink>
          <w:r>
            <w:rPr>
              <w:color w:val="E01B84"/>
            </w:rPr>
            <w:tab/>
          </w:r>
          <w:r>
            <w:fldChar w:fldCharType="begin"/>
          </w:r>
          <w:r>
            <w:instrText xml:space="preserve"> PAGEREF _heading=h.qmfgzdxk57ks \h </w:instrText>
          </w:r>
          <w:r>
            <w:fldChar w:fldCharType="separate"/>
          </w:r>
          <w:r>
            <w:rPr>
              <w:color w:val="E01B84"/>
            </w:rPr>
            <w:t>2</w:t>
          </w:r>
          <w:r>
            <w:fldChar w:fldCharType="end"/>
          </w:r>
        </w:p>
        <w:p w:rsidR="00FB0BEB" w:rsidRDefault="00000000">
          <w:pPr>
            <w:tabs>
              <w:tab w:val="right" w:pos="9360"/>
            </w:tabs>
            <w:spacing w:line="240" w:lineRule="auto"/>
            <w:rPr>
              <w:color w:val="E01B84"/>
            </w:rPr>
          </w:pPr>
          <w:hyperlink w:anchor="_heading=h.imwjsle8uxvg">
            <w:r>
              <w:rPr>
                <w:color w:val="E01B84"/>
              </w:rPr>
              <w:t>Sobre nosotros</w:t>
            </w:r>
          </w:hyperlink>
          <w:r>
            <w:rPr>
              <w:color w:val="E01B84"/>
            </w:rPr>
            <w:tab/>
          </w:r>
          <w:r>
            <w:fldChar w:fldCharType="begin"/>
          </w:r>
          <w:r>
            <w:instrText xml:space="preserve"> PAGEREF _heading=h.imwjsle8uxvg \h </w:instrText>
          </w:r>
          <w:r>
            <w:fldChar w:fldCharType="separate"/>
          </w:r>
          <w:r>
            <w:rPr>
              <w:color w:val="E01B84"/>
            </w:rPr>
            <w:t>3</w:t>
          </w:r>
          <w:r>
            <w:fldChar w:fldCharType="end"/>
          </w:r>
        </w:p>
        <w:p w:rsidR="00FB0BEB" w:rsidRDefault="00000000">
          <w:pPr>
            <w:tabs>
              <w:tab w:val="right" w:pos="9360"/>
            </w:tabs>
            <w:spacing w:line="240" w:lineRule="auto"/>
            <w:rPr>
              <w:color w:val="E01B84"/>
            </w:rPr>
          </w:pPr>
          <w:hyperlink w:anchor="_heading=h.wg1sdzstp7w4">
            <w:r>
              <w:rPr>
                <w:color w:val="E01B84"/>
              </w:rPr>
              <w:t>Antecedentes de la organización en la que se basa el proyecto</w:t>
            </w:r>
          </w:hyperlink>
          <w:r>
            <w:rPr>
              <w:color w:val="E01B84"/>
            </w:rPr>
            <w:tab/>
          </w:r>
          <w:r>
            <w:fldChar w:fldCharType="begin"/>
          </w:r>
          <w:r>
            <w:instrText xml:space="preserve"> PAGEREF _heading=h.wg1sdzstp7w4 \h </w:instrText>
          </w:r>
          <w:r>
            <w:fldChar w:fldCharType="separate"/>
          </w:r>
          <w:r>
            <w:rPr>
              <w:color w:val="E01B84"/>
            </w:rPr>
            <w:t>3</w:t>
          </w:r>
          <w:r>
            <w:fldChar w:fldCharType="end"/>
          </w:r>
        </w:p>
        <w:p w:rsidR="00FB0BEB" w:rsidRDefault="00000000">
          <w:pPr>
            <w:tabs>
              <w:tab w:val="right" w:pos="9360"/>
            </w:tabs>
            <w:spacing w:line="240" w:lineRule="auto"/>
            <w:rPr>
              <w:color w:val="E01B84"/>
            </w:rPr>
          </w:pPr>
          <w:hyperlink w:anchor="_heading=h.2et92p0">
            <w:r>
              <w:rPr>
                <w:color w:val="E01B84"/>
              </w:rPr>
              <w:t>Problema a resolver</w:t>
            </w:r>
          </w:hyperlink>
          <w:r>
            <w:rPr>
              <w:color w:val="E01B84"/>
            </w:rPr>
            <w:tab/>
          </w:r>
          <w:r>
            <w:fldChar w:fldCharType="begin"/>
          </w:r>
          <w:r>
            <w:instrText xml:space="preserve"> PAGEREF _heading=h.2et92p0 \h </w:instrText>
          </w:r>
          <w:r>
            <w:fldChar w:fldCharType="separate"/>
          </w:r>
          <w:r>
            <w:rPr>
              <w:color w:val="E01B84"/>
            </w:rPr>
            <w:t>4</w:t>
          </w:r>
          <w:r>
            <w:fldChar w:fldCharType="end"/>
          </w:r>
        </w:p>
        <w:p w:rsidR="00FB0BEB" w:rsidRDefault="00000000">
          <w:pPr>
            <w:tabs>
              <w:tab w:val="right" w:pos="9360"/>
            </w:tabs>
            <w:spacing w:line="240" w:lineRule="auto"/>
            <w:rPr>
              <w:color w:val="E01B84"/>
            </w:rPr>
          </w:pPr>
          <w:hyperlink w:anchor="_heading=h.1t3h5sf">
            <w:r>
              <w:rPr>
                <w:color w:val="E01B84"/>
              </w:rPr>
              <w:t>Objetivo</w:t>
            </w:r>
          </w:hyperlink>
          <w:r>
            <w:rPr>
              <w:color w:val="E01B84"/>
            </w:rPr>
            <w:tab/>
          </w:r>
          <w:r>
            <w:fldChar w:fldCharType="begin"/>
          </w:r>
          <w:r>
            <w:instrText xml:space="preserve"> PAGEREF _heading=h.1t3h5sf \h </w:instrText>
          </w:r>
          <w:r>
            <w:fldChar w:fldCharType="separate"/>
          </w:r>
          <w:r>
            <w:rPr>
              <w:color w:val="E01B84"/>
            </w:rPr>
            <w:t>4</w:t>
          </w:r>
          <w:r>
            <w:fldChar w:fldCharType="end"/>
          </w:r>
        </w:p>
        <w:p w:rsidR="00FB0BEB" w:rsidRDefault="00000000">
          <w:pPr>
            <w:tabs>
              <w:tab w:val="right" w:pos="9360"/>
            </w:tabs>
            <w:spacing w:line="240" w:lineRule="auto"/>
            <w:rPr>
              <w:color w:val="E01B84"/>
            </w:rPr>
          </w:pPr>
          <w:hyperlink w:anchor="_heading=h.q0j75gkctb6z">
            <w:r>
              <w:rPr>
                <w:color w:val="E01B84"/>
              </w:rPr>
              <w:t>Data Acquisition</w:t>
            </w:r>
          </w:hyperlink>
          <w:r>
            <w:rPr>
              <w:color w:val="E01B84"/>
            </w:rPr>
            <w:tab/>
          </w:r>
          <w:r>
            <w:fldChar w:fldCharType="begin"/>
          </w:r>
          <w:r>
            <w:instrText xml:space="preserve"> PAGEREF _heading=h.q0j75gkctb6z \h </w:instrText>
          </w:r>
          <w:r>
            <w:fldChar w:fldCharType="separate"/>
          </w:r>
          <w:r>
            <w:rPr>
              <w:color w:val="E01B84"/>
            </w:rPr>
            <w:t>4</w:t>
          </w:r>
          <w:r>
            <w:fldChar w:fldCharType="end"/>
          </w:r>
        </w:p>
        <w:p w:rsidR="00FB0BEB" w:rsidRDefault="00000000">
          <w:pPr>
            <w:tabs>
              <w:tab w:val="right" w:pos="9360"/>
            </w:tabs>
            <w:spacing w:line="240" w:lineRule="auto"/>
            <w:rPr>
              <w:color w:val="E01B84"/>
            </w:rPr>
          </w:pPr>
          <w:hyperlink w:anchor="_heading=h.vtpw1acl6gib">
            <w:r>
              <w:rPr>
                <w:color w:val="E01B84"/>
              </w:rPr>
              <w:t>Estadística descriptiva</w:t>
            </w:r>
          </w:hyperlink>
          <w:r>
            <w:rPr>
              <w:color w:val="E01B84"/>
            </w:rPr>
            <w:tab/>
          </w:r>
          <w:r>
            <w:fldChar w:fldCharType="begin"/>
          </w:r>
          <w:r>
            <w:instrText xml:space="preserve"> PAGEREF _heading=h.vtpw1acl6gib \h </w:instrText>
          </w:r>
          <w:r>
            <w:fldChar w:fldCharType="separate"/>
          </w:r>
          <w:r>
            <w:rPr>
              <w:color w:val="E01B84"/>
            </w:rPr>
            <w:t>7</w:t>
          </w:r>
          <w:r>
            <w:fldChar w:fldCharType="end"/>
          </w:r>
        </w:p>
        <w:p w:rsidR="00FB0BEB" w:rsidRDefault="00000000">
          <w:pPr>
            <w:tabs>
              <w:tab w:val="right" w:pos="9360"/>
            </w:tabs>
            <w:spacing w:line="240" w:lineRule="auto"/>
            <w:rPr>
              <w:color w:val="E01B84"/>
            </w:rPr>
          </w:pPr>
          <w:hyperlink w:anchor="_heading=h.j3n5k3qcarv5">
            <w:r>
              <w:rPr>
                <w:color w:val="E01B84"/>
              </w:rPr>
              <w:t>El dataset está conformado por 27 columnas y 25,560 registros.</w:t>
            </w:r>
          </w:hyperlink>
          <w:r>
            <w:rPr>
              <w:color w:val="E01B84"/>
            </w:rPr>
            <w:tab/>
          </w:r>
          <w:r>
            <w:fldChar w:fldCharType="begin"/>
          </w:r>
          <w:r>
            <w:instrText xml:space="preserve"> PAGEREF _heading=h.j3n5k3qcarv5 \h </w:instrText>
          </w:r>
          <w:r>
            <w:fldChar w:fldCharType="separate"/>
          </w:r>
          <w:r>
            <w:rPr>
              <w:color w:val="E01B84"/>
            </w:rPr>
            <w:t>7</w:t>
          </w:r>
          <w:r>
            <w:fldChar w:fldCharType="end"/>
          </w:r>
        </w:p>
        <w:p w:rsidR="00FB0BEB" w:rsidRDefault="00000000">
          <w:pPr>
            <w:tabs>
              <w:tab w:val="right" w:pos="9360"/>
            </w:tabs>
            <w:spacing w:line="240" w:lineRule="auto"/>
            <w:rPr>
              <w:color w:val="E01B84"/>
            </w:rPr>
          </w:pPr>
          <w:hyperlink w:anchor="_heading=h.r2w755665wcm">
            <w:r>
              <w:rPr>
                <w:color w:val="E01B84"/>
              </w:rPr>
              <w:t>Data Wrangling</w:t>
            </w:r>
          </w:hyperlink>
          <w:r>
            <w:rPr>
              <w:color w:val="E01B84"/>
            </w:rPr>
            <w:tab/>
          </w:r>
          <w:r>
            <w:fldChar w:fldCharType="begin"/>
          </w:r>
          <w:r>
            <w:instrText xml:space="preserve"> PAGEREF _heading=h.r2w755665wcm \h </w:instrText>
          </w:r>
          <w:r>
            <w:fldChar w:fldCharType="separate"/>
          </w:r>
          <w:r>
            <w:rPr>
              <w:color w:val="E01B84"/>
            </w:rPr>
            <w:t>8</w:t>
          </w:r>
          <w:r>
            <w:fldChar w:fldCharType="end"/>
          </w:r>
        </w:p>
        <w:p w:rsidR="00FB0BEB" w:rsidRDefault="00000000">
          <w:pPr>
            <w:tabs>
              <w:tab w:val="right" w:pos="9360"/>
            </w:tabs>
            <w:spacing w:line="240" w:lineRule="auto"/>
            <w:rPr>
              <w:color w:val="E01B84"/>
            </w:rPr>
          </w:pPr>
          <w:hyperlink w:anchor="_heading=h.nu3x92rf88ax">
            <w:r>
              <w:rPr>
                <w:color w:val="E01B84"/>
              </w:rPr>
              <w:t>Análisis Univariado</w:t>
            </w:r>
          </w:hyperlink>
          <w:r>
            <w:rPr>
              <w:color w:val="E01B84"/>
            </w:rPr>
            <w:tab/>
          </w:r>
          <w:r>
            <w:fldChar w:fldCharType="begin"/>
          </w:r>
          <w:r>
            <w:instrText xml:space="preserve"> PAGEREF _heading=h.nu3x92rf88ax \h </w:instrText>
          </w:r>
          <w:r>
            <w:fldChar w:fldCharType="separate"/>
          </w:r>
          <w:r>
            <w:rPr>
              <w:color w:val="E01B84"/>
            </w:rPr>
            <w:t>12</w:t>
          </w:r>
          <w:r>
            <w:fldChar w:fldCharType="end"/>
          </w:r>
        </w:p>
        <w:p w:rsidR="00FB0BEB" w:rsidRDefault="00000000">
          <w:pPr>
            <w:tabs>
              <w:tab w:val="right" w:pos="9360"/>
            </w:tabs>
            <w:spacing w:line="240" w:lineRule="auto"/>
            <w:rPr>
              <w:color w:val="E01B84"/>
            </w:rPr>
          </w:pPr>
          <w:hyperlink w:anchor="_heading=h.4c9hw3gerjls">
            <w:r>
              <w:rPr>
                <w:color w:val="E01B84"/>
              </w:rPr>
              <w:t>Análisis bivariado y multivariado</w:t>
            </w:r>
          </w:hyperlink>
          <w:r>
            <w:rPr>
              <w:color w:val="E01B84"/>
            </w:rPr>
            <w:tab/>
          </w:r>
          <w:r>
            <w:fldChar w:fldCharType="begin"/>
          </w:r>
          <w:r>
            <w:instrText xml:space="preserve"> PAGEREF _heading=h.4c9hw3gerjls \h </w:instrText>
          </w:r>
          <w:r>
            <w:fldChar w:fldCharType="separate"/>
          </w:r>
          <w:r>
            <w:rPr>
              <w:color w:val="E01B84"/>
            </w:rPr>
            <w:t>14</w:t>
          </w:r>
          <w:r>
            <w:fldChar w:fldCharType="end"/>
          </w:r>
        </w:p>
        <w:p w:rsidR="00FB0BEB" w:rsidRDefault="00000000">
          <w:pPr>
            <w:tabs>
              <w:tab w:val="right" w:pos="9360"/>
            </w:tabs>
            <w:spacing w:line="240" w:lineRule="auto"/>
            <w:rPr>
              <w:color w:val="E01B84"/>
            </w:rPr>
          </w:pPr>
          <w:hyperlink w:anchor="_heading=h.rsf24nak76xs">
            <w:r>
              <w:rPr>
                <w:color w:val="E01B84"/>
              </w:rPr>
              <w:t>Dataset final</w:t>
            </w:r>
          </w:hyperlink>
          <w:r>
            <w:rPr>
              <w:color w:val="E01B84"/>
            </w:rPr>
            <w:tab/>
          </w:r>
          <w:r>
            <w:fldChar w:fldCharType="begin"/>
          </w:r>
          <w:r>
            <w:instrText xml:space="preserve"> PAGEREF _heading=h.rsf24nak76xs \h </w:instrText>
          </w:r>
          <w:r>
            <w:fldChar w:fldCharType="separate"/>
          </w:r>
          <w:r>
            <w:rPr>
              <w:color w:val="E01B84"/>
            </w:rPr>
            <w:t>19</w:t>
          </w:r>
          <w:r>
            <w:fldChar w:fldCharType="end"/>
          </w:r>
        </w:p>
        <w:p w:rsidR="00FB0BEB" w:rsidRDefault="00000000">
          <w:pPr>
            <w:tabs>
              <w:tab w:val="right" w:pos="9360"/>
            </w:tabs>
            <w:spacing w:line="240" w:lineRule="auto"/>
            <w:rPr>
              <w:color w:val="E01B84"/>
            </w:rPr>
          </w:pPr>
          <w:hyperlink w:anchor="_heading=h.jvfkb36dpkjr">
            <w:r>
              <w:rPr>
                <w:color w:val="E01B84"/>
              </w:rPr>
              <w:t>Modelos Machine Learning</w:t>
            </w:r>
          </w:hyperlink>
          <w:r>
            <w:rPr>
              <w:color w:val="E01B84"/>
            </w:rPr>
            <w:tab/>
          </w:r>
          <w:r>
            <w:fldChar w:fldCharType="begin"/>
          </w:r>
          <w:r>
            <w:instrText xml:space="preserve"> PAGEREF _heading=h.jvfkb36dpkjr \h </w:instrText>
          </w:r>
          <w:r>
            <w:fldChar w:fldCharType="separate"/>
          </w:r>
          <w:r>
            <w:rPr>
              <w:color w:val="E01B84"/>
            </w:rPr>
            <w:t>20</w:t>
          </w:r>
          <w:r>
            <w:fldChar w:fldCharType="end"/>
          </w:r>
        </w:p>
        <w:p w:rsidR="00FB0BEB" w:rsidRDefault="00000000">
          <w:pPr>
            <w:tabs>
              <w:tab w:val="right" w:pos="9360"/>
            </w:tabs>
            <w:spacing w:line="240" w:lineRule="auto"/>
            <w:rPr>
              <w:color w:val="E01B84"/>
            </w:rPr>
          </w:pPr>
          <w:hyperlink w:anchor="_heading=h.6bbih5thkjcd">
            <w:r>
              <w:rPr>
                <w:color w:val="E01B84"/>
              </w:rPr>
              <w:t xml:space="preserve">Conclusiones y futuras </w:t>
            </w:r>
          </w:hyperlink>
          <w:hyperlink w:anchor="_heading=h.6bbih5thkjcd">
            <w:r>
              <w:rPr>
                <w:color w:val="E01B84"/>
              </w:rPr>
              <w:t>líneas</w:t>
            </w:r>
          </w:hyperlink>
          <w:r>
            <w:rPr>
              <w:color w:val="E01B84"/>
            </w:rPr>
            <w:tab/>
          </w:r>
          <w:r>
            <w:fldChar w:fldCharType="begin"/>
          </w:r>
          <w:r>
            <w:instrText xml:space="preserve"> PAGEREF _heading=h.6bbih5thkjcd \h </w:instrText>
          </w:r>
          <w:r>
            <w:fldChar w:fldCharType="separate"/>
          </w:r>
          <w:r>
            <w:rPr>
              <w:color w:val="E01B84"/>
            </w:rPr>
            <w:t>28</w:t>
          </w:r>
          <w:r>
            <w:fldChar w:fldCharType="end"/>
          </w:r>
        </w:p>
        <w:p w:rsidR="00FB0BEB" w:rsidRDefault="00000000">
          <w:pPr>
            <w:tabs>
              <w:tab w:val="right" w:pos="9360"/>
            </w:tabs>
            <w:spacing w:after="80" w:line="240" w:lineRule="auto"/>
            <w:rPr>
              <w:color w:val="E01B84"/>
            </w:rPr>
          </w:pPr>
          <w:r>
            <w:rPr>
              <w:b/>
              <w:color w:val="E01B84"/>
            </w:rPr>
            <w:tab/>
          </w:r>
          <w:r>
            <w:fldChar w:fldCharType="end"/>
          </w:r>
        </w:p>
      </w:sdtContent>
    </w:sdt>
    <w:p w:rsidR="00FB0BEB" w:rsidRDefault="00FB0BEB"/>
    <w:p w:rsidR="00FB0BEB" w:rsidRDefault="00FB0BEB">
      <w:pPr>
        <w:pStyle w:val="Ttulo1"/>
      </w:pPr>
      <w:bookmarkStart w:id="4" w:name="_heading=h.ccuv7xhtb8k5" w:colFirst="0" w:colLast="0"/>
      <w:bookmarkEnd w:id="4"/>
    </w:p>
    <w:p w:rsidR="00FB0BEB" w:rsidRDefault="00FB0BEB"/>
    <w:p w:rsidR="00FB0BEB" w:rsidRDefault="00FB0BEB"/>
    <w:p w:rsidR="00FB0BEB" w:rsidRDefault="00FB0BEB"/>
    <w:p w:rsidR="00FB0BEB" w:rsidRDefault="00000000">
      <w:pPr>
        <w:pStyle w:val="Ttulo1"/>
      </w:pPr>
      <w:bookmarkStart w:id="5" w:name="_heading=h.qmfgzdxk57ks" w:colFirst="0" w:colLast="0"/>
      <w:bookmarkEnd w:id="5"/>
      <w:r>
        <w:t>Integrantes del equipo</w:t>
      </w:r>
    </w:p>
    <w:p w:rsidR="00FB0BEB" w:rsidRDefault="00FB0BEB"/>
    <w:p w:rsidR="00FB0BEB" w:rsidRDefault="00000000">
      <w:pPr>
        <w:rPr>
          <w:color w:val="000000"/>
          <w:sz w:val="24"/>
          <w:szCs w:val="24"/>
        </w:rPr>
      </w:pPr>
      <w:r>
        <w:rPr>
          <w:color w:val="000000"/>
          <w:sz w:val="24"/>
          <w:szCs w:val="24"/>
        </w:rPr>
        <w:t>Joaquín Ugarte</w:t>
      </w:r>
    </w:p>
    <w:p w:rsidR="00FB0BEB" w:rsidRDefault="00000000">
      <w:pPr>
        <w:rPr>
          <w:color w:val="000000"/>
          <w:sz w:val="24"/>
          <w:szCs w:val="24"/>
        </w:rPr>
      </w:pPr>
      <w:r>
        <w:rPr>
          <w:color w:val="000000"/>
          <w:sz w:val="24"/>
          <w:szCs w:val="24"/>
        </w:rPr>
        <w:t>Lucas Lis</w:t>
      </w:r>
    </w:p>
    <w:p w:rsidR="00FB0BEB" w:rsidRDefault="00000000">
      <w:pPr>
        <w:rPr>
          <w:color w:val="000000"/>
          <w:sz w:val="24"/>
          <w:szCs w:val="24"/>
        </w:rPr>
      </w:pPr>
      <w:r>
        <w:rPr>
          <w:color w:val="000000"/>
          <w:sz w:val="24"/>
          <w:szCs w:val="24"/>
        </w:rPr>
        <w:t>Issis Lobato</w:t>
      </w:r>
    </w:p>
    <w:p w:rsidR="00FB0BEB" w:rsidRDefault="00000000">
      <w:pPr>
        <w:rPr>
          <w:color w:val="000000"/>
          <w:sz w:val="24"/>
          <w:szCs w:val="24"/>
        </w:rPr>
      </w:pPr>
      <w:r>
        <w:rPr>
          <w:color w:val="000000"/>
          <w:sz w:val="24"/>
          <w:szCs w:val="24"/>
        </w:rPr>
        <w:t>Juan Flores</w:t>
      </w:r>
    </w:p>
    <w:p w:rsidR="00FB0BEB" w:rsidRDefault="00000000">
      <w:pPr>
        <w:pStyle w:val="Ttulo1"/>
      </w:pPr>
      <w:bookmarkStart w:id="6" w:name="_heading=h.imwjsle8uxvg" w:colFirst="0" w:colLast="0"/>
      <w:bookmarkEnd w:id="6"/>
      <w:r>
        <w:t>Sobre nosotros</w:t>
      </w:r>
    </w:p>
    <w:p w:rsidR="00FB0BEB" w:rsidRDefault="00000000">
      <w:pPr>
        <w:jc w:val="both"/>
        <w:rPr>
          <w:rFonts w:ascii="Arial" w:eastAsia="Arial" w:hAnsi="Arial" w:cs="Arial"/>
          <w:color w:val="434343"/>
          <w:sz w:val="24"/>
          <w:szCs w:val="24"/>
        </w:rPr>
      </w:pPr>
      <w:r>
        <w:rPr>
          <w:rFonts w:ascii="Arial" w:eastAsia="Arial" w:hAnsi="Arial" w:cs="Arial"/>
          <w:color w:val="434343"/>
          <w:sz w:val="24"/>
          <w:szCs w:val="24"/>
        </w:rPr>
        <w:t>Somos una consultora independiente que brinda soluciones a través del análisis de datos y modelos de Machine Learning para la prevención de posibles fraudes.</w:t>
      </w:r>
    </w:p>
    <w:p w:rsidR="00FB0BEB" w:rsidRDefault="00000000">
      <w:pPr>
        <w:pStyle w:val="Ttulo1"/>
        <w:jc w:val="both"/>
      </w:pPr>
      <w:bookmarkStart w:id="7" w:name="_heading=h.wg1sdzstp7w4" w:colFirst="0" w:colLast="0"/>
      <w:bookmarkEnd w:id="7"/>
      <w:r>
        <w:t>Antecedentes de la organización en la que se basa el proyecto</w:t>
      </w:r>
    </w:p>
    <w:p w:rsidR="00FB0BEB" w:rsidRDefault="00FB0BEB">
      <w:pPr>
        <w:spacing w:before="0" w:line="328" w:lineRule="auto"/>
        <w:ind w:right="840"/>
        <w:jc w:val="both"/>
        <w:rPr>
          <w:rFonts w:ascii="Arial" w:eastAsia="Arial" w:hAnsi="Arial" w:cs="Arial"/>
          <w:color w:val="332927"/>
          <w:sz w:val="24"/>
          <w:szCs w:val="24"/>
        </w:rPr>
      </w:pPr>
    </w:p>
    <w:p w:rsidR="00FB0BEB" w:rsidRDefault="00000000">
      <w:pPr>
        <w:spacing w:before="0" w:line="328" w:lineRule="auto"/>
        <w:ind w:right="5"/>
        <w:jc w:val="both"/>
        <w:rPr>
          <w:rFonts w:ascii="Arial" w:eastAsia="Arial" w:hAnsi="Arial" w:cs="Arial"/>
          <w:color w:val="332927"/>
          <w:sz w:val="24"/>
          <w:szCs w:val="24"/>
        </w:rPr>
      </w:pPr>
      <w:r>
        <w:rPr>
          <w:rFonts w:ascii="Arial" w:eastAsia="Arial" w:hAnsi="Arial" w:cs="Arial"/>
          <w:color w:val="332927"/>
          <w:sz w:val="24"/>
          <w:szCs w:val="24"/>
        </w:rPr>
        <w:lastRenderedPageBreak/>
        <w:t xml:space="preserve">La empresa es </w:t>
      </w:r>
      <w:proofErr w:type="gramStart"/>
      <w:r>
        <w:rPr>
          <w:rFonts w:ascii="Arial" w:eastAsia="Arial" w:hAnsi="Arial" w:cs="Arial"/>
          <w:color w:val="332927"/>
          <w:sz w:val="24"/>
          <w:szCs w:val="24"/>
        </w:rPr>
        <w:t>una startup</w:t>
      </w:r>
      <w:proofErr w:type="gramEnd"/>
      <w:r>
        <w:rPr>
          <w:rFonts w:ascii="Arial" w:eastAsia="Arial" w:hAnsi="Arial" w:cs="Arial"/>
          <w:color w:val="332927"/>
          <w:sz w:val="24"/>
          <w:szCs w:val="24"/>
        </w:rPr>
        <w:t xml:space="preserve"> de medios de pago que cuenta con tarjetas tanto de crédito como de débito físicas y digitales, que se solicitan desde su aplicación. Una que se puede usar como método de pago “normal” para comprar en casi todas las tiendas; simplemente, funciona como un préstamo para que no se use tu dinero inmediatamente y, al terminar el mes, se suman todas las compras que se realizan para liquidar la tarjeta; es decir, que se pague solo lo que se compra en ese periodo.</w:t>
      </w:r>
    </w:p>
    <w:p w:rsidR="00FB0BEB" w:rsidRDefault="00FB0BEB">
      <w:pPr>
        <w:spacing w:before="0" w:line="328" w:lineRule="auto"/>
        <w:ind w:right="5"/>
        <w:jc w:val="both"/>
        <w:rPr>
          <w:rFonts w:ascii="Arial" w:eastAsia="Arial" w:hAnsi="Arial" w:cs="Arial"/>
          <w:color w:val="332927"/>
          <w:sz w:val="24"/>
          <w:szCs w:val="24"/>
        </w:rPr>
      </w:pPr>
    </w:p>
    <w:p w:rsidR="00FB0BEB" w:rsidRDefault="00FB0BEB">
      <w:pPr>
        <w:spacing w:before="0" w:line="328" w:lineRule="auto"/>
        <w:ind w:right="5"/>
        <w:jc w:val="both"/>
        <w:rPr>
          <w:rFonts w:ascii="Arial" w:eastAsia="Arial" w:hAnsi="Arial" w:cs="Arial"/>
          <w:color w:val="332927"/>
          <w:sz w:val="24"/>
          <w:szCs w:val="24"/>
        </w:rPr>
      </w:pPr>
    </w:p>
    <w:p w:rsidR="00FB0BEB" w:rsidRDefault="00FB0BEB">
      <w:pPr>
        <w:spacing w:before="0" w:line="328" w:lineRule="auto"/>
        <w:ind w:right="5"/>
        <w:jc w:val="both"/>
        <w:rPr>
          <w:rFonts w:ascii="Arial" w:eastAsia="Arial" w:hAnsi="Arial" w:cs="Arial"/>
          <w:color w:val="332927"/>
          <w:sz w:val="24"/>
          <w:szCs w:val="24"/>
        </w:rPr>
      </w:pPr>
    </w:p>
    <w:p w:rsidR="00FB0BEB" w:rsidRDefault="00000000">
      <w:pPr>
        <w:shd w:val="clear" w:color="auto" w:fill="FFFFFF"/>
        <w:spacing w:before="0" w:after="240" w:line="328" w:lineRule="auto"/>
        <w:ind w:right="5"/>
        <w:jc w:val="both"/>
        <w:rPr>
          <w:rFonts w:ascii="Arial" w:eastAsia="Arial" w:hAnsi="Arial" w:cs="Arial"/>
          <w:color w:val="332927"/>
          <w:sz w:val="24"/>
          <w:szCs w:val="24"/>
        </w:rPr>
      </w:pPr>
      <w:r>
        <w:rPr>
          <w:rFonts w:ascii="Arial" w:eastAsia="Arial" w:hAnsi="Arial" w:cs="Arial"/>
          <w:color w:val="332927"/>
          <w:sz w:val="24"/>
          <w:szCs w:val="24"/>
        </w:rPr>
        <w:t>La tarjeta tiene 2 versiones:</w:t>
      </w:r>
    </w:p>
    <w:p w:rsidR="00FB0BEB" w:rsidRDefault="00000000">
      <w:pPr>
        <w:shd w:val="clear" w:color="auto" w:fill="FFFFFF"/>
        <w:spacing w:before="0" w:after="240" w:line="328" w:lineRule="auto"/>
        <w:ind w:right="5"/>
        <w:jc w:val="both"/>
        <w:rPr>
          <w:rFonts w:ascii="Arial" w:eastAsia="Arial" w:hAnsi="Arial" w:cs="Arial"/>
          <w:color w:val="332927"/>
          <w:sz w:val="24"/>
          <w:szCs w:val="24"/>
        </w:rPr>
      </w:pPr>
      <w:r>
        <w:rPr>
          <w:rFonts w:ascii="Arial" w:eastAsia="Arial" w:hAnsi="Arial" w:cs="Arial"/>
          <w:color w:val="332927"/>
          <w:sz w:val="24"/>
          <w:szCs w:val="24"/>
        </w:rPr>
        <w:t>Tarjeta digital: vive en la app, dentro de la sección de “Mis tarjetas”, ahí se encuentran los 16 dígitos, la fecha de vencimiento y el CVV dinámico (los 3 dígitos que se encontraban atrás de las tarjetas).</w:t>
      </w:r>
    </w:p>
    <w:p w:rsidR="00FB0BEB" w:rsidRDefault="00000000">
      <w:pPr>
        <w:shd w:val="clear" w:color="auto" w:fill="FFFFFF"/>
        <w:spacing w:before="0" w:line="328" w:lineRule="auto"/>
        <w:ind w:right="5"/>
        <w:jc w:val="both"/>
        <w:rPr>
          <w:rFonts w:ascii="Arial" w:eastAsia="Arial" w:hAnsi="Arial" w:cs="Arial"/>
          <w:color w:val="332927"/>
          <w:sz w:val="24"/>
          <w:szCs w:val="24"/>
        </w:rPr>
      </w:pPr>
      <w:r>
        <w:rPr>
          <w:rFonts w:ascii="Arial" w:eastAsia="Arial" w:hAnsi="Arial" w:cs="Arial"/>
          <w:color w:val="332927"/>
          <w:sz w:val="24"/>
          <w:szCs w:val="24"/>
        </w:rPr>
        <w:t>Tarjeta física: te la mandan a tu dirección por paquetería. Es una tarjeta sin nombre ni datos impresos y esto la hace prácticamente inclonable. Además, cuenta con tecnología de pago sin contacto o contactless</w:t>
      </w:r>
      <w:r>
        <w:rPr>
          <w:rFonts w:ascii="Arial" w:eastAsia="Arial" w:hAnsi="Arial" w:cs="Arial"/>
          <w:i/>
          <w:color w:val="332927"/>
          <w:sz w:val="24"/>
          <w:szCs w:val="24"/>
        </w:rPr>
        <w:t>,</w:t>
      </w:r>
      <w:r>
        <w:rPr>
          <w:rFonts w:ascii="Arial" w:eastAsia="Arial" w:hAnsi="Arial" w:cs="Arial"/>
          <w:color w:val="332927"/>
          <w:sz w:val="24"/>
          <w:szCs w:val="24"/>
        </w:rPr>
        <w:t xml:space="preserve"> con la que solo tienes que pasarla sobre la terminal para pagar. </w:t>
      </w:r>
    </w:p>
    <w:p w:rsidR="00FB0BEB" w:rsidRDefault="00000000">
      <w:pPr>
        <w:pStyle w:val="Ttulo1"/>
      </w:pPr>
      <w:bookmarkStart w:id="8" w:name="_heading=h.2et92p0" w:colFirst="0" w:colLast="0"/>
      <w:bookmarkEnd w:id="8"/>
      <w:r>
        <w:t>Problema a resolver</w:t>
      </w:r>
    </w:p>
    <w:p w:rsidR="00FB0BEB" w:rsidRDefault="00000000">
      <w:pPr>
        <w:jc w:val="both"/>
        <w:rPr>
          <w:rFonts w:ascii="Arial" w:eastAsia="Arial" w:hAnsi="Arial" w:cs="Arial"/>
          <w:color w:val="332927"/>
          <w:sz w:val="24"/>
          <w:szCs w:val="24"/>
        </w:rPr>
      </w:pPr>
      <w:r>
        <w:rPr>
          <w:rFonts w:ascii="Arial" w:eastAsia="Arial" w:hAnsi="Arial" w:cs="Arial"/>
          <w:color w:val="332927"/>
          <w:sz w:val="24"/>
          <w:szCs w:val="24"/>
        </w:rPr>
        <w:t>Es necesario que la empresa cuente con un alertamiento de transacciones que pueden ser posibles fraudes a través de un modelo de machine learning para tomar acciones preventivas y estratégicas para disminuir el número de aclaraciones que reciben relacionadas a un fraude.</w:t>
      </w:r>
    </w:p>
    <w:p w:rsidR="00FB0BEB" w:rsidRDefault="00000000">
      <w:pPr>
        <w:pStyle w:val="Ttulo1"/>
      </w:pPr>
      <w:bookmarkStart w:id="9" w:name="_heading=h.1t3h5sf" w:colFirst="0" w:colLast="0"/>
      <w:bookmarkEnd w:id="9"/>
      <w:r>
        <w:lastRenderedPageBreak/>
        <w:t>Objetivo</w:t>
      </w:r>
    </w:p>
    <w:p w:rsidR="00FB0BEB" w:rsidRDefault="00FB0BEB"/>
    <w:p w:rsidR="00FB0BEB" w:rsidRPr="00475EB4" w:rsidRDefault="00000000" w:rsidP="00475EB4">
      <w:pPr>
        <w:widowControl w:val="0"/>
        <w:spacing w:before="0" w:line="360" w:lineRule="auto"/>
        <w:ind w:right="8"/>
        <w:jc w:val="both"/>
        <w:rPr>
          <w:rFonts w:ascii="Arial" w:eastAsia="Arial" w:hAnsi="Arial" w:cs="Arial"/>
          <w:color w:val="332927"/>
          <w:sz w:val="24"/>
          <w:szCs w:val="24"/>
        </w:rPr>
      </w:pPr>
      <w:r>
        <w:rPr>
          <w:rFonts w:ascii="Arial" w:eastAsia="Arial" w:hAnsi="Arial" w:cs="Arial"/>
          <w:color w:val="332927"/>
          <w:sz w:val="24"/>
          <w:szCs w:val="24"/>
        </w:rPr>
        <w:t>Implementar un modelo de clasificación que nos ayude a indicar las transacciones con altas probabilidades de fraude para la toma de acciones preventivas y/o estratégicas.</w:t>
      </w:r>
    </w:p>
    <w:p w:rsidR="00FB0BEB" w:rsidRDefault="00000000">
      <w:pPr>
        <w:pStyle w:val="Ttulo1"/>
        <w:pBdr>
          <w:top w:val="nil"/>
          <w:left w:val="nil"/>
          <w:bottom w:val="nil"/>
          <w:right w:val="nil"/>
          <w:between w:val="nil"/>
        </w:pBdr>
      </w:pPr>
      <w:bookmarkStart w:id="10" w:name="_heading=h.q0j75gkctb6z" w:colFirst="0" w:colLast="0"/>
      <w:bookmarkEnd w:id="10"/>
      <w:r>
        <w:t>Data Acquisition</w:t>
      </w:r>
    </w:p>
    <w:p w:rsidR="00FB0BEB" w:rsidRDefault="00000000">
      <w:pPr>
        <w:pBdr>
          <w:top w:val="nil"/>
          <w:left w:val="nil"/>
          <w:bottom w:val="nil"/>
          <w:right w:val="nil"/>
          <w:between w:val="nil"/>
        </w:pBdr>
        <w:rPr>
          <w:b/>
          <w:color w:val="283592"/>
        </w:rPr>
      </w:pPr>
      <w:r>
        <w:rPr>
          <w:b/>
          <w:color w:val="283592"/>
        </w:rPr>
        <w:t xml:space="preserve">Dataset de transacciones reclamadas por los usuarios de la aplicación que proporciona la start up, descripción de los campos: </w:t>
      </w:r>
    </w:p>
    <w:p w:rsidR="00FB0BEB" w:rsidRDefault="00FB0BEB">
      <w:pPr>
        <w:pBdr>
          <w:top w:val="nil"/>
          <w:left w:val="nil"/>
          <w:bottom w:val="nil"/>
          <w:right w:val="nil"/>
          <w:between w:val="nil"/>
        </w:pBdr>
        <w:spacing w:before="0"/>
      </w:pPr>
    </w:p>
    <w:tbl>
      <w:tblPr>
        <w:tblStyle w:val="a2"/>
        <w:tblW w:w="89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010"/>
        <w:gridCol w:w="6915"/>
      </w:tblGrid>
      <w:tr w:rsidR="00FB0BEB">
        <w:trPr>
          <w:trHeight w:val="515"/>
        </w:trPr>
        <w:tc>
          <w:tcPr>
            <w:tcW w:w="2010" w:type="dxa"/>
            <w:tcBorders>
              <w:top w:val="single" w:sz="18" w:space="0" w:color="000000"/>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t>País</w:t>
            </w:r>
          </w:p>
        </w:tc>
        <w:tc>
          <w:tcPr>
            <w:tcW w:w="6915" w:type="dxa"/>
            <w:tcBorders>
              <w:top w:val="single" w:sz="18" w:space="0" w:color="000000"/>
              <w:left w:val="nil"/>
              <w:bottom w:val="nil"/>
              <w:right w:val="nil"/>
            </w:tcBorders>
            <w:shd w:val="clear" w:color="auto" w:fill="FFFFFF"/>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r>
              <w:rPr>
                <w:rFonts w:ascii="Arial" w:eastAsia="Arial" w:hAnsi="Arial" w:cs="Arial"/>
                <w:sz w:val="24"/>
                <w:szCs w:val="24"/>
              </w:rPr>
              <w:t>País en donde está registrado el usuario</w:t>
            </w:r>
          </w:p>
        </w:tc>
      </w:tr>
      <w:tr w:rsidR="00FB0BEB">
        <w:trPr>
          <w:trHeight w:val="515"/>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t>Fecha Txs</w:t>
            </w:r>
          </w:p>
        </w:tc>
        <w:tc>
          <w:tcPr>
            <w:tcW w:w="6915" w:type="dxa"/>
            <w:tcBorders>
              <w:top w:val="nil"/>
              <w:left w:val="nil"/>
              <w:bottom w:val="nil"/>
              <w:right w:val="nil"/>
            </w:tcBorders>
            <w:shd w:val="clear" w:color="auto" w:fill="D8D8D8"/>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r>
              <w:rPr>
                <w:rFonts w:ascii="Arial" w:eastAsia="Arial" w:hAnsi="Arial" w:cs="Arial"/>
                <w:sz w:val="24"/>
                <w:szCs w:val="24"/>
              </w:rPr>
              <w:t>Fecha en la que se realiza la transacción</w:t>
            </w:r>
          </w:p>
        </w:tc>
      </w:tr>
      <w:tr w:rsidR="00FB0BEB">
        <w:trPr>
          <w:trHeight w:val="515"/>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t>User</w:t>
            </w:r>
          </w:p>
        </w:tc>
        <w:tc>
          <w:tcPr>
            <w:tcW w:w="6915" w:type="dxa"/>
            <w:tcBorders>
              <w:top w:val="nil"/>
              <w:left w:val="nil"/>
              <w:bottom w:val="nil"/>
              <w:right w:val="nil"/>
            </w:tcBorders>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r>
              <w:rPr>
                <w:rFonts w:ascii="Arial" w:eastAsia="Arial" w:hAnsi="Arial" w:cs="Arial"/>
                <w:sz w:val="24"/>
                <w:szCs w:val="24"/>
              </w:rPr>
              <w:t>Número de usuario asignado dentro de la aplicación</w:t>
            </w:r>
          </w:p>
        </w:tc>
      </w:tr>
      <w:tr w:rsidR="00FB0BEB">
        <w:trPr>
          <w:trHeight w:val="515"/>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t>Importe</w:t>
            </w:r>
          </w:p>
        </w:tc>
        <w:tc>
          <w:tcPr>
            <w:tcW w:w="6915" w:type="dxa"/>
            <w:tcBorders>
              <w:top w:val="nil"/>
              <w:left w:val="nil"/>
              <w:bottom w:val="nil"/>
              <w:right w:val="nil"/>
            </w:tcBorders>
            <w:shd w:val="clear" w:color="auto" w:fill="D8D8D8"/>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r>
              <w:rPr>
                <w:rFonts w:ascii="Arial" w:eastAsia="Arial" w:hAnsi="Arial" w:cs="Arial"/>
                <w:sz w:val="24"/>
                <w:szCs w:val="24"/>
              </w:rPr>
              <w:t>Monto por el que se realizó la transacción</w:t>
            </w:r>
          </w:p>
        </w:tc>
      </w:tr>
      <w:tr w:rsidR="00FB0BEB">
        <w:trPr>
          <w:trHeight w:val="995"/>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t>POS</w:t>
            </w:r>
          </w:p>
        </w:tc>
        <w:tc>
          <w:tcPr>
            <w:tcW w:w="6915" w:type="dxa"/>
            <w:tcBorders>
              <w:top w:val="nil"/>
              <w:left w:val="nil"/>
              <w:bottom w:val="nil"/>
              <w:right w:val="nil"/>
            </w:tcBorders>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r>
              <w:rPr>
                <w:rFonts w:ascii="Arial" w:eastAsia="Arial" w:hAnsi="Arial" w:cs="Arial"/>
                <w:sz w:val="24"/>
                <w:szCs w:val="24"/>
              </w:rPr>
              <w:t>Código numérico para indicar cómo fue procesada la transacción, dependiendo el valor podemos identificar si la tarjeta estuvo presente o fue una compra electrónica.</w:t>
            </w:r>
          </w:p>
        </w:tc>
      </w:tr>
      <w:tr w:rsidR="00FB0BEB">
        <w:trPr>
          <w:trHeight w:val="1535"/>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lastRenderedPageBreak/>
              <w:t>ECI</w:t>
            </w:r>
          </w:p>
        </w:tc>
        <w:tc>
          <w:tcPr>
            <w:tcW w:w="6915" w:type="dxa"/>
            <w:tcBorders>
              <w:top w:val="nil"/>
              <w:left w:val="nil"/>
              <w:bottom w:val="nil"/>
              <w:right w:val="nil"/>
            </w:tcBorders>
            <w:shd w:val="clear" w:color="auto" w:fill="D8D8D8"/>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r>
              <w:rPr>
                <w:rFonts w:ascii="Arial" w:eastAsia="Arial" w:hAnsi="Arial" w:cs="Arial"/>
                <w:sz w:val="24"/>
                <w:szCs w:val="24"/>
              </w:rPr>
              <w:t>ECI (Indicador de Comercio Electrónico), código que permite informar al comercio si el usuario logró completar la autenticación y ha sido verificado por su banco, dependiendo del valor podemos identificar si el comercio es seguro, es decir, contó con una validación 3DS.</w:t>
            </w:r>
          </w:p>
        </w:tc>
      </w:tr>
      <w:tr w:rsidR="00FB0BEB">
        <w:trPr>
          <w:trHeight w:val="740"/>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t>Requerimiento</w:t>
            </w:r>
          </w:p>
        </w:tc>
        <w:tc>
          <w:tcPr>
            <w:tcW w:w="6915" w:type="dxa"/>
            <w:tcBorders>
              <w:top w:val="nil"/>
              <w:left w:val="nil"/>
              <w:bottom w:val="nil"/>
              <w:right w:val="nil"/>
            </w:tcBorders>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r>
              <w:rPr>
                <w:rFonts w:ascii="Arial" w:eastAsia="Arial" w:hAnsi="Arial" w:cs="Arial"/>
                <w:sz w:val="24"/>
                <w:szCs w:val="24"/>
              </w:rPr>
              <w:t>Solicitud que se realiza dentro del proceso: Quebranto, Contracargo, Importe menor.</w:t>
            </w:r>
          </w:p>
        </w:tc>
      </w:tr>
      <w:tr w:rsidR="00FB0BEB">
        <w:trPr>
          <w:trHeight w:val="515"/>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t>Circuito</w:t>
            </w:r>
          </w:p>
        </w:tc>
        <w:tc>
          <w:tcPr>
            <w:tcW w:w="6915" w:type="dxa"/>
            <w:tcBorders>
              <w:top w:val="nil"/>
              <w:left w:val="nil"/>
              <w:bottom w:val="nil"/>
              <w:right w:val="nil"/>
            </w:tcBorders>
            <w:shd w:val="clear" w:color="auto" w:fill="D8D8D8"/>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r>
              <w:rPr>
                <w:rFonts w:ascii="Arial" w:eastAsia="Arial" w:hAnsi="Arial" w:cs="Arial"/>
                <w:sz w:val="24"/>
                <w:szCs w:val="24"/>
              </w:rPr>
              <w:t>Visa, Mastercard</w:t>
            </w:r>
          </w:p>
        </w:tc>
      </w:tr>
      <w:tr w:rsidR="00FB0BEB">
        <w:trPr>
          <w:trHeight w:val="1265"/>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t>Motivo</w:t>
            </w:r>
          </w:p>
        </w:tc>
        <w:tc>
          <w:tcPr>
            <w:tcW w:w="6915" w:type="dxa"/>
            <w:tcBorders>
              <w:top w:val="nil"/>
              <w:left w:val="nil"/>
              <w:bottom w:val="nil"/>
              <w:right w:val="nil"/>
            </w:tcBorders>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r>
              <w:rPr>
                <w:rFonts w:ascii="Arial" w:eastAsia="Arial" w:hAnsi="Arial" w:cs="Arial"/>
                <w:sz w:val="24"/>
                <w:szCs w:val="24"/>
              </w:rPr>
              <w:t>Indica la razón por la que se está generando la solicitud de aclaración: ATM, No reconoce, Rechazado, Devolución, Duplicado, Pago por otro medio, Excede importe, Mercancía/Servicio no recibido.</w:t>
            </w:r>
          </w:p>
        </w:tc>
      </w:tr>
      <w:tr w:rsidR="00FB0BEB">
        <w:trPr>
          <w:trHeight w:val="740"/>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t>Ref 23 posiciones</w:t>
            </w:r>
          </w:p>
        </w:tc>
        <w:tc>
          <w:tcPr>
            <w:tcW w:w="6915" w:type="dxa"/>
            <w:tcBorders>
              <w:top w:val="nil"/>
              <w:left w:val="nil"/>
              <w:bottom w:val="nil"/>
              <w:right w:val="nil"/>
            </w:tcBorders>
            <w:shd w:val="clear" w:color="auto" w:fill="D8D8D8"/>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proofErr w:type="gramStart"/>
            <w:r>
              <w:rPr>
                <w:rFonts w:ascii="Arial" w:eastAsia="Arial" w:hAnsi="Arial" w:cs="Arial"/>
                <w:sz w:val="24"/>
                <w:szCs w:val="24"/>
              </w:rPr>
              <w:t>Identificador  único</w:t>
            </w:r>
            <w:proofErr w:type="gramEnd"/>
            <w:r>
              <w:rPr>
                <w:rFonts w:ascii="Arial" w:eastAsia="Arial" w:hAnsi="Arial" w:cs="Arial"/>
                <w:sz w:val="24"/>
                <w:szCs w:val="24"/>
              </w:rPr>
              <w:t xml:space="preserve"> que se le asigna a cada transacción, consta de 23 dígitos.</w:t>
            </w:r>
          </w:p>
        </w:tc>
      </w:tr>
      <w:tr w:rsidR="00FB0BEB">
        <w:trPr>
          <w:trHeight w:val="515"/>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t>Comercio</w:t>
            </w:r>
          </w:p>
        </w:tc>
        <w:tc>
          <w:tcPr>
            <w:tcW w:w="6915" w:type="dxa"/>
            <w:tcBorders>
              <w:top w:val="nil"/>
              <w:left w:val="nil"/>
              <w:bottom w:val="nil"/>
              <w:right w:val="nil"/>
            </w:tcBorders>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r>
              <w:rPr>
                <w:rFonts w:ascii="Arial" w:eastAsia="Arial" w:hAnsi="Arial" w:cs="Arial"/>
                <w:sz w:val="24"/>
                <w:szCs w:val="24"/>
              </w:rPr>
              <w:t>Nombre del comercio en donde se efectuó la transacción.</w:t>
            </w:r>
          </w:p>
        </w:tc>
      </w:tr>
      <w:tr w:rsidR="00FB0BEB">
        <w:trPr>
          <w:trHeight w:val="995"/>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t>F. solicitud</w:t>
            </w:r>
          </w:p>
        </w:tc>
        <w:tc>
          <w:tcPr>
            <w:tcW w:w="6915" w:type="dxa"/>
            <w:tcBorders>
              <w:top w:val="nil"/>
              <w:left w:val="nil"/>
              <w:bottom w:val="nil"/>
              <w:right w:val="nil"/>
            </w:tcBorders>
            <w:shd w:val="clear" w:color="auto" w:fill="D8D8D8"/>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r>
              <w:rPr>
                <w:rFonts w:ascii="Arial" w:eastAsia="Arial" w:hAnsi="Arial" w:cs="Arial"/>
                <w:sz w:val="24"/>
                <w:szCs w:val="24"/>
              </w:rPr>
              <w:t xml:space="preserve">Fecha en el que se registra un contracargo, no </w:t>
            </w:r>
            <w:proofErr w:type="gramStart"/>
            <w:r>
              <w:rPr>
                <w:rFonts w:ascii="Arial" w:eastAsia="Arial" w:hAnsi="Arial" w:cs="Arial"/>
                <w:sz w:val="24"/>
                <w:szCs w:val="24"/>
              </w:rPr>
              <w:t>todos los caso</w:t>
            </w:r>
            <w:proofErr w:type="gramEnd"/>
            <w:r>
              <w:rPr>
                <w:rFonts w:ascii="Arial" w:eastAsia="Arial" w:hAnsi="Arial" w:cs="Arial"/>
                <w:sz w:val="24"/>
                <w:szCs w:val="24"/>
              </w:rPr>
              <w:t xml:space="preserve"> tienen ya que hay casos en los que de acuerdo al monto o análisis no se genera contra cargo, y se resuelve.</w:t>
            </w:r>
          </w:p>
        </w:tc>
      </w:tr>
      <w:tr w:rsidR="00FB0BEB">
        <w:trPr>
          <w:trHeight w:val="740"/>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t>Origen</w:t>
            </w:r>
          </w:p>
        </w:tc>
        <w:tc>
          <w:tcPr>
            <w:tcW w:w="6915" w:type="dxa"/>
            <w:tcBorders>
              <w:top w:val="nil"/>
              <w:left w:val="nil"/>
              <w:bottom w:val="nil"/>
              <w:right w:val="nil"/>
            </w:tcBorders>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r>
              <w:rPr>
                <w:rFonts w:ascii="Arial" w:eastAsia="Arial" w:hAnsi="Arial" w:cs="Arial"/>
                <w:sz w:val="24"/>
                <w:szCs w:val="24"/>
              </w:rPr>
              <w:t>Determina si la transacción fue realizada en el extranjero o en territorio nacional.</w:t>
            </w:r>
          </w:p>
        </w:tc>
      </w:tr>
      <w:tr w:rsidR="00FB0BEB">
        <w:trPr>
          <w:trHeight w:val="740"/>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lastRenderedPageBreak/>
              <w:t>Fraude TC40</w:t>
            </w:r>
          </w:p>
        </w:tc>
        <w:tc>
          <w:tcPr>
            <w:tcW w:w="6915" w:type="dxa"/>
            <w:tcBorders>
              <w:top w:val="nil"/>
              <w:left w:val="nil"/>
              <w:bottom w:val="nil"/>
              <w:right w:val="nil"/>
            </w:tcBorders>
            <w:shd w:val="clear" w:color="auto" w:fill="D8D8D8"/>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r>
              <w:rPr>
                <w:rFonts w:ascii="Arial" w:eastAsia="Arial" w:hAnsi="Arial" w:cs="Arial"/>
                <w:sz w:val="24"/>
                <w:szCs w:val="24"/>
              </w:rPr>
              <w:t>Fecha del registro del reporte a la marca derivado de un cargo no reconocido.</w:t>
            </w:r>
          </w:p>
        </w:tc>
      </w:tr>
      <w:tr w:rsidR="00FB0BEB">
        <w:trPr>
          <w:trHeight w:val="515"/>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t>C Fraude</w:t>
            </w:r>
          </w:p>
        </w:tc>
        <w:tc>
          <w:tcPr>
            <w:tcW w:w="6915" w:type="dxa"/>
            <w:tcBorders>
              <w:top w:val="nil"/>
              <w:left w:val="nil"/>
              <w:bottom w:val="nil"/>
              <w:right w:val="nil"/>
            </w:tcBorders>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r>
              <w:rPr>
                <w:rFonts w:ascii="Arial" w:eastAsia="Arial" w:hAnsi="Arial" w:cs="Arial"/>
                <w:sz w:val="24"/>
                <w:szCs w:val="24"/>
              </w:rPr>
              <w:t>Se confirma o no la transacción como producto de un fraude</w:t>
            </w:r>
          </w:p>
        </w:tc>
      </w:tr>
      <w:tr w:rsidR="00FB0BEB">
        <w:trPr>
          <w:trHeight w:val="740"/>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t>Folio</w:t>
            </w:r>
          </w:p>
        </w:tc>
        <w:tc>
          <w:tcPr>
            <w:tcW w:w="6915" w:type="dxa"/>
            <w:tcBorders>
              <w:top w:val="nil"/>
              <w:left w:val="nil"/>
              <w:bottom w:val="nil"/>
              <w:right w:val="nil"/>
            </w:tcBorders>
            <w:shd w:val="clear" w:color="auto" w:fill="D8D8D8"/>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r>
              <w:rPr>
                <w:rFonts w:ascii="Arial" w:eastAsia="Arial" w:hAnsi="Arial" w:cs="Arial"/>
                <w:sz w:val="24"/>
                <w:szCs w:val="24"/>
              </w:rPr>
              <w:t>Folio que genera el portal de VISA para dar seguimiento a un contracargo registrado.</w:t>
            </w:r>
          </w:p>
        </w:tc>
      </w:tr>
      <w:tr w:rsidR="00FB0BEB">
        <w:trPr>
          <w:trHeight w:val="740"/>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t>Respuesta prosa</w:t>
            </w:r>
          </w:p>
        </w:tc>
        <w:tc>
          <w:tcPr>
            <w:tcW w:w="6915" w:type="dxa"/>
            <w:tcBorders>
              <w:top w:val="nil"/>
              <w:left w:val="nil"/>
              <w:bottom w:val="nil"/>
              <w:right w:val="nil"/>
            </w:tcBorders>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r>
              <w:rPr>
                <w:rFonts w:ascii="Arial" w:eastAsia="Arial" w:hAnsi="Arial" w:cs="Arial"/>
                <w:sz w:val="24"/>
                <w:szCs w:val="24"/>
              </w:rPr>
              <w:t>Respuesta al contracargo registrado.</w:t>
            </w:r>
          </w:p>
        </w:tc>
      </w:tr>
      <w:tr w:rsidR="00FB0BEB">
        <w:trPr>
          <w:trHeight w:val="515"/>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t>Comentarios</w:t>
            </w:r>
          </w:p>
        </w:tc>
        <w:tc>
          <w:tcPr>
            <w:tcW w:w="6915" w:type="dxa"/>
            <w:tcBorders>
              <w:top w:val="nil"/>
              <w:left w:val="nil"/>
              <w:bottom w:val="nil"/>
              <w:right w:val="nil"/>
            </w:tcBorders>
            <w:shd w:val="clear" w:color="auto" w:fill="D8D8D8"/>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r>
              <w:rPr>
                <w:rFonts w:ascii="Arial" w:eastAsia="Arial" w:hAnsi="Arial" w:cs="Arial"/>
                <w:sz w:val="24"/>
                <w:szCs w:val="24"/>
              </w:rPr>
              <w:t>Alguna observación importante del contracargo registrado</w:t>
            </w:r>
          </w:p>
        </w:tc>
      </w:tr>
      <w:tr w:rsidR="00FB0BEB">
        <w:trPr>
          <w:trHeight w:val="740"/>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t>2 contra cargo</w:t>
            </w:r>
          </w:p>
        </w:tc>
        <w:tc>
          <w:tcPr>
            <w:tcW w:w="6915" w:type="dxa"/>
            <w:tcBorders>
              <w:top w:val="nil"/>
              <w:left w:val="nil"/>
              <w:bottom w:val="nil"/>
              <w:right w:val="nil"/>
            </w:tcBorders>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r>
              <w:rPr>
                <w:rFonts w:ascii="Arial" w:eastAsia="Arial" w:hAnsi="Arial" w:cs="Arial"/>
                <w:sz w:val="24"/>
                <w:szCs w:val="24"/>
              </w:rPr>
              <w:t>Fecha cuando se declina un prearbitraje en respuesta a un contracargo.</w:t>
            </w:r>
          </w:p>
        </w:tc>
      </w:tr>
      <w:tr w:rsidR="00FB0BEB">
        <w:trPr>
          <w:trHeight w:val="740"/>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t>F. límite de atención</w:t>
            </w:r>
          </w:p>
        </w:tc>
        <w:tc>
          <w:tcPr>
            <w:tcW w:w="6915" w:type="dxa"/>
            <w:tcBorders>
              <w:top w:val="nil"/>
              <w:left w:val="nil"/>
              <w:bottom w:val="nil"/>
              <w:right w:val="nil"/>
            </w:tcBorders>
            <w:shd w:val="clear" w:color="auto" w:fill="D8D8D8"/>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r>
              <w:rPr>
                <w:rFonts w:ascii="Arial" w:eastAsia="Arial" w:hAnsi="Arial" w:cs="Arial"/>
                <w:sz w:val="24"/>
                <w:szCs w:val="24"/>
              </w:rPr>
              <w:t>Es la fecha máxima para solución (fecha de solicitud + 31 días)</w:t>
            </w:r>
          </w:p>
        </w:tc>
      </w:tr>
      <w:tr w:rsidR="00FB0BEB">
        <w:trPr>
          <w:trHeight w:val="515"/>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t>Revisión</w:t>
            </w:r>
          </w:p>
        </w:tc>
        <w:tc>
          <w:tcPr>
            <w:tcW w:w="6915" w:type="dxa"/>
            <w:tcBorders>
              <w:top w:val="nil"/>
              <w:left w:val="nil"/>
              <w:bottom w:val="nil"/>
              <w:right w:val="nil"/>
            </w:tcBorders>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r>
              <w:rPr>
                <w:rFonts w:ascii="Arial" w:eastAsia="Arial" w:hAnsi="Arial" w:cs="Arial"/>
                <w:sz w:val="24"/>
                <w:szCs w:val="24"/>
              </w:rPr>
              <w:t xml:space="preserve">Fecha de </w:t>
            </w:r>
            <w:proofErr w:type="gramStart"/>
            <w:r>
              <w:rPr>
                <w:rFonts w:ascii="Arial" w:eastAsia="Arial" w:hAnsi="Arial" w:cs="Arial"/>
                <w:sz w:val="24"/>
                <w:szCs w:val="24"/>
              </w:rPr>
              <w:t>cierre  del</w:t>
            </w:r>
            <w:proofErr w:type="gramEnd"/>
            <w:r>
              <w:rPr>
                <w:rFonts w:ascii="Arial" w:eastAsia="Arial" w:hAnsi="Arial" w:cs="Arial"/>
                <w:sz w:val="24"/>
                <w:szCs w:val="24"/>
              </w:rPr>
              <w:t xml:space="preserve"> caso</w:t>
            </w:r>
          </w:p>
        </w:tc>
      </w:tr>
      <w:tr w:rsidR="00FB0BEB">
        <w:trPr>
          <w:trHeight w:val="740"/>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t>Estatus del ticket</w:t>
            </w:r>
          </w:p>
        </w:tc>
        <w:tc>
          <w:tcPr>
            <w:tcW w:w="6915" w:type="dxa"/>
            <w:tcBorders>
              <w:top w:val="nil"/>
              <w:left w:val="nil"/>
              <w:bottom w:val="nil"/>
              <w:right w:val="nil"/>
            </w:tcBorders>
            <w:shd w:val="clear" w:color="auto" w:fill="D8D8D8"/>
            <w:tcMar>
              <w:top w:w="100" w:type="dxa"/>
              <w:left w:w="100" w:type="dxa"/>
              <w:bottom w:w="100" w:type="dxa"/>
              <w:right w:w="100" w:type="dxa"/>
            </w:tcMar>
          </w:tcPr>
          <w:p w:rsidR="00FB0BEB" w:rsidRDefault="00000000">
            <w:pPr>
              <w:spacing w:before="0" w:after="240" w:line="276" w:lineRule="auto"/>
              <w:jc w:val="both"/>
              <w:rPr>
                <w:rFonts w:ascii="Arial" w:eastAsia="Arial" w:hAnsi="Arial" w:cs="Arial"/>
                <w:sz w:val="24"/>
                <w:szCs w:val="24"/>
              </w:rPr>
            </w:pPr>
            <w:r>
              <w:rPr>
                <w:rFonts w:ascii="Arial" w:eastAsia="Arial" w:hAnsi="Arial" w:cs="Arial"/>
                <w:sz w:val="24"/>
                <w:szCs w:val="24"/>
              </w:rPr>
              <w:t>Estado del ticket dentro de la plataforma de reclamos de la empresa.</w:t>
            </w:r>
          </w:p>
        </w:tc>
      </w:tr>
      <w:tr w:rsidR="00FB0BEB">
        <w:trPr>
          <w:trHeight w:val="515"/>
        </w:trPr>
        <w:tc>
          <w:tcPr>
            <w:tcW w:w="2010" w:type="dxa"/>
            <w:tcBorders>
              <w:top w:val="nil"/>
              <w:left w:val="nil"/>
              <w:bottom w:val="nil"/>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t>Dictamen</w:t>
            </w:r>
          </w:p>
        </w:tc>
        <w:tc>
          <w:tcPr>
            <w:tcW w:w="6915" w:type="dxa"/>
            <w:tcBorders>
              <w:top w:val="nil"/>
              <w:left w:val="nil"/>
              <w:bottom w:val="nil"/>
              <w:right w:val="nil"/>
            </w:tcBorders>
            <w:tcMar>
              <w:top w:w="100" w:type="dxa"/>
              <w:left w:w="100" w:type="dxa"/>
              <w:bottom w:w="100" w:type="dxa"/>
              <w:right w:w="100" w:type="dxa"/>
            </w:tcMar>
          </w:tcPr>
          <w:p w:rsidR="00FB0BEB" w:rsidRDefault="00000000">
            <w:pPr>
              <w:spacing w:before="0" w:after="240" w:line="276" w:lineRule="auto"/>
              <w:rPr>
                <w:rFonts w:ascii="Arial" w:eastAsia="Arial" w:hAnsi="Arial" w:cs="Arial"/>
                <w:sz w:val="24"/>
                <w:szCs w:val="24"/>
              </w:rPr>
            </w:pPr>
            <w:r>
              <w:rPr>
                <w:rFonts w:ascii="Arial" w:eastAsia="Arial" w:hAnsi="Arial" w:cs="Arial"/>
                <w:sz w:val="24"/>
                <w:szCs w:val="24"/>
              </w:rPr>
              <w:t xml:space="preserve">Resultado del reclamo </w:t>
            </w:r>
            <w:r w:rsidRPr="00475EB4">
              <w:rPr>
                <w:rFonts w:ascii="Arial" w:eastAsia="Arial" w:hAnsi="Arial" w:cs="Arial"/>
              </w:rPr>
              <w:t xml:space="preserve">registrado </w:t>
            </w:r>
            <w:r>
              <w:rPr>
                <w:rFonts w:ascii="Arial" w:eastAsia="Arial" w:hAnsi="Arial" w:cs="Arial"/>
                <w:sz w:val="24"/>
                <w:szCs w:val="24"/>
              </w:rPr>
              <w:t>por el usuario.</w:t>
            </w:r>
          </w:p>
        </w:tc>
      </w:tr>
      <w:tr w:rsidR="00FB0BEB">
        <w:trPr>
          <w:trHeight w:val="755"/>
        </w:trPr>
        <w:tc>
          <w:tcPr>
            <w:tcW w:w="2010" w:type="dxa"/>
            <w:tcBorders>
              <w:top w:val="nil"/>
              <w:left w:val="nil"/>
              <w:bottom w:val="single" w:sz="18" w:space="0" w:color="000000"/>
              <w:right w:val="nil"/>
            </w:tcBorders>
            <w:shd w:val="clear" w:color="auto" w:fill="4BACC6"/>
            <w:tcMar>
              <w:top w:w="100" w:type="dxa"/>
              <w:left w:w="100" w:type="dxa"/>
              <w:bottom w:w="100" w:type="dxa"/>
              <w:right w:w="100" w:type="dxa"/>
            </w:tcMar>
          </w:tcPr>
          <w:p w:rsidR="00FB0BEB" w:rsidRDefault="00000000">
            <w:pPr>
              <w:spacing w:before="0" w:after="240" w:line="276" w:lineRule="auto"/>
              <w:jc w:val="center"/>
              <w:rPr>
                <w:rFonts w:ascii="Arial" w:eastAsia="Arial" w:hAnsi="Arial" w:cs="Arial"/>
                <w:b/>
                <w:sz w:val="24"/>
                <w:szCs w:val="24"/>
              </w:rPr>
            </w:pPr>
            <w:r>
              <w:rPr>
                <w:rFonts w:ascii="Arial" w:eastAsia="Arial" w:hAnsi="Arial" w:cs="Arial"/>
                <w:b/>
                <w:sz w:val="24"/>
                <w:szCs w:val="24"/>
              </w:rPr>
              <w:lastRenderedPageBreak/>
              <w:t>Motivo del dictamen</w:t>
            </w:r>
          </w:p>
        </w:tc>
        <w:tc>
          <w:tcPr>
            <w:tcW w:w="6915" w:type="dxa"/>
            <w:tcBorders>
              <w:top w:val="nil"/>
              <w:left w:val="nil"/>
              <w:bottom w:val="single" w:sz="18" w:space="0" w:color="000000"/>
              <w:right w:val="nil"/>
            </w:tcBorders>
            <w:shd w:val="clear" w:color="auto" w:fill="D8D8D8"/>
            <w:tcMar>
              <w:top w:w="100" w:type="dxa"/>
              <w:left w:w="100" w:type="dxa"/>
              <w:bottom w:w="100" w:type="dxa"/>
              <w:right w:w="100" w:type="dxa"/>
            </w:tcMar>
          </w:tcPr>
          <w:p w:rsidR="00FB0BEB" w:rsidRDefault="00000000">
            <w:pPr>
              <w:spacing w:before="0" w:after="240" w:line="276" w:lineRule="auto"/>
              <w:rPr>
                <w:rFonts w:ascii="Arial" w:eastAsia="Arial" w:hAnsi="Arial" w:cs="Arial"/>
                <w:sz w:val="24"/>
                <w:szCs w:val="24"/>
              </w:rPr>
            </w:pPr>
            <w:r>
              <w:rPr>
                <w:rFonts w:ascii="Arial" w:eastAsia="Arial" w:hAnsi="Arial" w:cs="Arial"/>
                <w:sz w:val="24"/>
                <w:szCs w:val="24"/>
              </w:rPr>
              <w:t>Detalle del tipo de fraude resultado del reclamo registrado por el usuario.</w:t>
            </w:r>
          </w:p>
        </w:tc>
      </w:tr>
    </w:tbl>
    <w:p w:rsidR="00FB0BEB" w:rsidRDefault="00FB0BEB">
      <w:pPr>
        <w:spacing w:before="240" w:after="240"/>
        <w:rPr>
          <w:rFonts w:ascii="Arial" w:eastAsia="Arial" w:hAnsi="Arial" w:cs="Arial"/>
          <w:sz w:val="24"/>
          <w:szCs w:val="24"/>
        </w:rPr>
      </w:pPr>
    </w:p>
    <w:p w:rsidR="00FB0BEB" w:rsidRDefault="00000000">
      <w:pPr>
        <w:pStyle w:val="Ttulo1"/>
      </w:pPr>
      <w:bookmarkStart w:id="11" w:name="_heading=h.vtpw1acl6gib" w:colFirst="0" w:colLast="0"/>
      <w:bookmarkEnd w:id="11"/>
      <w:r>
        <w:t>Estadística descriptiva</w:t>
      </w:r>
    </w:p>
    <w:p w:rsidR="00FB0BEB" w:rsidRDefault="00000000">
      <w:pPr>
        <w:pStyle w:val="Ttulo1"/>
        <w:rPr>
          <w:rFonts w:ascii="Arial" w:eastAsia="Arial" w:hAnsi="Arial" w:cs="Arial"/>
          <w:color w:val="000000"/>
          <w:sz w:val="24"/>
          <w:szCs w:val="24"/>
        </w:rPr>
      </w:pPr>
      <w:bookmarkStart w:id="12" w:name="_heading=h.j3n5k3qcarv5" w:colFirst="0" w:colLast="0"/>
      <w:bookmarkEnd w:id="12"/>
      <w:r>
        <w:rPr>
          <w:rFonts w:ascii="Arial" w:eastAsia="Arial" w:hAnsi="Arial" w:cs="Arial"/>
          <w:color w:val="000000"/>
          <w:sz w:val="24"/>
          <w:szCs w:val="24"/>
        </w:rPr>
        <w:t xml:space="preserve">El dataset está conformado por 27 columnas y 25,560 registros. </w:t>
      </w:r>
    </w:p>
    <w:p w:rsidR="00FB0BEB" w:rsidRDefault="00000000">
      <w:pPr>
        <w:pStyle w:val="Ttulo1"/>
        <w:rPr>
          <w:rFonts w:ascii="Arial" w:eastAsia="Arial" w:hAnsi="Arial" w:cs="Arial"/>
          <w:color w:val="000000"/>
          <w:sz w:val="24"/>
          <w:szCs w:val="24"/>
        </w:rPr>
      </w:pPr>
      <w:bookmarkStart w:id="13" w:name="_heading=h.yv6unagadp7d" w:colFirst="0" w:colLast="0"/>
      <w:bookmarkEnd w:id="13"/>
      <w:r>
        <w:rPr>
          <w:rFonts w:ascii="Arial" w:eastAsia="Arial" w:hAnsi="Arial" w:cs="Arial"/>
          <w:noProof/>
          <w:color w:val="000000"/>
          <w:sz w:val="24"/>
          <w:szCs w:val="24"/>
        </w:rPr>
        <w:drawing>
          <wp:inline distT="114300" distB="114300" distL="114300" distR="114300">
            <wp:extent cx="6186055" cy="1454727"/>
            <wp:effectExtent l="0" t="0" r="5715" b="0"/>
            <wp:docPr id="6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191190" cy="1455934"/>
                    </a:xfrm>
                    <a:prstGeom prst="rect">
                      <a:avLst/>
                    </a:prstGeom>
                    <a:ln/>
                  </pic:spPr>
                </pic:pic>
              </a:graphicData>
            </a:graphic>
          </wp:inline>
        </w:drawing>
      </w:r>
    </w:p>
    <w:p w:rsidR="00475EB4" w:rsidRDefault="00000000">
      <w:pPr>
        <w:jc w:val="center"/>
      </w:pPr>
      <w:r>
        <w:t xml:space="preserve">Dataset </w:t>
      </w:r>
    </w:p>
    <w:p w:rsidR="00FB0BEB" w:rsidRDefault="00000000">
      <w:pPr>
        <w:jc w:val="center"/>
      </w:pPr>
      <w:r>
        <w:rPr>
          <w:noProof/>
        </w:rPr>
        <w:lastRenderedPageBreak/>
        <w:drawing>
          <wp:inline distT="114300" distB="114300" distL="114300" distR="114300">
            <wp:extent cx="2352675" cy="3351644"/>
            <wp:effectExtent l="0" t="0" r="0" b="0"/>
            <wp:docPr id="6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2352675" cy="3351644"/>
                    </a:xfrm>
                    <a:prstGeom prst="rect">
                      <a:avLst/>
                    </a:prstGeom>
                    <a:ln/>
                  </pic:spPr>
                </pic:pic>
              </a:graphicData>
            </a:graphic>
          </wp:inline>
        </w:drawing>
      </w:r>
    </w:p>
    <w:p w:rsidR="00FB0BEB" w:rsidRDefault="00000000">
      <w:pPr>
        <w:pStyle w:val="Ttulo1"/>
      </w:pPr>
      <w:bookmarkStart w:id="14" w:name="_heading=h.r2w755665wcm" w:colFirst="0" w:colLast="0"/>
      <w:bookmarkEnd w:id="14"/>
      <w:r>
        <w:t>Data Wrangling</w:t>
      </w:r>
    </w:p>
    <w:p w:rsidR="00FB0BEB" w:rsidRDefault="00FB0BEB">
      <w:pPr>
        <w:pBdr>
          <w:top w:val="nil"/>
          <w:left w:val="nil"/>
          <w:bottom w:val="nil"/>
          <w:right w:val="nil"/>
          <w:between w:val="nil"/>
        </w:pBdr>
        <w:spacing w:before="0"/>
      </w:pPr>
    </w:p>
    <w:p w:rsidR="00FB0BEB" w:rsidRPr="00475EB4" w:rsidRDefault="00000000">
      <w:pPr>
        <w:pBdr>
          <w:top w:val="nil"/>
          <w:left w:val="nil"/>
          <w:bottom w:val="nil"/>
          <w:right w:val="nil"/>
          <w:between w:val="nil"/>
        </w:pBdr>
        <w:spacing w:before="0"/>
        <w:rPr>
          <w:color w:val="000000"/>
          <w:sz w:val="24"/>
          <w:szCs w:val="24"/>
          <w:lang/>
        </w:rPr>
      </w:pPr>
      <w:r>
        <w:rPr>
          <w:color w:val="000000"/>
          <w:sz w:val="24"/>
          <w:szCs w:val="24"/>
        </w:rPr>
        <w:t>Eliminamos columnas que no necesitamos para el analisis y renombramos algunas para identificarlas más fácilmente</w:t>
      </w:r>
      <w:r w:rsidR="00475EB4">
        <w:rPr>
          <w:color w:val="000000"/>
          <w:sz w:val="24"/>
          <w:szCs w:val="24"/>
          <w:lang/>
        </w:rPr>
        <w:t>.</w:t>
      </w:r>
    </w:p>
    <w:p w:rsidR="00FB0BEB" w:rsidRDefault="00000000">
      <w:pPr>
        <w:pBdr>
          <w:top w:val="nil"/>
          <w:left w:val="nil"/>
          <w:bottom w:val="nil"/>
          <w:right w:val="nil"/>
          <w:between w:val="nil"/>
        </w:pBdr>
        <w:spacing w:before="0"/>
      </w:pPr>
      <w:r>
        <w:rPr>
          <w:noProof/>
        </w:rPr>
        <w:lastRenderedPageBreak/>
        <w:drawing>
          <wp:inline distT="114300" distB="114300" distL="114300" distR="114300">
            <wp:extent cx="6563561" cy="2649696"/>
            <wp:effectExtent l="0" t="0" r="0" b="0"/>
            <wp:docPr id="6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6563561" cy="2649696"/>
                    </a:xfrm>
                    <a:prstGeom prst="rect">
                      <a:avLst/>
                    </a:prstGeom>
                    <a:ln/>
                  </pic:spPr>
                </pic:pic>
              </a:graphicData>
            </a:graphic>
          </wp:inline>
        </w:drawing>
      </w:r>
    </w:p>
    <w:p w:rsidR="00FB0BEB" w:rsidRPr="00475EB4" w:rsidRDefault="00000000" w:rsidP="00475EB4">
      <w:pPr>
        <w:jc w:val="center"/>
      </w:pPr>
      <w:r>
        <w:t>Detalle de la depuración en las columnas del dataset</w:t>
      </w:r>
    </w:p>
    <w:p w:rsidR="00FB0BEB" w:rsidRDefault="00000000">
      <w:pPr>
        <w:pBdr>
          <w:top w:val="nil"/>
          <w:left w:val="nil"/>
          <w:bottom w:val="nil"/>
          <w:right w:val="nil"/>
          <w:between w:val="nil"/>
        </w:pBdr>
        <w:spacing w:before="0"/>
        <w:rPr>
          <w:color w:val="000000"/>
          <w:sz w:val="24"/>
          <w:szCs w:val="24"/>
        </w:rPr>
      </w:pPr>
      <w:r>
        <w:rPr>
          <w:color w:val="000000"/>
          <w:sz w:val="24"/>
          <w:szCs w:val="24"/>
        </w:rPr>
        <w:t>Modificamos las variables categóricas a numéricas.</w:t>
      </w:r>
    </w:p>
    <w:p w:rsidR="00FB0BEB" w:rsidRDefault="00FB0BEB">
      <w:pPr>
        <w:pBdr>
          <w:top w:val="nil"/>
          <w:left w:val="nil"/>
          <w:bottom w:val="nil"/>
          <w:right w:val="nil"/>
          <w:between w:val="nil"/>
        </w:pBdr>
        <w:spacing w:before="0"/>
      </w:pPr>
    </w:p>
    <w:p w:rsidR="00FB0BEB" w:rsidRDefault="00000000">
      <w:pPr>
        <w:pBdr>
          <w:top w:val="nil"/>
          <w:left w:val="nil"/>
          <w:bottom w:val="nil"/>
          <w:right w:val="nil"/>
          <w:between w:val="nil"/>
        </w:pBdr>
        <w:spacing w:before="0"/>
        <w:jc w:val="center"/>
      </w:pPr>
      <w:r>
        <w:rPr>
          <w:noProof/>
        </w:rPr>
        <w:drawing>
          <wp:inline distT="114300" distB="114300" distL="114300" distR="114300">
            <wp:extent cx="5943600" cy="2633338"/>
            <wp:effectExtent l="0" t="0" r="0" b="0"/>
            <wp:docPr id="6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3"/>
                    <a:srcRect/>
                    <a:stretch>
                      <a:fillRect/>
                    </a:stretch>
                  </pic:blipFill>
                  <pic:spPr>
                    <a:xfrm>
                      <a:off x="0" y="0"/>
                      <a:ext cx="5943600" cy="2633338"/>
                    </a:xfrm>
                    <a:prstGeom prst="rect">
                      <a:avLst/>
                    </a:prstGeom>
                    <a:ln/>
                  </pic:spPr>
                </pic:pic>
              </a:graphicData>
            </a:graphic>
          </wp:inline>
        </w:drawing>
      </w:r>
    </w:p>
    <w:p w:rsidR="00FB0BEB" w:rsidRDefault="00000000">
      <w:pPr>
        <w:pBdr>
          <w:top w:val="nil"/>
          <w:left w:val="nil"/>
          <w:bottom w:val="nil"/>
          <w:right w:val="nil"/>
          <w:between w:val="nil"/>
        </w:pBdr>
        <w:spacing w:before="0"/>
        <w:jc w:val="center"/>
      </w:pPr>
      <w:r>
        <w:rPr>
          <w:noProof/>
        </w:rPr>
        <w:lastRenderedPageBreak/>
        <w:drawing>
          <wp:inline distT="114300" distB="114300" distL="114300" distR="114300">
            <wp:extent cx="5943600" cy="2713469"/>
            <wp:effectExtent l="0" t="0" r="0" b="0"/>
            <wp:docPr id="6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4"/>
                    <a:srcRect/>
                    <a:stretch>
                      <a:fillRect/>
                    </a:stretch>
                  </pic:blipFill>
                  <pic:spPr>
                    <a:xfrm>
                      <a:off x="0" y="0"/>
                      <a:ext cx="5943600" cy="2713469"/>
                    </a:xfrm>
                    <a:prstGeom prst="rect">
                      <a:avLst/>
                    </a:prstGeom>
                    <a:ln/>
                  </pic:spPr>
                </pic:pic>
              </a:graphicData>
            </a:graphic>
          </wp:inline>
        </w:drawing>
      </w:r>
    </w:p>
    <w:p w:rsidR="00FB0BEB" w:rsidRDefault="00000000" w:rsidP="00475EB4">
      <w:pPr>
        <w:jc w:val="center"/>
      </w:pPr>
      <w:r>
        <w:t>Cambios en las variables categóricas</w:t>
      </w:r>
    </w:p>
    <w:p w:rsidR="00FB0BEB" w:rsidRDefault="00000000">
      <w:pPr>
        <w:jc w:val="both"/>
        <w:rPr>
          <w:rFonts w:ascii="Arial" w:eastAsia="Arial" w:hAnsi="Arial" w:cs="Arial"/>
          <w:color w:val="000000"/>
          <w:sz w:val="24"/>
          <w:szCs w:val="24"/>
        </w:rPr>
      </w:pPr>
      <w:r>
        <w:rPr>
          <w:rFonts w:ascii="Arial" w:eastAsia="Arial" w:hAnsi="Arial" w:cs="Arial"/>
          <w:color w:val="000000"/>
          <w:sz w:val="24"/>
          <w:szCs w:val="24"/>
        </w:rPr>
        <w:t xml:space="preserve">Detalle de todas las variables modificadas: </w:t>
      </w:r>
    </w:p>
    <w:p w:rsidR="00FB0BEB" w:rsidRDefault="00000000">
      <w:pPr>
        <w:spacing w:before="0"/>
        <w:jc w:val="both"/>
        <w:rPr>
          <w:rFonts w:ascii="Arial" w:eastAsia="Arial" w:hAnsi="Arial" w:cs="Arial"/>
          <w:sz w:val="24"/>
          <w:szCs w:val="24"/>
        </w:rPr>
      </w:pPr>
      <w:r>
        <w:rPr>
          <w:rFonts w:ascii="Arial" w:eastAsia="Arial" w:hAnsi="Arial" w:cs="Arial"/>
          <w:sz w:val="24"/>
          <w:szCs w:val="24"/>
        </w:rPr>
        <w:t>https://drive.google.com/drive/folders/1DKtaxYEDoeejjOC4-0KU0hjIMoiDRXnw</w:t>
      </w:r>
    </w:p>
    <w:p w:rsidR="00FB0BEB" w:rsidRDefault="00FB0BEB">
      <w:pPr>
        <w:spacing w:before="0"/>
        <w:jc w:val="both"/>
        <w:rPr>
          <w:rFonts w:ascii="Arial" w:eastAsia="Arial" w:hAnsi="Arial" w:cs="Arial"/>
          <w:sz w:val="24"/>
          <w:szCs w:val="24"/>
        </w:rPr>
      </w:pPr>
    </w:p>
    <w:p w:rsidR="00FB0BEB" w:rsidRDefault="00000000">
      <w:pPr>
        <w:shd w:val="clear" w:color="auto" w:fill="FFFFFF"/>
        <w:spacing w:before="120" w:after="100"/>
        <w:jc w:val="both"/>
        <w:rPr>
          <w:rFonts w:ascii="Arial" w:eastAsia="Arial" w:hAnsi="Arial" w:cs="Arial"/>
          <w:color w:val="212121"/>
          <w:sz w:val="24"/>
          <w:szCs w:val="24"/>
        </w:rPr>
      </w:pPr>
      <w:r>
        <w:rPr>
          <w:rFonts w:ascii="Arial" w:eastAsia="Arial" w:hAnsi="Arial" w:cs="Arial"/>
          <w:color w:val="212121"/>
          <w:sz w:val="24"/>
          <w:szCs w:val="24"/>
        </w:rPr>
        <w:t>Modificamos columna por columna hasta lograr tener variables numéricas que nos ayuden a crear el modelo de clasificación.</w:t>
      </w:r>
    </w:p>
    <w:p w:rsidR="00FB0BEB" w:rsidRDefault="00000000">
      <w:pPr>
        <w:numPr>
          <w:ilvl w:val="0"/>
          <w:numId w:val="1"/>
        </w:numPr>
        <w:shd w:val="clear" w:color="auto" w:fill="FFFFFF"/>
        <w:spacing w:before="120"/>
        <w:jc w:val="both"/>
        <w:rPr>
          <w:rFonts w:ascii="Arial" w:eastAsia="Arial" w:hAnsi="Arial" w:cs="Arial"/>
        </w:rPr>
      </w:pPr>
      <w:r>
        <w:rPr>
          <w:rFonts w:ascii="Arial" w:eastAsia="Arial" w:hAnsi="Arial" w:cs="Arial"/>
          <w:color w:val="212121"/>
          <w:sz w:val="24"/>
          <w:szCs w:val="24"/>
        </w:rPr>
        <w:t>['Fraude']: No = 0 \ Si = 1</w:t>
      </w:r>
    </w:p>
    <w:p w:rsidR="00FB0BEB" w:rsidRDefault="00000000">
      <w:pPr>
        <w:numPr>
          <w:ilvl w:val="0"/>
          <w:numId w:val="1"/>
        </w:numPr>
        <w:shd w:val="clear" w:color="auto" w:fill="FFFFFF"/>
        <w:spacing w:before="0"/>
        <w:jc w:val="both"/>
      </w:pPr>
      <w:r>
        <w:rPr>
          <w:rFonts w:ascii="Arial" w:eastAsia="Arial" w:hAnsi="Arial" w:cs="Arial"/>
          <w:color w:val="212121"/>
          <w:sz w:val="24"/>
          <w:szCs w:val="24"/>
        </w:rPr>
        <w:t>['POS']: INDICADOR DEL MODO DE ENTRADA (POS): TRANSACCIÓN CON TARJETA PRESENTE = 5 \ TRANSACCIÓN CON TARJETA DIGITAL = 1</w:t>
      </w:r>
    </w:p>
    <w:p w:rsidR="00FB0BEB" w:rsidRDefault="00000000">
      <w:pPr>
        <w:numPr>
          <w:ilvl w:val="0"/>
          <w:numId w:val="1"/>
        </w:numPr>
        <w:shd w:val="clear" w:color="auto" w:fill="FFFFFF"/>
        <w:spacing w:before="0"/>
        <w:jc w:val="both"/>
        <w:rPr>
          <w:rFonts w:ascii="Arial" w:eastAsia="Arial" w:hAnsi="Arial" w:cs="Arial"/>
        </w:rPr>
      </w:pPr>
      <w:r>
        <w:rPr>
          <w:rFonts w:ascii="Arial" w:eastAsia="Arial" w:hAnsi="Arial" w:cs="Arial"/>
          <w:color w:val="212121"/>
          <w:sz w:val="24"/>
          <w:szCs w:val="24"/>
        </w:rPr>
        <w:t xml:space="preserve">['Motivo']: </w:t>
      </w:r>
      <w:proofErr w:type="gramStart"/>
      <w:r>
        <w:rPr>
          <w:rFonts w:ascii="Arial" w:eastAsia="Arial" w:hAnsi="Arial" w:cs="Arial"/>
          <w:color w:val="212121"/>
          <w:sz w:val="24"/>
          <w:szCs w:val="24"/>
        </w:rPr>
        <w:t>CONTROVERSIA(</w:t>
      </w:r>
      <w:proofErr w:type="gramEnd"/>
      <w:r>
        <w:rPr>
          <w:rFonts w:ascii="Arial" w:eastAsia="Arial" w:hAnsi="Arial" w:cs="Arial"/>
          <w:color w:val="212121"/>
          <w:sz w:val="24"/>
          <w:szCs w:val="24"/>
        </w:rPr>
        <w:t>NO FRAUDE) = 0 \ CARGO NO RECONOCIDO (FRAUDE) = 1</w:t>
      </w:r>
    </w:p>
    <w:p w:rsidR="00FB0BEB" w:rsidRDefault="00000000">
      <w:pPr>
        <w:numPr>
          <w:ilvl w:val="0"/>
          <w:numId w:val="1"/>
        </w:numPr>
        <w:shd w:val="clear" w:color="auto" w:fill="FFFFFF"/>
        <w:spacing w:before="0"/>
        <w:jc w:val="both"/>
        <w:rPr>
          <w:rFonts w:ascii="Arial" w:eastAsia="Arial" w:hAnsi="Arial" w:cs="Arial"/>
        </w:rPr>
      </w:pPr>
      <w:r>
        <w:rPr>
          <w:rFonts w:ascii="Arial" w:eastAsia="Arial" w:hAnsi="Arial" w:cs="Arial"/>
          <w:color w:val="212121"/>
          <w:sz w:val="24"/>
          <w:szCs w:val="24"/>
        </w:rPr>
        <w:t>['Origen']: NACIONAL = 0 \ INTERNACIONAL = 1</w:t>
      </w:r>
    </w:p>
    <w:p w:rsidR="00FB0BEB" w:rsidRDefault="00000000">
      <w:pPr>
        <w:numPr>
          <w:ilvl w:val="0"/>
          <w:numId w:val="1"/>
        </w:numPr>
        <w:shd w:val="clear" w:color="auto" w:fill="FFFFFF"/>
        <w:spacing w:before="0"/>
        <w:jc w:val="both"/>
      </w:pPr>
      <w:r>
        <w:rPr>
          <w:rFonts w:ascii="Arial" w:eastAsia="Arial" w:hAnsi="Arial" w:cs="Arial"/>
          <w:color w:val="212121"/>
          <w:sz w:val="24"/>
          <w:szCs w:val="24"/>
        </w:rPr>
        <w:lastRenderedPageBreak/>
        <w:t>['ECI']: INDICADOR DE COMERCIO ELECTRÓNICO (ECI): COMERCIO ELECTRÓNICO SEGURO = 5 \ COMERCIO ELECTRÓNICO NO SEGURO = 7</w:t>
      </w:r>
    </w:p>
    <w:p w:rsidR="00FB0BEB" w:rsidRPr="00475EB4" w:rsidRDefault="00000000" w:rsidP="00475EB4">
      <w:pPr>
        <w:numPr>
          <w:ilvl w:val="0"/>
          <w:numId w:val="1"/>
        </w:numPr>
        <w:shd w:val="clear" w:color="auto" w:fill="FFFFFF"/>
        <w:spacing w:before="0" w:after="240"/>
        <w:jc w:val="both"/>
        <w:rPr>
          <w:rFonts w:ascii="Arial" w:eastAsia="Arial" w:hAnsi="Arial" w:cs="Arial"/>
        </w:rPr>
      </w:pPr>
      <w:r>
        <w:rPr>
          <w:rFonts w:ascii="Arial" w:eastAsia="Arial" w:hAnsi="Arial" w:cs="Arial"/>
          <w:color w:val="212121"/>
          <w:sz w:val="24"/>
          <w:szCs w:val="24"/>
        </w:rPr>
        <w:t>['Dictamen']: RECUPERADO = 0 \ EN CONTRA = 1 \ NO RECUPERADO = 2 \ EN PROSA/VISA = 3 \ VISA = 4 \ NO 0 = 4 \ nan = 0</w:t>
      </w:r>
      <w:bookmarkStart w:id="15" w:name="_heading=h.7vyax2u19jnm" w:colFirst="0" w:colLast="0"/>
      <w:bookmarkEnd w:id="15"/>
    </w:p>
    <w:p w:rsidR="00FB0BEB" w:rsidRDefault="00000000" w:rsidP="00475EB4">
      <w:pPr>
        <w:pStyle w:val="Ttulo1"/>
      </w:pPr>
      <w:bookmarkStart w:id="16" w:name="_heading=h.nu3x92rf88ax" w:colFirst="0" w:colLast="0"/>
      <w:bookmarkEnd w:id="16"/>
      <w:r>
        <w:t>Análisis Univariado</w:t>
      </w:r>
    </w:p>
    <w:p w:rsidR="00FB0BEB" w:rsidRDefault="00000000">
      <w:pPr>
        <w:jc w:val="both"/>
        <w:rPr>
          <w:rFonts w:ascii="Arial" w:eastAsia="Arial" w:hAnsi="Arial" w:cs="Arial"/>
          <w:color w:val="000000"/>
          <w:sz w:val="24"/>
          <w:szCs w:val="24"/>
        </w:rPr>
      </w:pPr>
      <w:r>
        <w:rPr>
          <w:rFonts w:ascii="Arial" w:eastAsia="Arial" w:hAnsi="Arial" w:cs="Arial"/>
          <w:color w:val="000000"/>
          <w:sz w:val="24"/>
          <w:szCs w:val="24"/>
        </w:rPr>
        <w:t>Analizamos el principal motivo por el que se genera una aclaración. Así identificamos que el principal motivo de reclamaciones de la empresa son cargos no reconocidos relacionados a un posible fraude.</w:t>
      </w:r>
    </w:p>
    <w:p w:rsidR="00FB0BEB" w:rsidRDefault="00000000">
      <w:pPr>
        <w:jc w:val="both"/>
        <w:rPr>
          <w:rFonts w:ascii="Arial" w:eastAsia="Arial" w:hAnsi="Arial" w:cs="Arial"/>
          <w:color w:val="000000"/>
          <w:sz w:val="24"/>
          <w:szCs w:val="24"/>
        </w:rPr>
      </w:pPr>
      <w:r>
        <w:rPr>
          <w:rFonts w:ascii="Arial" w:eastAsia="Arial" w:hAnsi="Arial" w:cs="Arial"/>
          <w:noProof/>
          <w:color w:val="000000"/>
          <w:sz w:val="24"/>
          <w:szCs w:val="24"/>
        </w:rPr>
        <w:drawing>
          <wp:inline distT="114300" distB="114300" distL="114300" distR="114300">
            <wp:extent cx="5943600" cy="2336800"/>
            <wp:effectExtent l="0" t="0" r="0" b="0"/>
            <wp:docPr id="7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a:stretch>
                      <a:fillRect/>
                    </a:stretch>
                  </pic:blipFill>
                  <pic:spPr>
                    <a:xfrm>
                      <a:off x="0" y="0"/>
                      <a:ext cx="5943600" cy="2336800"/>
                    </a:xfrm>
                    <a:prstGeom prst="rect">
                      <a:avLst/>
                    </a:prstGeom>
                    <a:ln/>
                  </pic:spPr>
                </pic:pic>
              </a:graphicData>
            </a:graphic>
          </wp:inline>
        </w:drawing>
      </w:r>
    </w:p>
    <w:p w:rsidR="00FB0BEB" w:rsidRDefault="00FB0BEB">
      <w:pPr>
        <w:jc w:val="center"/>
      </w:pPr>
    </w:p>
    <w:p w:rsidR="00FB0BEB" w:rsidRDefault="00FB0BEB">
      <w:pPr>
        <w:jc w:val="center"/>
      </w:pPr>
    </w:p>
    <w:p w:rsidR="00FB0BEB" w:rsidRDefault="00000000">
      <w:pPr>
        <w:jc w:val="center"/>
      </w:pPr>
      <w:r>
        <w:t>Figura 5   Gráfico para identificar el motivo de una aclaración</w:t>
      </w:r>
    </w:p>
    <w:p w:rsidR="00FB0BEB" w:rsidRDefault="00FB0BEB">
      <w:pPr>
        <w:jc w:val="center"/>
      </w:pPr>
    </w:p>
    <w:p w:rsidR="00FB0BEB" w:rsidRDefault="00FB0BEB">
      <w:pPr>
        <w:jc w:val="center"/>
      </w:pPr>
    </w:p>
    <w:p w:rsidR="00FB0BEB" w:rsidRDefault="00FB0BEB">
      <w:pPr>
        <w:jc w:val="center"/>
      </w:pPr>
    </w:p>
    <w:p w:rsidR="00FB0BEB" w:rsidRDefault="00000000">
      <w:pPr>
        <w:jc w:val="both"/>
      </w:pPr>
      <w:r>
        <w:rPr>
          <w:rFonts w:ascii="Arial" w:eastAsia="Arial" w:hAnsi="Arial" w:cs="Arial"/>
          <w:color w:val="000000"/>
          <w:sz w:val="24"/>
          <w:szCs w:val="24"/>
        </w:rPr>
        <w:t>Realizamos un gráfico para identificar la distribución de las transacciones con base al origen de la misma. Las transacciones de origen nacional son las más frecuentes.</w:t>
      </w:r>
    </w:p>
    <w:p w:rsidR="00FB0BEB" w:rsidRDefault="00000000">
      <w:pPr>
        <w:jc w:val="center"/>
      </w:pPr>
      <w:r>
        <w:rPr>
          <w:noProof/>
        </w:rPr>
        <w:drawing>
          <wp:inline distT="114300" distB="114300" distL="114300" distR="114300">
            <wp:extent cx="5943600" cy="2095500"/>
            <wp:effectExtent l="0" t="0" r="0" b="0"/>
            <wp:docPr id="7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6"/>
                    <a:srcRect/>
                    <a:stretch>
                      <a:fillRect/>
                    </a:stretch>
                  </pic:blipFill>
                  <pic:spPr>
                    <a:xfrm>
                      <a:off x="0" y="0"/>
                      <a:ext cx="5943600" cy="2095500"/>
                    </a:xfrm>
                    <a:prstGeom prst="rect">
                      <a:avLst/>
                    </a:prstGeom>
                    <a:ln/>
                  </pic:spPr>
                </pic:pic>
              </a:graphicData>
            </a:graphic>
          </wp:inline>
        </w:drawing>
      </w:r>
    </w:p>
    <w:p w:rsidR="00FB0BEB" w:rsidRDefault="00000000">
      <w:pPr>
        <w:jc w:val="center"/>
      </w:pPr>
      <w:r>
        <w:t xml:space="preserve">Figura </w:t>
      </w:r>
      <w:proofErr w:type="gramStart"/>
      <w:r>
        <w:t>6  Gráfico</w:t>
      </w:r>
      <w:proofErr w:type="gramEnd"/>
      <w:r>
        <w:t xml:space="preserve"> del origen de las transacciones</w:t>
      </w:r>
    </w:p>
    <w:p w:rsidR="00FB0BEB" w:rsidRDefault="00000000">
      <w:pPr>
        <w:jc w:val="both"/>
        <w:rPr>
          <w:rFonts w:ascii="Arial" w:eastAsia="Arial" w:hAnsi="Arial" w:cs="Arial"/>
          <w:color w:val="000000"/>
          <w:sz w:val="24"/>
          <w:szCs w:val="24"/>
        </w:rPr>
      </w:pPr>
      <w:r>
        <w:rPr>
          <w:rFonts w:ascii="Arial" w:eastAsia="Arial" w:hAnsi="Arial" w:cs="Arial"/>
          <w:color w:val="000000"/>
          <w:sz w:val="24"/>
          <w:szCs w:val="24"/>
        </w:rPr>
        <w:t>Realizamos un gráfico para identificar el principal modo de entrada en una transacción en donde tenemos. Así comprobamos que las transacciones de las aclaraciones que recibimos son principalmente realizadas con tarjetas digitales.</w:t>
      </w:r>
    </w:p>
    <w:p w:rsidR="00FB0BEB" w:rsidRDefault="00000000">
      <w:pPr>
        <w:jc w:val="both"/>
        <w:rPr>
          <w:rFonts w:ascii="Arial" w:eastAsia="Arial" w:hAnsi="Arial" w:cs="Arial"/>
          <w:color w:val="000000"/>
          <w:sz w:val="24"/>
          <w:szCs w:val="24"/>
        </w:rPr>
      </w:pPr>
      <w:r>
        <w:rPr>
          <w:rFonts w:ascii="Arial" w:eastAsia="Arial" w:hAnsi="Arial" w:cs="Arial"/>
          <w:noProof/>
          <w:color w:val="000000"/>
          <w:sz w:val="24"/>
          <w:szCs w:val="24"/>
        </w:rPr>
        <w:lastRenderedPageBreak/>
        <w:drawing>
          <wp:inline distT="114300" distB="114300" distL="114300" distR="114300">
            <wp:extent cx="5943600" cy="1775502"/>
            <wp:effectExtent l="0" t="0" r="0" b="0"/>
            <wp:docPr id="7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943600" cy="1775502"/>
                    </a:xfrm>
                    <a:prstGeom prst="rect">
                      <a:avLst/>
                    </a:prstGeom>
                    <a:ln/>
                  </pic:spPr>
                </pic:pic>
              </a:graphicData>
            </a:graphic>
          </wp:inline>
        </w:drawing>
      </w:r>
    </w:p>
    <w:p w:rsidR="00FB0BEB" w:rsidRDefault="00000000">
      <w:pPr>
        <w:jc w:val="center"/>
        <w:rPr>
          <w:rFonts w:ascii="Arial" w:eastAsia="Arial" w:hAnsi="Arial" w:cs="Arial"/>
          <w:color w:val="000000"/>
          <w:sz w:val="24"/>
          <w:szCs w:val="24"/>
        </w:rPr>
      </w:pPr>
      <w:r>
        <w:t>Figura 7   Gráfico del modo de entrada de las transacciones</w:t>
      </w:r>
    </w:p>
    <w:p w:rsidR="00FB0BEB" w:rsidRDefault="00000000" w:rsidP="00475EB4">
      <w:pPr>
        <w:pStyle w:val="Ttulo1"/>
      </w:pPr>
      <w:bookmarkStart w:id="17" w:name="_heading=h.4c9hw3gerjls" w:colFirst="0" w:colLast="0"/>
      <w:bookmarkEnd w:id="17"/>
      <w:r>
        <w:t>Análisis bivariado y multivariado</w:t>
      </w:r>
    </w:p>
    <w:p w:rsidR="00FB0BEB" w:rsidRDefault="00000000">
      <w:pPr>
        <w:jc w:val="both"/>
      </w:pPr>
      <w:r>
        <w:rPr>
          <w:rFonts w:ascii="Arial" w:eastAsia="Arial" w:hAnsi="Arial" w:cs="Arial"/>
          <w:color w:val="000000"/>
          <w:sz w:val="24"/>
          <w:szCs w:val="24"/>
        </w:rPr>
        <w:t>Analizamos la relación entre el origen de la transacción y el motivo del reclamo. Así identificamos que la mayoría de las transacciones relacionadas a un cargo no reconocido son nacionales.</w:t>
      </w:r>
    </w:p>
    <w:p w:rsidR="00FB0BEB" w:rsidRDefault="00000000">
      <w:pPr>
        <w:jc w:val="center"/>
      </w:pPr>
      <w:r>
        <w:rPr>
          <w:noProof/>
        </w:rPr>
        <w:lastRenderedPageBreak/>
        <w:drawing>
          <wp:inline distT="114300" distB="114300" distL="114300" distR="114300">
            <wp:extent cx="3781425" cy="3048000"/>
            <wp:effectExtent l="0" t="0" r="0" b="0"/>
            <wp:docPr id="7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8"/>
                    <a:srcRect/>
                    <a:stretch>
                      <a:fillRect/>
                    </a:stretch>
                  </pic:blipFill>
                  <pic:spPr>
                    <a:xfrm>
                      <a:off x="0" y="0"/>
                      <a:ext cx="3781425" cy="3048000"/>
                    </a:xfrm>
                    <a:prstGeom prst="rect">
                      <a:avLst/>
                    </a:prstGeom>
                    <a:ln/>
                  </pic:spPr>
                </pic:pic>
              </a:graphicData>
            </a:graphic>
          </wp:inline>
        </w:drawing>
      </w:r>
    </w:p>
    <w:p w:rsidR="00FB0BEB" w:rsidRDefault="00000000">
      <w:pPr>
        <w:jc w:val="center"/>
      </w:pPr>
      <w:r>
        <w:t xml:space="preserve">Figura </w:t>
      </w:r>
      <w:proofErr w:type="gramStart"/>
      <w:r>
        <w:t>8  Gráfico</w:t>
      </w:r>
      <w:proofErr w:type="gramEnd"/>
      <w:r>
        <w:t xml:space="preserve"> para identificar el motivo del reclamo vs. el origen de la transacción</w:t>
      </w:r>
    </w:p>
    <w:p w:rsidR="00FB0BEB" w:rsidRDefault="00FB0BEB">
      <w:pPr>
        <w:jc w:val="both"/>
        <w:rPr>
          <w:rFonts w:ascii="Arial" w:eastAsia="Arial" w:hAnsi="Arial" w:cs="Arial"/>
          <w:color w:val="000000"/>
          <w:sz w:val="24"/>
          <w:szCs w:val="24"/>
        </w:rPr>
      </w:pPr>
    </w:p>
    <w:p w:rsidR="00FB0BEB" w:rsidRDefault="00FB0BEB">
      <w:pPr>
        <w:jc w:val="both"/>
        <w:rPr>
          <w:rFonts w:ascii="Arial" w:eastAsia="Arial" w:hAnsi="Arial" w:cs="Arial"/>
          <w:color w:val="000000"/>
          <w:sz w:val="24"/>
          <w:szCs w:val="24"/>
        </w:rPr>
      </w:pPr>
    </w:p>
    <w:p w:rsidR="00FB0BEB" w:rsidRDefault="00FB0BEB">
      <w:pPr>
        <w:jc w:val="both"/>
        <w:rPr>
          <w:rFonts w:ascii="Arial" w:eastAsia="Arial" w:hAnsi="Arial" w:cs="Arial"/>
          <w:color w:val="000000"/>
          <w:sz w:val="24"/>
          <w:szCs w:val="24"/>
        </w:rPr>
      </w:pPr>
    </w:p>
    <w:p w:rsidR="00FB0BEB" w:rsidRDefault="00FB0BEB">
      <w:pPr>
        <w:jc w:val="both"/>
        <w:rPr>
          <w:rFonts w:ascii="Arial" w:eastAsia="Arial" w:hAnsi="Arial" w:cs="Arial"/>
          <w:color w:val="000000"/>
          <w:sz w:val="24"/>
          <w:szCs w:val="24"/>
        </w:rPr>
      </w:pPr>
    </w:p>
    <w:p w:rsidR="00FB0BEB" w:rsidRDefault="00FB0BEB">
      <w:pPr>
        <w:jc w:val="both"/>
        <w:rPr>
          <w:rFonts w:ascii="Arial" w:eastAsia="Arial" w:hAnsi="Arial" w:cs="Arial"/>
          <w:color w:val="000000"/>
          <w:sz w:val="24"/>
          <w:szCs w:val="24"/>
        </w:rPr>
      </w:pPr>
    </w:p>
    <w:p w:rsidR="00FB0BEB" w:rsidRDefault="00000000">
      <w:pPr>
        <w:jc w:val="both"/>
        <w:rPr>
          <w:rFonts w:ascii="Arial" w:eastAsia="Arial" w:hAnsi="Arial" w:cs="Arial"/>
          <w:color w:val="000000"/>
          <w:sz w:val="24"/>
          <w:szCs w:val="24"/>
        </w:rPr>
      </w:pPr>
      <w:r>
        <w:rPr>
          <w:rFonts w:ascii="Arial" w:eastAsia="Arial" w:hAnsi="Arial" w:cs="Arial"/>
          <w:color w:val="000000"/>
          <w:sz w:val="24"/>
          <w:szCs w:val="24"/>
        </w:rPr>
        <w:t xml:space="preserve">Examinamos la relación entre el origen de </w:t>
      </w:r>
      <w:proofErr w:type="gramStart"/>
      <w:r>
        <w:rPr>
          <w:rFonts w:ascii="Arial" w:eastAsia="Arial" w:hAnsi="Arial" w:cs="Arial"/>
          <w:color w:val="000000"/>
          <w:sz w:val="24"/>
          <w:szCs w:val="24"/>
        </w:rPr>
        <w:t>la  transacción</w:t>
      </w:r>
      <w:proofErr w:type="gramEnd"/>
      <w:r>
        <w:rPr>
          <w:rFonts w:ascii="Arial" w:eastAsia="Arial" w:hAnsi="Arial" w:cs="Arial"/>
          <w:color w:val="000000"/>
          <w:sz w:val="24"/>
          <w:szCs w:val="24"/>
        </w:rPr>
        <w:t xml:space="preserve"> y el modo de entrada de la misma. Así identificamos que la mayoría de las transacciones relacionadas a un cargo no reconocido son realizadas con la tarjeta digital y son de origen internacional.</w:t>
      </w:r>
    </w:p>
    <w:p w:rsidR="00FB0BEB" w:rsidRDefault="00FB0BEB">
      <w:pPr>
        <w:jc w:val="both"/>
        <w:rPr>
          <w:rFonts w:ascii="Arial" w:eastAsia="Arial" w:hAnsi="Arial" w:cs="Arial"/>
          <w:color w:val="000000"/>
          <w:sz w:val="24"/>
          <w:szCs w:val="24"/>
        </w:rPr>
      </w:pPr>
    </w:p>
    <w:p w:rsidR="00FB0BEB" w:rsidRDefault="00000000">
      <w:pPr>
        <w:jc w:val="center"/>
        <w:rPr>
          <w:rFonts w:ascii="Arial" w:eastAsia="Arial" w:hAnsi="Arial" w:cs="Arial"/>
          <w:color w:val="000000"/>
          <w:sz w:val="24"/>
          <w:szCs w:val="24"/>
        </w:rPr>
      </w:pPr>
      <w:r>
        <w:rPr>
          <w:rFonts w:ascii="Arial" w:eastAsia="Arial" w:hAnsi="Arial" w:cs="Arial"/>
          <w:noProof/>
          <w:color w:val="000000"/>
          <w:sz w:val="24"/>
          <w:szCs w:val="24"/>
        </w:rPr>
        <w:drawing>
          <wp:inline distT="114300" distB="114300" distL="114300" distR="114300">
            <wp:extent cx="3009900" cy="2590800"/>
            <wp:effectExtent l="0" t="0" r="0" b="0"/>
            <wp:docPr id="4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3009900" cy="2590800"/>
                    </a:xfrm>
                    <a:prstGeom prst="rect">
                      <a:avLst/>
                    </a:prstGeom>
                    <a:ln/>
                  </pic:spPr>
                </pic:pic>
              </a:graphicData>
            </a:graphic>
          </wp:inline>
        </w:drawing>
      </w:r>
    </w:p>
    <w:p w:rsidR="00FB0BEB" w:rsidRDefault="00000000">
      <w:pPr>
        <w:jc w:val="center"/>
        <w:rPr>
          <w:rFonts w:ascii="Arial" w:eastAsia="Arial" w:hAnsi="Arial" w:cs="Arial"/>
          <w:color w:val="000000"/>
          <w:sz w:val="24"/>
          <w:szCs w:val="24"/>
        </w:rPr>
      </w:pPr>
      <w:r>
        <w:t>Figura 9   Gráfico para identificar el modo de entrada vs el origen de la transacción</w:t>
      </w:r>
    </w:p>
    <w:p w:rsidR="00FB0BEB" w:rsidRDefault="00FB0BEB">
      <w:pPr>
        <w:jc w:val="center"/>
      </w:pPr>
    </w:p>
    <w:p w:rsidR="00FB0BEB" w:rsidRDefault="00FB0BEB">
      <w:pPr>
        <w:jc w:val="center"/>
      </w:pPr>
    </w:p>
    <w:p w:rsidR="00FB0BEB" w:rsidRDefault="00FB0BEB">
      <w:pPr>
        <w:jc w:val="center"/>
      </w:pPr>
    </w:p>
    <w:p w:rsidR="00FB0BEB" w:rsidRDefault="00FB0BEB">
      <w:pPr>
        <w:jc w:val="center"/>
      </w:pPr>
    </w:p>
    <w:p w:rsidR="00FB0BEB" w:rsidRDefault="00FB0BEB">
      <w:pPr>
        <w:jc w:val="both"/>
        <w:rPr>
          <w:rFonts w:ascii="Arial" w:eastAsia="Arial" w:hAnsi="Arial" w:cs="Arial"/>
          <w:color w:val="000000"/>
          <w:sz w:val="24"/>
          <w:szCs w:val="24"/>
        </w:rPr>
      </w:pPr>
    </w:p>
    <w:p w:rsidR="00FB0BEB" w:rsidRDefault="00000000">
      <w:pPr>
        <w:jc w:val="both"/>
        <w:rPr>
          <w:rFonts w:ascii="Arial" w:eastAsia="Arial" w:hAnsi="Arial" w:cs="Arial"/>
          <w:color w:val="000000"/>
          <w:sz w:val="24"/>
          <w:szCs w:val="24"/>
        </w:rPr>
      </w:pPr>
      <w:r>
        <w:rPr>
          <w:rFonts w:ascii="Arial" w:eastAsia="Arial" w:hAnsi="Arial" w:cs="Arial"/>
          <w:color w:val="000000"/>
          <w:sz w:val="24"/>
          <w:szCs w:val="24"/>
        </w:rPr>
        <w:t xml:space="preserve">Identificamos la relación entre el </w:t>
      </w:r>
      <w:proofErr w:type="gramStart"/>
      <w:r>
        <w:rPr>
          <w:rFonts w:ascii="Arial" w:eastAsia="Arial" w:hAnsi="Arial" w:cs="Arial"/>
          <w:color w:val="000000"/>
          <w:sz w:val="24"/>
          <w:szCs w:val="24"/>
        </w:rPr>
        <w:t>importe  de</w:t>
      </w:r>
      <w:proofErr w:type="gramEnd"/>
      <w:r>
        <w:rPr>
          <w:rFonts w:ascii="Arial" w:eastAsia="Arial" w:hAnsi="Arial" w:cs="Arial"/>
          <w:color w:val="000000"/>
          <w:sz w:val="24"/>
          <w:szCs w:val="24"/>
        </w:rPr>
        <w:t xml:space="preserve"> la  transacción y el motivo del reclamo. Los importes más elevados están relacionados a un cargo no reconocido.</w:t>
      </w:r>
    </w:p>
    <w:p w:rsidR="00FB0BEB" w:rsidRDefault="00FB0BEB">
      <w:pPr>
        <w:jc w:val="both"/>
        <w:rPr>
          <w:rFonts w:ascii="Arial" w:eastAsia="Arial" w:hAnsi="Arial" w:cs="Arial"/>
          <w:color w:val="000000"/>
          <w:sz w:val="24"/>
          <w:szCs w:val="24"/>
        </w:rPr>
      </w:pPr>
    </w:p>
    <w:p w:rsidR="00FB0BEB" w:rsidRDefault="00000000">
      <w:pPr>
        <w:jc w:val="center"/>
        <w:rPr>
          <w:rFonts w:ascii="Arial" w:eastAsia="Arial" w:hAnsi="Arial" w:cs="Arial"/>
          <w:color w:val="000000"/>
          <w:sz w:val="24"/>
          <w:szCs w:val="24"/>
        </w:rPr>
      </w:pPr>
      <w:r>
        <w:rPr>
          <w:rFonts w:ascii="Arial" w:eastAsia="Arial" w:hAnsi="Arial" w:cs="Arial"/>
          <w:noProof/>
          <w:color w:val="000000"/>
          <w:sz w:val="24"/>
          <w:szCs w:val="24"/>
        </w:rPr>
        <w:lastRenderedPageBreak/>
        <w:drawing>
          <wp:inline distT="114300" distB="114300" distL="114300" distR="114300">
            <wp:extent cx="3914775" cy="2571750"/>
            <wp:effectExtent l="0" t="0" r="0" b="0"/>
            <wp:docPr id="5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3914775" cy="2571750"/>
                    </a:xfrm>
                    <a:prstGeom prst="rect">
                      <a:avLst/>
                    </a:prstGeom>
                    <a:ln/>
                  </pic:spPr>
                </pic:pic>
              </a:graphicData>
            </a:graphic>
          </wp:inline>
        </w:drawing>
      </w:r>
    </w:p>
    <w:p w:rsidR="00FB0BEB" w:rsidRDefault="00000000">
      <w:pPr>
        <w:jc w:val="center"/>
      </w:pPr>
      <w:r>
        <w:t>Figura 10   Gráfico para identificar la relación entre el importe y el motivo de reclamo</w:t>
      </w:r>
    </w:p>
    <w:p w:rsidR="00FB0BEB" w:rsidRDefault="00FB0BEB">
      <w:pPr>
        <w:jc w:val="center"/>
      </w:pPr>
    </w:p>
    <w:p w:rsidR="00FB0BEB" w:rsidRDefault="00FB0BEB">
      <w:pPr>
        <w:jc w:val="center"/>
      </w:pPr>
    </w:p>
    <w:p w:rsidR="00FB0BEB" w:rsidRDefault="00FB0BEB">
      <w:pPr>
        <w:jc w:val="center"/>
      </w:pPr>
    </w:p>
    <w:p w:rsidR="00FB0BEB" w:rsidRDefault="00FB0BEB">
      <w:pPr>
        <w:jc w:val="center"/>
      </w:pPr>
    </w:p>
    <w:p w:rsidR="00FB0BEB" w:rsidRDefault="00000000">
      <w:pPr>
        <w:jc w:val="both"/>
      </w:pPr>
      <w:r>
        <w:rPr>
          <w:rFonts w:ascii="Arial" w:eastAsia="Arial" w:hAnsi="Arial" w:cs="Arial"/>
          <w:color w:val="000000"/>
          <w:sz w:val="24"/>
          <w:szCs w:val="24"/>
        </w:rPr>
        <w:t>Analizamos la relación entre el importe y el modo de entrada de la transacción. Los importes más elevados están relacionados a las compras con tarjetas digitales.</w:t>
      </w:r>
    </w:p>
    <w:p w:rsidR="00FB0BEB" w:rsidRDefault="00000000">
      <w:pPr>
        <w:jc w:val="center"/>
      </w:pPr>
      <w:r>
        <w:rPr>
          <w:noProof/>
        </w:rPr>
        <w:lastRenderedPageBreak/>
        <w:drawing>
          <wp:inline distT="114300" distB="114300" distL="114300" distR="114300">
            <wp:extent cx="4257675" cy="2905125"/>
            <wp:effectExtent l="0" t="0" r="0" b="0"/>
            <wp:docPr id="7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1"/>
                    <a:srcRect/>
                    <a:stretch>
                      <a:fillRect/>
                    </a:stretch>
                  </pic:blipFill>
                  <pic:spPr>
                    <a:xfrm>
                      <a:off x="0" y="0"/>
                      <a:ext cx="4257675" cy="2905125"/>
                    </a:xfrm>
                    <a:prstGeom prst="rect">
                      <a:avLst/>
                    </a:prstGeom>
                    <a:ln/>
                  </pic:spPr>
                </pic:pic>
              </a:graphicData>
            </a:graphic>
          </wp:inline>
        </w:drawing>
      </w:r>
    </w:p>
    <w:p w:rsidR="00FB0BEB" w:rsidRDefault="00000000">
      <w:pPr>
        <w:jc w:val="center"/>
        <w:rPr>
          <w:rFonts w:ascii="Arial" w:eastAsia="Arial" w:hAnsi="Arial" w:cs="Arial"/>
          <w:color w:val="000000"/>
          <w:sz w:val="24"/>
          <w:szCs w:val="24"/>
        </w:rPr>
      </w:pPr>
      <w:r>
        <w:t>Figura 11    Gráfico para identificar la relación entre el importe y el modo de entrada</w:t>
      </w:r>
    </w:p>
    <w:p w:rsidR="00FB0BEB" w:rsidRDefault="00000000">
      <w:pPr>
        <w:jc w:val="both"/>
        <w:rPr>
          <w:rFonts w:ascii="Arial" w:eastAsia="Arial" w:hAnsi="Arial" w:cs="Arial"/>
          <w:color w:val="000000"/>
          <w:sz w:val="24"/>
          <w:szCs w:val="24"/>
        </w:rPr>
      </w:pPr>
      <w:r>
        <w:rPr>
          <w:rFonts w:ascii="Arial" w:eastAsia="Arial" w:hAnsi="Arial" w:cs="Arial"/>
          <w:color w:val="000000"/>
          <w:sz w:val="24"/>
          <w:szCs w:val="24"/>
        </w:rPr>
        <w:t>Observamos la relación entre el importe y el indicador de comercio electrónico de la transacción. Los importes más elevados están relacionados a las compras realizadas en comercios electrónicos NO seguros.</w:t>
      </w:r>
    </w:p>
    <w:p w:rsidR="00FB0BEB" w:rsidRDefault="00FB0BEB">
      <w:pPr>
        <w:jc w:val="both"/>
        <w:rPr>
          <w:rFonts w:ascii="Arial" w:eastAsia="Arial" w:hAnsi="Arial" w:cs="Arial"/>
          <w:color w:val="000000"/>
          <w:sz w:val="24"/>
          <w:szCs w:val="24"/>
        </w:rPr>
      </w:pPr>
    </w:p>
    <w:p w:rsidR="00FB0BEB" w:rsidRDefault="00FB0BEB">
      <w:pPr>
        <w:jc w:val="both"/>
        <w:rPr>
          <w:rFonts w:ascii="Arial" w:eastAsia="Arial" w:hAnsi="Arial" w:cs="Arial"/>
          <w:color w:val="000000"/>
          <w:sz w:val="24"/>
          <w:szCs w:val="24"/>
        </w:rPr>
      </w:pPr>
    </w:p>
    <w:p w:rsidR="00FB0BEB" w:rsidRDefault="00FB0BEB">
      <w:pPr>
        <w:jc w:val="both"/>
        <w:rPr>
          <w:rFonts w:ascii="Arial" w:eastAsia="Arial" w:hAnsi="Arial" w:cs="Arial"/>
          <w:color w:val="000000"/>
          <w:sz w:val="24"/>
          <w:szCs w:val="24"/>
        </w:rPr>
      </w:pPr>
    </w:p>
    <w:p w:rsidR="00FB0BEB" w:rsidRDefault="00FB0BEB">
      <w:pPr>
        <w:jc w:val="both"/>
        <w:rPr>
          <w:rFonts w:ascii="Arial" w:eastAsia="Arial" w:hAnsi="Arial" w:cs="Arial"/>
          <w:color w:val="000000"/>
          <w:sz w:val="24"/>
          <w:szCs w:val="24"/>
        </w:rPr>
      </w:pPr>
    </w:p>
    <w:p w:rsidR="00FB0BEB" w:rsidRDefault="00FB0BEB">
      <w:pPr>
        <w:jc w:val="both"/>
        <w:rPr>
          <w:rFonts w:ascii="Arial" w:eastAsia="Arial" w:hAnsi="Arial" w:cs="Arial"/>
          <w:color w:val="000000"/>
          <w:sz w:val="24"/>
          <w:szCs w:val="24"/>
        </w:rPr>
      </w:pPr>
    </w:p>
    <w:p w:rsidR="00FB0BEB" w:rsidRDefault="00FB0BEB">
      <w:pPr>
        <w:jc w:val="both"/>
        <w:rPr>
          <w:rFonts w:ascii="Arial" w:eastAsia="Arial" w:hAnsi="Arial" w:cs="Arial"/>
          <w:color w:val="000000"/>
          <w:sz w:val="24"/>
          <w:szCs w:val="24"/>
        </w:rPr>
      </w:pPr>
    </w:p>
    <w:p w:rsidR="00FB0BEB" w:rsidRDefault="00FB0BEB">
      <w:pPr>
        <w:jc w:val="both"/>
        <w:rPr>
          <w:rFonts w:ascii="Arial" w:eastAsia="Arial" w:hAnsi="Arial" w:cs="Arial"/>
          <w:color w:val="000000"/>
          <w:sz w:val="24"/>
          <w:szCs w:val="24"/>
        </w:rPr>
      </w:pPr>
    </w:p>
    <w:p w:rsidR="00FB0BEB" w:rsidRDefault="00000000">
      <w:pPr>
        <w:jc w:val="center"/>
        <w:rPr>
          <w:rFonts w:ascii="Arial" w:eastAsia="Arial" w:hAnsi="Arial" w:cs="Arial"/>
          <w:color w:val="000000"/>
          <w:sz w:val="24"/>
          <w:szCs w:val="24"/>
        </w:rPr>
      </w:pPr>
      <w:r>
        <w:t>Figura 12   Gráfico para identificar la relación entre el importe y tipo de comercio electrónico</w:t>
      </w:r>
    </w:p>
    <w:p w:rsidR="00FB0BEB" w:rsidRDefault="00FB0BEB">
      <w:pPr>
        <w:jc w:val="both"/>
        <w:rPr>
          <w:rFonts w:ascii="Arial" w:eastAsia="Arial" w:hAnsi="Arial" w:cs="Arial"/>
          <w:color w:val="000000"/>
          <w:sz w:val="24"/>
          <w:szCs w:val="24"/>
        </w:rPr>
      </w:pPr>
    </w:p>
    <w:p w:rsidR="00FB0BEB" w:rsidRDefault="00FB0BEB">
      <w:pPr>
        <w:jc w:val="both"/>
        <w:rPr>
          <w:rFonts w:ascii="Arial" w:eastAsia="Arial" w:hAnsi="Arial" w:cs="Arial"/>
          <w:color w:val="000000"/>
          <w:sz w:val="24"/>
          <w:szCs w:val="24"/>
        </w:rPr>
      </w:pPr>
    </w:p>
    <w:p w:rsidR="00FB0BEB" w:rsidRDefault="00FB0BEB">
      <w:pPr>
        <w:jc w:val="both"/>
        <w:rPr>
          <w:rFonts w:ascii="Arial" w:eastAsia="Arial" w:hAnsi="Arial" w:cs="Arial"/>
          <w:color w:val="000000"/>
          <w:sz w:val="24"/>
          <w:szCs w:val="24"/>
        </w:rPr>
      </w:pPr>
    </w:p>
    <w:p w:rsidR="00FB0BEB" w:rsidRDefault="00FB0BEB">
      <w:pPr>
        <w:jc w:val="both"/>
        <w:rPr>
          <w:rFonts w:ascii="Arial" w:eastAsia="Arial" w:hAnsi="Arial" w:cs="Arial"/>
          <w:color w:val="000000"/>
          <w:sz w:val="24"/>
          <w:szCs w:val="24"/>
        </w:rPr>
      </w:pPr>
    </w:p>
    <w:p w:rsidR="00FB0BEB" w:rsidRDefault="00FB0BEB">
      <w:pPr>
        <w:jc w:val="both"/>
        <w:rPr>
          <w:rFonts w:ascii="Arial" w:eastAsia="Arial" w:hAnsi="Arial" w:cs="Arial"/>
          <w:color w:val="000000"/>
          <w:sz w:val="24"/>
          <w:szCs w:val="24"/>
        </w:rPr>
      </w:pPr>
    </w:p>
    <w:p w:rsidR="00FB0BEB" w:rsidRDefault="00FB0BEB">
      <w:pPr>
        <w:jc w:val="both"/>
        <w:rPr>
          <w:rFonts w:ascii="Arial" w:eastAsia="Arial" w:hAnsi="Arial" w:cs="Arial"/>
          <w:color w:val="000000"/>
          <w:sz w:val="24"/>
          <w:szCs w:val="24"/>
        </w:rPr>
      </w:pPr>
    </w:p>
    <w:p w:rsidR="00FB0BEB" w:rsidRDefault="00FB0BEB">
      <w:pPr>
        <w:jc w:val="both"/>
        <w:rPr>
          <w:rFonts w:ascii="Arial" w:eastAsia="Arial" w:hAnsi="Arial" w:cs="Arial"/>
          <w:color w:val="000000"/>
          <w:sz w:val="24"/>
          <w:szCs w:val="24"/>
        </w:rPr>
      </w:pPr>
    </w:p>
    <w:p w:rsidR="00FB0BEB" w:rsidRDefault="00FB0BEB">
      <w:pPr>
        <w:jc w:val="both"/>
        <w:rPr>
          <w:rFonts w:ascii="Arial" w:eastAsia="Arial" w:hAnsi="Arial" w:cs="Arial"/>
          <w:color w:val="000000"/>
          <w:sz w:val="24"/>
          <w:szCs w:val="24"/>
        </w:rPr>
      </w:pPr>
    </w:p>
    <w:p w:rsidR="00FB0BEB" w:rsidRDefault="00FB0BEB">
      <w:pPr>
        <w:jc w:val="both"/>
        <w:rPr>
          <w:rFonts w:ascii="Arial" w:eastAsia="Arial" w:hAnsi="Arial" w:cs="Arial"/>
          <w:color w:val="000000"/>
          <w:sz w:val="24"/>
          <w:szCs w:val="24"/>
        </w:rPr>
      </w:pPr>
    </w:p>
    <w:p w:rsidR="00FB0BEB" w:rsidRDefault="00000000">
      <w:pPr>
        <w:jc w:val="both"/>
        <w:rPr>
          <w:rFonts w:ascii="Arial" w:eastAsia="Arial" w:hAnsi="Arial" w:cs="Arial"/>
          <w:color w:val="000000"/>
          <w:sz w:val="24"/>
          <w:szCs w:val="24"/>
        </w:rPr>
      </w:pPr>
      <w:r>
        <w:rPr>
          <w:rFonts w:ascii="Arial" w:eastAsia="Arial" w:hAnsi="Arial" w:cs="Arial"/>
          <w:color w:val="000000"/>
          <w:sz w:val="24"/>
          <w:szCs w:val="24"/>
        </w:rPr>
        <w:t xml:space="preserve">Por </w:t>
      </w:r>
      <w:proofErr w:type="gramStart"/>
      <w:r>
        <w:rPr>
          <w:rFonts w:ascii="Arial" w:eastAsia="Arial" w:hAnsi="Arial" w:cs="Arial"/>
          <w:color w:val="000000"/>
          <w:sz w:val="24"/>
          <w:szCs w:val="24"/>
        </w:rPr>
        <w:t>último</w:t>
      </w:r>
      <w:proofErr w:type="gramEnd"/>
      <w:r>
        <w:rPr>
          <w:rFonts w:ascii="Arial" w:eastAsia="Arial" w:hAnsi="Arial" w:cs="Arial"/>
          <w:color w:val="000000"/>
          <w:sz w:val="24"/>
          <w:szCs w:val="24"/>
        </w:rPr>
        <w:t xml:space="preserve"> revisamos la correlación entre cada una de las columnas del Dataset. Identificando las más altas entre el Motivo y POS (modo de entrada) y Fraude confirmado con ECI (indicador de comercio electrónico). </w:t>
      </w:r>
    </w:p>
    <w:p w:rsidR="00FB0BEB" w:rsidRDefault="00000000">
      <w:pPr>
        <w:jc w:val="both"/>
      </w:pPr>
      <w:r>
        <w:rPr>
          <w:rFonts w:ascii="Arial" w:eastAsia="Arial" w:hAnsi="Arial" w:cs="Arial"/>
          <w:noProof/>
          <w:color w:val="000000"/>
          <w:sz w:val="24"/>
          <w:szCs w:val="24"/>
        </w:rPr>
        <w:lastRenderedPageBreak/>
        <w:drawing>
          <wp:inline distT="114300" distB="114300" distL="114300" distR="114300">
            <wp:extent cx="5943600" cy="3441700"/>
            <wp:effectExtent l="0" t="0" r="0" b="0"/>
            <wp:docPr id="7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2"/>
                    <a:srcRect/>
                    <a:stretch>
                      <a:fillRect/>
                    </a:stretch>
                  </pic:blipFill>
                  <pic:spPr>
                    <a:xfrm>
                      <a:off x="0" y="0"/>
                      <a:ext cx="5943600" cy="3441700"/>
                    </a:xfrm>
                    <a:prstGeom prst="rect">
                      <a:avLst/>
                    </a:prstGeom>
                    <a:ln/>
                  </pic:spPr>
                </pic:pic>
              </a:graphicData>
            </a:graphic>
          </wp:inline>
        </w:drawing>
      </w:r>
    </w:p>
    <w:p w:rsidR="00FB0BEB" w:rsidRDefault="00000000">
      <w:pPr>
        <w:jc w:val="center"/>
      </w:pPr>
      <w:r>
        <w:t>Figura 13   Correlación entre las variables que conforman el Dataset a utilizar</w:t>
      </w:r>
    </w:p>
    <w:p w:rsidR="00FB0BEB" w:rsidRDefault="00FB0BEB">
      <w:pPr>
        <w:pStyle w:val="Ttulo1"/>
      </w:pPr>
      <w:bookmarkStart w:id="18" w:name="_heading=h.7dxoj6h1d0zf" w:colFirst="0" w:colLast="0"/>
      <w:bookmarkEnd w:id="18"/>
    </w:p>
    <w:p w:rsidR="00FB0BEB" w:rsidRDefault="00FB0BEB"/>
    <w:p w:rsidR="00475EB4" w:rsidRDefault="00475EB4"/>
    <w:p w:rsidR="00475EB4" w:rsidRDefault="00475EB4"/>
    <w:p w:rsidR="00475EB4" w:rsidRDefault="00475EB4"/>
    <w:p w:rsidR="00FB0BEB" w:rsidRDefault="00000000">
      <w:pPr>
        <w:pStyle w:val="Ttulo1"/>
      </w:pPr>
      <w:bookmarkStart w:id="19" w:name="_heading=h.rsf24nak76xs" w:colFirst="0" w:colLast="0"/>
      <w:bookmarkEnd w:id="19"/>
      <w:r>
        <w:lastRenderedPageBreak/>
        <w:t xml:space="preserve">Dataset final </w:t>
      </w:r>
    </w:p>
    <w:p w:rsidR="00FB0BEB" w:rsidRDefault="00FB0BEB"/>
    <w:p w:rsidR="00FB0BEB" w:rsidRDefault="00000000">
      <w:pPr>
        <w:jc w:val="center"/>
      </w:pPr>
      <w:r>
        <w:rPr>
          <w:noProof/>
        </w:rPr>
        <w:drawing>
          <wp:inline distT="114300" distB="114300" distL="114300" distR="114300">
            <wp:extent cx="2500313" cy="1925019"/>
            <wp:effectExtent l="0" t="0" r="0" b="0"/>
            <wp:docPr id="8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2500313" cy="1925019"/>
                    </a:xfrm>
                    <a:prstGeom prst="rect">
                      <a:avLst/>
                    </a:prstGeom>
                    <a:ln/>
                  </pic:spPr>
                </pic:pic>
              </a:graphicData>
            </a:graphic>
          </wp:inline>
        </w:drawing>
      </w:r>
    </w:p>
    <w:p w:rsidR="00FB0BEB" w:rsidRDefault="00000000">
      <w:pPr>
        <w:jc w:val="center"/>
      </w:pPr>
      <w:r>
        <w:rPr>
          <w:noProof/>
        </w:rPr>
        <w:drawing>
          <wp:inline distT="114300" distB="114300" distL="114300" distR="114300">
            <wp:extent cx="4600575" cy="2076450"/>
            <wp:effectExtent l="0" t="0" r="0" b="0"/>
            <wp:docPr id="6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4600575" cy="2076450"/>
                    </a:xfrm>
                    <a:prstGeom prst="rect">
                      <a:avLst/>
                    </a:prstGeom>
                    <a:ln/>
                  </pic:spPr>
                </pic:pic>
              </a:graphicData>
            </a:graphic>
          </wp:inline>
        </w:drawing>
      </w:r>
    </w:p>
    <w:p w:rsidR="00FB0BEB" w:rsidRDefault="00000000">
      <w:pPr>
        <w:jc w:val="center"/>
      </w:pPr>
      <w:r>
        <w:rPr>
          <w:noProof/>
        </w:rPr>
        <w:drawing>
          <wp:inline distT="114300" distB="114300" distL="114300" distR="114300">
            <wp:extent cx="1733550" cy="829089"/>
            <wp:effectExtent l="0" t="0" r="0" b="0"/>
            <wp:docPr id="7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5"/>
                    <a:srcRect/>
                    <a:stretch>
                      <a:fillRect/>
                    </a:stretch>
                  </pic:blipFill>
                  <pic:spPr>
                    <a:xfrm>
                      <a:off x="0" y="0"/>
                      <a:ext cx="1733550" cy="829089"/>
                    </a:xfrm>
                    <a:prstGeom prst="rect">
                      <a:avLst/>
                    </a:prstGeom>
                    <a:ln/>
                  </pic:spPr>
                </pic:pic>
              </a:graphicData>
            </a:graphic>
          </wp:inline>
        </w:drawing>
      </w:r>
    </w:p>
    <w:p w:rsidR="00FB0BEB" w:rsidRDefault="00000000">
      <w:pPr>
        <w:pStyle w:val="Ttulo1"/>
      </w:pPr>
      <w:bookmarkStart w:id="20" w:name="_heading=h.jvfkb36dpkjr" w:colFirst="0" w:colLast="0"/>
      <w:bookmarkEnd w:id="20"/>
      <w:r>
        <w:lastRenderedPageBreak/>
        <w:t xml:space="preserve">Modelos Machine Learning </w:t>
      </w:r>
    </w:p>
    <w:p w:rsidR="00FB0BEB" w:rsidRDefault="00000000">
      <w:pPr>
        <w:jc w:val="both"/>
        <w:rPr>
          <w:color w:val="332927"/>
        </w:rPr>
      </w:pPr>
      <w:r>
        <w:rPr>
          <w:color w:val="332927"/>
        </w:rPr>
        <w:t>Creamos una nueva variable pd_model1, es el DataFrame que usaremos para entrenar los Modelos de clasificación.</w:t>
      </w:r>
    </w:p>
    <w:p w:rsidR="00FB0BEB" w:rsidRDefault="00000000">
      <w:r>
        <w:rPr>
          <w:noProof/>
        </w:rPr>
        <w:drawing>
          <wp:inline distT="114300" distB="114300" distL="114300" distR="114300">
            <wp:extent cx="5143500" cy="2704326"/>
            <wp:effectExtent l="0" t="0" r="0" b="0"/>
            <wp:docPr id="5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5143500" cy="2704326"/>
                    </a:xfrm>
                    <a:prstGeom prst="rect">
                      <a:avLst/>
                    </a:prstGeom>
                    <a:ln/>
                  </pic:spPr>
                </pic:pic>
              </a:graphicData>
            </a:graphic>
          </wp:inline>
        </w:drawing>
      </w:r>
    </w:p>
    <w:p w:rsidR="00FB0BEB" w:rsidRDefault="00000000">
      <w:pPr>
        <w:jc w:val="both"/>
        <w:rPr>
          <w:color w:val="332927"/>
        </w:rPr>
      </w:pPr>
      <w:r>
        <w:rPr>
          <w:color w:val="332927"/>
        </w:rPr>
        <w:t xml:space="preserve">Investigamos 5 tipos de modelos: KNN, regresión logística, Random Forest, Tree Classifier y XGBBOOST este último es el que elegimos con base a sus </w:t>
      </w:r>
      <w:proofErr w:type="gramStart"/>
      <w:r>
        <w:rPr>
          <w:color w:val="332927"/>
        </w:rPr>
        <w:t>resultados  para</w:t>
      </w:r>
      <w:proofErr w:type="gramEnd"/>
      <w:r>
        <w:rPr>
          <w:color w:val="332927"/>
        </w:rPr>
        <w:t xml:space="preserve"> aplicar en el Proyecto definido.</w:t>
      </w:r>
    </w:p>
    <w:p w:rsidR="00FB0BEB" w:rsidRDefault="00000000">
      <w:r>
        <w:rPr>
          <w:noProof/>
        </w:rPr>
        <w:drawing>
          <wp:inline distT="114300" distB="114300" distL="114300" distR="114300">
            <wp:extent cx="4281488" cy="1590828"/>
            <wp:effectExtent l="0" t="0" r="0" b="0"/>
            <wp:docPr id="5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7"/>
                    <a:srcRect/>
                    <a:stretch>
                      <a:fillRect/>
                    </a:stretch>
                  </pic:blipFill>
                  <pic:spPr>
                    <a:xfrm>
                      <a:off x="0" y="0"/>
                      <a:ext cx="4281488" cy="1590828"/>
                    </a:xfrm>
                    <a:prstGeom prst="rect">
                      <a:avLst/>
                    </a:prstGeom>
                    <a:ln/>
                  </pic:spPr>
                </pic:pic>
              </a:graphicData>
            </a:graphic>
          </wp:inline>
        </w:drawing>
      </w:r>
    </w:p>
    <w:p w:rsidR="00FB0BEB" w:rsidRDefault="00000000">
      <w:pPr>
        <w:jc w:val="center"/>
      </w:pPr>
      <w:r>
        <w:rPr>
          <w:noProof/>
        </w:rPr>
        <w:lastRenderedPageBreak/>
        <w:drawing>
          <wp:inline distT="114300" distB="114300" distL="114300" distR="114300">
            <wp:extent cx="6382416" cy="2141969"/>
            <wp:effectExtent l="0" t="0" r="0" b="0"/>
            <wp:docPr id="4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8"/>
                    <a:srcRect/>
                    <a:stretch>
                      <a:fillRect/>
                    </a:stretch>
                  </pic:blipFill>
                  <pic:spPr>
                    <a:xfrm>
                      <a:off x="0" y="0"/>
                      <a:ext cx="6382416" cy="2141969"/>
                    </a:xfrm>
                    <a:prstGeom prst="rect">
                      <a:avLst/>
                    </a:prstGeom>
                    <a:ln/>
                  </pic:spPr>
                </pic:pic>
              </a:graphicData>
            </a:graphic>
          </wp:inline>
        </w:drawing>
      </w:r>
    </w:p>
    <w:p w:rsidR="00FB0BEB" w:rsidRDefault="00000000">
      <w:pPr>
        <w:jc w:val="center"/>
      </w:pPr>
      <w:r>
        <w:rPr>
          <w:noProof/>
        </w:rPr>
        <w:drawing>
          <wp:inline distT="114300" distB="114300" distL="114300" distR="114300">
            <wp:extent cx="3571875" cy="276225"/>
            <wp:effectExtent l="0" t="0" r="0" b="0"/>
            <wp:docPr id="7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9"/>
                    <a:srcRect/>
                    <a:stretch>
                      <a:fillRect/>
                    </a:stretch>
                  </pic:blipFill>
                  <pic:spPr>
                    <a:xfrm>
                      <a:off x="0" y="0"/>
                      <a:ext cx="3571875" cy="276225"/>
                    </a:xfrm>
                    <a:prstGeom prst="rect">
                      <a:avLst/>
                    </a:prstGeom>
                    <a:ln/>
                  </pic:spPr>
                </pic:pic>
              </a:graphicData>
            </a:graphic>
          </wp:inline>
        </w:drawing>
      </w:r>
    </w:p>
    <w:p w:rsidR="00FB0BEB" w:rsidRDefault="00000000">
      <w:pPr>
        <w:jc w:val="center"/>
      </w:pPr>
      <w:r>
        <w:t>Entrenamos y balanceamos el Dataset del primer modelo.</w:t>
      </w:r>
    </w:p>
    <w:p w:rsidR="00FB0BEB" w:rsidRDefault="00FB0BEB">
      <w:pPr>
        <w:jc w:val="center"/>
      </w:pPr>
    </w:p>
    <w:p w:rsidR="00FB0BEB" w:rsidRDefault="00000000">
      <w:pPr>
        <w:jc w:val="center"/>
      </w:pPr>
      <w:r>
        <w:t>Matriz de confusión</w:t>
      </w:r>
    </w:p>
    <w:p w:rsidR="00FB0BEB" w:rsidRDefault="00000000">
      <w:pPr>
        <w:jc w:val="center"/>
      </w:pPr>
      <w:r>
        <w:rPr>
          <w:noProof/>
        </w:rPr>
        <w:drawing>
          <wp:inline distT="114300" distB="114300" distL="114300" distR="114300">
            <wp:extent cx="2595563" cy="2045303"/>
            <wp:effectExtent l="0" t="0" r="0" b="0"/>
            <wp:docPr id="5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2595563" cy="2045303"/>
                    </a:xfrm>
                    <a:prstGeom prst="rect">
                      <a:avLst/>
                    </a:prstGeom>
                    <a:ln/>
                  </pic:spPr>
                </pic:pic>
              </a:graphicData>
            </a:graphic>
          </wp:inline>
        </w:drawing>
      </w:r>
    </w:p>
    <w:p w:rsidR="00FB0BEB" w:rsidRDefault="00FB0BEB"/>
    <w:p w:rsidR="00FB0BEB" w:rsidRDefault="00000000">
      <w:pPr>
        <w:jc w:val="center"/>
      </w:pPr>
      <w:r>
        <w:lastRenderedPageBreak/>
        <w:t>Curva ROC</w:t>
      </w:r>
    </w:p>
    <w:p w:rsidR="00FB0BEB" w:rsidRDefault="00000000">
      <w:pPr>
        <w:jc w:val="center"/>
      </w:pPr>
      <w:r>
        <w:rPr>
          <w:noProof/>
        </w:rPr>
        <w:drawing>
          <wp:inline distT="114300" distB="114300" distL="114300" distR="114300">
            <wp:extent cx="3009900" cy="1971675"/>
            <wp:effectExtent l="0" t="0" r="0" b="0"/>
            <wp:docPr id="5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3009900" cy="1971675"/>
                    </a:xfrm>
                    <a:prstGeom prst="rect">
                      <a:avLst/>
                    </a:prstGeom>
                    <a:ln/>
                  </pic:spPr>
                </pic:pic>
              </a:graphicData>
            </a:graphic>
          </wp:inline>
        </w:drawing>
      </w:r>
    </w:p>
    <w:p w:rsidR="00FB0BEB" w:rsidRDefault="00FB0BEB">
      <w:pPr>
        <w:jc w:val="center"/>
      </w:pPr>
    </w:p>
    <w:p w:rsidR="00FB0BEB" w:rsidRDefault="00000000">
      <w:pPr>
        <w:jc w:val="center"/>
      </w:pPr>
      <w:r>
        <w:t>Mejoras de los parámetros 1</w:t>
      </w:r>
    </w:p>
    <w:p w:rsidR="00FB0BEB" w:rsidRDefault="00000000">
      <w:pPr>
        <w:jc w:val="center"/>
      </w:pPr>
      <w:r>
        <w:rPr>
          <w:noProof/>
        </w:rPr>
        <w:drawing>
          <wp:inline distT="114300" distB="114300" distL="114300" distR="114300">
            <wp:extent cx="5734050" cy="2905125"/>
            <wp:effectExtent l="0" t="0" r="0" b="0"/>
            <wp:docPr id="5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
                    <a:srcRect/>
                    <a:stretch>
                      <a:fillRect/>
                    </a:stretch>
                  </pic:blipFill>
                  <pic:spPr>
                    <a:xfrm>
                      <a:off x="0" y="0"/>
                      <a:ext cx="5734050" cy="2905125"/>
                    </a:xfrm>
                    <a:prstGeom prst="rect">
                      <a:avLst/>
                    </a:prstGeom>
                    <a:ln/>
                  </pic:spPr>
                </pic:pic>
              </a:graphicData>
            </a:graphic>
          </wp:inline>
        </w:drawing>
      </w:r>
    </w:p>
    <w:p w:rsidR="00FB0BEB" w:rsidRDefault="00000000">
      <w:pPr>
        <w:jc w:val="center"/>
      </w:pPr>
      <w:r>
        <w:lastRenderedPageBreak/>
        <w:t>Mejoras de los parámetros 2</w:t>
      </w:r>
    </w:p>
    <w:p w:rsidR="00FB0BEB" w:rsidRDefault="00000000">
      <w:pPr>
        <w:jc w:val="center"/>
      </w:pPr>
      <w:r>
        <w:rPr>
          <w:noProof/>
        </w:rPr>
        <w:drawing>
          <wp:inline distT="114300" distB="114300" distL="114300" distR="114300">
            <wp:extent cx="5948363" cy="2345028"/>
            <wp:effectExtent l="0" t="0" r="0" b="0"/>
            <wp:docPr id="8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3"/>
                    <a:srcRect/>
                    <a:stretch>
                      <a:fillRect/>
                    </a:stretch>
                  </pic:blipFill>
                  <pic:spPr>
                    <a:xfrm>
                      <a:off x="0" y="0"/>
                      <a:ext cx="5948363" cy="2345028"/>
                    </a:xfrm>
                    <a:prstGeom prst="rect">
                      <a:avLst/>
                    </a:prstGeom>
                    <a:ln/>
                  </pic:spPr>
                </pic:pic>
              </a:graphicData>
            </a:graphic>
          </wp:inline>
        </w:drawing>
      </w:r>
    </w:p>
    <w:p w:rsidR="00FB0BEB" w:rsidRDefault="00000000">
      <w:pPr>
        <w:jc w:val="center"/>
      </w:pPr>
      <w:r>
        <w:t>Mejoras del modelo</w:t>
      </w:r>
    </w:p>
    <w:p w:rsidR="00FB0BEB" w:rsidRDefault="00000000">
      <w:pPr>
        <w:jc w:val="center"/>
      </w:pPr>
      <w:r>
        <w:rPr>
          <w:noProof/>
        </w:rPr>
        <w:drawing>
          <wp:inline distT="114300" distB="114300" distL="114300" distR="114300">
            <wp:extent cx="5767388" cy="3011204"/>
            <wp:effectExtent l="0" t="0" r="0" b="0"/>
            <wp:docPr id="6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5767388" cy="3011204"/>
                    </a:xfrm>
                    <a:prstGeom prst="rect">
                      <a:avLst/>
                    </a:prstGeom>
                    <a:ln/>
                  </pic:spPr>
                </pic:pic>
              </a:graphicData>
            </a:graphic>
          </wp:inline>
        </w:drawing>
      </w:r>
    </w:p>
    <w:p w:rsidR="00FB0BEB" w:rsidRDefault="00FB0BEB">
      <w:pPr>
        <w:jc w:val="center"/>
      </w:pPr>
    </w:p>
    <w:p w:rsidR="00FB0BEB" w:rsidRDefault="00000000">
      <w:pPr>
        <w:jc w:val="center"/>
      </w:pPr>
      <w:r>
        <w:t>XGBOOST</w:t>
      </w:r>
    </w:p>
    <w:p w:rsidR="00FB0BEB" w:rsidRDefault="00FB0BEB">
      <w:pPr>
        <w:jc w:val="center"/>
      </w:pPr>
    </w:p>
    <w:p w:rsidR="00FB0BEB" w:rsidRDefault="00000000">
      <w:pPr>
        <w:jc w:val="center"/>
      </w:pPr>
      <w:r>
        <w:rPr>
          <w:noProof/>
        </w:rPr>
        <w:drawing>
          <wp:inline distT="114300" distB="114300" distL="114300" distR="114300">
            <wp:extent cx="5795963" cy="3811044"/>
            <wp:effectExtent l="0" t="0" r="0" b="0"/>
            <wp:docPr id="5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5795963" cy="3811044"/>
                    </a:xfrm>
                    <a:prstGeom prst="rect">
                      <a:avLst/>
                    </a:prstGeom>
                    <a:ln/>
                  </pic:spPr>
                </pic:pic>
              </a:graphicData>
            </a:graphic>
          </wp:inline>
        </w:drawing>
      </w:r>
    </w:p>
    <w:p w:rsidR="00FB0BEB" w:rsidRDefault="00FB0BEB">
      <w:pPr>
        <w:jc w:val="center"/>
      </w:pPr>
    </w:p>
    <w:p w:rsidR="00FB0BEB" w:rsidRDefault="00FB0BEB">
      <w:pPr>
        <w:jc w:val="center"/>
      </w:pPr>
    </w:p>
    <w:p w:rsidR="00FB0BEB" w:rsidRDefault="00FB0BEB">
      <w:pPr>
        <w:jc w:val="center"/>
      </w:pPr>
    </w:p>
    <w:p w:rsidR="00FB0BEB" w:rsidRDefault="00FB0BEB">
      <w:pPr>
        <w:jc w:val="center"/>
      </w:pPr>
    </w:p>
    <w:p w:rsidR="00FB0BEB" w:rsidRDefault="00000000">
      <w:pPr>
        <w:jc w:val="center"/>
      </w:pPr>
      <w:r>
        <w:rPr>
          <w:noProof/>
        </w:rPr>
        <w:lastRenderedPageBreak/>
        <w:drawing>
          <wp:inline distT="114300" distB="114300" distL="114300" distR="114300">
            <wp:extent cx="4010025" cy="3494519"/>
            <wp:effectExtent l="0" t="0" r="0" b="0"/>
            <wp:docPr id="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6"/>
                    <a:srcRect/>
                    <a:stretch>
                      <a:fillRect/>
                    </a:stretch>
                  </pic:blipFill>
                  <pic:spPr>
                    <a:xfrm>
                      <a:off x="0" y="0"/>
                      <a:ext cx="4010025" cy="3494519"/>
                    </a:xfrm>
                    <a:prstGeom prst="rect">
                      <a:avLst/>
                    </a:prstGeom>
                    <a:ln/>
                  </pic:spPr>
                </pic:pic>
              </a:graphicData>
            </a:graphic>
          </wp:inline>
        </w:drawing>
      </w:r>
    </w:p>
    <w:p w:rsidR="00FB0BEB" w:rsidRDefault="00FB0BEB">
      <w:pPr>
        <w:jc w:val="center"/>
      </w:pPr>
    </w:p>
    <w:p w:rsidR="00FB0BEB" w:rsidRDefault="00000000">
      <w:pPr>
        <w:jc w:val="center"/>
      </w:pPr>
      <w:r>
        <w:rPr>
          <w:noProof/>
        </w:rPr>
        <w:drawing>
          <wp:inline distT="114300" distB="114300" distL="114300" distR="114300">
            <wp:extent cx="3245108" cy="2296681"/>
            <wp:effectExtent l="0" t="0" r="0" b="0"/>
            <wp:docPr id="4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a:stretch>
                      <a:fillRect/>
                    </a:stretch>
                  </pic:blipFill>
                  <pic:spPr>
                    <a:xfrm>
                      <a:off x="0" y="0"/>
                      <a:ext cx="3245108" cy="2296681"/>
                    </a:xfrm>
                    <a:prstGeom prst="rect">
                      <a:avLst/>
                    </a:prstGeom>
                    <a:ln/>
                  </pic:spPr>
                </pic:pic>
              </a:graphicData>
            </a:graphic>
          </wp:inline>
        </w:drawing>
      </w:r>
    </w:p>
    <w:p w:rsidR="00FB0BEB" w:rsidRDefault="00000000">
      <w:pPr>
        <w:pStyle w:val="Ttulo1"/>
      </w:pPr>
      <w:bookmarkStart w:id="21" w:name="_heading=h.94pdsisek4n1" w:colFirst="0" w:colLast="0"/>
      <w:bookmarkEnd w:id="21"/>
      <w:r>
        <w:lastRenderedPageBreak/>
        <w:t>Conclusiones y futuras líneas</w:t>
      </w:r>
    </w:p>
    <w:p w:rsidR="00FB0BEB" w:rsidRDefault="00000000">
      <w:pPr>
        <w:pStyle w:val="Ttulo1"/>
        <w:spacing w:line="360" w:lineRule="auto"/>
        <w:jc w:val="both"/>
        <w:rPr>
          <w:rFonts w:ascii="Arial" w:eastAsia="Arial" w:hAnsi="Arial" w:cs="Arial"/>
          <w:color w:val="332927"/>
          <w:sz w:val="24"/>
          <w:szCs w:val="24"/>
        </w:rPr>
      </w:pPr>
      <w:bookmarkStart w:id="22" w:name="_heading=h.8zhq6o2kr0e3" w:colFirst="0" w:colLast="0"/>
      <w:bookmarkEnd w:id="22"/>
      <w:r>
        <w:rPr>
          <w:rFonts w:ascii="Arial" w:eastAsia="Arial" w:hAnsi="Arial" w:cs="Arial"/>
          <w:color w:val="332927"/>
          <w:sz w:val="24"/>
          <w:szCs w:val="24"/>
        </w:rPr>
        <w:t>Después de haber realizado la limpieza y análisis de datos que presenta la empresa, se recomienda llevar un control más estricto de los registros de las transacciones, es decir, contar con listas desplegables y conceptos unificados al momento de llenar los registros, esto con la finalidad de tener mejores prácticas y que la calidad de la información mejore considerablemente para cualquier tipo de análisis o proyecto a futuro.</w:t>
      </w:r>
    </w:p>
    <w:p w:rsidR="00FB0BEB" w:rsidRDefault="00000000">
      <w:pPr>
        <w:pStyle w:val="Ttulo1"/>
        <w:spacing w:line="360" w:lineRule="auto"/>
        <w:jc w:val="both"/>
        <w:rPr>
          <w:rFonts w:ascii="Arial" w:eastAsia="Arial" w:hAnsi="Arial" w:cs="Arial"/>
          <w:color w:val="332927"/>
          <w:sz w:val="24"/>
          <w:szCs w:val="24"/>
        </w:rPr>
      </w:pPr>
      <w:bookmarkStart w:id="23" w:name="_heading=h.dr1wp4sueb82" w:colFirst="0" w:colLast="0"/>
      <w:bookmarkEnd w:id="23"/>
      <w:r>
        <w:rPr>
          <w:rFonts w:ascii="Arial" w:eastAsia="Arial" w:hAnsi="Arial" w:cs="Arial"/>
          <w:color w:val="332927"/>
          <w:sz w:val="24"/>
          <w:szCs w:val="24"/>
        </w:rPr>
        <w:t xml:space="preserve">Una vez realizadas las pruebas con los distintos tipos de modelos utilizaremos el XGBBOOST ya que nos ayuda a mejorar la precisión del mismo dándonos una precisión del 0.98 cuando no es fraude lo que indica que tiene un alto porcentaje de acierto en estos escenarios. Al tratarse los casos de </w:t>
      </w:r>
      <w:proofErr w:type="gramStart"/>
      <w:r>
        <w:rPr>
          <w:rFonts w:ascii="Arial" w:eastAsia="Arial" w:hAnsi="Arial" w:cs="Arial"/>
          <w:color w:val="332927"/>
          <w:sz w:val="24"/>
          <w:szCs w:val="24"/>
        </w:rPr>
        <w:t>fraude  mejora</w:t>
      </w:r>
      <w:proofErr w:type="gramEnd"/>
      <w:r>
        <w:rPr>
          <w:rFonts w:ascii="Arial" w:eastAsia="Arial" w:hAnsi="Arial" w:cs="Arial"/>
          <w:color w:val="332927"/>
          <w:sz w:val="24"/>
          <w:szCs w:val="24"/>
        </w:rPr>
        <w:t xml:space="preserve"> la precisión un 0.58 con un margen de error del 32% pero nos permite reducir el volumen de las transacciones que se tendría que revisar por parte de los analistas de la empresa para confirmar o no los casos de fraude con análisis específicos o contactando a los usuarios para hacer la confirmación de dicha transacción. Reduciendo así los casos que pasarían a una revisión “manual” para ser analizados a detalle reduciendo así la carga de trabajo de los analistas de monitoreo de fraude y probablemente optimizar los recursos con los que se cuentan actualmente y no realizar la revisión de todas las transacciones generadas y reportadas por los usuarios como se hace actualmente. Con la implementación del modelo podemos eficientar la revisión de transacciones alertadas y llegar a reducir analistas en la plantilla reduciendo así costos importantes para la empresa.</w:t>
      </w:r>
    </w:p>
    <w:sectPr w:rsidR="00FB0BEB">
      <w:headerReference w:type="default" r:id="rId38"/>
      <w:footerReference w:type="default" r:id="rId39"/>
      <w:headerReference w:type="first" r:id="rId40"/>
      <w:footerReference w:type="first" r:id="rId41"/>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166E" w:rsidRDefault="00E0166E">
      <w:pPr>
        <w:spacing w:before="0" w:line="240" w:lineRule="auto"/>
      </w:pPr>
      <w:r>
        <w:separator/>
      </w:r>
    </w:p>
  </w:endnote>
  <w:endnote w:type="continuationSeparator" w:id="0">
    <w:p w:rsidR="00E0166E" w:rsidRDefault="00E0166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BEB" w:rsidRDefault="00000000">
    <w:pPr>
      <w:pBdr>
        <w:top w:val="nil"/>
        <w:left w:val="nil"/>
        <w:bottom w:val="nil"/>
        <w:right w:val="nil"/>
        <w:between w:val="nil"/>
      </w:pBdr>
      <w:spacing w:line="240" w:lineRule="auto"/>
      <w:ind w:left="-1440"/>
      <w:rPr>
        <w:sz w:val="20"/>
        <w:szCs w:val="20"/>
      </w:rPr>
    </w:pPr>
    <w:r>
      <w:rPr>
        <w:noProof/>
      </w:rPr>
      <w:drawing>
        <wp:anchor distT="0" distB="0" distL="0" distR="0" simplePos="0" relativeHeight="251659264" behindDoc="0" locked="0" layoutInCell="1" hidden="0" allowOverlap="1">
          <wp:simplePos x="0" y="0"/>
          <wp:positionH relativeFrom="column">
            <wp:posOffset>-933445</wp:posOffset>
          </wp:positionH>
          <wp:positionV relativeFrom="paragraph">
            <wp:posOffset>104775</wp:posOffset>
          </wp:positionV>
          <wp:extent cx="7796213" cy="1064428"/>
          <wp:effectExtent l="0" t="0" r="0" b="0"/>
          <wp:wrapTopAndBottom distT="0" distB="0"/>
          <wp:docPr id="69" name="image13.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13.png" descr="gráfico del pie de página"/>
                  <pic:cNvPicPr preferRelativeResize="0"/>
                </pic:nvPicPr>
                <pic:blipFill>
                  <a:blip r:embed="rId1"/>
                  <a:srcRect/>
                  <a:stretch>
                    <a:fillRect/>
                  </a:stretch>
                </pic:blipFill>
                <pic:spPr>
                  <a:xfrm>
                    <a:off x="0" y="0"/>
                    <a:ext cx="7796213" cy="1064428"/>
                  </a:xfrm>
                  <a:prstGeom prst="rect">
                    <a:avLst/>
                  </a:prstGeom>
                  <a:ln/>
                </pic:spPr>
              </pic:pic>
            </a:graphicData>
          </a:graphic>
        </wp:anchor>
      </w:drawing>
    </w:r>
  </w:p>
  <w:p w:rsidR="00FB0BEB" w:rsidRDefault="00000000">
    <w:pPr>
      <w:pBdr>
        <w:top w:val="nil"/>
        <w:left w:val="nil"/>
        <w:bottom w:val="nil"/>
        <w:right w:val="nil"/>
        <w:between w:val="nil"/>
      </w:pBdr>
      <w:spacing w:line="240" w:lineRule="auto"/>
      <w:ind w:left="-1440"/>
      <w:jc w:val="right"/>
      <w:rPr>
        <w:sz w:val="20"/>
        <w:szCs w:val="20"/>
      </w:rPr>
    </w:pPr>
    <w:r>
      <w:rPr>
        <w:noProof/>
        <w:sz w:val="20"/>
        <w:szCs w:val="20"/>
      </w:rPr>
      <w:drawing>
        <wp:inline distT="114300" distB="114300" distL="114300" distR="114300">
          <wp:extent cx="1204913" cy="361950"/>
          <wp:effectExtent l="0" t="0" r="0" b="0"/>
          <wp:docPr id="5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1204913" cy="361950"/>
                  </a:xfrm>
                  <a:prstGeom prst="rect">
                    <a:avLst/>
                  </a:prstGeom>
                  <a:ln/>
                </pic:spPr>
              </pic:pic>
            </a:graphicData>
          </a:graphic>
        </wp:inline>
      </w:drawing>
    </w:r>
  </w:p>
  <w:p w:rsidR="00FB0BEB" w:rsidRDefault="00000000">
    <w:pPr>
      <w:pBdr>
        <w:top w:val="nil"/>
        <w:left w:val="nil"/>
        <w:bottom w:val="nil"/>
        <w:right w:val="nil"/>
        <w:between w:val="nil"/>
      </w:pBdr>
      <w:spacing w:line="240" w:lineRule="auto"/>
      <w:ind w:left="-1440"/>
      <w:jc w:val="right"/>
      <w:rPr>
        <w:sz w:val="20"/>
        <w:szCs w:val="20"/>
      </w:rPr>
    </w:pPr>
    <w:r>
      <w:rPr>
        <w:sz w:val="20"/>
        <w:szCs w:val="20"/>
      </w:rPr>
      <w:fldChar w:fldCharType="begin"/>
    </w:r>
    <w:r>
      <w:rPr>
        <w:sz w:val="20"/>
        <w:szCs w:val="20"/>
      </w:rPr>
      <w:instrText>PAGE</w:instrText>
    </w:r>
    <w:r>
      <w:rPr>
        <w:sz w:val="20"/>
        <w:szCs w:val="20"/>
      </w:rPr>
      <w:fldChar w:fldCharType="separate"/>
    </w:r>
    <w:r w:rsidR="00475EB4">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BEB" w:rsidRDefault="00000000">
    <w:pPr>
      <w:pBdr>
        <w:top w:val="nil"/>
        <w:left w:val="nil"/>
        <w:bottom w:val="nil"/>
        <w:right w:val="nil"/>
        <w:between w:val="nil"/>
      </w:pBdr>
      <w:spacing w:line="240" w:lineRule="auto"/>
      <w:ind w:left="-1440"/>
      <w:rPr>
        <w:sz w:val="20"/>
        <w:szCs w:val="20"/>
      </w:rPr>
    </w:pPr>
    <w:r>
      <w:rPr>
        <w:noProof/>
      </w:rPr>
      <w:drawing>
        <wp:anchor distT="0" distB="0" distL="0" distR="0" simplePos="0" relativeHeight="251660288" behindDoc="0" locked="0" layoutInCell="1" hidden="0" allowOverlap="1">
          <wp:simplePos x="0" y="0"/>
          <wp:positionH relativeFrom="column">
            <wp:posOffset>-933445</wp:posOffset>
          </wp:positionH>
          <wp:positionV relativeFrom="paragraph">
            <wp:posOffset>104775</wp:posOffset>
          </wp:positionV>
          <wp:extent cx="7800975" cy="1065078"/>
          <wp:effectExtent l="0" t="0" r="0" b="0"/>
          <wp:wrapTopAndBottom distT="0" distB="0"/>
          <wp:docPr id="72" name="image13.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13.png" descr="gráfico del pie de página"/>
                  <pic:cNvPicPr preferRelativeResize="0"/>
                </pic:nvPicPr>
                <pic:blipFill>
                  <a:blip r:embed="rId1"/>
                  <a:srcRect/>
                  <a:stretch>
                    <a:fillRect/>
                  </a:stretch>
                </pic:blipFill>
                <pic:spPr>
                  <a:xfrm>
                    <a:off x="0" y="0"/>
                    <a:ext cx="7800975" cy="1065078"/>
                  </a:xfrm>
                  <a:prstGeom prst="rect">
                    <a:avLst/>
                  </a:prstGeom>
                  <a:ln/>
                </pic:spPr>
              </pic:pic>
            </a:graphicData>
          </a:graphic>
        </wp:anchor>
      </w:drawing>
    </w:r>
  </w:p>
  <w:p w:rsidR="00FB0BEB" w:rsidRDefault="00FB0BEB">
    <w:pPr>
      <w:pBdr>
        <w:top w:val="nil"/>
        <w:left w:val="nil"/>
        <w:bottom w:val="nil"/>
        <w:right w:val="nil"/>
        <w:between w:val="nil"/>
      </w:pBdr>
      <w:spacing w:line="240" w:lineRule="auto"/>
      <w:ind w:left="-144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166E" w:rsidRDefault="00E0166E">
      <w:pPr>
        <w:spacing w:before="0" w:line="240" w:lineRule="auto"/>
      </w:pPr>
      <w:r>
        <w:separator/>
      </w:r>
    </w:p>
  </w:footnote>
  <w:footnote w:type="continuationSeparator" w:id="0">
    <w:p w:rsidR="00E0166E" w:rsidRDefault="00E0166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BEB" w:rsidRDefault="00FB0BEB">
    <w:pPr>
      <w:pBdr>
        <w:top w:val="nil"/>
        <w:left w:val="nil"/>
        <w:bottom w:val="nil"/>
        <w:right w:val="nil"/>
        <w:between w:val="nil"/>
      </w:pBdr>
      <w:spacing w:before="600"/>
    </w:pPr>
  </w:p>
  <w:p w:rsidR="00FB0BEB" w:rsidRDefault="00000000">
    <w:pPr>
      <w:pBdr>
        <w:top w:val="nil"/>
        <w:left w:val="nil"/>
        <w:bottom w:val="nil"/>
        <w:right w:val="nil"/>
        <w:between w:val="nil"/>
      </w:pBdr>
    </w:pPr>
    <w:r>
      <w:rPr>
        <w:noProof/>
      </w:rPr>
      <w:drawing>
        <wp:inline distT="114300" distB="114300" distL="114300" distR="114300">
          <wp:extent cx="5943600" cy="50800"/>
          <wp:effectExtent l="0" t="0" r="0" b="0"/>
          <wp:docPr id="79" name="image30.png" descr="línea horizontal"/>
          <wp:cNvGraphicFramePr/>
          <a:graphic xmlns:a="http://schemas.openxmlformats.org/drawingml/2006/main">
            <a:graphicData uri="http://schemas.openxmlformats.org/drawingml/2006/picture">
              <pic:pic xmlns:pic="http://schemas.openxmlformats.org/drawingml/2006/picture">
                <pic:nvPicPr>
                  <pic:cNvPr id="0" name="image30.png" descr="línea horizontal"/>
                  <pic:cNvPicPr preferRelativeResize="0"/>
                </pic:nvPicPr>
                <pic:blipFill>
                  <a:blip r:embed="rId1"/>
                  <a:srcRect/>
                  <a:stretch>
                    <a:fillRect/>
                  </a:stretch>
                </pic:blipFill>
                <pic:spPr>
                  <a:xfrm>
                    <a:off x="0" y="0"/>
                    <a:ext cx="5943600" cy="508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0BEB" w:rsidRDefault="00000000">
    <w:pPr>
      <w:pBdr>
        <w:top w:val="nil"/>
        <w:left w:val="nil"/>
        <w:bottom w:val="nil"/>
        <w:right w:val="nil"/>
        <w:between w:val="nil"/>
      </w:pBdr>
    </w:pPr>
    <w:r>
      <w:rPr>
        <w:noProof/>
      </w:rPr>
      <w:drawing>
        <wp:anchor distT="0" distB="0" distL="0" distR="0" simplePos="0" relativeHeight="251658240" behindDoc="0" locked="0" layoutInCell="1" hidden="0" allowOverlap="1">
          <wp:simplePos x="0" y="0"/>
          <wp:positionH relativeFrom="column">
            <wp:posOffset>4581525</wp:posOffset>
          </wp:positionH>
          <wp:positionV relativeFrom="paragraph">
            <wp:posOffset>-66671</wp:posOffset>
          </wp:positionV>
          <wp:extent cx="2281450" cy="2281450"/>
          <wp:effectExtent l="0" t="0" r="0" b="0"/>
          <wp:wrapSquare wrapText="bothSides" distT="0" distB="0" distL="0" distR="0"/>
          <wp:docPr id="57" name="image1.png" descr="gráfico de la esquina"/>
          <wp:cNvGraphicFramePr/>
          <a:graphic xmlns:a="http://schemas.openxmlformats.org/drawingml/2006/main">
            <a:graphicData uri="http://schemas.openxmlformats.org/drawingml/2006/picture">
              <pic:pic xmlns:pic="http://schemas.openxmlformats.org/drawingml/2006/picture">
                <pic:nvPicPr>
                  <pic:cNvPr id="0" name="image1.png" descr="gráfico de la esquina"/>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A7893"/>
    <w:multiLevelType w:val="multilevel"/>
    <w:tmpl w:val="C45A4EC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21416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BEB"/>
    <w:rsid w:val="00475EB4"/>
    <w:rsid w:val="00E0166E"/>
    <w:rsid w:val="00FB0B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79F7"/>
  <w15:docId w15:val="{61F0C40A-BA32-47D9-B771-74323B253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s" w:eastAsia="es-AR" w:bidi="ar-SA"/>
      </w:rPr>
    </w:rPrDefault>
    <w:pPrDefault>
      <w:pPr>
        <w:spacing w:before="200" w:line="335"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widowControl w:val="0"/>
      <w:spacing w:before="400" w:line="240" w:lineRule="auto"/>
      <w:outlineLvl w:val="0"/>
    </w:pPr>
    <w:rPr>
      <w:color w:val="E01B84"/>
      <w:sz w:val="40"/>
      <w:szCs w:val="40"/>
    </w:rPr>
  </w:style>
  <w:style w:type="paragraph" w:styleId="Ttulo2">
    <w:name w:val="heading 2"/>
    <w:basedOn w:val="Normal"/>
    <w:next w:val="Normal"/>
    <w:uiPriority w:val="9"/>
    <w:semiHidden/>
    <w:unhideWhenUsed/>
    <w:qFormat/>
    <w:pPr>
      <w:spacing w:before="320" w:line="240" w:lineRule="auto"/>
      <w:ind w:left="-15"/>
      <w:outlineLvl w:val="1"/>
    </w:pPr>
    <w:rPr>
      <w:color w:val="000000"/>
      <w:sz w:val="32"/>
      <w:szCs w:val="32"/>
    </w:rPr>
  </w:style>
  <w:style w:type="paragraph" w:styleId="Ttulo3">
    <w:name w:val="heading 3"/>
    <w:basedOn w:val="Normal"/>
    <w:next w:val="Normal"/>
    <w:uiPriority w:val="9"/>
    <w:semiHidden/>
    <w:unhideWhenUsed/>
    <w:qFormat/>
    <w:pPr>
      <w:outlineLvl w:val="2"/>
    </w:pPr>
    <w:rPr>
      <w:b/>
      <w:color w:val="283592"/>
      <w:sz w:val="24"/>
      <w:szCs w:val="24"/>
    </w:rPr>
  </w:style>
  <w:style w:type="paragraph" w:styleId="Ttulo4">
    <w:name w:val="heading 4"/>
    <w:basedOn w:val="Normal"/>
    <w:next w:val="Normal"/>
    <w:uiPriority w:val="9"/>
    <w:semiHidden/>
    <w:unhideWhenUsed/>
    <w:qFormat/>
    <w:pPr>
      <w:outlineLvl w:val="3"/>
    </w:pPr>
    <w:rPr>
      <w:b/>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400" w:line="240" w:lineRule="auto"/>
      <w:ind w:left="-15"/>
    </w:pPr>
    <w:rPr>
      <w:color w:val="283592"/>
      <w:sz w:val="68"/>
      <w:szCs w:val="6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rPr>
      <w:color w:val="E01B84"/>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3.png"/><Relationship Id="rId1" Type="http://schemas.openxmlformats.org/officeDocument/2006/relationships/image" Target="media/image32.png"/></Relationships>
</file>

<file path=word/_rels/footer2.xml.rels><?xml version="1.0" encoding="UTF-8" standalone="yes"?>
<Relationships xmlns="http://schemas.openxmlformats.org/package/2006/relationships"><Relationship Id="rId1"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31.png"/></Relationships>
</file>

<file path=word/_rels/header2.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VMdSjWPANKqnz3rjILOHvGSDpA==">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28</Pages>
  <Words>1848</Words>
  <Characters>10169</Characters>
  <Application>Microsoft Office Word</Application>
  <DocSecurity>0</DocSecurity>
  <Lines>84</Lines>
  <Paragraphs>23</Paragraphs>
  <ScaleCrop>false</ScaleCrop>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Joaquin Ugarte</cp:lastModifiedBy>
  <cp:revision>2</cp:revision>
  <dcterms:created xsi:type="dcterms:W3CDTF">2022-11-18T23:04:00Z</dcterms:created>
  <dcterms:modified xsi:type="dcterms:W3CDTF">2022-11-18T23:08:00Z</dcterms:modified>
</cp:coreProperties>
</file>