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B5708" w14:textId="77777777" w:rsidR="003B6832" w:rsidRDefault="00000000">
      <w:pPr>
        <w:jc w:val="center"/>
        <w:rPr>
          <w:b/>
          <w:sz w:val="36"/>
          <w:lang w:val="es-ES"/>
        </w:rPr>
      </w:pPr>
      <w:r w:rsidRPr="008F46A2">
        <w:rPr>
          <w:b/>
          <w:sz w:val="36"/>
          <w:lang w:val="es-ES"/>
        </w:rPr>
        <w:t>Universidad Técnica Nacional (UTN)</w:t>
      </w:r>
    </w:p>
    <w:p w14:paraId="216E4EDF" w14:textId="77777777" w:rsidR="008F46A2" w:rsidRDefault="008F46A2">
      <w:pPr>
        <w:jc w:val="center"/>
        <w:rPr>
          <w:b/>
          <w:sz w:val="36"/>
          <w:lang w:val="es-ES"/>
        </w:rPr>
      </w:pPr>
    </w:p>
    <w:p w14:paraId="3599A4AB" w14:textId="77777777" w:rsidR="008F46A2" w:rsidRDefault="008F46A2">
      <w:pPr>
        <w:jc w:val="center"/>
        <w:rPr>
          <w:b/>
          <w:sz w:val="36"/>
          <w:lang w:val="es-ES"/>
        </w:rPr>
      </w:pPr>
    </w:p>
    <w:p w14:paraId="0BFA3D83" w14:textId="77777777" w:rsidR="008F46A2" w:rsidRPr="008F46A2" w:rsidRDefault="008F46A2">
      <w:pPr>
        <w:jc w:val="center"/>
        <w:rPr>
          <w:lang w:val="es-ES"/>
        </w:rPr>
      </w:pPr>
    </w:p>
    <w:p w14:paraId="5E46C903" w14:textId="77777777" w:rsidR="003B6832" w:rsidRDefault="00000000" w:rsidP="008F46A2">
      <w:pPr>
        <w:ind w:left="3600" w:firstLine="720"/>
        <w:rPr>
          <w:sz w:val="24"/>
          <w:lang w:val="es-ES"/>
        </w:rPr>
      </w:pPr>
      <w:r w:rsidRPr="008F46A2">
        <w:rPr>
          <w:sz w:val="24"/>
          <w:lang w:val="es-ES"/>
        </w:rPr>
        <w:t>Carrera: Ingeniería del Software – ISW</w:t>
      </w:r>
    </w:p>
    <w:p w14:paraId="6AE6AFBE" w14:textId="77777777" w:rsidR="008F46A2" w:rsidRDefault="008F46A2" w:rsidP="008F46A2">
      <w:pPr>
        <w:ind w:left="3600" w:firstLine="720"/>
        <w:rPr>
          <w:sz w:val="24"/>
          <w:lang w:val="es-ES"/>
        </w:rPr>
      </w:pPr>
    </w:p>
    <w:p w14:paraId="6FB1275A" w14:textId="77777777" w:rsidR="008F46A2" w:rsidRDefault="008F46A2" w:rsidP="008F46A2">
      <w:pPr>
        <w:ind w:left="3600" w:firstLine="720"/>
        <w:rPr>
          <w:sz w:val="24"/>
          <w:lang w:val="es-ES"/>
        </w:rPr>
      </w:pPr>
    </w:p>
    <w:p w14:paraId="72D7853D" w14:textId="77777777" w:rsidR="008F46A2" w:rsidRPr="008F46A2" w:rsidRDefault="008F46A2" w:rsidP="008F46A2">
      <w:pPr>
        <w:ind w:left="3600" w:firstLine="720"/>
        <w:rPr>
          <w:lang w:val="es-ES"/>
        </w:rPr>
      </w:pPr>
    </w:p>
    <w:p w14:paraId="5C9A62B6" w14:textId="77777777" w:rsidR="003B6832" w:rsidRDefault="00000000">
      <w:pPr>
        <w:jc w:val="center"/>
        <w:rPr>
          <w:lang w:val="es-ES"/>
        </w:rPr>
      </w:pPr>
      <w:r w:rsidRPr="008F46A2">
        <w:rPr>
          <w:lang w:val="es-ES"/>
        </w:rPr>
        <w:t>Curso: ISW-512 Diseño de Aplicaciones Web</w:t>
      </w:r>
    </w:p>
    <w:p w14:paraId="3D315631" w14:textId="77777777" w:rsidR="008F46A2" w:rsidRDefault="008F46A2">
      <w:pPr>
        <w:jc w:val="center"/>
        <w:rPr>
          <w:lang w:val="es-ES"/>
        </w:rPr>
      </w:pPr>
    </w:p>
    <w:p w14:paraId="1018F97D" w14:textId="77777777" w:rsidR="008F46A2" w:rsidRDefault="008F46A2">
      <w:pPr>
        <w:jc w:val="center"/>
        <w:rPr>
          <w:lang w:val="es-ES"/>
        </w:rPr>
      </w:pPr>
    </w:p>
    <w:p w14:paraId="7DCB05B0" w14:textId="77777777" w:rsidR="008F46A2" w:rsidRPr="008F46A2" w:rsidRDefault="008F46A2">
      <w:pPr>
        <w:jc w:val="center"/>
        <w:rPr>
          <w:lang w:val="es-ES"/>
        </w:rPr>
      </w:pPr>
    </w:p>
    <w:p w14:paraId="29C9CC2A" w14:textId="77777777" w:rsidR="003B6832" w:rsidRPr="008F46A2" w:rsidRDefault="00000000">
      <w:pPr>
        <w:jc w:val="center"/>
        <w:rPr>
          <w:lang w:val="es-ES"/>
        </w:rPr>
      </w:pPr>
      <w:r w:rsidRPr="008F46A2">
        <w:rPr>
          <w:b/>
          <w:lang w:val="es-ES"/>
        </w:rPr>
        <w:t>Tarea 2: CSS3</w:t>
      </w:r>
    </w:p>
    <w:p w14:paraId="3DAA3E40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br/>
      </w:r>
    </w:p>
    <w:p w14:paraId="4722F2AB" w14:textId="77777777" w:rsidR="003B6832" w:rsidRPr="008F46A2" w:rsidRDefault="00000000">
      <w:pPr>
        <w:jc w:val="center"/>
        <w:rPr>
          <w:lang w:val="es-ES"/>
        </w:rPr>
      </w:pPr>
      <w:r w:rsidRPr="008F46A2">
        <w:rPr>
          <w:lang w:val="es-ES"/>
        </w:rPr>
        <w:t>Profesor: Mit. Sergio González Salazar</w:t>
      </w:r>
    </w:p>
    <w:p w14:paraId="22C466A9" w14:textId="77777777" w:rsidR="003B6832" w:rsidRPr="008F46A2" w:rsidRDefault="00000000">
      <w:pPr>
        <w:jc w:val="center"/>
        <w:rPr>
          <w:lang w:val="es-ES"/>
        </w:rPr>
      </w:pPr>
      <w:r w:rsidRPr="008F46A2">
        <w:rPr>
          <w:lang w:val="es-ES"/>
        </w:rPr>
        <w:t>Estudiante: Eduardo Arce</w:t>
      </w:r>
    </w:p>
    <w:p w14:paraId="63A32162" w14:textId="77777777" w:rsidR="003B6832" w:rsidRPr="008F46A2" w:rsidRDefault="00000000">
      <w:pPr>
        <w:jc w:val="center"/>
        <w:rPr>
          <w:lang w:val="es-ES"/>
        </w:rPr>
      </w:pPr>
      <w:r w:rsidRPr="008F46A2">
        <w:rPr>
          <w:lang w:val="es-ES"/>
        </w:rPr>
        <w:t>Fecha: 02/02/2026</w:t>
      </w:r>
    </w:p>
    <w:p w14:paraId="04448B17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lastRenderedPageBreak/>
        <w:br w:type="page"/>
      </w:r>
    </w:p>
    <w:p w14:paraId="5498A6B4" w14:textId="77777777" w:rsidR="003B6832" w:rsidRPr="008F46A2" w:rsidRDefault="00000000">
      <w:pPr>
        <w:pStyle w:val="Heading1"/>
        <w:rPr>
          <w:lang w:val="es-ES"/>
        </w:rPr>
      </w:pPr>
      <w:r w:rsidRPr="008F46A2">
        <w:rPr>
          <w:lang w:val="es-ES"/>
        </w:rPr>
        <w:lastRenderedPageBreak/>
        <w:t>1. Información General</w:t>
      </w:r>
    </w:p>
    <w:p w14:paraId="7F402DD0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>El propósito de esta tarea es desarrollar conocimientos sobre aspectos avanzados de CSS3 y su aplicación en el diseño web, para ser capaces de:</w:t>
      </w:r>
    </w:p>
    <w:p w14:paraId="5C2A9061" w14:textId="77777777" w:rsidR="003B6832" w:rsidRPr="008F46A2" w:rsidRDefault="00000000">
      <w:pPr>
        <w:pStyle w:val="ListBullet"/>
        <w:rPr>
          <w:lang w:val="es-ES"/>
        </w:rPr>
      </w:pPr>
      <w:r w:rsidRPr="008F46A2">
        <w:rPr>
          <w:lang w:val="es-ES"/>
        </w:rPr>
        <w:t>Comprender y aplicar el modelo de caja (Box Model) de CSS3 de manera efectiva para controlar el diseño y la presentación de los elementos.</w:t>
      </w:r>
    </w:p>
    <w:p w14:paraId="67F1B0FA" w14:textId="77777777" w:rsidR="003B6832" w:rsidRPr="008F46A2" w:rsidRDefault="00000000">
      <w:pPr>
        <w:pStyle w:val="ListBullet"/>
        <w:rPr>
          <w:lang w:val="es-ES"/>
        </w:rPr>
      </w:pPr>
      <w:r w:rsidRPr="008F46A2">
        <w:rPr>
          <w:lang w:val="es-ES"/>
        </w:rPr>
        <w:t>Diferenciar entre elementos de bloque y en línea y utilizar propiedades de CSS3 para manipular su comportamiento.</w:t>
      </w:r>
    </w:p>
    <w:p w14:paraId="3E1F5B8F" w14:textId="77777777" w:rsidR="003B6832" w:rsidRPr="008F46A2" w:rsidRDefault="00000000">
      <w:pPr>
        <w:pStyle w:val="ListBullet"/>
        <w:rPr>
          <w:lang w:val="es-ES"/>
        </w:rPr>
      </w:pPr>
      <w:r w:rsidRPr="008F46A2">
        <w:rPr>
          <w:lang w:val="es-ES"/>
        </w:rPr>
        <w:t xml:space="preserve">Dominar el posicionamiento con la propiedad position: </w:t>
      </w:r>
      <w:proofErr w:type="spellStart"/>
      <w:r w:rsidRPr="008F46A2">
        <w:rPr>
          <w:lang w:val="es-ES"/>
        </w:rPr>
        <w:t>static</w:t>
      </w:r>
      <w:proofErr w:type="spellEnd"/>
      <w:r w:rsidRPr="008F46A2">
        <w:rPr>
          <w:lang w:val="es-ES"/>
        </w:rPr>
        <w:t xml:space="preserve">, relative, absolute, </w:t>
      </w:r>
      <w:proofErr w:type="spellStart"/>
      <w:r w:rsidRPr="008F46A2">
        <w:rPr>
          <w:lang w:val="es-ES"/>
        </w:rPr>
        <w:t>fixed</w:t>
      </w:r>
      <w:proofErr w:type="spellEnd"/>
      <w:r w:rsidRPr="008F46A2">
        <w:rPr>
          <w:lang w:val="es-ES"/>
        </w:rPr>
        <w:t>.</w:t>
      </w:r>
    </w:p>
    <w:p w14:paraId="540856A3" w14:textId="77777777" w:rsidR="003B6832" w:rsidRPr="008F46A2" w:rsidRDefault="00000000">
      <w:pPr>
        <w:pStyle w:val="ListBullet"/>
        <w:rPr>
          <w:lang w:val="es-ES"/>
        </w:rPr>
      </w:pPr>
      <w:r w:rsidRPr="008F46A2">
        <w:rPr>
          <w:lang w:val="es-ES"/>
        </w:rPr>
        <w:t xml:space="preserve">Utilizar </w:t>
      </w:r>
      <w:proofErr w:type="spellStart"/>
      <w:r w:rsidRPr="008F46A2">
        <w:rPr>
          <w:lang w:val="es-ES"/>
        </w:rPr>
        <w:t>float</w:t>
      </w:r>
      <w:proofErr w:type="spellEnd"/>
      <w:r w:rsidRPr="008F46A2">
        <w:rPr>
          <w:lang w:val="es-ES"/>
        </w:rPr>
        <w:t xml:space="preserve"> y </w:t>
      </w:r>
      <w:proofErr w:type="spellStart"/>
      <w:r w:rsidRPr="008F46A2">
        <w:rPr>
          <w:lang w:val="es-ES"/>
        </w:rPr>
        <w:t>clear</w:t>
      </w:r>
      <w:proofErr w:type="spellEnd"/>
      <w:r w:rsidRPr="008F46A2">
        <w:rPr>
          <w:lang w:val="es-ES"/>
        </w:rPr>
        <w:t xml:space="preserve"> para crear diseños de página.</w:t>
      </w:r>
    </w:p>
    <w:p w14:paraId="5EF09550" w14:textId="77777777" w:rsidR="003B6832" w:rsidRPr="008F46A2" w:rsidRDefault="00000000">
      <w:pPr>
        <w:pStyle w:val="ListBullet"/>
        <w:rPr>
          <w:lang w:val="es-ES"/>
        </w:rPr>
      </w:pPr>
      <w:r w:rsidRPr="008F46A2">
        <w:rPr>
          <w:lang w:val="es-ES"/>
        </w:rPr>
        <w:t xml:space="preserve">Gestionar la presentación con </w:t>
      </w:r>
      <w:proofErr w:type="spellStart"/>
      <w:r w:rsidRPr="008F46A2">
        <w:rPr>
          <w:lang w:val="es-ES"/>
        </w:rPr>
        <w:t>display</w:t>
      </w:r>
      <w:proofErr w:type="spellEnd"/>
      <w:r w:rsidRPr="008F46A2">
        <w:rPr>
          <w:lang w:val="es-ES"/>
        </w:rPr>
        <w:t xml:space="preserve"> y sus valores.</w:t>
      </w:r>
    </w:p>
    <w:p w14:paraId="4E9CFFB2" w14:textId="77777777" w:rsidR="003B6832" w:rsidRPr="008F46A2" w:rsidRDefault="00000000">
      <w:pPr>
        <w:pStyle w:val="ListBullet"/>
        <w:rPr>
          <w:lang w:val="es-ES"/>
        </w:rPr>
      </w:pPr>
      <w:r w:rsidRPr="008F46A2">
        <w:rPr>
          <w:lang w:val="es-ES"/>
        </w:rPr>
        <w:t xml:space="preserve">Controlar el desbordamiento con </w:t>
      </w:r>
      <w:proofErr w:type="spellStart"/>
      <w:r w:rsidRPr="008F46A2">
        <w:rPr>
          <w:lang w:val="es-ES"/>
        </w:rPr>
        <w:t>overflow</w:t>
      </w:r>
      <w:proofErr w:type="spellEnd"/>
      <w:r w:rsidRPr="008F46A2">
        <w:rPr>
          <w:lang w:val="es-ES"/>
        </w:rPr>
        <w:t>.</w:t>
      </w:r>
    </w:p>
    <w:p w14:paraId="780A1D23" w14:textId="77777777" w:rsidR="003B6832" w:rsidRPr="008F46A2" w:rsidRDefault="00000000">
      <w:pPr>
        <w:pStyle w:val="ListBullet"/>
        <w:rPr>
          <w:lang w:val="es-ES"/>
        </w:rPr>
      </w:pPr>
      <w:r w:rsidRPr="008F46A2">
        <w:rPr>
          <w:lang w:val="es-ES"/>
        </w:rPr>
        <w:t xml:space="preserve">Gestionar la visibilidad con </w:t>
      </w:r>
      <w:proofErr w:type="spellStart"/>
      <w:r w:rsidRPr="008F46A2">
        <w:rPr>
          <w:lang w:val="es-ES"/>
        </w:rPr>
        <w:t>visibility</w:t>
      </w:r>
      <w:proofErr w:type="spellEnd"/>
      <w:r w:rsidRPr="008F46A2">
        <w:rPr>
          <w:lang w:val="es-ES"/>
        </w:rPr>
        <w:t>.</w:t>
      </w:r>
    </w:p>
    <w:p w14:paraId="370CC0E0" w14:textId="77777777" w:rsidR="003B6832" w:rsidRPr="008F46A2" w:rsidRDefault="00000000">
      <w:pPr>
        <w:pStyle w:val="ListBullet"/>
        <w:rPr>
          <w:lang w:val="es-ES"/>
        </w:rPr>
      </w:pPr>
      <w:r w:rsidRPr="008F46A2">
        <w:rPr>
          <w:lang w:val="es-ES"/>
        </w:rPr>
        <w:t>Controlar el apilamiento con z-</w:t>
      </w:r>
      <w:proofErr w:type="spellStart"/>
      <w:r w:rsidRPr="008F46A2">
        <w:rPr>
          <w:lang w:val="es-ES"/>
        </w:rPr>
        <w:t>index</w:t>
      </w:r>
      <w:proofErr w:type="spellEnd"/>
      <w:r w:rsidRPr="008F46A2">
        <w:rPr>
          <w:lang w:val="es-ES"/>
        </w:rPr>
        <w:t>.</w:t>
      </w:r>
    </w:p>
    <w:p w14:paraId="7F502045" w14:textId="77777777" w:rsidR="003B6832" w:rsidRPr="008F46A2" w:rsidRDefault="00000000">
      <w:pPr>
        <w:pStyle w:val="ListBullet"/>
        <w:rPr>
          <w:lang w:val="es-ES"/>
        </w:rPr>
      </w:pPr>
      <w:r w:rsidRPr="008F46A2">
        <w:rPr>
          <w:lang w:val="es-ES"/>
        </w:rPr>
        <w:t xml:space="preserve">Diseñar y construir diseños responsivos con </w:t>
      </w:r>
      <w:proofErr w:type="spellStart"/>
      <w:r w:rsidRPr="008F46A2">
        <w:rPr>
          <w:lang w:val="es-ES"/>
        </w:rPr>
        <w:t>Flexbox</w:t>
      </w:r>
      <w:proofErr w:type="spellEnd"/>
      <w:r w:rsidRPr="008F46A2">
        <w:rPr>
          <w:lang w:val="es-ES"/>
        </w:rPr>
        <w:t>.</w:t>
      </w:r>
    </w:p>
    <w:p w14:paraId="3FF30189" w14:textId="77777777" w:rsidR="003B6832" w:rsidRPr="008F46A2" w:rsidRDefault="00000000">
      <w:pPr>
        <w:pStyle w:val="Heading1"/>
        <w:rPr>
          <w:lang w:val="es-ES"/>
        </w:rPr>
      </w:pPr>
      <w:r w:rsidRPr="008F46A2">
        <w:rPr>
          <w:lang w:val="es-ES"/>
        </w:rPr>
        <w:t>2. Temas a Desarrollar</w:t>
      </w:r>
    </w:p>
    <w:p w14:paraId="688EB205" w14:textId="77777777" w:rsidR="003B6832" w:rsidRPr="008F46A2" w:rsidRDefault="00000000">
      <w:pPr>
        <w:pStyle w:val="Heading2"/>
        <w:rPr>
          <w:lang w:val="es-ES"/>
        </w:rPr>
      </w:pPr>
      <w:r w:rsidRPr="008F46A2">
        <w:rPr>
          <w:lang w:val="es-ES"/>
        </w:rPr>
        <w:t>2.1 Modelo de Caja (Box Model)</w:t>
      </w:r>
    </w:p>
    <w:p w14:paraId="45504E12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 xml:space="preserve">Conceptos clave: </w:t>
      </w:r>
      <w:proofErr w:type="spellStart"/>
      <w:r w:rsidRPr="008F46A2">
        <w:rPr>
          <w:lang w:val="es-ES"/>
        </w:rPr>
        <w:t>content</w:t>
      </w:r>
      <w:proofErr w:type="spellEnd"/>
      <w:r w:rsidRPr="008F46A2">
        <w:rPr>
          <w:lang w:val="es-ES"/>
        </w:rPr>
        <w:t xml:space="preserve">, </w:t>
      </w:r>
      <w:proofErr w:type="spellStart"/>
      <w:r w:rsidRPr="008F46A2">
        <w:rPr>
          <w:lang w:val="es-ES"/>
        </w:rPr>
        <w:t>padding</w:t>
      </w:r>
      <w:proofErr w:type="spellEnd"/>
      <w:r w:rsidRPr="008F46A2">
        <w:rPr>
          <w:lang w:val="es-ES"/>
        </w:rPr>
        <w:t xml:space="preserve">, </w:t>
      </w:r>
      <w:proofErr w:type="spellStart"/>
      <w:r w:rsidRPr="008F46A2">
        <w:rPr>
          <w:lang w:val="es-ES"/>
        </w:rPr>
        <w:t>border</w:t>
      </w:r>
      <w:proofErr w:type="spellEnd"/>
      <w:r w:rsidRPr="008F46A2">
        <w:rPr>
          <w:lang w:val="es-ES"/>
        </w:rPr>
        <w:t xml:space="preserve"> y </w:t>
      </w:r>
      <w:proofErr w:type="spellStart"/>
      <w:r w:rsidRPr="008F46A2">
        <w:rPr>
          <w:lang w:val="es-ES"/>
        </w:rPr>
        <w:t>margin</w:t>
      </w:r>
      <w:proofErr w:type="spellEnd"/>
      <w:r w:rsidRPr="008F46A2">
        <w:rPr>
          <w:lang w:val="es-ES"/>
        </w:rPr>
        <w:t>. En este proyecto se aplica globalmente box-</w:t>
      </w:r>
      <w:proofErr w:type="spellStart"/>
      <w:r w:rsidRPr="008F46A2">
        <w:rPr>
          <w:lang w:val="es-ES"/>
        </w:rPr>
        <w:t>sizing</w:t>
      </w:r>
      <w:proofErr w:type="spellEnd"/>
      <w:r w:rsidRPr="008F46A2">
        <w:rPr>
          <w:lang w:val="es-ES"/>
        </w:rPr>
        <w:t xml:space="preserve">: </w:t>
      </w:r>
      <w:proofErr w:type="spellStart"/>
      <w:r w:rsidRPr="008F46A2">
        <w:rPr>
          <w:lang w:val="es-ES"/>
        </w:rPr>
        <w:t>border</w:t>
      </w:r>
      <w:proofErr w:type="spellEnd"/>
      <w:r w:rsidRPr="008F46A2">
        <w:rPr>
          <w:lang w:val="es-ES"/>
        </w:rPr>
        <w:t>-box para simplificar el cálculo de tamaños.</w:t>
      </w:r>
    </w:p>
    <w:p w14:paraId="34CFE3BA" w14:textId="77777777" w:rsidR="003B6832" w:rsidRPr="008F46A2" w:rsidRDefault="00000000">
      <w:pPr>
        <w:pStyle w:val="ListBullet"/>
        <w:rPr>
          <w:lang w:val="es-ES"/>
        </w:rPr>
      </w:pPr>
      <w:r w:rsidRPr="008F46A2">
        <w:rPr>
          <w:lang w:val="es-ES"/>
        </w:rPr>
        <w:t>Demostración en la página (sección “Box Model”):</w:t>
      </w:r>
    </w:p>
    <w:p w14:paraId="26603296" w14:textId="77777777" w:rsidR="003B6832" w:rsidRDefault="00000000">
      <w:r>
        <w:t>• Caja con width/height (content).</w:t>
      </w:r>
    </w:p>
    <w:p w14:paraId="53815A11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 xml:space="preserve">• Caja con </w:t>
      </w:r>
      <w:proofErr w:type="spellStart"/>
      <w:r w:rsidRPr="008F46A2">
        <w:rPr>
          <w:lang w:val="es-ES"/>
        </w:rPr>
        <w:t>padding</w:t>
      </w:r>
      <w:proofErr w:type="spellEnd"/>
      <w:r w:rsidRPr="008F46A2">
        <w:rPr>
          <w:lang w:val="es-ES"/>
        </w:rPr>
        <w:t xml:space="preserve"> visible.</w:t>
      </w:r>
    </w:p>
    <w:p w14:paraId="24691325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>• Caja con borde destacado.</w:t>
      </w:r>
    </w:p>
    <w:p w14:paraId="6E104B87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>• Dos cajas con margen para evidenciar separación externa.</w:t>
      </w:r>
    </w:p>
    <w:p w14:paraId="022E7920" w14:textId="77777777" w:rsidR="003B6832" w:rsidRPr="008F46A2" w:rsidRDefault="00000000">
      <w:pPr>
        <w:pStyle w:val="Heading3"/>
        <w:rPr>
          <w:lang w:val="es-ES"/>
        </w:rPr>
      </w:pPr>
      <w:r w:rsidRPr="008F46A2">
        <w:rPr>
          <w:lang w:val="es-ES"/>
        </w:rPr>
        <w:lastRenderedPageBreak/>
        <w:t>2.1.2 ¿Qué se presenta?</w:t>
      </w:r>
    </w:p>
    <w:p w14:paraId="4BE9767F" w14:textId="77777777" w:rsidR="003B6832" w:rsidRPr="008F46A2" w:rsidRDefault="00000000">
      <w:pPr>
        <w:rPr>
          <w:lang w:val="es-ES"/>
        </w:rPr>
      </w:pPr>
      <w:r w:rsidRPr="008F46A2">
        <w:rPr>
          <w:b/>
          <w:lang w:val="es-ES"/>
        </w:rPr>
        <w:t xml:space="preserve">A. </w:t>
      </w:r>
      <w:r w:rsidRPr="008F46A2">
        <w:rPr>
          <w:lang w:val="es-ES"/>
        </w:rPr>
        <w:t xml:space="preserve">Página HTML con hoja de estilos que muestra diseño de cajas y diferencia entre </w:t>
      </w:r>
      <w:proofErr w:type="spellStart"/>
      <w:r w:rsidRPr="008F46A2">
        <w:rPr>
          <w:lang w:val="es-ES"/>
        </w:rPr>
        <w:t>inline</w:t>
      </w:r>
      <w:proofErr w:type="spellEnd"/>
      <w:r w:rsidRPr="008F46A2">
        <w:rPr>
          <w:lang w:val="es-ES"/>
        </w:rPr>
        <w:t xml:space="preserve"> y block (sección “</w:t>
      </w:r>
      <w:proofErr w:type="spellStart"/>
      <w:r w:rsidRPr="008F46A2">
        <w:rPr>
          <w:lang w:val="es-ES"/>
        </w:rPr>
        <w:t>Display</w:t>
      </w:r>
      <w:proofErr w:type="spellEnd"/>
      <w:r w:rsidRPr="008F46A2">
        <w:rPr>
          <w:lang w:val="es-ES"/>
        </w:rPr>
        <w:t>”).</w:t>
      </w:r>
    </w:p>
    <w:p w14:paraId="5673D6FB" w14:textId="77777777" w:rsidR="003B6832" w:rsidRPr="008F46A2" w:rsidRDefault="00000000">
      <w:pPr>
        <w:rPr>
          <w:lang w:val="es-ES"/>
        </w:rPr>
      </w:pPr>
      <w:r w:rsidRPr="008F46A2">
        <w:rPr>
          <w:b/>
          <w:lang w:val="es-ES"/>
        </w:rPr>
        <w:t xml:space="preserve">B. </w:t>
      </w:r>
      <w:r w:rsidRPr="008F46A2">
        <w:rPr>
          <w:lang w:val="es-ES"/>
        </w:rPr>
        <w:t>Instrucciones de publicación en hosting gratuito (archivo HOW_TO_PUBLISH.md).</w:t>
      </w:r>
    </w:p>
    <w:p w14:paraId="350B3ACB" w14:textId="77777777" w:rsidR="003B6832" w:rsidRPr="008F46A2" w:rsidRDefault="00000000">
      <w:pPr>
        <w:rPr>
          <w:lang w:val="es-ES"/>
        </w:rPr>
      </w:pPr>
      <w:r w:rsidRPr="008F46A2">
        <w:rPr>
          <w:b/>
          <w:lang w:val="es-ES"/>
        </w:rPr>
        <w:t xml:space="preserve">C. </w:t>
      </w:r>
      <w:r w:rsidRPr="008F46A2">
        <w:rPr>
          <w:lang w:val="es-ES"/>
        </w:rPr>
        <w:t>Paquete con todas las fuentes del proyecto (esta carpeta).</w:t>
      </w:r>
    </w:p>
    <w:p w14:paraId="0ADB4EE6" w14:textId="77777777" w:rsidR="003B6832" w:rsidRPr="008F46A2" w:rsidRDefault="00000000">
      <w:pPr>
        <w:pStyle w:val="Heading2"/>
        <w:rPr>
          <w:lang w:val="es-ES"/>
        </w:rPr>
      </w:pPr>
      <w:r w:rsidRPr="008F46A2">
        <w:rPr>
          <w:lang w:val="es-ES"/>
        </w:rPr>
        <w:t>2.2 Propiedades de estilo para visualización y posicionamiento</w:t>
      </w:r>
    </w:p>
    <w:p w14:paraId="1A6E762B" w14:textId="77777777" w:rsidR="003B6832" w:rsidRDefault="00000000">
      <w:pPr>
        <w:pStyle w:val="Heading3"/>
      </w:pPr>
      <w:r>
        <w:t>A. Position (static, relative, absolute, fixed)</w:t>
      </w:r>
    </w:p>
    <w:p w14:paraId="1AB81455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 xml:space="preserve">• </w:t>
      </w:r>
      <w:proofErr w:type="spellStart"/>
      <w:r w:rsidRPr="008F46A2">
        <w:rPr>
          <w:lang w:val="es-ES"/>
        </w:rPr>
        <w:t>static</w:t>
      </w:r>
      <w:proofErr w:type="spellEnd"/>
      <w:r w:rsidRPr="008F46A2">
        <w:rPr>
          <w:lang w:val="es-ES"/>
        </w:rPr>
        <w:t>: comportamiento por defecto, sigue el flujo normal del documento.</w:t>
      </w:r>
    </w:p>
    <w:p w14:paraId="22F0CA03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>• relative: permite ajustar la posición relativa a su ubicación original y sirve como contenedor de referencia para elementos absolute internos.</w:t>
      </w:r>
    </w:p>
    <w:p w14:paraId="0A82935C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 xml:space="preserve">• absolute: se posiciona respecto al antecesor posicionado más cercano (no el </w:t>
      </w:r>
      <w:proofErr w:type="spellStart"/>
      <w:r w:rsidRPr="008F46A2">
        <w:rPr>
          <w:lang w:val="es-ES"/>
        </w:rPr>
        <w:t>viewport</w:t>
      </w:r>
      <w:proofErr w:type="spellEnd"/>
      <w:r w:rsidRPr="008F46A2">
        <w:rPr>
          <w:lang w:val="es-ES"/>
        </w:rPr>
        <w:t>), saliendo del flujo normal.</w:t>
      </w:r>
    </w:p>
    <w:p w14:paraId="4E5BE1B9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 xml:space="preserve">• </w:t>
      </w:r>
      <w:proofErr w:type="spellStart"/>
      <w:r w:rsidRPr="008F46A2">
        <w:rPr>
          <w:lang w:val="es-ES"/>
        </w:rPr>
        <w:t>fixed</w:t>
      </w:r>
      <w:proofErr w:type="spellEnd"/>
      <w:r w:rsidRPr="008F46A2">
        <w:rPr>
          <w:lang w:val="es-ES"/>
        </w:rPr>
        <w:t xml:space="preserve">: se fija respecto al </w:t>
      </w:r>
      <w:proofErr w:type="spellStart"/>
      <w:r w:rsidRPr="008F46A2">
        <w:rPr>
          <w:lang w:val="es-ES"/>
        </w:rPr>
        <w:t>viewport</w:t>
      </w:r>
      <w:proofErr w:type="spellEnd"/>
      <w:r w:rsidRPr="008F46A2">
        <w:rPr>
          <w:lang w:val="es-ES"/>
        </w:rPr>
        <w:t>; ideal para barras adheridas (</w:t>
      </w:r>
      <w:proofErr w:type="spellStart"/>
      <w:r w:rsidRPr="008F46A2">
        <w:rPr>
          <w:lang w:val="es-ES"/>
        </w:rPr>
        <w:t>header</w:t>
      </w:r>
      <w:proofErr w:type="spellEnd"/>
      <w:r w:rsidRPr="008F46A2">
        <w:rPr>
          <w:lang w:val="es-ES"/>
        </w:rPr>
        <w:t>/</w:t>
      </w:r>
      <w:proofErr w:type="spellStart"/>
      <w:r w:rsidRPr="008F46A2">
        <w:rPr>
          <w:lang w:val="es-ES"/>
        </w:rPr>
        <w:t>footer</w:t>
      </w:r>
      <w:proofErr w:type="spellEnd"/>
      <w:r w:rsidRPr="008F46A2">
        <w:rPr>
          <w:lang w:val="es-ES"/>
        </w:rPr>
        <w:t>).</w:t>
      </w:r>
    </w:p>
    <w:p w14:paraId="35EF63FA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>Demostración: contenedor con relative y un hijo absolute; barra fija en la parte inferior.</w:t>
      </w:r>
    </w:p>
    <w:p w14:paraId="3BDB4BA2" w14:textId="77777777" w:rsidR="003B6832" w:rsidRPr="008F46A2" w:rsidRDefault="00000000">
      <w:pPr>
        <w:pStyle w:val="Heading3"/>
        <w:rPr>
          <w:lang w:val="es-ES"/>
        </w:rPr>
      </w:pPr>
      <w:r w:rsidRPr="008F46A2">
        <w:rPr>
          <w:lang w:val="es-ES"/>
        </w:rPr>
        <w:t xml:space="preserve">B. </w:t>
      </w:r>
      <w:proofErr w:type="spellStart"/>
      <w:r w:rsidRPr="008F46A2">
        <w:rPr>
          <w:lang w:val="es-ES"/>
        </w:rPr>
        <w:t>Float</w:t>
      </w:r>
      <w:proofErr w:type="spellEnd"/>
      <w:r w:rsidRPr="008F46A2">
        <w:rPr>
          <w:lang w:val="es-ES"/>
        </w:rPr>
        <w:t xml:space="preserve"> y Clear</w:t>
      </w:r>
    </w:p>
    <w:p w14:paraId="66F14936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 xml:space="preserve">• </w:t>
      </w:r>
      <w:proofErr w:type="spellStart"/>
      <w:r w:rsidRPr="008F46A2">
        <w:rPr>
          <w:lang w:val="es-ES"/>
        </w:rPr>
        <w:t>float</w:t>
      </w:r>
      <w:proofErr w:type="spellEnd"/>
      <w:r w:rsidRPr="008F46A2">
        <w:rPr>
          <w:lang w:val="es-ES"/>
        </w:rPr>
        <w:t>: permite que un elemento flote a la izquierda o derecha, el texto fluye alrededor.</w:t>
      </w:r>
    </w:p>
    <w:p w14:paraId="519281C5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 xml:space="preserve">• </w:t>
      </w:r>
      <w:proofErr w:type="spellStart"/>
      <w:r w:rsidRPr="008F46A2">
        <w:rPr>
          <w:lang w:val="es-ES"/>
        </w:rPr>
        <w:t>clear</w:t>
      </w:r>
      <w:proofErr w:type="spellEnd"/>
      <w:r w:rsidRPr="008F46A2">
        <w:rPr>
          <w:lang w:val="es-ES"/>
        </w:rPr>
        <w:t>: evita que elementos posteriores se suban junto a flotantes, forzando a colocarse debajo.</w:t>
      </w:r>
    </w:p>
    <w:p w14:paraId="7C8944A5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>Demostración: dos cajas flotantes (</w:t>
      </w:r>
      <w:proofErr w:type="spellStart"/>
      <w:r w:rsidRPr="008F46A2">
        <w:rPr>
          <w:lang w:val="es-ES"/>
        </w:rPr>
        <w:t>left</w:t>
      </w:r>
      <w:proofErr w:type="spellEnd"/>
      <w:r w:rsidRPr="008F46A2">
        <w:rPr>
          <w:lang w:val="es-ES"/>
        </w:rPr>
        <w:t>/</w:t>
      </w:r>
      <w:proofErr w:type="spellStart"/>
      <w:r w:rsidRPr="008F46A2">
        <w:rPr>
          <w:lang w:val="es-ES"/>
        </w:rPr>
        <w:t>right</w:t>
      </w:r>
      <w:proofErr w:type="spellEnd"/>
      <w:r w:rsidRPr="008F46A2">
        <w:rPr>
          <w:lang w:val="es-ES"/>
        </w:rPr>
        <w:t xml:space="preserve">) y un </w:t>
      </w:r>
      <w:proofErr w:type="spellStart"/>
      <w:r w:rsidRPr="008F46A2">
        <w:rPr>
          <w:lang w:val="es-ES"/>
        </w:rPr>
        <w:t>clearfix</w:t>
      </w:r>
      <w:proofErr w:type="spellEnd"/>
      <w:r w:rsidRPr="008F46A2">
        <w:rPr>
          <w:lang w:val="es-ES"/>
        </w:rPr>
        <w:t xml:space="preserve"> antes del contenido posterior.</w:t>
      </w:r>
    </w:p>
    <w:p w14:paraId="391B653A" w14:textId="77777777" w:rsidR="003B6832" w:rsidRPr="008F46A2" w:rsidRDefault="00000000">
      <w:pPr>
        <w:pStyle w:val="Heading3"/>
        <w:rPr>
          <w:lang w:val="es-ES"/>
        </w:rPr>
      </w:pPr>
      <w:r w:rsidRPr="008F46A2">
        <w:rPr>
          <w:lang w:val="es-ES"/>
        </w:rPr>
        <w:t xml:space="preserve">C. </w:t>
      </w:r>
      <w:proofErr w:type="spellStart"/>
      <w:r w:rsidRPr="008F46A2">
        <w:rPr>
          <w:lang w:val="es-ES"/>
        </w:rPr>
        <w:t>Display</w:t>
      </w:r>
      <w:proofErr w:type="spellEnd"/>
    </w:p>
    <w:p w14:paraId="6B074280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>• block: ocupa el 100% del ancho disponible y comienza en línea nueva.</w:t>
      </w:r>
    </w:p>
    <w:p w14:paraId="108F1FF0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 xml:space="preserve">• </w:t>
      </w:r>
      <w:proofErr w:type="spellStart"/>
      <w:r w:rsidRPr="008F46A2">
        <w:rPr>
          <w:lang w:val="es-ES"/>
        </w:rPr>
        <w:t>inline</w:t>
      </w:r>
      <w:proofErr w:type="spellEnd"/>
      <w:r w:rsidRPr="008F46A2">
        <w:rPr>
          <w:lang w:val="es-ES"/>
        </w:rPr>
        <w:t xml:space="preserve">: ocupa solo el espacio del contenido; no respeta </w:t>
      </w:r>
      <w:proofErr w:type="spellStart"/>
      <w:r w:rsidRPr="008F46A2">
        <w:rPr>
          <w:lang w:val="es-ES"/>
        </w:rPr>
        <w:t>width</w:t>
      </w:r>
      <w:proofErr w:type="spellEnd"/>
      <w:r w:rsidRPr="008F46A2">
        <w:rPr>
          <w:lang w:val="es-ES"/>
        </w:rPr>
        <w:t>/</w:t>
      </w:r>
      <w:proofErr w:type="spellStart"/>
      <w:r w:rsidRPr="008F46A2">
        <w:rPr>
          <w:lang w:val="es-ES"/>
        </w:rPr>
        <w:t>height</w:t>
      </w:r>
      <w:proofErr w:type="spellEnd"/>
      <w:r w:rsidRPr="008F46A2">
        <w:rPr>
          <w:lang w:val="es-ES"/>
        </w:rPr>
        <w:t>.</w:t>
      </w:r>
    </w:p>
    <w:p w14:paraId="5DC90258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 xml:space="preserve">• </w:t>
      </w:r>
      <w:proofErr w:type="spellStart"/>
      <w:r w:rsidRPr="008F46A2">
        <w:rPr>
          <w:lang w:val="es-ES"/>
        </w:rPr>
        <w:t>inline</w:t>
      </w:r>
      <w:proofErr w:type="spellEnd"/>
      <w:r w:rsidRPr="008F46A2">
        <w:rPr>
          <w:lang w:val="es-ES"/>
        </w:rPr>
        <w:t xml:space="preserve">-block: permite </w:t>
      </w:r>
      <w:proofErr w:type="spellStart"/>
      <w:r w:rsidRPr="008F46A2">
        <w:rPr>
          <w:lang w:val="es-ES"/>
        </w:rPr>
        <w:t>width</w:t>
      </w:r>
      <w:proofErr w:type="spellEnd"/>
      <w:r w:rsidRPr="008F46A2">
        <w:rPr>
          <w:lang w:val="es-ES"/>
        </w:rPr>
        <w:t>/</w:t>
      </w:r>
      <w:proofErr w:type="spellStart"/>
      <w:r w:rsidRPr="008F46A2">
        <w:rPr>
          <w:lang w:val="es-ES"/>
        </w:rPr>
        <w:t>height</w:t>
      </w:r>
      <w:proofErr w:type="spellEnd"/>
      <w:r w:rsidRPr="008F46A2">
        <w:rPr>
          <w:lang w:val="es-ES"/>
        </w:rPr>
        <w:t xml:space="preserve"> y se coloca en línea.</w:t>
      </w:r>
    </w:p>
    <w:p w14:paraId="036BC0BD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 xml:space="preserve">• </w:t>
      </w:r>
      <w:proofErr w:type="spellStart"/>
      <w:r w:rsidRPr="008F46A2">
        <w:rPr>
          <w:lang w:val="es-ES"/>
        </w:rPr>
        <w:t>none</w:t>
      </w:r>
      <w:proofErr w:type="spellEnd"/>
      <w:r w:rsidRPr="008F46A2">
        <w:rPr>
          <w:lang w:val="es-ES"/>
        </w:rPr>
        <w:t>: oculta el elemento y no reserva espacio.</w:t>
      </w:r>
    </w:p>
    <w:p w14:paraId="57CDD32C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lastRenderedPageBreak/>
        <w:t xml:space="preserve">Demostración: ejemplos </w:t>
      </w:r>
      <w:proofErr w:type="spellStart"/>
      <w:r w:rsidRPr="008F46A2">
        <w:rPr>
          <w:lang w:val="es-ES"/>
        </w:rPr>
        <w:t>side-by-side</w:t>
      </w:r>
      <w:proofErr w:type="spellEnd"/>
      <w:r w:rsidRPr="008F46A2">
        <w:rPr>
          <w:lang w:val="es-ES"/>
        </w:rPr>
        <w:t xml:space="preserve"> y un elemento oculto.</w:t>
      </w:r>
    </w:p>
    <w:p w14:paraId="0E2B27E3" w14:textId="77777777" w:rsidR="003B6832" w:rsidRDefault="00000000">
      <w:pPr>
        <w:pStyle w:val="Heading3"/>
      </w:pPr>
      <w:r>
        <w:t>D. Overflow</w:t>
      </w:r>
    </w:p>
    <w:p w14:paraId="28A5EE55" w14:textId="77777777" w:rsidR="003B6832" w:rsidRPr="008F46A2" w:rsidRDefault="00000000">
      <w:pPr>
        <w:rPr>
          <w:lang w:val="es-ES"/>
        </w:rPr>
      </w:pPr>
      <w:r>
        <w:t xml:space="preserve">Valores: visible, hidden, scroll, auto. </w:t>
      </w:r>
      <w:r w:rsidRPr="008F46A2">
        <w:rPr>
          <w:lang w:val="es-ES"/>
        </w:rPr>
        <w:t>Controlan la visibilidad del contenido que excede las dimensiones del contenedor.</w:t>
      </w:r>
    </w:p>
    <w:p w14:paraId="00B4F592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 xml:space="preserve">Demostración: cuatro cajas con el mismo tamaño y distintos valores de </w:t>
      </w:r>
      <w:proofErr w:type="spellStart"/>
      <w:r w:rsidRPr="008F46A2">
        <w:rPr>
          <w:lang w:val="es-ES"/>
        </w:rPr>
        <w:t>overflow</w:t>
      </w:r>
      <w:proofErr w:type="spellEnd"/>
      <w:r w:rsidRPr="008F46A2">
        <w:rPr>
          <w:lang w:val="es-ES"/>
        </w:rPr>
        <w:t xml:space="preserve"> para comparar.</w:t>
      </w:r>
    </w:p>
    <w:p w14:paraId="393D887A" w14:textId="77777777" w:rsidR="003B6832" w:rsidRPr="008F46A2" w:rsidRDefault="00000000">
      <w:pPr>
        <w:pStyle w:val="Heading3"/>
        <w:rPr>
          <w:lang w:val="es-ES"/>
        </w:rPr>
      </w:pPr>
      <w:r w:rsidRPr="008F46A2">
        <w:rPr>
          <w:lang w:val="es-ES"/>
        </w:rPr>
        <w:t xml:space="preserve">E. </w:t>
      </w:r>
      <w:proofErr w:type="spellStart"/>
      <w:r w:rsidRPr="008F46A2">
        <w:rPr>
          <w:lang w:val="es-ES"/>
        </w:rPr>
        <w:t>Visibility</w:t>
      </w:r>
      <w:proofErr w:type="spellEnd"/>
    </w:p>
    <w:p w14:paraId="08A99122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>• visible: visible por defecto.</w:t>
      </w:r>
    </w:p>
    <w:p w14:paraId="6C317800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 xml:space="preserve">• </w:t>
      </w:r>
      <w:proofErr w:type="spellStart"/>
      <w:r w:rsidRPr="008F46A2">
        <w:rPr>
          <w:lang w:val="es-ES"/>
        </w:rPr>
        <w:t>hidden</w:t>
      </w:r>
      <w:proofErr w:type="spellEnd"/>
      <w:r w:rsidRPr="008F46A2">
        <w:rPr>
          <w:lang w:val="es-ES"/>
        </w:rPr>
        <w:t>: oculta el elemento, pero mantiene su espacio reservado.</w:t>
      </w:r>
    </w:p>
    <w:p w14:paraId="40D5901C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 xml:space="preserve">• </w:t>
      </w:r>
      <w:proofErr w:type="spellStart"/>
      <w:r w:rsidRPr="008F46A2">
        <w:rPr>
          <w:lang w:val="es-ES"/>
        </w:rPr>
        <w:t>collapse</w:t>
      </w:r>
      <w:proofErr w:type="spellEnd"/>
      <w:r w:rsidRPr="008F46A2">
        <w:rPr>
          <w:lang w:val="es-ES"/>
        </w:rPr>
        <w:t>: colapsa filas/columnas en tablas en navegadores con soporte.</w:t>
      </w:r>
    </w:p>
    <w:p w14:paraId="5C06629A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>Demostración: tabla con fila oculta y fila colapsada.</w:t>
      </w:r>
    </w:p>
    <w:p w14:paraId="7C01A561" w14:textId="77777777" w:rsidR="003B6832" w:rsidRPr="008F46A2" w:rsidRDefault="00000000">
      <w:pPr>
        <w:pStyle w:val="Heading3"/>
        <w:rPr>
          <w:lang w:val="es-ES"/>
        </w:rPr>
      </w:pPr>
      <w:r w:rsidRPr="008F46A2">
        <w:rPr>
          <w:lang w:val="es-ES"/>
        </w:rPr>
        <w:t>F. Z-</w:t>
      </w:r>
      <w:proofErr w:type="spellStart"/>
      <w:r w:rsidRPr="008F46A2">
        <w:rPr>
          <w:lang w:val="es-ES"/>
        </w:rPr>
        <w:t>Index</w:t>
      </w:r>
      <w:proofErr w:type="spellEnd"/>
    </w:p>
    <w:p w14:paraId="6632689B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>Controla el apilamiento en el eje Z. Solo funciona en elementos posicionados (</w:t>
      </w:r>
      <w:proofErr w:type="gramStart"/>
      <w:r w:rsidRPr="008F46A2">
        <w:rPr>
          <w:lang w:val="es-ES"/>
        </w:rPr>
        <w:t>position distinto</w:t>
      </w:r>
      <w:proofErr w:type="gramEnd"/>
      <w:r w:rsidRPr="008F46A2">
        <w:rPr>
          <w:lang w:val="es-ES"/>
        </w:rPr>
        <w:t xml:space="preserve"> de </w:t>
      </w:r>
      <w:proofErr w:type="spellStart"/>
      <w:r w:rsidRPr="008F46A2">
        <w:rPr>
          <w:lang w:val="es-ES"/>
        </w:rPr>
        <w:t>static</w:t>
      </w:r>
      <w:proofErr w:type="spellEnd"/>
      <w:r w:rsidRPr="008F46A2">
        <w:rPr>
          <w:lang w:val="es-ES"/>
        </w:rPr>
        <w:t>).</w:t>
      </w:r>
    </w:p>
    <w:p w14:paraId="36E3F194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>Demostración: tres cajas superpuestas con z-</w:t>
      </w:r>
      <w:proofErr w:type="spellStart"/>
      <w:r w:rsidRPr="008F46A2">
        <w:rPr>
          <w:lang w:val="es-ES"/>
        </w:rPr>
        <w:t>index</w:t>
      </w:r>
      <w:proofErr w:type="spellEnd"/>
      <w:r w:rsidRPr="008F46A2">
        <w:rPr>
          <w:lang w:val="es-ES"/>
        </w:rPr>
        <w:t xml:space="preserve"> 1, 5 y 10.</w:t>
      </w:r>
    </w:p>
    <w:p w14:paraId="61B78A7D" w14:textId="77777777" w:rsidR="003B6832" w:rsidRPr="008F46A2" w:rsidRDefault="00000000">
      <w:pPr>
        <w:pStyle w:val="Heading2"/>
        <w:rPr>
          <w:lang w:val="es-ES"/>
        </w:rPr>
      </w:pPr>
      <w:r w:rsidRPr="008F46A2">
        <w:rPr>
          <w:lang w:val="es-ES"/>
        </w:rPr>
        <w:t xml:space="preserve">2.3 </w:t>
      </w:r>
      <w:proofErr w:type="spellStart"/>
      <w:r w:rsidRPr="008F46A2">
        <w:rPr>
          <w:lang w:val="es-ES"/>
        </w:rPr>
        <w:t>Flexbox</w:t>
      </w:r>
      <w:proofErr w:type="spellEnd"/>
      <w:r w:rsidRPr="008F46A2">
        <w:rPr>
          <w:lang w:val="es-ES"/>
        </w:rPr>
        <w:t xml:space="preserve"> en CSS3</w:t>
      </w:r>
    </w:p>
    <w:p w14:paraId="5948C170" w14:textId="77777777" w:rsidR="003B6832" w:rsidRPr="008F46A2" w:rsidRDefault="00000000">
      <w:pPr>
        <w:pStyle w:val="Heading3"/>
        <w:rPr>
          <w:lang w:val="es-ES"/>
        </w:rPr>
      </w:pPr>
      <w:r w:rsidRPr="008F46A2">
        <w:rPr>
          <w:lang w:val="es-ES"/>
        </w:rPr>
        <w:t>A. Flex Container</w:t>
      </w:r>
    </w:p>
    <w:p w14:paraId="5731D255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 xml:space="preserve">• </w:t>
      </w:r>
      <w:proofErr w:type="spellStart"/>
      <w:r w:rsidRPr="008F46A2">
        <w:rPr>
          <w:lang w:val="es-ES"/>
        </w:rPr>
        <w:t>flex-direction</w:t>
      </w:r>
      <w:proofErr w:type="spellEnd"/>
      <w:r w:rsidRPr="008F46A2">
        <w:rPr>
          <w:lang w:val="es-ES"/>
        </w:rPr>
        <w:t>: dirección principal (fila o columna).</w:t>
      </w:r>
    </w:p>
    <w:p w14:paraId="2D5EEF41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 xml:space="preserve">• </w:t>
      </w:r>
      <w:proofErr w:type="spellStart"/>
      <w:r w:rsidRPr="008F46A2">
        <w:rPr>
          <w:lang w:val="es-ES"/>
        </w:rPr>
        <w:t>flex-wrap</w:t>
      </w:r>
      <w:proofErr w:type="spellEnd"/>
      <w:r w:rsidRPr="008F46A2">
        <w:rPr>
          <w:lang w:val="es-ES"/>
        </w:rPr>
        <w:t>: control de envoltura de ítems (</w:t>
      </w:r>
      <w:proofErr w:type="spellStart"/>
      <w:r w:rsidRPr="008F46A2">
        <w:rPr>
          <w:lang w:val="es-ES"/>
        </w:rPr>
        <w:t>nowrap</w:t>
      </w:r>
      <w:proofErr w:type="spellEnd"/>
      <w:r w:rsidRPr="008F46A2">
        <w:rPr>
          <w:lang w:val="es-ES"/>
        </w:rPr>
        <w:t>/</w:t>
      </w:r>
      <w:proofErr w:type="spellStart"/>
      <w:r w:rsidRPr="008F46A2">
        <w:rPr>
          <w:lang w:val="es-ES"/>
        </w:rPr>
        <w:t>wrap</w:t>
      </w:r>
      <w:proofErr w:type="spellEnd"/>
      <w:r w:rsidRPr="008F46A2">
        <w:rPr>
          <w:lang w:val="es-ES"/>
        </w:rPr>
        <w:t>).</w:t>
      </w:r>
    </w:p>
    <w:p w14:paraId="2E0D6B6E" w14:textId="77777777" w:rsidR="003B6832" w:rsidRDefault="00000000">
      <w:r>
        <w:t>• flex-flow: shorthand de direction y wrap.</w:t>
      </w:r>
    </w:p>
    <w:p w14:paraId="53DF1421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 xml:space="preserve">• </w:t>
      </w:r>
      <w:proofErr w:type="spellStart"/>
      <w:r w:rsidRPr="008F46A2">
        <w:rPr>
          <w:lang w:val="es-ES"/>
        </w:rPr>
        <w:t>justify-content</w:t>
      </w:r>
      <w:proofErr w:type="spellEnd"/>
      <w:r w:rsidRPr="008F46A2">
        <w:rPr>
          <w:lang w:val="es-ES"/>
        </w:rPr>
        <w:t>: alineación a lo largo del eje principal.</w:t>
      </w:r>
    </w:p>
    <w:p w14:paraId="30142688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 xml:space="preserve">• </w:t>
      </w:r>
      <w:proofErr w:type="spellStart"/>
      <w:r w:rsidRPr="008F46A2">
        <w:rPr>
          <w:lang w:val="es-ES"/>
        </w:rPr>
        <w:t>align-items</w:t>
      </w:r>
      <w:proofErr w:type="spellEnd"/>
      <w:r w:rsidRPr="008F46A2">
        <w:rPr>
          <w:lang w:val="es-ES"/>
        </w:rPr>
        <w:t>: alineación a lo largo del eje cruzado para ítems individuales.</w:t>
      </w:r>
    </w:p>
    <w:p w14:paraId="10170281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 xml:space="preserve">• </w:t>
      </w:r>
      <w:proofErr w:type="spellStart"/>
      <w:r w:rsidRPr="008F46A2">
        <w:rPr>
          <w:lang w:val="es-ES"/>
        </w:rPr>
        <w:t>align-content</w:t>
      </w:r>
      <w:proofErr w:type="spellEnd"/>
      <w:r w:rsidRPr="008F46A2">
        <w:rPr>
          <w:lang w:val="es-ES"/>
        </w:rPr>
        <w:t xml:space="preserve">: distribución del espacio entre líneas (cuando hay </w:t>
      </w:r>
      <w:proofErr w:type="spellStart"/>
      <w:r w:rsidRPr="008F46A2">
        <w:rPr>
          <w:lang w:val="es-ES"/>
        </w:rPr>
        <w:t>wrap</w:t>
      </w:r>
      <w:proofErr w:type="spellEnd"/>
      <w:r w:rsidRPr="008F46A2">
        <w:rPr>
          <w:lang w:val="es-ES"/>
        </w:rPr>
        <w:t>).</w:t>
      </w:r>
    </w:p>
    <w:p w14:paraId="5DC7D332" w14:textId="77777777" w:rsidR="003B6832" w:rsidRPr="008F46A2" w:rsidRDefault="00000000">
      <w:pPr>
        <w:pStyle w:val="Heading3"/>
        <w:rPr>
          <w:lang w:val="es-ES"/>
        </w:rPr>
      </w:pPr>
      <w:r w:rsidRPr="008F46A2">
        <w:rPr>
          <w:lang w:val="es-ES"/>
        </w:rPr>
        <w:lastRenderedPageBreak/>
        <w:t xml:space="preserve">B. Flex </w:t>
      </w:r>
      <w:proofErr w:type="spellStart"/>
      <w:r w:rsidRPr="008F46A2">
        <w:rPr>
          <w:lang w:val="es-ES"/>
        </w:rPr>
        <w:t>Items</w:t>
      </w:r>
      <w:proofErr w:type="spellEnd"/>
    </w:p>
    <w:p w14:paraId="55FE182E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 xml:space="preserve">• </w:t>
      </w:r>
      <w:proofErr w:type="spellStart"/>
      <w:r w:rsidRPr="008F46A2">
        <w:rPr>
          <w:lang w:val="es-ES"/>
        </w:rPr>
        <w:t>order</w:t>
      </w:r>
      <w:proofErr w:type="spellEnd"/>
      <w:r w:rsidRPr="008F46A2">
        <w:rPr>
          <w:lang w:val="es-ES"/>
        </w:rPr>
        <w:t>: orden visual de los ítems.</w:t>
      </w:r>
    </w:p>
    <w:p w14:paraId="0FF26F96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 xml:space="preserve">• </w:t>
      </w:r>
      <w:proofErr w:type="spellStart"/>
      <w:r w:rsidRPr="008F46A2">
        <w:rPr>
          <w:lang w:val="es-ES"/>
        </w:rPr>
        <w:t>flex-grow</w:t>
      </w:r>
      <w:proofErr w:type="spellEnd"/>
      <w:r w:rsidRPr="008F46A2">
        <w:rPr>
          <w:lang w:val="es-ES"/>
        </w:rPr>
        <w:t>: factor de crecimiento cuando sobra espacio.</w:t>
      </w:r>
    </w:p>
    <w:p w14:paraId="62AF7CEC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 xml:space="preserve">• </w:t>
      </w:r>
      <w:proofErr w:type="spellStart"/>
      <w:r w:rsidRPr="008F46A2">
        <w:rPr>
          <w:lang w:val="es-ES"/>
        </w:rPr>
        <w:t>flex-shrink</w:t>
      </w:r>
      <w:proofErr w:type="spellEnd"/>
      <w:r w:rsidRPr="008F46A2">
        <w:rPr>
          <w:lang w:val="es-ES"/>
        </w:rPr>
        <w:t>: factor de encogimiento cuando falta espacio.</w:t>
      </w:r>
    </w:p>
    <w:p w14:paraId="015842C1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 xml:space="preserve">• </w:t>
      </w:r>
      <w:proofErr w:type="spellStart"/>
      <w:r w:rsidRPr="008F46A2">
        <w:rPr>
          <w:lang w:val="es-ES"/>
        </w:rPr>
        <w:t>flex</w:t>
      </w:r>
      <w:proofErr w:type="spellEnd"/>
      <w:r w:rsidRPr="008F46A2">
        <w:rPr>
          <w:lang w:val="es-ES"/>
        </w:rPr>
        <w:t>-basis: tamaño base del ítem.</w:t>
      </w:r>
    </w:p>
    <w:p w14:paraId="3205917F" w14:textId="77777777" w:rsidR="003B6832" w:rsidRDefault="00000000">
      <w:r>
        <w:t>• flex: shorthand de grow, shrink y basis.</w:t>
      </w:r>
    </w:p>
    <w:p w14:paraId="1AAB9580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 xml:space="preserve">• </w:t>
      </w:r>
      <w:proofErr w:type="spellStart"/>
      <w:r w:rsidRPr="008F46A2">
        <w:rPr>
          <w:lang w:val="es-ES"/>
        </w:rPr>
        <w:t>align-self</w:t>
      </w:r>
      <w:proofErr w:type="spellEnd"/>
      <w:r w:rsidRPr="008F46A2">
        <w:rPr>
          <w:lang w:val="es-ES"/>
        </w:rPr>
        <w:t xml:space="preserve">: sobrescribe </w:t>
      </w:r>
      <w:proofErr w:type="spellStart"/>
      <w:r w:rsidRPr="008F46A2">
        <w:rPr>
          <w:lang w:val="es-ES"/>
        </w:rPr>
        <w:t>align-items</w:t>
      </w:r>
      <w:proofErr w:type="spellEnd"/>
      <w:r w:rsidRPr="008F46A2">
        <w:rPr>
          <w:lang w:val="es-ES"/>
        </w:rPr>
        <w:t xml:space="preserve"> para el ítem.</w:t>
      </w:r>
    </w:p>
    <w:p w14:paraId="4392FEBE" w14:textId="77777777" w:rsidR="003B6832" w:rsidRPr="008F46A2" w:rsidRDefault="00000000">
      <w:pPr>
        <w:pStyle w:val="Heading3"/>
        <w:rPr>
          <w:lang w:val="es-ES"/>
        </w:rPr>
      </w:pPr>
      <w:r w:rsidRPr="008F46A2">
        <w:rPr>
          <w:lang w:val="es-ES"/>
        </w:rPr>
        <w:t>C. Flex Responsive</w:t>
      </w:r>
    </w:p>
    <w:p w14:paraId="794399CC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 xml:space="preserve">Se emplean media </w:t>
      </w:r>
      <w:proofErr w:type="spellStart"/>
      <w:r w:rsidRPr="008F46A2">
        <w:rPr>
          <w:lang w:val="es-ES"/>
        </w:rPr>
        <w:t>queries</w:t>
      </w:r>
      <w:proofErr w:type="spellEnd"/>
      <w:r w:rsidRPr="008F46A2">
        <w:rPr>
          <w:lang w:val="es-ES"/>
        </w:rPr>
        <w:t xml:space="preserve"> para adaptar la dirección, envoltura y base de los ítems en pantallas pequeñas (por ejemplo, cambiar a columna o ajustar </w:t>
      </w:r>
      <w:proofErr w:type="spellStart"/>
      <w:r w:rsidRPr="008F46A2">
        <w:rPr>
          <w:lang w:val="es-ES"/>
        </w:rPr>
        <w:t>flex</w:t>
      </w:r>
      <w:proofErr w:type="spellEnd"/>
      <w:r w:rsidRPr="008F46A2">
        <w:rPr>
          <w:lang w:val="es-ES"/>
        </w:rPr>
        <w:t>-basis).</w:t>
      </w:r>
    </w:p>
    <w:p w14:paraId="3170164E" w14:textId="77777777" w:rsidR="003B6832" w:rsidRPr="008F46A2" w:rsidRDefault="00000000">
      <w:pPr>
        <w:pStyle w:val="Heading1"/>
        <w:rPr>
          <w:lang w:val="es-ES"/>
        </w:rPr>
      </w:pPr>
      <w:r w:rsidRPr="008F46A2">
        <w:rPr>
          <w:lang w:val="es-ES"/>
        </w:rPr>
        <w:t>3. Evidencia de Entrega</w:t>
      </w:r>
    </w:p>
    <w:p w14:paraId="34147718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 xml:space="preserve">• Código fuente: index.html y </w:t>
      </w:r>
      <w:proofErr w:type="spellStart"/>
      <w:r w:rsidRPr="008F46A2">
        <w:rPr>
          <w:lang w:val="es-ES"/>
        </w:rPr>
        <w:t>css</w:t>
      </w:r>
      <w:proofErr w:type="spellEnd"/>
      <w:r w:rsidRPr="008F46A2">
        <w:rPr>
          <w:lang w:val="es-ES"/>
        </w:rPr>
        <w:t>/styles.css incluidos en el paquete.</w:t>
      </w:r>
    </w:p>
    <w:p w14:paraId="10299582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>• Publicación: siga HOW_TO_PUBLISH.md para generar una URL pública.</w:t>
      </w:r>
    </w:p>
    <w:p w14:paraId="26596223" w14:textId="77777777" w:rsidR="003B6832" w:rsidRPr="008F46A2" w:rsidRDefault="00000000">
      <w:pPr>
        <w:pStyle w:val="Heading1"/>
        <w:rPr>
          <w:lang w:val="es-ES"/>
        </w:rPr>
      </w:pPr>
      <w:r w:rsidRPr="008F46A2">
        <w:rPr>
          <w:lang w:val="es-ES"/>
        </w:rPr>
        <w:t>4. Evaluación (rúbrica de referencia)</w:t>
      </w:r>
    </w:p>
    <w:p w14:paraId="4E169E3F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>2.1 Box Model: 10 puntos</w:t>
      </w:r>
    </w:p>
    <w:p w14:paraId="54C1C64E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>2.2 Visualización y posicionamiento: 15 puntos</w:t>
      </w:r>
    </w:p>
    <w:p w14:paraId="28E17BFF" w14:textId="77777777" w:rsidR="003B6832" w:rsidRPr="008F46A2" w:rsidRDefault="00000000">
      <w:pPr>
        <w:rPr>
          <w:lang w:val="es-ES"/>
        </w:rPr>
      </w:pPr>
      <w:r w:rsidRPr="008F46A2">
        <w:rPr>
          <w:lang w:val="es-ES"/>
        </w:rPr>
        <w:t xml:space="preserve">2.3 </w:t>
      </w:r>
      <w:proofErr w:type="spellStart"/>
      <w:r w:rsidRPr="008F46A2">
        <w:rPr>
          <w:lang w:val="es-ES"/>
        </w:rPr>
        <w:t>Flexbox</w:t>
      </w:r>
      <w:proofErr w:type="spellEnd"/>
      <w:r w:rsidRPr="008F46A2">
        <w:rPr>
          <w:lang w:val="es-ES"/>
        </w:rPr>
        <w:t xml:space="preserve"> en CSS3: 15 puntos</w:t>
      </w:r>
    </w:p>
    <w:p w14:paraId="6D5EC16C" w14:textId="77777777" w:rsidR="003B6832" w:rsidRDefault="00000000">
      <w:r>
        <w:t>Total: 40 puntos</w:t>
      </w:r>
    </w:p>
    <w:sectPr w:rsidR="003B6832" w:rsidSect="00034616">
      <w:pgSz w:w="15840" w:h="122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0665564">
    <w:abstractNumId w:val="8"/>
  </w:num>
  <w:num w:numId="2" w16cid:durableId="80373657">
    <w:abstractNumId w:val="6"/>
  </w:num>
  <w:num w:numId="3" w16cid:durableId="1006253307">
    <w:abstractNumId w:val="5"/>
  </w:num>
  <w:num w:numId="4" w16cid:durableId="1421028296">
    <w:abstractNumId w:val="4"/>
  </w:num>
  <w:num w:numId="5" w16cid:durableId="1923563976">
    <w:abstractNumId w:val="7"/>
  </w:num>
  <w:num w:numId="6" w16cid:durableId="884220644">
    <w:abstractNumId w:val="3"/>
  </w:num>
  <w:num w:numId="7" w16cid:durableId="954868584">
    <w:abstractNumId w:val="2"/>
  </w:num>
  <w:num w:numId="8" w16cid:durableId="1504129733">
    <w:abstractNumId w:val="1"/>
  </w:num>
  <w:num w:numId="9" w16cid:durableId="2101875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832"/>
    <w:rsid w:val="007E7A01"/>
    <w:rsid w:val="008F46A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4E96E4"/>
  <w14:defaultImageDpi w14:val="300"/>
  <w15:docId w15:val="{7FEE8A67-A511-4104-B9CF-367B911F6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Arce</cp:lastModifiedBy>
  <cp:revision>2</cp:revision>
  <dcterms:created xsi:type="dcterms:W3CDTF">2013-12-23T23:15:00Z</dcterms:created>
  <dcterms:modified xsi:type="dcterms:W3CDTF">2026-02-02T20:33:00Z</dcterms:modified>
  <cp:category/>
</cp:coreProperties>
</file>