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4DBB" w14:textId="77777777" w:rsidR="009A644B" w:rsidRPr="002145D2" w:rsidRDefault="009A644B" w:rsidP="009A644B">
      <w:pPr>
        <w:pBdr>
          <w:top w:val="nil"/>
          <w:left w:val="nil"/>
          <w:bottom w:val="nil"/>
          <w:right w:val="nil"/>
          <w:between w:val="nil"/>
        </w:pBdr>
        <w:rPr>
          <w:rFonts w:ascii="Calibri" w:eastAsia="Calibri" w:hAnsi="Calibri" w:cs="Calibri"/>
          <w:color w:val="000000"/>
        </w:rPr>
      </w:pPr>
      <w:r w:rsidRPr="002145D2">
        <w:rPr>
          <w:rFonts w:ascii="Calibri" w:eastAsia="Calibri" w:hAnsi="Calibri" w:cs="Calibri"/>
          <w:color w:val="000000"/>
        </w:rPr>
        <w:t xml:space="preserve">  </w:t>
      </w:r>
      <w:r w:rsidRPr="002145D2">
        <w:rPr>
          <w:rFonts w:ascii="Calibri" w:eastAsia="Calibri" w:hAnsi="Calibri" w:cs="Calibri"/>
          <w:color w:val="000000"/>
        </w:rPr>
        <w:tab/>
      </w:r>
      <w:r w:rsidRPr="002145D2">
        <w:rPr>
          <w:rFonts w:ascii="Calibri" w:eastAsia="Calibri" w:hAnsi="Calibri" w:cs="Calibri"/>
          <w:color w:val="000000"/>
        </w:rPr>
        <w:tab/>
      </w:r>
      <w:r w:rsidRPr="002145D2">
        <w:rPr>
          <w:rFonts w:ascii="Calibri" w:eastAsia="Calibri" w:hAnsi="Calibri" w:cs="Calibri"/>
          <w:color w:val="000000"/>
        </w:rPr>
        <w:tab/>
      </w:r>
      <w:r w:rsidRPr="002145D2">
        <w:rPr>
          <w:noProof/>
        </w:rPr>
        <w:drawing>
          <wp:anchor distT="0" distB="0" distL="0" distR="0" simplePos="0" relativeHeight="251673600" behindDoc="0" locked="0" layoutInCell="1" hidden="0" allowOverlap="1" wp14:anchorId="34B31558" wp14:editId="4CC8FF9B">
            <wp:simplePos x="0" y="0"/>
            <wp:positionH relativeFrom="column">
              <wp:posOffset>3886200</wp:posOffset>
            </wp:positionH>
            <wp:positionV relativeFrom="paragraph">
              <wp:posOffset>0</wp:posOffset>
            </wp:positionV>
            <wp:extent cx="1633339" cy="539237"/>
            <wp:effectExtent l="0" t="0" r="0" b="0"/>
            <wp:wrapSquare wrapText="bothSides" distT="0" distB="0" distL="0" distR="0"/>
            <wp:docPr id="21260277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cstate="print">
                      <a:extLst>
                        <a:ext uri="{28A0092B-C50C-407E-A947-70E740481C1C}">
                          <a14:useLocalDpi xmlns:a14="http://schemas.microsoft.com/office/drawing/2010/main"/>
                        </a:ext>
                      </a:extLst>
                    </a:blip>
                    <a:srcRect/>
                    <a:stretch>
                      <a:fillRect/>
                    </a:stretch>
                  </pic:blipFill>
                  <pic:spPr>
                    <a:xfrm>
                      <a:off x="0" y="0"/>
                      <a:ext cx="1633339" cy="539237"/>
                    </a:xfrm>
                    <a:prstGeom prst="rect">
                      <a:avLst/>
                    </a:prstGeom>
                    <a:ln/>
                  </pic:spPr>
                </pic:pic>
              </a:graphicData>
            </a:graphic>
          </wp:anchor>
        </w:drawing>
      </w:r>
      <w:r w:rsidRPr="002145D2">
        <w:rPr>
          <w:noProof/>
        </w:rPr>
        <w:drawing>
          <wp:anchor distT="0" distB="0" distL="0" distR="0" simplePos="0" relativeHeight="251674624" behindDoc="1" locked="0" layoutInCell="1" hidden="0" allowOverlap="1" wp14:anchorId="0F1A06A8" wp14:editId="747E0F1B">
            <wp:simplePos x="0" y="0"/>
            <wp:positionH relativeFrom="column">
              <wp:posOffset>0</wp:posOffset>
            </wp:positionH>
            <wp:positionV relativeFrom="paragraph">
              <wp:posOffset>95250</wp:posOffset>
            </wp:positionV>
            <wp:extent cx="2569693" cy="491106"/>
            <wp:effectExtent l="0" t="0" r="0" b="0"/>
            <wp:wrapNone/>
            <wp:docPr id="2126027725"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10"/>
                    <a:srcRect/>
                    <a:stretch>
                      <a:fillRect/>
                    </a:stretch>
                  </pic:blipFill>
                  <pic:spPr>
                    <a:xfrm>
                      <a:off x="0" y="0"/>
                      <a:ext cx="2569693" cy="491106"/>
                    </a:xfrm>
                    <a:prstGeom prst="rect">
                      <a:avLst/>
                    </a:prstGeom>
                    <a:ln/>
                  </pic:spPr>
                </pic:pic>
              </a:graphicData>
            </a:graphic>
          </wp:anchor>
        </w:drawing>
      </w:r>
    </w:p>
    <w:p w14:paraId="7FC6B57A" w14:textId="77777777" w:rsidR="009A644B" w:rsidRPr="002145D2" w:rsidRDefault="009A644B" w:rsidP="009A644B">
      <w:pPr>
        <w:pBdr>
          <w:top w:val="nil"/>
          <w:left w:val="nil"/>
          <w:bottom w:val="nil"/>
          <w:right w:val="nil"/>
          <w:between w:val="nil"/>
        </w:pBdr>
        <w:jc w:val="center"/>
        <w:rPr>
          <w:rFonts w:ascii="Calibri" w:eastAsia="Calibri" w:hAnsi="Calibri" w:cs="Calibri"/>
          <w:color w:val="000000"/>
        </w:rPr>
      </w:pPr>
    </w:p>
    <w:p w14:paraId="7BA18CFF" w14:textId="77777777" w:rsidR="009A644B" w:rsidRPr="00DF1DB7" w:rsidRDefault="009A644B" w:rsidP="009A644B">
      <w:pPr>
        <w:pBdr>
          <w:top w:val="nil"/>
          <w:left w:val="nil"/>
          <w:bottom w:val="nil"/>
          <w:right w:val="nil"/>
          <w:between w:val="nil"/>
        </w:pBdr>
        <w:rPr>
          <w:rFonts w:ascii="Calibri" w:eastAsia="Calibri" w:hAnsi="Calibri" w:cs="Calibri"/>
          <w:b/>
          <w:bCs/>
          <w:color w:val="000000"/>
          <w:sz w:val="18"/>
          <w:szCs w:val="18"/>
          <w:lang w:val="it-IT"/>
        </w:rPr>
      </w:pPr>
    </w:p>
    <w:p w14:paraId="36FBFE8F" w14:textId="77777777" w:rsidR="00064FEA" w:rsidRPr="002145D2" w:rsidRDefault="00064FEA" w:rsidP="00064FEA">
      <w:pPr>
        <w:pBdr>
          <w:top w:val="nil"/>
          <w:left w:val="nil"/>
          <w:bottom w:val="nil"/>
          <w:right w:val="nil"/>
          <w:between w:val="nil"/>
        </w:pBdr>
        <w:jc w:val="center"/>
        <w:rPr>
          <w:rFonts w:ascii="Arial Black" w:eastAsia="Calibri" w:hAnsi="Arial Black" w:cs="Calibri"/>
          <w:b/>
          <w:bCs/>
          <w:color w:val="000000"/>
        </w:rPr>
      </w:pPr>
      <w:r w:rsidRPr="002145D2">
        <w:rPr>
          <w:rFonts w:ascii="Arial Black" w:eastAsia="Calibri" w:hAnsi="Arial Black" w:cs="Calibri"/>
          <w:b/>
          <w:bCs/>
          <w:color w:val="000000"/>
        </w:rPr>
        <w:t>CONSULTANCY TO SUPPORT THE MINISTRY OF TRADE AND TOURISM OF DJIBOUTI TO RESOLVE NON-TARIFF BARRIERS ON THE ETHIOPIA - DJIBOUTI CORRIDOR</w:t>
      </w:r>
    </w:p>
    <w:p w14:paraId="7C618F22" w14:textId="77777777" w:rsidR="00064FEA" w:rsidRPr="00DF1DB7" w:rsidRDefault="00064FEA" w:rsidP="00064FEA">
      <w:pPr>
        <w:ind w:right="6"/>
        <w:jc w:val="center"/>
        <w:rPr>
          <w:sz w:val="20"/>
          <w:szCs w:val="20"/>
          <w:lang w:val="it-IT"/>
        </w:rPr>
      </w:pPr>
      <w:r w:rsidRPr="00DF1DB7">
        <w:rPr>
          <w:rFonts w:ascii="Calibri" w:eastAsia="Calibri" w:hAnsi="Calibri" w:cs="Calibri"/>
          <w:b/>
          <w:bCs/>
          <w:lang w:val="it-IT"/>
        </w:rPr>
        <w:t>RFP No.: PO/20250678</w:t>
      </w:r>
      <w:r w:rsidRPr="00DF1DB7" w:rsidDel="00AA5756">
        <w:rPr>
          <w:rFonts w:ascii="Calibri" w:eastAsia="Calibri" w:hAnsi="Calibri" w:cs="Calibri"/>
          <w:b/>
          <w:bCs/>
          <w:lang w:val="it-IT"/>
        </w:rPr>
        <w:t xml:space="preserve"> </w:t>
      </w:r>
    </w:p>
    <w:p w14:paraId="29645053" w14:textId="77777777" w:rsidR="009C6046" w:rsidRDefault="009C6046" w:rsidP="009C6046">
      <w:pPr>
        <w:jc w:val="center"/>
        <w:rPr>
          <w:rFonts w:ascii="Calibri" w:eastAsia="Calibri" w:hAnsi="Calibri" w:cs="Calibri"/>
          <w:b/>
          <w:bCs/>
          <w:sz w:val="32"/>
          <w:szCs w:val="32"/>
        </w:rPr>
      </w:pPr>
    </w:p>
    <w:p w14:paraId="755C9456" w14:textId="5C8D0777" w:rsidR="000D4AD3" w:rsidRPr="002145D2" w:rsidRDefault="000D4AD3" w:rsidP="009C6046">
      <w:pPr>
        <w:jc w:val="center"/>
        <w:rPr>
          <w:rFonts w:ascii="Calibri" w:eastAsia="Calibri" w:hAnsi="Calibri" w:cs="Calibri"/>
          <w:b/>
          <w:bCs/>
          <w:sz w:val="32"/>
          <w:szCs w:val="32"/>
        </w:rPr>
      </w:pPr>
      <w:r w:rsidRPr="002145D2">
        <w:rPr>
          <w:rFonts w:ascii="Calibri" w:eastAsia="Calibri" w:hAnsi="Calibri" w:cs="Calibri"/>
          <w:b/>
          <w:bCs/>
          <w:sz w:val="32"/>
          <w:szCs w:val="32"/>
        </w:rPr>
        <w:t>ANNEX 1:</w:t>
      </w:r>
    </w:p>
    <w:p w14:paraId="71B6AF2F" w14:textId="238C6217" w:rsidR="000D4AD3" w:rsidRPr="00064FEA" w:rsidRDefault="000D4AD3" w:rsidP="009C6046">
      <w:pPr>
        <w:spacing w:after="0"/>
        <w:rPr>
          <w:rFonts w:cs="Calibri"/>
          <w:b/>
          <w:bCs/>
        </w:rPr>
      </w:pPr>
    </w:p>
    <w:p w14:paraId="086B7FA2" w14:textId="77777777" w:rsidR="000D4AD3" w:rsidRPr="00064FEA" w:rsidRDefault="000D4AD3" w:rsidP="000D4AD3">
      <w:pPr>
        <w:spacing w:after="0"/>
        <w:jc w:val="center"/>
        <w:rPr>
          <w:rFonts w:ascii="Arial Black" w:hAnsi="Arial Black" w:cs="Calibri"/>
          <w:b/>
          <w:bCs/>
          <w:sz w:val="28"/>
          <w:szCs w:val="28"/>
        </w:rPr>
      </w:pPr>
      <w:r w:rsidRPr="00064FEA">
        <w:rPr>
          <w:rFonts w:ascii="Arial Black" w:hAnsi="Arial Black" w:cs="Calibri"/>
          <w:b/>
          <w:bCs/>
          <w:sz w:val="28"/>
          <w:szCs w:val="28"/>
        </w:rPr>
        <w:t>SOFTWARE REQUIREMENTS SPECIFICATION (SRS)</w:t>
      </w:r>
    </w:p>
    <w:p w14:paraId="1F0C3083" w14:textId="77777777" w:rsidR="000D4AD3" w:rsidRPr="00064FEA" w:rsidRDefault="000D4AD3" w:rsidP="000D4AD3">
      <w:pPr>
        <w:spacing w:after="0"/>
        <w:jc w:val="center"/>
        <w:rPr>
          <w:rFonts w:ascii="Arial Black" w:hAnsi="Arial Black" w:cs="Calibri"/>
          <w:b/>
          <w:bCs/>
          <w:sz w:val="28"/>
          <w:szCs w:val="28"/>
        </w:rPr>
      </w:pPr>
      <w:r w:rsidRPr="00064FEA">
        <w:rPr>
          <w:rFonts w:ascii="Arial Black" w:hAnsi="Arial Black" w:cs="Calibri"/>
          <w:b/>
          <w:bCs/>
          <w:sz w:val="28"/>
          <w:szCs w:val="28"/>
        </w:rPr>
        <w:t>SYSTEM DESIGN SPECIFICATION (SDS)</w:t>
      </w:r>
    </w:p>
    <w:p w14:paraId="03A7A2B3" w14:textId="77777777" w:rsidR="00BE6130" w:rsidRDefault="00BE6130" w:rsidP="000D4AD3">
      <w:pPr>
        <w:pBdr>
          <w:top w:val="nil"/>
          <w:left w:val="nil"/>
          <w:bottom w:val="nil"/>
          <w:right w:val="nil"/>
          <w:between w:val="nil"/>
        </w:pBdr>
        <w:jc w:val="center"/>
        <w:rPr>
          <w:rFonts w:cs="Calibri"/>
          <w:b/>
          <w:sz w:val="28"/>
          <w:szCs w:val="28"/>
        </w:rPr>
      </w:pPr>
    </w:p>
    <w:p w14:paraId="535080CA" w14:textId="77777777" w:rsidR="00BE6130" w:rsidRDefault="00BE6130" w:rsidP="000D4AD3">
      <w:pPr>
        <w:pBdr>
          <w:top w:val="nil"/>
          <w:left w:val="nil"/>
          <w:bottom w:val="nil"/>
          <w:right w:val="nil"/>
          <w:between w:val="nil"/>
        </w:pBdr>
        <w:jc w:val="center"/>
        <w:rPr>
          <w:rFonts w:cs="Calibri"/>
          <w:b/>
          <w:sz w:val="28"/>
          <w:szCs w:val="28"/>
        </w:rPr>
      </w:pPr>
    </w:p>
    <w:p w14:paraId="17552FE0" w14:textId="5119514B" w:rsidR="009A644B" w:rsidRDefault="000D4AD3" w:rsidP="000D4AD3">
      <w:pPr>
        <w:pBdr>
          <w:top w:val="nil"/>
          <w:left w:val="nil"/>
          <w:bottom w:val="nil"/>
          <w:right w:val="nil"/>
          <w:between w:val="nil"/>
        </w:pBdr>
        <w:jc w:val="center"/>
        <w:rPr>
          <w:rFonts w:ascii="Calibri" w:eastAsia="Calibri" w:hAnsi="Calibri" w:cs="Calibri"/>
          <w:b/>
          <w:bCs/>
          <w:noProof/>
          <w:color w:val="000000"/>
          <w:sz w:val="18"/>
          <w:szCs w:val="18"/>
        </w:rPr>
      </w:pPr>
      <w:r w:rsidRPr="002145D2">
        <w:rPr>
          <w:rFonts w:cs="Calibri"/>
          <w:b/>
          <w:sz w:val="28"/>
          <w:szCs w:val="28"/>
        </w:rPr>
        <w:br/>
        <w:t>National Platform for the Management of Non-Tariff Barriers on the Ethiopia–Djibouti Trade Corridor</w:t>
      </w:r>
    </w:p>
    <w:p w14:paraId="2E87D2F2" w14:textId="77777777" w:rsidR="000D4AD3" w:rsidRDefault="000D4AD3" w:rsidP="009A644B">
      <w:pPr>
        <w:pBdr>
          <w:top w:val="nil"/>
          <w:left w:val="nil"/>
          <w:bottom w:val="nil"/>
          <w:right w:val="nil"/>
          <w:between w:val="nil"/>
        </w:pBdr>
        <w:jc w:val="center"/>
        <w:rPr>
          <w:rFonts w:ascii="Calibri" w:eastAsia="Calibri" w:hAnsi="Calibri" w:cs="Calibri"/>
          <w:b/>
          <w:bCs/>
          <w:noProof/>
          <w:color w:val="000000"/>
          <w:sz w:val="18"/>
          <w:szCs w:val="18"/>
        </w:rPr>
      </w:pPr>
    </w:p>
    <w:p w14:paraId="64B6D842" w14:textId="77777777" w:rsidR="000D4AD3" w:rsidRDefault="000D4AD3" w:rsidP="009A644B">
      <w:pPr>
        <w:pBdr>
          <w:top w:val="nil"/>
          <w:left w:val="nil"/>
          <w:bottom w:val="nil"/>
          <w:right w:val="nil"/>
          <w:between w:val="nil"/>
        </w:pBdr>
        <w:jc w:val="center"/>
        <w:rPr>
          <w:rFonts w:ascii="Calibri" w:eastAsia="Calibri" w:hAnsi="Calibri" w:cs="Calibri"/>
          <w:b/>
          <w:bCs/>
          <w:noProof/>
          <w:color w:val="000000"/>
          <w:sz w:val="18"/>
          <w:szCs w:val="18"/>
        </w:rPr>
      </w:pPr>
    </w:p>
    <w:p w14:paraId="33AC5599" w14:textId="77777777" w:rsidR="000D4AD3" w:rsidRDefault="000D4AD3" w:rsidP="009A644B">
      <w:pPr>
        <w:pBdr>
          <w:top w:val="nil"/>
          <w:left w:val="nil"/>
          <w:bottom w:val="nil"/>
          <w:right w:val="nil"/>
          <w:between w:val="nil"/>
        </w:pBdr>
        <w:jc w:val="center"/>
        <w:rPr>
          <w:rFonts w:ascii="Calibri" w:eastAsia="Calibri" w:hAnsi="Calibri" w:cs="Calibri"/>
          <w:b/>
          <w:bCs/>
          <w:color w:val="000000"/>
          <w:sz w:val="18"/>
          <w:szCs w:val="18"/>
        </w:rPr>
      </w:pPr>
    </w:p>
    <w:p w14:paraId="0655F602" w14:textId="77777777" w:rsidR="0028134E" w:rsidRDefault="0028134E" w:rsidP="00064FEA">
      <w:pPr>
        <w:pBdr>
          <w:top w:val="nil"/>
          <w:left w:val="nil"/>
          <w:bottom w:val="nil"/>
          <w:right w:val="nil"/>
          <w:between w:val="nil"/>
        </w:pBdr>
        <w:rPr>
          <w:rFonts w:ascii="Calibri" w:eastAsia="Calibri" w:hAnsi="Calibri" w:cs="Calibri"/>
          <w:b/>
          <w:bCs/>
          <w:color w:val="000000"/>
          <w:sz w:val="18"/>
          <w:szCs w:val="18"/>
        </w:rPr>
      </w:pPr>
    </w:p>
    <w:p w14:paraId="2CB26E70" w14:textId="77777777" w:rsidR="00064FEA" w:rsidRDefault="00064FEA" w:rsidP="00064FEA">
      <w:pPr>
        <w:pBdr>
          <w:top w:val="nil"/>
          <w:left w:val="nil"/>
          <w:bottom w:val="nil"/>
          <w:right w:val="nil"/>
          <w:between w:val="nil"/>
        </w:pBdr>
        <w:rPr>
          <w:rFonts w:ascii="Calibri" w:eastAsia="Calibri" w:hAnsi="Calibri" w:cs="Calibri"/>
          <w:b/>
          <w:bCs/>
          <w:color w:val="000000"/>
          <w:sz w:val="18"/>
          <w:szCs w:val="18"/>
        </w:rPr>
      </w:pPr>
    </w:p>
    <w:p w14:paraId="3E67D9ED" w14:textId="77777777" w:rsidR="00064FEA" w:rsidRDefault="00064FEA" w:rsidP="00064FEA">
      <w:pPr>
        <w:pBdr>
          <w:top w:val="nil"/>
          <w:left w:val="nil"/>
          <w:bottom w:val="nil"/>
          <w:right w:val="nil"/>
          <w:between w:val="nil"/>
        </w:pBdr>
        <w:rPr>
          <w:rFonts w:ascii="Calibri" w:eastAsia="Calibri" w:hAnsi="Calibri" w:cs="Calibri"/>
          <w:b/>
          <w:bCs/>
          <w:color w:val="000000"/>
          <w:sz w:val="18"/>
          <w:szCs w:val="18"/>
        </w:rPr>
      </w:pPr>
    </w:p>
    <w:p w14:paraId="549F5CF2" w14:textId="77777777" w:rsidR="0028134E" w:rsidRDefault="0028134E" w:rsidP="009A644B">
      <w:pPr>
        <w:pBdr>
          <w:top w:val="nil"/>
          <w:left w:val="nil"/>
          <w:bottom w:val="nil"/>
          <w:right w:val="nil"/>
          <w:between w:val="nil"/>
        </w:pBdr>
        <w:jc w:val="center"/>
        <w:rPr>
          <w:rFonts w:ascii="Calibri" w:eastAsia="Calibri" w:hAnsi="Calibri" w:cs="Calibri"/>
          <w:b/>
          <w:bCs/>
          <w:color w:val="000000"/>
          <w:sz w:val="18"/>
          <w:szCs w:val="18"/>
        </w:rPr>
      </w:pPr>
    </w:p>
    <w:p w14:paraId="01CAC941" w14:textId="77777777" w:rsidR="0028134E" w:rsidRDefault="0028134E" w:rsidP="009A644B">
      <w:pPr>
        <w:pBdr>
          <w:top w:val="nil"/>
          <w:left w:val="nil"/>
          <w:bottom w:val="nil"/>
          <w:right w:val="nil"/>
          <w:between w:val="nil"/>
        </w:pBdr>
        <w:jc w:val="center"/>
        <w:rPr>
          <w:rFonts w:ascii="Calibri" w:eastAsia="Calibri" w:hAnsi="Calibri" w:cs="Calibri"/>
          <w:b/>
          <w:bCs/>
          <w:color w:val="000000"/>
          <w:sz w:val="18"/>
          <w:szCs w:val="18"/>
        </w:rPr>
      </w:pPr>
    </w:p>
    <w:p w14:paraId="5EAB15BB" w14:textId="77777777" w:rsidR="0028134E" w:rsidRDefault="0028134E" w:rsidP="009A644B">
      <w:pPr>
        <w:pBdr>
          <w:top w:val="nil"/>
          <w:left w:val="nil"/>
          <w:bottom w:val="nil"/>
          <w:right w:val="nil"/>
          <w:between w:val="nil"/>
        </w:pBdr>
        <w:jc w:val="center"/>
        <w:rPr>
          <w:rFonts w:ascii="Calibri" w:eastAsia="Calibri" w:hAnsi="Calibri" w:cs="Calibri"/>
          <w:b/>
          <w:bCs/>
          <w:color w:val="000000"/>
          <w:sz w:val="18"/>
          <w:szCs w:val="18"/>
        </w:rPr>
      </w:pPr>
    </w:p>
    <w:p w14:paraId="57FA9D36" w14:textId="77777777" w:rsidR="0028134E" w:rsidRDefault="0028134E" w:rsidP="009A644B">
      <w:pPr>
        <w:pBdr>
          <w:top w:val="nil"/>
          <w:left w:val="nil"/>
          <w:bottom w:val="nil"/>
          <w:right w:val="nil"/>
          <w:between w:val="nil"/>
        </w:pBdr>
        <w:jc w:val="center"/>
        <w:rPr>
          <w:rFonts w:ascii="Calibri" w:eastAsia="Calibri" w:hAnsi="Calibri" w:cs="Calibri"/>
          <w:b/>
          <w:bCs/>
          <w:color w:val="000000"/>
          <w:sz w:val="18"/>
          <w:szCs w:val="18"/>
        </w:rPr>
      </w:pPr>
    </w:p>
    <w:p w14:paraId="4E026013" w14:textId="77777777" w:rsidR="0028134E" w:rsidRPr="002145D2" w:rsidRDefault="0028134E" w:rsidP="009A644B">
      <w:pPr>
        <w:pBdr>
          <w:top w:val="nil"/>
          <w:left w:val="nil"/>
          <w:bottom w:val="nil"/>
          <w:right w:val="nil"/>
          <w:between w:val="nil"/>
        </w:pBdr>
        <w:jc w:val="center"/>
        <w:rPr>
          <w:rFonts w:ascii="Calibri" w:eastAsia="Calibri" w:hAnsi="Calibri" w:cs="Calibri"/>
          <w:b/>
          <w:bCs/>
          <w:color w:val="000000"/>
          <w:sz w:val="18"/>
          <w:szCs w:val="18"/>
        </w:rPr>
      </w:pPr>
    </w:p>
    <w:p w14:paraId="22B414D2" w14:textId="77777777" w:rsidR="009A644B" w:rsidRPr="002145D2" w:rsidRDefault="009A644B" w:rsidP="009A644B">
      <w:pPr>
        <w:pBdr>
          <w:top w:val="nil"/>
          <w:left w:val="nil"/>
          <w:bottom w:val="nil"/>
          <w:right w:val="nil"/>
          <w:between w:val="nil"/>
        </w:pBdr>
        <w:spacing w:after="60"/>
        <w:rPr>
          <w:rFonts w:ascii="Calibri" w:eastAsia="Calibri" w:hAnsi="Calibri" w:cs="Calibri"/>
          <w:color w:val="000000"/>
          <w:sz w:val="18"/>
          <w:szCs w:val="18"/>
        </w:rPr>
      </w:pPr>
      <w:r w:rsidRPr="002145D2">
        <w:rPr>
          <w:rFonts w:ascii="Calibri" w:eastAsia="Calibri" w:hAnsi="Calibri" w:cs="Calibri"/>
          <w:b/>
          <w:bCs/>
          <w:color w:val="000000"/>
          <w:sz w:val="18"/>
          <w:szCs w:val="18"/>
        </w:rPr>
        <w:t xml:space="preserve">Client: </w:t>
      </w:r>
      <w:r w:rsidRPr="002145D2">
        <w:rPr>
          <w:rFonts w:ascii="Calibri" w:eastAsia="Calibri" w:hAnsi="Calibri" w:cs="Calibri"/>
          <w:color w:val="000000"/>
          <w:sz w:val="18"/>
          <w:szCs w:val="18"/>
        </w:rPr>
        <w:t>TradeMark Africa</w:t>
      </w:r>
    </w:p>
    <w:p w14:paraId="718F9168" w14:textId="77777777" w:rsidR="009A644B" w:rsidRPr="002145D2" w:rsidRDefault="009A644B" w:rsidP="009A644B">
      <w:pPr>
        <w:pBdr>
          <w:top w:val="nil"/>
          <w:left w:val="nil"/>
          <w:bottom w:val="nil"/>
          <w:right w:val="nil"/>
          <w:between w:val="nil"/>
        </w:pBdr>
        <w:spacing w:after="60"/>
        <w:rPr>
          <w:rFonts w:ascii="Calibri" w:eastAsia="Calibri" w:hAnsi="Calibri" w:cs="Calibri"/>
          <w:color w:val="000000"/>
          <w:sz w:val="18"/>
          <w:szCs w:val="18"/>
        </w:rPr>
      </w:pPr>
      <w:r w:rsidRPr="002145D2">
        <w:rPr>
          <w:rFonts w:ascii="Calibri" w:eastAsia="Calibri" w:hAnsi="Calibri" w:cs="Calibri"/>
          <w:b/>
          <w:bCs/>
          <w:color w:val="000000"/>
          <w:sz w:val="18"/>
          <w:szCs w:val="18"/>
        </w:rPr>
        <w:t xml:space="preserve">Country: </w:t>
      </w:r>
      <w:r w:rsidRPr="002145D2">
        <w:rPr>
          <w:rFonts w:ascii="Calibri" w:eastAsia="Calibri" w:hAnsi="Calibri" w:cs="Calibri"/>
          <w:color w:val="000000"/>
          <w:sz w:val="18"/>
          <w:szCs w:val="18"/>
        </w:rPr>
        <w:t>Djibouti</w:t>
      </w:r>
    </w:p>
    <w:p w14:paraId="2011483B" w14:textId="77777777" w:rsidR="000D4AD3" w:rsidRDefault="009A644B" w:rsidP="009A644B">
      <w:pPr>
        <w:pBdr>
          <w:top w:val="nil"/>
          <w:left w:val="nil"/>
          <w:bottom w:val="nil"/>
          <w:right w:val="nil"/>
          <w:between w:val="nil"/>
        </w:pBdr>
        <w:spacing w:after="60"/>
        <w:rPr>
          <w:rFonts w:ascii="Calibri" w:eastAsia="Calibri" w:hAnsi="Calibri" w:cs="Calibri"/>
          <w:color w:val="000000"/>
          <w:sz w:val="18"/>
          <w:szCs w:val="18"/>
        </w:rPr>
        <w:sectPr w:rsidR="000D4AD3" w:rsidSect="009209CA">
          <w:footerReference w:type="default" r:id="rId11"/>
          <w:pgSz w:w="11906" w:h="16838"/>
          <w:pgMar w:top="1440" w:right="1440" w:bottom="1440" w:left="1440" w:header="708" w:footer="708" w:gutter="0"/>
          <w:pgNumType w:start="1"/>
          <w:cols w:space="720"/>
          <w:docGrid w:linePitch="326"/>
        </w:sectPr>
      </w:pPr>
      <w:r w:rsidRPr="002145D2">
        <w:rPr>
          <w:rFonts w:ascii="Calibri" w:eastAsia="Calibri" w:hAnsi="Calibri" w:cs="Calibri"/>
          <w:b/>
          <w:bCs/>
          <w:color w:val="000000"/>
          <w:sz w:val="18"/>
          <w:szCs w:val="18"/>
        </w:rPr>
        <w:t xml:space="preserve">Project: </w:t>
      </w:r>
      <w:r w:rsidRPr="002145D2">
        <w:rPr>
          <w:rFonts w:ascii="Calibri" w:eastAsia="Calibri" w:hAnsi="Calibri" w:cs="Calibri"/>
          <w:color w:val="000000"/>
          <w:sz w:val="18"/>
          <w:szCs w:val="18"/>
        </w:rPr>
        <w:t>Promoting regional economic integration in the Horn of Africa through the development of the Djibouti corridor</w:t>
      </w:r>
    </w:p>
    <w:p w14:paraId="74218732" w14:textId="4F6CD952" w:rsidR="00D7289B" w:rsidRPr="002145D2" w:rsidRDefault="00B453D5" w:rsidP="009A644B">
      <w:pPr>
        <w:keepNext/>
        <w:keepLines/>
        <w:pBdr>
          <w:top w:val="nil"/>
          <w:left w:val="nil"/>
          <w:bottom w:val="nil"/>
          <w:right w:val="nil"/>
          <w:between w:val="nil"/>
        </w:pBdr>
        <w:spacing w:before="480" w:after="0" w:line="276" w:lineRule="auto"/>
        <w:jc w:val="center"/>
        <w:rPr>
          <w:rFonts w:ascii="Calibri" w:eastAsia="Calibri" w:hAnsi="Calibri" w:cs="Calibri"/>
          <w:b/>
          <w:bCs/>
          <w:color w:val="0F4761"/>
        </w:rPr>
      </w:pPr>
      <w:r w:rsidRPr="002145D2">
        <w:rPr>
          <w:rFonts w:ascii="Calibri" w:eastAsia="Calibri" w:hAnsi="Calibri" w:cs="Calibri"/>
          <w:b/>
          <w:bCs/>
          <w:color w:val="0F4761"/>
        </w:rPr>
        <w:lastRenderedPageBreak/>
        <w:t>TABLE OF CONTENTS</w:t>
      </w:r>
    </w:p>
    <w:p w14:paraId="2F21CB91" w14:textId="77777777" w:rsidR="00B453D5" w:rsidRPr="002145D2" w:rsidRDefault="00B453D5" w:rsidP="00E13176">
      <w:pPr>
        <w:keepNext/>
        <w:keepLines/>
        <w:pBdr>
          <w:top w:val="nil"/>
          <w:left w:val="nil"/>
          <w:bottom w:val="nil"/>
          <w:right w:val="nil"/>
          <w:between w:val="nil"/>
        </w:pBdr>
        <w:spacing w:before="120" w:after="0" w:line="276" w:lineRule="auto"/>
        <w:rPr>
          <w:rFonts w:ascii="Calibri" w:eastAsia="Calibri" w:hAnsi="Calibri" w:cs="Calibri"/>
          <w:b/>
          <w:bCs/>
          <w:color w:val="0F4761"/>
        </w:rPr>
      </w:pPr>
    </w:p>
    <w:sdt>
      <w:sdtPr>
        <w:rPr>
          <w:rFonts w:ascii="Aptos" w:eastAsia="Aptos" w:hAnsi="Aptos" w:cs="Aptos"/>
          <w:sz w:val="24"/>
          <w:szCs w:val="24"/>
          <w:lang w:val="en-GB" w:eastAsia="en-GB"/>
        </w:rPr>
        <w:id w:val="1345349762"/>
        <w:docPartObj>
          <w:docPartGallery w:val="Table of Contents"/>
          <w:docPartUnique/>
        </w:docPartObj>
      </w:sdtPr>
      <w:sdtContent>
        <w:p w14:paraId="75BB896A" w14:textId="49B69EC9" w:rsidR="00BE6130" w:rsidRDefault="00000000">
          <w:pPr>
            <w:pStyle w:val="TOC1"/>
            <w:tabs>
              <w:tab w:val="right" w:pos="9016"/>
            </w:tabs>
            <w:rPr>
              <w:rFonts w:asciiTheme="minorHAnsi" w:eastAsiaTheme="minorEastAsia" w:hAnsiTheme="minorHAnsi" w:cstheme="minorBidi"/>
              <w:noProof/>
              <w:kern w:val="2"/>
              <w:sz w:val="24"/>
              <w:szCs w:val="24"/>
              <w:lang w:val="en-US"/>
              <w14:ligatures w14:val="standardContextual"/>
            </w:rPr>
          </w:pPr>
          <w:r w:rsidRPr="002145D2">
            <w:rPr>
              <w:lang w:val="en-GB"/>
            </w:rPr>
            <w:fldChar w:fldCharType="begin"/>
          </w:r>
          <w:r w:rsidRPr="002145D2">
            <w:rPr>
              <w:lang w:val="en-GB"/>
            </w:rPr>
            <w:instrText xml:space="preserve"> TOC \h \u \z \t "Heading 1,1,Heading 2,2,Heading 3,3,"</w:instrText>
          </w:r>
          <w:r w:rsidRPr="002145D2">
            <w:rPr>
              <w:lang w:val="en-GB"/>
            </w:rPr>
            <w:fldChar w:fldCharType="separate"/>
          </w:r>
          <w:hyperlink w:anchor="_Toc232559008" w:history="1">
            <w:r w:rsidR="00BE6130" w:rsidRPr="005F5EB2">
              <w:rPr>
                <w:rStyle w:val="Hyperlink"/>
                <w:rFonts w:cs="Calibri"/>
                <w:b/>
                <w:noProof/>
              </w:rPr>
              <w:t>List of Figures</w:t>
            </w:r>
            <w:r w:rsidR="00BE6130">
              <w:rPr>
                <w:noProof/>
                <w:webHidden/>
              </w:rPr>
              <w:tab/>
            </w:r>
            <w:r w:rsidR="00BE6130">
              <w:rPr>
                <w:noProof/>
                <w:webHidden/>
              </w:rPr>
              <w:fldChar w:fldCharType="begin"/>
            </w:r>
            <w:r w:rsidR="00BE6130">
              <w:rPr>
                <w:noProof/>
                <w:webHidden/>
              </w:rPr>
              <w:instrText xml:space="preserve"> PAGEREF _Toc232559008 \h </w:instrText>
            </w:r>
            <w:r w:rsidR="00BE6130">
              <w:rPr>
                <w:noProof/>
                <w:webHidden/>
              </w:rPr>
            </w:r>
            <w:r w:rsidR="00BE6130">
              <w:rPr>
                <w:noProof/>
                <w:webHidden/>
              </w:rPr>
              <w:fldChar w:fldCharType="separate"/>
            </w:r>
            <w:r w:rsidR="00BE6130">
              <w:rPr>
                <w:noProof/>
                <w:webHidden/>
              </w:rPr>
              <w:t>9</w:t>
            </w:r>
            <w:r w:rsidR="00BE6130">
              <w:rPr>
                <w:noProof/>
                <w:webHidden/>
              </w:rPr>
              <w:fldChar w:fldCharType="end"/>
            </w:r>
          </w:hyperlink>
        </w:p>
        <w:p w14:paraId="36939428" w14:textId="70542793" w:rsidR="00BE6130" w:rsidRDefault="00BE6130">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32559009" w:history="1">
            <w:r w:rsidRPr="005F5EB2">
              <w:rPr>
                <w:rStyle w:val="Hyperlink"/>
                <w:rFonts w:cs="Calibri"/>
                <w:b/>
                <w:noProof/>
              </w:rPr>
              <w:t>List of Tables</w:t>
            </w:r>
            <w:r>
              <w:rPr>
                <w:noProof/>
                <w:webHidden/>
              </w:rPr>
              <w:tab/>
            </w:r>
            <w:r>
              <w:rPr>
                <w:noProof/>
                <w:webHidden/>
              </w:rPr>
              <w:fldChar w:fldCharType="begin"/>
            </w:r>
            <w:r>
              <w:rPr>
                <w:noProof/>
                <w:webHidden/>
              </w:rPr>
              <w:instrText xml:space="preserve"> PAGEREF _Toc232559009 \h </w:instrText>
            </w:r>
            <w:r>
              <w:rPr>
                <w:noProof/>
                <w:webHidden/>
              </w:rPr>
            </w:r>
            <w:r>
              <w:rPr>
                <w:noProof/>
                <w:webHidden/>
              </w:rPr>
              <w:fldChar w:fldCharType="separate"/>
            </w:r>
            <w:r>
              <w:rPr>
                <w:noProof/>
                <w:webHidden/>
              </w:rPr>
              <w:t>11</w:t>
            </w:r>
            <w:r>
              <w:rPr>
                <w:noProof/>
                <w:webHidden/>
              </w:rPr>
              <w:fldChar w:fldCharType="end"/>
            </w:r>
          </w:hyperlink>
        </w:p>
        <w:p w14:paraId="56A79B9F" w14:textId="11E8628C" w:rsidR="00BE6130" w:rsidRDefault="00BE6130">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32559010" w:history="1">
            <w:r w:rsidRPr="005F5EB2">
              <w:rPr>
                <w:rStyle w:val="Hyperlink"/>
                <w:rFonts w:asciiTheme="majorHAnsi" w:hAnsiTheme="majorHAnsi" w:cstheme="majorHAnsi"/>
                <w:b/>
                <w:noProof/>
              </w:rPr>
              <w:t>Acronyms and Abbreviations</w:t>
            </w:r>
            <w:r>
              <w:rPr>
                <w:noProof/>
                <w:webHidden/>
              </w:rPr>
              <w:tab/>
            </w:r>
            <w:r>
              <w:rPr>
                <w:noProof/>
                <w:webHidden/>
              </w:rPr>
              <w:fldChar w:fldCharType="begin"/>
            </w:r>
            <w:r>
              <w:rPr>
                <w:noProof/>
                <w:webHidden/>
              </w:rPr>
              <w:instrText xml:space="preserve"> PAGEREF _Toc232559010 \h </w:instrText>
            </w:r>
            <w:r>
              <w:rPr>
                <w:noProof/>
                <w:webHidden/>
              </w:rPr>
            </w:r>
            <w:r>
              <w:rPr>
                <w:noProof/>
                <w:webHidden/>
              </w:rPr>
              <w:fldChar w:fldCharType="separate"/>
            </w:r>
            <w:r>
              <w:rPr>
                <w:noProof/>
                <w:webHidden/>
              </w:rPr>
              <w:t>15</w:t>
            </w:r>
            <w:r>
              <w:rPr>
                <w:noProof/>
                <w:webHidden/>
              </w:rPr>
              <w:fldChar w:fldCharType="end"/>
            </w:r>
          </w:hyperlink>
        </w:p>
        <w:p w14:paraId="7709FB79" w14:textId="34ADF4C4" w:rsidR="00BE6130" w:rsidRDefault="00BE6130">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32559011" w:history="1">
            <w:r w:rsidRPr="005F5EB2">
              <w:rPr>
                <w:rStyle w:val="Hyperlink"/>
                <w:rFonts w:cs="Calibri"/>
                <w:b/>
                <w:noProof/>
              </w:rPr>
              <w:t>Glossary of Terms</w:t>
            </w:r>
            <w:r>
              <w:rPr>
                <w:noProof/>
                <w:webHidden/>
              </w:rPr>
              <w:tab/>
            </w:r>
            <w:r>
              <w:rPr>
                <w:noProof/>
                <w:webHidden/>
              </w:rPr>
              <w:fldChar w:fldCharType="begin"/>
            </w:r>
            <w:r>
              <w:rPr>
                <w:noProof/>
                <w:webHidden/>
              </w:rPr>
              <w:instrText xml:space="preserve"> PAGEREF _Toc232559011 \h </w:instrText>
            </w:r>
            <w:r>
              <w:rPr>
                <w:noProof/>
                <w:webHidden/>
              </w:rPr>
            </w:r>
            <w:r>
              <w:rPr>
                <w:noProof/>
                <w:webHidden/>
              </w:rPr>
              <w:fldChar w:fldCharType="separate"/>
            </w:r>
            <w:r>
              <w:rPr>
                <w:noProof/>
                <w:webHidden/>
              </w:rPr>
              <w:t>16</w:t>
            </w:r>
            <w:r>
              <w:rPr>
                <w:noProof/>
                <w:webHidden/>
              </w:rPr>
              <w:fldChar w:fldCharType="end"/>
            </w:r>
          </w:hyperlink>
        </w:p>
        <w:p w14:paraId="5501538E" w14:textId="14D8920F" w:rsidR="00BE6130" w:rsidRDefault="00BE6130">
          <w:pPr>
            <w:pStyle w:val="TOC1"/>
            <w:tabs>
              <w:tab w:val="left" w:pos="440"/>
              <w:tab w:val="right" w:pos="9016"/>
            </w:tabs>
            <w:rPr>
              <w:rFonts w:asciiTheme="minorHAnsi" w:eastAsiaTheme="minorEastAsia" w:hAnsiTheme="minorHAnsi" w:cstheme="minorBidi"/>
              <w:noProof/>
              <w:kern w:val="2"/>
              <w:sz w:val="24"/>
              <w:szCs w:val="24"/>
              <w:lang w:val="en-US"/>
              <w14:ligatures w14:val="standardContextual"/>
            </w:rPr>
          </w:pPr>
          <w:hyperlink w:anchor="_Toc232559012" w:history="1">
            <w:r w:rsidRPr="005F5EB2">
              <w:rPr>
                <w:rStyle w:val="Hyperlink"/>
                <w:rFonts w:cs="Calibri"/>
                <w:b/>
                <w:bCs/>
                <w:noProof/>
              </w:rPr>
              <w:t>1.</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INTRODUCTION</w:t>
            </w:r>
            <w:r>
              <w:rPr>
                <w:noProof/>
                <w:webHidden/>
              </w:rPr>
              <w:tab/>
            </w:r>
            <w:r>
              <w:rPr>
                <w:noProof/>
                <w:webHidden/>
              </w:rPr>
              <w:fldChar w:fldCharType="begin"/>
            </w:r>
            <w:r>
              <w:rPr>
                <w:noProof/>
                <w:webHidden/>
              </w:rPr>
              <w:instrText xml:space="preserve"> PAGEREF _Toc232559012 \h </w:instrText>
            </w:r>
            <w:r>
              <w:rPr>
                <w:noProof/>
                <w:webHidden/>
              </w:rPr>
            </w:r>
            <w:r>
              <w:rPr>
                <w:noProof/>
                <w:webHidden/>
              </w:rPr>
              <w:fldChar w:fldCharType="separate"/>
            </w:r>
            <w:r>
              <w:rPr>
                <w:noProof/>
                <w:webHidden/>
              </w:rPr>
              <w:t>19</w:t>
            </w:r>
            <w:r>
              <w:rPr>
                <w:noProof/>
                <w:webHidden/>
              </w:rPr>
              <w:fldChar w:fldCharType="end"/>
            </w:r>
          </w:hyperlink>
        </w:p>
        <w:p w14:paraId="2EEF5F81" w14:textId="56818BBA"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13" w:history="1">
            <w:r w:rsidRPr="005F5EB2">
              <w:rPr>
                <w:rStyle w:val="Hyperlink"/>
                <w:rFonts w:cs="Calibri"/>
                <w:b/>
                <w:bCs/>
                <w:noProof/>
              </w:rPr>
              <w:t>1.1</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Purpose of the Document</w:t>
            </w:r>
            <w:r>
              <w:rPr>
                <w:noProof/>
                <w:webHidden/>
              </w:rPr>
              <w:tab/>
            </w:r>
            <w:r>
              <w:rPr>
                <w:noProof/>
                <w:webHidden/>
              </w:rPr>
              <w:fldChar w:fldCharType="begin"/>
            </w:r>
            <w:r>
              <w:rPr>
                <w:noProof/>
                <w:webHidden/>
              </w:rPr>
              <w:instrText xml:space="preserve"> PAGEREF _Toc232559013 \h </w:instrText>
            </w:r>
            <w:r>
              <w:rPr>
                <w:noProof/>
                <w:webHidden/>
              </w:rPr>
            </w:r>
            <w:r>
              <w:rPr>
                <w:noProof/>
                <w:webHidden/>
              </w:rPr>
              <w:fldChar w:fldCharType="separate"/>
            </w:r>
            <w:r>
              <w:rPr>
                <w:noProof/>
                <w:webHidden/>
              </w:rPr>
              <w:t>19</w:t>
            </w:r>
            <w:r>
              <w:rPr>
                <w:noProof/>
                <w:webHidden/>
              </w:rPr>
              <w:fldChar w:fldCharType="end"/>
            </w:r>
          </w:hyperlink>
        </w:p>
        <w:p w14:paraId="302FA770" w14:textId="4A31349E"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14" w:history="1">
            <w:r w:rsidRPr="005F5EB2">
              <w:rPr>
                <w:rStyle w:val="Hyperlink"/>
                <w:rFonts w:cs="Calibri"/>
                <w:b/>
                <w:bCs/>
                <w:noProof/>
              </w:rPr>
              <w:t>1.2</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Background and Rationale</w:t>
            </w:r>
            <w:r>
              <w:rPr>
                <w:noProof/>
                <w:webHidden/>
              </w:rPr>
              <w:tab/>
            </w:r>
            <w:r>
              <w:rPr>
                <w:noProof/>
                <w:webHidden/>
              </w:rPr>
              <w:fldChar w:fldCharType="begin"/>
            </w:r>
            <w:r>
              <w:rPr>
                <w:noProof/>
                <w:webHidden/>
              </w:rPr>
              <w:instrText xml:space="preserve"> PAGEREF _Toc232559014 \h </w:instrText>
            </w:r>
            <w:r>
              <w:rPr>
                <w:noProof/>
                <w:webHidden/>
              </w:rPr>
            </w:r>
            <w:r>
              <w:rPr>
                <w:noProof/>
                <w:webHidden/>
              </w:rPr>
              <w:fldChar w:fldCharType="separate"/>
            </w:r>
            <w:r>
              <w:rPr>
                <w:noProof/>
                <w:webHidden/>
              </w:rPr>
              <w:t>19</w:t>
            </w:r>
            <w:r>
              <w:rPr>
                <w:noProof/>
                <w:webHidden/>
              </w:rPr>
              <w:fldChar w:fldCharType="end"/>
            </w:r>
          </w:hyperlink>
        </w:p>
        <w:p w14:paraId="2F3749C8" w14:textId="41B3089E"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15" w:history="1">
            <w:r w:rsidRPr="005F5EB2">
              <w:rPr>
                <w:rStyle w:val="Hyperlink"/>
                <w:rFonts w:cs="Calibri"/>
                <w:b/>
                <w:bCs/>
                <w:noProof/>
              </w:rPr>
              <w:t>1.3</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Problem Statement</w:t>
            </w:r>
            <w:r>
              <w:rPr>
                <w:noProof/>
                <w:webHidden/>
              </w:rPr>
              <w:tab/>
            </w:r>
            <w:r>
              <w:rPr>
                <w:noProof/>
                <w:webHidden/>
              </w:rPr>
              <w:fldChar w:fldCharType="begin"/>
            </w:r>
            <w:r>
              <w:rPr>
                <w:noProof/>
                <w:webHidden/>
              </w:rPr>
              <w:instrText xml:space="preserve"> PAGEREF _Toc232559015 \h </w:instrText>
            </w:r>
            <w:r>
              <w:rPr>
                <w:noProof/>
                <w:webHidden/>
              </w:rPr>
            </w:r>
            <w:r>
              <w:rPr>
                <w:noProof/>
                <w:webHidden/>
              </w:rPr>
              <w:fldChar w:fldCharType="separate"/>
            </w:r>
            <w:r>
              <w:rPr>
                <w:noProof/>
                <w:webHidden/>
              </w:rPr>
              <w:t>21</w:t>
            </w:r>
            <w:r>
              <w:rPr>
                <w:noProof/>
                <w:webHidden/>
              </w:rPr>
              <w:fldChar w:fldCharType="end"/>
            </w:r>
          </w:hyperlink>
        </w:p>
        <w:p w14:paraId="77164C2E" w14:textId="204E0CC5"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16" w:history="1">
            <w:r w:rsidRPr="005F5EB2">
              <w:rPr>
                <w:rStyle w:val="Hyperlink"/>
                <w:rFonts w:cs="Calibri"/>
                <w:b/>
                <w:bCs/>
                <w:noProof/>
              </w:rPr>
              <w:t>1.4</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Project Objectives</w:t>
            </w:r>
            <w:r>
              <w:rPr>
                <w:noProof/>
                <w:webHidden/>
              </w:rPr>
              <w:tab/>
            </w:r>
            <w:r>
              <w:rPr>
                <w:noProof/>
                <w:webHidden/>
              </w:rPr>
              <w:fldChar w:fldCharType="begin"/>
            </w:r>
            <w:r>
              <w:rPr>
                <w:noProof/>
                <w:webHidden/>
              </w:rPr>
              <w:instrText xml:space="preserve"> PAGEREF _Toc232559016 \h </w:instrText>
            </w:r>
            <w:r>
              <w:rPr>
                <w:noProof/>
                <w:webHidden/>
              </w:rPr>
            </w:r>
            <w:r>
              <w:rPr>
                <w:noProof/>
                <w:webHidden/>
              </w:rPr>
              <w:fldChar w:fldCharType="separate"/>
            </w:r>
            <w:r>
              <w:rPr>
                <w:noProof/>
                <w:webHidden/>
              </w:rPr>
              <w:t>24</w:t>
            </w:r>
            <w:r>
              <w:rPr>
                <w:noProof/>
                <w:webHidden/>
              </w:rPr>
              <w:fldChar w:fldCharType="end"/>
            </w:r>
          </w:hyperlink>
        </w:p>
        <w:p w14:paraId="2D756857" w14:textId="31E40BCB"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17" w:history="1">
            <w:r w:rsidRPr="005F5EB2">
              <w:rPr>
                <w:rStyle w:val="Hyperlink"/>
                <w:rFonts w:cs="Calibri"/>
                <w:b/>
                <w:bCs/>
                <w:noProof/>
              </w:rPr>
              <w:t>1.5</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System Scope</w:t>
            </w:r>
            <w:r>
              <w:rPr>
                <w:noProof/>
                <w:webHidden/>
              </w:rPr>
              <w:tab/>
            </w:r>
            <w:r>
              <w:rPr>
                <w:noProof/>
                <w:webHidden/>
              </w:rPr>
              <w:fldChar w:fldCharType="begin"/>
            </w:r>
            <w:r>
              <w:rPr>
                <w:noProof/>
                <w:webHidden/>
              </w:rPr>
              <w:instrText xml:space="preserve"> PAGEREF _Toc232559017 \h </w:instrText>
            </w:r>
            <w:r>
              <w:rPr>
                <w:noProof/>
                <w:webHidden/>
              </w:rPr>
            </w:r>
            <w:r>
              <w:rPr>
                <w:noProof/>
                <w:webHidden/>
              </w:rPr>
              <w:fldChar w:fldCharType="separate"/>
            </w:r>
            <w:r>
              <w:rPr>
                <w:noProof/>
                <w:webHidden/>
              </w:rPr>
              <w:t>25</w:t>
            </w:r>
            <w:r>
              <w:rPr>
                <w:noProof/>
                <w:webHidden/>
              </w:rPr>
              <w:fldChar w:fldCharType="end"/>
            </w:r>
          </w:hyperlink>
        </w:p>
        <w:p w14:paraId="0C308D2D" w14:textId="21A1530C"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18" w:history="1">
            <w:r w:rsidRPr="005F5EB2">
              <w:rPr>
                <w:rStyle w:val="Hyperlink"/>
                <w:rFonts w:cs="Calibri"/>
                <w:b/>
                <w:bCs/>
                <w:noProof/>
              </w:rPr>
              <w:t>1.6</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Business Drivers</w:t>
            </w:r>
            <w:r>
              <w:rPr>
                <w:noProof/>
                <w:webHidden/>
              </w:rPr>
              <w:tab/>
            </w:r>
            <w:r>
              <w:rPr>
                <w:noProof/>
                <w:webHidden/>
              </w:rPr>
              <w:fldChar w:fldCharType="begin"/>
            </w:r>
            <w:r>
              <w:rPr>
                <w:noProof/>
                <w:webHidden/>
              </w:rPr>
              <w:instrText xml:space="preserve"> PAGEREF _Toc232559018 \h </w:instrText>
            </w:r>
            <w:r>
              <w:rPr>
                <w:noProof/>
                <w:webHidden/>
              </w:rPr>
            </w:r>
            <w:r>
              <w:rPr>
                <w:noProof/>
                <w:webHidden/>
              </w:rPr>
              <w:fldChar w:fldCharType="separate"/>
            </w:r>
            <w:r>
              <w:rPr>
                <w:noProof/>
                <w:webHidden/>
              </w:rPr>
              <w:t>26</w:t>
            </w:r>
            <w:r>
              <w:rPr>
                <w:noProof/>
                <w:webHidden/>
              </w:rPr>
              <w:fldChar w:fldCharType="end"/>
            </w:r>
          </w:hyperlink>
        </w:p>
        <w:p w14:paraId="3DA4BA56" w14:textId="091904EE"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19" w:history="1">
            <w:r w:rsidRPr="005F5EB2">
              <w:rPr>
                <w:rStyle w:val="Hyperlink"/>
                <w:rFonts w:cs="Calibri"/>
                <w:b/>
                <w:bCs/>
                <w:noProof/>
              </w:rPr>
              <w:t>1.7</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Stakeholders</w:t>
            </w:r>
            <w:r>
              <w:rPr>
                <w:noProof/>
                <w:webHidden/>
              </w:rPr>
              <w:tab/>
            </w:r>
            <w:r>
              <w:rPr>
                <w:noProof/>
                <w:webHidden/>
              </w:rPr>
              <w:fldChar w:fldCharType="begin"/>
            </w:r>
            <w:r>
              <w:rPr>
                <w:noProof/>
                <w:webHidden/>
              </w:rPr>
              <w:instrText xml:space="preserve"> PAGEREF _Toc232559019 \h </w:instrText>
            </w:r>
            <w:r>
              <w:rPr>
                <w:noProof/>
                <w:webHidden/>
              </w:rPr>
            </w:r>
            <w:r>
              <w:rPr>
                <w:noProof/>
                <w:webHidden/>
              </w:rPr>
              <w:fldChar w:fldCharType="separate"/>
            </w:r>
            <w:r>
              <w:rPr>
                <w:noProof/>
                <w:webHidden/>
              </w:rPr>
              <w:t>27</w:t>
            </w:r>
            <w:r>
              <w:rPr>
                <w:noProof/>
                <w:webHidden/>
              </w:rPr>
              <w:fldChar w:fldCharType="end"/>
            </w:r>
          </w:hyperlink>
        </w:p>
        <w:p w14:paraId="738D378D" w14:textId="425C7388"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20" w:history="1">
            <w:r w:rsidRPr="005F5EB2">
              <w:rPr>
                <w:rStyle w:val="Hyperlink"/>
                <w:rFonts w:cs="Calibri"/>
                <w:b/>
                <w:bCs/>
                <w:noProof/>
              </w:rPr>
              <w:t>1.8</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Target Audience</w:t>
            </w:r>
            <w:r>
              <w:rPr>
                <w:noProof/>
                <w:webHidden/>
              </w:rPr>
              <w:tab/>
            </w:r>
            <w:r>
              <w:rPr>
                <w:noProof/>
                <w:webHidden/>
              </w:rPr>
              <w:fldChar w:fldCharType="begin"/>
            </w:r>
            <w:r>
              <w:rPr>
                <w:noProof/>
                <w:webHidden/>
              </w:rPr>
              <w:instrText xml:space="preserve"> PAGEREF _Toc232559020 \h </w:instrText>
            </w:r>
            <w:r>
              <w:rPr>
                <w:noProof/>
                <w:webHidden/>
              </w:rPr>
            </w:r>
            <w:r>
              <w:rPr>
                <w:noProof/>
                <w:webHidden/>
              </w:rPr>
              <w:fldChar w:fldCharType="separate"/>
            </w:r>
            <w:r>
              <w:rPr>
                <w:noProof/>
                <w:webHidden/>
              </w:rPr>
              <w:t>29</w:t>
            </w:r>
            <w:r>
              <w:rPr>
                <w:noProof/>
                <w:webHidden/>
              </w:rPr>
              <w:fldChar w:fldCharType="end"/>
            </w:r>
          </w:hyperlink>
        </w:p>
        <w:p w14:paraId="0B9912EA" w14:textId="0DB878F1"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21" w:history="1">
            <w:r w:rsidRPr="005F5EB2">
              <w:rPr>
                <w:rStyle w:val="Hyperlink"/>
                <w:rFonts w:cs="Calibri"/>
                <w:b/>
                <w:bCs/>
                <w:noProof/>
              </w:rPr>
              <w:t>1.9</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Assumptions and Dependencies</w:t>
            </w:r>
            <w:r>
              <w:rPr>
                <w:noProof/>
                <w:webHidden/>
              </w:rPr>
              <w:tab/>
            </w:r>
            <w:r>
              <w:rPr>
                <w:noProof/>
                <w:webHidden/>
              </w:rPr>
              <w:fldChar w:fldCharType="begin"/>
            </w:r>
            <w:r>
              <w:rPr>
                <w:noProof/>
                <w:webHidden/>
              </w:rPr>
              <w:instrText xml:space="preserve"> PAGEREF _Toc232559021 \h </w:instrText>
            </w:r>
            <w:r>
              <w:rPr>
                <w:noProof/>
                <w:webHidden/>
              </w:rPr>
            </w:r>
            <w:r>
              <w:rPr>
                <w:noProof/>
                <w:webHidden/>
              </w:rPr>
              <w:fldChar w:fldCharType="separate"/>
            </w:r>
            <w:r>
              <w:rPr>
                <w:noProof/>
                <w:webHidden/>
              </w:rPr>
              <w:t>29</w:t>
            </w:r>
            <w:r>
              <w:rPr>
                <w:noProof/>
                <w:webHidden/>
              </w:rPr>
              <w:fldChar w:fldCharType="end"/>
            </w:r>
          </w:hyperlink>
        </w:p>
        <w:p w14:paraId="0A7743B3" w14:textId="39270440" w:rsidR="00BE6130" w:rsidRDefault="00BE6130">
          <w:pPr>
            <w:pStyle w:val="TOC2"/>
            <w:tabs>
              <w:tab w:val="left" w:pos="960"/>
              <w:tab w:val="right" w:pos="9016"/>
            </w:tabs>
            <w:rPr>
              <w:rFonts w:asciiTheme="minorHAnsi" w:eastAsiaTheme="minorEastAsia" w:hAnsiTheme="minorHAnsi" w:cstheme="minorBidi"/>
              <w:noProof/>
              <w:kern w:val="2"/>
              <w:sz w:val="24"/>
              <w:szCs w:val="24"/>
              <w:lang w:val="en-US"/>
              <w14:ligatures w14:val="standardContextual"/>
            </w:rPr>
          </w:pPr>
          <w:hyperlink w:anchor="_Toc232559022" w:history="1">
            <w:r w:rsidRPr="005F5EB2">
              <w:rPr>
                <w:rStyle w:val="Hyperlink"/>
                <w:rFonts w:asciiTheme="majorHAnsi" w:hAnsiTheme="majorHAnsi" w:cstheme="majorHAnsi"/>
                <w:b/>
                <w:bCs/>
                <w:noProof/>
              </w:rPr>
              <w:t>1.10</w:t>
            </w:r>
            <w:r>
              <w:rPr>
                <w:rFonts w:asciiTheme="minorHAnsi" w:eastAsiaTheme="minorEastAsia" w:hAnsiTheme="minorHAnsi" w:cstheme="minorBidi"/>
                <w:noProof/>
                <w:kern w:val="2"/>
                <w:sz w:val="24"/>
                <w:szCs w:val="24"/>
                <w:lang w:val="en-US"/>
                <w14:ligatures w14:val="standardContextual"/>
              </w:rPr>
              <w:tab/>
            </w:r>
            <w:r w:rsidRPr="005F5EB2">
              <w:rPr>
                <w:rStyle w:val="Hyperlink"/>
                <w:rFonts w:asciiTheme="majorHAnsi" w:hAnsiTheme="majorHAnsi" w:cstheme="majorHAnsi"/>
                <w:b/>
                <w:bCs/>
                <w:noProof/>
              </w:rPr>
              <w:t>Applicable Standards and References</w:t>
            </w:r>
            <w:r>
              <w:rPr>
                <w:noProof/>
                <w:webHidden/>
              </w:rPr>
              <w:tab/>
            </w:r>
            <w:r>
              <w:rPr>
                <w:noProof/>
                <w:webHidden/>
              </w:rPr>
              <w:fldChar w:fldCharType="begin"/>
            </w:r>
            <w:r>
              <w:rPr>
                <w:noProof/>
                <w:webHidden/>
              </w:rPr>
              <w:instrText xml:space="preserve"> PAGEREF _Toc232559022 \h </w:instrText>
            </w:r>
            <w:r>
              <w:rPr>
                <w:noProof/>
                <w:webHidden/>
              </w:rPr>
            </w:r>
            <w:r>
              <w:rPr>
                <w:noProof/>
                <w:webHidden/>
              </w:rPr>
              <w:fldChar w:fldCharType="separate"/>
            </w:r>
            <w:r>
              <w:rPr>
                <w:noProof/>
                <w:webHidden/>
              </w:rPr>
              <w:t>30</w:t>
            </w:r>
            <w:r>
              <w:rPr>
                <w:noProof/>
                <w:webHidden/>
              </w:rPr>
              <w:fldChar w:fldCharType="end"/>
            </w:r>
          </w:hyperlink>
        </w:p>
        <w:p w14:paraId="1C6CCF58" w14:textId="6FB8FEDA" w:rsidR="00BE6130" w:rsidRDefault="00BE6130">
          <w:pPr>
            <w:pStyle w:val="TOC1"/>
            <w:tabs>
              <w:tab w:val="left" w:pos="440"/>
              <w:tab w:val="right" w:pos="9016"/>
            </w:tabs>
            <w:rPr>
              <w:rFonts w:asciiTheme="minorHAnsi" w:eastAsiaTheme="minorEastAsia" w:hAnsiTheme="minorHAnsi" w:cstheme="minorBidi"/>
              <w:noProof/>
              <w:kern w:val="2"/>
              <w:sz w:val="24"/>
              <w:szCs w:val="24"/>
              <w:lang w:val="en-US"/>
              <w14:ligatures w14:val="standardContextual"/>
            </w:rPr>
          </w:pPr>
          <w:hyperlink w:anchor="_Toc232559023" w:history="1">
            <w:r w:rsidRPr="005F5EB2">
              <w:rPr>
                <w:rStyle w:val="Hyperlink"/>
                <w:rFonts w:cs="Calibri"/>
                <w:b/>
                <w:bCs/>
                <w:noProof/>
              </w:rPr>
              <w:t>2.</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BUSINESS AND OPERATIONAL ANALYSIS</w:t>
            </w:r>
            <w:r>
              <w:rPr>
                <w:noProof/>
                <w:webHidden/>
              </w:rPr>
              <w:tab/>
            </w:r>
            <w:r>
              <w:rPr>
                <w:noProof/>
                <w:webHidden/>
              </w:rPr>
              <w:fldChar w:fldCharType="begin"/>
            </w:r>
            <w:r>
              <w:rPr>
                <w:noProof/>
                <w:webHidden/>
              </w:rPr>
              <w:instrText xml:space="preserve"> PAGEREF _Toc232559023 \h </w:instrText>
            </w:r>
            <w:r>
              <w:rPr>
                <w:noProof/>
                <w:webHidden/>
              </w:rPr>
            </w:r>
            <w:r>
              <w:rPr>
                <w:noProof/>
                <w:webHidden/>
              </w:rPr>
              <w:fldChar w:fldCharType="separate"/>
            </w:r>
            <w:r>
              <w:rPr>
                <w:noProof/>
                <w:webHidden/>
              </w:rPr>
              <w:t>31</w:t>
            </w:r>
            <w:r>
              <w:rPr>
                <w:noProof/>
                <w:webHidden/>
              </w:rPr>
              <w:fldChar w:fldCharType="end"/>
            </w:r>
          </w:hyperlink>
        </w:p>
        <w:p w14:paraId="155B27FB" w14:textId="10BADDB8"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24" w:history="1">
            <w:r w:rsidRPr="005F5EB2">
              <w:rPr>
                <w:rStyle w:val="Hyperlink"/>
                <w:rFonts w:cs="Calibri"/>
                <w:b/>
                <w:bCs/>
                <w:noProof/>
              </w:rPr>
              <w:t>2.1 Current Situation (AS-IS)</w:t>
            </w:r>
            <w:r>
              <w:rPr>
                <w:noProof/>
                <w:webHidden/>
              </w:rPr>
              <w:tab/>
            </w:r>
            <w:r>
              <w:rPr>
                <w:noProof/>
                <w:webHidden/>
              </w:rPr>
              <w:fldChar w:fldCharType="begin"/>
            </w:r>
            <w:r>
              <w:rPr>
                <w:noProof/>
                <w:webHidden/>
              </w:rPr>
              <w:instrText xml:space="preserve"> PAGEREF _Toc232559024 \h </w:instrText>
            </w:r>
            <w:r>
              <w:rPr>
                <w:noProof/>
                <w:webHidden/>
              </w:rPr>
            </w:r>
            <w:r>
              <w:rPr>
                <w:noProof/>
                <w:webHidden/>
              </w:rPr>
              <w:fldChar w:fldCharType="separate"/>
            </w:r>
            <w:r>
              <w:rPr>
                <w:noProof/>
                <w:webHidden/>
              </w:rPr>
              <w:t>31</w:t>
            </w:r>
            <w:r>
              <w:rPr>
                <w:noProof/>
                <w:webHidden/>
              </w:rPr>
              <w:fldChar w:fldCharType="end"/>
            </w:r>
          </w:hyperlink>
        </w:p>
        <w:p w14:paraId="651986D2" w14:textId="6CCB7C4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25" w:history="1">
            <w:r w:rsidRPr="005F5EB2">
              <w:rPr>
                <w:rStyle w:val="Hyperlink"/>
                <w:rFonts w:cs="Calibri"/>
                <w:b/>
                <w:bCs/>
                <w:noProof/>
              </w:rPr>
              <w:t>2.2 Target Vision (TO-BE)</w:t>
            </w:r>
            <w:r>
              <w:rPr>
                <w:noProof/>
                <w:webHidden/>
              </w:rPr>
              <w:tab/>
            </w:r>
            <w:r>
              <w:rPr>
                <w:noProof/>
                <w:webHidden/>
              </w:rPr>
              <w:fldChar w:fldCharType="begin"/>
            </w:r>
            <w:r>
              <w:rPr>
                <w:noProof/>
                <w:webHidden/>
              </w:rPr>
              <w:instrText xml:space="preserve"> PAGEREF _Toc232559025 \h </w:instrText>
            </w:r>
            <w:r>
              <w:rPr>
                <w:noProof/>
                <w:webHidden/>
              </w:rPr>
            </w:r>
            <w:r>
              <w:rPr>
                <w:noProof/>
                <w:webHidden/>
              </w:rPr>
              <w:fldChar w:fldCharType="separate"/>
            </w:r>
            <w:r>
              <w:rPr>
                <w:noProof/>
                <w:webHidden/>
              </w:rPr>
              <w:t>31</w:t>
            </w:r>
            <w:r>
              <w:rPr>
                <w:noProof/>
                <w:webHidden/>
              </w:rPr>
              <w:fldChar w:fldCharType="end"/>
            </w:r>
          </w:hyperlink>
        </w:p>
        <w:p w14:paraId="1F5620CD" w14:textId="3913727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26" w:history="1">
            <w:r w:rsidRPr="005F5EB2">
              <w:rPr>
                <w:rStyle w:val="Hyperlink"/>
                <w:rFonts w:cs="Calibri"/>
                <w:b/>
                <w:bCs/>
                <w:noProof/>
              </w:rPr>
              <w:t>2.3 Institutional Framework</w:t>
            </w:r>
            <w:r>
              <w:rPr>
                <w:noProof/>
                <w:webHidden/>
              </w:rPr>
              <w:tab/>
            </w:r>
            <w:r>
              <w:rPr>
                <w:noProof/>
                <w:webHidden/>
              </w:rPr>
              <w:fldChar w:fldCharType="begin"/>
            </w:r>
            <w:r>
              <w:rPr>
                <w:noProof/>
                <w:webHidden/>
              </w:rPr>
              <w:instrText xml:space="preserve"> PAGEREF _Toc232559026 \h </w:instrText>
            </w:r>
            <w:r>
              <w:rPr>
                <w:noProof/>
                <w:webHidden/>
              </w:rPr>
            </w:r>
            <w:r>
              <w:rPr>
                <w:noProof/>
                <w:webHidden/>
              </w:rPr>
              <w:fldChar w:fldCharType="separate"/>
            </w:r>
            <w:r>
              <w:rPr>
                <w:noProof/>
                <w:webHidden/>
              </w:rPr>
              <w:t>32</w:t>
            </w:r>
            <w:r>
              <w:rPr>
                <w:noProof/>
                <w:webHidden/>
              </w:rPr>
              <w:fldChar w:fldCharType="end"/>
            </w:r>
          </w:hyperlink>
        </w:p>
        <w:p w14:paraId="46350B46" w14:textId="28A99F0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27" w:history="1">
            <w:r w:rsidRPr="005F5EB2">
              <w:rPr>
                <w:rStyle w:val="Hyperlink"/>
                <w:rFonts w:cs="Calibri"/>
                <w:b/>
                <w:bCs/>
                <w:noProof/>
              </w:rPr>
              <w:t>2.4 Identified Challenges and Constraints</w:t>
            </w:r>
            <w:r>
              <w:rPr>
                <w:noProof/>
                <w:webHidden/>
              </w:rPr>
              <w:tab/>
            </w:r>
            <w:r>
              <w:rPr>
                <w:noProof/>
                <w:webHidden/>
              </w:rPr>
              <w:fldChar w:fldCharType="begin"/>
            </w:r>
            <w:r>
              <w:rPr>
                <w:noProof/>
                <w:webHidden/>
              </w:rPr>
              <w:instrText xml:space="preserve"> PAGEREF _Toc232559027 \h </w:instrText>
            </w:r>
            <w:r>
              <w:rPr>
                <w:noProof/>
                <w:webHidden/>
              </w:rPr>
            </w:r>
            <w:r>
              <w:rPr>
                <w:noProof/>
                <w:webHidden/>
              </w:rPr>
              <w:fldChar w:fldCharType="separate"/>
            </w:r>
            <w:r>
              <w:rPr>
                <w:noProof/>
                <w:webHidden/>
              </w:rPr>
              <w:t>33</w:t>
            </w:r>
            <w:r>
              <w:rPr>
                <w:noProof/>
                <w:webHidden/>
              </w:rPr>
              <w:fldChar w:fldCharType="end"/>
            </w:r>
          </w:hyperlink>
        </w:p>
        <w:p w14:paraId="7BFE5C1C" w14:textId="416810A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28" w:history="1">
            <w:r w:rsidRPr="005F5EB2">
              <w:rPr>
                <w:rStyle w:val="Hyperlink"/>
                <w:rFonts w:cs="Calibri"/>
                <w:b/>
                <w:bCs/>
                <w:noProof/>
              </w:rPr>
              <w:t>2.5 Business Processes</w:t>
            </w:r>
            <w:r>
              <w:rPr>
                <w:noProof/>
                <w:webHidden/>
              </w:rPr>
              <w:tab/>
            </w:r>
            <w:r>
              <w:rPr>
                <w:noProof/>
                <w:webHidden/>
              </w:rPr>
              <w:fldChar w:fldCharType="begin"/>
            </w:r>
            <w:r>
              <w:rPr>
                <w:noProof/>
                <w:webHidden/>
              </w:rPr>
              <w:instrText xml:space="preserve"> PAGEREF _Toc232559028 \h </w:instrText>
            </w:r>
            <w:r>
              <w:rPr>
                <w:noProof/>
                <w:webHidden/>
              </w:rPr>
            </w:r>
            <w:r>
              <w:rPr>
                <w:noProof/>
                <w:webHidden/>
              </w:rPr>
              <w:fldChar w:fldCharType="separate"/>
            </w:r>
            <w:r>
              <w:rPr>
                <w:noProof/>
                <w:webHidden/>
              </w:rPr>
              <w:t>34</w:t>
            </w:r>
            <w:r>
              <w:rPr>
                <w:noProof/>
                <w:webHidden/>
              </w:rPr>
              <w:fldChar w:fldCharType="end"/>
            </w:r>
          </w:hyperlink>
        </w:p>
        <w:p w14:paraId="68209CA6" w14:textId="1D40F5ED"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29" w:history="1">
            <w:r w:rsidRPr="005F5EB2">
              <w:rPr>
                <w:rStyle w:val="Hyperlink"/>
                <w:rFonts w:cs="Calibri"/>
                <w:b/>
                <w:bCs/>
                <w:noProof/>
              </w:rPr>
              <w:t>2.6 Trade Corridors and Operational Context</w:t>
            </w:r>
            <w:r>
              <w:rPr>
                <w:noProof/>
                <w:webHidden/>
              </w:rPr>
              <w:tab/>
            </w:r>
            <w:r>
              <w:rPr>
                <w:noProof/>
                <w:webHidden/>
              </w:rPr>
              <w:fldChar w:fldCharType="begin"/>
            </w:r>
            <w:r>
              <w:rPr>
                <w:noProof/>
                <w:webHidden/>
              </w:rPr>
              <w:instrText xml:space="preserve"> PAGEREF _Toc232559029 \h </w:instrText>
            </w:r>
            <w:r>
              <w:rPr>
                <w:noProof/>
                <w:webHidden/>
              </w:rPr>
            </w:r>
            <w:r>
              <w:rPr>
                <w:noProof/>
                <w:webHidden/>
              </w:rPr>
              <w:fldChar w:fldCharType="separate"/>
            </w:r>
            <w:r>
              <w:rPr>
                <w:noProof/>
                <w:webHidden/>
              </w:rPr>
              <w:t>35</w:t>
            </w:r>
            <w:r>
              <w:rPr>
                <w:noProof/>
                <w:webHidden/>
              </w:rPr>
              <w:fldChar w:fldCharType="end"/>
            </w:r>
          </w:hyperlink>
        </w:p>
        <w:p w14:paraId="46267D85" w14:textId="5E167587"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30" w:history="1">
            <w:r w:rsidRPr="005F5EB2">
              <w:rPr>
                <w:rStyle w:val="Hyperlink"/>
                <w:rFonts w:cs="Calibri"/>
                <w:noProof/>
              </w:rPr>
              <w:t>2.6.1 Main Crossing Points</w:t>
            </w:r>
            <w:r>
              <w:rPr>
                <w:noProof/>
                <w:webHidden/>
              </w:rPr>
              <w:tab/>
            </w:r>
            <w:r>
              <w:rPr>
                <w:noProof/>
                <w:webHidden/>
              </w:rPr>
              <w:fldChar w:fldCharType="begin"/>
            </w:r>
            <w:r>
              <w:rPr>
                <w:noProof/>
                <w:webHidden/>
              </w:rPr>
              <w:instrText xml:space="preserve"> PAGEREF _Toc232559030 \h </w:instrText>
            </w:r>
            <w:r>
              <w:rPr>
                <w:noProof/>
                <w:webHidden/>
              </w:rPr>
            </w:r>
            <w:r>
              <w:rPr>
                <w:noProof/>
                <w:webHidden/>
              </w:rPr>
              <w:fldChar w:fldCharType="separate"/>
            </w:r>
            <w:r>
              <w:rPr>
                <w:noProof/>
                <w:webHidden/>
              </w:rPr>
              <w:t>35</w:t>
            </w:r>
            <w:r>
              <w:rPr>
                <w:noProof/>
                <w:webHidden/>
              </w:rPr>
              <w:fldChar w:fldCharType="end"/>
            </w:r>
          </w:hyperlink>
        </w:p>
        <w:p w14:paraId="4DAA42C3" w14:textId="1ECBE9AA"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31" w:history="1">
            <w:r w:rsidRPr="005F5EB2">
              <w:rPr>
                <w:rStyle w:val="Hyperlink"/>
                <w:rFonts w:cs="Calibri"/>
                <w:noProof/>
              </w:rPr>
              <w:t>2.6.2 Trade Flows Concerned</w:t>
            </w:r>
            <w:r>
              <w:rPr>
                <w:noProof/>
                <w:webHidden/>
              </w:rPr>
              <w:tab/>
            </w:r>
            <w:r>
              <w:rPr>
                <w:noProof/>
                <w:webHidden/>
              </w:rPr>
              <w:fldChar w:fldCharType="begin"/>
            </w:r>
            <w:r>
              <w:rPr>
                <w:noProof/>
                <w:webHidden/>
              </w:rPr>
              <w:instrText xml:space="preserve"> PAGEREF _Toc232559031 \h </w:instrText>
            </w:r>
            <w:r>
              <w:rPr>
                <w:noProof/>
                <w:webHidden/>
              </w:rPr>
            </w:r>
            <w:r>
              <w:rPr>
                <w:noProof/>
                <w:webHidden/>
              </w:rPr>
              <w:fldChar w:fldCharType="separate"/>
            </w:r>
            <w:r>
              <w:rPr>
                <w:noProof/>
                <w:webHidden/>
              </w:rPr>
              <w:t>35</w:t>
            </w:r>
            <w:r>
              <w:rPr>
                <w:noProof/>
                <w:webHidden/>
              </w:rPr>
              <w:fldChar w:fldCharType="end"/>
            </w:r>
          </w:hyperlink>
        </w:p>
        <w:p w14:paraId="17D01ED0" w14:textId="3336F42B"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32" w:history="1">
            <w:r w:rsidRPr="005F5EB2">
              <w:rPr>
                <w:rStyle w:val="Hyperlink"/>
                <w:rFonts w:cs="Calibri"/>
                <w:noProof/>
              </w:rPr>
              <w:t>2.7 NTB Classification Framework</w:t>
            </w:r>
            <w:r>
              <w:rPr>
                <w:noProof/>
                <w:webHidden/>
              </w:rPr>
              <w:tab/>
            </w:r>
            <w:r>
              <w:rPr>
                <w:noProof/>
                <w:webHidden/>
              </w:rPr>
              <w:fldChar w:fldCharType="begin"/>
            </w:r>
            <w:r>
              <w:rPr>
                <w:noProof/>
                <w:webHidden/>
              </w:rPr>
              <w:instrText xml:space="preserve"> PAGEREF _Toc232559032 \h </w:instrText>
            </w:r>
            <w:r>
              <w:rPr>
                <w:noProof/>
                <w:webHidden/>
              </w:rPr>
            </w:r>
            <w:r>
              <w:rPr>
                <w:noProof/>
                <w:webHidden/>
              </w:rPr>
              <w:fldChar w:fldCharType="separate"/>
            </w:r>
            <w:r>
              <w:rPr>
                <w:noProof/>
                <w:webHidden/>
              </w:rPr>
              <w:t>36</w:t>
            </w:r>
            <w:r>
              <w:rPr>
                <w:noProof/>
                <w:webHidden/>
              </w:rPr>
              <w:fldChar w:fldCharType="end"/>
            </w:r>
          </w:hyperlink>
        </w:p>
        <w:p w14:paraId="263AE196" w14:textId="20280F16"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33" w:history="1">
            <w:r w:rsidRPr="005F5EB2">
              <w:rPr>
                <w:rStyle w:val="Hyperlink"/>
                <w:rFonts w:cs="Calibri"/>
                <w:noProof/>
              </w:rPr>
              <w:t>2.7.1 Sanitary and Phytosanitary Measures (SPS)</w:t>
            </w:r>
            <w:r>
              <w:rPr>
                <w:noProof/>
                <w:webHidden/>
              </w:rPr>
              <w:tab/>
            </w:r>
            <w:r>
              <w:rPr>
                <w:noProof/>
                <w:webHidden/>
              </w:rPr>
              <w:fldChar w:fldCharType="begin"/>
            </w:r>
            <w:r>
              <w:rPr>
                <w:noProof/>
                <w:webHidden/>
              </w:rPr>
              <w:instrText xml:space="preserve"> PAGEREF _Toc232559033 \h </w:instrText>
            </w:r>
            <w:r>
              <w:rPr>
                <w:noProof/>
                <w:webHidden/>
              </w:rPr>
            </w:r>
            <w:r>
              <w:rPr>
                <w:noProof/>
                <w:webHidden/>
              </w:rPr>
              <w:fldChar w:fldCharType="separate"/>
            </w:r>
            <w:r>
              <w:rPr>
                <w:noProof/>
                <w:webHidden/>
              </w:rPr>
              <w:t>36</w:t>
            </w:r>
            <w:r>
              <w:rPr>
                <w:noProof/>
                <w:webHidden/>
              </w:rPr>
              <w:fldChar w:fldCharType="end"/>
            </w:r>
          </w:hyperlink>
        </w:p>
        <w:p w14:paraId="3BED1108" w14:textId="584E5DB7"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34" w:history="1">
            <w:r w:rsidRPr="005F5EB2">
              <w:rPr>
                <w:rStyle w:val="Hyperlink"/>
                <w:rFonts w:cs="Calibri"/>
                <w:noProof/>
              </w:rPr>
              <w:t>2.7.2 Technical Barriers to Trade (TBT)</w:t>
            </w:r>
            <w:r>
              <w:rPr>
                <w:noProof/>
                <w:webHidden/>
              </w:rPr>
              <w:tab/>
            </w:r>
            <w:r>
              <w:rPr>
                <w:noProof/>
                <w:webHidden/>
              </w:rPr>
              <w:fldChar w:fldCharType="begin"/>
            </w:r>
            <w:r>
              <w:rPr>
                <w:noProof/>
                <w:webHidden/>
              </w:rPr>
              <w:instrText xml:space="preserve"> PAGEREF _Toc232559034 \h </w:instrText>
            </w:r>
            <w:r>
              <w:rPr>
                <w:noProof/>
                <w:webHidden/>
              </w:rPr>
            </w:r>
            <w:r>
              <w:rPr>
                <w:noProof/>
                <w:webHidden/>
              </w:rPr>
              <w:fldChar w:fldCharType="separate"/>
            </w:r>
            <w:r>
              <w:rPr>
                <w:noProof/>
                <w:webHidden/>
              </w:rPr>
              <w:t>36</w:t>
            </w:r>
            <w:r>
              <w:rPr>
                <w:noProof/>
                <w:webHidden/>
              </w:rPr>
              <w:fldChar w:fldCharType="end"/>
            </w:r>
          </w:hyperlink>
        </w:p>
        <w:p w14:paraId="10B33C12" w14:textId="075FA22E"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35" w:history="1">
            <w:r w:rsidRPr="005F5EB2">
              <w:rPr>
                <w:rStyle w:val="Hyperlink"/>
                <w:rFonts w:cs="Calibri"/>
                <w:noProof/>
              </w:rPr>
              <w:t>2.7.3 Customs and Administrative Procedures</w:t>
            </w:r>
            <w:r>
              <w:rPr>
                <w:noProof/>
                <w:webHidden/>
              </w:rPr>
              <w:tab/>
            </w:r>
            <w:r>
              <w:rPr>
                <w:noProof/>
                <w:webHidden/>
              </w:rPr>
              <w:fldChar w:fldCharType="begin"/>
            </w:r>
            <w:r>
              <w:rPr>
                <w:noProof/>
                <w:webHidden/>
              </w:rPr>
              <w:instrText xml:space="preserve"> PAGEREF _Toc232559035 \h </w:instrText>
            </w:r>
            <w:r>
              <w:rPr>
                <w:noProof/>
                <w:webHidden/>
              </w:rPr>
            </w:r>
            <w:r>
              <w:rPr>
                <w:noProof/>
                <w:webHidden/>
              </w:rPr>
              <w:fldChar w:fldCharType="separate"/>
            </w:r>
            <w:r>
              <w:rPr>
                <w:noProof/>
                <w:webHidden/>
              </w:rPr>
              <w:t>36</w:t>
            </w:r>
            <w:r>
              <w:rPr>
                <w:noProof/>
                <w:webHidden/>
              </w:rPr>
              <w:fldChar w:fldCharType="end"/>
            </w:r>
          </w:hyperlink>
        </w:p>
        <w:p w14:paraId="4714420D" w14:textId="1B335B78"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36" w:history="1">
            <w:r w:rsidRPr="005F5EB2">
              <w:rPr>
                <w:rStyle w:val="Hyperlink"/>
                <w:rFonts w:cs="Calibri"/>
                <w:noProof/>
              </w:rPr>
              <w:t>2.7.4 Licences, Permits and Authorisations</w:t>
            </w:r>
            <w:r>
              <w:rPr>
                <w:noProof/>
                <w:webHidden/>
              </w:rPr>
              <w:tab/>
            </w:r>
            <w:r>
              <w:rPr>
                <w:noProof/>
                <w:webHidden/>
              </w:rPr>
              <w:fldChar w:fldCharType="begin"/>
            </w:r>
            <w:r>
              <w:rPr>
                <w:noProof/>
                <w:webHidden/>
              </w:rPr>
              <w:instrText xml:space="preserve"> PAGEREF _Toc232559036 \h </w:instrText>
            </w:r>
            <w:r>
              <w:rPr>
                <w:noProof/>
                <w:webHidden/>
              </w:rPr>
            </w:r>
            <w:r>
              <w:rPr>
                <w:noProof/>
                <w:webHidden/>
              </w:rPr>
              <w:fldChar w:fldCharType="separate"/>
            </w:r>
            <w:r>
              <w:rPr>
                <w:noProof/>
                <w:webHidden/>
              </w:rPr>
              <w:t>36</w:t>
            </w:r>
            <w:r>
              <w:rPr>
                <w:noProof/>
                <w:webHidden/>
              </w:rPr>
              <w:fldChar w:fldCharType="end"/>
            </w:r>
          </w:hyperlink>
        </w:p>
        <w:p w14:paraId="6F36B972" w14:textId="2D320FE7"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37" w:history="1">
            <w:r w:rsidRPr="005F5EB2">
              <w:rPr>
                <w:rStyle w:val="Hyperlink"/>
                <w:rFonts w:cs="Calibri"/>
                <w:noProof/>
              </w:rPr>
              <w:t>2.7.5 Taxes, Fees and Administrative Charges</w:t>
            </w:r>
            <w:r>
              <w:rPr>
                <w:noProof/>
                <w:webHidden/>
              </w:rPr>
              <w:tab/>
            </w:r>
            <w:r>
              <w:rPr>
                <w:noProof/>
                <w:webHidden/>
              </w:rPr>
              <w:fldChar w:fldCharType="begin"/>
            </w:r>
            <w:r>
              <w:rPr>
                <w:noProof/>
                <w:webHidden/>
              </w:rPr>
              <w:instrText xml:space="preserve"> PAGEREF _Toc232559037 \h </w:instrText>
            </w:r>
            <w:r>
              <w:rPr>
                <w:noProof/>
                <w:webHidden/>
              </w:rPr>
            </w:r>
            <w:r>
              <w:rPr>
                <w:noProof/>
                <w:webHidden/>
              </w:rPr>
              <w:fldChar w:fldCharType="separate"/>
            </w:r>
            <w:r>
              <w:rPr>
                <w:noProof/>
                <w:webHidden/>
              </w:rPr>
              <w:t>36</w:t>
            </w:r>
            <w:r>
              <w:rPr>
                <w:noProof/>
                <w:webHidden/>
              </w:rPr>
              <w:fldChar w:fldCharType="end"/>
            </w:r>
          </w:hyperlink>
        </w:p>
        <w:p w14:paraId="21754A9E" w14:textId="27CF3908"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38" w:history="1">
            <w:r w:rsidRPr="005F5EB2">
              <w:rPr>
                <w:rStyle w:val="Hyperlink"/>
                <w:rFonts w:cs="Calibri"/>
                <w:noProof/>
              </w:rPr>
              <w:t>2.7.6 Transport and Logistics</w:t>
            </w:r>
            <w:r>
              <w:rPr>
                <w:noProof/>
                <w:webHidden/>
              </w:rPr>
              <w:tab/>
            </w:r>
            <w:r>
              <w:rPr>
                <w:noProof/>
                <w:webHidden/>
              </w:rPr>
              <w:fldChar w:fldCharType="begin"/>
            </w:r>
            <w:r>
              <w:rPr>
                <w:noProof/>
                <w:webHidden/>
              </w:rPr>
              <w:instrText xml:space="preserve"> PAGEREF _Toc232559038 \h </w:instrText>
            </w:r>
            <w:r>
              <w:rPr>
                <w:noProof/>
                <w:webHidden/>
              </w:rPr>
            </w:r>
            <w:r>
              <w:rPr>
                <w:noProof/>
                <w:webHidden/>
              </w:rPr>
              <w:fldChar w:fldCharType="separate"/>
            </w:r>
            <w:r>
              <w:rPr>
                <w:noProof/>
                <w:webHidden/>
              </w:rPr>
              <w:t>36</w:t>
            </w:r>
            <w:r>
              <w:rPr>
                <w:noProof/>
                <w:webHidden/>
              </w:rPr>
              <w:fldChar w:fldCharType="end"/>
            </w:r>
          </w:hyperlink>
        </w:p>
        <w:p w14:paraId="2BBC6126" w14:textId="48F1A3C9"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39" w:history="1">
            <w:r w:rsidRPr="005F5EB2">
              <w:rPr>
                <w:rStyle w:val="Hyperlink"/>
                <w:rFonts w:cs="Calibri"/>
                <w:noProof/>
              </w:rPr>
              <w:t>2.8 Current Reporting and Resolution Mechanisms</w:t>
            </w:r>
            <w:r>
              <w:rPr>
                <w:noProof/>
                <w:webHidden/>
              </w:rPr>
              <w:tab/>
            </w:r>
            <w:r>
              <w:rPr>
                <w:noProof/>
                <w:webHidden/>
              </w:rPr>
              <w:fldChar w:fldCharType="begin"/>
            </w:r>
            <w:r>
              <w:rPr>
                <w:noProof/>
                <w:webHidden/>
              </w:rPr>
              <w:instrText xml:space="preserve"> PAGEREF _Toc232559039 \h </w:instrText>
            </w:r>
            <w:r>
              <w:rPr>
                <w:noProof/>
                <w:webHidden/>
              </w:rPr>
            </w:r>
            <w:r>
              <w:rPr>
                <w:noProof/>
                <w:webHidden/>
              </w:rPr>
              <w:fldChar w:fldCharType="separate"/>
            </w:r>
            <w:r>
              <w:rPr>
                <w:noProof/>
                <w:webHidden/>
              </w:rPr>
              <w:t>37</w:t>
            </w:r>
            <w:r>
              <w:rPr>
                <w:noProof/>
                <w:webHidden/>
              </w:rPr>
              <w:fldChar w:fldCharType="end"/>
            </w:r>
          </w:hyperlink>
        </w:p>
        <w:p w14:paraId="74E7A8CC" w14:textId="22DD9A45"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40" w:history="1">
            <w:r w:rsidRPr="005F5EB2">
              <w:rPr>
                <w:rStyle w:val="Hyperlink"/>
                <w:rFonts w:cs="Calibri"/>
                <w:b/>
                <w:bCs/>
                <w:noProof/>
              </w:rPr>
              <w:t>2.9 Current Digital Ecosystem</w:t>
            </w:r>
            <w:r>
              <w:rPr>
                <w:noProof/>
                <w:webHidden/>
              </w:rPr>
              <w:tab/>
            </w:r>
            <w:r>
              <w:rPr>
                <w:noProof/>
                <w:webHidden/>
              </w:rPr>
              <w:fldChar w:fldCharType="begin"/>
            </w:r>
            <w:r>
              <w:rPr>
                <w:noProof/>
                <w:webHidden/>
              </w:rPr>
              <w:instrText xml:space="preserve"> PAGEREF _Toc232559040 \h </w:instrText>
            </w:r>
            <w:r>
              <w:rPr>
                <w:noProof/>
                <w:webHidden/>
              </w:rPr>
            </w:r>
            <w:r>
              <w:rPr>
                <w:noProof/>
                <w:webHidden/>
              </w:rPr>
              <w:fldChar w:fldCharType="separate"/>
            </w:r>
            <w:r>
              <w:rPr>
                <w:noProof/>
                <w:webHidden/>
              </w:rPr>
              <w:t>37</w:t>
            </w:r>
            <w:r>
              <w:rPr>
                <w:noProof/>
                <w:webHidden/>
              </w:rPr>
              <w:fldChar w:fldCharType="end"/>
            </w:r>
          </w:hyperlink>
        </w:p>
        <w:p w14:paraId="76438A93" w14:textId="3EFCAE8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41" w:history="1">
            <w:r w:rsidRPr="005F5EB2">
              <w:rPr>
                <w:rStyle w:val="Hyperlink"/>
                <w:rFonts w:cs="Calibri"/>
                <w:b/>
                <w:bCs/>
                <w:noProof/>
              </w:rPr>
              <w:t>2.10 Gap Analysis</w:t>
            </w:r>
            <w:r>
              <w:rPr>
                <w:noProof/>
                <w:webHidden/>
              </w:rPr>
              <w:tab/>
            </w:r>
            <w:r>
              <w:rPr>
                <w:noProof/>
                <w:webHidden/>
              </w:rPr>
              <w:fldChar w:fldCharType="begin"/>
            </w:r>
            <w:r>
              <w:rPr>
                <w:noProof/>
                <w:webHidden/>
              </w:rPr>
              <w:instrText xml:space="preserve"> PAGEREF _Toc232559041 \h </w:instrText>
            </w:r>
            <w:r>
              <w:rPr>
                <w:noProof/>
                <w:webHidden/>
              </w:rPr>
            </w:r>
            <w:r>
              <w:rPr>
                <w:noProof/>
                <w:webHidden/>
              </w:rPr>
              <w:fldChar w:fldCharType="separate"/>
            </w:r>
            <w:r>
              <w:rPr>
                <w:noProof/>
                <w:webHidden/>
              </w:rPr>
              <w:t>38</w:t>
            </w:r>
            <w:r>
              <w:rPr>
                <w:noProof/>
                <w:webHidden/>
              </w:rPr>
              <w:fldChar w:fldCharType="end"/>
            </w:r>
          </w:hyperlink>
        </w:p>
        <w:p w14:paraId="18281BF8" w14:textId="4EA787FE" w:rsidR="00BE6130" w:rsidRDefault="00BE6130">
          <w:pPr>
            <w:pStyle w:val="TOC1"/>
            <w:tabs>
              <w:tab w:val="left" w:pos="440"/>
              <w:tab w:val="right" w:pos="9016"/>
            </w:tabs>
            <w:rPr>
              <w:rFonts w:asciiTheme="minorHAnsi" w:eastAsiaTheme="minorEastAsia" w:hAnsiTheme="minorHAnsi" w:cstheme="minorBidi"/>
              <w:noProof/>
              <w:kern w:val="2"/>
              <w:sz w:val="24"/>
              <w:szCs w:val="24"/>
              <w:lang w:val="en-US"/>
              <w14:ligatures w14:val="standardContextual"/>
            </w:rPr>
          </w:pPr>
          <w:hyperlink w:anchor="_Toc232559042" w:history="1">
            <w:r w:rsidRPr="005F5EB2">
              <w:rPr>
                <w:rStyle w:val="Hyperlink"/>
                <w:rFonts w:asciiTheme="majorHAnsi" w:hAnsiTheme="majorHAnsi" w:cstheme="majorHAnsi"/>
                <w:b/>
                <w:bCs/>
                <w:noProof/>
              </w:rPr>
              <w:t>3.</w:t>
            </w:r>
            <w:r>
              <w:rPr>
                <w:rFonts w:asciiTheme="minorHAnsi" w:eastAsiaTheme="minorEastAsia" w:hAnsiTheme="minorHAnsi" w:cstheme="minorBidi"/>
                <w:noProof/>
                <w:kern w:val="2"/>
                <w:sz w:val="24"/>
                <w:szCs w:val="24"/>
                <w:lang w:val="en-US"/>
                <w14:ligatures w14:val="standardContextual"/>
              </w:rPr>
              <w:tab/>
            </w:r>
            <w:r w:rsidRPr="005F5EB2">
              <w:rPr>
                <w:rStyle w:val="Hyperlink"/>
                <w:rFonts w:asciiTheme="majorHAnsi" w:hAnsiTheme="majorHAnsi" w:cstheme="majorHAnsi"/>
                <w:b/>
                <w:bCs/>
                <w:noProof/>
              </w:rPr>
              <w:t>SYSTEM OVERVIEW</w:t>
            </w:r>
            <w:r>
              <w:rPr>
                <w:noProof/>
                <w:webHidden/>
              </w:rPr>
              <w:tab/>
            </w:r>
            <w:r>
              <w:rPr>
                <w:noProof/>
                <w:webHidden/>
              </w:rPr>
              <w:fldChar w:fldCharType="begin"/>
            </w:r>
            <w:r>
              <w:rPr>
                <w:noProof/>
                <w:webHidden/>
              </w:rPr>
              <w:instrText xml:space="preserve"> PAGEREF _Toc232559042 \h </w:instrText>
            </w:r>
            <w:r>
              <w:rPr>
                <w:noProof/>
                <w:webHidden/>
              </w:rPr>
            </w:r>
            <w:r>
              <w:rPr>
                <w:noProof/>
                <w:webHidden/>
              </w:rPr>
              <w:fldChar w:fldCharType="separate"/>
            </w:r>
            <w:r>
              <w:rPr>
                <w:noProof/>
                <w:webHidden/>
              </w:rPr>
              <w:t>40</w:t>
            </w:r>
            <w:r>
              <w:rPr>
                <w:noProof/>
                <w:webHidden/>
              </w:rPr>
              <w:fldChar w:fldCharType="end"/>
            </w:r>
          </w:hyperlink>
        </w:p>
        <w:p w14:paraId="55C5C897" w14:textId="34DC2712"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43" w:history="1">
            <w:r w:rsidRPr="005F5EB2">
              <w:rPr>
                <w:rStyle w:val="Hyperlink"/>
                <w:rFonts w:asciiTheme="majorHAnsi" w:hAnsiTheme="majorHAnsi" w:cstheme="majorHAnsi"/>
                <w:b/>
                <w:bCs/>
                <w:noProof/>
              </w:rPr>
              <w:t>3.1 General System Description</w:t>
            </w:r>
            <w:r>
              <w:rPr>
                <w:noProof/>
                <w:webHidden/>
              </w:rPr>
              <w:tab/>
            </w:r>
            <w:r>
              <w:rPr>
                <w:noProof/>
                <w:webHidden/>
              </w:rPr>
              <w:fldChar w:fldCharType="begin"/>
            </w:r>
            <w:r>
              <w:rPr>
                <w:noProof/>
                <w:webHidden/>
              </w:rPr>
              <w:instrText xml:space="preserve"> PAGEREF _Toc232559043 \h </w:instrText>
            </w:r>
            <w:r>
              <w:rPr>
                <w:noProof/>
                <w:webHidden/>
              </w:rPr>
            </w:r>
            <w:r>
              <w:rPr>
                <w:noProof/>
                <w:webHidden/>
              </w:rPr>
              <w:fldChar w:fldCharType="separate"/>
            </w:r>
            <w:r>
              <w:rPr>
                <w:noProof/>
                <w:webHidden/>
              </w:rPr>
              <w:t>40</w:t>
            </w:r>
            <w:r>
              <w:rPr>
                <w:noProof/>
                <w:webHidden/>
              </w:rPr>
              <w:fldChar w:fldCharType="end"/>
            </w:r>
          </w:hyperlink>
        </w:p>
        <w:p w14:paraId="1FAD3E58" w14:textId="5E99B3A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44" w:history="1">
            <w:r w:rsidRPr="005F5EB2">
              <w:rPr>
                <w:rStyle w:val="Hyperlink"/>
                <w:rFonts w:cs="Calibri"/>
                <w:b/>
                <w:bCs/>
                <w:noProof/>
              </w:rPr>
              <w:t>3.2 Functional Objectives of the System</w:t>
            </w:r>
            <w:r>
              <w:rPr>
                <w:noProof/>
                <w:webHidden/>
              </w:rPr>
              <w:tab/>
            </w:r>
            <w:r>
              <w:rPr>
                <w:noProof/>
                <w:webHidden/>
              </w:rPr>
              <w:fldChar w:fldCharType="begin"/>
            </w:r>
            <w:r>
              <w:rPr>
                <w:noProof/>
                <w:webHidden/>
              </w:rPr>
              <w:instrText xml:space="preserve"> PAGEREF _Toc232559044 \h </w:instrText>
            </w:r>
            <w:r>
              <w:rPr>
                <w:noProof/>
                <w:webHidden/>
              </w:rPr>
            </w:r>
            <w:r>
              <w:rPr>
                <w:noProof/>
                <w:webHidden/>
              </w:rPr>
              <w:fldChar w:fldCharType="separate"/>
            </w:r>
            <w:r>
              <w:rPr>
                <w:noProof/>
                <w:webHidden/>
              </w:rPr>
              <w:t>40</w:t>
            </w:r>
            <w:r>
              <w:rPr>
                <w:noProof/>
                <w:webHidden/>
              </w:rPr>
              <w:fldChar w:fldCharType="end"/>
            </w:r>
          </w:hyperlink>
        </w:p>
        <w:p w14:paraId="543D889D" w14:textId="67F689DB"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45" w:history="1">
            <w:r w:rsidRPr="005F5EB2">
              <w:rPr>
                <w:rStyle w:val="Hyperlink"/>
                <w:rFonts w:cs="Calibri"/>
                <w:b/>
                <w:bCs/>
                <w:noProof/>
              </w:rPr>
              <w:t>3.3 Users and Actors</w:t>
            </w:r>
            <w:r>
              <w:rPr>
                <w:noProof/>
                <w:webHidden/>
              </w:rPr>
              <w:tab/>
            </w:r>
            <w:r>
              <w:rPr>
                <w:noProof/>
                <w:webHidden/>
              </w:rPr>
              <w:fldChar w:fldCharType="begin"/>
            </w:r>
            <w:r>
              <w:rPr>
                <w:noProof/>
                <w:webHidden/>
              </w:rPr>
              <w:instrText xml:space="preserve"> PAGEREF _Toc232559045 \h </w:instrText>
            </w:r>
            <w:r>
              <w:rPr>
                <w:noProof/>
                <w:webHidden/>
              </w:rPr>
            </w:r>
            <w:r>
              <w:rPr>
                <w:noProof/>
                <w:webHidden/>
              </w:rPr>
              <w:fldChar w:fldCharType="separate"/>
            </w:r>
            <w:r>
              <w:rPr>
                <w:noProof/>
                <w:webHidden/>
              </w:rPr>
              <w:t>41</w:t>
            </w:r>
            <w:r>
              <w:rPr>
                <w:noProof/>
                <w:webHidden/>
              </w:rPr>
              <w:fldChar w:fldCharType="end"/>
            </w:r>
          </w:hyperlink>
        </w:p>
        <w:p w14:paraId="57AED649" w14:textId="2115D95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46" w:history="1">
            <w:r w:rsidRPr="005F5EB2">
              <w:rPr>
                <w:rStyle w:val="Hyperlink"/>
                <w:rFonts w:cs="Calibri"/>
                <w:b/>
                <w:bCs/>
                <w:noProof/>
              </w:rPr>
              <w:t>3.4 High-Level Functional Architecture</w:t>
            </w:r>
            <w:r>
              <w:rPr>
                <w:noProof/>
                <w:webHidden/>
              </w:rPr>
              <w:tab/>
            </w:r>
            <w:r>
              <w:rPr>
                <w:noProof/>
                <w:webHidden/>
              </w:rPr>
              <w:fldChar w:fldCharType="begin"/>
            </w:r>
            <w:r>
              <w:rPr>
                <w:noProof/>
                <w:webHidden/>
              </w:rPr>
              <w:instrText xml:space="preserve"> PAGEREF _Toc232559046 \h </w:instrText>
            </w:r>
            <w:r>
              <w:rPr>
                <w:noProof/>
                <w:webHidden/>
              </w:rPr>
            </w:r>
            <w:r>
              <w:rPr>
                <w:noProof/>
                <w:webHidden/>
              </w:rPr>
              <w:fldChar w:fldCharType="separate"/>
            </w:r>
            <w:r>
              <w:rPr>
                <w:noProof/>
                <w:webHidden/>
              </w:rPr>
              <w:t>41</w:t>
            </w:r>
            <w:r>
              <w:rPr>
                <w:noProof/>
                <w:webHidden/>
              </w:rPr>
              <w:fldChar w:fldCharType="end"/>
            </w:r>
          </w:hyperlink>
        </w:p>
        <w:p w14:paraId="695F93E5" w14:textId="364FCB0D"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47" w:history="1">
            <w:r w:rsidRPr="005F5EB2">
              <w:rPr>
                <w:rStyle w:val="Hyperlink"/>
                <w:rFonts w:cs="Calibri"/>
                <w:b/>
                <w:bCs/>
                <w:noProof/>
              </w:rPr>
              <w:t>3.4.1. Barrier Reporting</w:t>
            </w:r>
            <w:r>
              <w:rPr>
                <w:noProof/>
                <w:webHidden/>
              </w:rPr>
              <w:tab/>
            </w:r>
            <w:r>
              <w:rPr>
                <w:noProof/>
                <w:webHidden/>
              </w:rPr>
              <w:fldChar w:fldCharType="begin"/>
            </w:r>
            <w:r>
              <w:rPr>
                <w:noProof/>
                <w:webHidden/>
              </w:rPr>
              <w:instrText xml:space="preserve"> PAGEREF _Toc232559047 \h </w:instrText>
            </w:r>
            <w:r>
              <w:rPr>
                <w:noProof/>
                <w:webHidden/>
              </w:rPr>
            </w:r>
            <w:r>
              <w:rPr>
                <w:noProof/>
                <w:webHidden/>
              </w:rPr>
              <w:fldChar w:fldCharType="separate"/>
            </w:r>
            <w:r>
              <w:rPr>
                <w:noProof/>
                <w:webHidden/>
              </w:rPr>
              <w:t>41</w:t>
            </w:r>
            <w:r>
              <w:rPr>
                <w:noProof/>
                <w:webHidden/>
              </w:rPr>
              <w:fldChar w:fldCharType="end"/>
            </w:r>
          </w:hyperlink>
        </w:p>
        <w:p w14:paraId="12B9AF2E" w14:textId="21D1C1B2"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48" w:history="1">
            <w:r w:rsidRPr="005F5EB2">
              <w:rPr>
                <w:rStyle w:val="Hyperlink"/>
                <w:rFonts w:cs="Calibri"/>
                <w:noProof/>
              </w:rPr>
              <w:t>3.4.2. Validation and Classification</w:t>
            </w:r>
            <w:r>
              <w:rPr>
                <w:noProof/>
                <w:webHidden/>
              </w:rPr>
              <w:tab/>
            </w:r>
            <w:r>
              <w:rPr>
                <w:noProof/>
                <w:webHidden/>
              </w:rPr>
              <w:fldChar w:fldCharType="begin"/>
            </w:r>
            <w:r>
              <w:rPr>
                <w:noProof/>
                <w:webHidden/>
              </w:rPr>
              <w:instrText xml:space="preserve"> PAGEREF _Toc232559048 \h </w:instrText>
            </w:r>
            <w:r>
              <w:rPr>
                <w:noProof/>
                <w:webHidden/>
              </w:rPr>
            </w:r>
            <w:r>
              <w:rPr>
                <w:noProof/>
                <w:webHidden/>
              </w:rPr>
              <w:fldChar w:fldCharType="separate"/>
            </w:r>
            <w:r>
              <w:rPr>
                <w:noProof/>
                <w:webHidden/>
              </w:rPr>
              <w:t>42</w:t>
            </w:r>
            <w:r>
              <w:rPr>
                <w:noProof/>
                <w:webHidden/>
              </w:rPr>
              <w:fldChar w:fldCharType="end"/>
            </w:r>
          </w:hyperlink>
        </w:p>
        <w:p w14:paraId="78823C44" w14:textId="3D9BE866"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49" w:history="1">
            <w:r w:rsidRPr="005F5EB2">
              <w:rPr>
                <w:rStyle w:val="Hyperlink"/>
                <w:rFonts w:cs="Calibri"/>
                <w:noProof/>
              </w:rPr>
              <w:t>3.4.3. Assignment and Processing</w:t>
            </w:r>
            <w:r>
              <w:rPr>
                <w:noProof/>
                <w:webHidden/>
              </w:rPr>
              <w:tab/>
            </w:r>
            <w:r>
              <w:rPr>
                <w:noProof/>
                <w:webHidden/>
              </w:rPr>
              <w:fldChar w:fldCharType="begin"/>
            </w:r>
            <w:r>
              <w:rPr>
                <w:noProof/>
                <w:webHidden/>
              </w:rPr>
              <w:instrText xml:space="preserve"> PAGEREF _Toc232559049 \h </w:instrText>
            </w:r>
            <w:r>
              <w:rPr>
                <w:noProof/>
                <w:webHidden/>
              </w:rPr>
            </w:r>
            <w:r>
              <w:rPr>
                <w:noProof/>
                <w:webHidden/>
              </w:rPr>
              <w:fldChar w:fldCharType="separate"/>
            </w:r>
            <w:r>
              <w:rPr>
                <w:noProof/>
                <w:webHidden/>
              </w:rPr>
              <w:t>42</w:t>
            </w:r>
            <w:r>
              <w:rPr>
                <w:noProof/>
                <w:webHidden/>
              </w:rPr>
              <w:fldChar w:fldCharType="end"/>
            </w:r>
          </w:hyperlink>
        </w:p>
        <w:p w14:paraId="374F04A0" w14:textId="3335E417"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50" w:history="1">
            <w:r w:rsidRPr="005F5EB2">
              <w:rPr>
                <w:rStyle w:val="Hyperlink"/>
                <w:rFonts w:cs="Calibri"/>
                <w:noProof/>
              </w:rPr>
              <w:t>3.4.4. Escalation and Monitoring</w:t>
            </w:r>
            <w:r>
              <w:rPr>
                <w:noProof/>
                <w:webHidden/>
              </w:rPr>
              <w:tab/>
            </w:r>
            <w:r>
              <w:rPr>
                <w:noProof/>
                <w:webHidden/>
              </w:rPr>
              <w:fldChar w:fldCharType="begin"/>
            </w:r>
            <w:r>
              <w:rPr>
                <w:noProof/>
                <w:webHidden/>
              </w:rPr>
              <w:instrText xml:space="preserve"> PAGEREF _Toc232559050 \h </w:instrText>
            </w:r>
            <w:r>
              <w:rPr>
                <w:noProof/>
                <w:webHidden/>
              </w:rPr>
            </w:r>
            <w:r>
              <w:rPr>
                <w:noProof/>
                <w:webHidden/>
              </w:rPr>
              <w:fldChar w:fldCharType="separate"/>
            </w:r>
            <w:r>
              <w:rPr>
                <w:noProof/>
                <w:webHidden/>
              </w:rPr>
              <w:t>42</w:t>
            </w:r>
            <w:r>
              <w:rPr>
                <w:noProof/>
                <w:webHidden/>
              </w:rPr>
              <w:fldChar w:fldCharType="end"/>
            </w:r>
          </w:hyperlink>
        </w:p>
        <w:p w14:paraId="6D7134C8" w14:textId="72261B49"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51" w:history="1">
            <w:r w:rsidRPr="005F5EB2">
              <w:rPr>
                <w:rStyle w:val="Hyperlink"/>
                <w:rFonts w:cs="Calibri"/>
                <w:noProof/>
              </w:rPr>
              <w:t>3.4.5. Resolution and Closure</w:t>
            </w:r>
            <w:r>
              <w:rPr>
                <w:noProof/>
                <w:webHidden/>
              </w:rPr>
              <w:tab/>
            </w:r>
            <w:r>
              <w:rPr>
                <w:noProof/>
                <w:webHidden/>
              </w:rPr>
              <w:fldChar w:fldCharType="begin"/>
            </w:r>
            <w:r>
              <w:rPr>
                <w:noProof/>
                <w:webHidden/>
              </w:rPr>
              <w:instrText xml:space="preserve"> PAGEREF _Toc232559051 \h </w:instrText>
            </w:r>
            <w:r>
              <w:rPr>
                <w:noProof/>
                <w:webHidden/>
              </w:rPr>
            </w:r>
            <w:r>
              <w:rPr>
                <w:noProof/>
                <w:webHidden/>
              </w:rPr>
              <w:fldChar w:fldCharType="separate"/>
            </w:r>
            <w:r>
              <w:rPr>
                <w:noProof/>
                <w:webHidden/>
              </w:rPr>
              <w:t>42</w:t>
            </w:r>
            <w:r>
              <w:rPr>
                <w:noProof/>
                <w:webHidden/>
              </w:rPr>
              <w:fldChar w:fldCharType="end"/>
            </w:r>
          </w:hyperlink>
        </w:p>
        <w:p w14:paraId="2B02C183" w14:textId="67CDA885"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52" w:history="1">
            <w:r w:rsidRPr="005F5EB2">
              <w:rPr>
                <w:rStyle w:val="Hyperlink"/>
                <w:rFonts w:cs="Calibri"/>
                <w:noProof/>
              </w:rPr>
              <w:t>3.4.6. Analysis and Reporting</w:t>
            </w:r>
            <w:r>
              <w:rPr>
                <w:noProof/>
                <w:webHidden/>
              </w:rPr>
              <w:tab/>
            </w:r>
            <w:r>
              <w:rPr>
                <w:noProof/>
                <w:webHidden/>
              </w:rPr>
              <w:fldChar w:fldCharType="begin"/>
            </w:r>
            <w:r>
              <w:rPr>
                <w:noProof/>
                <w:webHidden/>
              </w:rPr>
              <w:instrText xml:space="preserve"> PAGEREF _Toc232559052 \h </w:instrText>
            </w:r>
            <w:r>
              <w:rPr>
                <w:noProof/>
                <w:webHidden/>
              </w:rPr>
            </w:r>
            <w:r>
              <w:rPr>
                <w:noProof/>
                <w:webHidden/>
              </w:rPr>
              <w:fldChar w:fldCharType="separate"/>
            </w:r>
            <w:r>
              <w:rPr>
                <w:noProof/>
                <w:webHidden/>
              </w:rPr>
              <w:t>42</w:t>
            </w:r>
            <w:r>
              <w:rPr>
                <w:noProof/>
                <w:webHidden/>
              </w:rPr>
              <w:fldChar w:fldCharType="end"/>
            </w:r>
          </w:hyperlink>
        </w:p>
        <w:p w14:paraId="23C684F3" w14:textId="04F514A0"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53" w:history="1">
            <w:r w:rsidRPr="005F5EB2">
              <w:rPr>
                <w:rStyle w:val="Hyperlink"/>
                <w:rFonts w:cs="Calibri"/>
                <w:noProof/>
              </w:rPr>
              <w:t>3.5 Alignment with the Workstreams</w:t>
            </w:r>
            <w:r>
              <w:rPr>
                <w:noProof/>
                <w:webHidden/>
              </w:rPr>
              <w:tab/>
            </w:r>
            <w:r>
              <w:rPr>
                <w:noProof/>
                <w:webHidden/>
              </w:rPr>
              <w:fldChar w:fldCharType="begin"/>
            </w:r>
            <w:r>
              <w:rPr>
                <w:noProof/>
                <w:webHidden/>
              </w:rPr>
              <w:instrText xml:space="preserve"> PAGEREF _Toc232559053 \h </w:instrText>
            </w:r>
            <w:r>
              <w:rPr>
                <w:noProof/>
                <w:webHidden/>
              </w:rPr>
            </w:r>
            <w:r>
              <w:rPr>
                <w:noProof/>
                <w:webHidden/>
              </w:rPr>
              <w:fldChar w:fldCharType="separate"/>
            </w:r>
            <w:r>
              <w:rPr>
                <w:noProof/>
                <w:webHidden/>
              </w:rPr>
              <w:t>43</w:t>
            </w:r>
            <w:r>
              <w:rPr>
                <w:noProof/>
                <w:webHidden/>
              </w:rPr>
              <w:fldChar w:fldCharType="end"/>
            </w:r>
          </w:hyperlink>
        </w:p>
        <w:p w14:paraId="11E72743" w14:textId="281C20B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54" w:history="1">
            <w:r w:rsidRPr="005F5EB2">
              <w:rPr>
                <w:rStyle w:val="Hyperlink"/>
                <w:rFonts w:cs="Calibri"/>
                <w:noProof/>
              </w:rPr>
              <w:t>3.6 System Keys</w:t>
            </w:r>
            <w:r>
              <w:rPr>
                <w:noProof/>
                <w:webHidden/>
              </w:rPr>
              <w:tab/>
            </w:r>
            <w:r>
              <w:rPr>
                <w:noProof/>
                <w:webHidden/>
              </w:rPr>
              <w:fldChar w:fldCharType="begin"/>
            </w:r>
            <w:r>
              <w:rPr>
                <w:noProof/>
                <w:webHidden/>
              </w:rPr>
              <w:instrText xml:space="preserve"> PAGEREF _Toc232559054 \h </w:instrText>
            </w:r>
            <w:r>
              <w:rPr>
                <w:noProof/>
                <w:webHidden/>
              </w:rPr>
            </w:r>
            <w:r>
              <w:rPr>
                <w:noProof/>
                <w:webHidden/>
              </w:rPr>
              <w:fldChar w:fldCharType="separate"/>
            </w:r>
            <w:r>
              <w:rPr>
                <w:noProof/>
                <w:webHidden/>
              </w:rPr>
              <w:t>43</w:t>
            </w:r>
            <w:r>
              <w:rPr>
                <w:noProof/>
                <w:webHidden/>
              </w:rPr>
              <w:fldChar w:fldCharType="end"/>
            </w:r>
          </w:hyperlink>
        </w:p>
        <w:p w14:paraId="6BD9E5AB" w14:textId="13161D82"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55" w:history="1">
            <w:r w:rsidRPr="005F5EB2">
              <w:rPr>
                <w:rStyle w:val="Hyperlink"/>
                <w:rFonts w:cs="Calibri"/>
                <w:noProof/>
              </w:rPr>
              <w:t>3.7 High-Level Use Cases</w:t>
            </w:r>
            <w:r>
              <w:rPr>
                <w:noProof/>
                <w:webHidden/>
              </w:rPr>
              <w:tab/>
            </w:r>
            <w:r>
              <w:rPr>
                <w:noProof/>
                <w:webHidden/>
              </w:rPr>
              <w:fldChar w:fldCharType="begin"/>
            </w:r>
            <w:r>
              <w:rPr>
                <w:noProof/>
                <w:webHidden/>
              </w:rPr>
              <w:instrText xml:space="preserve"> PAGEREF _Toc232559055 \h </w:instrText>
            </w:r>
            <w:r>
              <w:rPr>
                <w:noProof/>
                <w:webHidden/>
              </w:rPr>
            </w:r>
            <w:r>
              <w:rPr>
                <w:noProof/>
                <w:webHidden/>
              </w:rPr>
              <w:fldChar w:fldCharType="separate"/>
            </w:r>
            <w:r>
              <w:rPr>
                <w:noProof/>
                <w:webHidden/>
              </w:rPr>
              <w:t>44</w:t>
            </w:r>
            <w:r>
              <w:rPr>
                <w:noProof/>
                <w:webHidden/>
              </w:rPr>
              <w:fldChar w:fldCharType="end"/>
            </w:r>
          </w:hyperlink>
        </w:p>
        <w:p w14:paraId="214CB108" w14:textId="331E3BC6" w:rsidR="00BE6130" w:rsidRDefault="00BE6130">
          <w:pPr>
            <w:pStyle w:val="TOC1"/>
            <w:tabs>
              <w:tab w:val="left" w:pos="440"/>
              <w:tab w:val="right" w:pos="9016"/>
            </w:tabs>
            <w:rPr>
              <w:rFonts w:asciiTheme="minorHAnsi" w:eastAsiaTheme="minorEastAsia" w:hAnsiTheme="minorHAnsi" w:cstheme="minorBidi"/>
              <w:noProof/>
              <w:kern w:val="2"/>
              <w:sz w:val="24"/>
              <w:szCs w:val="24"/>
              <w:lang w:val="en-US"/>
              <w14:ligatures w14:val="standardContextual"/>
            </w:rPr>
          </w:pPr>
          <w:hyperlink w:anchor="_Toc232559056" w:history="1">
            <w:r w:rsidRPr="005F5EB2">
              <w:rPr>
                <w:rStyle w:val="Hyperlink"/>
                <w:rFonts w:cs="Calibri"/>
                <w:b/>
                <w:bCs/>
                <w:noProof/>
              </w:rPr>
              <w:t>4.</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Business Requirements</w:t>
            </w:r>
            <w:r>
              <w:rPr>
                <w:noProof/>
                <w:webHidden/>
              </w:rPr>
              <w:tab/>
            </w:r>
            <w:r>
              <w:rPr>
                <w:noProof/>
                <w:webHidden/>
              </w:rPr>
              <w:fldChar w:fldCharType="begin"/>
            </w:r>
            <w:r>
              <w:rPr>
                <w:noProof/>
                <w:webHidden/>
              </w:rPr>
              <w:instrText xml:space="preserve"> PAGEREF _Toc232559056 \h </w:instrText>
            </w:r>
            <w:r>
              <w:rPr>
                <w:noProof/>
                <w:webHidden/>
              </w:rPr>
            </w:r>
            <w:r>
              <w:rPr>
                <w:noProof/>
                <w:webHidden/>
              </w:rPr>
              <w:fldChar w:fldCharType="separate"/>
            </w:r>
            <w:r>
              <w:rPr>
                <w:noProof/>
                <w:webHidden/>
              </w:rPr>
              <w:t>46</w:t>
            </w:r>
            <w:r>
              <w:rPr>
                <w:noProof/>
                <w:webHidden/>
              </w:rPr>
              <w:fldChar w:fldCharType="end"/>
            </w:r>
          </w:hyperlink>
        </w:p>
        <w:p w14:paraId="16304691" w14:textId="41D9E46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57" w:history="1">
            <w:r w:rsidRPr="005F5EB2">
              <w:rPr>
                <w:rStyle w:val="Hyperlink"/>
                <w:rFonts w:cs="Calibri"/>
                <w:noProof/>
              </w:rPr>
              <w:t>4.1 Business Requirements Catalogue</w:t>
            </w:r>
            <w:r>
              <w:rPr>
                <w:noProof/>
                <w:webHidden/>
              </w:rPr>
              <w:tab/>
            </w:r>
            <w:r>
              <w:rPr>
                <w:noProof/>
                <w:webHidden/>
              </w:rPr>
              <w:fldChar w:fldCharType="begin"/>
            </w:r>
            <w:r>
              <w:rPr>
                <w:noProof/>
                <w:webHidden/>
              </w:rPr>
              <w:instrText xml:space="preserve"> PAGEREF _Toc232559057 \h </w:instrText>
            </w:r>
            <w:r>
              <w:rPr>
                <w:noProof/>
                <w:webHidden/>
              </w:rPr>
            </w:r>
            <w:r>
              <w:rPr>
                <w:noProof/>
                <w:webHidden/>
              </w:rPr>
              <w:fldChar w:fldCharType="separate"/>
            </w:r>
            <w:r>
              <w:rPr>
                <w:noProof/>
                <w:webHidden/>
              </w:rPr>
              <w:t>46</w:t>
            </w:r>
            <w:r>
              <w:rPr>
                <w:noProof/>
                <w:webHidden/>
              </w:rPr>
              <w:fldChar w:fldCharType="end"/>
            </w:r>
          </w:hyperlink>
        </w:p>
        <w:p w14:paraId="550FE72A" w14:textId="6F23AD0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58" w:history="1">
            <w:r w:rsidRPr="005F5EB2">
              <w:rPr>
                <w:rStyle w:val="Hyperlink"/>
                <w:rFonts w:asciiTheme="majorHAnsi" w:hAnsiTheme="majorHAnsi" w:cstheme="majorHAnsi"/>
                <w:noProof/>
              </w:rPr>
              <w:t>4.2 Business Functional Objectives</w:t>
            </w:r>
            <w:r>
              <w:rPr>
                <w:noProof/>
                <w:webHidden/>
              </w:rPr>
              <w:tab/>
            </w:r>
            <w:r>
              <w:rPr>
                <w:noProof/>
                <w:webHidden/>
              </w:rPr>
              <w:fldChar w:fldCharType="begin"/>
            </w:r>
            <w:r>
              <w:rPr>
                <w:noProof/>
                <w:webHidden/>
              </w:rPr>
              <w:instrText xml:space="preserve"> PAGEREF _Toc232559058 \h </w:instrText>
            </w:r>
            <w:r>
              <w:rPr>
                <w:noProof/>
                <w:webHidden/>
              </w:rPr>
            </w:r>
            <w:r>
              <w:rPr>
                <w:noProof/>
                <w:webHidden/>
              </w:rPr>
              <w:fldChar w:fldCharType="separate"/>
            </w:r>
            <w:r>
              <w:rPr>
                <w:noProof/>
                <w:webHidden/>
              </w:rPr>
              <w:t>47</w:t>
            </w:r>
            <w:r>
              <w:rPr>
                <w:noProof/>
                <w:webHidden/>
              </w:rPr>
              <w:fldChar w:fldCharType="end"/>
            </w:r>
          </w:hyperlink>
        </w:p>
        <w:p w14:paraId="5E2422D4" w14:textId="4F63AD0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59" w:history="1">
            <w:r w:rsidRPr="005F5EB2">
              <w:rPr>
                <w:rStyle w:val="Hyperlink"/>
                <w:rFonts w:asciiTheme="majorHAnsi" w:hAnsiTheme="majorHAnsi" w:cstheme="majorHAnsi"/>
                <w:noProof/>
              </w:rPr>
              <w:t>4.3 Institutional Governance Requirements</w:t>
            </w:r>
            <w:r>
              <w:rPr>
                <w:noProof/>
                <w:webHidden/>
              </w:rPr>
              <w:tab/>
            </w:r>
            <w:r>
              <w:rPr>
                <w:noProof/>
                <w:webHidden/>
              </w:rPr>
              <w:fldChar w:fldCharType="begin"/>
            </w:r>
            <w:r>
              <w:rPr>
                <w:noProof/>
                <w:webHidden/>
              </w:rPr>
              <w:instrText xml:space="preserve"> PAGEREF _Toc232559059 \h </w:instrText>
            </w:r>
            <w:r>
              <w:rPr>
                <w:noProof/>
                <w:webHidden/>
              </w:rPr>
            </w:r>
            <w:r>
              <w:rPr>
                <w:noProof/>
                <w:webHidden/>
              </w:rPr>
              <w:fldChar w:fldCharType="separate"/>
            </w:r>
            <w:r>
              <w:rPr>
                <w:noProof/>
                <w:webHidden/>
              </w:rPr>
              <w:t>47</w:t>
            </w:r>
            <w:r>
              <w:rPr>
                <w:noProof/>
                <w:webHidden/>
              </w:rPr>
              <w:fldChar w:fldCharType="end"/>
            </w:r>
          </w:hyperlink>
        </w:p>
        <w:p w14:paraId="2B59006D" w14:textId="7CA7170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60" w:history="1">
            <w:r w:rsidRPr="005F5EB2">
              <w:rPr>
                <w:rStyle w:val="Hyperlink"/>
                <w:rFonts w:asciiTheme="majorHAnsi" w:hAnsiTheme="majorHAnsi" w:cstheme="majorHAnsi"/>
                <w:noProof/>
              </w:rPr>
              <w:t>4.4 Reporting, Monitoring and Evaluation Requirements</w:t>
            </w:r>
            <w:r>
              <w:rPr>
                <w:noProof/>
                <w:webHidden/>
              </w:rPr>
              <w:tab/>
            </w:r>
            <w:r>
              <w:rPr>
                <w:noProof/>
                <w:webHidden/>
              </w:rPr>
              <w:fldChar w:fldCharType="begin"/>
            </w:r>
            <w:r>
              <w:rPr>
                <w:noProof/>
                <w:webHidden/>
              </w:rPr>
              <w:instrText xml:space="preserve"> PAGEREF _Toc232559060 \h </w:instrText>
            </w:r>
            <w:r>
              <w:rPr>
                <w:noProof/>
                <w:webHidden/>
              </w:rPr>
            </w:r>
            <w:r>
              <w:rPr>
                <w:noProof/>
                <w:webHidden/>
              </w:rPr>
              <w:fldChar w:fldCharType="separate"/>
            </w:r>
            <w:r>
              <w:rPr>
                <w:noProof/>
                <w:webHidden/>
              </w:rPr>
              <w:t>48</w:t>
            </w:r>
            <w:r>
              <w:rPr>
                <w:noProof/>
                <w:webHidden/>
              </w:rPr>
              <w:fldChar w:fldCharType="end"/>
            </w:r>
          </w:hyperlink>
        </w:p>
        <w:p w14:paraId="10720E2C" w14:textId="60F71B1D"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61" w:history="1">
            <w:r w:rsidRPr="005F5EB2">
              <w:rPr>
                <w:rStyle w:val="Hyperlink"/>
                <w:rFonts w:asciiTheme="majorHAnsi" w:hAnsiTheme="majorHAnsi" w:cstheme="majorHAnsi"/>
                <w:noProof/>
              </w:rPr>
              <w:t>4.4.1 Operational Reports</w:t>
            </w:r>
            <w:r>
              <w:rPr>
                <w:noProof/>
                <w:webHidden/>
              </w:rPr>
              <w:tab/>
            </w:r>
            <w:r>
              <w:rPr>
                <w:noProof/>
                <w:webHidden/>
              </w:rPr>
              <w:fldChar w:fldCharType="begin"/>
            </w:r>
            <w:r>
              <w:rPr>
                <w:noProof/>
                <w:webHidden/>
              </w:rPr>
              <w:instrText xml:space="preserve"> PAGEREF _Toc232559061 \h </w:instrText>
            </w:r>
            <w:r>
              <w:rPr>
                <w:noProof/>
                <w:webHidden/>
              </w:rPr>
            </w:r>
            <w:r>
              <w:rPr>
                <w:noProof/>
                <w:webHidden/>
              </w:rPr>
              <w:fldChar w:fldCharType="separate"/>
            </w:r>
            <w:r>
              <w:rPr>
                <w:noProof/>
                <w:webHidden/>
              </w:rPr>
              <w:t>48</w:t>
            </w:r>
            <w:r>
              <w:rPr>
                <w:noProof/>
                <w:webHidden/>
              </w:rPr>
              <w:fldChar w:fldCharType="end"/>
            </w:r>
          </w:hyperlink>
        </w:p>
        <w:p w14:paraId="029666C9" w14:textId="3366354C"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62" w:history="1">
            <w:r w:rsidRPr="005F5EB2">
              <w:rPr>
                <w:rStyle w:val="Hyperlink"/>
                <w:rFonts w:asciiTheme="majorHAnsi" w:hAnsiTheme="majorHAnsi" w:cstheme="majorHAnsi"/>
                <w:noProof/>
              </w:rPr>
              <w:t>4.4.2 Strategic Reports</w:t>
            </w:r>
            <w:r>
              <w:rPr>
                <w:noProof/>
                <w:webHidden/>
              </w:rPr>
              <w:tab/>
            </w:r>
            <w:r>
              <w:rPr>
                <w:noProof/>
                <w:webHidden/>
              </w:rPr>
              <w:fldChar w:fldCharType="begin"/>
            </w:r>
            <w:r>
              <w:rPr>
                <w:noProof/>
                <w:webHidden/>
              </w:rPr>
              <w:instrText xml:space="preserve"> PAGEREF _Toc232559062 \h </w:instrText>
            </w:r>
            <w:r>
              <w:rPr>
                <w:noProof/>
                <w:webHidden/>
              </w:rPr>
            </w:r>
            <w:r>
              <w:rPr>
                <w:noProof/>
                <w:webHidden/>
              </w:rPr>
              <w:fldChar w:fldCharType="separate"/>
            </w:r>
            <w:r>
              <w:rPr>
                <w:noProof/>
                <w:webHidden/>
              </w:rPr>
              <w:t>48</w:t>
            </w:r>
            <w:r>
              <w:rPr>
                <w:noProof/>
                <w:webHidden/>
              </w:rPr>
              <w:fldChar w:fldCharType="end"/>
            </w:r>
          </w:hyperlink>
        </w:p>
        <w:p w14:paraId="5EF1D45B" w14:textId="67F34399"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63" w:history="1">
            <w:r w:rsidRPr="005F5EB2">
              <w:rPr>
                <w:rStyle w:val="Hyperlink"/>
                <w:rFonts w:asciiTheme="majorHAnsi" w:hAnsiTheme="majorHAnsi" w:cstheme="majorHAnsi"/>
                <w:noProof/>
              </w:rPr>
              <w:t>4.4.3 Analytical Reports</w:t>
            </w:r>
            <w:r>
              <w:rPr>
                <w:noProof/>
                <w:webHidden/>
              </w:rPr>
              <w:tab/>
            </w:r>
            <w:r>
              <w:rPr>
                <w:noProof/>
                <w:webHidden/>
              </w:rPr>
              <w:fldChar w:fldCharType="begin"/>
            </w:r>
            <w:r>
              <w:rPr>
                <w:noProof/>
                <w:webHidden/>
              </w:rPr>
              <w:instrText xml:space="preserve"> PAGEREF _Toc232559063 \h </w:instrText>
            </w:r>
            <w:r>
              <w:rPr>
                <w:noProof/>
                <w:webHidden/>
              </w:rPr>
            </w:r>
            <w:r>
              <w:rPr>
                <w:noProof/>
                <w:webHidden/>
              </w:rPr>
              <w:fldChar w:fldCharType="separate"/>
            </w:r>
            <w:r>
              <w:rPr>
                <w:noProof/>
                <w:webHidden/>
              </w:rPr>
              <w:t>48</w:t>
            </w:r>
            <w:r>
              <w:rPr>
                <w:noProof/>
                <w:webHidden/>
              </w:rPr>
              <w:fldChar w:fldCharType="end"/>
            </w:r>
          </w:hyperlink>
        </w:p>
        <w:p w14:paraId="7E6C8EC2" w14:textId="7A78E2C4"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64" w:history="1">
            <w:r w:rsidRPr="005F5EB2">
              <w:rPr>
                <w:rStyle w:val="Hyperlink"/>
                <w:rFonts w:asciiTheme="majorHAnsi" w:hAnsiTheme="majorHAnsi" w:cstheme="majorHAnsi"/>
                <w:noProof/>
              </w:rPr>
              <w:t>4.4.4 Gender and Inclusion Reports</w:t>
            </w:r>
            <w:r>
              <w:rPr>
                <w:noProof/>
                <w:webHidden/>
              </w:rPr>
              <w:tab/>
            </w:r>
            <w:r>
              <w:rPr>
                <w:noProof/>
                <w:webHidden/>
              </w:rPr>
              <w:fldChar w:fldCharType="begin"/>
            </w:r>
            <w:r>
              <w:rPr>
                <w:noProof/>
                <w:webHidden/>
              </w:rPr>
              <w:instrText xml:space="preserve"> PAGEREF _Toc232559064 \h </w:instrText>
            </w:r>
            <w:r>
              <w:rPr>
                <w:noProof/>
                <w:webHidden/>
              </w:rPr>
            </w:r>
            <w:r>
              <w:rPr>
                <w:noProof/>
                <w:webHidden/>
              </w:rPr>
              <w:fldChar w:fldCharType="separate"/>
            </w:r>
            <w:r>
              <w:rPr>
                <w:noProof/>
                <w:webHidden/>
              </w:rPr>
              <w:t>48</w:t>
            </w:r>
            <w:r>
              <w:rPr>
                <w:noProof/>
                <w:webHidden/>
              </w:rPr>
              <w:fldChar w:fldCharType="end"/>
            </w:r>
          </w:hyperlink>
        </w:p>
        <w:p w14:paraId="25ADA84E" w14:textId="46CEFA04"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65" w:history="1">
            <w:r w:rsidRPr="005F5EB2">
              <w:rPr>
                <w:rStyle w:val="Hyperlink"/>
                <w:rFonts w:asciiTheme="majorHAnsi" w:hAnsiTheme="majorHAnsi" w:cstheme="majorHAnsi"/>
                <w:noProof/>
              </w:rPr>
              <w:t>4.4.5 Executive Dashboards</w:t>
            </w:r>
            <w:r>
              <w:rPr>
                <w:noProof/>
                <w:webHidden/>
              </w:rPr>
              <w:tab/>
            </w:r>
            <w:r>
              <w:rPr>
                <w:noProof/>
                <w:webHidden/>
              </w:rPr>
              <w:fldChar w:fldCharType="begin"/>
            </w:r>
            <w:r>
              <w:rPr>
                <w:noProof/>
                <w:webHidden/>
              </w:rPr>
              <w:instrText xml:space="preserve"> PAGEREF _Toc232559065 \h </w:instrText>
            </w:r>
            <w:r>
              <w:rPr>
                <w:noProof/>
                <w:webHidden/>
              </w:rPr>
            </w:r>
            <w:r>
              <w:rPr>
                <w:noProof/>
                <w:webHidden/>
              </w:rPr>
              <w:fldChar w:fldCharType="separate"/>
            </w:r>
            <w:r>
              <w:rPr>
                <w:noProof/>
                <w:webHidden/>
              </w:rPr>
              <w:t>48</w:t>
            </w:r>
            <w:r>
              <w:rPr>
                <w:noProof/>
                <w:webHidden/>
              </w:rPr>
              <w:fldChar w:fldCharType="end"/>
            </w:r>
          </w:hyperlink>
        </w:p>
        <w:p w14:paraId="121E8DAF" w14:textId="592FD64A" w:rsidR="00BE6130" w:rsidRDefault="00BE6130">
          <w:pPr>
            <w:pStyle w:val="TOC1"/>
            <w:tabs>
              <w:tab w:val="left" w:pos="440"/>
              <w:tab w:val="right" w:pos="9016"/>
            </w:tabs>
            <w:rPr>
              <w:rFonts w:asciiTheme="minorHAnsi" w:eastAsiaTheme="minorEastAsia" w:hAnsiTheme="minorHAnsi" w:cstheme="minorBidi"/>
              <w:noProof/>
              <w:kern w:val="2"/>
              <w:sz w:val="24"/>
              <w:szCs w:val="24"/>
              <w:lang w:val="en-US"/>
              <w14:ligatures w14:val="standardContextual"/>
            </w:rPr>
          </w:pPr>
          <w:hyperlink w:anchor="_Toc232559066" w:history="1">
            <w:r w:rsidRPr="005F5EB2">
              <w:rPr>
                <w:rStyle w:val="Hyperlink"/>
                <w:rFonts w:cs="Calibri"/>
                <w:b/>
                <w:bCs/>
                <w:noProof/>
              </w:rPr>
              <w:t>5.</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bCs/>
                <w:noProof/>
              </w:rPr>
              <w:t>Functional Requirements</w:t>
            </w:r>
            <w:r>
              <w:rPr>
                <w:noProof/>
                <w:webHidden/>
              </w:rPr>
              <w:tab/>
            </w:r>
            <w:r>
              <w:rPr>
                <w:noProof/>
                <w:webHidden/>
              </w:rPr>
              <w:fldChar w:fldCharType="begin"/>
            </w:r>
            <w:r>
              <w:rPr>
                <w:noProof/>
                <w:webHidden/>
              </w:rPr>
              <w:instrText xml:space="preserve"> PAGEREF _Toc232559066 \h </w:instrText>
            </w:r>
            <w:r>
              <w:rPr>
                <w:noProof/>
                <w:webHidden/>
              </w:rPr>
            </w:r>
            <w:r>
              <w:rPr>
                <w:noProof/>
                <w:webHidden/>
              </w:rPr>
              <w:fldChar w:fldCharType="separate"/>
            </w:r>
            <w:r>
              <w:rPr>
                <w:noProof/>
                <w:webHidden/>
              </w:rPr>
              <w:t>50</w:t>
            </w:r>
            <w:r>
              <w:rPr>
                <w:noProof/>
                <w:webHidden/>
              </w:rPr>
              <w:fldChar w:fldCharType="end"/>
            </w:r>
          </w:hyperlink>
        </w:p>
        <w:p w14:paraId="392E21C8" w14:textId="0551FAFE"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67" w:history="1">
            <w:r w:rsidRPr="005F5EB2">
              <w:rPr>
                <w:rStyle w:val="Hyperlink"/>
                <w:rFonts w:cs="Calibri"/>
                <w:noProof/>
              </w:rPr>
              <w:t>5.1 Methodology for Defining Functional Requirements</w:t>
            </w:r>
            <w:r>
              <w:rPr>
                <w:noProof/>
                <w:webHidden/>
              </w:rPr>
              <w:tab/>
            </w:r>
            <w:r>
              <w:rPr>
                <w:noProof/>
                <w:webHidden/>
              </w:rPr>
              <w:fldChar w:fldCharType="begin"/>
            </w:r>
            <w:r>
              <w:rPr>
                <w:noProof/>
                <w:webHidden/>
              </w:rPr>
              <w:instrText xml:space="preserve"> PAGEREF _Toc232559067 \h </w:instrText>
            </w:r>
            <w:r>
              <w:rPr>
                <w:noProof/>
                <w:webHidden/>
              </w:rPr>
            </w:r>
            <w:r>
              <w:rPr>
                <w:noProof/>
                <w:webHidden/>
              </w:rPr>
              <w:fldChar w:fldCharType="separate"/>
            </w:r>
            <w:r>
              <w:rPr>
                <w:noProof/>
                <w:webHidden/>
              </w:rPr>
              <w:t>50</w:t>
            </w:r>
            <w:r>
              <w:rPr>
                <w:noProof/>
                <w:webHidden/>
              </w:rPr>
              <w:fldChar w:fldCharType="end"/>
            </w:r>
          </w:hyperlink>
        </w:p>
        <w:p w14:paraId="39D2B9C4" w14:textId="3BAFF8A0"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68" w:history="1">
            <w:r w:rsidRPr="005F5EB2">
              <w:rPr>
                <w:rStyle w:val="Hyperlink"/>
                <w:rFonts w:cs="Calibri"/>
                <w:noProof/>
              </w:rPr>
              <w:t>5.2 Global Catalogue of Functional Requirements</w:t>
            </w:r>
            <w:r>
              <w:rPr>
                <w:noProof/>
                <w:webHidden/>
              </w:rPr>
              <w:tab/>
            </w:r>
            <w:r>
              <w:rPr>
                <w:noProof/>
                <w:webHidden/>
              </w:rPr>
              <w:fldChar w:fldCharType="begin"/>
            </w:r>
            <w:r>
              <w:rPr>
                <w:noProof/>
                <w:webHidden/>
              </w:rPr>
              <w:instrText xml:space="preserve"> PAGEREF _Toc232559068 \h </w:instrText>
            </w:r>
            <w:r>
              <w:rPr>
                <w:noProof/>
                <w:webHidden/>
              </w:rPr>
            </w:r>
            <w:r>
              <w:rPr>
                <w:noProof/>
                <w:webHidden/>
              </w:rPr>
              <w:fldChar w:fldCharType="separate"/>
            </w:r>
            <w:r>
              <w:rPr>
                <w:noProof/>
                <w:webHidden/>
              </w:rPr>
              <w:t>50</w:t>
            </w:r>
            <w:r>
              <w:rPr>
                <w:noProof/>
                <w:webHidden/>
              </w:rPr>
              <w:fldChar w:fldCharType="end"/>
            </w:r>
          </w:hyperlink>
        </w:p>
        <w:p w14:paraId="642D7250" w14:textId="3CA225DD"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69" w:history="1">
            <w:r w:rsidRPr="005F5EB2">
              <w:rPr>
                <w:rStyle w:val="Hyperlink"/>
                <w:rFonts w:cs="Calibri"/>
                <w:noProof/>
              </w:rPr>
              <w:t>5.3 Complaint Management Module</w:t>
            </w:r>
            <w:r>
              <w:rPr>
                <w:noProof/>
                <w:webHidden/>
              </w:rPr>
              <w:tab/>
            </w:r>
            <w:r>
              <w:rPr>
                <w:noProof/>
                <w:webHidden/>
              </w:rPr>
              <w:fldChar w:fldCharType="begin"/>
            </w:r>
            <w:r>
              <w:rPr>
                <w:noProof/>
                <w:webHidden/>
              </w:rPr>
              <w:instrText xml:space="preserve"> PAGEREF _Toc232559069 \h </w:instrText>
            </w:r>
            <w:r>
              <w:rPr>
                <w:noProof/>
                <w:webHidden/>
              </w:rPr>
            </w:r>
            <w:r>
              <w:rPr>
                <w:noProof/>
                <w:webHidden/>
              </w:rPr>
              <w:fldChar w:fldCharType="separate"/>
            </w:r>
            <w:r>
              <w:rPr>
                <w:noProof/>
                <w:webHidden/>
              </w:rPr>
              <w:t>51</w:t>
            </w:r>
            <w:r>
              <w:rPr>
                <w:noProof/>
                <w:webHidden/>
              </w:rPr>
              <w:fldChar w:fldCharType="end"/>
            </w:r>
          </w:hyperlink>
        </w:p>
        <w:p w14:paraId="3E87464C" w14:textId="3646840D"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70" w:history="1">
            <w:r w:rsidRPr="005F5EB2">
              <w:rPr>
                <w:rStyle w:val="Hyperlink"/>
                <w:rFonts w:cs="Calibri"/>
                <w:noProof/>
              </w:rPr>
              <w:t>5.3.1 Validation Rules</w:t>
            </w:r>
            <w:r>
              <w:rPr>
                <w:noProof/>
                <w:webHidden/>
              </w:rPr>
              <w:tab/>
            </w:r>
            <w:r>
              <w:rPr>
                <w:noProof/>
                <w:webHidden/>
              </w:rPr>
              <w:fldChar w:fldCharType="begin"/>
            </w:r>
            <w:r>
              <w:rPr>
                <w:noProof/>
                <w:webHidden/>
              </w:rPr>
              <w:instrText xml:space="preserve"> PAGEREF _Toc232559070 \h </w:instrText>
            </w:r>
            <w:r>
              <w:rPr>
                <w:noProof/>
                <w:webHidden/>
              </w:rPr>
            </w:r>
            <w:r>
              <w:rPr>
                <w:noProof/>
                <w:webHidden/>
              </w:rPr>
              <w:fldChar w:fldCharType="separate"/>
            </w:r>
            <w:r>
              <w:rPr>
                <w:noProof/>
                <w:webHidden/>
              </w:rPr>
              <w:t>52</w:t>
            </w:r>
            <w:r>
              <w:rPr>
                <w:noProof/>
                <w:webHidden/>
              </w:rPr>
              <w:fldChar w:fldCharType="end"/>
            </w:r>
          </w:hyperlink>
        </w:p>
        <w:p w14:paraId="66A0A647" w14:textId="4AC1844E"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71" w:history="1">
            <w:r w:rsidRPr="005F5EB2">
              <w:rPr>
                <w:rStyle w:val="Hyperlink"/>
                <w:rFonts w:cs="Calibri"/>
                <w:noProof/>
              </w:rPr>
              <w:t>5.3.2 Complaint Rules</w:t>
            </w:r>
            <w:r>
              <w:rPr>
                <w:noProof/>
                <w:webHidden/>
              </w:rPr>
              <w:tab/>
            </w:r>
            <w:r>
              <w:rPr>
                <w:noProof/>
                <w:webHidden/>
              </w:rPr>
              <w:fldChar w:fldCharType="begin"/>
            </w:r>
            <w:r>
              <w:rPr>
                <w:noProof/>
                <w:webHidden/>
              </w:rPr>
              <w:instrText xml:space="preserve"> PAGEREF _Toc232559071 \h </w:instrText>
            </w:r>
            <w:r>
              <w:rPr>
                <w:noProof/>
                <w:webHidden/>
              </w:rPr>
            </w:r>
            <w:r>
              <w:rPr>
                <w:noProof/>
                <w:webHidden/>
              </w:rPr>
              <w:fldChar w:fldCharType="separate"/>
            </w:r>
            <w:r>
              <w:rPr>
                <w:noProof/>
                <w:webHidden/>
              </w:rPr>
              <w:t>52</w:t>
            </w:r>
            <w:r>
              <w:rPr>
                <w:noProof/>
                <w:webHidden/>
              </w:rPr>
              <w:fldChar w:fldCharType="end"/>
            </w:r>
          </w:hyperlink>
        </w:p>
        <w:p w14:paraId="3C17D560" w14:textId="2185910D"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72" w:history="1">
            <w:r w:rsidRPr="005F5EB2">
              <w:rPr>
                <w:rStyle w:val="Hyperlink"/>
                <w:rFonts w:cs="Calibri"/>
                <w:noProof/>
              </w:rPr>
              <w:t>5.3.3 Associated Notification Rules</w:t>
            </w:r>
            <w:r>
              <w:rPr>
                <w:noProof/>
                <w:webHidden/>
              </w:rPr>
              <w:tab/>
            </w:r>
            <w:r>
              <w:rPr>
                <w:noProof/>
                <w:webHidden/>
              </w:rPr>
              <w:fldChar w:fldCharType="begin"/>
            </w:r>
            <w:r>
              <w:rPr>
                <w:noProof/>
                <w:webHidden/>
              </w:rPr>
              <w:instrText xml:space="preserve"> PAGEREF _Toc232559072 \h </w:instrText>
            </w:r>
            <w:r>
              <w:rPr>
                <w:noProof/>
                <w:webHidden/>
              </w:rPr>
            </w:r>
            <w:r>
              <w:rPr>
                <w:noProof/>
                <w:webHidden/>
              </w:rPr>
              <w:fldChar w:fldCharType="separate"/>
            </w:r>
            <w:r>
              <w:rPr>
                <w:noProof/>
                <w:webHidden/>
              </w:rPr>
              <w:t>52</w:t>
            </w:r>
            <w:r>
              <w:rPr>
                <w:noProof/>
                <w:webHidden/>
              </w:rPr>
              <w:fldChar w:fldCharType="end"/>
            </w:r>
          </w:hyperlink>
        </w:p>
        <w:p w14:paraId="796186B5" w14:textId="3B803FF9"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73" w:history="1">
            <w:r w:rsidRPr="005F5EB2">
              <w:rPr>
                <w:rStyle w:val="Hyperlink"/>
                <w:rFonts w:asciiTheme="majorHAnsi" w:hAnsiTheme="majorHAnsi" w:cstheme="majorHAnsi"/>
                <w:noProof/>
              </w:rPr>
              <w:t>5.4 Workflow Management Module</w:t>
            </w:r>
            <w:r>
              <w:rPr>
                <w:noProof/>
                <w:webHidden/>
              </w:rPr>
              <w:tab/>
            </w:r>
            <w:r>
              <w:rPr>
                <w:noProof/>
                <w:webHidden/>
              </w:rPr>
              <w:fldChar w:fldCharType="begin"/>
            </w:r>
            <w:r>
              <w:rPr>
                <w:noProof/>
                <w:webHidden/>
              </w:rPr>
              <w:instrText xml:space="preserve"> PAGEREF _Toc232559073 \h </w:instrText>
            </w:r>
            <w:r>
              <w:rPr>
                <w:noProof/>
                <w:webHidden/>
              </w:rPr>
            </w:r>
            <w:r>
              <w:rPr>
                <w:noProof/>
                <w:webHidden/>
              </w:rPr>
              <w:fldChar w:fldCharType="separate"/>
            </w:r>
            <w:r>
              <w:rPr>
                <w:noProof/>
                <w:webHidden/>
              </w:rPr>
              <w:t>53</w:t>
            </w:r>
            <w:r>
              <w:rPr>
                <w:noProof/>
                <w:webHidden/>
              </w:rPr>
              <w:fldChar w:fldCharType="end"/>
            </w:r>
          </w:hyperlink>
        </w:p>
        <w:p w14:paraId="2D79CEDB" w14:textId="5418816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74" w:history="1">
            <w:r w:rsidRPr="005F5EB2">
              <w:rPr>
                <w:rStyle w:val="Hyperlink"/>
                <w:rFonts w:cs="Calibri"/>
                <w:noProof/>
              </w:rPr>
              <w:t>5.5 SMS/USSD Module</w:t>
            </w:r>
            <w:r>
              <w:rPr>
                <w:noProof/>
                <w:webHidden/>
              </w:rPr>
              <w:tab/>
            </w:r>
            <w:r>
              <w:rPr>
                <w:noProof/>
                <w:webHidden/>
              </w:rPr>
              <w:fldChar w:fldCharType="begin"/>
            </w:r>
            <w:r>
              <w:rPr>
                <w:noProof/>
                <w:webHidden/>
              </w:rPr>
              <w:instrText xml:space="preserve"> PAGEREF _Toc232559074 \h </w:instrText>
            </w:r>
            <w:r>
              <w:rPr>
                <w:noProof/>
                <w:webHidden/>
              </w:rPr>
            </w:r>
            <w:r>
              <w:rPr>
                <w:noProof/>
                <w:webHidden/>
              </w:rPr>
              <w:fldChar w:fldCharType="separate"/>
            </w:r>
            <w:r>
              <w:rPr>
                <w:noProof/>
                <w:webHidden/>
              </w:rPr>
              <w:t>53</w:t>
            </w:r>
            <w:r>
              <w:rPr>
                <w:noProof/>
                <w:webHidden/>
              </w:rPr>
              <w:fldChar w:fldCharType="end"/>
            </w:r>
          </w:hyperlink>
        </w:p>
        <w:p w14:paraId="35018033" w14:textId="20C5801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75" w:history="1">
            <w:r w:rsidRPr="005F5EB2">
              <w:rPr>
                <w:rStyle w:val="Hyperlink"/>
                <w:rFonts w:cs="Calibri"/>
                <w:noProof/>
              </w:rPr>
              <w:t>5.6 Notification Management Module</w:t>
            </w:r>
            <w:r>
              <w:rPr>
                <w:noProof/>
                <w:webHidden/>
              </w:rPr>
              <w:tab/>
            </w:r>
            <w:r>
              <w:rPr>
                <w:noProof/>
                <w:webHidden/>
              </w:rPr>
              <w:fldChar w:fldCharType="begin"/>
            </w:r>
            <w:r>
              <w:rPr>
                <w:noProof/>
                <w:webHidden/>
              </w:rPr>
              <w:instrText xml:space="preserve"> PAGEREF _Toc232559075 \h </w:instrText>
            </w:r>
            <w:r>
              <w:rPr>
                <w:noProof/>
                <w:webHidden/>
              </w:rPr>
            </w:r>
            <w:r>
              <w:rPr>
                <w:noProof/>
                <w:webHidden/>
              </w:rPr>
              <w:fldChar w:fldCharType="separate"/>
            </w:r>
            <w:r>
              <w:rPr>
                <w:noProof/>
                <w:webHidden/>
              </w:rPr>
              <w:t>53</w:t>
            </w:r>
            <w:r>
              <w:rPr>
                <w:noProof/>
                <w:webHidden/>
              </w:rPr>
              <w:fldChar w:fldCharType="end"/>
            </w:r>
          </w:hyperlink>
        </w:p>
        <w:p w14:paraId="159FF9CC" w14:textId="501C663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76" w:history="1">
            <w:r w:rsidRPr="005F5EB2">
              <w:rPr>
                <w:rStyle w:val="Hyperlink"/>
                <w:rFonts w:cs="Calibri"/>
                <w:noProof/>
              </w:rPr>
              <w:t>5.7 Analytics and Reporting Module</w:t>
            </w:r>
            <w:r>
              <w:rPr>
                <w:noProof/>
                <w:webHidden/>
              </w:rPr>
              <w:tab/>
            </w:r>
            <w:r>
              <w:rPr>
                <w:noProof/>
                <w:webHidden/>
              </w:rPr>
              <w:fldChar w:fldCharType="begin"/>
            </w:r>
            <w:r>
              <w:rPr>
                <w:noProof/>
                <w:webHidden/>
              </w:rPr>
              <w:instrText xml:space="preserve"> PAGEREF _Toc232559076 \h </w:instrText>
            </w:r>
            <w:r>
              <w:rPr>
                <w:noProof/>
                <w:webHidden/>
              </w:rPr>
            </w:r>
            <w:r>
              <w:rPr>
                <w:noProof/>
                <w:webHidden/>
              </w:rPr>
              <w:fldChar w:fldCharType="separate"/>
            </w:r>
            <w:r>
              <w:rPr>
                <w:noProof/>
                <w:webHidden/>
              </w:rPr>
              <w:t>53</w:t>
            </w:r>
            <w:r>
              <w:rPr>
                <w:noProof/>
                <w:webHidden/>
              </w:rPr>
              <w:fldChar w:fldCharType="end"/>
            </w:r>
          </w:hyperlink>
        </w:p>
        <w:p w14:paraId="353ED5B6" w14:textId="04DAC00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77" w:history="1">
            <w:r w:rsidRPr="005F5EB2">
              <w:rPr>
                <w:rStyle w:val="Hyperlink"/>
                <w:rFonts w:cs="Calibri"/>
                <w:noProof/>
              </w:rPr>
              <w:t>5.8 Dashboard Module</w:t>
            </w:r>
            <w:r>
              <w:rPr>
                <w:noProof/>
                <w:webHidden/>
              </w:rPr>
              <w:tab/>
            </w:r>
            <w:r>
              <w:rPr>
                <w:noProof/>
                <w:webHidden/>
              </w:rPr>
              <w:fldChar w:fldCharType="begin"/>
            </w:r>
            <w:r>
              <w:rPr>
                <w:noProof/>
                <w:webHidden/>
              </w:rPr>
              <w:instrText xml:space="preserve"> PAGEREF _Toc232559077 \h </w:instrText>
            </w:r>
            <w:r>
              <w:rPr>
                <w:noProof/>
                <w:webHidden/>
              </w:rPr>
            </w:r>
            <w:r>
              <w:rPr>
                <w:noProof/>
                <w:webHidden/>
              </w:rPr>
              <w:fldChar w:fldCharType="separate"/>
            </w:r>
            <w:r>
              <w:rPr>
                <w:noProof/>
                <w:webHidden/>
              </w:rPr>
              <w:t>54</w:t>
            </w:r>
            <w:r>
              <w:rPr>
                <w:noProof/>
                <w:webHidden/>
              </w:rPr>
              <w:fldChar w:fldCharType="end"/>
            </w:r>
          </w:hyperlink>
        </w:p>
        <w:p w14:paraId="46996F59" w14:textId="0552BC6E"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78" w:history="1">
            <w:r w:rsidRPr="005F5EB2">
              <w:rPr>
                <w:rStyle w:val="Hyperlink"/>
                <w:rFonts w:asciiTheme="majorHAnsi" w:hAnsiTheme="majorHAnsi" w:cstheme="majorHAnsi"/>
                <w:noProof/>
              </w:rPr>
              <w:t>5.8.1 Visualisation Requirements</w:t>
            </w:r>
            <w:r>
              <w:rPr>
                <w:noProof/>
                <w:webHidden/>
              </w:rPr>
              <w:tab/>
            </w:r>
            <w:r>
              <w:rPr>
                <w:noProof/>
                <w:webHidden/>
              </w:rPr>
              <w:fldChar w:fldCharType="begin"/>
            </w:r>
            <w:r>
              <w:rPr>
                <w:noProof/>
                <w:webHidden/>
              </w:rPr>
              <w:instrText xml:space="preserve"> PAGEREF _Toc232559078 \h </w:instrText>
            </w:r>
            <w:r>
              <w:rPr>
                <w:noProof/>
                <w:webHidden/>
              </w:rPr>
            </w:r>
            <w:r>
              <w:rPr>
                <w:noProof/>
                <w:webHidden/>
              </w:rPr>
              <w:fldChar w:fldCharType="separate"/>
            </w:r>
            <w:r>
              <w:rPr>
                <w:noProof/>
                <w:webHidden/>
              </w:rPr>
              <w:t>55</w:t>
            </w:r>
            <w:r>
              <w:rPr>
                <w:noProof/>
                <w:webHidden/>
              </w:rPr>
              <w:fldChar w:fldCharType="end"/>
            </w:r>
          </w:hyperlink>
        </w:p>
        <w:p w14:paraId="07518712" w14:textId="4E73A06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79" w:history="1">
            <w:r w:rsidRPr="005F5EB2">
              <w:rPr>
                <w:rStyle w:val="Hyperlink"/>
                <w:rFonts w:asciiTheme="majorHAnsi" w:hAnsiTheme="majorHAnsi" w:cstheme="majorHAnsi"/>
                <w:noProof/>
              </w:rPr>
              <w:t>5.9 Interoperability Module</w:t>
            </w:r>
            <w:r>
              <w:rPr>
                <w:noProof/>
                <w:webHidden/>
              </w:rPr>
              <w:tab/>
            </w:r>
            <w:r>
              <w:rPr>
                <w:noProof/>
                <w:webHidden/>
              </w:rPr>
              <w:fldChar w:fldCharType="begin"/>
            </w:r>
            <w:r>
              <w:rPr>
                <w:noProof/>
                <w:webHidden/>
              </w:rPr>
              <w:instrText xml:space="preserve"> PAGEREF _Toc232559079 \h </w:instrText>
            </w:r>
            <w:r>
              <w:rPr>
                <w:noProof/>
                <w:webHidden/>
              </w:rPr>
            </w:r>
            <w:r>
              <w:rPr>
                <w:noProof/>
                <w:webHidden/>
              </w:rPr>
              <w:fldChar w:fldCharType="separate"/>
            </w:r>
            <w:r>
              <w:rPr>
                <w:noProof/>
                <w:webHidden/>
              </w:rPr>
              <w:t>55</w:t>
            </w:r>
            <w:r>
              <w:rPr>
                <w:noProof/>
                <w:webHidden/>
              </w:rPr>
              <w:fldChar w:fldCharType="end"/>
            </w:r>
          </w:hyperlink>
        </w:p>
        <w:p w14:paraId="5DB779EE" w14:textId="5B3E60B2"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80" w:history="1">
            <w:r w:rsidRPr="005F5EB2">
              <w:rPr>
                <w:rStyle w:val="Hyperlink"/>
                <w:rFonts w:cs="Calibri"/>
                <w:noProof/>
              </w:rPr>
              <w:t>5.9.1 Integration Requirement</w:t>
            </w:r>
            <w:r>
              <w:rPr>
                <w:noProof/>
                <w:webHidden/>
              </w:rPr>
              <w:tab/>
            </w:r>
            <w:r>
              <w:rPr>
                <w:noProof/>
                <w:webHidden/>
              </w:rPr>
              <w:fldChar w:fldCharType="begin"/>
            </w:r>
            <w:r>
              <w:rPr>
                <w:noProof/>
                <w:webHidden/>
              </w:rPr>
              <w:instrText xml:space="preserve"> PAGEREF _Toc232559080 \h </w:instrText>
            </w:r>
            <w:r>
              <w:rPr>
                <w:noProof/>
                <w:webHidden/>
              </w:rPr>
            </w:r>
            <w:r>
              <w:rPr>
                <w:noProof/>
                <w:webHidden/>
              </w:rPr>
              <w:fldChar w:fldCharType="separate"/>
            </w:r>
            <w:r>
              <w:rPr>
                <w:noProof/>
                <w:webHidden/>
              </w:rPr>
              <w:t>55</w:t>
            </w:r>
            <w:r>
              <w:rPr>
                <w:noProof/>
                <w:webHidden/>
              </w:rPr>
              <w:fldChar w:fldCharType="end"/>
            </w:r>
          </w:hyperlink>
        </w:p>
        <w:p w14:paraId="62CD88BC" w14:textId="2710F659"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81" w:history="1">
            <w:r w:rsidRPr="005F5EB2">
              <w:rPr>
                <w:rStyle w:val="Hyperlink"/>
                <w:rFonts w:asciiTheme="majorHAnsi" w:hAnsiTheme="majorHAnsi" w:cstheme="majorHAnsi"/>
                <w:noProof/>
              </w:rPr>
              <w:t>5.10 User and Access Management Module</w:t>
            </w:r>
            <w:r>
              <w:rPr>
                <w:noProof/>
                <w:webHidden/>
              </w:rPr>
              <w:tab/>
            </w:r>
            <w:r>
              <w:rPr>
                <w:noProof/>
                <w:webHidden/>
              </w:rPr>
              <w:fldChar w:fldCharType="begin"/>
            </w:r>
            <w:r>
              <w:rPr>
                <w:noProof/>
                <w:webHidden/>
              </w:rPr>
              <w:instrText xml:space="preserve"> PAGEREF _Toc232559081 \h </w:instrText>
            </w:r>
            <w:r>
              <w:rPr>
                <w:noProof/>
                <w:webHidden/>
              </w:rPr>
            </w:r>
            <w:r>
              <w:rPr>
                <w:noProof/>
                <w:webHidden/>
              </w:rPr>
              <w:fldChar w:fldCharType="separate"/>
            </w:r>
            <w:r>
              <w:rPr>
                <w:noProof/>
                <w:webHidden/>
              </w:rPr>
              <w:t>56</w:t>
            </w:r>
            <w:r>
              <w:rPr>
                <w:noProof/>
                <w:webHidden/>
              </w:rPr>
              <w:fldChar w:fldCharType="end"/>
            </w:r>
          </w:hyperlink>
        </w:p>
        <w:p w14:paraId="02037602" w14:textId="0FBAB84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82" w:history="1">
            <w:r w:rsidRPr="005F5EB2">
              <w:rPr>
                <w:rStyle w:val="Hyperlink"/>
                <w:rFonts w:cs="Calibri"/>
                <w:noProof/>
              </w:rPr>
              <w:t>5.11 System Administration Module</w:t>
            </w:r>
            <w:r>
              <w:rPr>
                <w:noProof/>
                <w:webHidden/>
              </w:rPr>
              <w:tab/>
            </w:r>
            <w:r>
              <w:rPr>
                <w:noProof/>
                <w:webHidden/>
              </w:rPr>
              <w:fldChar w:fldCharType="begin"/>
            </w:r>
            <w:r>
              <w:rPr>
                <w:noProof/>
                <w:webHidden/>
              </w:rPr>
              <w:instrText xml:space="preserve"> PAGEREF _Toc232559082 \h </w:instrText>
            </w:r>
            <w:r>
              <w:rPr>
                <w:noProof/>
                <w:webHidden/>
              </w:rPr>
            </w:r>
            <w:r>
              <w:rPr>
                <w:noProof/>
                <w:webHidden/>
              </w:rPr>
              <w:fldChar w:fldCharType="separate"/>
            </w:r>
            <w:r>
              <w:rPr>
                <w:noProof/>
                <w:webHidden/>
              </w:rPr>
              <w:t>56</w:t>
            </w:r>
            <w:r>
              <w:rPr>
                <w:noProof/>
                <w:webHidden/>
              </w:rPr>
              <w:fldChar w:fldCharType="end"/>
            </w:r>
          </w:hyperlink>
        </w:p>
        <w:p w14:paraId="59D2D8CE" w14:textId="7458EA2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83" w:history="1">
            <w:r w:rsidRPr="005F5EB2">
              <w:rPr>
                <w:rStyle w:val="Hyperlink"/>
                <w:rFonts w:cs="Calibri"/>
                <w:noProof/>
              </w:rPr>
              <w:t>5.12 Audit and Compliance Module</w:t>
            </w:r>
            <w:r>
              <w:rPr>
                <w:noProof/>
                <w:webHidden/>
              </w:rPr>
              <w:tab/>
            </w:r>
            <w:r>
              <w:rPr>
                <w:noProof/>
                <w:webHidden/>
              </w:rPr>
              <w:fldChar w:fldCharType="begin"/>
            </w:r>
            <w:r>
              <w:rPr>
                <w:noProof/>
                <w:webHidden/>
              </w:rPr>
              <w:instrText xml:space="preserve"> PAGEREF _Toc232559083 \h </w:instrText>
            </w:r>
            <w:r>
              <w:rPr>
                <w:noProof/>
                <w:webHidden/>
              </w:rPr>
            </w:r>
            <w:r>
              <w:rPr>
                <w:noProof/>
                <w:webHidden/>
              </w:rPr>
              <w:fldChar w:fldCharType="separate"/>
            </w:r>
            <w:r>
              <w:rPr>
                <w:noProof/>
                <w:webHidden/>
              </w:rPr>
              <w:t>57</w:t>
            </w:r>
            <w:r>
              <w:rPr>
                <w:noProof/>
                <w:webHidden/>
              </w:rPr>
              <w:fldChar w:fldCharType="end"/>
            </w:r>
          </w:hyperlink>
        </w:p>
        <w:p w14:paraId="08D44BE1" w14:textId="6B71367E"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84" w:history="1">
            <w:r w:rsidRPr="005F5EB2">
              <w:rPr>
                <w:rStyle w:val="Hyperlink"/>
                <w:rFonts w:cs="Calibri"/>
                <w:noProof/>
              </w:rPr>
              <w:t>5.13 Escalation and SLA Management Module</w:t>
            </w:r>
            <w:r>
              <w:rPr>
                <w:noProof/>
                <w:webHidden/>
              </w:rPr>
              <w:tab/>
            </w:r>
            <w:r>
              <w:rPr>
                <w:noProof/>
                <w:webHidden/>
              </w:rPr>
              <w:fldChar w:fldCharType="begin"/>
            </w:r>
            <w:r>
              <w:rPr>
                <w:noProof/>
                <w:webHidden/>
              </w:rPr>
              <w:instrText xml:space="preserve"> PAGEREF _Toc232559084 \h </w:instrText>
            </w:r>
            <w:r>
              <w:rPr>
                <w:noProof/>
                <w:webHidden/>
              </w:rPr>
            </w:r>
            <w:r>
              <w:rPr>
                <w:noProof/>
                <w:webHidden/>
              </w:rPr>
              <w:fldChar w:fldCharType="separate"/>
            </w:r>
            <w:r>
              <w:rPr>
                <w:noProof/>
                <w:webHidden/>
              </w:rPr>
              <w:t>57</w:t>
            </w:r>
            <w:r>
              <w:rPr>
                <w:noProof/>
                <w:webHidden/>
              </w:rPr>
              <w:fldChar w:fldCharType="end"/>
            </w:r>
          </w:hyperlink>
        </w:p>
        <w:p w14:paraId="536FB694" w14:textId="6BB20E5B"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85" w:history="1">
            <w:r w:rsidRPr="005F5EB2">
              <w:rPr>
                <w:rStyle w:val="Hyperlink"/>
                <w:rFonts w:cs="Calibri"/>
                <w:noProof/>
              </w:rPr>
              <w:t>5.14 Case Tracking Module</w:t>
            </w:r>
            <w:r>
              <w:rPr>
                <w:noProof/>
                <w:webHidden/>
              </w:rPr>
              <w:tab/>
            </w:r>
            <w:r>
              <w:rPr>
                <w:noProof/>
                <w:webHidden/>
              </w:rPr>
              <w:fldChar w:fldCharType="begin"/>
            </w:r>
            <w:r>
              <w:rPr>
                <w:noProof/>
                <w:webHidden/>
              </w:rPr>
              <w:instrText xml:space="preserve"> PAGEREF _Toc232559085 \h </w:instrText>
            </w:r>
            <w:r>
              <w:rPr>
                <w:noProof/>
                <w:webHidden/>
              </w:rPr>
            </w:r>
            <w:r>
              <w:rPr>
                <w:noProof/>
                <w:webHidden/>
              </w:rPr>
              <w:fldChar w:fldCharType="separate"/>
            </w:r>
            <w:r>
              <w:rPr>
                <w:noProof/>
                <w:webHidden/>
              </w:rPr>
              <w:t>58</w:t>
            </w:r>
            <w:r>
              <w:rPr>
                <w:noProof/>
                <w:webHidden/>
              </w:rPr>
              <w:fldChar w:fldCharType="end"/>
            </w:r>
          </w:hyperlink>
        </w:p>
        <w:p w14:paraId="7FBC1C4F" w14:textId="5ADA2AF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86" w:history="1">
            <w:r w:rsidRPr="005F5EB2">
              <w:rPr>
                <w:rStyle w:val="Hyperlink"/>
                <w:rFonts w:cs="Calibri"/>
                <w:noProof/>
              </w:rPr>
              <w:t>5.15 Accessibility and Mobility Module</w:t>
            </w:r>
            <w:r>
              <w:rPr>
                <w:noProof/>
                <w:webHidden/>
              </w:rPr>
              <w:tab/>
            </w:r>
            <w:r>
              <w:rPr>
                <w:noProof/>
                <w:webHidden/>
              </w:rPr>
              <w:fldChar w:fldCharType="begin"/>
            </w:r>
            <w:r>
              <w:rPr>
                <w:noProof/>
                <w:webHidden/>
              </w:rPr>
              <w:instrText xml:space="preserve"> PAGEREF _Toc232559086 \h </w:instrText>
            </w:r>
            <w:r>
              <w:rPr>
                <w:noProof/>
                <w:webHidden/>
              </w:rPr>
            </w:r>
            <w:r>
              <w:rPr>
                <w:noProof/>
                <w:webHidden/>
              </w:rPr>
              <w:fldChar w:fldCharType="separate"/>
            </w:r>
            <w:r>
              <w:rPr>
                <w:noProof/>
                <w:webHidden/>
              </w:rPr>
              <w:t>58</w:t>
            </w:r>
            <w:r>
              <w:rPr>
                <w:noProof/>
                <w:webHidden/>
              </w:rPr>
              <w:fldChar w:fldCharType="end"/>
            </w:r>
          </w:hyperlink>
        </w:p>
        <w:p w14:paraId="6E970D04" w14:textId="0C1EF340" w:rsidR="00BE6130" w:rsidRDefault="00BE6130">
          <w:pPr>
            <w:pStyle w:val="TOC1"/>
            <w:tabs>
              <w:tab w:val="left" w:pos="440"/>
              <w:tab w:val="right" w:pos="9016"/>
            </w:tabs>
            <w:rPr>
              <w:rFonts w:asciiTheme="minorHAnsi" w:eastAsiaTheme="minorEastAsia" w:hAnsiTheme="minorHAnsi" w:cstheme="minorBidi"/>
              <w:noProof/>
              <w:kern w:val="2"/>
              <w:sz w:val="24"/>
              <w:szCs w:val="24"/>
              <w:lang w:val="en-US"/>
              <w14:ligatures w14:val="standardContextual"/>
            </w:rPr>
          </w:pPr>
          <w:hyperlink w:anchor="_Toc232559087" w:history="1">
            <w:r w:rsidRPr="005F5EB2">
              <w:rPr>
                <w:rStyle w:val="Hyperlink"/>
                <w:rFonts w:asciiTheme="majorHAnsi" w:hAnsiTheme="majorHAnsi" w:cstheme="majorHAnsi"/>
                <w:b/>
                <w:bCs/>
                <w:noProof/>
              </w:rPr>
              <w:t>6.</w:t>
            </w:r>
            <w:r>
              <w:rPr>
                <w:rFonts w:asciiTheme="minorHAnsi" w:eastAsiaTheme="minorEastAsia" w:hAnsiTheme="minorHAnsi" w:cstheme="minorBidi"/>
                <w:noProof/>
                <w:kern w:val="2"/>
                <w:sz w:val="24"/>
                <w:szCs w:val="24"/>
                <w:lang w:val="en-US"/>
                <w14:ligatures w14:val="standardContextual"/>
              </w:rPr>
              <w:tab/>
            </w:r>
            <w:r w:rsidRPr="005F5EB2">
              <w:rPr>
                <w:rStyle w:val="Hyperlink"/>
                <w:rFonts w:asciiTheme="majorHAnsi" w:hAnsiTheme="majorHAnsi" w:cstheme="majorHAnsi"/>
                <w:b/>
                <w:bCs/>
                <w:noProof/>
              </w:rPr>
              <w:t>DETAILED USE CASE SPECIFICATIONS</w:t>
            </w:r>
            <w:r>
              <w:rPr>
                <w:noProof/>
                <w:webHidden/>
              </w:rPr>
              <w:tab/>
            </w:r>
            <w:r>
              <w:rPr>
                <w:noProof/>
                <w:webHidden/>
              </w:rPr>
              <w:fldChar w:fldCharType="begin"/>
            </w:r>
            <w:r>
              <w:rPr>
                <w:noProof/>
                <w:webHidden/>
              </w:rPr>
              <w:instrText xml:space="preserve"> PAGEREF _Toc232559087 \h </w:instrText>
            </w:r>
            <w:r>
              <w:rPr>
                <w:noProof/>
                <w:webHidden/>
              </w:rPr>
            </w:r>
            <w:r>
              <w:rPr>
                <w:noProof/>
                <w:webHidden/>
              </w:rPr>
              <w:fldChar w:fldCharType="separate"/>
            </w:r>
            <w:r>
              <w:rPr>
                <w:noProof/>
                <w:webHidden/>
              </w:rPr>
              <w:t>60</w:t>
            </w:r>
            <w:r>
              <w:rPr>
                <w:noProof/>
                <w:webHidden/>
              </w:rPr>
              <w:fldChar w:fldCharType="end"/>
            </w:r>
          </w:hyperlink>
        </w:p>
        <w:p w14:paraId="33DB3848" w14:textId="6BF71DFB"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88" w:history="1">
            <w:r w:rsidRPr="005F5EB2">
              <w:rPr>
                <w:rStyle w:val="Hyperlink"/>
                <w:rFonts w:asciiTheme="majorHAnsi" w:hAnsiTheme="majorHAnsi" w:cstheme="majorHAnsi"/>
                <w:noProof/>
              </w:rPr>
              <w:t>UC-01: Report a Non-Tariff Barrier (NTB) via SMS/USSD</w:t>
            </w:r>
            <w:r>
              <w:rPr>
                <w:noProof/>
                <w:webHidden/>
              </w:rPr>
              <w:tab/>
            </w:r>
            <w:r>
              <w:rPr>
                <w:noProof/>
                <w:webHidden/>
              </w:rPr>
              <w:fldChar w:fldCharType="begin"/>
            </w:r>
            <w:r>
              <w:rPr>
                <w:noProof/>
                <w:webHidden/>
              </w:rPr>
              <w:instrText xml:space="preserve"> PAGEREF _Toc232559088 \h </w:instrText>
            </w:r>
            <w:r>
              <w:rPr>
                <w:noProof/>
                <w:webHidden/>
              </w:rPr>
            </w:r>
            <w:r>
              <w:rPr>
                <w:noProof/>
                <w:webHidden/>
              </w:rPr>
              <w:fldChar w:fldCharType="separate"/>
            </w:r>
            <w:r>
              <w:rPr>
                <w:noProof/>
                <w:webHidden/>
              </w:rPr>
              <w:t>60</w:t>
            </w:r>
            <w:r>
              <w:rPr>
                <w:noProof/>
                <w:webHidden/>
              </w:rPr>
              <w:fldChar w:fldCharType="end"/>
            </w:r>
          </w:hyperlink>
        </w:p>
        <w:p w14:paraId="7C0AF64C" w14:textId="56EE04B6"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89" w:history="1">
            <w:r w:rsidRPr="005F5EB2">
              <w:rPr>
                <w:rStyle w:val="Hyperlink"/>
                <w:rFonts w:asciiTheme="majorHAnsi" w:hAnsiTheme="majorHAnsi" w:cstheme="majorHAnsi"/>
                <w:noProof/>
              </w:rPr>
              <w:t>UC-02: Report an NTB via the Web Portal</w:t>
            </w:r>
            <w:r>
              <w:rPr>
                <w:noProof/>
                <w:webHidden/>
              </w:rPr>
              <w:tab/>
            </w:r>
            <w:r>
              <w:rPr>
                <w:noProof/>
                <w:webHidden/>
              </w:rPr>
              <w:fldChar w:fldCharType="begin"/>
            </w:r>
            <w:r>
              <w:rPr>
                <w:noProof/>
                <w:webHidden/>
              </w:rPr>
              <w:instrText xml:space="preserve"> PAGEREF _Toc232559089 \h </w:instrText>
            </w:r>
            <w:r>
              <w:rPr>
                <w:noProof/>
                <w:webHidden/>
              </w:rPr>
            </w:r>
            <w:r>
              <w:rPr>
                <w:noProof/>
                <w:webHidden/>
              </w:rPr>
              <w:fldChar w:fldCharType="separate"/>
            </w:r>
            <w:r>
              <w:rPr>
                <w:noProof/>
                <w:webHidden/>
              </w:rPr>
              <w:t>61</w:t>
            </w:r>
            <w:r>
              <w:rPr>
                <w:noProof/>
                <w:webHidden/>
              </w:rPr>
              <w:fldChar w:fldCharType="end"/>
            </w:r>
          </w:hyperlink>
        </w:p>
        <w:p w14:paraId="4B97C123" w14:textId="66D47CE8"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90" w:history="1">
            <w:r w:rsidRPr="005F5EB2">
              <w:rPr>
                <w:rStyle w:val="Hyperlink"/>
                <w:rFonts w:asciiTheme="majorHAnsi" w:hAnsiTheme="majorHAnsi" w:cstheme="majorHAnsi"/>
                <w:noProof/>
              </w:rPr>
              <w:t>UC-03: Verify and Validate a Complaint</w:t>
            </w:r>
            <w:r>
              <w:rPr>
                <w:noProof/>
                <w:webHidden/>
              </w:rPr>
              <w:tab/>
            </w:r>
            <w:r>
              <w:rPr>
                <w:noProof/>
                <w:webHidden/>
              </w:rPr>
              <w:fldChar w:fldCharType="begin"/>
            </w:r>
            <w:r>
              <w:rPr>
                <w:noProof/>
                <w:webHidden/>
              </w:rPr>
              <w:instrText xml:space="preserve"> PAGEREF _Toc232559090 \h </w:instrText>
            </w:r>
            <w:r>
              <w:rPr>
                <w:noProof/>
                <w:webHidden/>
              </w:rPr>
            </w:r>
            <w:r>
              <w:rPr>
                <w:noProof/>
                <w:webHidden/>
              </w:rPr>
              <w:fldChar w:fldCharType="separate"/>
            </w:r>
            <w:r>
              <w:rPr>
                <w:noProof/>
                <w:webHidden/>
              </w:rPr>
              <w:t>62</w:t>
            </w:r>
            <w:r>
              <w:rPr>
                <w:noProof/>
                <w:webHidden/>
              </w:rPr>
              <w:fldChar w:fldCharType="end"/>
            </w:r>
          </w:hyperlink>
        </w:p>
        <w:p w14:paraId="17D93B8D" w14:textId="2D83B550"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91" w:history="1">
            <w:r w:rsidRPr="005F5EB2">
              <w:rPr>
                <w:rStyle w:val="Hyperlink"/>
                <w:rFonts w:asciiTheme="majorHAnsi" w:hAnsiTheme="majorHAnsi" w:cstheme="majorHAnsi"/>
                <w:noProof/>
              </w:rPr>
              <w:t>UC-04: Assign a Case to the Competent Institution</w:t>
            </w:r>
            <w:r>
              <w:rPr>
                <w:noProof/>
                <w:webHidden/>
              </w:rPr>
              <w:tab/>
            </w:r>
            <w:r>
              <w:rPr>
                <w:noProof/>
                <w:webHidden/>
              </w:rPr>
              <w:fldChar w:fldCharType="begin"/>
            </w:r>
            <w:r>
              <w:rPr>
                <w:noProof/>
                <w:webHidden/>
              </w:rPr>
              <w:instrText xml:space="preserve"> PAGEREF _Toc232559091 \h </w:instrText>
            </w:r>
            <w:r>
              <w:rPr>
                <w:noProof/>
                <w:webHidden/>
              </w:rPr>
            </w:r>
            <w:r>
              <w:rPr>
                <w:noProof/>
                <w:webHidden/>
              </w:rPr>
              <w:fldChar w:fldCharType="separate"/>
            </w:r>
            <w:r>
              <w:rPr>
                <w:noProof/>
                <w:webHidden/>
              </w:rPr>
              <w:t>63</w:t>
            </w:r>
            <w:r>
              <w:rPr>
                <w:noProof/>
                <w:webHidden/>
              </w:rPr>
              <w:fldChar w:fldCharType="end"/>
            </w:r>
          </w:hyperlink>
        </w:p>
        <w:p w14:paraId="03CE4FEA" w14:textId="26E69763"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92" w:history="1">
            <w:r w:rsidRPr="005F5EB2">
              <w:rPr>
                <w:rStyle w:val="Hyperlink"/>
                <w:rFonts w:asciiTheme="majorHAnsi" w:hAnsiTheme="majorHAnsi" w:cstheme="majorHAnsi"/>
                <w:noProof/>
              </w:rPr>
              <w:t>UC-05: Process a Complaint</w:t>
            </w:r>
            <w:r>
              <w:rPr>
                <w:noProof/>
                <w:webHidden/>
              </w:rPr>
              <w:tab/>
            </w:r>
            <w:r>
              <w:rPr>
                <w:noProof/>
                <w:webHidden/>
              </w:rPr>
              <w:fldChar w:fldCharType="begin"/>
            </w:r>
            <w:r>
              <w:rPr>
                <w:noProof/>
                <w:webHidden/>
              </w:rPr>
              <w:instrText xml:space="preserve"> PAGEREF _Toc232559092 \h </w:instrText>
            </w:r>
            <w:r>
              <w:rPr>
                <w:noProof/>
                <w:webHidden/>
              </w:rPr>
            </w:r>
            <w:r>
              <w:rPr>
                <w:noProof/>
                <w:webHidden/>
              </w:rPr>
              <w:fldChar w:fldCharType="separate"/>
            </w:r>
            <w:r>
              <w:rPr>
                <w:noProof/>
                <w:webHidden/>
              </w:rPr>
              <w:t>64</w:t>
            </w:r>
            <w:r>
              <w:rPr>
                <w:noProof/>
                <w:webHidden/>
              </w:rPr>
              <w:fldChar w:fldCharType="end"/>
            </w:r>
          </w:hyperlink>
        </w:p>
        <w:p w14:paraId="1CDC869F" w14:textId="7E8A074C"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93" w:history="1">
            <w:r w:rsidRPr="005F5EB2">
              <w:rPr>
                <w:rStyle w:val="Hyperlink"/>
                <w:rFonts w:asciiTheme="majorHAnsi" w:hAnsiTheme="majorHAnsi" w:cstheme="majorHAnsi"/>
                <w:noProof/>
              </w:rPr>
              <w:t>UC-06: Escalate a Case</w:t>
            </w:r>
            <w:r>
              <w:rPr>
                <w:noProof/>
                <w:webHidden/>
              </w:rPr>
              <w:tab/>
            </w:r>
            <w:r>
              <w:rPr>
                <w:noProof/>
                <w:webHidden/>
              </w:rPr>
              <w:fldChar w:fldCharType="begin"/>
            </w:r>
            <w:r>
              <w:rPr>
                <w:noProof/>
                <w:webHidden/>
              </w:rPr>
              <w:instrText xml:space="preserve"> PAGEREF _Toc232559093 \h </w:instrText>
            </w:r>
            <w:r>
              <w:rPr>
                <w:noProof/>
                <w:webHidden/>
              </w:rPr>
            </w:r>
            <w:r>
              <w:rPr>
                <w:noProof/>
                <w:webHidden/>
              </w:rPr>
              <w:fldChar w:fldCharType="separate"/>
            </w:r>
            <w:r>
              <w:rPr>
                <w:noProof/>
                <w:webHidden/>
              </w:rPr>
              <w:t>65</w:t>
            </w:r>
            <w:r>
              <w:rPr>
                <w:noProof/>
                <w:webHidden/>
              </w:rPr>
              <w:fldChar w:fldCharType="end"/>
            </w:r>
          </w:hyperlink>
        </w:p>
        <w:p w14:paraId="53254798" w14:textId="0C8F2FF3"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94" w:history="1">
            <w:r w:rsidRPr="005F5EB2">
              <w:rPr>
                <w:rStyle w:val="Hyperlink"/>
                <w:rFonts w:asciiTheme="majorHAnsi" w:hAnsiTheme="majorHAnsi" w:cstheme="majorHAnsi"/>
                <w:noProof/>
              </w:rPr>
              <w:t>UC-07: Check the Status of a Case</w:t>
            </w:r>
            <w:r>
              <w:rPr>
                <w:noProof/>
                <w:webHidden/>
              </w:rPr>
              <w:tab/>
            </w:r>
            <w:r>
              <w:rPr>
                <w:noProof/>
                <w:webHidden/>
              </w:rPr>
              <w:fldChar w:fldCharType="begin"/>
            </w:r>
            <w:r>
              <w:rPr>
                <w:noProof/>
                <w:webHidden/>
              </w:rPr>
              <w:instrText xml:space="preserve"> PAGEREF _Toc232559094 \h </w:instrText>
            </w:r>
            <w:r>
              <w:rPr>
                <w:noProof/>
                <w:webHidden/>
              </w:rPr>
            </w:r>
            <w:r>
              <w:rPr>
                <w:noProof/>
                <w:webHidden/>
              </w:rPr>
              <w:fldChar w:fldCharType="separate"/>
            </w:r>
            <w:r>
              <w:rPr>
                <w:noProof/>
                <w:webHidden/>
              </w:rPr>
              <w:t>65</w:t>
            </w:r>
            <w:r>
              <w:rPr>
                <w:noProof/>
                <w:webHidden/>
              </w:rPr>
              <w:fldChar w:fldCharType="end"/>
            </w:r>
          </w:hyperlink>
        </w:p>
        <w:p w14:paraId="58387725" w14:textId="6B98F4D3"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95" w:history="1">
            <w:r w:rsidRPr="005F5EB2">
              <w:rPr>
                <w:rStyle w:val="Hyperlink"/>
                <w:rFonts w:asciiTheme="majorHAnsi" w:hAnsiTheme="majorHAnsi" w:cstheme="majorHAnsi"/>
                <w:noProof/>
              </w:rPr>
              <w:t>UC-08: Generate Reports and Dashboards</w:t>
            </w:r>
            <w:r>
              <w:rPr>
                <w:noProof/>
                <w:webHidden/>
              </w:rPr>
              <w:tab/>
            </w:r>
            <w:r>
              <w:rPr>
                <w:noProof/>
                <w:webHidden/>
              </w:rPr>
              <w:fldChar w:fldCharType="begin"/>
            </w:r>
            <w:r>
              <w:rPr>
                <w:noProof/>
                <w:webHidden/>
              </w:rPr>
              <w:instrText xml:space="preserve"> PAGEREF _Toc232559095 \h </w:instrText>
            </w:r>
            <w:r>
              <w:rPr>
                <w:noProof/>
                <w:webHidden/>
              </w:rPr>
            </w:r>
            <w:r>
              <w:rPr>
                <w:noProof/>
                <w:webHidden/>
              </w:rPr>
              <w:fldChar w:fldCharType="separate"/>
            </w:r>
            <w:r>
              <w:rPr>
                <w:noProof/>
                <w:webHidden/>
              </w:rPr>
              <w:t>66</w:t>
            </w:r>
            <w:r>
              <w:rPr>
                <w:noProof/>
                <w:webHidden/>
              </w:rPr>
              <w:fldChar w:fldCharType="end"/>
            </w:r>
          </w:hyperlink>
        </w:p>
        <w:p w14:paraId="093FB9FC" w14:textId="08CE4E74"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096" w:history="1">
            <w:r w:rsidRPr="005F5EB2">
              <w:rPr>
                <w:rStyle w:val="Hyperlink"/>
                <w:rFonts w:asciiTheme="majorHAnsi" w:hAnsiTheme="majorHAnsi" w:cstheme="majorHAnsi"/>
                <w:noProof/>
              </w:rPr>
              <w:t>UC-09: Administer the NTB Platform</w:t>
            </w:r>
            <w:r>
              <w:rPr>
                <w:noProof/>
                <w:webHidden/>
              </w:rPr>
              <w:tab/>
            </w:r>
            <w:r>
              <w:rPr>
                <w:noProof/>
                <w:webHidden/>
              </w:rPr>
              <w:fldChar w:fldCharType="begin"/>
            </w:r>
            <w:r>
              <w:rPr>
                <w:noProof/>
                <w:webHidden/>
              </w:rPr>
              <w:instrText xml:space="preserve"> PAGEREF _Toc232559096 \h </w:instrText>
            </w:r>
            <w:r>
              <w:rPr>
                <w:noProof/>
                <w:webHidden/>
              </w:rPr>
            </w:r>
            <w:r>
              <w:rPr>
                <w:noProof/>
                <w:webHidden/>
              </w:rPr>
              <w:fldChar w:fldCharType="separate"/>
            </w:r>
            <w:r>
              <w:rPr>
                <w:noProof/>
                <w:webHidden/>
              </w:rPr>
              <w:t>67</w:t>
            </w:r>
            <w:r>
              <w:rPr>
                <w:noProof/>
                <w:webHidden/>
              </w:rPr>
              <w:fldChar w:fldCharType="end"/>
            </w:r>
          </w:hyperlink>
        </w:p>
        <w:p w14:paraId="6CCEAF78" w14:textId="57B2FEB7" w:rsidR="00BE6130" w:rsidRDefault="00BE6130">
          <w:pPr>
            <w:pStyle w:val="TOC1"/>
            <w:tabs>
              <w:tab w:val="left" w:pos="440"/>
              <w:tab w:val="right" w:pos="9016"/>
            </w:tabs>
            <w:rPr>
              <w:rFonts w:asciiTheme="minorHAnsi" w:eastAsiaTheme="minorEastAsia" w:hAnsiTheme="minorHAnsi" w:cstheme="minorBidi"/>
              <w:noProof/>
              <w:kern w:val="2"/>
              <w:sz w:val="24"/>
              <w:szCs w:val="24"/>
              <w:lang w:val="en-US"/>
              <w14:ligatures w14:val="standardContextual"/>
            </w:rPr>
          </w:pPr>
          <w:hyperlink w:anchor="_Toc232559097" w:history="1">
            <w:r w:rsidRPr="005F5EB2">
              <w:rPr>
                <w:rStyle w:val="Hyperlink"/>
                <w:rFonts w:asciiTheme="majorHAnsi" w:hAnsiTheme="majorHAnsi" w:cstheme="majorHAnsi"/>
                <w:b/>
                <w:noProof/>
              </w:rPr>
              <w:t>7.</w:t>
            </w:r>
            <w:r>
              <w:rPr>
                <w:rFonts w:asciiTheme="minorHAnsi" w:eastAsiaTheme="minorEastAsia" w:hAnsiTheme="minorHAnsi" w:cstheme="minorBidi"/>
                <w:noProof/>
                <w:kern w:val="2"/>
                <w:sz w:val="24"/>
                <w:szCs w:val="24"/>
                <w:lang w:val="en-US"/>
                <w14:ligatures w14:val="standardContextual"/>
              </w:rPr>
              <w:tab/>
            </w:r>
            <w:r w:rsidRPr="005F5EB2">
              <w:rPr>
                <w:rStyle w:val="Hyperlink"/>
                <w:rFonts w:asciiTheme="majorHAnsi" w:hAnsiTheme="majorHAnsi" w:cstheme="majorHAnsi"/>
                <w:b/>
                <w:noProof/>
              </w:rPr>
              <w:t>WORKFLOW SPECIFICATIONS</w:t>
            </w:r>
            <w:r>
              <w:rPr>
                <w:noProof/>
                <w:webHidden/>
              </w:rPr>
              <w:tab/>
            </w:r>
            <w:r>
              <w:rPr>
                <w:noProof/>
                <w:webHidden/>
              </w:rPr>
              <w:fldChar w:fldCharType="begin"/>
            </w:r>
            <w:r>
              <w:rPr>
                <w:noProof/>
                <w:webHidden/>
              </w:rPr>
              <w:instrText xml:space="preserve"> PAGEREF _Toc232559097 \h </w:instrText>
            </w:r>
            <w:r>
              <w:rPr>
                <w:noProof/>
                <w:webHidden/>
              </w:rPr>
            </w:r>
            <w:r>
              <w:rPr>
                <w:noProof/>
                <w:webHidden/>
              </w:rPr>
              <w:fldChar w:fldCharType="separate"/>
            </w:r>
            <w:r>
              <w:rPr>
                <w:noProof/>
                <w:webHidden/>
              </w:rPr>
              <w:t>68</w:t>
            </w:r>
            <w:r>
              <w:rPr>
                <w:noProof/>
                <w:webHidden/>
              </w:rPr>
              <w:fldChar w:fldCharType="end"/>
            </w:r>
          </w:hyperlink>
        </w:p>
        <w:p w14:paraId="502E6DE7" w14:textId="7936148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98" w:history="1">
            <w:r w:rsidRPr="005F5EB2">
              <w:rPr>
                <w:rStyle w:val="Hyperlink"/>
                <w:rFonts w:asciiTheme="majorHAnsi" w:hAnsiTheme="majorHAnsi" w:cstheme="majorHAnsi"/>
                <w:noProof/>
              </w:rPr>
              <w:t>7.1 Workflow Overview</w:t>
            </w:r>
            <w:r>
              <w:rPr>
                <w:noProof/>
                <w:webHidden/>
              </w:rPr>
              <w:tab/>
            </w:r>
            <w:r>
              <w:rPr>
                <w:noProof/>
                <w:webHidden/>
              </w:rPr>
              <w:fldChar w:fldCharType="begin"/>
            </w:r>
            <w:r>
              <w:rPr>
                <w:noProof/>
                <w:webHidden/>
              </w:rPr>
              <w:instrText xml:space="preserve"> PAGEREF _Toc232559098 \h </w:instrText>
            </w:r>
            <w:r>
              <w:rPr>
                <w:noProof/>
                <w:webHidden/>
              </w:rPr>
            </w:r>
            <w:r>
              <w:rPr>
                <w:noProof/>
                <w:webHidden/>
              </w:rPr>
              <w:fldChar w:fldCharType="separate"/>
            </w:r>
            <w:r>
              <w:rPr>
                <w:noProof/>
                <w:webHidden/>
              </w:rPr>
              <w:t>68</w:t>
            </w:r>
            <w:r>
              <w:rPr>
                <w:noProof/>
                <w:webHidden/>
              </w:rPr>
              <w:fldChar w:fldCharType="end"/>
            </w:r>
          </w:hyperlink>
        </w:p>
        <w:p w14:paraId="203B128F" w14:textId="7A4CA005"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099" w:history="1">
            <w:r w:rsidRPr="005F5EB2">
              <w:rPr>
                <w:rStyle w:val="Hyperlink"/>
                <w:rFonts w:asciiTheme="majorHAnsi" w:hAnsiTheme="majorHAnsi" w:cstheme="majorHAnsi"/>
                <w:b/>
                <w:bCs/>
                <w:noProof/>
              </w:rPr>
              <w:t>7.2 Lifecycle States</w:t>
            </w:r>
            <w:r>
              <w:rPr>
                <w:noProof/>
                <w:webHidden/>
              </w:rPr>
              <w:tab/>
            </w:r>
            <w:r>
              <w:rPr>
                <w:noProof/>
                <w:webHidden/>
              </w:rPr>
              <w:fldChar w:fldCharType="begin"/>
            </w:r>
            <w:r>
              <w:rPr>
                <w:noProof/>
                <w:webHidden/>
              </w:rPr>
              <w:instrText xml:space="preserve"> PAGEREF _Toc232559099 \h </w:instrText>
            </w:r>
            <w:r>
              <w:rPr>
                <w:noProof/>
                <w:webHidden/>
              </w:rPr>
            </w:r>
            <w:r>
              <w:rPr>
                <w:noProof/>
                <w:webHidden/>
              </w:rPr>
              <w:fldChar w:fldCharType="separate"/>
            </w:r>
            <w:r>
              <w:rPr>
                <w:noProof/>
                <w:webHidden/>
              </w:rPr>
              <w:t>68</w:t>
            </w:r>
            <w:r>
              <w:rPr>
                <w:noProof/>
                <w:webHidden/>
              </w:rPr>
              <w:fldChar w:fldCharType="end"/>
            </w:r>
          </w:hyperlink>
        </w:p>
        <w:p w14:paraId="1543B10C" w14:textId="72010FB2"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00" w:history="1">
            <w:r w:rsidRPr="005F5EB2">
              <w:rPr>
                <w:rStyle w:val="Hyperlink"/>
                <w:rFonts w:cs="Calibri"/>
                <w:noProof/>
              </w:rPr>
              <w:t>7.3 Workflow Transitions</w:t>
            </w:r>
            <w:r>
              <w:rPr>
                <w:noProof/>
                <w:webHidden/>
              </w:rPr>
              <w:tab/>
            </w:r>
            <w:r>
              <w:rPr>
                <w:noProof/>
                <w:webHidden/>
              </w:rPr>
              <w:fldChar w:fldCharType="begin"/>
            </w:r>
            <w:r>
              <w:rPr>
                <w:noProof/>
                <w:webHidden/>
              </w:rPr>
              <w:instrText xml:space="preserve"> PAGEREF _Toc232559100 \h </w:instrText>
            </w:r>
            <w:r>
              <w:rPr>
                <w:noProof/>
                <w:webHidden/>
              </w:rPr>
            </w:r>
            <w:r>
              <w:rPr>
                <w:noProof/>
                <w:webHidden/>
              </w:rPr>
              <w:fldChar w:fldCharType="separate"/>
            </w:r>
            <w:r>
              <w:rPr>
                <w:noProof/>
                <w:webHidden/>
              </w:rPr>
              <w:t>69</w:t>
            </w:r>
            <w:r>
              <w:rPr>
                <w:noProof/>
                <w:webHidden/>
              </w:rPr>
              <w:fldChar w:fldCharType="end"/>
            </w:r>
          </w:hyperlink>
        </w:p>
        <w:p w14:paraId="60EBDC92" w14:textId="56890AAB"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01" w:history="1">
            <w:r w:rsidRPr="005F5EB2">
              <w:rPr>
                <w:rStyle w:val="Hyperlink"/>
                <w:rFonts w:cs="Calibri"/>
                <w:noProof/>
              </w:rPr>
              <w:t>7.4 SLA Management</w:t>
            </w:r>
            <w:r>
              <w:rPr>
                <w:noProof/>
                <w:webHidden/>
              </w:rPr>
              <w:tab/>
            </w:r>
            <w:r>
              <w:rPr>
                <w:noProof/>
                <w:webHidden/>
              </w:rPr>
              <w:fldChar w:fldCharType="begin"/>
            </w:r>
            <w:r>
              <w:rPr>
                <w:noProof/>
                <w:webHidden/>
              </w:rPr>
              <w:instrText xml:space="preserve"> PAGEREF _Toc232559101 \h </w:instrText>
            </w:r>
            <w:r>
              <w:rPr>
                <w:noProof/>
                <w:webHidden/>
              </w:rPr>
            </w:r>
            <w:r>
              <w:rPr>
                <w:noProof/>
                <w:webHidden/>
              </w:rPr>
              <w:fldChar w:fldCharType="separate"/>
            </w:r>
            <w:r>
              <w:rPr>
                <w:noProof/>
                <w:webHidden/>
              </w:rPr>
              <w:t>70</w:t>
            </w:r>
            <w:r>
              <w:rPr>
                <w:noProof/>
                <w:webHidden/>
              </w:rPr>
              <w:fldChar w:fldCharType="end"/>
            </w:r>
          </w:hyperlink>
        </w:p>
        <w:p w14:paraId="5379A441" w14:textId="45C873C0"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02" w:history="1">
            <w:r w:rsidRPr="005F5EB2">
              <w:rPr>
                <w:rStyle w:val="Hyperlink"/>
                <w:rFonts w:cs="Calibri"/>
                <w:noProof/>
              </w:rPr>
              <w:t>7.5 Escalation Rules</w:t>
            </w:r>
            <w:r>
              <w:rPr>
                <w:noProof/>
                <w:webHidden/>
              </w:rPr>
              <w:tab/>
            </w:r>
            <w:r>
              <w:rPr>
                <w:noProof/>
                <w:webHidden/>
              </w:rPr>
              <w:fldChar w:fldCharType="begin"/>
            </w:r>
            <w:r>
              <w:rPr>
                <w:noProof/>
                <w:webHidden/>
              </w:rPr>
              <w:instrText xml:space="preserve"> PAGEREF _Toc232559102 \h </w:instrText>
            </w:r>
            <w:r>
              <w:rPr>
                <w:noProof/>
                <w:webHidden/>
              </w:rPr>
            </w:r>
            <w:r>
              <w:rPr>
                <w:noProof/>
                <w:webHidden/>
              </w:rPr>
              <w:fldChar w:fldCharType="separate"/>
            </w:r>
            <w:r>
              <w:rPr>
                <w:noProof/>
                <w:webHidden/>
              </w:rPr>
              <w:t>71</w:t>
            </w:r>
            <w:r>
              <w:rPr>
                <w:noProof/>
                <w:webHidden/>
              </w:rPr>
              <w:fldChar w:fldCharType="end"/>
            </w:r>
          </w:hyperlink>
        </w:p>
        <w:p w14:paraId="7C9F3BEF" w14:textId="3A5969B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03" w:history="1">
            <w:r w:rsidRPr="005F5EB2">
              <w:rPr>
                <w:rStyle w:val="Hyperlink"/>
                <w:rFonts w:cs="Calibri"/>
                <w:noProof/>
              </w:rPr>
              <w:t>7.6 Multi-Institution Collaboration</w:t>
            </w:r>
            <w:r>
              <w:rPr>
                <w:noProof/>
                <w:webHidden/>
              </w:rPr>
              <w:tab/>
            </w:r>
            <w:r>
              <w:rPr>
                <w:noProof/>
                <w:webHidden/>
              </w:rPr>
              <w:fldChar w:fldCharType="begin"/>
            </w:r>
            <w:r>
              <w:rPr>
                <w:noProof/>
                <w:webHidden/>
              </w:rPr>
              <w:instrText xml:space="preserve"> PAGEREF _Toc232559103 \h </w:instrText>
            </w:r>
            <w:r>
              <w:rPr>
                <w:noProof/>
                <w:webHidden/>
              </w:rPr>
            </w:r>
            <w:r>
              <w:rPr>
                <w:noProof/>
                <w:webHidden/>
              </w:rPr>
              <w:fldChar w:fldCharType="separate"/>
            </w:r>
            <w:r>
              <w:rPr>
                <w:noProof/>
                <w:webHidden/>
              </w:rPr>
              <w:t>71</w:t>
            </w:r>
            <w:r>
              <w:rPr>
                <w:noProof/>
                <w:webHidden/>
              </w:rPr>
              <w:fldChar w:fldCharType="end"/>
            </w:r>
          </w:hyperlink>
        </w:p>
        <w:p w14:paraId="03CB365D" w14:textId="14E0F628"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04" w:history="1">
            <w:r w:rsidRPr="005F5EB2">
              <w:rPr>
                <w:rStyle w:val="Hyperlink"/>
                <w:rFonts w:cs="Calibri"/>
                <w:noProof/>
              </w:rPr>
              <w:t>7.7 Cross-Border Escalation</w:t>
            </w:r>
            <w:r>
              <w:rPr>
                <w:noProof/>
                <w:webHidden/>
              </w:rPr>
              <w:tab/>
            </w:r>
            <w:r>
              <w:rPr>
                <w:noProof/>
                <w:webHidden/>
              </w:rPr>
              <w:fldChar w:fldCharType="begin"/>
            </w:r>
            <w:r>
              <w:rPr>
                <w:noProof/>
                <w:webHidden/>
              </w:rPr>
              <w:instrText xml:space="preserve"> PAGEREF _Toc232559104 \h </w:instrText>
            </w:r>
            <w:r>
              <w:rPr>
                <w:noProof/>
                <w:webHidden/>
              </w:rPr>
            </w:r>
            <w:r>
              <w:rPr>
                <w:noProof/>
                <w:webHidden/>
              </w:rPr>
              <w:fldChar w:fldCharType="separate"/>
            </w:r>
            <w:r>
              <w:rPr>
                <w:noProof/>
                <w:webHidden/>
              </w:rPr>
              <w:t>72</w:t>
            </w:r>
            <w:r>
              <w:rPr>
                <w:noProof/>
                <w:webHidden/>
              </w:rPr>
              <w:fldChar w:fldCharType="end"/>
            </w:r>
          </w:hyperlink>
        </w:p>
        <w:p w14:paraId="25F14F0D" w14:textId="3C60447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05" w:history="1">
            <w:r w:rsidRPr="005F5EB2">
              <w:rPr>
                <w:rStyle w:val="Hyperlink"/>
                <w:rFonts w:asciiTheme="majorHAnsi" w:hAnsiTheme="majorHAnsi" w:cstheme="majorHAnsi"/>
                <w:noProof/>
              </w:rPr>
              <w:t>7.8 Workflow Matrix</w:t>
            </w:r>
            <w:r>
              <w:rPr>
                <w:noProof/>
                <w:webHidden/>
              </w:rPr>
              <w:tab/>
            </w:r>
            <w:r>
              <w:rPr>
                <w:noProof/>
                <w:webHidden/>
              </w:rPr>
              <w:fldChar w:fldCharType="begin"/>
            </w:r>
            <w:r>
              <w:rPr>
                <w:noProof/>
                <w:webHidden/>
              </w:rPr>
              <w:instrText xml:space="preserve"> PAGEREF _Toc232559105 \h </w:instrText>
            </w:r>
            <w:r>
              <w:rPr>
                <w:noProof/>
                <w:webHidden/>
              </w:rPr>
            </w:r>
            <w:r>
              <w:rPr>
                <w:noProof/>
                <w:webHidden/>
              </w:rPr>
              <w:fldChar w:fldCharType="separate"/>
            </w:r>
            <w:r>
              <w:rPr>
                <w:noProof/>
                <w:webHidden/>
              </w:rPr>
              <w:t>73</w:t>
            </w:r>
            <w:r>
              <w:rPr>
                <w:noProof/>
                <w:webHidden/>
              </w:rPr>
              <w:fldChar w:fldCharType="end"/>
            </w:r>
          </w:hyperlink>
        </w:p>
        <w:p w14:paraId="35726137" w14:textId="14D93B41" w:rsidR="00BE6130" w:rsidRDefault="00BE6130">
          <w:pPr>
            <w:pStyle w:val="TOC1"/>
            <w:tabs>
              <w:tab w:val="left" w:pos="440"/>
              <w:tab w:val="right" w:pos="9016"/>
            </w:tabs>
            <w:rPr>
              <w:rFonts w:asciiTheme="minorHAnsi" w:eastAsiaTheme="minorEastAsia" w:hAnsiTheme="minorHAnsi" w:cstheme="minorBidi"/>
              <w:noProof/>
              <w:kern w:val="2"/>
              <w:sz w:val="24"/>
              <w:szCs w:val="24"/>
              <w:lang w:val="en-US"/>
              <w14:ligatures w14:val="standardContextual"/>
            </w:rPr>
          </w:pPr>
          <w:hyperlink w:anchor="_Toc232559106" w:history="1">
            <w:r w:rsidRPr="005F5EB2">
              <w:rPr>
                <w:rStyle w:val="Hyperlink"/>
                <w:rFonts w:asciiTheme="majorHAnsi" w:hAnsiTheme="majorHAnsi" w:cstheme="majorHAnsi"/>
                <w:b/>
                <w:noProof/>
              </w:rPr>
              <w:t>8.</w:t>
            </w:r>
            <w:r>
              <w:rPr>
                <w:rFonts w:asciiTheme="minorHAnsi" w:eastAsiaTheme="minorEastAsia" w:hAnsiTheme="minorHAnsi" w:cstheme="minorBidi"/>
                <w:noProof/>
                <w:kern w:val="2"/>
                <w:sz w:val="24"/>
                <w:szCs w:val="24"/>
                <w:lang w:val="en-US"/>
                <w14:ligatures w14:val="standardContextual"/>
              </w:rPr>
              <w:tab/>
            </w:r>
            <w:r w:rsidRPr="005F5EB2">
              <w:rPr>
                <w:rStyle w:val="Hyperlink"/>
                <w:rFonts w:asciiTheme="majorHAnsi" w:hAnsiTheme="majorHAnsi" w:cstheme="majorHAnsi"/>
                <w:b/>
                <w:noProof/>
              </w:rPr>
              <w:t>NON-FUNCTIONAL REQUIREMENTS</w:t>
            </w:r>
            <w:r>
              <w:rPr>
                <w:noProof/>
                <w:webHidden/>
              </w:rPr>
              <w:tab/>
            </w:r>
            <w:r>
              <w:rPr>
                <w:noProof/>
                <w:webHidden/>
              </w:rPr>
              <w:fldChar w:fldCharType="begin"/>
            </w:r>
            <w:r>
              <w:rPr>
                <w:noProof/>
                <w:webHidden/>
              </w:rPr>
              <w:instrText xml:space="preserve"> PAGEREF _Toc232559106 \h </w:instrText>
            </w:r>
            <w:r>
              <w:rPr>
                <w:noProof/>
                <w:webHidden/>
              </w:rPr>
            </w:r>
            <w:r>
              <w:rPr>
                <w:noProof/>
                <w:webHidden/>
              </w:rPr>
              <w:fldChar w:fldCharType="separate"/>
            </w:r>
            <w:r>
              <w:rPr>
                <w:noProof/>
                <w:webHidden/>
              </w:rPr>
              <w:t>75</w:t>
            </w:r>
            <w:r>
              <w:rPr>
                <w:noProof/>
                <w:webHidden/>
              </w:rPr>
              <w:fldChar w:fldCharType="end"/>
            </w:r>
          </w:hyperlink>
        </w:p>
        <w:p w14:paraId="00085D5E" w14:textId="0E5A5EA8"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07" w:history="1">
            <w:r w:rsidRPr="005F5EB2">
              <w:rPr>
                <w:rStyle w:val="Hyperlink"/>
                <w:rFonts w:asciiTheme="majorHAnsi" w:hAnsiTheme="majorHAnsi" w:cstheme="majorHAnsi"/>
                <w:noProof/>
              </w:rPr>
              <w:t>8.1 Performance Requirements</w:t>
            </w:r>
            <w:r>
              <w:rPr>
                <w:noProof/>
                <w:webHidden/>
              </w:rPr>
              <w:tab/>
            </w:r>
            <w:r>
              <w:rPr>
                <w:noProof/>
                <w:webHidden/>
              </w:rPr>
              <w:fldChar w:fldCharType="begin"/>
            </w:r>
            <w:r>
              <w:rPr>
                <w:noProof/>
                <w:webHidden/>
              </w:rPr>
              <w:instrText xml:space="preserve"> PAGEREF _Toc232559107 \h </w:instrText>
            </w:r>
            <w:r>
              <w:rPr>
                <w:noProof/>
                <w:webHidden/>
              </w:rPr>
            </w:r>
            <w:r>
              <w:rPr>
                <w:noProof/>
                <w:webHidden/>
              </w:rPr>
              <w:fldChar w:fldCharType="separate"/>
            </w:r>
            <w:r>
              <w:rPr>
                <w:noProof/>
                <w:webHidden/>
              </w:rPr>
              <w:t>76</w:t>
            </w:r>
            <w:r>
              <w:rPr>
                <w:noProof/>
                <w:webHidden/>
              </w:rPr>
              <w:fldChar w:fldCharType="end"/>
            </w:r>
          </w:hyperlink>
        </w:p>
        <w:p w14:paraId="5BF27F37" w14:textId="352BFE85"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08" w:history="1">
            <w:r w:rsidRPr="005F5EB2">
              <w:rPr>
                <w:rStyle w:val="Hyperlink"/>
                <w:rFonts w:asciiTheme="majorHAnsi" w:hAnsiTheme="majorHAnsi" w:cstheme="majorHAnsi"/>
                <w:noProof/>
              </w:rPr>
              <w:t>8.2 Scalability Requirements</w:t>
            </w:r>
            <w:r>
              <w:rPr>
                <w:noProof/>
                <w:webHidden/>
              </w:rPr>
              <w:tab/>
            </w:r>
            <w:r>
              <w:rPr>
                <w:noProof/>
                <w:webHidden/>
              </w:rPr>
              <w:fldChar w:fldCharType="begin"/>
            </w:r>
            <w:r>
              <w:rPr>
                <w:noProof/>
                <w:webHidden/>
              </w:rPr>
              <w:instrText xml:space="preserve"> PAGEREF _Toc232559108 \h </w:instrText>
            </w:r>
            <w:r>
              <w:rPr>
                <w:noProof/>
                <w:webHidden/>
              </w:rPr>
            </w:r>
            <w:r>
              <w:rPr>
                <w:noProof/>
                <w:webHidden/>
              </w:rPr>
              <w:fldChar w:fldCharType="separate"/>
            </w:r>
            <w:r>
              <w:rPr>
                <w:noProof/>
                <w:webHidden/>
              </w:rPr>
              <w:t>76</w:t>
            </w:r>
            <w:r>
              <w:rPr>
                <w:noProof/>
                <w:webHidden/>
              </w:rPr>
              <w:fldChar w:fldCharType="end"/>
            </w:r>
          </w:hyperlink>
        </w:p>
        <w:p w14:paraId="0107574C" w14:textId="0FB6267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09" w:history="1">
            <w:r w:rsidRPr="005F5EB2">
              <w:rPr>
                <w:rStyle w:val="Hyperlink"/>
                <w:rFonts w:asciiTheme="majorHAnsi" w:hAnsiTheme="majorHAnsi" w:cstheme="majorHAnsi"/>
                <w:noProof/>
              </w:rPr>
              <w:t>8.3 Availability Requirements</w:t>
            </w:r>
            <w:r>
              <w:rPr>
                <w:noProof/>
                <w:webHidden/>
              </w:rPr>
              <w:tab/>
            </w:r>
            <w:r>
              <w:rPr>
                <w:noProof/>
                <w:webHidden/>
              </w:rPr>
              <w:fldChar w:fldCharType="begin"/>
            </w:r>
            <w:r>
              <w:rPr>
                <w:noProof/>
                <w:webHidden/>
              </w:rPr>
              <w:instrText xml:space="preserve"> PAGEREF _Toc232559109 \h </w:instrText>
            </w:r>
            <w:r>
              <w:rPr>
                <w:noProof/>
                <w:webHidden/>
              </w:rPr>
            </w:r>
            <w:r>
              <w:rPr>
                <w:noProof/>
                <w:webHidden/>
              </w:rPr>
              <w:fldChar w:fldCharType="separate"/>
            </w:r>
            <w:r>
              <w:rPr>
                <w:noProof/>
                <w:webHidden/>
              </w:rPr>
              <w:t>77</w:t>
            </w:r>
            <w:r>
              <w:rPr>
                <w:noProof/>
                <w:webHidden/>
              </w:rPr>
              <w:fldChar w:fldCharType="end"/>
            </w:r>
          </w:hyperlink>
        </w:p>
        <w:p w14:paraId="11ACB875" w14:textId="28AC21F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0" w:history="1">
            <w:r w:rsidRPr="005F5EB2">
              <w:rPr>
                <w:rStyle w:val="Hyperlink"/>
                <w:rFonts w:asciiTheme="majorHAnsi" w:hAnsiTheme="majorHAnsi" w:cstheme="majorHAnsi"/>
                <w:noProof/>
              </w:rPr>
              <w:t>8.4 Reliability Requirements</w:t>
            </w:r>
            <w:r>
              <w:rPr>
                <w:noProof/>
                <w:webHidden/>
              </w:rPr>
              <w:tab/>
            </w:r>
            <w:r>
              <w:rPr>
                <w:noProof/>
                <w:webHidden/>
              </w:rPr>
              <w:fldChar w:fldCharType="begin"/>
            </w:r>
            <w:r>
              <w:rPr>
                <w:noProof/>
                <w:webHidden/>
              </w:rPr>
              <w:instrText xml:space="preserve"> PAGEREF _Toc232559110 \h </w:instrText>
            </w:r>
            <w:r>
              <w:rPr>
                <w:noProof/>
                <w:webHidden/>
              </w:rPr>
            </w:r>
            <w:r>
              <w:rPr>
                <w:noProof/>
                <w:webHidden/>
              </w:rPr>
              <w:fldChar w:fldCharType="separate"/>
            </w:r>
            <w:r>
              <w:rPr>
                <w:noProof/>
                <w:webHidden/>
              </w:rPr>
              <w:t>77</w:t>
            </w:r>
            <w:r>
              <w:rPr>
                <w:noProof/>
                <w:webHidden/>
              </w:rPr>
              <w:fldChar w:fldCharType="end"/>
            </w:r>
          </w:hyperlink>
        </w:p>
        <w:p w14:paraId="2A2D1CAD" w14:textId="15C1EA3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1" w:history="1">
            <w:r w:rsidRPr="005F5EB2">
              <w:rPr>
                <w:rStyle w:val="Hyperlink"/>
                <w:rFonts w:cs="Calibri"/>
                <w:noProof/>
              </w:rPr>
              <w:t>8.5 Security Requirements</w:t>
            </w:r>
            <w:r>
              <w:rPr>
                <w:noProof/>
                <w:webHidden/>
              </w:rPr>
              <w:tab/>
            </w:r>
            <w:r>
              <w:rPr>
                <w:noProof/>
                <w:webHidden/>
              </w:rPr>
              <w:fldChar w:fldCharType="begin"/>
            </w:r>
            <w:r>
              <w:rPr>
                <w:noProof/>
                <w:webHidden/>
              </w:rPr>
              <w:instrText xml:space="preserve"> PAGEREF _Toc232559111 \h </w:instrText>
            </w:r>
            <w:r>
              <w:rPr>
                <w:noProof/>
                <w:webHidden/>
              </w:rPr>
            </w:r>
            <w:r>
              <w:rPr>
                <w:noProof/>
                <w:webHidden/>
              </w:rPr>
              <w:fldChar w:fldCharType="separate"/>
            </w:r>
            <w:r>
              <w:rPr>
                <w:noProof/>
                <w:webHidden/>
              </w:rPr>
              <w:t>77</w:t>
            </w:r>
            <w:r>
              <w:rPr>
                <w:noProof/>
                <w:webHidden/>
              </w:rPr>
              <w:fldChar w:fldCharType="end"/>
            </w:r>
          </w:hyperlink>
        </w:p>
        <w:p w14:paraId="1FB1D25B" w14:textId="744054D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2" w:history="1">
            <w:r w:rsidRPr="005F5EB2">
              <w:rPr>
                <w:rStyle w:val="Hyperlink"/>
                <w:rFonts w:cs="Calibri"/>
                <w:noProof/>
              </w:rPr>
              <w:t>8.6 Accessibility Requirements</w:t>
            </w:r>
            <w:r>
              <w:rPr>
                <w:noProof/>
                <w:webHidden/>
              </w:rPr>
              <w:tab/>
            </w:r>
            <w:r>
              <w:rPr>
                <w:noProof/>
                <w:webHidden/>
              </w:rPr>
              <w:fldChar w:fldCharType="begin"/>
            </w:r>
            <w:r>
              <w:rPr>
                <w:noProof/>
                <w:webHidden/>
              </w:rPr>
              <w:instrText xml:space="preserve"> PAGEREF _Toc232559112 \h </w:instrText>
            </w:r>
            <w:r>
              <w:rPr>
                <w:noProof/>
                <w:webHidden/>
              </w:rPr>
            </w:r>
            <w:r>
              <w:rPr>
                <w:noProof/>
                <w:webHidden/>
              </w:rPr>
              <w:fldChar w:fldCharType="separate"/>
            </w:r>
            <w:r>
              <w:rPr>
                <w:noProof/>
                <w:webHidden/>
              </w:rPr>
              <w:t>78</w:t>
            </w:r>
            <w:r>
              <w:rPr>
                <w:noProof/>
                <w:webHidden/>
              </w:rPr>
              <w:fldChar w:fldCharType="end"/>
            </w:r>
          </w:hyperlink>
        </w:p>
        <w:p w14:paraId="03DFC36B" w14:textId="1D1D6555"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3" w:history="1">
            <w:r w:rsidRPr="005F5EB2">
              <w:rPr>
                <w:rStyle w:val="Hyperlink"/>
                <w:rFonts w:cs="Calibri"/>
                <w:noProof/>
              </w:rPr>
              <w:t>8.7 Usability Requirements</w:t>
            </w:r>
            <w:r>
              <w:rPr>
                <w:noProof/>
                <w:webHidden/>
              </w:rPr>
              <w:tab/>
            </w:r>
            <w:r>
              <w:rPr>
                <w:noProof/>
                <w:webHidden/>
              </w:rPr>
              <w:fldChar w:fldCharType="begin"/>
            </w:r>
            <w:r>
              <w:rPr>
                <w:noProof/>
                <w:webHidden/>
              </w:rPr>
              <w:instrText xml:space="preserve"> PAGEREF _Toc232559113 \h </w:instrText>
            </w:r>
            <w:r>
              <w:rPr>
                <w:noProof/>
                <w:webHidden/>
              </w:rPr>
            </w:r>
            <w:r>
              <w:rPr>
                <w:noProof/>
                <w:webHidden/>
              </w:rPr>
              <w:fldChar w:fldCharType="separate"/>
            </w:r>
            <w:r>
              <w:rPr>
                <w:noProof/>
                <w:webHidden/>
              </w:rPr>
              <w:t>78</w:t>
            </w:r>
            <w:r>
              <w:rPr>
                <w:noProof/>
                <w:webHidden/>
              </w:rPr>
              <w:fldChar w:fldCharType="end"/>
            </w:r>
          </w:hyperlink>
        </w:p>
        <w:p w14:paraId="3A588D3E" w14:textId="29129E6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4" w:history="1">
            <w:r w:rsidRPr="005F5EB2">
              <w:rPr>
                <w:rStyle w:val="Hyperlink"/>
                <w:rFonts w:cs="Calibri"/>
                <w:noProof/>
              </w:rPr>
              <w:t>8.8 Localization and Multilingual Requirements</w:t>
            </w:r>
            <w:r>
              <w:rPr>
                <w:noProof/>
                <w:webHidden/>
              </w:rPr>
              <w:tab/>
            </w:r>
            <w:r>
              <w:rPr>
                <w:noProof/>
                <w:webHidden/>
              </w:rPr>
              <w:fldChar w:fldCharType="begin"/>
            </w:r>
            <w:r>
              <w:rPr>
                <w:noProof/>
                <w:webHidden/>
              </w:rPr>
              <w:instrText xml:space="preserve"> PAGEREF _Toc232559114 \h </w:instrText>
            </w:r>
            <w:r>
              <w:rPr>
                <w:noProof/>
                <w:webHidden/>
              </w:rPr>
            </w:r>
            <w:r>
              <w:rPr>
                <w:noProof/>
                <w:webHidden/>
              </w:rPr>
              <w:fldChar w:fldCharType="separate"/>
            </w:r>
            <w:r>
              <w:rPr>
                <w:noProof/>
                <w:webHidden/>
              </w:rPr>
              <w:t>79</w:t>
            </w:r>
            <w:r>
              <w:rPr>
                <w:noProof/>
                <w:webHidden/>
              </w:rPr>
              <w:fldChar w:fldCharType="end"/>
            </w:r>
          </w:hyperlink>
        </w:p>
        <w:p w14:paraId="722F498B" w14:textId="726F5ADF"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5" w:history="1">
            <w:r w:rsidRPr="005F5EB2">
              <w:rPr>
                <w:rStyle w:val="Hyperlink"/>
                <w:rFonts w:cs="Calibri"/>
                <w:noProof/>
              </w:rPr>
              <w:t>8.9 Backup and Recovery Requirements</w:t>
            </w:r>
            <w:r>
              <w:rPr>
                <w:noProof/>
                <w:webHidden/>
              </w:rPr>
              <w:tab/>
            </w:r>
            <w:r>
              <w:rPr>
                <w:noProof/>
                <w:webHidden/>
              </w:rPr>
              <w:fldChar w:fldCharType="begin"/>
            </w:r>
            <w:r>
              <w:rPr>
                <w:noProof/>
                <w:webHidden/>
              </w:rPr>
              <w:instrText xml:space="preserve"> PAGEREF _Toc232559115 \h </w:instrText>
            </w:r>
            <w:r>
              <w:rPr>
                <w:noProof/>
                <w:webHidden/>
              </w:rPr>
            </w:r>
            <w:r>
              <w:rPr>
                <w:noProof/>
                <w:webHidden/>
              </w:rPr>
              <w:fldChar w:fldCharType="separate"/>
            </w:r>
            <w:r>
              <w:rPr>
                <w:noProof/>
                <w:webHidden/>
              </w:rPr>
              <w:t>79</w:t>
            </w:r>
            <w:r>
              <w:rPr>
                <w:noProof/>
                <w:webHidden/>
              </w:rPr>
              <w:fldChar w:fldCharType="end"/>
            </w:r>
          </w:hyperlink>
        </w:p>
        <w:p w14:paraId="1B253CB4" w14:textId="14CA6C1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6" w:history="1">
            <w:r w:rsidRPr="005F5EB2">
              <w:rPr>
                <w:rStyle w:val="Hyperlink"/>
                <w:rFonts w:cs="Calibri"/>
                <w:noProof/>
              </w:rPr>
              <w:t>8.10 Maintainability Requirements</w:t>
            </w:r>
            <w:r>
              <w:rPr>
                <w:noProof/>
                <w:webHidden/>
              </w:rPr>
              <w:tab/>
            </w:r>
            <w:r>
              <w:rPr>
                <w:noProof/>
                <w:webHidden/>
              </w:rPr>
              <w:fldChar w:fldCharType="begin"/>
            </w:r>
            <w:r>
              <w:rPr>
                <w:noProof/>
                <w:webHidden/>
              </w:rPr>
              <w:instrText xml:space="preserve"> PAGEREF _Toc232559116 \h </w:instrText>
            </w:r>
            <w:r>
              <w:rPr>
                <w:noProof/>
                <w:webHidden/>
              </w:rPr>
            </w:r>
            <w:r>
              <w:rPr>
                <w:noProof/>
                <w:webHidden/>
              </w:rPr>
              <w:fldChar w:fldCharType="separate"/>
            </w:r>
            <w:r>
              <w:rPr>
                <w:noProof/>
                <w:webHidden/>
              </w:rPr>
              <w:t>79</w:t>
            </w:r>
            <w:r>
              <w:rPr>
                <w:noProof/>
                <w:webHidden/>
              </w:rPr>
              <w:fldChar w:fldCharType="end"/>
            </w:r>
          </w:hyperlink>
        </w:p>
        <w:p w14:paraId="7E968BBF" w14:textId="4E362958"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7" w:history="1">
            <w:r w:rsidRPr="005F5EB2">
              <w:rPr>
                <w:rStyle w:val="Hyperlink"/>
                <w:rFonts w:cs="Calibri"/>
                <w:noProof/>
              </w:rPr>
              <w:t>8.11 Auditability Requirements</w:t>
            </w:r>
            <w:r>
              <w:rPr>
                <w:noProof/>
                <w:webHidden/>
              </w:rPr>
              <w:tab/>
            </w:r>
            <w:r>
              <w:rPr>
                <w:noProof/>
                <w:webHidden/>
              </w:rPr>
              <w:fldChar w:fldCharType="begin"/>
            </w:r>
            <w:r>
              <w:rPr>
                <w:noProof/>
                <w:webHidden/>
              </w:rPr>
              <w:instrText xml:space="preserve"> PAGEREF _Toc232559117 \h </w:instrText>
            </w:r>
            <w:r>
              <w:rPr>
                <w:noProof/>
                <w:webHidden/>
              </w:rPr>
            </w:r>
            <w:r>
              <w:rPr>
                <w:noProof/>
                <w:webHidden/>
              </w:rPr>
              <w:fldChar w:fldCharType="separate"/>
            </w:r>
            <w:r>
              <w:rPr>
                <w:noProof/>
                <w:webHidden/>
              </w:rPr>
              <w:t>79</w:t>
            </w:r>
            <w:r>
              <w:rPr>
                <w:noProof/>
                <w:webHidden/>
              </w:rPr>
              <w:fldChar w:fldCharType="end"/>
            </w:r>
          </w:hyperlink>
        </w:p>
        <w:p w14:paraId="707C0DBA" w14:textId="4B32BED9"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8" w:history="1">
            <w:r w:rsidRPr="005F5EB2">
              <w:rPr>
                <w:rStyle w:val="Hyperlink"/>
                <w:rFonts w:cs="Calibri"/>
                <w:noProof/>
              </w:rPr>
              <w:t>8.12 Compliance Requirements</w:t>
            </w:r>
            <w:r>
              <w:rPr>
                <w:noProof/>
                <w:webHidden/>
              </w:rPr>
              <w:tab/>
            </w:r>
            <w:r>
              <w:rPr>
                <w:noProof/>
                <w:webHidden/>
              </w:rPr>
              <w:fldChar w:fldCharType="begin"/>
            </w:r>
            <w:r>
              <w:rPr>
                <w:noProof/>
                <w:webHidden/>
              </w:rPr>
              <w:instrText xml:space="preserve"> PAGEREF _Toc232559118 \h </w:instrText>
            </w:r>
            <w:r>
              <w:rPr>
                <w:noProof/>
                <w:webHidden/>
              </w:rPr>
            </w:r>
            <w:r>
              <w:rPr>
                <w:noProof/>
                <w:webHidden/>
              </w:rPr>
              <w:fldChar w:fldCharType="separate"/>
            </w:r>
            <w:r>
              <w:rPr>
                <w:noProof/>
                <w:webHidden/>
              </w:rPr>
              <w:t>80</w:t>
            </w:r>
            <w:r>
              <w:rPr>
                <w:noProof/>
                <w:webHidden/>
              </w:rPr>
              <w:fldChar w:fldCharType="end"/>
            </w:r>
          </w:hyperlink>
        </w:p>
        <w:p w14:paraId="622795C6" w14:textId="793D1175"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19" w:history="1">
            <w:r w:rsidRPr="005F5EB2">
              <w:rPr>
                <w:rStyle w:val="Hyperlink"/>
                <w:rFonts w:cs="Calibri"/>
                <w:noProof/>
              </w:rPr>
              <w:t>8.13 Data Retention Requirements</w:t>
            </w:r>
            <w:r>
              <w:rPr>
                <w:noProof/>
                <w:webHidden/>
              </w:rPr>
              <w:tab/>
            </w:r>
            <w:r>
              <w:rPr>
                <w:noProof/>
                <w:webHidden/>
              </w:rPr>
              <w:fldChar w:fldCharType="begin"/>
            </w:r>
            <w:r>
              <w:rPr>
                <w:noProof/>
                <w:webHidden/>
              </w:rPr>
              <w:instrText xml:space="preserve"> PAGEREF _Toc232559119 \h </w:instrText>
            </w:r>
            <w:r>
              <w:rPr>
                <w:noProof/>
                <w:webHidden/>
              </w:rPr>
            </w:r>
            <w:r>
              <w:rPr>
                <w:noProof/>
                <w:webHidden/>
              </w:rPr>
              <w:fldChar w:fldCharType="separate"/>
            </w:r>
            <w:r>
              <w:rPr>
                <w:noProof/>
                <w:webHidden/>
              </w:rPr>
              <w:t>80</w:t>
            </w:r>
            <w:r>
              <w:rPr>
                <w:noProof/>
                <w:webHidden/>
              </w:rPr>
              <w:fldChar w:fldCharType="end"/>
            </w:r>
          </w:hyperlink>
        </w:p>
        <w:p w14:paraId="23A9BADA" w14:textId="6F739A9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20" w:history="1">
            <w:r w:rsidRPr="005F5EB2">
              <w:rPr>
                <w:rStyle w:val="Hyperlink"/>
                <w:rFonts w:cs="Calibri"/>
                <w:noProof/>
              </w:rPr>
              <w:t>8.14 Logging Requirements</w:t>
            </w:r>
            <w:r>
              <w:rPr>
                <w:noProof/>
                <w:webHidden/>
              </w:rPr>
              <w:tab/>
            </w:r>
            <w:r>
              <w:rPr>
                <w:noProof/>
                <w:webHidden/>
              </w:rPr>
              <w:fldChar w:fldCharType="begin"/>
            </w:r>
            <w:r>
              <w:rPr>
                <w:noProof/>
                <w:webHidden/>
              </w:rPr>
              <w:instrText xml:space="preserve"> PAGEREF _Toc232559120 \h </w:instrText>
            </w:r>
            <w:r>
              <w:rPr>
                <w:noProof/>
                <w:webHidden/>
              </w:rPr>
            </w:r>
            <w:r>
              <w:rPr>
                <w:noProof/>
                <w:webHidden/>
              </w:rPr>
              <w:fldChar w:fldCharType="separate"/>
            </w:r>
            <w:r>
              <w:rPr>
                <w:noProof/>
                <w:webHidden/>
              </w:rPr>
              <w:t>81</w:t>
            </w:r>
            <w:r>
              <w:rPr>
                <w:noProof/>
                <w:webHidden/>
              </w:rPr>
              <w:fldChar w:fldCharType="end"/>
            </w:r>
          </w:hyperlink>
        </w:p>
        <w:p w14:paraId="41720294" w14:textId="7E517B2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21" w:history="1">
            <w:r w:rsidRPr="005F5EB2">
              <w:rPr>
                <w:rStyle w:val="Hyperlink"/>
                <w:rFonts w:cs="Calibri"/>
                <w:noProof/>
              </w:rPr>
              <w:t>8.15 Hosting Requirements</w:t>
            </w:r>
            <w:r>
              <w:rPr>
                <w:noProof/>
                <w:webHidden/>
              </w:rPr>
              <w:tab/>
            </w:r>
            <w:r>
              <w:rPr>
                <w:noProof/>
                <w:webHidden/>
              </w:rPr>
              <w:fldChar w:fldCharType="begin"/>
            </w:r>
            <w:r>
              <w:rPr>
                <w:noProof/>
                <w:webHidden/>
              </w:rPr>
              <w:instrText xml:space="preserve"> PAGEREF _Toc232559121 \h </w:instrText>
            </w:r>
            <w:r>
              <w:rPr>
                <w:noProof/>
                <w:webHidden/>
              </w:rPr>
            </w:r>
            <w:r>
              <w:rPr>
                <w:noProof/>
                <w:webHidden/>
              </w:rPr>
              <w:fldChar w:fldCharType="separate"/>
            </w:r>
            <w:r>
              <w:rPr>
                <w:noProof/>
                <w:webHidden/>
              </w:rPr>
              <w:t>81</w:t>
            </w:r>
            <w:r>
              <w:rPr>
                <w:noProof/>
                <w:webHidden/>
              </w:rPr>
              <w:fldChar w:fldCharType="end"/>
            </w:r>
          </w:hyperlink>
        </w:p>
        <w:p w14:paraId="4DD9C93F" w14:textId="699DEC17" w:rsidR="00BE6130" w:rsidRDefault="00BE6130">
          <w:pPr>
            <w:pStyle w:val="TOC1"/>
            <w:tabs>
              <w:tab w:val="left" w:pos="440"/>
              <w:tab w:val="right" w:pos="9016"/>
            </w:tabs>
            <w:rPr>
              <w:rFonts w:asciiTheme="minorHAnsi" w:eastAsiaTheme="minorEastAsia" w:hAnsiTheme="minorHAnsi" w:cstheme="minorBidi"/>
              <w:noProof/>
              <w:kern w:val="2"/>
              <w:sz w:val="24"/>
              <w:szCs w:val="24"/>
              <w:lang w:val="en-US"/>
              <w14:ligatures w14:val="standardContextual"/>
            </w:rPr>
          </w:pPr>
          <w:hyperlink w:anchor="_Toc232559122" w:history="1">
            <w:r w:rsidRPr="005F5EB2">
              <w:rPr>
                <w:rStyle w:val="Hyperlink"/>
                <w:rFonts w:cs="Calibri"/>
                <w:b/>
                <w:noProof/>
              </w:rPr>
              <w:t>9.</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noProof/>
              </w:rPr>
              <w:t>SYSTEM ARCHITECTURE</w:t>
            </w:r>
            <w:r>
              <w:rPr>
                <w:noProof/>
                <w:webHidden/>
              </w:rPr>
              <w:tab/>
            </w:r>
            <w:r>
              <w:rPr>
                <w:noProof/>
                <w:webHidden/>
              </w:rPr>
              <w:fldChar w:fldCharType="begin"/>
            </w:r>
            <w:r>
              <w:rPr>
                <w:noProof/>
                <w:webHidden/>
              </w:rPr>
              <w:instrText xml:space="preserve"> PAGEREF _Toc232559122 \h </w:instrText>
            </w:r>
            <w:r>
              <w:rPr>
                <w:noProof/>
                <w:webHidden/>
              </w:rPr>
            </w:r>
            <w:r>
              <w:rPr>
                <w:noProof/>
                <w:webHidden/>
              </w:rPr>
              <w:fldChar w:fldCharType="separate"/>
            </w:r>
            <w:r>
              <w:rPr>
                <w:noProof/>
                <w:webHidden/>
              </w:rPr>
              <w:t>84</w:t>
            </w:r>
            <w:r>
              <w:rPr>
                <w:noProof/>
                <w:webHidden/>
              </w:rPr>
              <w:fldChar w:fldCharType="end"/>
            </w:r>
          </w:hyperlink>
        </w:p>
        <w:p w14:paraId="370A5BCA" w14:textId="78871E0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23" w:history="1">
            <w:r w:rsidRPr="005F5EB2">
              <w:rPr>
                <w:rStyle w:val="Hyperlink"/>
                <w:rFonts w:cs="Calibri"/>
                <w:noProof/>
              </w:rPr>
              <w:t>9.1 Architectural Principles</w:t>
            </w:r>
            <w:r>
              <w:rPr>
                <w:noProof/>
                <w:webHidden/>
              </w:rPr>
              <w:tab/>
            </w:r>
            <w:r>
              <w:rPr>
                <w:noProof/>
                <w:webHidden/>
              </w:rPr>
              <w:fldChar w:fldCharType="begin"/>
            </w:r>
            <w:r>
              <w:rPr>
                <w:noProof/>
                <w:webHidden/>
              </w:rPr>
              <w:instrText xml:space="preserve"> PAGEREF _Toc232559123 \h </w:instrText>
            </w:r>
            <w:r>
              <w:rPr>
                <w:noProof/>
                <w:webHidden/>
              </w:rPr>
            </w:r>
            <w:r>
              <w:rPr>
                <w:noProof/>
                <w:webHidden/>
              </w:rPr>
              <w:fldChar w:fldCharType="separate"/>
            </w:r>
            <w:r>
              <w:rPr>
                <w:noProof/>
                <w:webHidden/>
              </w:rPr>
              <w:t>84</w:t>
            </w:r>
            <w:r>
              <w:rPr>
                <w:noProof/>
                <w:webHidden/>
              </w:rPr>
              <w:fldChar w:fldCharType="end"/>
            </w:r>
          </w:hyperlink>
        </w:p>
        <w:p w14:paraId="23702F6C" w14:textId="445D7F3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24" w:history="1">
            <w:r w:rsidRPr="005F5EB2">
              <w:rPr>
                <w:rStyle w:val="Hyperlink"/>
                <w:rFonts w:cs="Calibri"/>
                <w:noProof/>
              </w:rPr>
              <w:t>9.2 High-Level Architecture</w:t>
            </w:r>
            <w:r>
              <w:rPr>
                <w:noProof/>
                <w:webHidden/>
              </w:rPr>
              <w:tab/>
            </w:r>
            <w:r>
              <w:rPr>
                <w:noProof/>
                <w:webHidden/>
              </w:rPr>
              <w:fldChar w:fldCharType="begin"/>
            </w:r>
            <w:r>
              <w:rPr>
                <w:noProof/>
                <w:webHidden/>
              </w:rPr>
              <w:instrText xml:space="preserve"> PAGEREF _Toc232559124 \h </w:instrText>
            </w:r>
            <w:r>
              <w:rPr>
                <w:noProof/>
                <w:webHidden/>
              </w:rPr>
            </w:r>
            <w:r>
              <w:rPr>
                <w:noProof/>
                <w:webHidden/>
              </w:rPr>
              <w:fldChar w:fldCharType="separate"/>
            </w:r>
            <w:r>
              <w:rPr>
                <w:noProof/>
                <w:webHidden/>
              </w:rPr>
              <w:t>84</w:t>
            </w:r>
            <w:r>
              <w:rPr>
                <w:noProof/>
                <w:webHidden/>
              </w:rPr>
              <w:fldChar w:fldCharType="end"/>
            </w:r>
          </w:hyperlink>
        </w:p>
        <w:p w14:paraId="21D81050" w14:textId="0620F659"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25" w:history="1">
            <w:r w:rsidRPr="005F5EB2">
              <w:rPr>
                <w:rStyle w:val="Hyperlink"/>
                <w:rFonts w:cs="Calibri"/>
                <w:noProof/>
              </w:rPr>
              <w:t>9.3 Multi-Layer Architecture</w:t>
            </w:r>
            <w:r>
              <w:rPr>
                <w:noProof/>
                <w:webHidden/>
              </w:rPr>
              <w:tab/>
            </w:r>
            <w:r>
              <w:rPr>
                <w:noProof/>
                <w:webHidden/>
              </w:rPr>
              <w:fldChar w:fldCharType="begin"/>
            </w:r>
            <w:r>
              <w:rPr>
                <w:noProof/>
                <w:webHidden/>
              </w:rPr>
              <w:instrText xml:space="preserve"> PAGEREF _Toc232559125 \h </w:instrText>
            </w:r>
            <w:r>
              <w:rPr>
                <w:noProof/>
                <w:webHidden/>
              </w:rPr>
            </w:r>
            <w:r>
              <w:rPr>
                <w:noProof/>
                <w:webHidden/>
              </w:rPr>
              <w:fldChar w:fldCharType="separate"/>
            </w:r>
            <w:r>
              <w:rPr>
                <w:noProof/>
                <w:webHidden/>
              </w:rPr>
              <w:t>85</w:t>
            </w:r>
            <w:r>
              <w:rPr>
                <w:noProof/>
                <w:webHidden/>
              </w:rPr>
              <w:fldChar w:fldCharType="end"/>
            </w:r>
          </w:hyperlink>
        </w:p>
        <w:p w14:paraId="78F68AE0" w14:textId="7FE68855"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26" w:history="1">
            <w:r w:rsidRPr="005F5EB2">
              <w:rPr>
                <w:rStyle w:val="Hyperlink"/>
                <w:rFonts w:cs="Calibri"/>
                <w:noProof/>
              </w:rPr>
              <w:t>9.4 Deployment Architecture</w:t>
            </w:r>
            <w:r>
              <w:rPr>
                <w:noProof/>
                <w:webHidden/>
              </w:rPr>
              <w:tab/>
            </w:r>
            <w:r>
              <w:rPr>
                <w:noProof/>
                <w:webHidden/>
              </w:rPr>
              <w:fldChar w:fldCharType="begin"/>
            </w:r>
            <w:r>
              <w:rPr>
                <w:noProof/>
                <w:webHidden/>
              </w:rPr>
              <w:instrText xml:space="preserve"> PAGEREF _Toc232559126 \h </w:instrText>
            </w:r>
            <w:r>
              <w:rPr>
                <w:noProof/>
                <w:webHidden/>
              </w:rPr>
            </w:r>
            <w:r>
              <w:rPr>
                <w:noProof/>
                <w:webHidden/>
              </w:rPr>
              <w:fldChar w:fldCharType="separate"/>
            </w:r>
            <w:r>
              <w:rPr>
                <w:noProof/>
                <w:webHidden/>
              </w:rPr>
              <w:t>86</w:t>
            </w:r>
            <w:r>
              <w:rPr>
                <w:noProof/>
                <w:webHidden/>
              </w:rPr>
              <w:fldChar w:fldCharType="end"/>
            </w:r>
          </w:hyperlink>
        </w:p>
        <w:p w14:paraId="253AADF6" w14:textId="5DF1509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27" w:history="1">
            <w:r w:rsidRPr="005F5EB2">
              <w:rPr>
                <w:rStyle w:val="Hyperlink"/>
                <w:rFonts w:cs="Calibri"/>
                <w:noProof/>
              </w:rPr>
              <w:t>9.5 Infrastructure Architecture</w:t>
            </w:r>
            <w:r>
              <w:rPr>
                <w:noProof/>
                <w:webHidden/>
              </w:rPr>
              <w:tab/>
            </w:r>
            <w:r>
              <w:rPr>
                <w:noProof/>
                <w:webHidden/>
              </w:rPr>
              <w:fldChar w:fldCharType="begin"/>
            </w:r>
            <w:r>
              <w:rPr>
                <w:noProof/>
                <w:webHidden/>
              </w:rPr>
              <w:instrText xml:space="preserve"> PAGEREF _Toc232559127 \h </w:instrText>
            </w:r>
            <w:r>
              <w:rPr>
                <w:noProof/>
                <w:webHidden/>
              </w:rPr>
            </w:r>
            <w:r>
              <w:rPr>
                <w:noProof/>
                <w:webHidden/>
              </w:rPr>
              <w:fldChar w:fldCharType="separate"/>
            </w:r>
            <w:r>
              <w:rPr>
                <w:noProof/>
                <w:webHidden/>
              </w:rPr>
              <w:t>86</w:t>
            </w:r>
            <w:r>
              <w:rPr>
                <w:noProof/>
                <w:webHidden/>
              </w:rPr>
              <w:fldChar w:fldCharType="end"/>
            </w:r>
          </w:hyperlink>
        </w:p>
        <w:p w14:paraId="57307023" w14:textId="46C26C3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28" w:history="1">
            <w:r w:rsidRPr="005F5EB2">
              <w:rPr>
                <w:rStyle w:val="Hyperlink"/>
                <w:rFonts w:cs="Calibri"/>
                <w:noProof/>
              </w:rPr>
              <w:t>9.6 Cloud / Data Center Architecture</w:t>
            </w:r>
            <w:r>
              <w:rPr>
                <w:noProof/>
                <w:webHidden/>
              </w:rPr>
              <w:tab/>
            </w:r>
            <w:r>
              <w:rPr>
                <w:noProof/>
                <w:webHidden/>
              </w:rPr>
              <w:fldChar w:fldCharType="begin"/>
            </w:r>
            <w:r>
              <w:rPr>
                <w:noProof/>
                <w:webHidden/>
              </w:rPr>
              <w:instrText xml:space="preserve"> PAGEREF _Toc232559128 \h </w:instrText>
            </w:r>
            <w:r>
              <w:rPr>
                <w:noProof/>
                <w:webHidden/>
              </w:rPr>
            </w:r>
            <w:r>
              <w:rPr>
                <w:noProof/>
                <w:webHidden/>
              </w:rPr>
              <w:fldChar w:fldCharType="separate"/>
            </w:r>
            <w:r>
              <w:rPr>
                <w:noProof/>
                <w:webHidden/>
              </w:rPr>
              <w:t>87</w:t>
            </w:r>
            <w:r>
              <w:rPr>
                <w:noProof/>
                <w:webHidden/>
              </w:rPr>
              <w:fldChar w:fldCharType="end"/>
            </w:r>
          </w:hyperlink>
        </w:p>
        <w:p w14:paraId="784ACA46" w14:textId="3875A39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29" w:history="1">
            <w:r w:rsidRPr="005F5EB2">
              <w:rPr>
                <w:rStyle w:val="Hyperlink"/>
                <w:rFonts w:cs="Calibri"/>
                <w:noProof/>
              </w:rPr>
              <w:t>9.7 Security Architecture</w:t>
            </w:r>
            <w:r>
              <w:rPr>
                <w:noProof/>
                <w:webHidden/>
              </w:rPr>
              <w:tab/>
            </w:r>
            <w:r>
              <w:rPr>
                <w:noProof/>
                <w:webHidden/>
              </w:rPr>
              <w:fldChar w:fldCharType="begin"/>
            </w:r>
            <w:r>
              <w:rPr>
                <w:noProof/>
                <w:webHidden/>
              </w:rPr>
              <w:instrText xml:space="preserve"> PAGEREF _Toc232559129 \h </w:instrText>
            </w:r>
            <w:r>
              <w:rPr>
                <w:noProof/>
                <w:webHidden/>
              </w:rPr>
            </w:r>
            <w:r>
              <w:rPr>
                <w:noProof/>
                <w:webHidden/>
              </w:rPr>
              <w:fldChar w:fldCharType="separate"/>
            </w:r>
            <w:r>
              <w:rPr>
                <w:noProof/>
                <w:webHidden/>
              </w:rPr>
              <w:t>88</w:t>
            </w:r>
            <w:r>
              <w:rPr>
                <w:noProof/>
                <w:webHidden/>
              </w:rPr>
              <w:fldChar w:fldCharType="end"/>
            </w:r>
          </w:hyperlink>
        </w:p>
        <w:p w14:paraId="683EDE48" w14:textId="14FABD2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30" w:history="1">
            <w:r w:rsidRPr="005F5EB2">
              <w:rPr>
                <w:rStyle w:val="Hyperlink"/>
                <w:rFonts w:cs="Calibri"/>
                <w:noProof/>
              </w:rPr>
              <w:t>9.8 Network Architecture</w:t>
            </w:r>
            <w:r>
              <w:rPr>
                <w:noProof/>
                <w:webHidden/>
              </w:rPr>
              <w:tab/>
            </w:r>
            <w:r>
              <w:rPr>
                <w:noProof/>
                <w:webHidden/>
              </w:rPr>
              <w:fldChar w:fldCharType="begin"/>
            </w:r>
            <w:r>
              <w:rPr>
                <w:noProof/>
                <w:webHidden/>
              </w:rPr>
              <w:instrText xml:space="preserve"> PAGEREF _Toc232559130 \h </w:instrText>
            </w:r>
            <w:r>
              <w:rPr>
                <w:noProof/>
                <w:webHidden/>
              </w:rPr>
            </w:r>
            <w:r>
              <w:rPr>
                <w:noProof/>
                <w:webHidden/>
              </w:rPr>
              <w:fldChar w:fldCharType="separate"/>
            </w:r>
            <w:r>
              <w:rPr>
                <w:noProof/>
                <w:webHidden/>
              </w:rPr>
              <w:t>89</w:t>
            </w:r>
            <w:r>
              <w:rPr>
                <w:noProof/>
                <w:webHidden/>
              </w:rPr>
              <w:fldChar w:fldCharType="end"/>
            </w:r>
          </w:hyperlink>
        </w:p>
        <w:p w14:paraId="4EE25DED" w14:textId="3598C53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31" w:history="1">
            <w:r w:rsidRPr="005F5EB2">
              <w:rPr>
                <w:rStyle w:val="Hyperlink"/>
                <w:rFonts w:cs="Calibri"/>
                <w:noProof/>
              </w:rPr>
              <w:t>9.9 API Architecture</w:t>
            </w:r>
            <w:r>
              <w:rPr>
                <w:noProof/>
                <w:webHidden/>
              </w:rPr>
              <w:tab/>
            </w:r>
            <w:r>
              <w:rPr>
                <w:noProof/>
                <w:webHidden/>
              </w:rPr>
              <w:fldChar w:fldCharType="begin"/>
            </w:r>
            <w:r>
              <w:rPr>
                <w:noProof/>
                <w:webHidden/>
              </w:rPr>
              <w:instrText xml:space="preserve"> PAGEREF _Toc232559131 \h </w:instrText>
            </w:r>
            <w:r>
              <w:rPr>
                <w:noProof/>
                <w:webHidden/>
              </w:rPr>
            </w:r>
            <w:r>
              <w:rPr>
                <w:noProof/>
                <w:webHidden/>
              </w:rPr>
              <w:fldChar w:fldCharType="separate"/>
            </w:r>
            <w:r>
              <w:rPr>
                <w:noProof/>
                <w:webHidden/>
              </w:rPr>
              <w:t>89</w:t>
            </w:r>
            <w:r>
              <w:rPr>
                <w:noProof/>
                <w:webHidden/>
              </w:rPr>
              <w:fldChar w:fldCharType="end"/>
            </w:r>
          </w:hyperlink>
        </w:p>
        <w:p w14:paraId="5D3A2AE8" w14:textId="5B4D19A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32" w:history="1">
            <w:r w:rsidRPr="005F5EB2">
              <w:rPr>
                <w:rStyle w:val="Hyperlink"/>
                <w:rFonts w:cs="Calibri"/>
                <w:noProof/>
              </w:rPr>
              <w:t>9.10 Integration Architecture</w:t>
            </w:r>
            <w:r>
              <w:rPr>
                <w:noProof/>
                <w:webHidden/>
              </w:rPr>
              <w:tab/>
            </w:r>
            <w:r>
              <w:rPr>
                <w:noProof/>
                <w:webHidden/>
              </w:rPr>
              <w:fldChar w:fldCharType="begin"/>
            </w:r>
            <w:r>
              <w:rPr>
                <w:noProof/>
                <w:webHidden/>
              </w:rPr>
              <w:instrText xml:space="preserve"> PAGEREF _Toc232559132 \h </w:instrText>
            </w:r>
            <w:r>
              <w:rPr>
                <w:noProof/>
                <w:webHidden/>
              </w:rPr>
            </w:r>
            <w:r>
              <w:rPr>
                <w:noProof/>
                <w:webHidden/>
              </w:rPr>
              <w:fldChar w:fldCharType="separate"/>
            </w:r>
            <w:r>
              <w:rPr>
                <w:noProof/>
                <w:webHidden/>
              </w:rPr>
              <w:t>90</w:t>
            </w:r>
            <w:r>
              <w:rPr>
                <w:noProof/>
                <w:webHidden/>
              </w:rPr>
              <w:fldChar w:fldCharType="end"/>
            </w:r>
          </w:hyperlink>
        </w:p>
        <w:p w14:paraId="1B8CF002" w14:textId="4700DEA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33" w:history="1">
            <w:r w:rsidRPr="005F5EB2">
              <w:rPr>
                <w:rStyle w:val="Hyperlink"/>
                <w:rFonts w:cs="Calibri"/>
                <w:noProof/>
              </w:rPr>
              <w:t>9.11 Business Continuity Architecture</w:t>
            </w:r>
            <w:r>
              <w:rPr>
                <w:noProof/>
                <w:webHidden/>
              </w:rPr>
              <w:tab/>
            </w:r>
            <w:r>
              <w:rPr>
                <w:noProof/>
                <w:webHidden/>
              </w:rPr>
              <w:fldChar w:fldCharType="begin"/>
            </w:r>
            <w:r>
              <w:rPr>
                <w:noProof/>
                <w:webHidden/>
              </w:rPr>
              <w:instrText xml:space="preserve"> PAGEREF _Toc232559133 \h </w:instrText>
            </w:r>
            <w:r>
              <w:rPr>
                <w:noProof/>
                <w:webHidden/>
              </w:rPr>
            </w:r>
            <w:r>
              <w:rPr>
                <w:noProof/>
                <w:webHidden/>
              </w:rPr>
              <w:fldChar w:fldCharType="separate"/>
            </w:r>
            <w:r>
              <w:rPr>
                <w:noProof/>
                <w:webHidden/>
              </w:rPr>
              <w:t>90</w:t>
            </w:r>
            <w:r>
              <w:rPr>
                <w:noProof/>
                <w:webHidden/>
              </w:rPr>
              <w:fldChar w:fldCharType="end"/>
            </w:r>
          </w:hyperlink>
        </w:p>
        <w:p w14:paraId="08E03B85" w14:textId="7C54EFDF"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134" w:history="1">
            <w:r w:rsidRPr="005F5EB2">
              <w:rPr>
                <w:rStyle w:val="Hyperlink"/>
                <w:rFonts w:asciiTheme="majorHAnsi" w:hAnsiTheme="majorHAnsi" w:cstheme="majorHAnsi"/>
                <w:b/>
                <w:noProof/>
              </w:rPr>
              <w:t>10.</w:t>
            </w:r>
            <w:r>
              <w:rPr>
                <w:rFonts w:asciiTheme="minorHAnsi" w:eastAsiaTheme="minorEastAsia" w:hAnsiTheme="minorHAnsi" w:cstheme="minorBidi"/>
                <w:noProof/>
                <w:kern w:val="2"/>
                <w:sz w:val="24"/>
                <w:szCs w:val="24"/>
                <w:lang w:val="en-US"/>
                <w14:ligatures w14:val="standardContextual"/>
              </w:rPr>
              <w:tab/>
            </w:r>
            <w:r w:rsidRPr="005F5EB2">
              <w:rPr>
                <w:rStyle w:val="Hyperlink"/>
                <w:rFonts w:asciiTheme="majorHAnsi" w:hAnsiTheme="majorHAnsi" w:cstheme="majorHAnsi"/>
                <w:b/>
                <w:noProof/>
              </w:rPr>
              <w:t>DATA ARCHITECTURE</w:t>
            </w:r>
            <w:r>
              <w:rPr>
                <w:noProof/>
                <w:webHidden/>
              </w:rPr>
              <w:tab/>
            </w:r>
            <w:r>
              <w:rPr>
                <w:noProof/>
                <w:webHidden/>
              </w:rPr>
              <w:fldChar w:fldCharType="begin"/>
            </w:r>
            <w:r>
              <w:rPr>
                <w:noProof/>
                <w:webHidden/>
              </w:rPr>
              <w:instrText xml:space="preserve"> PAGEREF _Toc232559134 \h </w:instrText>
            </w:r>
            <w:r>
              <w:rPr>
                <w:noProof/>
                <w:webHidden/>
              </w:rPr>
            </w:r>
            <w:r>
              <w:rPr>
                <w:noProof/>
                <w:webHidden/>
              </w:rPr>
              <w:fldChar w:fldCharType="separate"/>
            </w:r>
            <w:r>
              <w:rPr>
                <w:noProof/>
                <w:webHidden/>
              </w:rPr>
              <w:t>92</w:t>
            </w:r>
            <w:r>
              <w:rPr>
                <w:noProof/>
                <w:webHidden/>
              </w:rPr>
              <w:fldChar w:fldCharType="end"/>
            </w:r>
          </w:hyperlink>
        </w:p>
        <w:p w14:paraId="1D581909" w14:textId="01C5E37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35" w:history="1">
            <w:r w:rsidRPr="005F5EB2">
              <w:rPr>
                <w:rStyle w:val="Hyperlink"/>
                <w:rFonts w:asciiTheme="majorHAnsi" w:hAnsiTheme="majorHAnsi" w:cstheme="majorHAnsi"/>
                <w:noProof/>
              </w:rPr>
              <w:t>10.1 Data Governance Principles</w:t>
            </w:r>
            <w:r>
              <w:rPr>
                <w:noProof/>
                <w:webHidden/>
              </w:rPr>
              <w:tab/>
            </w:r>
            <w:r>
              <w:rPr>
                <w:noProof/>
                <w:webHidden/>
              </w:rPr>
              <w:fldChar w:fldCharType="begin"/>
            </w:r>
            <w:r>
              <w:rPr>
                <w:noProof/>
                <w:webHidden/>
              </w:rPr>
              <w:instrText xml:space="preserve"> PAGEREF _Toc232559135 \h </w:instrText>
            </w:r>
            <w:r>
              <w:rPr>
                <w:noProof/>
                <w:webHidden/>
              </w:rPr>
            </w:r>
            <w:r>
              <w:rPr>
                <w:noProof/>
                <w:webHidden/>
              </w:rPr>
              <w:fldChar w:fldCharType="separate"/>
            </w:r>
            <w:r>
              <w:rPr>
                <w:noProof/>
                <w:webHidden/>
              </w:rPr>
              <w:t>92</w:t>
            </w:r>
            <w:r>
              <w:rPr>
                <w:noProof/>
                <w:webHidden/>
              </w:rPr>
              <w:fldChar w:fldCharType="end"/>
            </w:r>
          </w:hyperlink>
        </w:p>
        <w:p w14:paraId="57C53F31" w14:textId="325A9F1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36" w:history="1">
            <w:r w:rsidRPr="005F5EB2">
              <w:rPr>
                <w:rStyle w:val="Hyperlink"/>
                <w:rFonts w:asciiTheme="majorHAnsi" w:hAnsiTheme="majorHAnsi" w:cstheme="majorHAnsi"/>
                <w:noProof/>
              </w:rPr>
              <w:t>10.2 Logical Data Model</w:t>
            </w:r>
            <w:r>
              <w:rPr>
                <w:noProof/>
                <w:webHidden/>
              </w:rPr>
              <w:tab/>
            </w:r>
            <w:r>
              <w:rPr>
                <w:noProof/>
                <w:webHidden/>
              </w:rPr>
              <w:fldChar w:fldCharType="begin"/>
            </w:r>
            <w:r>
              <w:rPr>
                <w:noProof/>
                <w:webHidden/>
              </w:rPr>
              <w:instrText xml:space="preserve"> PAGEREF _Toc232559136 \h </w:instrText>
            </w:r>
            <w:r>
              <w:rPr>
                <w:noProof/>
                <w:webHidden/>
              </w:rPr>
            </w:r>
            <w:r>
              <w:rPr>
                <w:noProof/>
                <w:webHidden/>
              </w:rPr>
              <w:fldChar w:fldCharType="separate"/>
            </w:r>
            <w:r>
              <w:rPr>
                <w:noProof/>
                <w:webHidden/>
              </w:rPr>
              <w:t>93</w:t>
            </w:r>
            <w:r>
              <w:rPr>
                <w:noProof/>
                <w:webHidden/>
              </w:rPr>
              <w:fldChar w:fldCharType="end"/>
            </w:r>
          </w:hyperlink>
        </w:p>
        <w:p w14:paraId="45161B3C" w14:textId="55AA8D8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37" w:history="1">
            <w:r w:rsidRPr="005F5EB2">
              <w:rPr>
                <w:rStyle w:val="Hyperlink"/>
                <w:rFonts w:cs="Calibri"/>
                <w:noProof/>
              </w:rPr>
              <w:t>10.3 Physical Data Model</w:t>
            </w:r>
            <w:r>
              <w:rPr>
                <w:noProof/>
                <w:webHidden/>
              </w:rPr>
              <w:tab/>
            </w:r>
            <w:r>
              <w:rPr>
                <w:noProof/>
                <w:webHidden/>
              </w:rPr>
              <w:fldChar w:fldCharType="begin"/>
            </w:r>
            <w:r>
              <w:rPr>
                <w:noProof/>
                <w:webHidden/>
              </w:rPr>
              <w:instrText xml:space="preserve"> PAGEREF _Toc232559137 \h </w:instrText>
            </w:r>
            <w:r>
              <w:rPr>
                <w:noProof/>
                <w:webHidden/>
              </w:rPr>
            </w:r>
            <w:r>
              <w:rPr>
                <w:noProof/>
                <w:webHidden/>
              </w:rPr>
              <w:fldChar w:fldCharType="separate"/>
            </w:r>
            <w:r>
              <w:rPr>
                <w:noProof/>
                <w:webHidden/>
              </w:rPr>
              <w:t>94</w:t>
            </w:r>
            <w:r>
              <w:rPr>
                <w:noProof/>
                <w:webHidden/>
              </w:rPr>
              <w:fldChar w:fldCharType="end"/>
            </w:r>
          </w:hyperlink>
        </w:p>
        <w:p w14:paraId="7C1F9DDE" w14:textId="1F82957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38" w:history="1">
            <w:r w:rsidRPr="005F5EB2">
              <w:rPr>
                <w:rStyle w:val="Hyperlink"/>
                <w:rFonts w:cs="Calibri"/>
                <w:noProof/>
              </w:rPr>
              <w:t>10.4 Entity Relationship Diagrams (ERD)</w:t>
            </w:r>
            <w:r>
              <w:rPr>
                <w:noProof/>
                <w:webHidden/>
              </w:rPr>
              <w:tab/>
            </w:r>
            <w:r>
              <w:rPr>
                <w:noProof/>
                <w:webHidden/>
              </w:rPr>
              <w:fldChar w:fldCharType="begin"/>
            </w:r>
            <w:r>
              <w:rPr>
                <w:noProof/>
                <w:webHidden/>
              </w:rPr>
              <w:instrText xml:space="preserve"> PAGEREF _Toc232559138 \h </w:instrText>
            </w:r>
            <w:r>
              <w:rPr>
                <w:noProof/>
                <w:webHidden/>
              </w:rPr>
            </w:r>
            <w:r>
              <w:rPr>
                <w:noProof/>
                <w:webHidden/>
              </w:rPr>
              <w:fldChar w:fldCharType="separate"/>
            </w:r>
            <w:r>
              <w:rPr>
                <w:noProof/>
                <w:webHidden/>
              </w:rPr>
              <w:t>94</w:t>
            </w:r>
            <w:r>
              <w:rPr>
                <w:noProof/>
                <w:webHidden/>
              </w:rPr>
              <w:fldChar w:fldCharType="end"/>
            </w:r>
          </w:hyperlink>
        </w:p>
        <w:p w14:paraId="63F83C04" w14:textId="5EBDD53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39" w:history="1">
            <w:r w:rsidRPr="005F5EB2">
              <w:rPr>
                <w:rStyle w:val="Hyperlink"/>
                <w:rFonts w:cs="Calibri"/>
                <w:noProof/>
              </w:rPr>
              <w:t>10.5 Data Dictionary</w:t>
            </w:r>
            <w:r>
              <w:rPr>
                <w:noProof/>
                <w:webHidden/>
              </w:rPr>
              <w:tab/>
            </w:r>
            <w:r>
              <w:rPr>
                <w:noProof/>
                <w:webHidden/>
              </w:rPr>
              <w:fldChar w:fldCharType="begin"/>
            </w:r>
            <w:r>
              <w:rPr>
                <w:noProof/>
                <w:webHidden/>
              </w:rPr>
              <w:instrText xml:space="preserve"> PAGEREF _Toc232559139 \h </w:instrText>
            </w:r>
            <w:r>
              <w:rPr>
                <w:noProof/>
                <w:webHidden/>
              </w:rPr>
            </w:r>
            <w:r>
              <w:rPr>
                <w:noProof/>
                <w:webHidden/>
              </w:rPr>
              <w:fldChar w:fldCharType="separate"/>
            </w:r>
            <w:r>
              <w:rPr>
                <w:noProof/>
                <w:webHidden/>
              </w:rPr>
              <w:t>95</w:t>
            </w:r>
            <w:r>
              <w:rPr>
                <w:noProof/>
                <w:webHidden/>
              </w:rPr>
              <w:fldChar w:fldCharType="end"/>
            </w:r>
          </w:hyperlink>
        </w:p>
        <w:p w14:paraId="452354B9" w14:textId="04AD031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40" w:history="1">
            <w:r w:rsidRPr="005F5EB2">
              <w:rPr>
                <w:rStyle w:val="Hyperlink"/>
                <w:rFonts w:cs="Calibri"/>
                <w:noProof/>
              </w:rPr>
              <w:t>10.6 Master Data</w:t>
            </w:r>
            <w:r>
              <w:rPr>
                <w:noProof/>
                <w:webHidden/>
              </w:rPr>
              <w:tab/>
            </w:r>
            <w:r>
              <w:rPr>
                <w:noProof/>
                <w:webHidden/>
              </w:rPr>
              <w:fldChar w:fldCharType="begin"/>
            </w:r>
            <w:r>
              <w:rPr>
                <w:noProof/>
                <w:webHidden/>
              </w:rPr>
              <w:instrText xml:space="preserve"> PAGEREF _Toc232559140 \h </w:instrText>
            </w:r>
            <w:r>
              <w:rPr>
                <w:noProof/>
                <w:webHidden/>
              </w:rPr>
            </w:r>
            <w:r>
              <w:rPr>
                <w:noProof/>
                <w:webHidden/>
              </w:rPr>
              <w:fldChar w:fldCharType="separate"/>
            </w:r>
            <w:r>
              <w:rPr>
                <w:noProof/>
                <w:webHidden/>
              </w:rPr>
              <w:t>97</w:t>
            </w:r>
            <w:r>
              <w:rPr>
                <w:noProof/>
                <w:webHidden/>
              </w:rPr>
              <w:fldChar w:fldCharType="end"/>
            </w:r>
          </w:hyperlink>
        </w:p>
        <w:p w14:paraId="77760CED" w14:textId="5FA673CB"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41" w:history="1">
            <w:r w:rsidRPr="005F5EB2">
              <w:rPr>
                <w:rStyle w:val="Hyperlink"/>
                <w:rFonts w:cs="Calibri"/>
                <w:noProof/>
              </w:rPr>
              <w:t>10.7 Metadata Standards</w:t>
            </w:r>
            <w:r>
              <w:rPr>
                <w:noProof/>
                <w:webHidden/>
              </w:rPr>
              <w:tab/>
            </w:r>
            <w:r>
              <w:rPr>
                <w:noProof/>
                <w:webHidden/>
              </w:rPr>
              <w:fldChar w:fldCharType="begin"/>
            </w:r>
            <w:r>
              <w:rPr>
                <w:noProof/>
                <w:webHidden/>
              </w:rPr>
              <w:instrText xml:space="preserve"> PAGEREF _Toc232559141 \h </w:instrText>
            </w:r>
            <w:r>
              <w:rPr>
                <w:noProof/>
                <w:webHidden/>
              </w:rPr>
            </w:r>
            <w:r>
              <w:rPr>
                <w:noProof/>
                <w:webHidden/>
              </w:rPr>
              <w:fldChar w:fldCharType="separate"/>
            </w:r>
            <w:r>
              <w:rPr>
                <w:noProof/>
                <w:webHidden/>
              </w:rPr>
              <w:t>97</w:t>
            </w:r>
            <w:r>
              <w:rPr>
                <w:noProof/>
                <w:webHidden/>
              </w:rPr>
              <w:fldChar w:fldCharType="end"/>
            </w:r>
          </w:hyperlink>
        </w:p>
        <w:p w14:paraId="06DAEA7E" w14:textId="30741F5F"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42" w:history="1">
            <w:r w:rsidRPr="005F5EB2">
              <w:rPr>
                <w:rStyle w:val="Hyperlink"/>
                <w:rFonts w:cs="Calibri"/>
                <w:noProof/>
              </w:rPr>
              <w:t>10.8 Data Validation Rules</w:t>
            </w:r>
            <w:r>
              <w:rPr>
                <w:noProof/>
                <w:webHidden/>
              </w:rPr>
              <w:tab/>
            </w:r>
            <w:r>
              <w:rPr>
                <w:noProof/>
                <w:webHidden/>
              </w:rPr>
              <w:fldChar w:fldCharType="begin"/>
            </w:r>
            <w:r>
              <w:rPr>
                <w:noProof/>
                <w:webHidden/>
              </w:rPr>
              <w:instrText xml:space="preserve"> PAGEREF _Toc232559142 \h </w:instrText>
            </w:r>
            <w:r>
              <w:rPr>
                <w:noProof/>
                <w:webHidden/>
              </w:rPr>
            </w:r>
            <w:r>
              <w:rPr>
                <w:noProof/>
                <w:webHidden/>
              </w:rPr>
              <w:fldChar w:fldCharType="separate"/>
            </w:r>
            <w:r>
              <w:rPr>
                <w:noProof/>
                <w:webHidden/>
              </w:rPr>
              <w:t>97</w:t>
            </w:r>
            <w:r>
              <w:rPr>
                <w:noProof/>
                <w:webHidden/>
              </w:rPr>
              <w:fldChar w:fldCharType="end"/>
            </w:r>
          </w:hyperlink>
        </w:p>
        <w:p w14:paraId="1762AA22" w14:textId="5E72F85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43" w:history="1">
            <w:r w:rsidRPr="005F5EB2">
              <w:rPr>
                <w:rStyle w:val="Hyperlink"/>
                <w:rFonts w:cs="Calibri"/>
                <w:noProof/>
              </w:rPr>
              <w:t>10.9 Data Retention Policies</w:t>
            </w:r>
            <w:r>
              <w:rPr>
                <w:noProof/>
                <w:webHidden/>
              </w:rPr>
              <w:tab/>
            </w:r>
            <w:r>
              <w:rPr>
                <w:noProof/>
                <w:webHidden/>
              </w:rPr>
              <w:fldChar w:fldCharType="begin"/>
            </w:r>
            <w:r>
              <w:rPr>
                <w:noProof/>
                <w:webHidden/>
              </w:rPr>
              <w:instrText xml:space="preserve"> PAGEREF _Toc232559143 \h </w:instrText>
            </w:r>
            <w:r>
              <w:rPr>
                <w:noProof/>
                <w:webHidden/>
              </w:rPr>
            </w:r>
            <w:r>
              <w:rPr>
                <w:noProof/>
                <w:webHidden/>
              </w:rPr>
              <w:fldChar w:fldCharType="separate"/>
            </w:r>
            <w:r>
              <w:rPr>
                <w:noProof/>
                <w:webHidden/>
              </w:rPr>
              <w:t>98</w:t>
            </w:r>
            <w:r>
              <w:rPr>
                <w:noProof/>
                <w:webHidden/>
              </w:rPr>
              <w:fldChar w:fldCharType="end"/>
            </w:r>
          </w:hyperlink>
        </w:p>
        <w:p w14:paraId="3F25A355" w14:textId="3C54898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44" w:history="1">
            <w:r w:rsidRPr="005F5EB2">
              <w:rPr>
                <w:rStyle w:val="Hyperlink"/>
                <w:rFonts w:cs="Calibri"/>
                <w:noProof/>
              </w:rPr>
              <w:t>10.10 Data Archiving</w:t>
            </w:r>
            <w:r>
              <w:rPr>
                <w:noProof/>
                <w:webHidden/>
              </w:rPr>
              <w:tab/>
            </w:r>
            <w:r>
              <w:rPr>
                <w:noProof/>
                <w:webHidden/>
              </w:rPr>
              <w:fldChar w:fldCharType="begin"/>
            </w:r>
            <w:r>
              <w:rPr>
                <w:noProof/>
                <w:webHidden/>
              </w:rPr>
              <w:instrText xml:space="preserve"> PAGEREF _Toc232559144 \h </w:instrText>
            </w:r>
            <w:r>
              <w:rPr>
                <w:noProof/>
                <w:webHidden/>
              </w:rPr>
            </w:r>
            <w:r>
              <w:rPr>
                <w:noProof/>
                <w:webHidden/>
              </w:rPr>
              <w:fldChar w:fldCharType="separate"/>
            </w:r>
            <w:r>
              <w:rPr>
                <w:noProof/>
                <w:webHidden/>
              </w:rPr>
              <w:t>99</w:t>
            </w:r>
            <w:r>
              <w:rPr>
                <w:noProof/>
                <w:webHidden/>
              </w:rPr>
              <w:fldChar w:fldCharType="end"/>
            </w:r>
          </w:hyperlink>
        </w:p>
        <w:p w14:paraId="21F7CA93" w14:textId="43DC2E39"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145" w:history="1">
            <w:r w:rsidRPr="005F5EB2">
              <w:rPr>
                <w:rStyle w:val="Hyperlink"/>
                <w:rFonts w:cs="Calibri"/>
                <w:b/>
                <w:noProof/>
              </w:rPr>
              <w:t>11.</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noProof/>
              </w:rPr>
              <w:t>INTEROPERABILITY AND INTEGRATION</w:t>
            </w:r>
            <w:r>
              <w:rPr>
                <w:noProof/>
                <w:webHidden/>
              </w:rPr>
              <w:tab/>
            </w:r>
            <w:r>
              <w:rPr>
                <w:noProof/>
                <w:webHidden/>
              </w:rPr>
              <w:fldChar w:fldCharType="begin"/>
            </w:r>
            <w:r>
              <w:rPr>
                <w:noProof/>
                <w:webHidden/>
              </w:rPr>
              <w:instrText xml:space="preserve"> PAGEREF _Toc232559145 \h </w:instrText>
            </w:r>
            <w:r>
              <w:rPr>
                <w:noProof/>
                <w:webHidden/>
              </w:rPr>
            </w:r>
            <w:r>
              <w:rPr>
                <w:noProof/>
                <w:webHidden/>
              </w:rPr>
              <w:fldChar w:fldCharType="separate"/>
            </w:r>
            <w:r>
              <w:rPr>
                <w:noProof/>
                <w:webHidden/>
              </w:rPr>
              <w:t>100</w:t>
            </w:r>
            <w:r>
              <w:rPr>
                <w:noProof/>
                <w:webHidden/>
              </w:rPr>
              <w:fldChar w:fldCharType="end"/>
            </w:r>
          </w:hyperlink>
        </w:p>
        <w:p w14:paraId="3A2322F3" w14:textId="46EB7AA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46" w:history="1">
            <w:r w:rsidRPr="005F5EB2">
              <w:rPr>
                <w:rStyle w:val="Hyperlink"/>
                <w:rFonts w:cs="Calibri"/>
                <w:noProof/>
              </w:rPr>
              <w:t>11.1 Integration Principles</w:t>
            </w:r>
            <w:r>
              <w:rPr>
                <w:noProof/>
                <w:webHidden/>
              </w:rPr>
              <w:tab/>
            </w:r>
            <w:r>
              <w:rPr>
                <w:noProof/>
                <w:webHidden/>
              </w:rPr>
              <w:fldChar w:fldCharType="begin"/>
            </w:r>
            <w:r>
              <w:rPr>
                <w:noProof/>
                <w:webHidden/>
              </w:rPr>
              <w:instrText xml:space="preserve"> PAGEREF _Toc232559146 \h </w:instrText>
            </w:r>
            <w:r>
              <w:rPr>
                <w:noProof/>
                <w:webHidden/>
              </w:rPr>
            </w:r>
            <w:r>
              <w:rPr>
                <w:noProof/>
                <w:webHidden/>
              </w:rPr>
              <w:fldChar w:fldCharType="separate"/>
            </w:r>
            <w:r>
              <w:rPr>
                <w:noProof/>
                <w:webHidden/>
              </w:rPr>
              <w:t>100</w:t>
            </w:r>
            <w:r>
              <w:rPr>
                <w:noProof/>
                <w:webHidden/>
              </w:rPr>
              <w:fldChar w:fldCharType="end"/>
            </w:r>
          </w:hyperlink>
        </w:p>
        <w:p w14:paraId="71008AEF" w14:textId="23BE866B"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47" w:history="1">
            <w:r w:rsidRPr="005F5EB2">
              <w:rPr>
                <w:rStyle w:val="Hyperlink"/>
                <w:rFonts w:cs="Calibri"/>
                <w:noProof/>
              </w:rPr>
              <w:t>11.2 External Systems</w:t>
            </w:r>
            <w:r>
              <w:rPr>
                <w:noProof/>
                <w:webHidden/>
              </w:rPr>
              <w:tab/>
            </w:r>
            <w:r>
              <w:rPr>
                <w:noProof/>
                <w:webHidden/>
              </w:rPr>
              <w:fldChar w:fldCharType="begin"/>
            </w:r>
            <w:r>
              <w:rPr>
                <w:noProof/>
                <w:webHidden/>
              </w:rPr>
              <w:instrText xml:space="preserve"> PAGEREF _Toc232559147 \h </w:instrText>
            </w:r>
            <w:r>
              <w:rPr>
                <w:noProof/>
                <w:webHidden/>
              </w:rPr>
            </w:r>
            <w:r>
              <w:rPr>
                <w:noProof/>
                <w:webHidden/>
              </w:rPr>
              <w:fldChar w:fldCharType="separate"/>
            </w:r>
            <w:r>
              <w:rPr>
                <w:noProof/>
                <w:webHidden/>
              </w:rPr>
              <w:t>100</w:t>
            </w:r>
            <w:r>
              <w:rPr>
                <w:noProof/>
                <w:webHidden/>
              </w:rPr>
              <w:fldChar w:fldCharType="end"/>
            </w:r>
          </w:hyperlink>
        </w:p>
        <w:p w14:paraId="3CDED7AE" w14:textId="71052FCE"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48" w:history="1">
            <w:r w:rsidRPr="005F5EB2">
              <w:rPr>
                <w:rStyle w:val="Hyperlink"/>
                <w:rFonts w:cs="Calibri"/>
                <w:noProof/>
              </w:rPr>
              <w:t>11.3 API Specifications</w:t>
            </w:r>
            <w:r>
              <w:rPr>
                <w:noProof/>
                <w:webHidden/>
              </w:rPr>
              <w:tab/>
            </w:r>
            <w:r>
              <w:rPr>
                <w:noProof/>
                <w:webHidden/>
              </w:rPr>
              <w:fldChar w:fldCharType="begin"/>
            </w:r>
            <w:r>
              <w:rPr>
                <w:noProof/>
                <w:webHidden/>
              </w:rPr>
              <w:instrText xml:space="preserve"> PAGEREF _Toc232559148 \h </w:instrText>
            </w:r>
            <w:r>
              <w:rPr>
                <w:noProof/>
                <w:webHidden/>
              </w:rPr>
            </w:r>
            <w:r>
              <w:rPr>
                <w:noProof/>
                <w:webHidden/>
              </w:rPr>
              <w:fldChar w:fldCharType="separate"/>
            </w:r>
            <w:r>
              <w:rPr>
                <w:noProof/>
                <w:webHidden/>
              </w:rPr>
              <w:t>100</w:t>
            </w:r>
            <w:r>
              <w:rPr>
                <w:noProof/>
                <w:webHidden/>
              </w:rPr>
              <w:fldChar w:fldCharType="end"/>
            </w:r>
          </w:hyperlink>
        </w:p>
        <w:p w14:paraId="4C04F491" w14:textId="1CD7D2A9"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49" w:history="1">
            <w:r w:rsidRPr="005F5EB2">
              <w:rPr>
                <w:rStyle w:val="Hyperlink"/>
                <w:rFonts w:cs="Calibri"/>
                <w:noProof/>
              </w:rPr>
              <w:t>11.4 Authentication Standards</w:t>
            </w:r>
            <w:r>
              <w:rPr>
                <w:noProof/>
                <w:webHidden/>
              </w:rPr>
              <w:tab/>
            </w:r>
            <w:r>
              <w:rPr>
                <w:noProof/>
                <w:webHidden/>
              </w:rPr>
              <w:fldChar w:fldCharType="begin"/>
            </w:r>
            <w:r>
              <w:rPr>
                <w:noProof/>
                <w:webHidden/>
              </w:rPr>
              <w:instrText xml:space="preserve"> PAGEREF _Toc232559149 \h </w:instrText>
            </w:r>
            <w:r>
              <w:rPr>
                <w:noProof/>
                <w:webHidden/>
              </w:rPr>
            </w:r>
            <w:r>
              <w:rPr>
                <w:noProof/>
                <w:webHidden/>
              </w:rPr>
              <w:fldChar w:fldCharType="separate"/>
            </w:r>
            <w:r>
              <w:rPr>
                <w:noProof/>
                <w:webHidden/>
              </w:rPr>
              <w:t>101</w:t>
            </w:r>
            <w:r>
              <w:rPr>
                <w:noProof/>
                <w:webHidden/>
              </w:rPr>
              <w:fldChar w:fldCharType="end"/>
            </w:r>
          </w:hyperlink>
        </w:p>
        <w:p w14:paraId="75274E04" w14:textId="494BAB0F"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50" w:history="1">
            <w:r w:rsidRPr="005F5EB2">
              <w:rPr>
                <w:rStyle w:val="Hyperlink"/>
                <w:rFonts w:cs="Calibri"/>
                <w:noProof/>
              </w:rPr>
              <w:t>11.5 Data Exchange Formats</w:t>
            </w:r>
            <w:r>
              <w:rPr>
                <w:noProof/>
                <w:webHidden/>
              </w:rPr>
              <w:tab/>
            </w:r>
            <w:r>
              <w:rPr>
                <w:noProof/>
                <w:webHidden/>
              </w:rPr>
              <w:fldChar w:fldCharType="begin"/>
            </w:r>
            <w:r>
              <w:rPr>
                <w:noProof/>
                <w:webHidden/>
              </w:rPr>
              <w:instrText xml:space="preserve"> PAGEREF _Toc232559150 \h </w:instrText>
            </w:r>
            <w:r>
              <w:rPr>
                <w:noProof/>
                <w:webHidden/>
              </w:rPr>
            </w:r>
            <w:r>
              <w:rPr>
                <w:noProof/>
                <w:webHidden/>
              </w:rPr>
              <w:fldChar w:fldCharType="separate"/>
            </w:r>
            <w:r>
              <w:rPr>
                <w:noProof/>
                <w:webHidden/>
              </w:rPr>
              <w:t>101</w:t>
            </w:r>
            <w:r>
              <w:rPr>
                <w:noProof/>
                <w:webHidden/>
              </w:rPr>
              <w:fldChar w:fldCharType="end"/>
            </w:r>
          </w:hyperlink>
        </w:p>
        <w:p w14:paraId="7FE8EC81" w14:textId="2C487CAD"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51" w:history="1">
            <w:r w:rsidRPr="005F5EB2">
              <w:rPr>
                <w:rStyle w:val="Hyperlink"/>
                <w:rFonts w:cs="Calibri"/>
                <w:noProof/>
              </w:rPr>
              <w:t>11.6 Synchronization Methods</w:t>
            </w:r>
            <w:r>
              <w:rPr>
                <w:noProof/>
                <w:webHidden/>
              </w:rPr>
              <w:tab/>
            </w:r>
            <w:r>
              <w:rPr>
                <w:noProof/>
                <w:webHidden/>
              </w:rPr>
              <w:fldChar w:fldCharType="begin"/>
            </w:r>
            <w:r>
              <w:rPr>
                <w:noProof/>
                <w:webHidden/>
              </w:rPr>
              <w:instrText xml:space="preserve"> PAGEREF _Toc232559151 \h </w:instrText>
            </w:r>
            <w:r>
              <w:rPr>
                <w:noProof/>
                <w:webHidden/>
              </w:rPr>
            </w:r>
            <w:r>
              <w:rPr>
                <w:noProof/>
                <w:webHidden/>
              </w:rPr>
              <w:fldChar w:fldCharType="separate"/>
            </w:r>
            <w:r>
              <w:rPr>
                <w:noProof/>
                <w:webHidden/>
              </w:rPr>
              <w:t>101</w:t>
            </w:r>
            <w:r>
              <w:rPr>
                <w:noProof/>
                <w:webHidden/>
              </w:rPr>
              <w:fldChar w:fldCharType="end"/>
            </w:r>
          </w:hyperlink>
        </w:p>
        <w:p w14:paraId="25C61736" w14:textId="04BD8B22"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52" w:history="1">
            <w:r w:rsidRPr="005F5EB2">
              <w:rPr>
                <w:rStyle w:val="Hyperlink"/>
                <w:rFonts w:cs="Calibri"/>
                <w:noProof/>
              </w:rPr>
              <w:t>11.7 Error Handling</w:t>
            </w:r>
            <w:r>
              <w:rPr>
                <w:noProof/>
                <w:webHidden/>
              </w:rPr>
              <w:tab/>
            </w:r>
            <w:r>
              <w:rPr>
                <w:noProof/>
                <w:webHidden/>
              </w:rPr>
              <w:fldChar w:fldCharType="begin"/>
            </w:r>
            <w:r>
              <w:rPr>
                <w:noProof/>
                <w:webHidden/>
              </w:rPr>
              <w:instrText xml:space="preserve"> PAGEREF _Toc232559152 \h </w:instrText>
            </w:r>
            <w:r>
              <w:rPr>
                <w:noProof/>
                <w:webHidden/>
              </w:rPr>
            </w:r>
            <w:r>
              <w:rPr>
                <w:noProof/>
                <w:webHidden/>
              </w:rPr>
              <w:fldChar w:fldCharType="separate"/>
            </w:r>
            <w:r>
              <w:rPr>
                <w:noProof/>
                <w:webHidden/>
              </w:rPr>
              <w:t>101</w:t>
            </w:r>
            <w:r>
              <w:rPr>
                <w:noProof/>
                <w:webHidden/>
              </w:rPr>
              <w:fldChar w:fldCharType="end"/>
            </w:r>
          </w:hyperlink>
        </w:p>
        <w:p w14:paraId="3B754052" w14:textId="718A0072"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53" w:history="1">
            <w:r w:rsidRPr="005F5EB2">
              <w:rPr>
                <w:rStyle w:val="Hyperlink"/>
                <w:rFonts w:cs="Calibri"/>
                <w:noProof/>
              </w:rPr>
              <w:t>11.8 Retry and Recovery Logic</w:t>
            </w:r>
            <w:r>
              <w:rPr>
                <w:noProof/>
                <w:webHidden/>
              </w:rPr>
              <w:tab/>
            </w:r>
            <w:r>
              <w:rPr>
                <w:noProof/>
                <w:webHidden/>
              </w:rPr>
              <w:fldChar w:fldCharType="begin"/>
            </w:r>
            <w:r>
              <w:rPr>
                <w:noProof/>
                <w:webHidden/>
              </w:rPr>
              <w:instrText xml:space="preserve"> PAGEREF _Toc232559153 \h </w:instrText>
            </w:r>
            <w:r>
              <w:rPr>
                <w:noProof/>
                <w:webHidden/>
              </w:rPr>
            </w:r>
            <w:r>
              <w:rPr>
                <w:noProof/>
                <w:webHidden/>
              </w:rPr>
              <w:fldChar w:fldCharType="separate"/>
            </w:r>
            <w:r>
              <w:rPr>
                <w:noProof/>
                <w:webHidden/>
              </w:rPr>
              <w:t>101</w:t>
            </w:r>
            <w:r>
              <w:rPr>
                <w:noProof/>
                <w:webHidden/>
              </w:rPr>
              <w:fldChar w:fldCharType="end"/>
            </w:r>
          </w:hyperlink>
        </w:p>
        <w:p w14:paraId="1C314B21" w14:textId="704E4563"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154" w:history="1">
            <w:r w:rsidRPr="005F5EB2">
              <w:rPr>
                <w:rStyle w:val="Hyperlink"/>
                <w:rFonts w:asciiTheme="majorHAnsi" w:hAnsiTheme="majorHAnsi" w:cstheme="majorHAnsi"/>
                <w:b/>
                <w:noProof/>
              </w:rPr>
              <w:t>12.</w:t>
            </w:r>
            <w:r>
              <w:rPr>
                <w:rFonts w:asciiTheme="minorHAnsi" w:eastAsiaTheme="minorEastAsia" w:hAnsiTheme="minorHAnsi" w:cstheme="minorBidi"/>
                <w:noProof/>
                <w:kern w:val="2"/>
                <w:sz w:val="24"/>
                <w:szCs w:val="24"/>
                <w:lang w:val="en-US"/>
                <w14:ligatures w14:val="standardContextual"/>
              </w:rPr>
              <w:tab/>
            </w:r>
            <w:r w:rsidRPr="005F5EB2">
              <w:rPr>
                <w:rStyle w:val="Hyperlink"/>
                <w:rFonts w:asciiTheme="majorHAnsi" w:hAnsiTheme="majorHAnsi" w:cstheme="majorHAnsi"/>
                <w:b/>
                <w:noProof/>
              </w:rPr>
              <w:t>SECURITY AND CYBERSECURITY</w:t>
            </w:r>
            <w:r>
              <w:rPr>
                <w:noProof/>
                <w:webHidden/>
              </w:rPr>
              <w:tab/>
            </w:r>
            <w:r>
              <w:rPr>
                <w:noProof/>
                <w:webHidden/>
              </w:rPr>
              <w:fldChar w:fldCharType="begin"/>
            </w:r>
            <w:r>
              <w:rPr>
                <w:noProof/>
                <w:webHidden/>
              </w:rPr>
              <w:instrText xml:space="preserve"> PAGEREF _Toc232559154 \h </w:instrText>
            </w:r>
            <w:r>
              <w:rPr>
                <w:noProof/>
                <w:webHidden/>
              </w:rPr>
            </w:r>
            <w:r>
              <w:rPr>
                <w:noProof/>
                <w:webHidden/>
              </w:rPr>
              <w:fldChar w:fldCharType="separate"/>
            </w:r>
            <w:r>
              <w:rPr>
                <w:noProof/>
                <w:webHidden/>
              </w:rPr>
              <w:t>102</w:t>
            </w:r>
            <w:r>
              <w:rPr>
                <w:noProof/>
                <w:webHidden/>
              </w:rPr>
              <w:fldChar w:fldCharType="end"/>
            </w:r>
          </w:hyperlink>
        </w:p>
        <w:p w14:paraId="2A1BF374" w14:textId="07F74755"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55" w:history="1">
            <w:r w:rsidRPr="005F5EB2">
              <w:rPr>
                <w:rStyle w:val="Hyperlink"/>
                <w:rFonts w:asciiTheme="majorHAnsi" w:hAnsiTheme="majorHAnsi" w:cstheme="majorHAnsi"/>
                <w:noProof/>
              </w:rPr>
              <w:t>12.1 Security Principles</w:t>
            </w:r>
            <w:r>
              <w:rPr>
                <w:noProof/>
                <w:webHidden/>
              </w:rPr>
              <w:tab/>
            </w:r>
            <w:r>
              <w:rPr>
                <w:noProof/>
                <w:webHidden/>
              </w:rPr>
              <w:fldChar w:fldCharType="begin"/>
            </w:r>
            <w:r>
              <w:rPr>
                <w:noProof/>
                <w:webHidden/>
              </w:rPr>
              <w:instrText xml:space="preserve"> PAGEREF _Toc232559155 \h </w:instrText>
            </w:r>
            <w:r>
              <w:rPr>
                <w:noProof/>
                <w:webHidden/>
              </w:rPr>
            </w:r>
            <w:r>
              <w:rPr>
                <w:noProof/>
                <w:webHidden/>
              </w:rPr>
              <w:fldChar w:fldCharType="separate"/>
            </w:r>
            <w:r>
              <w:rPr>
                <w:noProof/>
                <w:webHidden/>
              </w:rPr>
              <w:t>102</w:t>
            </w:r>
            <w:r>
              <w:rPr>
                <w:noProof/>
                <w:webHidden/>
              </w:rPr>
              <w:fldChar w:fldCharType="end"/>
            </w:r>
          </w:hyperlink>
        </w:p>
        <w:p w14:paraId="0D57610A" w14:textId="0616666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56" w:history="1">
            <w:r w:rsidRPr="005F5EB2">
              <w:rPr>
                <w:rStyle w:val="Hyperlink"/>
                <w:rFonts w:asciiTheme="majorHAnsi" w:hAnsiTheme="majorHAnsi" w:cstheme="majorHAnsi"/>
                <w:noProof/>
              </w:rPr>
              <w:t>12.2 IAM (Identity and Access Management)</w:t>
            </w:r>
            <w:r>
              <w:rPr>
                <w:noProof/>
                <w:webHidden/>
              </w:rPr>
              <w:tab/>
            </w:r>
            <w:r>
              <w:rPr>
                <w:noProof/>
                <w:webHidden/>
              </w:rPr>
              <w:fldChar w:fldCharType="begin"/>
            </w:r>
            <w:r>
              <w:rPr>
                <w:noProof/>
                <w:webHidden/>
              </w:rPr>
              <w:instrText xml:space="preserve"> PAGEREF _Toc232559156 \h </w:instrText>
            </w:r>
            <w:r>
              <w:rPr>
                <w:noProof/>
                <w:webHidden/>
              </w:rPr>
            </w:r>
            <w:r>
              <w:rPr>
                <w:noProof/>
                <w:webHidden/>
              </w:rPr>
              <w:fldChar w:fldCharType="separate"/>
            </w:r>
            <w:r>
              <w:rPr>
                <w:noProof/>
                <w:webHidden/>
              </w:rPr>
              <w:t>102</w:t>
            </w:r>
            <w:r>
              <w:rPr>
                <w:noProof/>
                <w:webHidden/>
              </w:rPr>
              <w:fldChar w:fldCharType="end"/>
            </w:r>
          </w:hyperlink>
        </w:p>
        <w:p w14:paraId="6C328370" w14:textId="67919A6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57" w:history="1">
            <w:r w:rsidRPr="005F5EB2">
              <w:rPr>
                <w:rStyle w:val="Hyperlink"/>
                <w:rFonts w:asciiTheme="majorHAnsi" w:hAnsiTheme="majorHAnsi" w:cstheme="majorHAnsi"/>
                <w:noProof/>
              </w:rPr>
              <w:t>12.3 RBAC Model</w:t>
            </w:r>
            <w:r>
              <w:rPr>
                <w:noProof/>
                <w:webHidden/>
              </w:rPr>
              <w:tab/>
            </w:r>
            <w:r>
              <w:rPr>
                <w:noProof/>
                <w:webHidden/>
              </w:rPr>
              <w:fldChar w:fldCharType="begin"/>
            </w:r>
            <w:r>
              <w:rPr>
                <w:noProof/>
                <w:webHidden/>
              </w:rPr>
              <w:instrText xml:space="preserve"> PAGEREF _Toc232559157 \h </w:instrText>
            </w:r>
            <w:r>
              <w:rPr>
                <w:noProof/>
                <w:webHidden/>
              </w:rPr>
            </w:r>
            <w:r>
              <w:rPr>
                <w:noProof/>
                <w:webHidden/>
              </w:rPr>
              <w:fldChar w:fldCharType="separate"/>
            </w:r>
            <w:r>
              <w:rPr>
                <w:noProof/>
                <w:webHidden/>
              </w:rPr>
              <w:t>102</w:t>
            </w:r>
            <w:r>
              <w:rPr>
                <w:noProof/>
                <w:webHidden/>
              </w:rPr>
              <w:fldChar w:fldCharType="end"/>
            </w:r>
          </w:hyperlink>
        </w:p>
        <w:p w14:paraId="68E9527A" w14:textId="61C9100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58" w:history="1">
            <w:r w:rsidRPr="005F5EB2">
              <w:rPr>
                <w:rStyle w:val="Hyperlink"/>
                <w:rFonts w:asciiTheme="majorHAnsi" w:hAnsiTheme="majorHAnsi" w:cstheme="majorHAnsi"/>
                <w:noProof/>
              </w:rPr>
              <w:t>12.4 MFA Requirements</w:t>
            </w:r>
            <w:r>
              <w:rPr>
                <w:noProof/>
                <w:webHidden/>
              </w:rPr>
              <w:tab/>
            </w:r>
            <w:r>
              <w:rPr>
                <w:noProof/>
                <w:webHidden/>
              </w:rPr>
              <w:fldChar w:fldCharType="begin"/>
            </w:r>
            <w:r>
              <w:rPr>
                <w:noProof/>
                <w:webHidden/>
              </w:rPr>
              <w:instrText xml:space="preserve"> PAGEREF _Toc232559158 \h </w:instrText>
            </w:r>
            <w:r>
              <w:rPr>
                <w:noProof/>
                <w:webHidden/>
              </w:rPr>
            </w:r>
            <w:r>
              <w:rPr>
                <w:noProof/>
                <w:webHidden/>
              </w:rPr>
              <w:fldChar w:fldCharType="separate"/>
            </w:r>
            <w:r>
              <w:rPr>
                <w:noProof/>
                <w:webHidden/>
              </w:rPr>
              <w:t>102</w:t>
            </w:r>
            <w:r>
              <w:rPr>
                <w:noProof/>
                <w:webHidden/>
              </w:rPr>
              <w:fldChar w:fldCharType="end"/>
            </w:r>
          </w:hyperlink>
        </w:p>
        <w:p w14:paraId="5A0DF6A6" w14:textId="1184766B"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59" w:history="1">
            <w:r w:rsidRPr="005F5EB2">
              <w:rPr>
                <w:rStyle w:val="Hyperlink"/>
                <w:rFonts w:asciiTheme="majorHAnsi" w:hAnsiTheme="majorHAnsi" w:cstheme="majorHAnsi"/>
                <w:noProof/>
              </w:rPr>
              <w:t>12.5 Encryption Standards</w:t>
            </w:r>
            <w:r>
              <w:rPr>
                <w:noProof/>
                <w:webHidden/>
              </w:rPr>
              <w:tab/>
            </w:r>
            <w:r>
              <w:rPr>
                <w:noProof/>
                <w:webHidden/>
              </w:rPr>
              <w:fldChar w:fldCharType="begin"/>
            </w:r>
            <w:r>
              <w:rPr>
                <w:noProof/>
                <w:webHidden/>
              </w:rPr>
              <w:instrText xml:space="preserve"> PAGEREF _Toc232559159 \h </w:instrText>
            </w:r>
            <w:r>
              <w:rPr>
                <w:noProof/>
                <w:webHidden/>
              </w:rPr>
            </w:r>
            <w:r>
              <w:rPr>
                <w:noProof/>
                <w:webHidden/>
              </w:rPr>
              <w:fldChar w:fldCharType="separate"/>
            </w:r>
            <w:r>
              <w:rPr>
                <w:noProof/>
                <w:webHidden/>
              </w:rPr>
              <w:t>102</w:t>
            </w:r>
            <w:r>
              <w:rPr>
                <w:noProof/>
                <w:webHidden/>
              </w:rPr>
              <w:fldChar w:fldCharType="end"/>
            </w:r>
          </w:hyperlink>
        </w:p>
        <w:p w14:paraId="64BC2075" w14:textId="502387E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60" w:history="1">
            <w:r w:rsidRPr="005F5EB2">
              <w:rPr>
                <w:rStyle w:val="Hyperlink"/>
                <w:rFonts w:asciiTheme="majorHAnsi" w:hAnsiTheme="majorHAnsi" w:cstheme="majorHAnsi"/>
                <w:noProof/>
              </w:rPr>
              <w:t>12.6 Audit Logging</w:t>
            </w:r>
            <w:r>
              <w:rPr>
                <w:noProof/>
                <w:webHidden/>
              </w:rPr>
              <w:tab/>
            </w:r>
            <w:r>
              <w:rPr>
                <w:noProof/>
                <w:webHidden/>
              </w:rPr>
              <w:fldChar w:fldCharType="begin"/>
            </w:r>
            <w:r>
              <w:rPr>
                <w:noProof/>
                <w:webHidden/>
              </w:rPr>
              <w:instrText xml:space="preserve"> PAGEREF _Toc232559160 \h </w:instrText>
            </w:r>
            <w:r>
              <w:rPr>
                <w:noProof/>
                <w:webHidden/>
              </w:rPr>
            </w:r>
            <w:r>
              <w:rPr>
                <w:noProof/>
                <w:webHidden/>
              </w:rPr>
              <w:fldChar w:fldCharType="separate"/>
            </w:r>
            <w:r>
              <w:rPr>
                <w:noProof/>
                <w:webHidden/>
              </w:rPr>
              <w:t>103</w:t>
            </w:r>
            <w:r>
              <w:rPr>
                <w:noProof/>
                <w:webHidden/>
              </w:rPr>
              <w:fldChar w:fldCharType="end"/>
            </w:r>
          </w:hyperlink>
        </w:p>
        <w:p w14:paraId="203626C3" w14:textId="6097A3B9"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61" w:history="1">
            <w:r w:rsidRPr="005F5EB2">
              <w:rPr>
                <w:rStyle w:val="Hyperlink"/>
                <w:rFonts w:asciiTheme="majorHAnsi" w:hAnsiTheme="majorHAnsi" w:cstheme="majorHAnsi"/>
                <w:noProof/>
              </w:rPr>
              <w:t>12.7 Vulnerability Management</w:t>
            </w:r>
            <w:r>
              <w:rPr>
                <w:noProof/>
                <w:webHidden/>
              </w:rPr>
              <w:tab/>
            </w:r>
            <w:r>
              <w:rPr>
                <w:noProof/>
                <w:webHidden/>
              </w:rPr>
              <w:fldChar w:fldCharType="begin"/>
            </w:r>
            <w:r>
              <w:rPr>
                <w:noProof/>
                <w:webHidden/>
              </w:rPr>
              <w:instrText xml:space="preserve"> PAGEREF _Toc232559161 \h </w:instrText>
            </w:r>
            <w:r>
              <w:rPr>
                <w:noProof/>
                <w:webHidden/>
              </w:rPr>
            </w:r>
            <w:r>
              <w:rPr>
                <w:noProof/>
                <w:webHidden/>
              </w:rPr>
              <w:fldChar w:fldCharType="separate"/>
            </w:r>
            <w:r>
              <w:rPr>
                <w:noProof/>
                <w:webHidden/>
              </w:rPr>
              <w:t>103</w:t>
            </w:r>
            <w:r>
              <w:rPr>
                <w:noProof/>
                <w:webHidden/>
              </w:rPr>
              <w:fldChar w:fldCharType="end"/>
            </w:r>
          </w:hyperlink>
        </w:p>
        <w:p w14:paraId="5879BCC9" w14:textId="6A81CC4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62" w:history="1">
            <w:r w:rsidRPr="005F5EB2">
              <w:rPr>
                <w:rStyle w:val="Hyperlink"/>
                <w:rFonts w:asciiTheme="majorHAnsi" w:hAnsiTheme="majorHAnsi" w:cstheme="majorHAnsi"/>
                <w:noProof/>
              </w:rPr>
              <w:t>12.8 Penetration Testing</w:t>
            </w:r>
            <w:r>
              <w:rPr>
                <w:noProof/>
                <w:webHidden/>
              </w:rPr>
              <w:tab/>
            </w:r>
            <w:r>
              <w:rPr>
                <w:noProof/>
                <w:webHidden/>
              </w:rPr>
              <w:fldChar w:fldCharType="begin"/>
            </w:r>
            <w:r>
              <w:rPr>
                <w:noProof/>
                <w:webHidden/>
              </w:rPr>
              <w:instrText xml:space="preserve"> PAGEREF _Toc232559162 \h </w:instrText>
            </w:r>
            <w:r>
              <w:rPr>
                <w:noProof/>
                <w:webHidden/>
              </w:rPr>
            </w:r>
            <w:r>
              <w:rPr>
                <w:noProof/>
                <w:webHidden/>
              </w:rPr>
              <w:fldChar w:fldCharType="separate"/>
            </w:r>
            <w:r>
              <w:rPr>
                <w:noProof/>
                <w:webHidden/>
              </w:rPr>
              <w:t>103</w:t>
            </w:r>
            <w:r>
              <w:rPr>
                <w:noProof/>
                <w:webHidden/>
              </w:rPr>
              <w:fldChar w:fldCharType="end"/>
            </w:r>
          </w:hyperlink>
        </w:p>
        <w:p w14:paraId="514C62D4" w14:textId="395BDEF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63" w:history="1">
            <w:r w:rsidRPr="005F5EB2">
              <w:rPr>
                <w:rStyle w:val="Hyperlink"/>
                <w:rFonts w:asciiTheme="majorHAnsi" w:hAnsiTheme="majorHAnsi" w:cstheme="majorHAnsi"/>
                <w:noProof/>
              </w:rPr>
              <w:t>12.9 SIEM and Monitoring</w:t>
            </w:r>
            <w:r>
              <w:rPr>
                <w:noProof/>
                <w:webHidden/>
              </w:rPr>
              <w:tab/>
            </w:r>
            <w:r>
              <w:rPr>
                <w:noProof/>
                <w:webHidden/>
              </w:rPr>
              <w:fldChar w:fldCharType="begin"/>
            </w:r>
            <w:r>
              <w:rPr>
                <w:noProof/>
                <w:webHidden/>
              </w:rPr>
              <w:instrText xml:space="preserve"> PAGEREF _Toc232559163 \h </w:instrText>
            </w:r>
            <w:r>
              <w:rPr>
                <w:noProof/>
                <w:webHidden/>
              </w:rPr>
            </w:r>
            <w:r>
              <w:rPr>
                <w:noProof/>
                <w:webHidden/>
              </w:rPr>
              <w:fldChar w:fldCharType="separate"/>
            </w:r>
            <w:r>
              <w:rPr>
                <w:noProof/>
                <w:webHidden/>
              </w:rPr>
              <w:t>103</w:t>
            </w:r>
            <w:r>
              <w:rPr>
                <w:noProof/>
                <w:webHidden/>
              </w:rPr>
              <w:fldChar w:fldCharType="end"/>
            </w:r>
          </w:hyperlink>
        </w:p>
        <w:p w14:paraId="7A7849DC" w14:textId="3E185CB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64" w:history="1">
            <w:r w:rsidRPr="005F5EB2">
              <w:rPr>
                <w:rStyle w:val="Hyperlink"/>
                <w:rFonts w:asciiTheme="majorHAnsi" w:hAnsiTheme="majorHAnsi" w:cstheme="majorHAnsi"/>
                <w:noProof/>
              </w:rPr>
              <w:t>12.10 Incident Response</w:t>
            </w:r>
            <w:r>
              <w:rPr>
                <w:noProof/>
                <w:webHidden/>
              </w:rPr>
              <w:tab/>
            </w:r>
            <w:r>
              <w:rPr>
                <w:noProof/>
                <w:webHidden/>
              </w:rPr>
              <w:fldChar w:fldCharType="begin"/>
            </w:r>
            <w:r>
              <w:rPr>
                <w:noProof/>
                <w:webHidden/>
              </w:rPr>
              <w:instrText xml:space="preserve"> PAGEREF _Toc232559164 \h </w:instrText>
            </w:r>
            <w:r>
              <w:rPr>
                <w:noProof/>
                <w:webHidden/>
              </w:rPr>
            </w:r>
            <w:r>
              <w:rPr>
                <w:noProof/>
                <w:webHidden/>
              </w:rPr>
              <w:fldChar w:fldCharType="separate"/>
            </w:r>
            <w:r>
              <w:rPr>
                <w:noProof/>
                <w:webHidden/>
              </w:rPr>
              <w:t>103</w:t>
            </w:r>
            <w:r>
              <w:rPr>
                <w:noProof/>
                <w:webHidden/>
              </w:rPr>
              <w:fldChar w:fldCharType="end"/>
            </w:r>
          </w:hyperlink>
        </w:p>
        <w:p w14:paraId="73B67DDF" w14:textId="3008A5A2"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65" w:history="1">
            <w:r w:rsidRPr="005F5EB2">
              <w:rPr>
                <w:rStyle w:val="Hyperlink"/>
                <w:rFonts w:asciiTheme="majorHAnsi" w:hAnsiTheme="majorHAnsi" w:cstheme="majorHAnsi"/>
                <w:noProof/>
              </w:rPr>
              <w:t>12.11 Security Compliance</w:t>
            </w:r>
            <w:r>
              <w:rPr>
                <w:noProof/>
                <w:webHidden/>
              </w:rPr>
              <w:tab/>
            </w:r>
            <w:r>
              <w:rPr>
                <w:noProof/>
                <w:webHidden/>
              </w:rPr>
              <w:fldChar w:fldCharType="begin"/>
            </w:r>
            <w:r>
              <w:rPr>
                <w:noProof/>
                <w:webHidden/>
              </w:rPr>
              <w:instrText xml:space="preserve"> PAGEREF _Toc232559165 \h </w:instrText>
            </w:r>
            <w:r>
              <w:rPr>
                <w:noProof/>
                <w:webHidden/>
              </w:rPr>
            </w:r>
            <w:r>
              <w:rPr>
                <w:noProof/>
                <w:webHidden/>
              </w:rPr>
              <w:fldChar w:fldCharType="separate"/>
            </w:r>
            <w:r>
              <w:rPr>
                <w:noProof/>
                <w:webHidden/>
              </w:rPr>
              <w:t>103</w:t>
            </w:r>
            <w:r>
              <w:rPr>
                <w:noProof/>
                <w:webHidden/>
              </w:rPr>
              <w:fldChar w:fldCharType="end"/>
            </w:r>
          </w:hyperlink>
        </w:p>
        <w:p w14:paraId="3B07C514" w14:textId="2C1B9AB3"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166" w:history="1">
            <w:r w:rsidRPr="005F5EB2">
              <w:rPr>
                <w:rStyle w:val="Hyperlink"/>
                <w:rFonts w:cs="Calibri"/>
                <w:b/>
                <w:noProof/>
              </w:rPr>
              <w:t>13.</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noProof/>
              </w:rPr>
              <w:t>REPORTING AND ANALYTICS</w:t>
            </w:r>
            <w:r>
              <w:rPr>
                <w:noProof/>
                <w:webHidden/>
              </w:rPr>
              <w:tab/>
            </w:r>
            <w:r>
              <w:rPr>
                <w:noProof/>
                <w:webHidden/>
              </w:rPr>
              <w:fldChar w:fldCharType="begin"/>
            </w:r>
            <w:r>
              <w:rPr>
                <w:noProof/>
                <w:webHidden/>
              </w:rPr>
              <w:instrText xml:space="preserve"> PAGEREF _Toc232559166 \h </w:instrText>
            </w:r>
            <w:r>
              <w:rPr>
                <w:noProof/>
                <w:webHidden/>
              </w:rPr>
            </w:r>
            <w:r>
              <w:rPr>
                <w:noProof/>
                <w:webHidden/>
              </w:rPr>
              <w:fldChar w:fldCharType="separate"/>
            </w:r>
            <w:r>
              <w:rPr>
                <w:noProof/>
                <w:webHidden/>
              </w:rPr>
              <w:t>105</w:t>
            </w:r>
            <w:r>
              <w:rPr>
                <w:noProof/>
                <w:webHidden/>
              </w:rPr>
              <w:fldChar w:fldCharType="end"/>
            </w:r>
          </w:hyperlink>
        </w:p>
        <w:p w14:paraId="34206DDA" w14:textId="44B139FE"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67" w:history="1">
            <w:r w:rsidRPr="005F5EB2">
              <w:rPr>
                <w:rStyle w:val="Hyperlink"/>
                <w:rFonts w:cs="Calibri"/>
                <w:noProof/>
              </w:rPr>
              <w:t>13.1 Dashboard Requirements</w:t>
            </w:r>
            <w:r>
              <w:rPr>
                <w:noProof/>
                <w:webHidden/>
              </w:rPr>
              <w:tab/>
            </w:r>
            <w:r>
              <w:rPr>
                <w:noProof/>
                <w:webHidden/>
              </w:rPr>
              <w:fldChar w:fldCharType="begin"/>
            </w:r>
            <w:r>
              <w:rPr>
                <w:noProof/>
                <w:webHidden/>
              </w:rPr>
              <w:instrText xml:space="preserve"> PAGEREF _Toc232559167 \h </w:instrText>
            </w:r>
            <w:r>
              <w:rPr>
                <w:noProof/>
                <w:webHidden/>
              </w:rPr>
            </w:r>
            <w:r>
              <w:rPr>
                <w:noProof/>
                <w:webHidden/>
              </w:rPr>
              <w:fldChar w:fldCharType="separate"/>
            </w:r>
            <w:r>
              <w:rPr>
                <w:noProof/>
                <w:webHidden/>
              </w:rPr>
              <w:t>105</w:t>
            </w:r>
            <w:r>
              <w:rPr>
                <w:noProof/>
                <w:webHidden/>
              </w:rPr>
              <w:fldChar w:fldCharType="end"/>
            </w:r>
          </w:hyperlink>
        </w:p>
        <w:p w14:paraId="5B231903" w14:textId="58D76996"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68" w:history="1">
            <w:r w:rsidRPr="005F5EB2">
              <w:rPr>
                <w:rStyle w:val="Hyperlink"/>
                <w:rFonts w:cs="Calibri"/>
                <w:noProof/>
              </w:rPr>
              <w:t>13.2 KPI Framework</w:t>
            </w:r>
            <w:r>
              <w:rPr>
                <w:noProof/>
                <w:webHidden/>
              </w:rPr>
              <w:tab/>
            </w:r>
            <w:r>
              <w:rPr>
                <w:noProof/>
                <w:webHidden/>
              </w:rPr>
              <w:fldChar w:fldCharType="begin"/>
            </w:r>
            <w:r>
              <w:rPr>
                <w:noProof/>
                <w:webHidden/>
              </w:rPr>
              <w:instrText xml:space="preserve"> PAGEREF _Toc232559168 \h </w:instrText>
            </w:r>
            <w:r>
              <w:rPr>
                <w:noProof/>
                <w:webHidden/>
              </w:rPr>
            </w:r>
            <w:r>
              <w:rPr>
                <w:noProof/>
                <w:webHidden/>
              </w:rPr>
              <w:fldChar w:fldCharType="separate"/>
            </w:r>
            <w:r>
              <w:rPr>
                <w:noProof/>
                <w:webHidden/>
              </w:rPr>
              <w:t>105</w:t>
            </w:r>
            <w:r>
              <w:rPr>
                <w:noProof/>
                <w:webHidden/>
              </w:rPr>
              <w:fldChar w:fldCharType="end"/>
            </w:r>
          </w:hyperlink>
        </w:p>
        <w:p w14:paraId="6C83799B" w14:textId="55F0C4D8"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69" w:history="1">
            <w:r w:rsidRPr="005F5EB2">
              <w:rPr>
                <w:rStyle w:val="Hyperlink"/>
                <w:rFonts w:cs="Calibri"/>
                <w:noProof/>
              </w:rPr>
              <w:t>13.3 Reporting Catalogue</w:t>
            </w:r>
            <w:r>
              <w:rPr>
                <w:noProof/>
                <w:webHidden/>
              </w:rPr>
              <w:tab/>
            </w:r>
            <w:r>
              <w:rPr>
                <w:noProof/>
                <w:webHidden/>
              </w:rPr>
              <w:fldChar w:fldCharType="begin"/>
            </w:r>
            <w:r>
              <w:rPr>
                <w:noProof/>
                <w:webHidden/>
              </w:rPr>
              <w:instrText xml:space="preserve"> PAGEREF _Toc232559169 \h </w:instrText>
            </w:r>
            <w:r>
              <w:rPr>
                <w:noProof/>
                <w:webHidden/>
              </w:rPr>
            </w:r>
            <w:r>
              <w:rPr>
                <w:noProof/>
                <w:webHidden/>
              </w:rPr>
              <w:fldChar w:fldCharType="separate"/>
            </w:r>
            <w:r>
              <w:rPr>
                <w:noProof/>
                <w:webHidden/>
              </w:rPr>
              <w:t>105</w:t>
            </w:r>
            <w:r>
              <w:rPr>
                <w:noProof/>
                <w:webHidden/>
              </w:rPr>
              <w:fldChar w:fldCharType="end"/>
            </w:r>
          </w:hyperlink>
        </w:p>
        <w:p w14:paraId="0ADD1045" w14:textId="27EFE03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70" w:history="1">
            <w:r w:rsidRPr="005F5EB2">
              <w:rPr>
                <w:rStyle w:val="Hyperlink"/>
                <w:rFonts w:cs="Calibri"/>
                <w:noProof/>
              </w:rPr>
              <w:t>13.4 Export Requirements</w:t>
            </w:r>
            <w:r>
              <w:rPr>
                <w:noProof/>
                <w:webHidden/>
              </w:rPr>
              <w:tab/>
            </w:r>
            <w:r>
              <w:rPr>
                <w:noProof/>
                <w:webHidden/>
              </w:rPr>
              <w:fldChar w:fldCharType="begin"/>
            </w:r>
            <w:r>
              <w:rPr>
                <w:noProof/>
                <w:webHidden/>
              </w:rPr>
              <w:instrText xml:space="preserve"> PAGEREF _Toc232559170 \h </w:instrText>
            </w:r>
            <w:r>
              <w:rPr>
                <w:noProof/>
                <w:webHidden/>
              </w:rPr>
            </w:r>
            <w:r>
              <w:rPr>
                <w:noProof/>
                <w:webHidden/>
              </w:rPr>
              <w:fldChar w:fldCharType="separate"/>
            </w:r>
            <w:r>
              <w:rPr>
                <w:noProof/>
                <w:webHidden/>
              </w:rPr>
              <w:t>106</w:t>
            </w:r>
            <w:r>
              <w:rPr>
                <w:noProof/>
                <w:webHidden/>
              </w:rPr>
              <w:fldChar w:fldCharType="end"/>
            </w:r>
          </w:hyperlink>
        </w:p>
        <w:p w14:paraId="5DC5DC57" w14:textId="412017A2"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71" w:history="1">
            <w:r w:rsidRPr="005F5EB2">
              <w:rPr>
                <w:rStyle w:val="Hyperlink"/>
                <w:rFonts w:cs="Calibri"/>
                <w:noProof/>
              </w:rPr>
              <w:t>13.5 Geographic Analysis</w:t>
            </w:r>
            <w:r>
              <w:rPr>
                <w:noProof/>
                <w:webHidden/>
              </w:rPr>
              <w:tab/>
            </w:r>
            <w:r>
              <w:rPr>
                <w:noProof/>
                <w:webHidden/>
              </w:rPr>
              <w:fldChar w:fldCharType="begin"/>
            </w:r>
            <w:r>
              <w:rPr>
                <w:noProof/>
                <w:webHidden/>
              </w:rPr>
              <w:instrText xml:space="preserve"> PAGEREF _Toc232559171 \h </w:instrText>
            </w:r>
            <w:r>
              <w:rPr>
                <w:noProof/>
                <w:webHidden/>
              </w:rPr>
            </w:r>
            <w:r>
              <w:rPr>
                <w:noProof/>
                <w:webHidden/>
              </w:rPr>
              <w:fldChar w:fldCharType="separate"/>
            </w:r>
            <w:r>
              <w:rPr>
                <w:noProof/>
                <w:webHidden/>
              </w:rPr>
              <w:t>106</w:t>
            </w:r>
            <w:r>
              <w:rPr>
                <w:noProof/>
                <w:webHidden/>
              </w:rPr>
              <w:fldChar w:fldCharType="end"/>
            </w:r>
          </w:hyperlink>
        </w:p>
        <w:p w14:paraId="0AA2D511" w14:textId="74D09B25"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172" w:history="1">
            <w:r w:rsidRPr="005F5EB2">
              <w:rPr>
                <w:rStyle w:val="Hyperlink"/>
                <w:rFonts w:cs="Calibri"/>
                <w:b/>
                <w:noProof/>
              </w:rPr>
              <w:t>14.</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noProof/>
              </w:rPr>
              <w:t>TESTING AND QUALITY ASSURANCE</w:t>
            </w:r>
            <w:r>
              <w:rPr>
                <w:noProof/>
                <w:webHidden/>
              </w:rPr>
              <w:tab/>
            </w:r>
            <w:r>
              <w:rPr>
                <w:noProof/>
                <w:webHidden/>
              </w:rPr>
              <w:fldChar w:fldCharType="begin"/>
            </w:r>
            <w:r>
              <w:rPr>
                <w:noProof/>
                <w:webHidden/>
              </w:rPr>
              <w:instrText xml:space="preserve"> PAGEREF _Toc232559172 \h </w:instrText>
            </w:r>
            <w:r>
              <w:rPr>
                <w:noProof/>
                <w:webHidden/>
              </w:rPr>
            </w:r>
            <w:r>
              <w:rPr>
                <w:noProof/>
                <w:webHidden/>
              </w:rPr>
              <w:fldChar w:fldCharType="separate"/>
            </w:r>
            <w:r>
              <w:rPr>
                <w:noProof/>
                <w:webHidden/>
              </w:rPr>
              <w:t>107</w:t>
            </w:r>
            <w:r>
              <w:rPr>
                <w:noProof/>
                <w:webHidden/>
              </w:rPr>
              <w:fldChar w:fldCharType="end"/>
            </w:r>
          </w:hyperlink>
        </w:p>
        <w:p w14:paraId="23D4B063" w14:textId="0F470E8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73" w:history="1">
            <w:r w:rsidRPr="005F5EB2">
              <w:rPr>
                <w:rStyle w:val="Hyperlink"/>
                <w:rFonts w:cs="Calibri"/>
                <w:noProof/>
              </w:rPr>
              <w:t>14.1 Testing Strategy</w:t>
            </w:r>
            <w:r>
              <w:rPr>
                <w:noProof/>
                <w:webHidden/>
              </w:rPr>
              <w:tab/>
            </w:r>
            <w:r>
              <w:rPr>
                <w:noProof/>
                <w:webHidden/>
              </w:rPr>
              <w:fldChar w:fldCharType="begin"/>
            </w:r>
            <w:r>
              <w:rPr>
                <w:noProof/>
                <w:webHidden/>
              </w:rPr>
              <w:instrText xml:space="preserve"> PAGEREF _Toc232559173 \h </w:instrText>
            </w:r>
            <w:r>
              <w:rPr>
                <w:noProof/>
                <w:webHidden/>
              </w:rPr>
            </w:r>
            <w:r>
              <w:rPr>
                <w:noProof/>
                <w:webHidden/>
              </w:rPr>
              <w:fldChar w:fldCharType="separate"/>
            </w:r>
            <w:r>
              <w:rPr>
                <w:noProof/>
                <w:webHidden/>
              </w:rPr>
              <w:t>107</w:t>
            </w:r>
            <w:r>
              <w:rPr>
                <w:noProof/>
                <w:webHidden/>
              </w:rPr>
              <w:fldChar w:fldCharType="end"/>
            </w:r>
          </w:hyperlink>
        </w:p>
        <w:p w14:paraId="317F9D2F" w14:textId="1DD32F5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74" w:history="1">
            <w:r w:rsidRPr="005F5EB2">
              <w:rPr>
                <w:rStyle w:val="Hyperlink"/>
                <w:rFonts w:cs="Calibri"/>
                <w:noProof/>
              </w:rPr>
              <w:t>14.2 Unit Testing</w:t>
            </w:r>
            <w:r>
              <w:rPr>
                <w:noProof/>
                <w:webHidden/>
              </w:rPr>
              <w:tab/>
            </w:r>
            <w:r>
              <w:rPr>
                <w:noProof/>
                <w:webHidden/>
              </w:rPr>
              <w:fldChar w:fldCharType="begin"/>
            </w:r>
            <w:r>
              <w:rPr>
                <w:noProof/>
                <w:webHidden/>
              </w:rPr>
              <w:instrText xml:space="preserve"> PAGEREF _Toc232559174 \h </w:instrText>
            </w:r>
            <w:r>
              <w:rPr>
                <w:noProof/>
                <w:webHidden/>
              </w:rPr>
            </w:r>
            <w:r>
              <w:rPr>
                <w:noProof/>
                <w:webHidden/>
              </w:rPr>
              <w:fldChar w:fldCharType="separate"/>
            </w:r>
            <w:r>
              <w:rPr>
                <w:noProof/>
                <w:webHidden/>
              </w:rPr>
              <w:t>107</w:t>
            </w:r>
            <w:r>
              <w:rPr>
                <w:noProof/>
                <w:webHidden/>
              </w:rPr>
              <w:fldChar w:fldCharType="end"/>
            </w:r>
          </w:hyperlink>
        </w:p>
        <w:p w14:paraId="07BDD80A" w14:textId="49AD65B9"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75" w:history="1">
            <w:r w:rsidRPr="005F5EB2">
              <w:rPr>
                <w:rStyle w:val="Hyperlink"/>
                <w:rFonts w:cs="Calibri"/>
                <w:noProof/>
              </w:rPr>
              <w:t>14.3 Integration Testing</w:t>
            </w:r>
            <w:r>
              <w:rPr>
                <w:noProof/>
                <w:webHidden/>
              </w:rPr>
              <w:tab/>
            </w:r>
            <w:r>
              <w:rPr>
                <w:noProof/>
                <w:webHidden/>
              </w:rPr>
              <w:fldChar w:fldCharType="begin"/>
            </w:r>
            <w:r>
              <w:rPr>
                <w:noProof/>
                <w:webHidden/>
              </w:rPr>
              <w:instrText xml:space="preserve"> PAGEREF _Toc232559175 \h </w:instrText>
            </w:r>
            <w:r>
              <w:rPr>
                <w:noProof/>
                <w:webHidden/>
              </w:rPr>
            </w:r>
            <w:r>
              <w:rPr>
                <w:noProof/>
                <w:webHidden/>
              </w:rPr>
              <w:fldChar w:fldCharType="separate"/>
            </w:r>
            <w:r>
              <w:rPr>
                <w:noProof/>
                <w:webHidden/>
              </w:rPr>
              <w:t>107</w:t>
            </w:r>
            <w:r>
              <w:rPr>
                <w:noProof/>
                <w:webHidden/>
              </w:rPr>
              <w:fldChar w:fldCharType="end"/>
            </w:r>
          </w:hyperlink>
        </w:p>
        <w:p w14:paraId="1915A172" w14:textId="38083E60"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76" w:history="1">
            <w:r w:rsidRPr="005F5EB2">
              <w:rPr>
                <w:rStyle w:val="Hyperlink"/>
                <w:rFonts w:cs="Calibri"/>
                <w:noProof/>
              </w:rPr>
              <w:t>14.4 System Testing</w:t>
            </w:r>
            <w:r>
              <w:rPr>
                <w:noProof/>
                <w:webHidden/>
              </w:rPr>
              <w:tab/>
            </w:r>
            <w:r>
              <w:rPr>
                <w:noProof/>
                <w:webHidden/>
              </w:rPr>
              <w:fldChar w:fldCharType="begin"/>
            </w:r>
            <w:r>
              <w:rPr>
                <w:noProof/>
                <w:webHidden/>
              </w:rPr>
              <w:instrText xml:space="preserve"> PAGEREF _Toc232559176 \h </w:instrText>
            </w:r>
            <w:r>
              <w:rPr>
                <w:noProof/>
                <w:webHidden/>
              </w:rPr>
            </w:r>
            <w:r>
              <w:rPr>
                <w:noProof/>
                <w:webHidden/>
              </w:rPr>
              <w:fldChar w:fldCharType="separate"/>
            </w:r>
            <w:r>
              <w:rPr>
                <w:noProof/>
                <w:webHidden/>
              </w:rPr>
              <w:t>107</w:t>
            </w:r>
            <w:r>
              <w:rPr>
                <w:noProof/>
                <w:webHidden/>
              </w:rPr>
              <w:fldChar w:fldCharType="end"/>
            </w:r>
          </w:hyperlink>
        </w:p>
        <w:p w14:paraId="6DDF5386" w14:textId="533F8EA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77" w:history="1">
            <w:r w:rsidRPr="005F5EB2">
              <w:rPr>
                <w:rStyle w:val="Hyperlink"/>
                <w:rFonts w:cs="Calibri"/>
                <w:noProof/>
              </w:rPr>
              <w:t>14.5 Security Testing</w:t>
            </w:r>
            <w:r>
              <w:rPr>
                <w:noProof/>
                <w:webHidden/>
              </w:rPr>
              <w:tab/>
            </w:r>
            <w:r>
              <w:rPr>
                <w:noProof/>
                <w:webHidden/>
              </w:rPr>
              <w:fldChar w:fldCharType="begin"/>
            </w:r>
            <w:r>
              <w:rPr>
                <w:noProof/>
                <w:webHidden/>
              </w:rPr>
              <w:instrText xml:space="preserve"> PAGEREF _Toc232559177 \h </w:instrText>
            </w:r>
            <w:r>
              <w:rPr>
                <w:noProof/>
                <w:webHidden/>
              </w:rPr>
            </w:r>
            <w:r>
              <w:rPr>
                <w:noProof/>
                <w:webHidden/>
              </w:rPr>
              <w:fldChar w:fldCharType="separate"/>
            </w:r>
            <w:r>
              <w:rPr>
                <w:noProof/>
                <w:webHidden/>
              </w:rPr>
              <w:t>107</w:t>
            </w:r>
            <w:r>
              <w:rPr>
                <w:noProof/>
                <w:webHidden/>
              </w:rPr>
              <w:fldChar w:fldCharType="end"/>
            </w:r>
          </w:hyperlink>
        </w:p>
        <w:p w14:paraId="2B9435F7" w14:textId="55C77DE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78" w:history="1">
            <w:r w:rsidRPr="005F5EB2">
              <w:rPr>
                <w:rStyle w:val="Hyperlink"/>
                <w:rFonts w:cs="Calibri"/>
                <w:noProof/>
              </w:rPr>
              <w:t>14.6 UAT</w:t>
            </w:r>
            <w:r>
              <w:rPr>
                <w:noProof/>
                <w:webHidden/>
              </w:rPr>
              <w:tab/>
            </w:r>
            <w:r>
              <w:rPr>
                <w:noProof/>
                <w:webHidden/>
              </w:rPr>
              <w:fldChar w:fldCharType="begin"/>
            </w:r>
            <w:r>
              <w:rPr>
                <w:noProof/>
                <w:webHidden/>
              </w:rPr>
              <w:instrText xml:space="preserve"> PAGEREF _Toc232559178 \h </w:instrText>
            </w:r>
            <w:r>
              <w:rPr>
                <w:noProof/>
                <w:webHidden/>
              </w:rPr>
            </w:r>
            <w:r>
              <w:rPr>
                <w:noProof/>
                <w:webHidden/>
              </w:rPr>
              <w:fldChar w:fldCharType="separate"/>
            </w:r>
            <w:r>
              <w:rPr>
                <w:noProof/>
                <w:webHidden/>
              </w:rPr>
              <w:t>108</w:t>
            </w:r>
            <w:r>
              <w:rPr>
                <w:noProof/>
                <w:webHidden/>
              </w:rPr>
              <w:fldChar w:fldCharType="end"/>
            </w:r>
          </w:hyperlink>
        </w:p>
        <w:p w14:paraId="6FE708FD" w14:textId="5D3822B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79" w:history="1">
            <w:r w:rsidRPr="005F5EB2">
              <w:rPr>
                <w:rStyle w:val="Hyperlink"/>
                <w:rFonts w:cs="Calibri"/>
                <w:noProof/>
              </w:rPr>
              <w:t>14.7 Performance Testing</w:t>
            </w:r>
            <w:r>
              <w:rPr>
                <w:noProof/>
                <w:webHidden/>
              </w:rPr>
              <w:tab/>
            </w:r>
            <w:r>
              <w:rPr>
                <w:noProof/>
                <w:webHidden/>
              </w:rPr>
              <w:fldChar w:fldCharType="begin"/>
            </w:r>
            <w:r>
              <w:rPr>
                <w:noProof/>
                <w:webHidden/>
              </w:rPr>
              <w:instrText xml:space="preserve"> PAGEREF _Toc232559179 \h </w:instrText>
            </w:r>
            <w:r>
              <w:rPr>
                <w:noProof/>
                <w:webHidden/>
              </w:rPr>
            </w:r>
            <w:r>
              <w:rPr>
                <w:noProof/>
                <w:webHidden/>
              </w:rPr>
              <w:fldChar w:fldCharType="separate"/>
            </w:r>
            <w:r>
              <w:rPr>
                <w:noProof/>
                <w:webHidden/>
              </w:rPr>
              <w:t>108</w:t>
            </w:r>
            <w:r>
              <w:rPr>
                <w:noProof/>
                <w:webHidden/>
              </w:rPr>
              <w:fldChar w:fldCharType="end"/>
            </w:r>
          </w:hyperlink>
        </w:p>
        <w:p w14:paraId="0D50BDF6" w14:textId="604016C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80" w:history="1">
            <w:r w:rsidRPr="005F5EB2">
              <w:rPr>
                <w:rStyle w:val="Hyperlink"/>
                <w:rFonts w:cs="Calibri"/>
                <w:noProof/>
              </w:rPr>
              <w:t>14.8 Test Environment</w:t>
            </w:r>
            <w:r>
              <w:rPr>
                <w:noProof/>
                <w:webHidden/>
              </w:rPr>
              <w:tab/>
            </w:r>
            <w:r>
              <w:rPr>
                <w:noProof/>
                <w:webHidden/>
              </w:rPr>
              <w:fldChar w:fldCharType="begin"/>
            </w:r>
            <w:r>
              <w:rPr>
                <w:noProof/>
                <w:webHidden/>
              </w:rPr>
              <w:instrText xml:space="preserve"> PAGEREF _Toc232559180 \h </w:instrText>
            </w:r>
            <w:r>
              <w:rPr>
                <w:noProof/>
                <w:webHidden/>
              </w:rPr>
            </w:r>
            <w:r>
              <w:rPr>
                <w:noProof/>
                <w:webHidden/>
              </w:rPr>
              <w:fldChar w:fldCharType="separate"/>
            </w:r>
            <w:r>
              <w:rPr>
                <w:noProof/>
                <w:webHidden/>
              </w:rPr>
              <w:t>108</w:t>
            </w:r>
            <w:r>
              <w:rPr>
                <w:noProof/>
                <w:webHidden/>
              </w:rPr>
              <w:fldChar w:fldCharType="end"/>
            </w:r>
          </w:hyperlink>
        </w:p>
        <w:p w14:paraId="6D943725" w14:textId="396B1550"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81" w:history="1">
            <w:r w:rsidRPr="005F5EB2">
              <w:rPr>
                <w:rStyle w:val="Hyperlink"/>
                <w:rFonts w:cs="Calibri"/>
                <w:noProof/>
              </w:rPr>
              <w:t>14.9 Defect Management</w:t>
            </w:r>
            <w:r>
              <w:rPr>
                <w:noProof/>
                <w:webHidden/>
              </w:rPr>
              <w:tab/>
            </w:r>
            <w:r>
              <w:rPr>
                <w:noProof/>
                <w:webHidden/>
              </w:rPr>
              <w:fldChar w:fldCharType="begin"/>
            </w:r>
            <w:r>
              <w:rPr>
                <w:noProof/>
                <w:webHidden/>
              </w:rPr>
              <w:instrText xml:space="preserve"> PAGEREF _Toc232559181 \h </w:instrText>
            </w:r>
            <w:r>
              <w:rPr>
                <w:noProof/>
                <w:webHidden/>
              </w:rPr>
            </w:r>
            <w:r>
              <w:rPr>
                <w:noProof/>
                <w:webHidden/>
              </w:rPr>
              <w:fldChar w:fldCharType="separate"/>
            </w:r>
            <w:r>
              <w:rPr>
                <w:noProof/>
                <w:webHidden/>
              </w:rPr>
              <w:t>108</w:t>
            </w:r>
            <w:r>
              <w:rPr>
                <w:noProof/>
                <w:webHidden/>
              </w:rPr>
              <w:fldChar w:fldCharType="end"/>
            </w:r>
          </w:hyperlink>
        </w:p>
        <w:p w14:paraId="6A1469CB" w14:textId="6DA55798"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82" w:history="1">
            <w:r w:rsidRPr="005F5EB2">
              <w:rPr>
                <w:rStyle w:val="Hyperlink"/>
                <w:rFonts w:cs="Calibri"/>
                <w:noProof/>
              </w:rPr>
              <w:t>14.10 Acceptance Criteria</w:t>
            </w:r>
            <w:r>
              <w:rPr>
                <w:noProof/>
                <w:webHidden/>
              </w:rPr>
              <w:tab/>
            </w:r>
            <w:r>
              <w:rPr>
                <w:noProof/>
                <w:webHidden/>
              </w:rPr>
              <w:fldChar w:fldCharType="begin"/>
            </w:r>
            <w:r>
              <w:rPr>
                <w:noProof/>
                <w:webHidden/>
              </w:rPr>
              <w:instrText xml:space="preserve"> PAGEREF _Toc232559182 \h </w:instrText>
            </w:r>
            <w:r>
              <w:rPr>
                <w:noProof/>
                <w:webHidden/>
              </w:rPr>
            </w:r>
            <w:r>
              <w:rPr>
                <w:noProof/>
                <w:webHidden/>
              </w:rPr>
              <w:fldChar w:fldCharType="separate"/>
            </w:r>
            <w:r>
              <w:rPr>
                <w:noProof/>
                <w:webHidden/>
              </w:rPr>
              <w:t>109</w:t>
            </w:r>
            <w:r>
              <w:rPr>
                <w:noProof/>
                <w:webHidden/>
              </w:rPr>
              <w:fldChar w:fldCharType="end"/>
            </w:r>
          </w:hyperlink>
        </w:p>
        <w:p w14:paraId="2C2B8B8E" w14:textId="541504A0"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183" w:history="1">
            <w:r w:rsidRPr="005F5EB2">
              <w:rPr>
                <w:rStyle w:val="Hyperlink"/>
                <w:rFonts w:cs="Calibri"/>
                <w:b/>
                <w:noProof/>
              </w:rPr>
              <w:t>15.</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noProof/>
              </w:rPr>
              <w:t>DEPLOYMENT AND DEVOPS</w:t>
            </w:r>
            <w:r>
              <w:rPr>
                <w:noProof/>
                <w:webHidden/>
              </w:rPr>
              <w:tab/>
            </w:r>
            <w:r>
              <w:rPr>
                <w:noProof/>
                <w:webHidden/>
              </w:rPr>
              <w:fldChar w:fldCharType="begin"/>
            </w:r>
            <w:r>
              <w:rPr>
                <w:noProof/>
                <w:webHidden/>
              </w:rPr>
              <w:instrText xml:space="preserve"> PAGEREF _Toc232559183 \h </w:instrText>
            </w:r>
            <w:r>
              <w:rPr>
                <w:noProof/>
                <w:webHidden/>
              </w:rPr>
            </w:r>
            <w:r>
              <w:rPr>
                <w:noProof/>
                <w:webHidden/>
              </w:rPr>
              <w:fldChar w:fldCharType="separate"/>
            </w:r>
            <w:r>
              <w:rPr>
                <w:noProof/>
                <w:webHidden/>
              </w:rPr>
              <w:t>110</w:t>
            </w:r>
            <w:r>
              <w:rPr>
                <w:noProof/>
                <w:webHidden/>
              </w:rPr>
              <w:fldChar w:fldCharType="end"/>
            </w:r>
          </w:hyperlink>
        </w:p>
        <w:p w14:paraId="1D959543" w14:textId="71F9F02D"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84" w:history="1">
            <w:r w:rsidRPr="005F5EB2">
              <w:rPr>
                <w:rStyle w:val="Hyperlink"/>
                <w:rFonts w:cs="Calibri"/>
                <w:noProof/>
              </w:rPr>
              <w:t>15.1 Deployment Strategy</w:t>
            </w:r>
            <w:r>
              <w:rPr>
                <w:noProof/>
                <w:webHidden/>
              </w:rPr>
              <w:tab/>
            </w:r>
            <w:r>
              <w:rPr>
                <w:noProof/>
                <w:webHidden/>
              </w:rPr>
              <w:fldChar w:fldCharType="begin"/>
            </w:r>
            <w:r>
              <w:rPr>
                <w:noProof/>
                <w:webHidden/>
              </w:rPr>
              <w:instrText xml:space="preserve"> PAGEREF _Toc232559184 \h </w:instrText>
            </w:r>
            <w:r>
              <w:rPr>
                <w:noProof/>
                <w:webHidden/>
              </w:rPr>
            </w:r>
            <w:r>
              <w:rPr>
                <w:noProof/>
                <w:webHidden/>
              </w:rPr>
              <w:fldChar w:fldCharType="separate"/>
            </w:r>
            <w:r>
              <w:rPr>
                <w:noProof/>
                <w:webHidden/>
              </w:rPr>
              <w:t>110</w:t>
            </w:r>
            <w:r>
              <w:rPr>
                <w:noProof/>
                <w:webHidden/>
              </w:rPr>
              <w:fldChar w:fldCharType="end"/>
            </w:r>
          </w:hyperlink>
        </w:p>
        <w:p w14:paraId="0E8BFA8B" w14:textId="737962C2"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85" w:history="1">
            <w:r w:rsidRPr="005F5EB2">
              <w:rPr>
                <w:rStyle w:val="Hyperlink"/>
                <w:rFonts w:cs="Calibri"/>
                <w:noProof/>
              </w:rPr>
              <w:t>15.2 Environment Strategy</w:t>
            </w:r>
            <w:r>
              <w:rPr>
                <w:noProof/>
                <w:webHidden/>
              </w:rPr>
              <w:tab/>
            </w:r>
            <w:r>
              <w:rPr>
                <w:noProof/>
                <w:webHidden/>
              </w:rPr>
              <w:fldChar w:fldCharType="begin"/>
            </w:r>
            <w:r>
              <w:rPr>
                <w:noProof/>
                <w:webHidden/>
              </w:rPr>
              <w:instrText xml:space="preserve"> PAGEREF _Toc232559185 \h </w:instrText>
            </w:r>
            <w:r>
              <w:rPr>
                <w:noProof/>
                <w:webHidden/>
              </w:rPr>
            </w:r>
            <w:r>
              <w:rPr>
                <w:noProof/>
                <w:webHidden/>
              </w:rPr>
              <w:fldChar w:fldCharType="separate"/>
            </w:r>
            <w:r>
              <w:rPr>
                <w:noProof/>
                <w:webHidden/>
              </w:rPr>
              <w:t>110</w:t>
            </w:r>
            <w:r>
              <w:rPr>
                <w:noProof/>
                <w:webHidden/>
              </w:rPr>
              <w:fldChar w:fldCharType="end"/>
            </w:r>
          </w:hyperlink>
        </w:p>
        <w:p w14:paraId="2B1759C0" w14:textId="1DD7802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86" w:history="1">
            <w:r w:rsidRPr="005F5EB2">
              <w:rPr>
                <w:rStyle w:val="Hyperlink"/>
                <w:rFonts w:cs="Calibri"/>
                <w:noProof/>
              </w:rPr>
              <w:t>15.3 CI/CD Pipeline</w:t>
            </w:r>
            <w:r>
              <w:rPr>
                <w:noProof/>
                <w:webHidden/>
              </w:rPr>
              <w:tab/>
            </w:r>
            <w:r>
              <w:rPr>
                <w:noProof/>
                <w:webHidden/>
              </w:rPr>
              <w:fldChar w:fldCharType="begin"/>
            </w:r>
            <w:r>
              <w:rPr>
                <w:noProof/>
                <w:webHidden/>
              </w:rPr>
              <w:instrText xml:space="preserve"> PAGEREF _Toc232559186 \h </w:instrText>
            </w:r>
            <w:r>
              <w:rPr>
                <w:noProof/>
                <w:webHidden/>
              </w:rPr>
            </w:r>
            <w:r>
              <w:rPr>
                <w:noProof/>
                <w:webHidden/>
              </w:rPr>
              <w:fldChar w:fldCharType="separate"/>
            </w:r>
            <w:r>
              <w:rPr>
                <w:noProof/>
                <w:webHidden/>
              </w:rPr>
              <w:t>111</w:t>
            </w:r>
            <w:r>
              <w:rPr>
                <w:noProof/>
                <w:webHidden/>
              </w:rPr>
              <w:fldChar w:fldCharType="end"/>
            </w:r>
          </w:hyperlink>
        </w:p>
        <w:p w14:paraId="39DAD784" w14:textId="1A2B903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87" w:history="1">
            <w:r w:rsidRPr="005F5EB2">
              <w:rPr>
                <w:rStyle w:val="Hyperlink"/>
                <w:rFonts w:cs="Calibri"/>
                <w:noProof/>
              </w:rPr>
              <w:t>15.4 Version Control</w:t>
            </w:r>
            <w:r>
              <w:rPr>
                <w:noProof/>
                <w:webHidden/>
              </w:rPr>
              <w:tab/>
            </w:r>
            <w:r>
              <w:rPr>
                <w:noProof/>
                <w:webHidden/>
              </w:rPr>
              <w:fldChar w:fldCharType="begin"/>
            </w:r>
            <w:r>
              <w:rPr>
                <w:noProof/>
                <w:webHidden/>
              </w:rPr>
              <w:instrText xml:space="preserve"> PAGEREF _Toc232559187 \h </w:instrText>
            </w:r>
            <w:r>
              <w:rPr>
                <w:noProof/>
                <w:webHidden/>
              </w:rPr>
            </w:r>
            <w:r>
              <w:rPr>
                <w:noProof/>
                <w:webHidden/>
              </w:rPr>
              <w:fldChar w:fldCharType="separate"/>
            </w:r>
            <w:r>
              <w:rPr>
                <w:noProof/>
                <w:webHidden/>
              </w:rPr>
              <w:t>111</w:t>
            </w:r>
            <w:r>
              <w:rPr>
                <w:noProof/>
                <w:webHidden/>
              </w:rPr>
              <w:fldChar w:fldCharType="end"/>
            </w:r>
          </w:hyperlink>
        </w:p>
        <w:p w14:paraId="1B8AC8B5" w14:textId="21D5FD0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88" w:history="1">
            <w:r w:rsidRPr="005F5EB2">
              <w:rPr>
                <w:rStyle w:val="Hyperlink"/>
                <w:rFonts w:cs="Calibri"/>
                <w:noProof/>
              </w:rPr>
              <w:t>15.5 Release Management</w:t>
            </w:r>
            <w:r>
              <w:rPr>
                <w:noProof/>
                <w:webHidden/>
              </w:rPr>
              <w:tab/>
            </w:r>
            <w:r>
              <w:rPr>
                <w:noProof/>
                <w:webHidden/>
              </w:rPr>
              <w:fldChar w:fldCharType="begin"/>
            </w:r>
            <w:r>
              <w:rPr>
                <w:noProof/>
                <w:webHidden/>
              </w:rPr>
              <w:instrText xml:space="preserve"> PAGEREF _Toc232559188 \h </w:instrText>
            </w:r>
            <w:r>
              <w:rPr>
                <w:noProof/>
                <w:webHidden/>
              </w:rPr>
            </w:r>
            <w:r>
              <w:rPr>
                <w:noProof/>
                <w:webHidden/>
              </w:rPr>
              <w:fldChar w:fldCharType="separate"/>
            </w:r>
            <w:r>
              <w:rPr>
                <w:noProof/>
                <w:webHidden/>
              </w:rPr>
              <w:t>111</w:t>
            </w:r>
            <w:r>
              <w:rPr>
                <w:noProof/>
                <w:webHidden/>
              </w:rPr>
              <w:fldChar w:fldCharType="end"/>
            </w:r>
          </w:hyperlink>
        </w:p>
        <w:p w14:paraId="364294DB" w14:textId="681194A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89" w:history="1">
            <w:r w:rsidRPr="005F5EB2">
              <w:rPr>
                <w:rStyle w:val="Hyperlink"/>
                <w:rFonts w:cs="Calibri"/>
                <w:noProof/>
              </w:rPr>
              <w:t>15.6 Rollback Procedures</w:t>
            </w:r>
            <w:r>
              <w:rPr>
                <w:noProof/>
                <w:webHidden/>
              </w:rPr>
              <w:tab/>
            </w:r>
            <w:r>
              <w:rPr>
                <w:noProof/>
                <w:webHidden/>
              </w:rPr>
              <w:fldChar w:fldCharType="begin"/>
            </w:r>
            <w:r>
              <w:rPr>
                <w:noProof/>
                <w:webHidden/>
              </w:rPr>
              <w:instrText xml:space="preserve"> PAGEREF _Toc232559189 \h </w:instrText>
            </w:r>
            <w:r>
              <w:rPr>
                <w:noProof/>
                <w:webHidden/>
              </w:rPr>
            </w:r>
            <w:r>
              <w:rPr>
                <w:noProof/>
                <w:webHidden/>
              </w:rPr>
              <w:fldChar w:fldCharType="separate"/>
            </w:r>
            <w:r>
              <w:rPr>
                <w:noProof/>
                <w:webHidden/>
              </w:rPr>
              <w:t>112</w:t>
            </w:r>
            <w:r>
              <w:rPr>
                <w:noProof/>
                <w:webHidden/>
              </w:rPr>
              <w:fldChar w:fldCharType="end"/>
            </w:r>
          </w:hyperlink>
        </w:p>
        <w:p w14:paraId="33556BE1" w14:textId="33AC9B78"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90" w:history="1">
            <w:r w:rsidRPr="005F5EB2">
              <w:rPr>
                <w:rStyle w:val="Hyperlink"/>
                <w:rFonts w:cs="Calibri"/>
                <w:noProof/>
              </w:rPr>
              <w:t>15.7 Monitoring and Observability</w:t>
            </w:r>
            <w:r>
              <w:rPr>
                <w:noProof/>
                <w:webHidden/>
              </w:rPr>
              <w:tab/>
            </w:r>
            <w:r>
              <w:rPr>
                <w:noProof/>
                <w:webHidden/>
              </w:rPr>
              <w:fldChar w:fldCharType="begin"/>
            </w:r>
            <w:r>
              <w:rPr>
                <w:noProof/>
                <w:webHidden/>
              </w:rPr>
              <w:instrText xml:space="preserve"> PAGEREF _Toc232559190 \h </w:instrText>
            </w:r>
            <w:r>
              <w:rPr>
                <w:noProof/>
                <w:webHidden/>
              </w:rPr>
            </w:r>
            <w:r>
              <w:rPr>
                <w:noProof/>
                <w:webHidden/>
              </w:rPr>
              <w:fldChar w:fldCharType="separate"/>
            </w:r>
            <w:r>
              <w:rPr>
                <w:noProof/>
                <w:webHidden/>
              </w:rPr>
              <w:t>112</w:t>
            </w:r>
            <w:r>
              <w:rPr>
                <w:noProof/>
                <w:webHidden/>
              </w:rPr>
              <w:fldChar w:fldCharType="end"/>
            </w:r>
          </w:hyperlink>
        </w:p>
        <w:p w14:paraId="6F1853CD" w14:textId="2BE12AA8"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191" w:history="1">
            <w:r w:rsidRPr="005F5EB2">
              <w:rPr>
                <w:rStyle w:val="Hyperlink"/>
                <w:rFonts w:cs="Calibri"/>
                <w:b/>
                <w:noProof/>
              </w:rPr>
              <w:t>16.</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noProof/>
              </w:rPr>
              <w:t>CHANGE MANAGEMENT AND CAPACITY BUILDING</w:t>
            </w:r>
            <w:r>
              <w:rPr>
                <w:noProof/>
                <w:webHidden/>
              </w:rPr>
              <w:tab/>
            </w:r>
            <w:r>
              <w:rPr>
                <w:noProof/>
                <w:webHidden/>
              </w:rPr>
              <w:fldChar w:fldCharType="begin"/>
            </w:r>
            <w:r>
              <w:rPr>
                <w:noProof/>
                <w:webHidden/>
              </w:rPr>
              <w:instrText xml:space="preserve"> PAGEREF _Toc232559191 \h </w:instrText>
            </w:r>
            <w:r>
              <w:rPr>
                <w:noProof/>
                <w:webHidden/>
              </w:rPr>
            </w:r>
            <w:r>
              <w:rPr>
                <w:noProof/>
                <w:webHidden/>
              </w:rPr>
              <w:fldChar w:fldCharType="separate"/>
            </w:r>
            <w:r>
              <w:rPr>
                <w:noProof/>
                <w:webHidden/>
              </w:rPr>
              <w:t>113</w:t>
            </w:r>
            <w:r>
              <w:rPr>
                <w:noProof/>
                <w:webHidden/>
              </w:rPr>
              <w:fldChar w:fldCharType="end"/>
            </w:r>
          </w:hyperlink>
        </w:p>
        <w:p w14:paraId="1353E11A" w14:textId="216C732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92" w:history="1">
            <w:r w:rsidRPr="005F5EB2">
              <w:rPr>
                <w:rStyle w:val="Hyperlink"/>
                <w:rFonts w:cs="Calibri"/>
                <w:noProof/>
              </w:rPr>
              <w:t>16.1. User Training</w:t>
            </w:r>
            <w:r>
              <w:rPr>
                <w:noProof/>
                <w:webHidden/>
              </w:rPr>
              <w:tab/>
            </w:r>
            <w:r>
              <w:rPr>
                <w:noProof/>
                <w:webHidden/>
              </w:rPr>
              <w:fldChar w:fldCharType="begin"/>
            </w:r>
            <w:r>
              <w:rPr>
                <w:noProof/>
                <w:webHidden/>
              </w:rPr>
              <w:instrText xml:space="preserve"> PAGEREF _Toc232559192 \h </w:instrText>
            </w:r>
            <w:r>
              <w:rPr>
                <w:noProof/>
                <w:webHidden/>
              </w:rPr>
            </w:r>
            <w:r>
              <w:rPr>
                <w:noProof/>
                <w:webHidden/>
              </w:rPr>
              <w:fldChar w:fldCharType="separate"/>
            </w:r>
            <w:r>
              <w:rPr>
                <w:noProof/>
                <w:webHidden/>
              </w:rPr>
              <w:t>113</w:t>
            </w:r>
            <w:r>
              <w:rPr>
                <w:noProof/>
                <w:webHidden/>
              </w:rPr>
              <w:fldChar w:fldCharType="end"/>
            </w:r>
          </w:hyperlink>
        </w:p>
        <w:p w14:paraId="13EF5F37" w14:textId="6A7288FC"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93" w:history="1">
            <w:r w:rsidRPr="005F5EB2">
              <w:rPr>
                <w:rStyle w:val="Hyperlink"/>
                <w:rFonts w:cs="Calibri"/>
                <w:noProof/>
              </w:rPr>
              <w:t>16.2 Monitoring and Performance Indicators</w:t>
            </w:r>
            <w:r>
              <w:rPr>
                <w:noProof/>
                <w:webHidden/>
              </w:rPr>
              <w:tab/>
            </w:r>
            <w:r>
              <w:rPr>
                <w:noProof/>
                <w:webHidden/>
              </w:rPr>
              <w:fldChar w:fldCharType="begin"/>
            </w:r>
            <w:r>
              <w:rPr>
                <w:noProof/>
                <w:webHidden/>
              </w:rPr>
              <w:instrText xml:space="preserve"> PAGEREF _Toc232559193 \h </w:instrText>
            </w:r>
            <w:r>
              <w:rPr>
                <w:noProof/>
                <w:webHidden/>
              </w:rPr>
            </w:r>
            <w:r>
              <w:rPr>
                <w:noProof/>
                <w:webHidden/>
              </w:rPr>
              <w:fldChar w:fldCharType="separate"/>
            </w:r>
            <w:r>
              <w:rPr>
                <w:noProof/>
                <w:webHidden/>
              </w:rPr>
              <w:t>113</w:t>
            </w:r>
            <w:r>
              <w:rPr>
                <w:noProof/>
                <w:webHidden/>
              </w:rPr>
              <w:fldChar w:fldCharType="end"/>
            </w:r>
          </w:hyperlink>
        </w:p>
        <w:p w14:paraId="6124805E" w14:textId="1E268A5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94" w:history="1">
            <w:r w:rsidRPr="005F5EB2">
              <w:rPr>
                <w:rStyle w:val="Hyperlink"/>
                <w:rFonts w:cs="Calibri"/>
                <w:noProof/>
              </w:rPr>
              <w:t>16.3. User Documentation</w:t>
            </w:r>
            <w:r>
              <w:rPr>
                <w:noProof/>
                <w:webHidden/>
              </w:rPr>
              <w:tab/>
            </w:r>
            <w:r>
              <w:rPr>
                <w:noProof/>
                <w:webHidden/>
              </w:rPr>
              <w:fldChar w:fldCharType="begin"/>
            </w:r>
            <w:r>
              <w:rPr>
                <w:noProof/>
                <w:webHidden/>
              </w:rPr>
              <w:instrText xml:space="preserve"> PAGEREF _Toc232559194 \h </w:instrText>
            </w:r>
            <w:r>
              <w:rPr>
                <w:noProof/>
                <w:webHidden/>
              </w:rPr>
            </w:r>
            <w:r>
              <w:rPr>
                <w:noProof/>
                <w:webHidden/>
              </w:rPr>
              <w:fldChar w:fldCharType="separate"/>
            </w:r>
            <w:r>
              <w:rPr>
                <w:noProof/>
                <w:webHidden/>
              </w:rPr>
              <w:t>113</w:t>
            </w:r>
            <w:r>
              <w:rPr>
                <w:noProof/>
                <w:webHidden/>
              </w:rPr>
              <w:fldChar w:fldCharType="end"/>
            </w:r>
          </w:hyperlink>
        </w:p>
        <w:p w14:paraId="505D899D" w14:textId="5EA9D71F"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95" w:history="1">
            <w:r w:rsidRPr="005F5EB2">
              <w:rPr>
                <w:rStyle w:val="Hyperlink"/>
                <w:rFonts w:cs="Calibri"/>
                <w:noProof/>
              </w:rPr>
              <w:t>16.4. Communication and Adoption</w:t>
            </w:r>
            <w:r>
              <w:rPr>
                <w:noProof/>
                <w:webHidden/>
              </w:rPr>
              <w:tab/>
            </w:r>
            <w:r>
              <w:rPr>
                <w:noProof/>
                <w:webHidden/>
              </w:rPr>
              <w:fldChar w:fldCharType="begin"/>
            </w:r>
            <w:r>
              <w:rPr>
                <w:noProof/>
                <w:webHidden/>
              </w:rPr>
              <w:instrText xml:space="preserve"> PAGEREF _Toc232559195 \h </w:instrText>
            </w:r>
            <w:r>
              <w:rPr>
                <w:noProof/>
                <w:webHidden/>
              </w:rPr>
            </w:r>
            <w:r>
              <w:rPr>
                <w:noProof/>
                <w:webHidden/>
              </w:rPr>
              <w:fldChar w:fldCharType="separate"/>
            </w:r>
            <w:r>
              <w:rPr>
                <w:noProof/>
                <w:webHidden/>
              </w:rPr>
              <w:t>114</w:t>
            </w:r>
            <w:r>
              <w:rPr>
                <w:noProof/>
                <w:webHidden/>
              </w:rPr>
              <w:fldChar w:fldCharType="end"/>
            </w:r>
          </w:hyperlink>
        </w:p>
        <w:p w14:paraId="2F75225B" w14:textId="2DC7362A"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196" w:history="1">
            <w:r w:rsidRPr="005F5EB2">
              <w:rPr>
                <w:rStyle w:val="Hyperlink"/>
                <w:rFonts w:cs="Calibri"/>
                <w:b/>
                <w:noProof/>
              </w:rPr>
              <w:t>17.</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noProof/>
              </w:rPr>
              <w:t>OPERATIONS, SUPPORT, AND MAINTENANCE</w:t>
            </w:r>
            <w:r>
              <w:rPr>
                <w:noProof/>
                <w:webHidden/>
              </w:rPr>
              <w:tab/>
            </w:r>
            <w:r>
              <w:rPr>
                <w:noProof/>
                <w:webHidden/>
              </w:rPr>
              <w:fldChar w:fldCharType="begin"/>
            </w:r>
            <w:r>
              <w:rPr>
                <w:noProof/>
                <w:webHidden/>
              </w:rPr>
              <w:instrText xml:space="preserve"> PAGEREF _Toc232559196 \h </w:instrText>
            </w:r>
            <w:r>
              <w:rPr>
                <w:noProof/>
                <w:webHidden/>
              </w:rPr>
            </w:r>
            <w:r>
              <w:rPr>
                <w:noProof/>
                <w:webHidden/>
              </w:rPr>
              <w:fldChar w:fldCharType="separate"/>
            </w:r>
            <w:r>
              <w:rPr>
                <w:noProof/>
                <w:webHidden/>
              </w:rPr>
              <w:t>115</w:t>
            </w:r>
            <w:r>
              <w:rPr>
                <w:noProof/>
                <w:webHidden/>
              </w:rPr>
              <w:fldChar w:fldCharType="end"/>
            </w:r>
          </w:hyperlink>
        </w:p>
        <w:p w14:paraId="3BB3BA20" w14:textId="14DBFE00"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97" w:history="1">
            <w:r w:rsidRPr="005F5EB2">
              <w:rPr>
                <w:rStyle w:val="Hyperlink"/>
                <w:rFonts w:cs="Calibri"/>
                <w:noProof/>
              </w:rPr>
              <w:t>17.1 Support Model</w:t>
            </w:r>
            <w:r>
              <w:rPr>
                <w:noProof/>
                <w:webHidden/>
              </w:rPr>
              <w:tab/>
            </w:r>
            <w:r>
              <w:rPr>
                <w:noProof/>
                <w:webHidden/>
              </w:rPr>
              <w:fldChar w:fldCharType="begin"/>
            </w:r>
            <w:r>
              <w:rPr>
                <w:noProof/>
                <w:webHidden/>
              </w:rPr>
              <w:instrText xml:space="preserve"> PAGEREF _Toc232559197 \h </w:instrText>
            </w:r>
            <w:r>
              <w:rPr>
                <w:noProof/>
                <w:webHidden/>
              </w:rPr>
            </w:r>
            <w:r>
              <w:rPr>
                <w:noProof/>
                <w:webHidden/>
              </w:rPr>
              <w:fldChar w:fldCharType="separate"/>
            </w:r>
            <w:r>
              <w:rPr>
                <w:noProof/>
                <w:webHidden/>
              </w:rPr>
              <w:t>115</w:t>
            </w:r>
            <w:r>
              <w:rPr>
                <w:noProof/>
                <w:webHidden/>
              </w:rPr>
              <w:fldChar w:fldCharType="end"/>
            </w:r>
          </w:hyperlink>
        </w:p>
        <w:p w14:paraId="78F838E2" w14:textId="213AB03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98" w:history="1">
            <w:r w:rsidRPr="005F5EB2">
              <w:rPr>
                <w:rStyle w:val="Hyperlink"/>
                <w:rFonts w:cs="Calibri"/>
                <w:noProof/>
              </w:rPr>
              <w:t>17.2 SLA Framework</w:t>
            </w:r>
            <w:r>
              <w:rPr>
                <w:noProof/>
                <w:webHidden/>
              </w:rPr>
              <w:tab/>
            </w:r>
            <w:r>
              <w:rPr>
                <w:noProof/>
                <w:webHidden/>
              </w:rPr>
              <w:fldChar w:fldCharType="begin"/>
            </w:r>
            <w:r>
              <w:rPr>
                <w:noProof/>
                <w:webHidden/>
              </w:rPr>
              <w:instrText xml:space="preserve"> PAGEREF _Toc232559198 \h </w:instrText>
            </w:r>
            <w:r>
              <w:rPr>
                <w:noProof/>
                <w:webHidden/>
              </w:rPr>
            </w:r>
            <w:r>
              <w:rPr>
                <w:noProof/>
                <w:webHidden/>
              </w:rPr>
              <w:fldChar w:fldCharType="separate"/>
            </w:r>
            <w:r>
              <w:rPr>
                <w:noProof/>
                <w:webHidden/>
              </w:rPr>
              <w:t>115</w:t>
            </w:r>
            <w:r>
              <w:rPr>
                <w:noProof/>
                <w:webHidden/>
              </w:rPr>
              <w:fldChar w:fldCharType="end"/>
            </w:r>
          </w:hyperlink>
        </w:p>
        <w:p w14:paraId="65AB3F71" w14:textId="4AF0FB3E"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199" w:history="1">
            <w:r w:rsidRPr="005F5EB2">
              <w:rPr>
                <w:rStyle w:val="Hyperlink"/>
                <w:rFonts w:cs="Calibri"/>
                <w:noProof/>
              </w:rPr>
              <w:t>17.3 Incident Management</w:t>
            </w:r>
            <w:r>
              <w:rPr>
                <w:noProof/>
                <w:webHidden/>
              </w:rPr>
              <w:tab/>
            </w:r>
            <w:r>
              <w:rPr>
                <w:noProof/>
                <w:webHidden/>
              </w:rPr>
              <w:fldChar w:fldCharType="begin"/>
            </w:r>
            <w:r>
              <w:rPr>
                <w:noProof/>
                <w:webHidden/>
              </w:rPr>
              <w:instrText xml:space="preserve"> PAGEREF _Toc232559199 \h </w:instrText>
            </w:r>
            <w:r>
              <w:rPr>
                <w:noProof/>
                <w:webHidden/>
              </w:rPr>
            </w:r>
            <w:r>
              <w:rPr>
                <w:noProof/>
                <w:webHidden/>
              </w:rPr>
              <w:fldChar w:fldCharType="separate"/>
            </w:r>
            <w:r>
              <w:rPr>
                <w:noProof/>
                <w:webHidden/>
              </w:rPr>
              <w:t>115</w:t>
            </w:r>
            <w:r>
              <w:rPr>
                <w:noProof/>
                <w:webHidden/>
              </w:rPr>
              <w:fldChar w:fldCharType="end"/>
            </w:r>
          </w:hyperlink>
        </w:p>
        <w:p w14:paraId="75ADD04D" w14:textId="3FC5B6AF"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00" w:history="1">
            <w:r w:rsidRPr="005F5EB2">
              <w:rPr>
                <w:rStyle w:val="Hyperlink"/>
                <w:rFonts w:cs="Calibri"/>
                <w:noProof/>
              </w:rPr>
              <w:t>17.4 Maintenance Procedures</w:t>
            </w:r>
            <w:r>
              <w:rPr>
                <w:noProof/>
                <w:webHidden/>
              </w:rPr>
              <w:tab/>
            </w:r>
            <w:r>
              <w:rPr>
                <w:noProof/>
                <w:webHidden/>
              </w:rPr>
              <w:fldChar w:fldCharType="begin"/>
            </w:r>
            <w:r>
              <w:rPr>
                <w:noProof/>
                <w:webHidden/>
              </w:rPr>
              <w:instrText xml:space="preserve"> PAGEREF _Toc232559200 \h </w:instrText>
            </w:r>
            <w:r>
              <w:rPr>
                <w:noProof/>
                <w:webHidden/>
              </w:rPr>
            </w:r>
            <w:r>
              <w:rPr>
                <w:noProof/>
                <w:webHidden/>
              </w:rPr>
              <w:fldChar w:fldCharType="separate"/>
            </w:r>
            <w:r>
              <w:rPr>
                <w:noProof/>
                <w:webHidden/>
              </w:rPr>
              <w:t>115</w:t>
            </w:r>
            <w:r>
              <w:rPr>
                <w:noProof/>
                <w:webHidden/>
              </w:rPr>
              <w:fldChar w:fldCharType="end"/>
            </w:r>
          </w:hyperlink>
        </w:p>
        <w:p w14:paraId="281D1CA6" w14:textId="179B0E1D"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01" w:history="1">
            <w:r w:rsidRPr="005F5EB2">
              <w:rPr>
                <w:rStyle w:val="Hyperlink"/>
                <w:rFonts w:cs="Calibri"/>
                <w:noProof/>
              </w:rPr>
              <w:t>17.5 Backup Procedures</w:t>
            </w:r>
            <w:r>
              <w:rPr>
                <w:noProof/>
                <w:webHidden/>
              </w:rPr>
              <w:tab/>
            </w:r>
            <w:r>
              <w:rPr>
                <w:noProof/>
                <w:webHidden/>
              </w:rPr>
              <w:fldChar w:fldCharType="begin"/>
            </w:r>
            <w:r>
              <w:rPr>
                <w:noProof/>
                <w:webHidden/>
              </w:rPr>
              <w:instrText xml:space="preserve"> PAGEREF _Toc232559201 \h </w:instrText>
            </w:r>
            <w:r>
              <w:rPr>
                <w:noProof/>
                <w:webHidden/>
              </w:rPr>
            </w:r>
            <w:r>
              <w:rPr>
                <w:noProof/>
                <w:webHidden/>
              </w:rPr>
              <w:fldChar w:fldCharType="separate"/>
            </w:r>
            <w:r>
              <w:rPr>
                <w:noProof/>
                <w:webHidden/>
              </w:rPr>
              <w:t>115</w:t>
            </w:r>
            <w:r>
              <w:rPr>
                <w:noProof/>
                <w:webHidden/>
              </w:rPr>
              <w:fldChar w:fldCharType="end"/>
            </w:r>
          </w:hyperlink>
        </w:p>
        <w:p w14:paraId="7FE0DDC0" w14:textId="704DAE6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02" w:history="1">
            <w:r w:rsidRPr="005F5EB2">
              <w:rPr>
                <w:rStyle w:val="Hyperlink"/>
                <w:rFonts w:cs="Calibri"/>
                <w:noProof/>
              </w:rPr>
              <w:t>17.6 DR Procedures</w:t>
            </w:r>
            <w:r>
              <w:rPr>
                <w:noProof/>
                <w:webHidden/>
              </w:rPr>
              <w:tab/>
            </w:r>
            <w:r>
              <w:rPr>
                <w:noProof/>
                <w:webHidden/>
              </w:rPr>
              <w:fldChar w:fldCharType="begin"/>
            </w:r>
            <w:r>
              <w:rPr>
                <w:noProof/>
                <w:webHidden/>
              </w:rPr>
              <w:instrText xml:space="preserve"> PAGEREF _Toc232559202 \h </w:instrText>
            </w:r>
            <w:r>
              <w:rPr>
                <w:noProof/>
                <w:webHidden/>
              </w:rPr>
            </w:r>
            <w:r>
              <w:rPr>
                <w:noProof/>
                <w:webHidden/>
              </w:rPr>
              <w:fldChar w:fldCharType="separate"/>
            </w:r>
            <w:r>
              <w:rPr>
                <w:noProof/>
                <w:webHidden/>
              </w:rPr>
              <w:t>116</w:t>
            </w:r>
            <w:r>
              <w:rPr>
                <w:noProof/>
                <w:webHidden/>
              </w:rPr>
              <w:fldChar w:fldCharType="end"/>
            </w:r>
          </w:hyperlink>
        </w:p>
        <w:p w14:paraId="70A7F998" w14:textId="7313699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03" w:history="1">
            <w:r w:rsidRPr="005F5EB2">
              <w:rPr>
                <w:rStyle w:val="Hyperlink"/>
                <w:rFonts w:cs="Calibri"/>
                <w:noProof/>
              </w:rPr>
              <w:t>17.7 Sustainability Strategy</w:t>
            </w:r>
            <w:r>
              <w:rPr>
                <w:noProof/>
                <w:webHidden/>
              </w:rPr>
              <w:tab/>
            </w:r>
            <w:r>
              <w:rPr>
                <w:noProof/>
                <w:webHidden/>
              </w:rPr>
              <w:fldChar w:fldCharType="begin"/>
            </w:r>
            <w:r>
              <w:rPr>
                <w:noProof/>
                <w:webHidden/>
              </w:rPr>
              <w:instrText xml:space="preserve"> PAGEREF _Toc232559203 \h </w:instrText>
            </w:r>
            <w:r>
              <w:rPr>
                <w:noProof/>
                <w:webHidden/>
              </w:rPr>
            </w:r>
            <w:r>
              <w:rPr>
                <w:noProof/>
                <w:webHidden/>
              </w:rPr>
              <w:fldChar w:fldCharType="separate"/>
            </w:r>
            <w:r>
              <w:rPr>
                <w:noProof/>
                <w:webHidden/>
              </w:rPr>
              <w:t>117</w:t>
            </w:r>
            <w:r>
              <w:rPr>
                <w:noProof/>
                <w:webHidden/>
              </w:rPr>
              <w:fldChar w:fldCharType="end"/>
            </w:r>
          </w:hyperlink>
        </w:p>
        <w:p w14:paraId="771F3D51" w14:textId="2133AEA1"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204" w:history="1">
            <w:r w:rsidRPr="005F5EB2">
              <w:rPr>
                <w:rStyle w:val="Hyperlink"/>
                <w:rFonts w:cs="Calibri"/>
                <w:b/>
                <w:noProof/>
              </w:rPr>
              <w:t>18.</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noProof/>
              </w:rPr>
              <w:t>IMPLEMENTATION ROADMAP</w:t>
            </w:r>
            <w:r>
              <w:rPr>
                <w:noProof/>
                <w:webHidden/>
              </w:rPr>
              <w:tab/>
            </w:r>
            <w:r>
              <w:rPr>
                <w:noProof/>
                <w:webHidden/>
              </w:rPr>
              <w:fldChar w:fldCharType="begin"/>
            </w:r>
            <w:r>
              <w:rPr>
                <w:noProof/>
                <w:webHidden/>
              </w:rPr>
              <w:instrText xml:space="preserve"> PAGEREF _Toc232559204 \h </w:instrText>
            </w:r>
            <w:r>
              <w:rPr>
                <w:noProof/>
                <w:webHidden/>
              </w:rPr>
            </w:r>
            <w:r>
              <w:rPr>
                <w:noProof/>
                <w:webHidden/>
              </w:rPr>
              <w:fldChar w:fldCharType="separate"/>
            </w:r>
            <w:r>
              <w:rPr>
                <w:noProof/>
                <w:webHidden/>
              </w:rPr>
              <w:t>118</w:t>
            </w:r>
            <w:r>
              <w:rPr>
                <w:noProof/>
                <w:webHidden/>
              </w:rPr>
              <w:fldChar w:fldCharType="end"/>
            </w:r>
          </w:hyperlink>
        </w:p>
        <w:p w14:paraId="04804B6F" w14:textId="7CF9175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05" w:history="1">
            <w:r w:rsidRPr="005F5EB2">
              <w:rPr>
                <w:rStyle w:val="Hyperlink"/>
                <w:rFonts w:cs="Calibri"/>
                <w:noProof/>
              </w:rPr>
              <w:t>18.1 Implementation Phasing</w:t>
            </w:r>
            <w:r>
              <w:rPr>
                <w:noProof/>
                <w:webHidden/>
              </w:rPr>
              <w:tab/>
            </w:r>
            <w:r>
              <w:rPr>
                <w:noProof/>
                <w:webHidden/>
              </w:rPr>
              <w:fldChar w:fldCharType="begin"/>
            </w:r>
            <w:r>
              <w:rPr>
                <w:noProof/>
                <w:webHidden/>
              </w:rPr>
              <w:instrText xml:space="preserve"> PAGEREF _Toc232559205 \h </w:instrText>
            </w:r>
            <w:r>
              <w:rPr>
                <w:noProof/>
                <w:webHidden/>
              </w:rPr>
            </w:r>
            <w:r>
              <w:rPr>
                <w:noProof/>
                <w:webHidden/>
              </w:rPr>
              <w:fldChar w:fldCharType="separate"/>
            </w:r>
            <w:r>
              <w:rPr>
                <w:noProof/>
                <w:webHidden/>
              </w:rPr>
              <w:t>118</w:t>
            </w:r>
            <w:r>
              <w:rPr>
                <w:noProof/>
                <w:webHidden/>
              </w:rPr>
              <w:fldChar w:fldCharType="end"/>
            </w:r>
          </w:hyperlink>
        </w:p>
        <w:p w14:paraId="48DA904E" w14:textId="100F4C6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06" w:history="1">
            <w:r w:rsidRPr="005F5EB2">
              <w:rPr>
                <w:rStyle w:val="Hyperlink"/>
                <w:rFonts w:cs="Calibri"/>
                <w:noProof/>
              </w:rPr>
              <w:t>18.2 Pilot Deployment</w:t>
            </w:r>
            <w:r>
              <w:rPr>
                <w:noProof/>
                <w:webHidden/>
              </w:rPr>
              <w:tab/>
            </w:r>
            <w:r>
              <w:rPr>
                <w:noProof/>
                <w:webHidden/>
              </w:rPr>
              <w:fldChar w:fldCharType="begin"/>
            </w:r>
            <w:r>
              <w:rPr>
                <w:noProof/>
                <w:webHidden/>
              </w:rPr>
              <w:instrText xml:space="preserve"> PAGEREF _Toc232559206 \h </w:instrText>
            </w:r>
            <w:r>
              <w:rPr>
                <w:noProof/>
                <w:webHidden/>
              </w:rPr>
            </w:r>
            <w:r>
              <w:rPr>
                <w:noProof/>
                <w:webHidden/>
              </w:rPr>
              <w:fldChar w:fldCharType="separate"/>
            </w:r>
            <w:r>
              <w:rPr>
                <w:noProof/>
                <w:webHidden/>
              </w:rPr>
              <w:t>118</w:t>
            </w:r>
            <w:r>
              <w:rPr>
                <w:noProof/>
                <w:webHidden/>
              </w:rPr>
              <w:fldChar w:fldCharType="end"/>
            </w:r>
          </w:hyperlink>
        </w:p>
        <w:p w14:paraId="03DED5E8" w14:textId="18AF463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07" w:history="1">
            <w:r w:rsidRPr="005F5EB2">
              <w:rPr>
                <w:rStyle w:val="Hyperlink"/>
                <w:rFonts w:cs="Calibri"/>
                <w:noProof/>
              </w:rPr>
              <w:t>18.3 Rollout Strategy</w:t>
            </w:r>
            <w:r>
              <w:rPr>
                <w:noProof/>
                <w:webHidden/>
              </w:rPr>
              <w:tab/>
            </w:r>
            <w:r>
              <w:rPr>
                <w:noProof/>
                <w:webHidden/>
              </w:rPr>
              <w:fldChar w:fldCharType="begin"/>
            </w:r>
            <w:r>
              <w:rPr>
                <w:noProof/>
                <w:webHidden/>
              </w:rPr>
              <w:instrText xml:space="preserve"> PAGEREF _Toc232559207 \h </w:instrText>
            </w:r>
            <w:r>
              <w:rPr>
                <w:noProof/>
                <w:webHidden/>
              </w:rPr>
            </w:r>
            <w:r>
              <w:rPr>
                <w:noProof/>
                <w:webHidden/>
              </w:rPr>
              <w:fldChar w:fldCharType="separate"/>
            </w:r>
            <w:r>
              <w:rPr>
                <w:noProof/>
                <w:webHidden/>
              </w:rPr>
              <w:t>118</w:t>
            </w:r>
            <w:r>
              <w:rPr>
                <w:noProof/>
                <w:webHidden/>
              </w:rPr>
              <w:fldChar w:fldCharType="end"/>
            </w:r>
          </w:hyperlink>
        </w:p>
        <w:p w14:paraId="16C0E965" w14:textId="6F13960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08" w:history="1">
            <w:r w:rsidRPr="005F5EB2">
              <w:rPr>
                <w:rStyle w:val="Hyperlink"/>
                <w:rFonts w:cs="Calibri"/>
                <w:noProof/>
              </w:rPr>
              <w:t>18.4 Milestones</w:t>
            </w:r>
            <w:r>
              <w:rPr>
                <w:noProof/>
                <w:webHidden/>
              </w:rPr>
              <w:tab/>
            </w:r>
            <w:r>
              <w:rPr>
                <w:noProof/>
                <w:webHidden/>
              </w:rPr>
              <w:fldChar w:fldCharType="begin"/>
            </w:r>
            <w:r>
              <w:rPr>
                <w:noProof/>
                <w:webHidden/>
              </w:rPr>
              <w:instrText xml:space="preserve"> PAGEREF _Toc232559208 \h </w:instrText>
            </w:r>
            <w:r>
              <w:rPr>
                <w:noProof/>
                <w:webHidden/>
              </w:rPr>
            </w:r>
            <w:r>
              <w:rPr>
                <w:noProof/>
                <w:webHidden/>
              </w:rPr>
              <w:fldChar w:fldCharType="separate"/>
            </w:r>
            <w:r>
              <w:rPr>
                <w:noProof/>
                <w:webHidden/>
              </w:rPr>
              <w:t>118</w:t>
            </w:r>
            <w:r>
              <w:rPr>
                <w:noProof/>
                <w:webHidden/>
              </w:rPr>
              <w:fldChar w:fldCharType="end"/>
            </w:r>
          </w:hyperlink>
        </w:p>
        <w:p w14:paraId="01C67F71" w14:textId="1B41921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09" w:history="1">
            <w:r w:rsidRPr="005F5EB2">
              <w:rPr>
                <w:rStyle w:val="Hyperlink"/>
                <w:rFonts w:cs="Calibri"/>
                <w:noProof/>
              </w:rPr>
              <w:t>18.5 Dependencies</w:t>
            </w:r>
            <w:r>
              <w:rPr>
                <w:noProof/>
                <w:webHidden/>
              </w:rPr>
              <w:tab/>
            </w:r>
            <w:r>
              <w:rPr>
                <w:noProof/>
                <w:webHidden/>
              </w:rPr>
              <w:fldChar w:fldCharType="begin"/>
            </w:r>
            <w:r>
              <w:rPr>
                <w:noProof/>
                <w:webHidden/>
              </w:rPr>
              <w:instrText xml:space="preserve"> PAGEREF _Toc232559209 \h </w:instrText>
            </w:r>
            <w:r>
              <w:rPr>
                <w:noProof/>
                <w:webHidden/>
              </w:rPr>
            </w:r>
            <w:r>
              <w:rPr>
                <w:noProof/>
                <w:webHidden/>
              </w:rPr>
              <w:fldChar w:fldCharType="separate"/>
            </w:r>
            <w:r>
              <w:rPr>
                <w:noProof/>
                <w:webHidden/>
              </w:rPr>
              <w:t>119</w:t>
            </w:r>
            <w:r>
              <w:rPr>
                <w:noProof/>
                <w:webHidden/>
              </w:rPr>
              <w:fldChar w:fldCharType="end"/>
            </w:r>
          </w:hyperlink>
        </w:p>
        <w:p w14:paraId="3713CAEC" w14:textId="25D614D8"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10" w:history="1">
            <w:r w:rsidRPr="005F5EB2">
              <w:rPr>
                <w:rStyle w:val="Hyperlink"/>
                <w:rFonts w:cs="Calibri"/>
                <w:noProof/>
              </w:rPr>
              <w:t>18.6 Risks and Mitigation</w:t>
            </w:r>
            <w:r>
              <w:rPr>
                <w:noProof/>
                <w:webHidden/>
              </w:rPr>
              <w:tab/>
            </w:r>
            <w:r>
              <w:rPr>
                <w:noProof/>
                <w:webHidden/>
              </w:rPr>
              <w:fldChar w:fldCharType="begin"/>
            </w:r>
            <w:r>
              <w:rPr>
                <w:noProof/>
                <w:webHidden/>
              </w:rPr>
              <w:instrText xml:space="preserve"> PAGEREF _Toc232559210 \h </w:instrText>
            </w:r>
            <w:r>
              <w:rPr>
                <w:noProof/>
                <w:webHidden/>
              </w:rPr>
            </w:r>
            <w:r>
              <w:rPr>
                <w:noProof/>
                <w:webHidden/>
              </w:rPr>
              <w:fldChar w:fldCharType="separate"/>
            </w:r>
            <w:r>
              <w:rPr>
                <w:noProof/>
                <w:webHidden/>
              </w:rPr>
              <w:t>119</w:t>
            </w:r>
            <w:r>
              <w:rPr>
                <w:noProof/>
                <w:webHidden/>
              </w:rPr>
              <w:fldChar w:fldCharType="end"/>
            </w:r>
          </w:hyperlink>
        </w:p>
        <w:p w14:paraId="0D5C9469" w14:textId="5E289A73" w:rsidR="00BE6130" w:rsidRDefault="00BE6130">
          <w:pPr>
            <w:pStyle w:val="TOC1"/>
            <w:tabs>
              <w:tab w:val="left" w:pos="720"/>
              <w:tab w:val="right" w:pos="9016"/>
            </w:tabs>
            <w:rPr>
              <w:rFonts w:asciiTheme="minorHAnsi" w:eastAsiaTheme="minorEastAsia" w:hAnsiTheme="minorHAnsi" w:cstheme="minorBidi"/>
              <w:noProof/>
              <w:kern w:val="2"/>
              <w:sz w:val="24"/>
              <w:szCs w:val="24"/>
              <w:lang w:val="en-US"/>
              <w14:ligatures w14:val="standardContextual"/>
            </w:rPr>
          </w:pPr>
          <w:hyperlink w:anchor="_Toc232559211" w:history="1">
            <w:r w:rsidRPr="005F5EB2">
              <w:rPr>
                <w:rStyle w:val="Hyperlink"/>
                <w:rFonts w:cs="Calibri"/>
                <w:b/>
                <w:noProof/>
              </w:rPr>
              <w:t>19.</w:t>
            </w:r>
            <w:r>
              <w:rPr>
                <w:rFonts w:asciiTheme="minorHAnsi" w:eastAsiaTheme="minorEastAsia" w:hAnsiTheme="minorHAnsi" w:cstheme="minorBidi"/>
                <w:noProof/>
                <w:kern w:val="2"/>
                <w:sz w:val="24"/>
                <w:szCs w:val="24"/>
                <w:lang w:val="en-US"/>
                <w14:ligatures w14:val="standardContextual"/>
              </w:rPr>
              <w:tab/>
            </w:r>
            <w:r w:rsidRPr="005F5EB2">
              <w:rPr>
                <w:rStyle w:val="Hyperlink"/>
                <w:rFonts w:cs="Calibri"/>
                <w:b/>
                <w:noProof/>
              </w:rPr>
              <w:t>CONCLUSION</w:t>
            </w:r>
            <w:r>
              <w:rPr>
                <w:noProof/>
                <w:webHidden/>
              </w:rPr>
              <w:tab/>
            </w:r>
            <w:r>
              <w:rPr>
                <w:noProof/>
                <w:webHidden/>
              </w:rPr>
              <w:fldChar w:fldCharType="begin"/>
            </w:r>
            <w:r>
              <w:rPr>
                <w:noProof/>
                <w:webHidden/>
              </w:rPr>
              <w:instrText xml:space="preserve"> PAGEREF _Toc232559211 \h </w:instrText>
            </w:r>
            <w:r>
              <w:rPr>
                <w:noProof/>
                <w:webHidden/>
              </w:rPr>
            </w:r>
            <w:r>
              <w:rPr>
                <w:noProof/>
                <w:webHidden/>
              </w:rPr>
              <w:fldChar w:fldCharType="separate"/>
            </w:r>
            <w:r>
              <w:rPr>
                <w:noProof/>
                <w:webHidden/>
              </w:rPr>
              <w:t>120</w:t>
            </w:r>
            <w:r>
              <w:rPr>
                <w:noProof/>
                <w:webHidden/>
              </w:rPr>
              <w:fldChar w:fldCharType="end"/>
            </w:r>
          </w:hyperlink>
        </w:p>
        <w:p w14:paraId="33B62E00" w14:textId="39F9A79D" w:rsidR="00BE6130" w:rsidRDefault="00BE6130">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32559212" w:history="1">
            <w:r w:rsidRPr="005F5EB2">
              <w:rPr>
                <w:rStyle w:val="Hyperlink"/>
                <w:rFonts w:cs="Calibri"/>
                <w:b/>
                <w:noProof/>
              </w:rPr>
              <w:t>APPENDICES</w:t>
            </w:r>
            <w:r>
              <w:rPr>
                <w:noProof/>
                <w:webHidden/>
              </w:rPr>
              <w:tab/>
            </w:r>
            <w:r>
              <w:rPr>
                <w:noProof/>
                <w:webHidden/>
              </w:rPr>
              <w:fldChar w:fldCharType="begin"/>
            </w:r>
            <w:r>
              <w:rPr>
                <w:noProof/>
                <w:webHidden/>
              </w:rPr>
              <w:instrText xml:space="preserve"> PAGEREF _Toc232559212 \h </w:instrText>
            </w:r>
            <w:r>
              <w:rPr>
                <w:noProof/>
                <w:webHidden/>
              </w:rPr>
            </w:r>
            <w:r>
              <w:rPr>
                <w:noProof/>
                <w:webHidden/>
              </w:rPr>
              <w:fldChar w:fldCharType="separate"/>
            </w:r>
            <w:r>
              <w:rPr>
                <w:noProof/>
                <w:webHidden/>
              </w:rPr>
              <w:t>121</w:t>
            </w:r>
            <w:r>
              <w:rPr>
                <w:noProof/>
                <w:webHidden/>
              </w:rPr>
              <w:fldChar w:fldCharType="end"/>
            </w:r>
          </w:hyperlink>
        </w:p>
        <w:p w14:paraId="6F0F9621" w14:textId="4BA6C58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13" w:history="1">
            <w:r w:rsidRPr="005F5EB2">
              <w:rPr>
                <w:rStyle w:val="Hyperlink"/>
                <w:rFonts w:cs="Calibri"/>
                <w:noProof/>
              </w:rPr>
              <w:t>Appendix A – Detailed Data Dictionary</w:t>
            </w:r>
            <w:r>
              <w:rPr>
                <w:noProof/>
                <w:webHidden/>
              </w:rPr>
              <w:tab/>
            </w:r>
            <w:r>
              <w:rPr>
                <w:noProof/>
                <w:webHidden/>
              </w:rPr>
              <w:fldChar w:fldCharType="begin"/>
            </w:r>
            <w:r>
              <w:rPr>
                <w:noProof/>
                <w:webHidden/>
              </w:rPr>
              <w:instrText xml:space="preserve"> PAGEREF _Toc232559213 \h </w:instrText>
            </w:r>
            <w:r>
              <w:rPr>
                <w:noProof/>
                <w:webHidden/>
              </w:rPr>
            </w:r>
            <w:r>
              <w:rPr>
                <w:noProof/>
                <w:webHidden/>
              </w:rPr>
              <w:fldChar w:fldCharType="separate"/>
            </w:r>
            <w:r>
              <w:rPr>
                <w:noProof/>
                <w:webHidden/>
              </w:rPr>
              <w:t>121</w:t>
            </w:r>
            <w:r>
              <w:rPr>
                <w:noProof/>
                <w:webHidden/>
              </w:rPr>
              <w:fldChar w:fldCharType="end"/>
            </w:r>
          </w:hyperlink>
        </w:p>
        <w:p w14:paraId="43FF71EA" w14:textId="7028017F"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14" w:history="1">
            <w:r w:rsidRPr="005F5EB2">
              <w:rPr>
                <w:rStyle w:val="Hyperlink"/>
                <w:rFonts w:cs="Calibri"/>
                <w:noProof/>
              </w:rPr>
              <w:t>A.1 Table: Complaints (NTB Complaints)</w:t>
            </w:r>
            <w:r>
              <w:rPr>
                <w:noProof/>
                <w:webHidden/>
              </w:rPr>
              <w:tab/>
            </w:r>
            <w:r>
              <w:rPr>
                <w:noProof/>
                <w:webHidden/>
              </w:rPr>
              <w:fldChar w:fldCharType="begin"/>
            </w:r>
            <w:r>
              <w:rPr>
                <w:noProof/>
                <w:webHidden/>
              </w:rPr>
              <w:instrText xml:space="preserve"> PAGEREF _Toc232559214 \h </w:instrText>
            </w:r>
            <w:r>
              <w:rPr>
                <w:noProof/>
                <w:webHidden/>
              </w:rPr>
            </w:r>
            <w:r>
              <w:rPr>
                <w:noProof/>
                <w:webHidden/>
              </w:rPr>
              <w:fldChar w:fldCharType="separate"/>
            </w:r>
            <w:r>
              <w:rPr>
                <w:noProof/>
                <w:webHidden/>
              </w:rPr>
              <w:t>121</w:t>
            </w:r>
            <w:r>
              <w:rPr>
                <w:noProof/>
                <w:webHidden/>
              </w:rPr>
              <w:fldChar w:fldCharType="end"/>
            </w:r>
          </w:hyperlink>
        </w:p>
        <w:p w14:paraId="39C1F6A6" w14:textId="0EB664E9"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15" w:history="1">
            <w:r w:rsidRPr="005F5EB2">
              <w:rPr>
                <w:rStyle w:val="Hyperlink"/>
                <w:rFonts w:cs="Calibri"/>
                <w:noProof/>
              </w:rPr>
              <w:t>A.2 Table: Case History (Case History)</w:t>
            </w:r>
            <w:r>
              <w:rPr>
                <w:noProof/>
                <w:webHidden/>
              </w:rPr>
              <w:tab/>
            </w:r>
            <w:r>
              <w:rPr>
                <w:noProof/>
                <w:webHidden/>
              </w:rPr>
              <w:fldChar w:fldCharType="begin"/>
            </w:r>
            <w:r>
              <w:rPr>
                <w:noProof/>
                <w:webHidden/>
              </w:rPr>
              <w:instrText xml:space="preserve"> PAGEREF _Toc232559215 \h </w:instrText>
            </w:r>
            <w:r>
              <w:rPr>
                <w:noProof/>
                <w:webHidden/>
              </w:rPr>
            </w:r>
            <w:r>
              <w:rPr>
                <w:noProof/>
                <w:webHidden/>
              </w:rPr>
              <w:fldChar w:fldCharType="separate"/>
            </w:r>
            <w:r>
              <w:rPr>
                <w:noProof/>
                <w:webHidden/>
              </w:rPr>
              <w:t>123</w:t>
            </w:r>
            <w:r>
              <w:rPr>
                <w:noProof/>
                <w:webHidden/>
              </w:rPr>
              <w:fldChar w:fldCharType="end"/>
            </w:r>
          </w:hyperlink>
        </w:p>
        <w:p w14:paraId="61201392" w14:textId="5D1409DB"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16" w:history="1">
            <w:r w:rsidRPr="005F5EB2">
              <w:rPr>
                <w:rStyle w:val="Hyperlink"/>
                <w:rFonts w:cs="Calibri"/>
                <w:noProof/>
              </w:rPr>
              <w:t>A.3 Table: NTB_Categories (Barrier Categories)</w:t>
            </w:r>
            <w:r>
              <w:rPr>
                <w:noProof/>
                <w:webHidden/>
              </w:rPr>
              <w:tab/>
            </w:r>
            <w:r>
              <w:rPr>
                <w:noProof/>
                <w:webHidden/>
              </w:rPr>
              <w:fldChar w:fldCharType="begin"/>
            </w:r>
            <w:r>
              <w:rPr>
                <w:noProof/>
                <w:webHidden/>
              </w:rPr>
              <w:instrText xml:space="preserve"> PAGEREF _Toc232559216 \h </w:instrText>
            </w:r>
            <w:r>
              <w:rPr>
                <w:noProof/>
                <w:webHidden/>
              </w:rPr>
            </w:r>
            <w:r>
              <w:rPr>
                <w:noProof/>
                <w:webHidden/>
              </w:rPr>
              <w:fldChar w:fldCharType="separate"/>
            </w:r>
            <w:r>
              <w:rPr>
                <w:noProof/>
                <w:webHidden/>
              </w:rPr>
              <w:t>124</w:t>
            </w:r>
            <w:r>
              <w:rPr>
                <w:noProof/>
                <w:webHidden/>
              </w:rPr>
              <w:fldChar w:fldCharType="end"/>
            </w:r>
          </w:hyperlink>
        </w:p>
        <w:p w14:paraId="269BBD01" w14:textId="5AC29037"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17" w:history="1">
            <w:r w:rsidRPr="005F5EB2">
              <w:rPr>
                <w:rStyle w:val="Hyperlink"/>
                <w:rFonts w:cs="Calibri"/>
                <w:noProof/>
              </w:rPr>
              <w:t>A.4 Table: ESCALATIONS</w:t>
            </w:r>
            <w:r>
              <w:rPr>
                <w:noProof/>
                <w:webHidden/>
              </w:rPr>
              <w:tab/>
            </w:r>
            <w:r>
              <w:rPr>
                <w:noProof/>
                <w:webHidden/>
              </w:rPr>
              <w:fldChar w:fldCharType="begin"/>
            </w:r>
            <w:r>
              <w:rPr>
                <w:noProof/>
                <w:webHidden/>
              </w:rPr>
              <w:instrText xml:space="preserve"> PAGEREF _Toc232559217 \h </w:instrText>
            </w:r>
            <w:r>
              <w:rPr>
                <w:noProof/>
                <w:webHidden/>
              </w:rPr>
            </w:r>
            <w:r>
              <w:rPr>
                <w:noProof/>
                <w:webHidden/>
              </w:rPr>
              <w:fldChar w:fldCharType="separate"/>
            </w:r>
            <w:r>
              <w:rPr>
                <w:noProof/>
                <w:webHidden/>
              </w:rPr>
              <w:t>124</w:t>
            </w:r>
            <w:r>
              <w:rPr>
                <w:noProof/>
                <w:webHidden/>
              </w:rPr>
              <w:fldChar w:fldCharType="end"/>
            </w:r>
          </w:hyperlink>
        </w:p>
        <w:p w14:paraId="3FAE9798" w14:textId="6A21D728"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18" w:history="1">
            <w:r w:rsidRPr="005F5EB2">
              <w:rPr>
                <w:rStyle w:val="Hyperlink"/>
                <w:rFonts w:cs="Calibri"/>
                <w:noProof/>
              </w:rPr>
              <w:t>A.5 Table: SLA Tracking</w:t>
            </w:r>
            <w:r>
              <w:rPr>
                <w:noProof/>
                <w:webHidden/>
              </w:rPr>
              <w:tab/>
            </w:r>
            <w:r>
              <w:rPr>
                <w:noProof/>
                <w:webHidden/>
              </w:rPr>
              <w:fldChar w:fldCharType="begin"/>
            </w:r>
            <w:r>
              <w:rPr>
                <w:noProof/>
                <w:webHidden/>
              </w:rPr>
              <w:instrText xml:space="preserve"> PAGEREF _Toc232559218 \h </w:instrText>
            </w:r>
            <w:r>
              <w:rPr>
                <w:noProof/>
                <w:webHidden/>
              </w:rPr>
            </w:r>
            <w:r>
              <w:rPr>
                <w:noProof/>
                <w:webHidden/>
              </w:rPr>
              <w:fldChar w:fldCharType="separate"/>
            </w:r>
            <w:r>
              <w:rPr>
                <w:noProof/>
                <w:webHidden/>
              </w:rPr>
              <w:t>125</w:t>
            </w:r>
            <w:r>
              <w:rPr>
                <w:noProof/>
                <w:webHidden/>
              </w:rPr>
              <w:fldChar w:fldCharType="end"/>
            </w:r>
          </w:hyperlink>
        </w:p>
        <w:p w14:paraId="27FA7FF5" w14:textId="7B01DF1F"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19" w:history="1">
            <w:r w:rsidRPr="005F5EB2">
              <w:rPr>
                <w:rStyle w:val="Hyperlink"/>
                <w:rFonts w:cs="Calibri"/>
                <w:noProof/>
              </w:rPr>
              <w:t>A.6 Table: USERS</w:t>
            </w:r>
            <w:r>
              <w:rPr>
                <w:noProof/>
                <w:webHidden/>
              </w:rPr>
              <w:tab/>
            </w:r>
            <w:r>
              <w:rPr>
                <w:noProof/>
                <w:webHidden/>
              </w:rPr>
              <w:fldChar w:fldCharType="begin"/>
            </w:r>
            <w:r>
              <w:rPr>
                <w:noProof/>
                <w:webHidden/>
              </w:rPr>
              <w:instrText xml:space="preserve"> PAGEREF _Toc232559219 \h </w:instrText>
            </w:r>
            <w:r>
              <w:rPr>
                <w:noProof/>
                <w:webHidden/>
              </w:rPr>
            </w:r>
            <w:r>
              <w:rPr>
                <w:noProof/>
                <w:webHidden/>
              </w:rPr>
              <w:fldChar w:fldCharType="separate"/>
            </w:r>
            <w:r>
              <w:rPr>
                <w:noProof/>
                <w:webHidden/>
              </w:rPr>
              <w:t>125</w:t>
            </w:r>
            <w:r>
              <w:rPr>
                <w:noProof/>
                <w:webHidden/>
              </w:rPr>
              <w:fldChar w:fldCharType="end"/>
            </w:r>
          </w:hyperlink>
        </w:p>
        <w:p w14:paraId="500B9665" w14:textId="669F2949"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20" w:history="1">
            <w:r w:rsidRPr="005F5EB2">
              <w:rPr>
                <w:rStyle w:val="Hyperlink"/>
                <w:rFonts w:asciiTheme="majorHAnsi" w:hAnsiTheme="majorHAnsi" w:cstheme="majorHAnsi"/>
                <w:noProof/>
              </w:rPr>
              <w:t>A.7 Table : ROLES</w:t>
            </w:r>
            <w:r>
              <w:rPr>
                <w:noProof/>
                <w:webHidden/>
              </w:rPr>
              <w:tab/>
            </w:r>
            <w:r>
              <w:rPr>
                <w:noProof/>
                <w:webHidden/>
              </w:rPr>
              <w:fldChar w:fldCharType="begin"/>
            </w:r>
            <w:r>
              <w:rPr>
                <w:noProof/>
                <w:webHidden/>
              </w:rPr>
              <w:instrText xml:space="preserve"> PAGEREF _Toc232559220 \h </w:instrText>
            </w:r>
            <w:r>
              <w:rPr>
                <w:noProof/>
                <w:webHidden/>
              </w:rPr>
            </w:r>
            <w:r>
              <w:rPr>
                <w:noProof/>
                <w:webHidden/>
              </w:rPr>
              <w:fldChar w:fldCharType="separate"/>
            </w:r>
            <w:r>
              <w:rPr>
                <w:noProof/>
                <w:webHidden/>
              </w:rPr>
              <w:t>126</w:t>
            </w:r>
            <w:r>
              <w:rPr>
                <w:noProof/>
                <w:webHidden/>
              </w:rPr>
              <w:fldChar w:fldCharType="end"/>
            </w:r>
          </w:hyperlink>
        </w:p>
        <w:p w14:paraId="679589F7" w14:textId="2883B0BD"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21" w:history="1">
            <w:r w:rsidRPr="005F5EB2">
              <w:rPr>
                <w:rStyle w:val="Hyperlink"/>
                <w:rFonts w:cs="Calibri"/>
                <w:noProof/>
              </w:rPr>
              <w:t>A.8 Table: INSTITUTIONS</w:t>
            </w:r>
            <w:r>
              <w:rPr>
                <w:noProof/>
                <w:webHidden/>
              </w:rPr>
              <w:tab/>
            </w:r>
            <w:r>
              <w:rPr>
                <w:noProof/>
                <w:webHidden/>
              </w:rPr>
              <w:fldChar w:fldCharType="begin"/>
            </w:r>
            <w:r>
              <w:rPr>
                <w:noProof/>
                <w:webHidden/>
              </w:rPr>
              <w:instrText xml:space="preserve"> PAGEREF _Toc232559221 \h </w:instrText>
            </w:r>
            <w:r>
              <w:rPr>
                <w:noProof/>
                <w:webHidden/>
              </w:rPr>
            </w:r>
            <w:r>
              <w:rPr>
                <w:noProof/>
                <w:webHidden/>
              </w:rPr>
              <w:fldChar w:fldCharType="separate"/>
            </w:r>
            <w:r>
              <w:rPr>
                <w:noProof/>
                <w:webHidden/>
              </w:rPr>
              <w:t>126</w:t>
            </w:r>
            <w:r>
              <w:rPr>
                <w:noProof/>
                <w:webHidden/>
              </w:rPr>
              <w:fldChar w:fldCharType="end"/>
            </w:r>
          </w:hyperlink>
        </w:p>
        <w:p w14:paraId="6EDAAA6F" w14:textId="6BAABD6D"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22" w:history="1">
            <w:r w:rsidRPr="005F5EB2">
              <w:rPr>
                <w:rStyle w:val="Hyperlink"/>
                <w:rFonts w:asciiTheme="majorHAnsi" w:hAnsiTheme="majorHAnsi" w:cstheme="majorHAnsi"/>
                <w:noProof/>
              </w:rPr>
              <w:t xml:space="preserve">A.9 </w:t>
            </w:r>
            <w:r w:rsidRPr="005F5EB2">
              <w:rPr>
                <w:rStyle w:val="Hyperlink"/>
                <w:rFonts w:cs="Calibri"/>
                <w:noProof/>
              </w:rPr>
              <w:t>Table: CORRIDORS</w:t>
            </w:r>
            <w:r>
              <w:rPr>
                <w:noProof/>
                <w:webHidden/>
              </w:rPr>
              <w:tab/>
            </w:r>
            <w:r>
              <w:rPr>
                <w:noProof/>
                <w:webHidden/>
              </w:rPr>
              <w:fldChar w:fldCharType="begin"/>
            </w:r>
            <w:r>
              <w:rPr>
                <w:noProof/>
                <w:webHidden/>
              </w:rPr>
              <w:instrText xml:space="preserve"> PAGEREF _Toc232559222 \h </w:instrText>
            </w:r>
            <w:r>
              <w:rPr>
                <w:noProof/>
                <w:webHidden/>
              </w:rPr>
            </w:r>
            <w:r>
              <w:rPr>
                <w:noProof/>
                <w:webHidden/>
              </w:rPr>
              <w:fldChar w:fldCharType="separate"/>
            </w:r>
            <w:r>
              <w:rPr>
                <w:noProof/>
                <w:webHidden/>
              </w:rPr>
              <w:t>127</w:t>
            </w:r>
            <w:r>
              <w:rPr>
                <w:noProof/>
                <w:webHidden/>
              </w:rPr>
              <w:fldChar w:fldCharType="end"/>
            </w:r>
          </w:hyperlink>
        </w:p>
        <w:p w14:paraId="55C95F21" w14:textId="667F2D72"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23" w:history="1">
            <w:r w:rsidRPr="005F5EB2">
              <w:rPr>
                <w:rStyle w:val="Hyperlink"/>
                <w:rFonts w:cs="Calibri"/>
                <w:noProof/>
              </w:rPr>
              <w:t xml:space="preserve">A.10 Table: </w:t>
            </w:r>
            <w:r w:rsidRPr="005F5EB2">
              <w:rPr>
                <w:rStyle w:val="Hyperlink"/>
                <w:rFonts w:cs="Calibri"/>
                <w:b/>
                <w:bCs/>
                <w:noProof/>
              </w:rPr>
              <w:t xml:space="preserve"> </w:t>
            </w:r>
            <w:r w:rsidRPr="005F5EB2">
              <w:rPr>
                <w:rStyle w:val="Hyperlink"/>
                <w:rFonts w:cs="Calibri"/>
                <w:noProof/>
              </w:rPr>
              <w:t>LOCATIONS</w:t>
            </w:r>
            <w:r>
              <w:rPr>
                <w:noProof/>
                <w:webHidden/>
              </w:rPr>
              <w:tab/>
            </w:r>
            <w:r>
              <w:rPr>
                <w:noProof/>
                <w:webHidden/>
              </w:rPr>
              <w:fldChar w:fldCharType="begin"/>
            </w:r>
            <w:r>
              <w:rPr>
                <w:noProof/>
                <w:webHidden/>
              </w:rPr>
              <w:instrText xml:space="preserve"> PAGEREF _Toc232559223 \h </w:instrText>
            </w:r>
            <w:r>
              <w:rPr>
                <w:noProof/>
                <w:webHidden/>
              </w:rPr>
            </w:r>
            <w:r>
              <w:rPr>
                <w:noProof/>
                <w:webHidden/>
              </w:rPr>
              <w:fldChar w:fldCharType="separate"/>
            </w:r>
            <w:r>
              <w:rPr>
                <w:noProof/>
                <w:webHidden/>
              </w:rPr>
              <w:t>127</w:t>
            </w:r>
            <w:r>
              <w:rPr>
                <w:noProof/>
                <w:webHidden/>
              </w:rPr>
              <w:fldChar w:fldCharType="end"/>
            </w:r>
          </w:hyperlink>
        </w:p>
        <w:p w14:paraId="29536A1A" w14:textId="5A15F9AB"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24" w:history="1">
            <w:r w:rsidRPr="005F5EB2">
              <w:rPr>
                <w:rStyle w:val="Hyperlink"/>
                <w:rFonts w:cs="Calibri"/>
                <w:noProof/>
              </w:rPr>
              <w:t>A.11 Table :  WORKFLOW_HISTORY_COMPLAINT</w:t>
            </w:r>
            <w:r>
              <w:rPr>
                <w:noProof/>
                <w:webHidden/>
              </w:rPr>
              <w:tab/>
            </w:r>
            <w:r>
              <w:rPr>
                <w:noProof/>
                <w:webHidden/>
              </w:rPr>
              <w:fldChar w:fldCharType="begin"/>
            </w:r>
            <w:r>
              <w:rPr>
                <w:noProof/>
                <w:webHidden/>
              </w:rPr>
              <w:instrText xml:space="preserve"> PAGEREF _Toc232559224 \h </w:instrText>
            </w:r>
            <w:r>
              <w:rPr>
                <w:noProof/>
                <w:webHidden/>
              </w:rPr>
            </w:r>
            <w:r>
              <w:rPr>
                <w:noProof/>
                <w:webHidden/>
              </w:rPr>
              <w:fldChar w:fldCharType="separate"/>
            </w:r>
            <w:r>
              <w:rPr>
                <w:noProof/>
                <w:webHidden/>
              </w:rPr>
              <w:t>127</w:t>
            </w:r>
            <w:r>
              <w:rPr>
                <w:noProof/>
                <w:webHidden/>
              </w:rPr>
              <w:fldChar w:fldCharType="end"/>
            </w:r>
          </w:hyperlink>
        </w:p>
        <w:p w14:paraId="001A3D9E" w14:textId="6B732B4D"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25" w:history="1">
            <w:r w:rsidRPr="005F5EB2">
              <w:rPr>
                <w:rStyle w:val="Hyperlink"/>
                <w:rFonts w:cs="Calibri"/>
                <w:noProof/>
              </w:rPr>
              <w:t>A.12 Table :  ATTACHMENTS</w:t>
            </w:r>
            <w:r>
              <w:rPr>
                <w:noProof/>
                <w:webHidden/>
              </w:rPr>
              <w:tab/>
            </w:r>
            <w:r>
              <w:rPr>
                <w:noProof/>
                <w:webHidden/>
              </w:rPr>
              <w:fldChar w:fldCharType="begin"/>
            </w:r>
            <w:r>
              <w:rPr>
                <w:noProof/>
                <w:webHidden/>
              </w:rPr>
              <w:instrText xml:space="preserve"> PAGEREF _Toc232559225 \h </w:instrText>
            </w:r>
            <w:r>
              <w:rPr>
                <w:noProof/>
                <w:webHidden/>
              </w:rPr>
            </w:r>
            <w:r>
              <w:rPr>
                <w:noProof/>
                <w:webHidden/>
              </w:rPr>
              <w:fldChar w:fldCharType="separate"/>
            </w:r>
            <w:r>
              <w:rPr>
                <w:noProof/>
                <w:webHidden/>
              </w:rPr>
              <w:t>128</w:t>
            </w:r>
            <w:r>
              <w:rPr>
                <w:noProof/>
                <w:webHidden/>
              </w:rPr>
              <w:fldChar w:fldCharType="end"/>
            </w:r>
          </w:hyperlink>
        </w:p>
        <w:p w14:paraId="09BA8588" w14:textId="0E696EC2"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26" w:history="1">
            <w:r w:rsidRPr="005F5EB2">
              <w:rPr>
                <w:rStyle w:val="Hyperlink"/>
                <w:rFonts w:cs="Calibri"/>
                <w:noProof/>
              </w:rPr>
              <w:t>A.13 Table :  NOTIFICATIONS</w:t>
            </w:r>
            <w:r>
              <w:rPr>
                <w:noProof/>
                <w:webHidden/>
              </w:rPr>
              <w:tab/>
            </w:r>
            <w:r>
              <w:rPr>
                <w:noProof/>
                <w:webHidden/>
              </w:rPr>
              <w:fldChar w:fldCharType="begin"/>
            </w:r>
            <w:r>
              <w:rPr>
                <w:noProof/>
                <w:webHidden/>
              </w:rPr>
              <w:instrText xml:space="preserve"> PAGEREF _Toc232559226 \h </w:instrText>
            </w:r>
            <w:r>
              <w:rPr>
                <w:noProof/>
                <w:webHidden/>
              </w:rPr>
            </w:r>
            <w:r>
              <w:rPr>
                <w:noProof/>
                <w:webHidden/>
              </w:rPr>
              <w:fldChar w:fldCharType="separate"/>
            </w:r>
            <w:r>
              <w:rPr>
                <w:noProof/>
                <w:webHidden/>
              </w:rPr>
              <w:t>128</w:t>
            </w:r>
            <w:r>
              <w:rPr>
                <w:noProof/>
                <w:webHidden/>
              </w:rPr>
              <w:fldChar w:fldCharType="end"/>
            </w:r>
          </w:hyperlink>
        </w:p>
        <w:p w14:paraId="53A16F8C" w14:textId="67B2D920"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27" w:history="1">
            <w:r w:rsidRPr="005F5EB2">
              <w:rPr>
                <w:rStyle w:val="Hyperlink"/>
                <w:rFonts w:cs="Calibri"/>
                <w:noProof/>
              </w:rPr>
              <w:t xml:space="preserve">A.14 Table: </w:t>
            </w:r>
            <w:r w:rsidRPr="005F5EB2">
              <w:rPr>
                <w:rStyle w:val="Hyperlink"/>
                <w:rFonts w:cs="Calibri"/>
                <w:b/>
                <w:bCs/>
                <w:noProof/>
              </w:rPr>
              <w:t xml:space="preserve"> </w:t>
            </w:r>
            <w:r w:rsidRPr="005F5EB2">
              <w:rPr>
                <w:rStyle w:val="Hyperlink"/>
                <w:rFonts w:cs="Calibri"/>
                <w:noProof/>
              </w:rPr>
              <w:t>AUDIT_LOGS</w:t>
            </w:r>
            <w:r>
              <w:rPr>
                <w:noProof/>
                <w:webHidden/>
              </w:rPr>
              <w:tab/>
            </w:r>
            <w:r>
              <w:rPr>
                <w:noProof/>
                <w:webHidden/>
              </w:rPr>
              <w:fldChar w:fldCharType="begin"/>
            </w:r>
            <w:r>
              <w:rPr>
                <w:noProof/>
                <w:webHidden/>
              </w:rPr>
              <w:instrText xml:space="preserve"> PAGEREF _Toc232559227 \h </w:instrText>
            </w:r>
            <w:r>
              <w:rPr>
                <w:noProof/>
                <w:webHidden/>
              </w:rPr>
            </w:r>
            <w:r>
              <w:rPr>
                <w:noProof/>
                <w:webHidden/>
              </w:rPr>
              <w:fldChar w:fldCharType="separate"/>
            </w:r>
            <w:r>
              <w:rPr>
                <w:noProof/>
                <w:webHidden/>
              </w:rPr>
              <w:t>129</w:t>
            </w:r>
            <w:r>
              <w:rPr>
                <w:noProof/>
                <w:webHidden/>
              </w:rPr>
              <w:fldChar w:fldCharType="end"/>
            </w:r>
          </w:hyperlink>
        </w:p>
        <w:p w14:paraId="73413E77" w14:textId="70D6FD2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28" w:history="1">
            <w:r w:rsidRPr="005F5EB2">
              <w:rPr>
                <w:rStyle w:val="Hyperlink"/>
                <w:rFonts w:cs="Calibri"/>
                <w:noProof/>
              </w:rPr>
              <w:t>Appendix B – API Catalogue</w:t>
            </w:r>
            <w:r>
              <w:rPr>
                <w:noProof/>
                <w:webHidden/>
              </w:rPr>
              <w:tab/>
            </w:r>
            <w:r>
              <w:rPr>
                <w:noProof/>
                <w:webHidden/>
              </w:rPr>
              <w:fldChar w:fldCharType="begin"/>
            </w:r>
            <w:r>
              <w:rPr>
                <w:noProof/>
                <w:webHidden/>
              </w:rPr>
              <w:instrText xml:space="preserve"> PAGEREF _Toc232559228 \h </w:instrText>
            </w:r>
            <w:r>
              <w:rPr>
                <w:noProof/>
                <w:webHidden/>
              </w:rPr>
            </w:r>
            <w:r>
              <w:rPr>
                <w:noProof/>
                <w:webHidden/>
              </w:rPr>
              <w:fldChar w:fldCharType="separate"/>
            </w:r>
            <w:r>
              <w:rPr>
                <w:noProof/>
                <w:webHidden/>
              </w:rPr>
              <w:t>129</w:t>
            </w:r>
            <w:r>
              <w:rPr>
                <w:noProof/>
                <w:webHidden/>
              </w:rPr>
              <w:fldChar w:fldCharType="end"/>
            </w:r>
          </w:hyperlink>
        </w:p>
        <w:p w14:paraId="29064C60" w14:textId="4DEA55AD"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29" w:history="1">
            <w:r w:rsidRPr="005F5EB2">
              <w:rPr>
                <w:rStyle w:val="Hyperlink"/>
                <w:rFonts w:cs="Calibri"/>
                <w:noProof/>
              </w:rPr>
              <w:t>B.1 Complaint Management API</w:t>
            </w:r>
            <w:r>
              <w:rPr>
                <w:noProof/>
                <w:webHidden/>
              </w:rPr>
              <w:tab/>
            </w:r>
            <w:r>
              <w:rPr>
                <w:noProof/>
                <w:webHidden/>
              </w:rPr>
              <w:fldChar w:fldCharType="begin"/>
            </w:r>
            <w:r>
              <w:rPr>
                <w:noProof/>
                <w:webHidden/>
              </w:rPr>
              <w:instrText xml:space="preserve"> PAGEREF _Toc232559229 \h </w:instrText>
            </w:r>
            <w:r>
              <w:rPr>
                <w:noProof/>
                <w:webHidden/>
              </w:rPr>
            </w:r>
            <w:r>
              <w:rPr>
                <w:noProof/>
                <w:webHidden/>
              </w:rPr>
              <w:fldChar w:fldCharType="separate"/>
            </w:r>
            <w:r>
              <w:rPr>
                <w:noProof/>
                <w:webHidden/>
              </w:rPr>
              <w:t>130</w:t>
            </w:r>
            <w:r>
              <w:rPr>
                <w:noProof/>
                <w:webHidden/>
              </w:rPr>
              <w:fldChar w:fldCharType="end"/>
            </w:r>
          </w:hyperlink>
        </w:p>
        <w:p w14:paraId="71ACBD23" w14:textId="54B1F8D7"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30" w:history="1">
            <w:r w:rsidRPr="005F5EB2">
              <w:rPr>
                <w:rStyle w:val="Hyperlink"/>
                <w:rFonts w:cs="Calibri"/>
                <w:noProof/>
              </w:rPr>
              <w:t>B.2 Workflow and Escalation API</w:t>
            </w:r>
            <w:r>
              <w:rPr>
                <w:noProof/>
                <w:webHidden/>
              </w:rPr>
              <w:tab/>
            </w:r>
            <w:r>
              <w:rPr>
                <w:noProof/>
                <w:webHidden/>
              </w:rPr>
              <w:fldChar w:fldCharType="begin"/>
            </w:r>
            <w:r>
              <w:rPr>
                <w:noProof/>
                <w:webHidden/>
              </w:rPr>
              <w:instrText xml:space="preserve"> PAGEREF _Toc232559230 \h </w:instrText>
            </w:r>
            <w:r>
              <w:rPr>
                <w:noProof/>
                <w:webHidden/>
              </w:rPr>
            </w:r>
            <w:r>
              <w:rPr>
                <w:noProof/>
                <w:webHidden/>
              </w:rPr>
              <w:fldChar w:fldCharType="separate"/>
            </w:r>
            <w:r>
              <w:rPr>
                <w:noProof/>
                <w:webHidden/>
              </w:rPr>
              <w:t>130</w:t>
            </w:r>
            <w:r>
              <w:rPr>
                <w:noProof/>
                <w:webHidden/>
              </w:rPr>
              <w:fldChar w:fldCharType="end"/>
            </w:r>
          </w:hyperlink>
        </w:p>
        <w:p w14:paraId="0AE0E5BF" w14:textId="19E0D872"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31" w:history="1">
            <w:r w:rsidRPr="005F5EB2">
              <w:rPr>
                <w:rStyle w:val="Hyperlink"/>
                <w:rFonts w:cs="Calibri"/>
                <w:noProof/>
              </w:rPr>
              <w:t>B.3 Analytics and Reporting API</w:t>
            </w:r>
            <w:r>
              <w:rPr>
                <w:noProof/>
                <w:webHidden/>
              </w:rPr>
              <w:tab/>
            </w:r>
            <w:r>
              <w:rPr>
                <w:noProof/>
                <w:webHidden/>
              </w:rPr>
              <w:fldChar w:fldCharType="begin"/>
            </w:r>
            <w:r>
              <w:rPr>
                <w:noProof/>
                <w:webHidden/>
              </w:rPr>
              <w:instrText xml:space="preserve"> PAGEREF _Toc232559231 \h </w:instrText>
            </w:r>
            <w:r>
              <w:rPr>
                <w:noProof/>
                <w:webHidden/>
              </w:rPr>
            </w:r>
            <w:r>
              <w:rPr>
                <w:noProof/>
                <w:webHidden/>
              </w:rPr>
              <w:fldChar w:fldCharType="separate"/>
            </w:r>
            <w:r>
              <w:rPr>
                <w:noProof/>
                <w:webHidden/>
              </w:rPr>
              <w:t>131</w:t>
            </w:r>
            <w:r>
              <w:rPr>
                <w:noProof/>
                <w:webHidden/>
              </w:rPr>
              <w:fldChar w:fldCharType="end"/>
            </w:r>
          </w:hyperlink>
        </w:p>
        <w:p w14:paraId="70DA97F1" w14:textId="5D4FD2DB"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32" w:history="1">
            <w:r w:rsidRPr="005F5EB2">
              <w:rPr>
                <w:rStyle w:val="Hyperlink"/>
                <w:noProof/>
              </w:rPr>
              <w:t>B.4 User and Authentication API</w:t>
            </w:r>
            <w:r>
              <w:rPr>
                <w:noProof/>
                <w:webHidden/>
              </w:rPr>
              <w:tab/>
            </w:r>
            <w:r>
              <w:rPr>
                <w:noProof/>
                <w:webHidden/>
              </w:rPr>
              <w:fldChar w:fldCharType="begin"/>
            </w:r>
            <w:r>
              <w:rPr>
                <w:noProof/>
                <w:webHidden/>
              </w:rPr>
              <w:instrText xml:space="preserve"> PAGEREF _Toc232559232 \h </w:instrText>
            </w:r>
            <w:r>
              <w:rPr>
                <w:noProof/>
                <w:webHidden/>
              </w:rPr>
            </w:r>
            <w:r>
              <w:rPr>
                <w:noProof/>
                <w:webHidden/>
              </w:rPr>
              <w:fldChar w:fldCharType="separate"/>
            </w:r>
            <w:r>
              <w:rPr>
                <w:noProof/>
                <w:webHidden/>
              </w:rPr>
              <w:t>132</w:t>
            </w:r>
            <w:r>
              <w:rPr>
                <w:noProof/>
                <w:webHidden/>
              </w:rPr>
              <w:fldChar w:fldCharType="end"/>
            </w:r>
          </w:hyperlink>
        </w:p>
        <w:p w14:paraId="0D03E44D" w14:textId="24158159"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33" w:history="1">
            <w:r w:rsidRPr="005F5EB2">
              <w:rPr>
                <w:rStyle w:val="Hyperlink"/>
                <w:rFonts w:cs="Calibri"/>
                <w:noProof/>
              </w:rPr>
              <w:t>B.5 Notifications and Regional Integration API</w:t>
            </w:r>
            <w:r>
              <w:rPr>
                <w:noProof/>
                <w:webHidden/>
              </w:rPr>
              <w:tab/>
            </w:r>
            <w:r>
              <w:rPr>
                <w:noProof/>
                <w:webHidden/>
              </w:rPr>
              <w:fldChar w:fldCharType="begin"/>
            </w:r>
            <w:r>
              <w:rPr>
                <w:noProof/>
                <w:webHidden/>
              </w:rPr>
              <w:instrText xml:space="preserve"> PAGEREF _Toc232559233 \h </w:instrText>
            </w:r>
            <w:r>
              <w:rPr>
                <w:noProof/>
                <w:webHidden/>
              </w:rPr>
            </w:r>
            <w:r>
              <w:rPr>
                <w:noProof/>
                <w:webHidden/>
              </w:rPr>
              <w:fldChar w:fldCharType="separate"/>
            </w:r>
            <w:r>
              <w:rPr>
                <w:noProof/>
                <w:webHidden/>
              </w:rPr>
              <w:t>132</w:t>
            </w:r>
            <w:r>
              <w:rPr>
                <w:noProof/>
                <w:webHidden/>
              </w:rPr>
              <w:fldChar w:fldCharType="end"/>
            </w:r>
          </w:hyperlink>
        </w:p>
        <w:p w14:paraId="695A193D" w14:textId="45839FF5"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34" w:history="1">
            <w:r w:rsidRPr="005F5EB2">
              <w:rPr>
                <w:rStyle w:val="Hyperlink"/>
                <w:rFonts w:asciiTheme="majorHAnsi" w:hAnsiTheme="majorHAnsi" w:cstheme="majorHAnsi"/>
                <w:noProof/>
              </w:rPr>
              <w:t>B.6 Standardised Error Codes</w:t>
            </w:r>
            <w:r>
              <w:rPr>
                <w:noProof/>
                <w:webHidden/>
              </w:rPr>
              <w:tab/>
            </w:r>
            <w:r>
              <w:rPr>
                <w:noProof/>
                <w:webHidden/>
              </w:rPr>
              <w:fldChar w:fldCharType="begin"/>
            </w:r>
            <w:r>
              <w:rPr>
                <w:noProof/>
                <w:webHidden/>
              </w:rPr>
              <w:instrText xml:space="preserve"> PAGEREF _Toc232559234 \h </w:instrText>
            </w:r>
            <w:r>
              <w:rPr>
                <w:noProof/>
                <w:webHidden/>
              </w:rPr>
            </w:r>
            <w:r>
              <w:rPr>
                <w:noProof/>
                <w:webHidden/>
              </w:rPr>
              <w:fldChar w:fldCharType="separate"/>
            </w:r>
            <w:r>
              <w:rPr>
                <w:noProof/>
                <w:webHidden/>
              </w:rPr>
              <w:t>133</w:t>
            </w:r>
            <w:r>
              <w:rPr>
                <w:noProof/>
                <w:webHidden/>
              </w:rPr>
              <w:fldChar w:fldCharType="end"/>
            </w:r>
          </w:hyperlink>
        </w:p>
        <w:p w14:paraId="40872D00" w14:textId="38BF5D59"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35" w:history="1">
            <w:r w:rsidRPr="005F5EB2">
              <w:rPr>
                <w:rStyle w:val="Hyperlink"/>
                <w:rFonts w:asciiTheme="majorHAnsi" w:hAnsiTheme="majorHAnsi" w:cstheme="majorHAnsi"/>
                <w:noProof/>
              </w:rPr>
              <w:t>Appendix C – Workflow State Matrix</w:t>
            </w:r>
            <w:r>
              <w:rPr>
                <w:noProof/>
                <w:webHidden/>
              </w:rPr>
              <w:tab/>
            </w:r>
            <w:r>
              <w:rPr>
                <w:noProof/>
                <w:webHidden/>
              </w:rPr>
              <w:fldChar w:fldCharType="begin"/>
            </w:r>
            <w:r>
              <w:rPr>
                <w:noProof/>
                <w:webHidden/>
              </w:rPr>
              <w:instrText xml:space="preserve"> PAGEREF _Toc232559235 \h </w:instrText>
            </w:r>
            <w:r>
              <w:rPr>
                <w:noProof/>
                <w:webHidden/>
              </w:rPr>
            </w:r>
            <w:r>
              <w:rPr>
                <w:noProof/>
                <w:webHidden/>
              </w:rPr>
              <w:fldChar w:fldCharType="separate"/>
            </w:r>
            <w:r>
              <w:rPr>
                <w:noProof/>
                <w:webHidden/>
              </w:rPr>
              <w:t>133</w:t>
            </w:r>
            <w:r>
              <w:rPr>
                <w:noProof/>
                <w:webHidden/>
              </w:rPr>
              <w:fldChar w:fldCharType="end"/>
            </w:r>
          </w:hyperlink>
        </w:p>
        <w:p w14:paraId="1CD62BCC" w14:textId="10749517"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36" w:history="1">
            <w:r w:rsidRPr="005F5EB2">
              <w:rPr>
                <w:rStyle w:val="Hyperlink"/>
                <w:rFonts w:cs="Calibri"/>
                <w:noProof/>
              </w:rPr>
              <w:t>Appendix D – UML Diagrams</w:t>
            </w:r>
            <w:r>
              <w:rPr>
                <w:noProof/>
                <w:webHidden/>
              </w:rPr>
              <w:tab/>
            </w:r>
            <w:r>
              <w:rPr>
                <w:noProof/>
                <w:webHidden/>
              </w:rPr>
              <w:fldChar w:fldCharType="begin"/>
            </w:r>
            <w:r>
              <w:rPr>
                <w:noProof/>
                <w:webHidden/>
              </w:rPr>
              <w:instrText xml:space="preserve"> PAGEREF _Toc232559236 \h </w:instrText>
            </w:r>
            <w:r>
              <w:rPr>
                <w:noProof/>
                <w:webHidden/>
              </w:rPr>
            </w:r>
            <w:r>
              <w:rPr>
                <w:noProof/>
                <w:webHidden/>
              </w:rPr>
              <w:fldChar w:fldCharType="separate"/>
            </w:r>
            <w:r>
              <w:rPr>
                <w:noProof/>
                <w:webHidden/>
              </w:rPr>
              <w:t>138</w:t>
            </w:r>
            <w:r>
              <w:rPr>
                <w:noProof/>
                <w:webHidden/>
              </w:rPr>
              <w:fldChar w:fldCharType="end"/>
            </w:r>
          </w:hyperlink>
        </w:p>
        <w:p w14:paraId="5F5AFFEF" w14:textId="7E4BA876"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37" w:history="1">
            <w:r w:rsidRPr="005F5EB2">
              <w:rPr>
                <w:rStyle w:val="Hyperlink"/>
                <w:rFonts w:cs="Calibri"/>
                <w:noProof/>
              </w:rPr>
              <w:t>D.1.1 Main Use Case Diagram</w:t>
            </w:r>
            <w:r>
              <w:rPr>
                <w:noProof/>
                <w:webHidden/>
              </w:rPr>
              <w:tab/>
            </w:r>
            <w:r>
              <w:rPr>
                <w:noProof/>
                <w:webHidden/>
              </w:rPr>
              <w:fldChar w:fldCharType="begin"/>
            </w:r>
            <w:r>
              <w:rPr>
                <w:noProof/>
                <w:webHidden/>
              </w:rPr>
              <w:instrText xml:space="preserve"> PAGEREF _Toc232559237 \h </w:instrText>
            </w:r>
            <w:r>
              <w:rPr>
                <w:noProof/>
                <w:webHidden/>
              </w:rPr>
            </w:r>
            <w:r>
              <w:rPr>
                <w:noProof/>
                <w:webHidden/>
              </w:rPr>
              <w:fldChar w:fldCharType="separate"/>
            </w:r>
            <w:r>
              <w:rPr>
                <w:noProof/>
                <w:webHidden/>
              </w:rPr>
              <w:t>138</w:t>
            </w:r>
            <w:r>
              <w:rPr>
                <w:noProof/>
                <w:webHidden/>
              </w:rPr>
              <w:fldChar w:fldCharType="end"/>
            </w:r>
          </w:hyperlink>
        </w:p>
        <w:p w14:paraId="411950F6" w14:textId="5EB249E4"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38" w:history="1">
            <w:r w:rsidRPr="005F5EB2">
              <w:rPr>
                <w:rStyle w:val="Hyperlink"/>
                <w:rFonts w:cs="Calibri"/>
                <w:noProof/>
              </w:rPr>
              <w:t>D.1.2 Use Case Diagram – Report a Non-Tariff Barrier (NTB) via SMS/USSD</w:t>
            </w:r>
            <w:r>
              <w:rPr>
                <w:noProof/>
                <w:webHidden/>
              </w:rPr>
              <w:tab/>
            </w:r>
            <w:r>
              <w:rPr>
                <w:noProof/>
                <w:webHidden/>
              </w:rPr>
              <w:fldChar w:fldCharType="begin"/>
            </w:r>
            <w:r>
              <w:rPr>
                <w:noProof/>
                <w:webHidden/>
              </w:rPr>
              <w:instrText xml:space="preserve"> PAGEREF _Toc232559238 \h </w:instrText>
            </w:r>
            <w:r>
              <w:rPr>
                <w:noProof/>
                <w:webHidden/>
              </w:rPr>
            </w:r>
            <w:r>
              <w:rPr>
                <w:noProof/>
                <w:webHidden/>
              </w:rPr>
              <w:fldChar w:fldCharType="separate"/>
            </w:r>
            <w:r>
              <w:rPr>
                <w:noProof/>
                <w:webHidden/>
              </w:rPr>
              <w:t>139</w:t>
            </w:r>
            <w:r>
              <w:rPr>
                <w:noProof/>
                <w:webHidden/>
              </w:rPr>
              <w:fldChar w:fldCharType="end"/>
            </w:r>
          </w:hyperlink>
        </w:p>
        <w:p w14:paraId="0343BEBE" w14:textId="66939837"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39" w:history="1">
            <w:r w:rsidRPr="005F5EB2">
              <w:rPr>
                <w:rStyle w:val="Hyperlink"/>
                <w:rFonts w:asciiTheme="majorHAnsi" w:hAnsiTheme="majorHAnsi" w:cstheme="majorHAnsi"/>
                <w:noProof/>
              </w:rPr>
              <w:t>D.1.3 Use Case Diagram – Report an NTB via the Web Portal</w:t>
            </w:r>
            <w:r>
              <w:rPr>
                <w:noProof/>
                <w:webHidden/>
              </w:rPr>
              <w:tab/>
            </w:r>
            <w:r>
              <w:rPr>
                <w:noProof/>
                <w:webHidden/>
              </w:rPr>
              <w:fldChar w:fldCharType="begin"/>
            </w:r>
            <w:r>
              <w:rPr>
                <w:noProof/>
                <w:webHidden/>
              </w:rPr>
              <w:instrText xml:space="preserve"> PAGEREF _Toc232559239 \h </w:instrText>
            </w:r>
            <w:r>
              <w:rPr>
                <w:noProof/>
                <w:webHidden/>
              </w:rPr>
            </w:r>
            <w:r>
              <w:rPr>
                <w:noProof/>
                <w:webHidden/>
              </w:rPr>
              <w:fldChar w:fldCharType="separate"/>
            </w:r>
            <w:r>
              <w:rPr>
                <w:noProof/>
                <w:webHidden/>
              </w:rPr>
              <w:t>140</w:t>
            </w:r>
            <w:r>
              <w:rPr>
                <w:noProof/>
                <w:webHidden/>
              </w:rPr>
              <w:fldChar w:fldCharType="end"/>
            </w:r>
          </w:hyperlink>
        </w:p>
        <w:p w14:paraId="58F93C8A" w14:textId="7D56F194"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40" w:history="1">
            <w:r w:rsidRPr="005F5EB2">
              <w:rPr>
                <w:rStyle w:val="Hyperlink"/>
                <w:noProof/>
              </w:rPr>
              <w:t>D.1.4 Use Case Diagram – Report an NTB via the Web Portal</w:t>
            </w:r>
            <w:r>
              <w:rPr>
                <w:noProof/>
                <w:webHidden/>
              </w:rPr>
              <w:tab/>
            </w:r>
            <w:r>
              <w:rPr>
                <w:noProof/>
                <w:webHidden/>
              </w:rPr>
              <w:fldChar w:fldCharType="begin"/>
            </w:r>
            <w:r>
              <w:rPr>
                <w:noProof/>
                <w:webHidden/>
              </w:rPr>
              <w:instrText xml:space="preserve"> PAGEREF _Toc232559240 \h </w:instrText>
            </w:r>
            <w:r>
              <w:rPr>
                <w:noProof/>
                <w:webHidden/>
              </w:rPr>
            </w:r>
            <w:r>
              <w:rPr>
                <w:noProof/>
                <w:webHidden/>
              </w:rPr>
              <w:fldChar w:fldCharType="separate"/>
            </w:r>
            <w:r>
              <w:rPr>
                <w:noProof/>
                <w:webHidden/>
              </w:rPr>
              <w:t>141</w:t>
            </w:r>
            <w:r>
              <w:rPr>
                <w:noProof/>
                <w:webHidden/>
              </w:rPr>
              <w:fldChar w:fldCharType="end"/>
            </w:r>
          </w:hyperlink>
        </w:p>
        <w:p w14:paraId="6C9458D8" w14:textId="152B6C9F"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41" w:history="1">
            <w:r w:rsidRPr="005F5EB2">
              <w:rPr>
                <w:rStyle w:val="Hyperlink"/>
                <w:rFonts w:cs="Calibri"/>
                <w:noProof/>
              </w:rPr>
              <w:t>D.1.5 Use Case Diagram – Assign a Case to the Competent Institution</w:t>
            </w:r>
            <w:r>
              <w:rPr>
                <w:noProof/>
                <w:webHidden/>
              </w:rPr>
              <w:tab/>
            </w:r>
            <w:r>
              <w:rPr>
                <w:noProof/>
                <w:webHidden/>
              </w:rPr>
              <w:fldChar w:fldCharType="begin"/>
            </w:r>
            <w:r>
              <w:rPr>
                <w:noProof/>
                <w:webHidden/>
              </w:rPr>
              <w:instrText xml:space="preserve"> PAGEREF _Toc232559241 \h </w:instrText>
            </w:r>
            <w:r>
              <w:rPr>
                <w:noProof/>
                <w:webHidden/>
              </w:rPr>
            </w:r>
            <w:r>
              <w:rPr>
                <w:noProof/>
                <w:webHidden/>
              </w:rPr>
              <w:fldChar w:fldCharType="separate"/>
            </w:r>
            <w:r>
              <w:rPr>
                <w:noProof/>
                <w:webHidden/>
              </w:rPr>
              <w:t>142</w:t>
            </w:r>
            <w:r>
              <w:rPr>
                <w:noProof/>
                <w:webHidden/>
              </w:rPr>
              <w:fldChar w:fldCharType="end"/>
            </w:r>
          </w:hyperlink>
        </w:p>
        <w:p w14:paraId="122137BB" w14:textId="29747C14"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42" w:history="1">
            <w:r w:rsidRPr="005F5EB2">
              <w:rPr>
                <w:rStyle w:val="Hyperlink"/>
                <w:rFonts w:cs="Calibri"/>
                <w:noProof/>
              </w:rPr>
              <w:t>D.1.6 Use Case Diagram – Process a Complaint</w:t>
            </w:r>
            <w:r>
              <w:rPr>
                <w:noProof/>
                <w:webHidden/>
              </w:rPr>
              <w:tab/>
            </w:r>
            <w:r>
              <w:rPr>
                <w:noProof/>
                <w:webHidden/>
              </w:rPr>
              <w:fldChar w:fldCharType="begin"/>
            </w:r>
            <w:r>
              <w:rPr>
                <w:noProof/>
                <w:webHidden/>
              </w:rPr>
              <w:instrText xml:space="preserve"> PAGEREF _Toc232559242 \h </w:instrText>
            </w:r>
            <w:r>
              <w:rPr>
                <w:noProof/>
                <w:webHidden/>
              </w:rPr>
            </w:r>
            <w:r>
              <w:rPr>
                <w:noProof/>
                <w:webHidden/>
              </w:rPr>
              <w:fldChar w:fldCharType="separate"/>
            </w:r>
            <w:r>
              <w:rPr>
                <w:noProof/>
                <w:webHidden/>
              </w:rPr>
              <w:t>143</w:t>
            </w:r>
            <w:r>
              <w:rPr>
                <w:noProof/>
                <w:webHidden/>
              </w:rPr>
              <w:fldChar w:fldCharType="end"/>
            </w:r>
          </w:hyperlink>
        </w:p>
        <w:p w14:paraId="1F63ABB8" w14:textId="571BD03C"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43" w:history="1">
            <w:r w:rsidRPr="005F5EB2">
              <w:rPr>
                <w:rStyle w:val="Hyperlink"/>
                <w:rFonts w:asciiTheme="majorHAnsi" w:hAnsiTheme="majorHAnsi" w:cstheme="majorHAnsi"/>
                <w:noProof/>
              </w:rPr>
              <w:t>D.1.7 Use Case Diagram – Escalate a Case</w:t>
            </w:r>
            <w:r>
              <w:rPr>
                <w:noProof/>
                <w:webHidden/>
              </w:rPr>
              <w:tab/>
            </w:r>
            <w:r>
              <w:rPr>
                <w:noProof/>
                <w:webHidden/>
              </w:rPr>
              <w:fldChar w:fldCharType="begin"/>
            </w:r>
            <w:r>
              <w:rPr>
                <w:noProof/>
                <w:webHidden/>
              </w:rPr>
              <w:instrText xml:space="preserve"> PAGEREF _Toc232559243 \h </w:instrText>
            </w:r>
            <w:r>
              <w:rPr>
                <w:noProof/>
                <w:webHidden/>
              </w:rPr>
            </w:r>
            <w:r>
              <w:rPr>
                <w:noProof/>
                <w:webHidden/>
              </w:rPr>
              <w:fldChar w:fldCharType="separate"/>
            </w:r>
            <w:r>
              <w:rPr>
                <w:noProof/>
                <w:webHidden/>
              </w:rPr>
              <w:t>144</w:t>
            </w:r>
            <w:r>
              <w:rPr>
                <w:noProof/>
                <w:webHidden/>
              </w:rPr>
              <w:fldChar w:fldCharType="end"/>
            </w:r>
          </w:hyperlink>
        </w:p>
        <w:p w14:paraId="4DBF80D1" w14:textId="4D8CE813"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44" w:history="1">
            <w:r w:rsidRPr="005F5EB2">
              <w:rPr>
                <w:rStyle w:val="Hyperlink"/>
                <w:rFonts w:cs="Calibri"/>
                <w:noProof/>
              </w:rPr>
              <w:t>D.2 Sequence Diagram</w:t>
            </w:r>
            <w:r>
              <w:rPr>
                <w:noProof/>
                <w:webHidden/>
              </w:rPr>
              <w:tab/>
            </w:r>
            <w:r>
              <w:rPr>
                <w:noProof/>
                <w:webHidden/>
              </w:rPr>
              <w:fldChar w:fldCharType="begin"/>
            </w:r>
            <w:r>
              <w:rPr>
                <w:noProof/>
                <w:webHidden/>
              </w:rPr>
              <w:instrText xml:space="preserve"> PAGEREF _Toc232559244 \h </w:instrText>
            </w:r>
            <w:r>
              <w:rPr>
                <w:noProof/>
                <w:webHidden/>
              </w:rPr>
            </w:r>
            <w:r>
              <w:rPr>
                <w:noProof/>
                <w:webHidden/>
              </w:rPr>
              <w:fldChar w:fldCharType="separate"/>
            </w:r>
            <w:r>
              <w:rPr>
                <w:noProof/>
                <w:webHidden/>
              </w:rPr>
              <w:t>145</w:t>
            </w:r>
            <w:r>
              <w:rPr>
                <w:noProof/>
                <w:webHidden/>
              </w:rPr>
              <w:fldChar w:fldCharType="end"/>
            </w:r>
          </w:hyperlink>
        </w:p>
        <w:p w14:paraId="46BDBD00" w14:textId="49FBFC9F"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45" w:history="1">
            <w:r w:rsidRPr="005F5EB2">
              <w:rPr>
                <w:rStyle w:val="Hyperlink"/>
                <w:rFonts w:cs="Calibri"/>
                <w:noProof/>
              </w:rPr>
              <w:t>D.3 Activity Diagram: Lifecycle of an NTB Case</w:t>
            </w:r>
            <w:r>
              <w:rPr>
                <w:noProof/>
                <w:webHidden/>
              </w:rPr>
              <w:tab/>
            </w:r>
            <w:r>
              <w:rPr>
                <w:noProof/>
                <w:webHidden/>
              </w:rPr>
              <w:fldChar w:fldCharType="begin"/>
            </w:r>
            <w:r>
              <w:rPr>
                <w:noProof/>
                <w:webHidden/>
              </w:rPr>
              <w:instrText xml:space="preserve"> PAGEREF _Toc232559245 \h </w:instrText>
            </w:r>
            <w:r>
              <w:rPr>
                <w:noProof/>
                <w:webHidden/>
              </w:rPr>
            </w:r>
            <w:r>
              <w:rPr>
                <w:noProof/>
                <w:webHidden/>
              </w:rPr>
              <w:fldChar w:fldCharType="separate"/>
            </w:r>
            <w:r>
              <w:rPr>
                <w:noProof/>
                <w:webHidden/>
              </w:rPr>
              <w:t>150</w:t>
            </w:r>
            <w:r>
              <w:rPr>
                <w:noProof/>
                <w:webHidden/>
              </w:rPr>
              <w:fldChar w:fldCharType="end"/>
            </w:r>
          </w:hyperlink>
        </w:p>
        <w:p w14:paraId="78087220" w14:textId="0F09439A"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46" w:history="1">
            <w:r w:rsidRPr="005F5EB2">
              <w:rPr>
                <w:rStyle w:val="Hyperlink"/>
                <w:rFonts w:cs="Calibri"/>
                <w:noProof/>
              </w:rPr>
              <w:t>D.4 Diagram of the main classes</w:t>
            </w:r>
            <w:r>
              <w:rPr>
                <w:noProof/>
                <w:webHidden/>
              </w:rPr>
              <w:tab/>
            </w:r>
            <w:r>
              <w:rPr>
                <w:noProof/>
                <w:webHidden/>
              </w:rPr>
              <w:fldChar w:fldCharType="begin"/>
            </w:r>
            <w:r>
              <w:rPr>
                <w:noProof/>
                <w:webHidden/>
              </w:rPr>
              <w:instrText xml:space="preserve"> PAGEREF _Toc232559246 \h </w:instrText>
            </w:r>
            <w:r>
              <w:rPr>
                <w:noProof/>
                <w:webHidden/>
              </w:rPr>
            </w:r>
            <w:r>
              <w:rPr>
                <w:noProof/>
                <w:webHidden/>
              </w:rPr>
              <w:fldChar w:fldCharType="separate"/>
            </w:r>
            <w:r>
              <w:rPr>
                <w:noProof/>
                <w:webHidden/>
              </w:rPr>
              <w:t>152</w:t>
            </w:r>
            <w:r>
              <w:rPr>
                <w:noProof/>
                <w:webHidden/>
              </w:rPr>
              <w:fldChar w:fldCharType="end"/>
            </w:r>
          </w:hyperlink>
        </w:p>
        <w:p w14:paraId="770F409D" w14:textId="679F6FB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47" w:history="1">
            <w:r w:rsidRPr="005F5EB2">
              <w:rPr>
                <w:rStyle w:val="Hyperlink"/>
                <w:rFonts w:cs="Calibri"/>
                <w:noProof/>
              </w:rPr>
              <w:t>Appendix E – Report Catalogue</w:t>
            </w:r>
            <w:r>
              <w:rPr>
                <w:noProof/>
                <w:webHidden/>
              </w:rPr>
              <w:tab/>
            </w:r>
            <w:r>
              <w:rPr>
                <w:noProof/>
                <w:webHidden/>
              </w:rPr>
              <w:fldChar w:fldCharType="begin"/>
            </w:r>
            <w:r>
              <w:rPr>
                <w:noProof/>
                <w:webHidden/>
              </w:rPr>
              <w:instrText xml:space="preserve"> PAGEREF _Toc232559247 \h </w:instrText>
            </w:r>
            <w:r>
              <w:rPr>
                <w:noProof/>
                <w:webHidden/>
              </w:rPr>
            </w:r>
            <w:r>
              <w:rPr>
                <w:noProof/>
                <w:webHidden/>
              </w:rPr>
              <w:fldChar w:fldCharType="separate"/>
            </w:r>
            <w:r>
              <w:rPr>
                <w:noProof/>
                <w:webHidden/>
              </w:rPr>
              <w:t>154</w:t>
            </w:r>
            <w:r>
              <w:rPr>
                <w:noProof/>
                <w:webHidden/>
              </w:rPr>
              <w:fldChar w:fldCharType="end"/>
            </w:r>
          </w:hyperlink>
        </w:p>
        <w:p w14:paraId="1F2EC524" w14:textId="3FF5A5AA"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48" w:history="1">
            <w:r w:rsidRPr="005F5EB2">
              <w:rPr>
                <w:rStyle w:val="Hyperlink"/>
                <w:rFonts w:cs="Calibri"/>
                <w:noProof/>
              </w:rPr>
              <w:t>Appendix F – Security Matrix</w:t>
            </w:r>
            <w:r>
              <w:rPr>
                <w:noProof/>
                <w:webHidden/>
              </w:rPr>
              <w:tab/>
            </w:r>
            <w:r>
              <w:rPr>
                <w:noProof/>
                <w:webHidden/>
              </w:rPr>
              <w:fldChar w:fldCharType="begin"/>
            </w:r>
            <w:r>
              <w:rPr>
                <w:noProof/>
                <w:webHidden/>
              </w:rPr>
              <w:instrText xml:space="preserve"> PAGEREF _Toc232559248 \h </w:instrText>
            </w:r>
            <w:r>
              <w:rPr>
                <w:noProof/>
                <w:webHidden/>
              </w:rPr>
            </w:r>
            <w:r>
              <w:rPr>
                <w:noProof/>
                <w:webHidden/>
              </w:rPr>
              <w:fldChar w:fldCharType="separate"/>
            </w:r>
            <w:r>
              <w:rPr>
                <w:noProof/>
                <w:webHidden/>
              </w:rPr>
              <w:t>157</w:t>
            </w:r>
            <w:r>
              <w:rPr>
                <w:noProof/>
                <w:webHidden/>
              </w:rPr>
              <w:fldChar w:fldCharType="end"/>
            </w:r>
          </w:hyperlink>
        </w:p>
        <w:p w14:paraId="604DC487" w14:textId="541D49C1"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49" w:history="1">
            <w:r w:rsidRPr="005F5EB2">
              <w:rPr>
                <w:rStyle w:val="Hyperlink"/>
                <w:rFonts w:cs="Calibri"/>
                <w:noProof/>
              </w:rPr>
              <w:t>Appendix G – Requirements Traceability Matrix (RTM)</w:t>
            </w:r>
            <w:r>
              <w:rPr>
                <w:noProof/>
                <w:webHidden/>
              </w:rPr>
              <w:tab/>
            </w:r>
            <w:r>
              <w:rPr>
                <w:noProof/>
                <w:webHidden/>
              </w:rPr>
              <w:fldChar w:fldCharType="begin"/>
            </w:r>
            <w:r>
              <w:rPr>
                <w:noProof/>
                <w:webHidden/>
              </w:rPr>
              <w:instrText xml:space="preserve"> PAGEREF _Toc232559249 \h </w:instrText>
            </w:r>
            <w:r>
              <w:rPr>
                <w:noProof/>
                <w:webHidden/>
              </w:rPr>
            </w:r>
            <w:r>
              <w:rPr>
                <w:noProof/>
                <w:webHidden/>
              </w:rPr>
              <w:fldChar w:fldCharType="separate"/>
            </w:r>
            <w:r>
              <w:rPr>
                <w:noProof/>
                <w:webHidden/>
              </w:rPr>
              <w:t>159</w:t>
            </w:r>
            <w:r>
              <w:rPr>
                <w:noProof/>
                <w:webHidden/>
              </w:rPr>
              <w:fldChar w:fldCharType="end"/>
            </w:r>
          </w:hyperlink>
        </w:p>
        <w:p w14:paraId="22794FB4" w14:textId="5167974E"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50" w:history="1">
            <w:r w:rsidRPr="005F5EB2">
              <w:rPr>
                <w:rStyle w:val="Hyperlink"/>
                <w:rFonts w:cs="Calibri"/>
                <w:noProof/>
              </w:rPr>
              <w:t>Appendix H – Test Cases</w:t>
            </w:r>
            <w:r>
              <w:rPr>
                <w:noProof/>
                <w:webHidden/>
              </w:rPr>
              <w:tab/>
            </w:r>
            <w:r>
              <w:rPr>
                <w:noProof/>
                <w:webHidden/>
              </w:rPr>
              <w:fldChar w:fldCharType="begin"/>
            </w:r>
            <w:r>
              <w:rPr>
                <w:noProof/>
                <w:webHidden/>
              </w:rPr>
              <w:instrText xml:space="preserve"> PAGEREF _Toc232559250 \h </w:instrText>
            </w:r>
            <w:r>
              <w:rPr>
                <w:noProof/>
                <w:webHidden/>
              </w:rPr>
            </w:r>
            <w:r>
              <w:rPr>
                <w:noProof/>
                <w:webHidden/>
              </w:rPr>
              <w:fldChar w:fldCharType="separate"/>
            </w:r>
            <w:r>
              <w:rPr>
                <w:noProof/>
                <w:webHidden/>
              </w:rPr>
              <w:t>160</w:t>
            </w:r>
            <w:r>
              <w:rPr>
                <w:noProof/>
                <w:webHidden/>
              </w:rPr>
              <w:fldChar w:fldCharType="end"/>
            </w:r>
          </w:hyperlink>
        </w:p>
        <w:p w14:paraId="22F36C02" w14:textId="28C56FEF"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51" w:history="1">
            <w:r w:rsidRPr="005F5EB2">
              <w:rPr>
                <w:rStyle w:val="Hyperlink"/>
                <w:rFonts w:cs="Calibri"/>
                <w:noProof/>
              </w:rPr>
              <w:t>Appendix I – Infrastructure Sizing</w:t>
            </w:r>
            <w:r>
              <w:rPr>
                <w:noProof/>
                <w:webHidden/>
              </w:rPr>
              <w:tab/>
            </w:r>
            <w:r>
              <w:rPr>
                <w:noProof/>
                <w:webHidden/>
              </w:rPr>
              <w:fldChar w:fldCharType="begin"/>
            </w:r>
            <w:r>
              <w:rPr>
                <w:noProof/>
                <w:webHidden/>
              </w:rPr>
              <w:instrText xml:space="preserve"> PAGEREF _Toc232559251 \h </w:instrText>
            </w:r>
            <w:r>
              <w:rPr>
                <w:noProof/>
                <w:webHidden/>
              </w:rPr>
            </w:r>
            <w:r>
              <w:rPr>
                <w:noProof/>
                <w:webHidden/>
              </w:rPr>
              <w:fldChar w:fldCharType="separate"/>
            </w:r>
            <w:r>
              <w:rPr>
                <w:noProof/>
                <w:webHidden/>
              </w:rPr>
              <w:t>163</w:t>
            </w:r>
            <w:r>
              <w:rPr>
                <w:noProof/>
                <w:webHidden/>
              </w:rPr>
              <w:fldChar w:fldCharType="end"/>
            </w:r>
          </w:hyperlink>
        </w:p>
        <w:p w14:paraId="6F83445E" w14:textId="48DF78C5"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52" w:history="1">
            <w:r w:rsidRPr="005F5EB2">
              <w:rPr>
                <w:rStyle w:val="Hyperlink"/>
                <w:rFonts w:cs="Calibri"/>
                <w:noProof/>
              </w:rPr>
              <w:t>I.1 Initial Load Assumptions</w:t>
            </w:r>
            <w:r>
              <w:rPr>
                <w:noProof/>
                <w:webHidden/>
              </w:rPr>
              <w:tab/>
            </w:r>
            <w:r>
              <w:rPr>
                <w:noProof/>
                <w:webHidden/>
              </w:rPr>
              <w:fldChar w:fldCharType="begin"/>
            </w:r>
            <w:r>
              <w:rPr>
                <w:noProof/>
                <w:webHidden/>
              </w:rPr>
              <w:instrText xml:space="preserve"> PAGEREF _Toc232559252 \h </w:instrText>
            </w:r>
            <w:r>
              <w:rPr>
                <w:noProof/>
                <w:webHidden/>
              </w:rPr>
            </w:r>
            <w:r>
              <w:rPr>
                <w:noProof/>
                <w:webHidden/>
              </w:rPr>
              <w:fldChar w:fldCharType="separate"/>
            </w:r>
            <w:r>
              <w:rPr>
                <w:noProof/>
                <w:webHidden/>
              </w:rPr>
              <w:t>163</w:t>
            </w:r>
            <w:r>
              <w:rPr>
                <w:noProof/>
                <w:webHidden/>
              </w:rPr>
              <w:fldChar w:fldCharType="end"/>
            </w:r>
          </w:hyperlink>
        </w:p>
        <w:p w14:paraId="19E2BA78" w14:textId="7FA7F6F1"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53" w:history="1">
            <w:r w:rsidRPr="005F5EB2">
              <w:rPr>
                <w:rStyle w:val="Hyperlink"/>
                <w:rFonts w:cs="Calibri"/>
                <w:noProof/>
              </w:rPr>
              <w:t>I.2 Server Sizing (Production Environment)</w:t>
            </w:r>
            <w:r>
              <w:rPr>
                <w:noProof/>
                <w:webHidden/>
              </w:rPr>
              <w:tab/>
            </w:r>
            <w:r>
              <w:rPr>
                <w:noProof/>
                <w:webHidden/>
              </w:rPr>
              <w:fldChar w:fldCharType="begin"/>
            </w:r>
            <w:r>
              <w:rPr>
                <w:noProof/>
                <w:webHidden/>
              </w:rPr>
              <w:instrText xml:space="preserve"> PAGEREF _Toc232559253 \h </w:instrText>
            </w:r>
            <w:r>
              <w:rPr>
                <w:noProof/>
                <w:webHidden/>
              </w:rPr>
            </w:r>
            <w:r>
              <w:rPr>
                <w:noProof/>
                <w:webHidden/>
              </w:rPr>
              <w:fldChar w:fldCharType="separate"/>
            </w:r>
            <w:r>
              <w:rPr>
                <w:noProof/>
                <w:webHidden/>
              </w:rPr>
              <w:t>163</w:t>
            </w:r>
            <w:r>
              <w:rPr>
                <w:noProof/>
                <w:webHidden/>
              </w:rPr>
              <w:fldChar w:fldCharType="end"/>
            </w:r>
          </w:hyperlink>
        </w:p>
        <w:p w14:paraId="2A184BDC" w14:textId="088332D5"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54" w:history="1">
            <w:r w:rsidRPr="005F5EB2">
              <w:rPr>
                <w:rStyle w:val="Hyperlink"/>
                <w:rFonts w:cs="Calibri"/>
                <w:noProof/>
              </w:rPr>
              <w:t>I.3 Storage Sizing</w:t>
            </w:r>
            <w:r>
              <w:rPr>
                <w:noProof/>
                <w:webHidden/>
              </w:rPr>
              <w:tab/>
            </w:r>
            <w:r>
              <w:rPr>
                <w:noProof/>
                <w:webHidden/>
              </w:rPr>
              <w:fldChar w:fldCharType="begin"/>
            </w:r>
            <w:r>
              <w:rPr>
                <w:noProof/>
                <w:webHidden/>
              </w:rPr>
              <w:instrText xml:space="preserve"> PAGEREF _Toc232559254 \h </w:instrText>
            </w:r>
            <w:r>
              <w:rPr>
                <w:noProof/>
                <w:webHidden/>
              </w:rPr>
            </w:r>
            <w:r>
              <w:rPr>
                <w:noProof/>
                <w:webHidden/>
              </w:rPr>
              <w:fldChar w:fldCharType="separate"/>
            </w:r>
            <w:r>
              <w:rPr>
                <w:noProof/>
                <w:webHidden/>
              </w:rPr>
              <w:t>164</w:t>
            </w:r>
            <w:r>
              <w:rPr>
                <w:noProof/>
                <w:webHidden/>
              </w:rPr>
              <w:fldChar w:fldCharType="end"/>
            </w:r>
          </w:hyperlink>
        </w:p>
        <w:p w14:paraId="01230E98" w14:textId="71C376BD"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55" w:history="1">
            <w:r w:rsidRPr="005F5EB2">
              <w:rPr>
                <w:rStyle w:val="Hyperlink"/>
                <w:rFonts w:cs="Calibri"/>
                <w:noProof/>
              </w:rPr>
              <w:t>I.4 Network Bandwidth</w:t>
            </w:r>
            <w:r>
              <w:rPr>
                <w:noProof/>
                <w:webHidden/>
              </w:rPr>
              <w:tab/>
            </w:r>
            <w:r>
              <w:rPr>
                <w:noProof/>
                <w:webHidden/>
              </w:rPr>
              <w:fldChar w:fldCharType="begin"/>
            </w:r>
            <w:r>
              <w:rPr>
                <w:noProof/>
                <w:webHidden/>
              </w:rPr>
              <w:instrText xml:space="preserve"> PAGEREF _Toc232559255 \h </w:instrText>
            </w:r>
            <w:r>
              <w:rPr>
                <w:noProof/>
                <w:webHidden/>
              </w:rPr>
            </w:r>
            <w:r>
              <w:rPr>
                <w:noProof/>
                <w:webHidden/>
              </w:rPr>
              <w:fldChar w:fldCharType="separate"/>
            </w:r>
            <w:r>
              <w:rPr>
                <w:noProof/>
                <w:webHidden/>
              </w:rPr>
              <w:t>165</w:t>
            </w:r>
            <w:r>
              <w:rPr>
                <w:noProof/>
                <w:webHidden/>
              </w:rPr>
              <w:fldChar w:fldCharType="end"/>
            </w:r>
          </w:hyperlink>
        </w:p>
        <w:p w14:paraId="38F37E43" w14:textId="435A5DD5"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56" w:history="1">
            <w:r w:rsidRPr="005F5EB2">
              <w:rPr>
                <w:rStyle w:val="Hyperlink"/>
                <w:rFonts w:asciiTheme="majorHAnsi" w:hAnsiTheme="majorHAnsi" w:cstheme="majorHAnsi"/>
                <w:noProof/>
              </w:rPr>
              <w:t>Appendix J – Wireframes and Mockups</w:t>
            </w:r>
            <w:r>
              <w:rPr>
                <w:noProof/>
                <w:webHidden/>
              </w:rPr>
              <w:tab/>
            </w:r>
            <w:r>
              <w:rPr>
                <w:noProof/>
                <w:webHidden/>
              </w:rPr>
              <w:fldChar w:fldCharType="begin"/>
            </w:r>
            <w:r>
              <w:rPr>
                <w:noProof/>
                <w:webHidden/>
              </w:rPr>
              <w:instrText xml:space="preserve"> PAGEREF _Toc232559256 \h </w:instrText>
            </w:r>
            <w:r>
              <w:rPr>
                <w:noProof/>
                <w:webHidden/>
              </w:rPr>
            </w:r>
            <w:r>
              <w:rPr>
                <w:noProof/>
                <w:webHidden/>
              </w:rPr>
              <w:fldChar w:fldCharType="separate"/>
            </w:r>
            <w:r>
              <w:rPr>
                <w:noProof/>
                <w:webHidden/>
              </w:rPr>
              <w:t>165</w:t>
            </w:r>
            <w:r>
              <w:rPr>
                <w:noProof/>
                <w:webHidden/>
              </w:rPr>
              <w:fldChar w:fldCharType="end"/>
            </w:r>
          </w:hyperlink>
        </w:p>
        <w:p w14:paraId="703FAE26" w14:textId="1A1358F3"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57" w:history="1">
            <w:r w:rsidRPr="005F5EB2">
              <w:rPr>
                <w:rStyle w:val="Hyperlink"/>
                <w:rFonts w:cs="Calibri"/>
                <w:noProof/>
              </w:rPr>
              <w:t>Appendix K – SLA Matrix</w:t>
            </w:r>
            <w:r>
              <w:rPr>
                <w:noProof/>
                <w:webHidden/>
              </w:rPr>
              <w:tab/>
            </w:r>
            <w:r>
              <w:rPr>
                <w:noProof/>
                <w:webHidden/>
              </w:rPr>
              <w:fldChar w:fldCharType="begin"/>
            </w:r>
            <w:r>
              <w:rPr>
                <w:noProof/>
                <w:webHidden/>
              </w:rPr>
              <w:instrText xml:space="preserve"> PAGEREF _Toc232559257 \h </w:instrText>
            </w:r>
            <w:r>
              <w:rPr>
                <w:noProof/>
                <w:webHidden/>
              </w:rPr>
            </w:r>
            <w:r>
              <w:rPr>
                <w:noProof/>
                <w:webHidden/>
              </w:rPr>
              <w:fldChar w:fldCharType="separate"/>
            </w:r>
            <w:r>
              <w:rPr>
                <w:noProof/>
                <w:webHidden/>
              </w:rPr>
              <w:t>174</w:t>
            </w:r>
            <w:r>
              <w:rPr>
                <w:noProof/>
                <w:webHidden/>
              </w:rPr>
              <w:fldChar w:fldCharType="end"/>
            </w:r>
          </w:hyperlink>
        </w:p>
        <w:p w14:paraId="5608DCFE" w14:textId="33B02E29"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58" w:history="1">
            <w:r w:rsidRPr="005F5EB2">
              <w:rPr>
                <w:rStyle w:val="Hyperlink"/>
                <w:rFonts w:cs="Calibri"/>
                <w:noProof/>
              </w:rPr>
              <w:t>K.1 SLA by Processing Stage</w:t>
            </w:r>
            <w:r>
              <w:rPr>
                <w:noProof/>
                <w:webHidden/>
              </w:rPr>
              <w:tab/>
            </w:r>
            <w:r>
              <w:rPr>
                <w:noProof/>
                <w:webHidden/>
              </w:rPr>
              <w:fldChar w:fldCharType="begin"/>
            </w:r>
            <w:r>
              <w:rPr>
                <w:noProof/>
                <w:webHidden/>
              </w:rPr>
              <w:instrText xml:space="preserve"> PAGEREF _Toc232559258 \h </w:instrText>
            </w:r>
            <w:r>
              <w:rPr>
                <w:noProof/>
                <w:webHidden/>
              </w:rPr>
            </w:r>
            <w:r>
              <w:rPr>
                <w:noProof/>
                <w:webHidden/>
              </w:rPr>
              <w:fldChar w:fldCharType="separate"/>
            </w:r>
            <w:r>
              <w:rPr>
                <w:noProof/>
                <w:webHidden/>
              </w:rPr>
              <w:t>174</w:t>
            </w:r>
            <w:r>
              <w:rPr>
                <w:noProof/>
                <w:webHidden/>
              </w:rPr>
              <w:fldChar w:fldCharType="end"/>
            </w:r>
          </w:hyperlink>
        </w:p>
        <w:p w14:paraId="2D12D969" w14:textId="39C2FC5A"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59" w:history="1">
            <w:r w:rsidRPr="005F5EB2">
              <w:rPr>
                <w:rStyle w:val="Hyperlink"/>
                <w:rFonts w:cs="Calibri"/>
                <w:noProof/>
              </w:rPr>
              <w:t>K.2 SLA by NTB Category</w:t>
            </w:r>
            <w:r>
              <w:rPr>
                <w:noProof/>
                <w:webHidden/>
              </w:rPr>
              <w:tab/>
            </w:r>
            <w:r>
              <w:rPr>
                <w:noProof/>
                <w:webHidden/>
              </w:rPr>
              <w:fldChar w:fldCharType="begin"/>
            </w:r>
            <w:r>
              <w:rPr>
                <w:noProof/>
                <w:webHidden/>
              </w:rPr>
              <w:instrText xml:space="preserve"> PAGEREF _Toc232559259 \h </w:instrText>
            </w:r>
            <w:r>
              <w:rPr>
                <w:noProof/>
                <w:webHidden/>
              </w:rPr>
            </w:r>
            <w:r>
              <w:rPr>
                <w:noProof/>
                <w:webHidden/>
              </w:rPr>
              <w:fldChar w:fldCharType="separate"/>
            </w:r>
            <w:r>
              <w:rPr>
                <w:noProof/>
                <w:webHidden/>
              </w:rPr>
              <w:t>175</w:t>
            </w:r>
            <w:r>
              <w:rPr>
                <w:noProof/>
                <w:webHidden/>
              </w:rPr>
              <w:fldChar w:fldCharType="end"/>
            </w:r>
          </w:hyperlink>
        </w:p>
        <w:p w14:paraId="472B6284" w14:textId="2E0AB9E9"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60" w:history="1">
            <w:r w:rsidRPr="005F5EB2">
              <w:rPr>
                <w:rStyle w:val="Hyperlink"/>
                <w:rFonts w:cs="Calibri"/>
                <w:noProof/>
              </w:rPr>
              <w:t>K.3 Alert Thresholds and SLA Notification Mechanisms</w:t>
            </w:r>
            <w:r>
              <w:rPr>
                <w:noProof/>
                <w:webHidden/>
              </w:rPr>
              <w:tab/>
            </w:r>
            <w:r>
              <w:rPr>
                <w:noProof/>
                <w:webHidden/>
              </w:rPr>
              <w:fldChar w:fldCharType="begin"/>
            </w:r>
            <w:r>
              <w:rPr>
                <w:noProof/>
                <w:webHidden/>
              </w:rPr>
              <w:instrText xml:space="preserve"> PAGEREF _Toc232559260 \h </w:instrText>
            </w:r>
            <w:r>
              <w:rPr>
                <w:noProof/>
                <w:webHidden/>
              </w:rPr>
            </w:r>
            <w:r>
              <w:rPr>
                <w:noProof/>
                <w:webHidden/>
              </w:rPr>
              <w:fldChar w:fldCharType="separate"/>
            </w:r>
            <w:r>
              <w:rPr>
                <w:noProof/>
                <w:webHidden/>
              </w:rPr>
              <w:t>176</w:t>
            </w:r>
            <w:r>
              <w:rPr>
                <w:noProof/>
                <w:webHidden/>
              </w:rPr>
              <w:fldChar w:fldCharType="end"/>
            </w:r>
          </w:hyperlink>
        </w:p>
        <w:p w14:paraId="666F45D5" w14:textId="26E30624" w:rsidR="00BE6130" w:rsidRDefault="00BE6130">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32559261" w:history="1">
            <w:r w:rsidRPr="005F5EB2">
              <w:rPr>
                <w:rStyle w:val="Hyperlink"/>
                <w:rFonts w:cs="Calibri"/>
                <w:noProof/>
              </w:rPr>
              <w:t>Appendix L – Integration Mapping</w:t>
            </w:r>
            <w:r>
              <w:rPr>
                <w:noProof/>
                <w:webHidden/>
              </w:rPr>
              <w:tab/>
            </w:r>
            <w:r>
              <w:rPr>
                <w:noProof/>
                <w:webHidden/>
              </w:rPr>
              <w:fldChar w:fldCharType="begin"/>
            </w:r>
            <w:r>
              <w:rPr>
                <w:noProof/>
                <w:webHidden/>
              </w:rPr>
              <w:instrText xml:space="preserve"> PAGEREF _Toc232559261 \h </w:instrText>
            </w:r>
            <w:r>
              <w:rPr>
                <w:noProof/>
                <w:webHidden/>
              </w:rPr>
            </w:r>
            <w:r>
              <w:rPr>
                <w:noProof/>
                <w:webHidden/>
              </w:rPr>
              <w:fldChar w:fldCharType="separate"/>
            </w:r>
            <w:r>
              <w:rPr>
                <w:noProof/>
                <w:webHidden/>
              </w:rPr>
              <w:t>177</w:t>
            </w:r>
            <w:r>
              <w:rPr>
                <w:noProof/>
                <w:webHidden/>
              </w:rPr>
              <w:fldChar w:fldCharType="end"/>
            </w:r>
          </w:hyperlink>
        </w:p>
        <w:p w14:paraId="55D6DB16" w14:textId="3F3FF842"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62" w:history="1">
            <w:r w:rsidRPr="005F5EB2">
              <w:rPr>
                <w:rStyle w:val="Hyperlink"/>
                <w:rFonts w:cs="Calibri"/>
                <w:noProof/>
              </w:rPr>
              <w:t>L.2 Requirements Common to All Integrations</w:t>
            </w:r>
            <w:r>
              <w:rPr>
                <w:noProof/>
                <w:webHidden/>
              </w:rPr>
              <w:tab/>
            </w:r>
            <w:r>
              <w:rPr>
                <w:noProof/>
                <w:webHidden/>
              </w:rPr>
              <w:fldChar w:fldCharType="begin"/>
            </w:r>
            <w:r>
              <w:rPr>
                <w:noProof/>
                <w:webHidden/>
              </w:rPr>
              <w:instrText xml:space="preserve"> PAGEREF _Toc232559262 \h </w:instrText>
            </w:r>
            <w:r>
              <w:rPr>
                <w:noProof/>
                <w:webHidden/>
              </w:rPr>
            </w:r>
            <w:r>
              <w:rPr>
                <w:noProof/>
                <w:webHidden/>
              </w:rPr>
              <w:fldChar w:fldCharType="separate"/>
            </w:r>
            <w:r>
              <w:rPr>
                <w:noProof/>
                <w:webHidden/>
              </w:rPr>
              <w:t>178</w:t>
            </w:r>
            <w:r>
              <w:rPr>
                <w:noProof/>
                <w:webHidden/>
              </w:rPr>
              <w:fldChar w:fldCharType="end"/>
            </w:r>
          </w:hyperlink>
        </w:p>
        <w:p w14:paraId="2E9FCB9C" w14:textId="3B1CA3A3" w:rsidR="00BE6130" w:rsidRDefault="00BE6130">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32559263" w:history="1">
            <w:r w:rsidRPr="005F5EB2">
              <w:rPr>
                <w:rStyle w:val="Hyperlink"/>
                <w:rFonts w:cs="Calibri"/>
                <w:noProof/>
              </w:rPr>
              <w:t>L.3 Version Management and Regional Compatibility</w:t>
            </w:r>
            <w:r>
              <w:rPr>
                <w:noProof/>
                <w:webHidden/>
              </w:rPr>
              <w:tab/>
            </w:r>
            <w:r>
              <w:rPr>
                <w:noProof/>
                <w:webHidden/>
              </w:rPr>
              <w:fldChar w:fldCharType="begin"/>
            </w:r>
            <w:r>
              <w:rPr>
                <w:noProof/>
                <w:webHidden/>
              </w:rPr>
              <w:instrText xml:space="preserve"> PAGEREF _Toc232559263 \h </w:instrText>
            </w:r>
            <w:r>
              <w:rPr>
                <w:noProof/>
                <w:webHidden/>
              </w:rPr>
            </w:r>
            <w:r>
              <w:rPr>
                <w:noProof/>
                <w:webHidden/>
              </w:rPr>
              <w:fldChar w:fldCharType="separate"/>
            </w:r>
            <w:r>
              <w:rPr>
                <w:noProof/>
                <w:webHidden/>
              </w:rPr>
              <w:t>178</w:t>
            </w:r>
            <w:r>
              <w:rPr>
                <w:noProof/>
                <w:webHidden/>
              </w:rPr>
              <w:fldChar w:fldCharType="end"/>
            </w:r>
          </w:hyperlink>
        </w:p>
        <w:p w14:paraId="0ACCBC9D" w14:textId="4352F9BC" w:rsidR="00D7289B" w:rsidRPr="002145D2" w:rsidRDefault="00000000">
          <w:pPr>
            <w:widowControl w:val="0"/>
            <w:tabs>
              <w:tab w:val="right" w:pos="12000"/>
            </w:tabs>
            <w:spacing w:before="60" w:after="0" w:line="240" w:lineRule="auto"/>
            <w:rPr>
              <w:rFonts w:ascii="Arial" w:eastAsia="Arial" w:hAnsi="Arial" w:cs="Arial"/>
              <w:b/>
              <w:bCs/>
              <w:color w:val="000000"/>
              <w:sz w:val="22"/>
              <w:szCs w:val="22"/>
            </w:rPr>
          </w:pPr>
          <w:r w:rsidRPr="002145D2">
            <w:fldChar w:fldCharType="end"/>
          </w:r>
        </w:p>
      </w:sdtContent>
    </w:sdt>
    <w:p w14:paraId="6B6C8190" w14:textId="1AF91C61" w:rsidR="00B453D5" w:rsidRPr="002145D2" w:rsidRDefault="00000000">
      <w:r w:rsidRPr="002145D2">
        <w:br w:type="page"/>
      </w:r>
    </w:p>
    <w:p w14:paraId="06F006A1" w14:textId="77777777" w:rsidR="00761800" w:rsidRPr="002145D2" w:rsidRDefault="00761800" w:rsidP="00EF363A">
      <w:pPr>
        <w:pStyle w:val="Heading1"/>
        <w:rPr>
          <w:rFonts w:ascii="Calibri" w:hAnsi="Calibri" w:cs="Calibri"/>
          <w:b/>
          <w:color w:val="auto"/>
          <w:sz w:val="22"/>
          <w:szCs w:val="22"/>
        </w:rPr>
      </w:pPr>
      <w:bookmarkStart w:id="0" w:name="_Toc232248658"/>
      <w:bookmarkStart w:id="1" w:name="_Toc232559008"/>
      <w:r w:rsidRPr="002145D2">
        <w:rPr>
          <w:rFonts w:ascii="Calibri" w:hAnsi="Calibri" w:cs="Calibri"/>
          <w:b/>
          <w:color w:val="auto"/>
          <w:sz w:val="22"/>
          <w:szCs w:val="22"/>
        </w:rPr>
        <w:t>List of Figures</w:t>
      </w:r>
      <w:bookmarkEnd w:id="0"/>
      <w:bookmarkEnd w:id="1"/>
    </w:p>
    <w:p w14:paraId="413AF53A" w14:textId="37CE22EC"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r w:rsidRPr="002145D2">
        <w:rPr>
          <w:lang w:val="en-GB"/>
        </w:rPr>
        <w:fldChar w:fldCharType="begin"/>
      </w:r>
      <w:r w:rsidRPr="002145D2">
        <w:rPr>
          <w:lang w:val="en-GB"/>
        </w:rPr>
        <w:instrText xml:space="preserve"> TOC \h \z \c "Figure" </w:instrText>
      </w:r>
      <w:r w:rsidRPr="002145D2">
        <w:rPr>
          <w:lang w:val="en-GB"/>
        </w:rPr>
        <w:fldChar w:fldCharType="separate"/>
      </w:r>
      <w:hyperlink w:anchor="_Toc232248930" w:history="1">
        <w:r w:rsidRPr="002145D2">
          <w:rPr>
            <w:rStyle w:val="Hyperlink"/>
            <w:noProof/>
            <w:lang w:val="en-GB"/>
          </w:rPr>
          <w:t>Figure 1: Manua</w:t>
        </w:r>
        <w:r w:rsidRPr="002145D2">
          <w:rPr>
            <w:rStyle w:val="Hyperlink"/>
            <w:noProof/>
            <w:lang w:val="en-GB"/>
          </w:rPr>
          <w:t>l</w:t>
        </w:r>
        <w:r w:rsidRPr="002145D2">
          <w:rPr>
            <w:rStyle w:val="Hyperlink"/>
            <w:noProof/>
            <w:lang w:val="en-GB"/>
          </w:rPr>
          <w:t xml:space="preserve"> Proc</w:t>
        </w:r>
        <w:r w:rsidRPr="002145D2">
          <w:rPr>
            <w:rStyle w:val="Hyperlink"/>
            <w:noProof/>
            <w:lang w:val="en-GB"/>
          </w:rPr>
          <w:t>e</w:t>
        </w:r>
        <w:r w:rsidRPr="002145D2">
          <w:rPr>
            <w:rStyle w:val="Hyperlink"/>
            <w:noProof/>
            <w:lang w:val="en-GB"/>
          </w:rPr>
          <w:t>s</w:t>
        </w:r>
        <w:r w:rsidRPr="002145D2">
          <w:rPr>
            <w:rStyle w:val="Hyperlink"/>
            <w:noProof/>
            <w:lang w:val="en-GB"/>
          </w:rPr>
          <w:t>s</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_Toc232248930 \h </w:instrText>
        </w:r>
        <w:r w:rsidRPr="002145D2">
          <w:rPr>
            <w:noProof/>
            <w:webHidden/>
            <w:lang w:val="en-GB"/>
          </w:rPr>
        </w:r>
        <w:r w:rsidRPr="002145D2">
          <w:rPr>
            <w:noProof/>
            <w:webHidden/>
            <w:lang w:val="en-GB"/>
          </w:rPr>
          <w:fldChar w:fldCharType="separate"/>
        </w:r>
        <w:r w:rsidRPr="002145D2">
          <w:rPr>
            <w:noProof/>
            <w:webHidden/>
            <w:lang w:val="en-GB"/>
          </w:rPr>
          <w:t>2</w:t>
        </w:r>
        <w:r w:rsidRPr="002145D2">
          <w:rPr>
            <w:noProof/>
            <w:webHidden/>
            <w:lang w:val="en-GB"/>
          </w:rPr>
          <w:fldChar w:fldCharType="end"/>
        </w:r>
      </w:hyperlink>
      <w:r w:rsidR="00674597">
        <w:t>3</w:t>
      </w:r>
    </w:p>
    <w:p w14:paraId="0DDE8864" w14:textId="020B62D8"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31" w:history="1">
        <w:r w:rsidRPr="002145D2">
          <w:rPr>
            <w:rStyle w:val="Hyperlink"/>
            <w:noProof/>
            <w:lang w:val="en-GB"/>
          </w:rPr>
          <w:t>Figure 2: Lack of centralisation visibility</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_Toc232248931 \h </w:instrText>
        </w:r>
        <w:r w:rsidRPr="002145D2">
          <w:rPr>
            <w:noProof/>
            <w:webHidden/>
            <w:lang w:val="en-GB"/>
          </w:rPr>
        </w:r>
        <w:r w:rsidRPr="002145D2">
          <w:rPr>
            <w:noProof/>
            <w:webHidden/>
            <w:lang w:val="en-GB"/>
          </w:rPr>
          <w:fldChar w:fldCharType="separate"/>
        </w:r>
        <w:r w:rsidRPr="002145D2">
          <w:rPr>
            <w:noProof/>
            <w:webHidden/>
            <w:lang w:val="en-GB"/>
          </w:rPr>
          <w:t>2</w:t>
        </w:r>
        <w:r w:rsidRPr="002145D2">
          <w:rPr>
            <w:noProof/>
            <w:webHidden/>
            <w:lang w:val="en-GB"/>
          </w:rPr>
          <w:fldChar w:fldCharType="end"/>
        </w:r>
      </w:hyperlink>
      <w:r w:rsidR="00674597">
        <w:t>3</w:t>
      </w:r>
    </w:p>
    <w:p w14:paraId="2D232165" w14:textId="4D20A06A"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32" w:history="1">
        <w:r w:rsidRPr="002145D2">
          <w:rPr>
            <w:rStyle w:val="Hyperlink"/>
            <w:noProof/>
            <w:lang w:val="en-GB"/>
          </w:rPr>
          <w:t>Figure 3: Absence of automation - Delayed resolution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_Toc232248932 \h </w:instrText>
        </w:r>
        <w:r w:rsidRPr="002145D2">
          <w:rPr>
            <w:noProof/>
            <w:webHidden/>
            <w:lang w:val="en-GB"/>
          </w:rPr>
        </w:r>
        <w:r w:rsidRPr="002145D2">
          <w:rPr>
            <w:noProof/>
            <w:webHidden/>
            <w:lang w:val="en-GB"/>
          </w:rPr>
          <w:fldChar w:fldCharType="separate"/>
        </w:r>
        <w:r w:rsidRPr="002145D2">
          <w:rPr>
            <w:noProof/>
            <w:webHidden/>
            <w:lang w:val="en-GB"/>
          </w:rPr>
          <w:t>2</w:t>
        </w:r>
        <w:r w:rsidRPr="002145D2">
          <w:rPr>
            <w:noProof/>
            <w:webHidden/>
            <w:lang w:val="en-GB"/>
          </w:rPr>
          <w:fldChar w:fldCharType="end"/>
        </w:r>
      </w:hyperlink>
      <w:r w:rsidR="00674597">
        <w:t>4</w:t>
      </w:r>
    </w:p>
    <w:p w14:paraId="37C4FAF4" w14:textId="3C35A33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33" w:history="1">
        <w:r w:rsidRPr="002145D2">
          <w:rPr>
            <w:rStyle w:val="Hyperlink"/>
            <w:noProof/>
            <w:lang w:val="en-GB"/>
          </w:rPr>
          <w:t>Figure 4: Lack of coordination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_Toc232248933 \h </w:instrText>
        </w:r>
        <w:r w:rsidRPr="002145D2">
          <w:rPr>
            <w:noProof/>
            <w:webHidden/>
            <w:lang w:val="en-GB"/>
          </w:rPr>
        </w:r>
        <w:r w:rsidRPr="002145D2">
          <w:rPr>
            <w:noProof/>
            <w:webHidden/>
            <w:lang w:val="en-GB"/>
          </w:rPr>
          <w:fldChar w:fldCharType="separate"/>
        </w:r>
        <w:r w:rsidRPr="002145D2">
          <w:rPr>
            <w:noProof/>
            <w:webHidden/>
            <w:lang w:val="en-GB"/>
          </w:rPr>
          <w:t>2</w:t>
        </w:r>
        <w:r w:rsidRPr="002145D2">
          <w:rPr>
            <w:noProof/>
            <w:webHidden/>
            <w:lang w:val="en-GB"/>
          </w:rPr>
          <w:fldChar w:fldCharType="end"/>
        </w:r>
      </w:hyperlink>
      <w:r w:rsidR="00674597">
        <w:t>4</w:t>
      </w:r>
    </w:p>
    <w:p w14:paraId="1ADC45A0" w14:textId="398FBDD6"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34" w:history="1">
        <w:r w:rsidRPr="002145D2">
          <w:rPr>
            <w:rStyle w:val="Hyperlink"/>
            <w:noProof/>
            <w:lang w:val="en-GB"/>
          </w:rPr>
          <w:t>Figure 5: Methodology for defining the functional requirements</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_Toc232248934 \h </w:instrText>
        </w:r>
        <w:r w:rsidRPr="002145D2">
          <w:rPr>
            <w:noProof/>
            <w:webHidden/>
            <w:lang w:val="en-GB"/>
          </w:rPr>
        </w:r>
        <w:r w:rsidRPr="002145D2">
          <w:rPr>
            <w:noProof/>
            <w:webHidden/>
            <w:lang w:val="en-GB"/>
          </w:rPr>
          <w:fldChar w:fldCharType="separate"/>
        </w:r>
        <w:r w:rsidRPr="002145D2">
          <w:rPr>
            <w:noProof/>
            <w:webHidden/>
            <w:lang w:val="en-GB"/>
          </w:rPr>
          <w:t>5</w:t>
        </w:r>
        <w:r w:rsidRPr="002145D2">
          <w:rPr>
            <w:noProof/>
            <w:webHidden/>
            <w:lang w:val="en-GB"/>
          </w:rPr>
          <w:fldChar w:fldCharType="end"/>
        </w:r>
      </w:hyperlink>
      <w:r w:rsidR="00674597">
        <w:t>1</w:t>
      </w:r>
    </w:p>
    <w:p w14:paraId="0F67BC95" w14:textId="2FAD2CC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35" w:history="1">
        <w:r w:rsidRPr="002145D2">
          <w:rPr>
            <w:rStyle w:val="Hyperlink"/>
            <w:noProof/>
            <w:lang w:val="en-GB"/>
          </w:rPr>
          <w:t>Figure 6: Wo</w:t>
        </w:r>
        <w:r w:rsidRPr="002145D2">
          <w:rPr>
            <w:rStyle w:val="Hyperlink"/>
            <w:noProof/>
            <w:lang w:val="en-GB"/>
          </w:rPr>
          <w:t>r</w:t>
        </w:r>
        <w:r w:rsidRPr="002145D2">
          <w:rPr>
            <w:rStyle w:val="Hyperlink"/>
            <w:noProof/>
            <w:lang w:val="en-GB"/>
          </w:rPr>
          <w:t>kflow - Normal and Standard Case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_Toc232248935 \h </w:instrText>
        </w:r>
        <w:r w:rsidRPr="002145D2">
          <w:rPr>
            <w:noProof/>
            <w:webHidden/>
            <w:lang w:val="en-GB"/>
          </w:rPr>
        </w:r>
        <w:r w:rsidRPr="002145D2">
          <w:rPr>
            <w:noProof/>
            <w:webHidden/>
            <w:lang w:val="en-GB"/>
          </w:rPr>
          <w:fldChar w:fldCharType="separate"/>
        </w:r>
        <w:r w:rsidRPr="002145D2">
          <w:rPr>
            <w:noProof/>
            <w:webHidden/>
            <w:lang w:val="en-GB"/>
          </w:rPr>
          <w:t>7</w:t>
        </w:r>
        <w:r w:rsidRPr="002145D2">
          <w:rPr>
            <w:noProof/>
            <w:webHidden/>
            <w:lang w:val="en-GB"/>
          </w:rPr>
          <w:fldChar w:fldCharType="end"/>
        </w:r>
      </w:hyperlink>
      <w:r w:rsidR="00674597">
        <w:t>0</w:t>
      </w:r>
    </w:p>
    <w:p w14:paraId="19BA4F1D" w14:textId="596A0BA7"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36" w:history="1">
        <w:r w:rsidRPr="002145D2">
          <w:rPr>
            <w:rStyle w:val="Hyperlink"/>
            <w:noProof/>
            <w:lang w:val="en-GB"/>
          </w:rPr>
          <w:t>Figure 7: Workflow - Incomplete Case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_Toc232248936 \h </w:instrText>
        </w:r>
        <w:r w:rsidRPr="002145D2">
          <w:rPr>
            <w:noProof/>
            <w:webHidden/>
            <w:lang w:val="en-GB"/>
          </w:rPr>
        </w:r>
        <w:r w:rsidRPr="002145D2">
          <w:rPr>
            <w:noProof/>
            <w:webHidden/>
            <w:lang w:val="en-GB"/>
          </w:rPr>
          <w:fldChar w:fldCharType="separate"/>
        </w:r>
        <w:r w:rsidR="00674597">
          <w:rPr>
            <w:noProof/>
            <w:webHidden/>
            <w:lang w:val="en-GB"/>
          </w:rPr>
          <w:t>7</w:t>
        </w:r>
        <w:r w:rsidRPr="002145D2">
          <w:rPr>
            <w:noProof/>
            <w:webHidden/>
            <w:lang w:val="en-GB"/>
          </w:rPr>
          <w:fldChar w:fldCharType="end"/>
        </w:r>
      </w:hyperlink>
      <w:r w:rsidR="006B5834">
        <w:t>0</w:t>
      </w:r>
    </w:p>
    <w:p w14:paraId="1B79BABE" w14:textId="0F3EF4C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37" w:history="1">
        <w:r w:rsidRPr="002145D2">
          <w:rPr>
            <w:rStyle w:val="Hyperlink"/>
            <w:noProof/>
            <w:lang w:val="en-GB"/>
          </w:rPr>
          <w:t>Figure 8: Workflow - Rejection</w:t>
        </w:r>
        <w:r w:rsidRPr="002145D2">
          <w:rPr>
            <w:noProof/>
            <w:webHidden/>
            <w:lang w:val="en-GB"/>
          </w:rPr>
          <w:tab/>
        </w:r>
        <w:r w:rsidR="00A92B60">
          <w:rPr>
            <w:noProof/>
            <w:webHidden/>
            <w:lang w:val="en-GB"/>
          </w:rPr>
          <w:t>71</w:t>
        </w:r>
      </w:hyperlink>
    </w:p>
    <w:p w14:paraId="27FDCF23" w14:textId="7AD42E3C"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38" w:history="1">
        <w:r w:rsidRPr="002145D2">
          <w:rPr>
            <w:rStyle w:val="Hyperlink"/>
            <w:noProof/>
            <w:lang w:val="en-GB"/>
          </w:rPr>
          <w:t>Figure 9: Workflow - Hierarchical Escalation</w:t>
        </w:r>
        <w:r w:rsidRPr="002145D2">
          <w:rPr>
            <w:noProof/>
            <w:webHidden/>
            <w:lang w:val="en-GB"/>
          </w:rPr>
          <w:tab/>
        </w:r>
        <w:r w:rsidR="00A92B60">
          <w:rPr>
            <w:noProof/>
            <w:webHidden/>
            <w:lang w:val="en-GB"/>
          </w:rPr>
          <w:t>71</w:t>
        </w:r>
      </w:hyperlink>
    </w:p>
    <w:p w14:paraId="4F002976" w14:textId="42083B76"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39" w:history="1">
        <w:r w:rsidRPr="002145D2">
          <w:rPr>
            <w:rStyle w:val="Hyperlink"/>
            <w:noProof/>
            <w:lang w:val="en-GB"/>
          </w:rPr>
          <w:t>Figure 10: Workflow - Case Reopening</w:t>
        </w:r>
        <w:r w:rsidRPr="002145D2">
          <w:rPr>
            <w:noProof/>
            <w:webHidden/>
            <w:lang w:val="en-GB"/>
          </w:rPr>
          <w:tab/>
        </w:r>
        <w:r w:rsidR="00A92B60">
          <w:rPr>
            <w:noProof/>
            <w:webHidden/>
            <w:lang w:val="en-GB"/>
          </w:rPr>
          <w:t>71</w:t>
        </w:r>
      </w:hyperlink>
    </w:p>
    <w:p w14:paraId="5443731A" w14:textId="43FC3446"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0" w:history="1">
        <w:r w:rsidRPr="002145D2">
          <w:rPr>
            <w:rStyle w:val="Hyperlink"/>
            <w:rFonts w:cs="Calibri"/>
            <w:noProof/>
            <w:lang w:val="en-GB"/>
          </w:rPr>
          <w:t>Figure 11: Regional escalation flow</w:t>
        </w:r>
        <w:r w:rsidRPr="002145D2">
          <w:rPr>
            <w:noProof/>
            <w:webHidden/>
            <w:lang w:val="en-GB"/>
          </w:rPr>
          <w:tab/>
        </w:r>
        <w:r w:rsidR="00A92B60">
          <w:rPr>
            <w:noProof/>
            <w:webHidden/>
            <w:lang w:val="en-GB"/>
          </w:rPr>
          <w:t>74</w:t>
        </w:r>
      </w:hyperlink>
    </w:p>
    <w:p w14:paraId="3AA3811D" w14:textId="34353A4B"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1" w:history="1">
        <w:r w:rsidRPr="002145D2">
          <w:rPr>
            <w:rStyle w:val="Hyperlink"/>
            <w:noProof/>
            <w:lang w:val="en-GB"/>
          </w:rPr>
          <w:t>Figure 12: System architecture</w:t>
        </w:r>
        <w:r w:rsidRPr="002145D2">
          <w:rPr>
            <w:noProof/>
            <w:webHidden/>
            <w:lang w:val="en-GB"/>
          </w:rPr>
          <w:tab/>
        </w:r>
        <w:r w:rsidR="00A92B60">
          <w:rPr>
            <w:noProof/>
            <w:webHidden/>
            <w:lang w:val="en-GB"/>
          </w:rPr>
          <w:t>85</w:t>
        </w:r>
      </w:hyperlink>
    </w:p>
    <w:p w14:paraId="2D9D191E" w14:textId="3787806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2" w:history="1">
        <w:r w:rsidRPr="002145D2">
          <w:rPr>
            <w:rStyle w:val="Hyperlink"/>
            <w:noProof/>
            <w:lang w:val="en-GB"/>
          </w:rPr>
          <w:t>Figure 13: Multi-layer architecture</w:t>
        </w:r>
        <w:r w:rsidRPr="002145D2">
          <w:rPr>
            <w:noProof/>
            <w:webHidden/>
            <w:lang w:val="en-GB"/>
          </w:rPr>
          <w:tab/>
        </w:r>
        <w:r w:rsidR="00A92B60">
          <w:rPr>
            <w:noProof/>
            <w:webHidden/>
            <w:lang w:val="en-GB"/>
          </w:rPr>
          <w:t>86</w:t>
        </w:r>
      </w:hyperlink>
    </w:p>
    <w:p w14:paraId="7ED956BB" w14:textId="5C5D8110"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3" w:history="1">
        <w:r w:rsidRPr="002145D2">
          <w:rPr>
            <w:rStyle w:val="Hyperlink"/>
            <w:noProof/>
            <w:lang w:val="en-GB"/>
          </w:rPr>
          <w:t>Figure 14: Deployment architecture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_Toc232248943 \h </w:instrText>
        </w:r>
        <w:r w:rsidRPr="002145D2">
          <w:rPr>
            <w:noProof/>
            <w:webHidden/>
            <w:lang w:val="en-GB"/>
          </w:rPr>
        </w:r>
        <w:r w:rsidRPr="002145D2">
          <w:rPr>
            <w:noProof/>
            <w:webHidden/>
            <w:lang w:val="en-GB"/>
          </w:rPr>
          <w:fldChar w:fldCharType="separate"/>
        </w:r>
        <w:r w:rsidR="00A92B60">
          <w:rPr>
            <w:noProof/>
            <w:webHidden/>
            <w:lang w:val="en-GB"/>
          </w:rPr>
          <w:t>87</w:t>
        </w:r>
        <w:r w:rsidRPr="002145D2">
          <w:rPr>
            <w:noProof/>
            <w:webHidden/>
            <w:lang w:val="en-GB"/>
          </w:rPr>
          <w:fldChar w:fldCharType="end"/>
        </w:r>
      </w:hyperlink>
    </w:p>
    <w:p w14:paraId="72E14508" w14:textId="7CE22D55"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4" w:history="1">
        <w:r w:rsidRPr="002145D2">
          <w:rPr>
            <w:rStyle w:val="Hyperlink"/>
            <w:noProof/>
            <w:lang w:val="en-GB"/>
          </w:rPr>
          <w:t>Figure 15: Security architecture of the system</w:t>
        </w:r>
        <w:r w:rsidRPr="002145D2">
          <w:rPr>
            <w:noProof/>
            <w:webHidden/>
            <w:lang w:val="en-GB"/>
          </w:rPr>
          <w:tab/>
        </w:r>
        <w:r w:rsidR="00B8074C">
          <w:rPr>
            <w:noProof/>
            <w:webHidden/>
            <w:lang w:val="en-GB"/>
          </w:rPr>
          <w:t>90</w:t>
        </w:r>
      </w:hyperlink>
    </w:p>
    <w:p w14:paraId="472242E9" w14:textId="244C10F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5" w:history="1">
        <w:r w:rsidRPr="002145D2">
          <w:rPr>
            <w:rStyle w:val="Hyperlink"/>
            <w:noProof/>
            <w:lang w:val="en-GB"/>
          </w:rPr>
          <w:t>Figure 16: Integration architecture</w:t>
        </w:r>
        <w:r w:rsidRPr="002145D2">
          <w:rPr>
            <w:noProof/>
            <w:webHidden/>
            <w:lang w:val="en-GB"/>
          </w:rPr>
          <w:tab/>
        </w:r>
        <w:r w:rsidR="00B8074C">
          <w:rPr>
            <w:noProof/>
            <w:webHidden/>
            <w:lang w:val="en-GB"/>
          </w:rPr>
          <w:t>91</w:t>
        </w:r>
      </w:hyperlink>
    </w:p>
    <w:p w14:paraId="086DB9FE" w14:textId="24F8EB45"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6" w:history="1">
        <w:r w:rsidRPr="002145D2">
          <w:rPr>
            <w:rStyle w:val="Hyperlink"/>
            <w:noProof/>
            <w:lang w:val="en-GB"/>
          </w:rPr>
          <w:t>Figure 17: Simplified lifecycle workflow</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_Toc232248946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062888">
        <w:t>37</w:t>
      </w:r>
    </w:p>
    <w:p w14:paraId="7484F47A" w14:textId="35CBC5A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7" w:history="1">
        <w:r w:rsidRPr="002145D2">
          <w:rPr>
            <w:rStyle w:val="Hyperlink"/>
            <w:noProof/>
            <w:lang w:val="en-GB"/>
          </w:rPr>
          <w:t>Figure 18: Use case diagram of the NTB platform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_Toc232248947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062888">
        <w:t>39</w:t>
      </w:r>
    </w:p>
    <w:p w14:paraId="2BA3D6CC" w14:textId="5B6D6E5C"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8" w:history="1">
        <w:r w:rsidRPr="002145D2">
          <w:rPr>
            <w:rStyle w:val="Hyperlink"/>
            <w:noProof/>
            <w:lang w:val="en-GB"/>
          </w:rPr>
          <w:t>Figure 19: Report a Non-Tariff Barrier (NTB) by SMS/USSD</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_Toc232248948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062888">
        <w:t>40</w:t>
      </w:r>
    </w:p>
    <w:p w14:paraId="477407EE" w14:textId="5BF741C7"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49" w:history="1">
        <w:r w:rsidRPr="002145D2">
          <w:rPr>
            <w:rStyle w:val="Hyperlink"/>
            <w:noProof/>
            <w:lang w:val="en-GB"/>
          </w:rPr>
          <w:t>Figure 20: Report an NTB via the Web portal</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_Toc232248949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062888">
        <w:t>41</w:t>
      </w:r>
    </w:p>
    <w:p w14:paraId="49611BAA" w14:textId="16ED33AF"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0" w:history="1">
        <w:r w:rsidRPr="002145D2">
          <w:rPr>
            <w:rStyle w:val="Hyperlink"/>
            <w:noProof/>
            <w:lang w:val="en-GB"/>
          </w:rPr>
          <w:t>Figure 21: Verify and validate a complaint</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_Toc232248950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062888">
        <w:t>42</w:t>
      </w:r>
    </w:p>
    <w:p w14:paraId="2D6F194F" w14:textId="6C5F91F9"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1" w:history="1">
        <w:r w:rsidRPr="002145D2">
          <w:rPr>
            <w:rStyle w:val="Hyperlink"/>
            <w:noProof/>
            <w:lang w:val="en-GB"/>
          </w:rPr>
          <w:t>Figure 22: Assign a case to the competent institution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_Toc232248951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062888">
        <w:t>42</w:t>
      </w:r>
    </w:p>
    <w:p w14:paraId="1A2AA94B" w14:textId="635F274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2" w:history="1">
        <w:r w:rsidRPr="002145D2">
          <w:rPr>
            <w:rStyle w:val="Hyperlink"/>
            <w:noProof/>
            <w:lang w:val="en-GB"/>
          </w:rPr>
          <w:t>Figure 23: Process a complaint</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_Toc232248952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C94134">
        <w:t>44</w:t>
      </w:r>
    </w:p>
    <w:p w14:paraId="71AD618F" w14:textId="3758FA9B"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3" w:history="1">
        <w:r w:rsidRPr="002145D2">
          <w:rPr>
            <w:rStyle w:val="Hyperlink"/>
            <w:noProof/>
            <w:lang w:val="en-GB"/>
          </w:rPr>
          <w:t>Figure 24: Escalate a case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_Toc232248953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C94134">
        <w:t>45</w:t>
      </w:r>
    </w:p>
    <w:p w14:paraId="23849773" w14:textId="39BF5331"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4" w:history="1">
        <w:r w:rsidRPr="002145D2">
          <w:rPr>
            <w:rStyle w:val="Hyperlink"/>
            <w:noProof/>
            <w:lang w:val="en-GB"/>
          </w:rPr>
          <w:t>Figure 25: Sequence diagram: submission and validation of a Web complaint</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_Toc232248954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C94134">
        <w:t>46</w:t>
      </w:r>
    </w:p>
    <w:p w14:paraId="30B2CADB" w14:textId="36E81E70"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5" w:history="1">
        <w:r w:rsidRPr="002145D2">
          <w:rPr>
            <w:rStyle w:val="Hyperlink"/>
            <w:noProof/>
            <w:lang w:val="en-GB"/>
          </w:rPr>
          <w:t>Figure 26: Report an NTB by SMS/USSD</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_Toc232248955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C94134">
        <w:t>48</w:t>
      </w:r>
    </w:p>
    <w:p w14:paraId="561CF040" w14:textId="47C98E4A"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6" w:history="1">
        <w:r w:rsidRPr="002145D2">
          <w:rPr>
            <w:rStyle w:val="Hyperlink"/>
            <w:noProof/>
            <w:lang w:val="en-GB"/>
          </w:rPr>
          <w:t>Figure 27: Report an NTB via Web portal</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_Toc232248956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C94134">
        <w:t>48</w:t>
      </w:r>
    </w:p>
    <w:p w14:paraId="2F39A609" w14:textId="679B4199"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7" w:history="1">
        <w:r w:rsidRPr="002145D2">
          <w:rPr>
            <w:rStyle w:val="Hyperlink"/>
            <w:noProof/>
            <w:lang w:val="en-GB"/>
          </w:rPr>
          <w:t>Figure 28: Verify and validate a complaint</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_Toc232248957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C94134">
        <w:t>49</w:t>
      </w:r>
    </w:p>
    <w:p w14:paraId="51A3787E" w14:textId="13D4E2D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8" w:history="1">
        <w:r w:rsidRPr="002145D2">
          <w:rPr>
            <w:rStyle w:val="Hyperlink"/>
            <w:noProof/>
            <w:lang w:val="en-GB"/>
          </w:rPr>
          <w:t>Figure 29: Automatic assignment of a case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_Toc232248958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C94134">
        <w:t>49</w:t>
      </w:r>
    </w:p>
    <w:p w14:paraId="07524FB8" w14:textId="6318C790"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59" w:history="1">
        <w:r w:rsidRPr="002145D2">
          <w:rPr>
            <w:rStyle w:val="Hyperlink"/>
            <w:noProof/>
            <w:lang w:val="en-GB"/>
          </w:rPr>
          <w:t>Figure 30: Processing of a complaint</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_Toc232248959 \h </w:instrText>
        </w:r>
        <w:r w:rsidRPr="002145D2">
          <w:rPr>
            <w:noProof/>
            <w:webHidden/>
            <w:lang w:val="en-GB"/>
          </w:rPr>
        </w:r>
        <w:r w:rsidRPr="002145D2">
          <w:rPr>
            <w:noProof/>
            <w:webHidden/>
            <w:lang w:val="en-GB"/>
          </w:rPr>
          <w:fldChar w:fldCharType="separate"/>
        </w:r>
        <w:r w:rsidRPr="002145D2">
          <w:rPr>
            <w:noProof/>
            <w:webHidden/>
            <w:lang w:val="en-GB"/>
          </w:rPr>
          <w:t>1</w:t>
        </w:r>
        <w:r w:rsidR="00C94134">
          <w:rPr>
            <w:noProof/>
            <w:webHidden/>
            <w:lang w:val="en-GB"/>
          </w:rPr>
          <w:t>5</w:t>
        </w:r>
        <w:r w:rsidRPr="002145D2">
          <w:rPr>
            <w:noProof/>
            <w:webHidden/>
            <w:lang w:val="en-GB"/>
          </w:rPr>
          <w:t>0</w:t>
        </w:r>
        <w:r w:rsidRPr="002145D2">
          <w:rPr>
            <w:noProof/>
            <w:webHidden/>
            <w:lang w:val="en-GB"/>
          </w:rPr>
          <w:fldChar w:fldCharType="end"/>
        </w:r>
      </w:hyperlink>
    </w:p>
    <w:p w14:paraId="7BC9066E" w14:textId="2963EF8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60" w:history="1">
        <w:r w:rsidRPr="002145D2">
          <w:rPr>
            <w:rStyle w:val="Hyperlink"/>
            <w:noProof/>
            <w:lang w:val="en-GB"/>
          </w:rPr>
          <w:t>Figure 31: Activity diagram: lifecycle of an NTB case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_Toc232248960 \h </w:instrText>
        </w:r>
        <w:r w:rsidRPr="002145D2">
          <w:rPr>
            <w:noProof/>
            <w:webHidden/>
            <w:lang w:val="en-GB"/>
          </w:rPr>
        </w:r>
        <w:r w:rsidRPr="002145D2">
          <w:rPr>
            <w:noProof/>
            <w:webHidden/>
            <w:lang w:val="en-GB"/>
          </w:rPr>
          <w:fldChar w:fldCharType="separate"/>
        </w:r>
        <w:r w:rsidRPr="002145D2">
          <w:rPr>
            <w:noProof/>
            <w:webHidden/>
            <w:lang w:val="en-GB"/>
          </w:rPr>
          <w:t>1</w:t>
        </w:r>
        <w:r w:rsidR="00C94134">
          <w:rPr>
            <w:noProof/>
            <w:webHidden/>
            <w:lang w:val="en-GB"/>
          </w:rPr>
          <w:t>5</w:t>
        </w:r>
        <w:r w:rsidRPr="002145D2">
          <w:rPr>
            <w:noProof/>
            <w:webHidden/>
            <w:lang w:val="en-GB"/>
          </w:rPr>
          <w:t>1</w:t>
        </w:r>
        <w:r w:rsidRPr="002145D2">
          <w:rPr>
            <w:noProof/>
            <w:webHidden/>
            <w:lang w:val="en-GB"/>
          </w:rPr>
          <w:fldChar w:fldCharType="end"/>
        </w:r>
      </w:hyperlink>
    </w:p>
    <w:p w14:paraId="6A0899D4" w14:textId="5872FB9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61" w:history="1">
        <w:r w:rsidRPr="002145D2">
          <w:rPr>
            <w:rStyle w:val="Hyperlink"/>
            <w:noProof/>
            <w:lang w:val="en-GB"/>
          </w:rPr>
          <w:t>Figure 32: Main class diagram of the NTB platform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_Toc232248961 \h </w:instrText>
        </w:r>
        <w:r w:rsidRPr="002145D2">
          <w:rPr>
            <w:noProof/>
            <w:webHidden/>
            <w:lang w:val="en-GB"/>
          </w:rPr>
        </w:r>
        <w:r w:rsidRPr="002145D2">
          <w:rPr>
            <w:noProof/>
            <w:webHidden/>
            <w:lang w:val="en-GB"/>
          </w:rPr>
          <w:fldChar w:fldCharType="separate"/>
        </w:r>
        <w:r w:rsidRPr="002145D2">
          <w:rPr>
            <w:noProof/>
            <w:webHidden/>
            <w:lang w:val="en-GB"/>
          </w:rPr>
          <w:t>1</w:t>
        </w:r>
        <w:r w:rsidR="00C94134">
          <w:rPr>
            <w:noProof/>
            <w:webHidden/>
            <w:lang w:val="en-GB"/>
          </w:rPr>
          <w:t>5</w:t>
        </w:r>
        <w:r w:rsidRPr="002145D2">
          <w:rPr>
            <w:noProof/>
            <w:webHidden/>
            <w:lang w:val="en-GB"/>
          </w:rPr>
          <w:t>3</w:t>
        </w:r>
        <w:r w:rsidRPr="002145D2">
          <w:rPr>
            <w:noProof/>
            <w:webHidden/>
            <w:lang w:val="en-GB"/>
          </w:rPr>
          <w:fldChar w:fldCharType="end"/>
        </w:r>
      </w:hyperlink>
    </w:p>
    <w:p w14:paraId="67023B32" w14:textId="77777777" w:rsidR="00761800" w:rsidRPr="002145D2" w:rsidRDefault="00761800" w:rsidP="00572F8B">
      <w:r w:rsidRPr="002145D2">
        <w:fldChar w:fldCharType="end"/>
      </w:r>
    </w:p>
    <w:p w14:paraId="5BA5DD8E" w14:textId="77777777" w:rsidR="00761800" w:rsidRPr="002145D2" w:rsidRDefault="00761800">
      <w:pPr>
        <w:spacing w:after="0" w:line="240" w:lineRule="auto"/>
        <w:rPr>
          <w:rFonts w:cs="Calibri"/>
          <w:b/>
        </w:rPr>
      </w:pPr>
    </w:p>
    <w:p w14:paraId="05317C1D" w14:textId="77777777" w:rsidR="00761800" w:rsidRPr="002145D2" w:rsidRDefault="00761800">
      <w:pPr>
        <w:spacing w:after="0" w:line="240" w:lineRule="auto"/>
        <w:rPr>
          <w:rFonts w:cs="Calibri"/>
          <w:b/>
        </w:rPr>
      </w:pPr>
      <w:r w:rsidRPr="002145D2">
        <w:rPr>
          <w:rFonts w:cs="Calibri"/>
          <w:b/>
        </w:rPr>
        <w:br w:type="page"/>
      </w:r>
    </w:p>
    <w:p w14:paraId="56730ABF" w14:textId="77777777" w:rsidR="00761800" w:rsidRPr="00DB1075" w:rsidRDefault="00761800" w:rsidP="00EF363A">
      <w:pPr>
        <w:pStyle w:val="Heading1"/>
        <w:rPr>
          <w:rFonts w:ascii="Calibri" w:hAnsi="Calibri" w:cs="Calibri"/>
          <w:b/>
          <w:color w:val="auto"/>
          <w:sz w:val="24"/>
          <w:szCs w:val="24"/>
        </w:rPr>
      </w:pPr>
      <w:bookmarkStart w:id="2" w:name="_Toc232248659"/>
      <w:bookmarkStart w:id="3" w:name="_Toc232559009"/>
      <w:r w:rsidRPr="00DB1075">
        <w:rPr>
          <w:rFonts w:ascii="Calibri" w:hAnsi="Calibri" w:cs="Calibri"/>
          <w:b/>
          <w:color w:val="auto"/>
          <w:sz w:val="24"/>
          <w:szCs w:val="24"/>
        </w:rPr>
        <w:t>List of Tables</w:t>
      </w:r>
      <w:bookmarkEnd w:id="2"/>
      <w:bookmarkEnd w:id="3"/>
    </w:p>
    <w:p w14:paraId="167033A8" w14:textId="10F3B855"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r w:rsidRPr="002145D2">
        <w:rPr>
          <w:lang w:val="en-GB"/>
        </w:rPr>
        <w:fldChar w:fldCharType="begin"/>
      </w:r>
      <w:r w:rsidRPr="002145D2">
        <w:rPr>
          <w:lang w:val="en-GB"/>
        </w:rPr>
        <w:instrText xml:space="preserve"> TOC \h \z \c "Table" </w:instrText>
      </w:r>
      <w:r w:rsidRPr="002145D2">
        <w:rPr>
          <w:lang w:val="en-GB"/>
        </w:rPr>
        <w:fldChar w:fldCharType="separate"/>
      </w:r>
      <w:hyperlink w:anchor="_Toc232248962" w:history="1">
        <w:r w:rsidRPr="002145D2">
          <w:rPr>
            <w:rStyle w:val="Hyperlink"/>
            <w:noProof/>
            <w:lang w:val="en-GB"/>
          </w:rPr>
          <w:t>Table 1: Summary of the main findings from the survey on non-tariff barriers (NTBs) and the effectiveness of processing mechanisms in Djibouti.</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_Toc232248962 \h </w:instrText>
        </w:r>
        <w:r w:rsidRPr="002145D2">
          <w:rPr>
            <w:noProof/>
            <w:webHidden/>
            <w:lang w:val="en-GB"/>
          </w:rPr>
        </w:r>
        <w:r w:rsidRPr="002145D2">
          <w:rPr>
            <w:noProof/>
            <w:webHidden/>
            <w:lang w:val="en-GB"/>
          </w:rPr>
          <w:fldChar w:fldCharType="separate"/>
        </w:r>
        <w:r w:rsidRPr="002145D2">
          <w:rPr>
            <w:noProof/>
            <w:webHidden/>
            <w:lang w:val="en-GB"/>
          </w:rPr>
          <w:t>2</w:t>
        </w:r>
        <w:r w:rsidRPr="002145D2">
          <w:rPr>
            <w:noProof/>
            <w:webHidden/>
            <w:lang w:val="en-GB"/>
          </w:rPr>
          <w:fldChar w:fldCharType="end"/>
        </w:r>
      </w:hyperlink>
      <w:r w:rsidR="003B6500">
        <w:t>2</w:t>
      </w:r>
    </w:p>
    <w:p w14:paraId="697A6794" w14:textId="068D7E28"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63" w:history="1">
        <w:r w:rsidRPr="002145D2">
          <w:rPr>
            <w:rStyle w:val="Hyperlink"/>
            <w:noProof/>
            <w:lang w:val="en-GB"/>
          </w:rPr>
          <w:t>Table 2: Mapping of the main stakeholders of the NTB management mechanism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_Toc232248963 \h </w:instrText>
        </w:r>
        <w:r w:rsidRPr="002145D2">
          <w:rPr>
            <w:noProof/>
            <w:webHidden/>
            <w:lang w:val="en-GB"/>
          </w:rPr>
        </w:r>
        <w:r w:rsidRPr="002145D2">
          <w:rPr>
            <w:noProof/>
            <w:webHidden/>
            <w:lang w:val="en-GB"/>
          </w:rPr>
          <w:fldChar w:fldCharType="separate"/>
        </w:r>
        <w:r w:rsidR="003B6500">
          <w:rPr>
            <w:noProof/>
            <w:webHidden/>
            <w:lang w:val="en-GB"/>
          </w:rPr>
          <w:t>2</w:t>
        </w:r>
        <w:r w:rsidRPr="002145D2">
          <w:rPr>
            <w:noProof/>
            <w:webHidden/>
            <w:lang w:val="en-GB"/>
          </w:rPr>
          <w:fldChar w:fldCharType="end"/>
        </w:r>
      </w:hyperlink>
      <w:r w:rsidR="003B6500">
        <w:t>9</w:t>
      </w:r>
    </w:p>
    <w:p w14:paraId="17E497C6" w14:textId="530E85A8"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64" w:history="1">
        <w:r w:rsidRPr="002145D2">
          <w:rPr>
            <w:rStyle w:val="Hyperlink"/>
            <w:noProof/>
            <w:lang w:val="en-GB"/>
          </w:rPr>
          <w:t>Table 3: Comparison between the current state (AS-IS) and the target state (TO-BE) of the national NTB management mechanism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_Toc232248964 \h </w:instrText>
        </w:r>
        <w:r w:rsidRPr="002145D2">
          <w:rPr>
            <w:noProof/>
            <w:webHidden/>
            <w:lang w:val="en-GB"/>
          </w:rPr>
        </w:r>
        <w:r w:rsidRPr="002145D2">
          <w:rPr>
            <w:noProof/>
            <w:webHidden/>
            <w:lang w:val="en-GB"/>
          </w:rPr>
          <w:fldChar w:fldCharType="separate"/>
        </w:r>
        <w:r w:rsidRPr="002145D2">
          <w:rPr>
            <w:noProof/>
            <w:webHidden/>
            <w:lang w:val="en-GB"/>
          </w:rPr>
          <w:t>3</w:t>
        </w:r>
        <w:r w:rsidRPr="002145D2">
          <w:rPr>
            <w:noProof/>
            <w:webHidden/>
            <w:lang w:val="en-GB"/>
          </w:rPr>
          <w:fldChar w:fldCharType="end"/>
        </w:r>
      </w:hyperlink>
      <w:r w:rsidR="003B6500">
        <w:t>3</w:t>
      </w:r>
    </w:p>
    <w:p w14:paraId="379F35D6" w14:textId="4A4B2BB6"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65" w:history="1">
        <w:r w:rsidRPr="002145D2">
          <w:rPr>
            <w:rStyle w:val="Hyperlink"/>
            <w:noProof/>
            <w:lang w:val="en-GB"/>
          </w:rPr>
          <w:t>Table 4: Distribution of the</w:t>
        </w:r>
        <w:r w:rsidRPr="002145D2">
          <w:rPr>
            <w:rStyle w:val="Hyperlink"/>
            <w:noProof/>
            <w:lang w:val="en-GB"/>
          </w:rPr>
          <w:t xml:space="preserve"> </w:t>
        </w:r>
        <w:r w:rsidRPr="002145D2">
          <w:rPr>
            <w:rStyle w:val="Hyperlink"/>
            <w:noProof/>
            <w:lang w:val="en-GB"/>
          </w:rPr>
          <w:t>roles and responsibilities of the stakeholders involved in the national NTB management mechanism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_Toc232248965 \h </w:instrText>
        </w:r>
        <w:r w:rsidRPr="002145D2">
          <w:rPr>
            <w:noProof/>
            <w:webHidden/>
            <w:lang w:val="en-GB"/>
          </w:rPr>
        </w:r>
        <w:r w:rsidRPr="002145D2">
          <w:rPr>
            <w:noProof/>
            <w:webHidden/>
            <w:lang w:val="en-GB"/>
          </w:rPr>
          <w:fldChar w:fldCharType="separate"/>
        </w:r>
        <w:r w:rsidRPr="002145D2">
          <w:rPr>
            <w:noProof/>
            <w:webHidden/>
            <w:lang w:val="en-GB"/>
          </w:rPr>
          <w:t>3</w:t>
        </w:r>
        <w:r w:rsidRPr="002145D2">
          <w:rPr>
            <w:noProof/>
            <w:webHidden/>
            <w:lang w:val="en-GB"/>
          </w:rPr>
          <w:fldChar w:fldCharType="end"/>
        </w:r>
      </w:hyperlink>
      <w:r w:rsidR="003B6500">
        <w:t>4</w:t>
      </w:r>
    </w:p>
    <w:p w14:paraId="71E12157" w14:textId="51A4E4B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66" w:history="1">
        <w:r w:rsidRPr="002145D2">
          <w:rPr>
            <w:rStyle w:val="Hyperlink"/>
            <w:noProof/>
            <w:lang w:val="en-GB"/>
          </w:rPr>
          <w:t>Table 5: Limitations of the main existing systems in managing non-tariff barriers (NTBs) at regional and continental level</w:t>
        </w:r>
        <w:r w:rsidRPr="002145D2">
          <w:rPr>
            <w:noProof/>
            <w:webHidden/>
            <w:lang w:val="en-GB"/>
          </w:rPr>
          <w:tab/>
        </w:r>
        <w:r w:rsidR="00240ABB">
          <w:rPr>
            <w:noProof/>
            <w:webHidden/>
            <w:lang w:val="en-GB"/>
          </w:rPr>
          <w:t>38</w:t>
        </w:r>
      </w:hyperlink>
    </w:p>
    <w:p w14:paraId="64C8F533" w14:textId="0B142165"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67" w:history="1">
        <w:r w:rsidRPr="002145D2">
          <w:rPr>
            <w:rStyle w:val="Hyperlink"/>
            <w:noProof/>
            <w:lang w:val="en-GB"/>
          </w:rPr>
          <w:t>Table 6: Comparative analysis of the current situation (AS-IS) and the target situation (TO-BE) of the non-tariff barrier (NTB) management mechanism, highlighting the main functional and organisational gaps</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_Toc232248967 \h </w:instrText>
        </w:r>
        <w:r w:rsidRPr="002145D2">
          <w:rPr>
            <w:noProof/>
            <w:webHidden/>
            <w:lang w:val="en-GB"/>
          </w:rPr>
        </w:r>
        <w:r w:rsidRPr="002145D2">
          <w:rPr>
            <w:noProof/>
            <w:webHidden/>
            <w:lang w:val="en-GB"/>
          </w:rPr>
          <w:fldChar w:fldCharType="separate"/>
        </w:r>
        <w:r w:rsidRPr="002145D2">
          <w:rPr>
            <w:noProof/>
            <w:webHidden/>
            <w:lang w:val="en-GB"/>
          </w:rPr>
          <w:t>4</w:t>
        </w:r>
        <w:r w:rsidRPr="002145D2">
          <w:rPr>
            <w:noProof/>
            <w:webHidden/>
            <w:lang w:val="en-GB"/>
          </w:rPr>
          <w:fldChar w:fldCharType="end"/>
        </w:r>
      </w:hyperlink>
      <w:r w:rsidR="00240ABB">
        <w:t>0</w:t>
      </w:r>
    </w:p>
    <w:p w14:paraId="0C738344" w14:textId="468BCE5C"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68" w:history="1">
        <w:r w:rsidRPr="002145D2">
          <w:rPr>
            <w:rStyle w:val="Hyperlink"/>
            <w:noProof/>
            <w:lang w:val="en-GB"/>
          </w:rPr>
          <w:t>Table 7: Mapping of the external, institutional and technical actors involved in the non-tariff barrier (NTB) management mechanism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_Toc232248968 \h </w:instrText>
        </w:r>
        <w:r w:rsidRPr="002145D2">
          <w:rPr>
            <w:noProof/>
            <w:webHidden/>
            <w:lang w:val="en-GB"/>
          </w:rPr>
        </w:r>
        <w:r w:rsidRPr="002145D2">
          <w:rPr>
            <w:noProof/>
            <w:webHidden/>
            <w:lang w:val="en-GB"/>
          </w:rPr>
          <w:fldChar w:fldCharType="separate"/>
        </w:r>
        <w:r w:rsidRPr="002145D2">
          <w:rPr>
            <w:noProof/>
            <w:webHidden/>
            <w:lang w:val="en-GB"/>
          </w:rPr>
          <w:t>4</w:t>
        </w:r>
        <w:r w:rsidRPr="002145D2">
          <w:rPr>
            <w:noProof/>
            <w:webHidden/>
            <w:lang w:val="en-GB"/>
          </w:rPr>
          <w:fldChar w:fldCharType="end"/>
        </w:r>
      </w:hyperlink>
      <w:r w:rsidR="00240ABB">
        <w:t>0</w:t>
      </w:r>
    </w:p>
    <w:p w14:paraId="467F8418" w14:textId="13A6247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69" w:history="1">
        <w:r w:rsidRPr="002145D2">
          <w:rPr>
            <w:rStyle w:val="Hyperlink"/>
            <w:noProof/>
            <w:lang w:val="en-GB"/>
          </w:rPr>
          <w:t>Table 8: Catalogue of use cases of the non-tariff barrier (NTB) management system</w:t>
        </w:r>
        <w:r w:rsidRPr="002145D2">
          <w:rPr>
            <w:noProof/>
            <w:webHidden/>
            <w:lang w:val="en-GB"/>
          </w:rPr>
          <w:tab/>
        </w:r>
        <w:r w:rsidR="00240ABB">
          <w:rPr>
            <w:noProof/>
            <w:webHidden/>
            <w:lang w:val="en-GB"/>
          </w:rPr>
          <w:t>46</w:t>
        </w:r>
      </w:hyperlink>
    </w:p>
    <w:p w14:paraId="24FB75FF" w14:textId="0144D67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0" w:history="1">
        <w:r w:rsidRPr="002145D2">
          <w:rPr>
            <w:rStyle w:val="Hyperlink"/>
            <w:noProof/>
            <w:lang w:val="en-GB"/>
          </w:rPr>
          <w:t>Table 9: List of the business requirements of the non-tariff barrier (NTB) management system</w:t>
        </w:r>
        <w:r w:rsidRPr="002145D2">
          <w:rPr>
            <w:noProof/>
            <w:webHidden/>
            <w:lang w:val="en-GB"/>
          </w:rPr>
          <w:tab/>
        </w:r>
        <w:r w:rsidR="00240ABB">
          <w:rPr>
            <w:noProof/>
            <w:webHidden/>
            <w:lang w:val="en-GB"/>
          </w:rPr>
          <w:t>48</w:t>
        </w:r>
      </w:hyperlink>
    </w:p>
    <w:p w14:paraId="5DEA72FA" w14:textId="214189B8"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1" w:history="1">
        <w:r w:rsidRPr="002145D2">
          <w:rPr>
            <w:rStyle w:val="Hyperlink"/>
            <w:noProof/>
            <w:lang w:val="en-GB"/>
          </w:rPr>
          <w:t>Table 10: Functional architecture of the non-tariff barrier (NTB) management system, presenting the main application modules and their key functions in the processing, monitoring, coordination and oversight of cases</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_Toc232248971 \h </w:instrText>
        </w:r>
        <w:r w:rsidRPr="002145D2">
          <w:rPr>
            <w:noProof/>
            <w:webHidden/>
            <w:lang w:val="en-GB"/>
          </w:rPr>
        </w:r>
        <w:r w:rsidRPr="002145D2">
          <w:rPr>
            <w:noProof/>
            <w:webHidden/>
            <w:lang w:val="en-GB"/>
          </w:rPr>
          <w:fldChar w:fldCharType="separate"/>
        </w:r>
        <w:r w:rsidRPr="002145D2">
          <w:rPr>
            <w:noProof/>
            <w:webHidden/>
            <w:lang w:val="en-GB"/>
          </w:rPr>
          <w:t>5</w:t>
        </w:r>
        <w:r w:rsidRPr="002145D2">
          <w:rPr>
            <w:noProof/>
            <w:webHidden/>
            <w:lang w:val="en-GB"/>
          </w:rPr>
          <w:fldChar w:fldCharType="end"/>
        </w:r>
      </w:hyperlink>
      <w:r w:rsidR="00240ABB">
        <w:t>2</w:t>
      </w:r>
    </w:p>
    <w:p w14:paraId="0649DBA2" w14:textId="2978B1CC"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2" w:history="1">
        <w:r w:rsidRPr="002145D2">
          <w:rPr>
            <w:rStyle w:val="Hyperlink"/>
            <w:noProof/>
            <w:lang w:val="en-GB"/>
          </w:rPr>
          <w:t>Table 11: List of the detailed functional requirements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_Toc232248972 \h </w:instrText>
        </w:r>
        <w:r w:rsidRPr="002145D2">
          <w:rPr>
            <w:noProof/>
            <w:webHidden/>
            <w:lang w:val="en-GB"/>
          </w:rPr>
        </w:r>
        <w:r w:rsidRPr="002145D2">
          <w:rPr>
            <w:noProof/>
            <w:webHidden/>
            <w:lang w:val="en-GB"/>
          </w:rPr>
          <w:fldChar w:fldCharType="separate"/>
        </w:r>
        <w:r w:rsidRPr="002145D2">
          <w:rPr>
            <w:noProof/>
            <w:webHidden/>
            <w:lang w:val="en-GB"/>
          </w:rPr>
          <w:t>5</w:t>
        </w:r>
        <w:r w:rsidRPr="002145D2">
          <w:rPr>
            <w:noProof/>
            <w:webHidden/>
            <w:lang w:val="en-GB"/>
          </w:rPr>
          <w:fldChar w:fldCharType="end"/>
        </w:r>
      </w:hyperlink>
      <w:r w:rsidR="00240ABB">
        <w:t>2</w:t>
      </w:r>
    </w:p>
    <w:p w14:paraId="5A7B7E29" w14:textId="241581CA"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3" w:history="1">
        <w:r w:rsidRPr="002145D2">
          <w:rPr>
            <w:rStyle w:val="Hyperlink"/>
            <w:noProof/>
            <w:lang w:val="en-GB"/>
          </w:rPr>
          <w:t>Table 12: Data validation rules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_Toc232248973 \h </w:instrText>
        </w:r>
        <w:r w:rsidRPr="002145D2">
          <w:rPr>
            <w:noProof/>
            <w:webHidden/>
            <w:lang w:val="en-GB"/>
          </w:rPr>
        </w:r>
        <w:r w:rsidRPr="002145D2">
          <w:rPr>
            <w:noProof/>
            <w:webHidden/>
            <w:lang w:val="en-GB"/>
          </w:rPr>
          <w:fldChar w:fldCharType="separate"/>
        </w:r>
        <w:r w:rsidRPr="002145D2">
          <w:rPr>
            <w:noProof/>
            <w:webHidden/>
            <w:lang w:val="en-GB"/>
          </w:rPr>
          <w:t>5</w:t>
        </w:r>
        <w:r w:rsidRPr="002145D2">
          <w:rPr>
            <w:noProof/>
            <w:webHidden/>
            <w:lang w:val="en-GB"/>
          </w:rPr>
          <w:fldChar w:fldCharType="end"/>
        </w:r>
      </w:hyperlink>
      <w:r w:rsidR="00240ABB">
        <w:t>3</w:t>
      </w:r>
    </w:p>
    <w:p w14:paraId="4EA3E075" w14:textId="16940D9B"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4" w:history="1">
        <w:r w:rsidRPr="002145D2">
          <w:rPr>
            <w:rStyle w:val="Hyperlink"/>
            <w:noProof/>
            <w:lang w:val="en-GB"/>
          </w:rPr>
          <w:t>Table 13: Business rules of the NTB management system</w:t>
        </w:r>
        <w:r w:rsidRPr="002145D2">
          <w:rPr>
            <w:noProof/>
            <w:webHidden/>
            <w:lang w:val="en-GB"/>
          </w:rPr>
          <w:tab/>
        </w:r>
        <w:r w:rsidR="00240ABB">
          <w:rPr>
            <w:noProof/>
            <w:webHidden/>
            <w:lang w:val="en-GB"/>
          </w:rPr>
          <w:t>53</w:t>
        </w:r>
      </w:hyperlink>
    </w:p>
    <w:p w14:paraId="7FE6C21D" w14:textId="73020F91"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5" w:history="1">
        <w:r w:rsidRPr="002145D2">
          <w:rPr>
            <w:rStyle w:val="Hyperlink"/>
            <w:noProof/>
            <w:lang w:val="en-GB"/>
          </w:rPr>
          <w:t>Table 14: Matrix of events and notifications of the NTB management system</w:t>
        </w:r>
        <w:r w:rsidRPr="002145D2">
          <w:rPr>
            <w:noProof/>
            <w:webHidden/>
            <w:lang w:val="en-GB"/>
          </w:rPr>
          <w:tab/>
        </w:r>
        <w:r w:rsidR="00240ABB">
          <w:rPr>
            <w:noProof/>
            <w:webHidden/>
            <w:lang w:val="en-GB"/>
          </w:rPr>
          <w:t>53</w:t>
        </w:r>
      </w:hyperlink>
    </w:p>
    <w:p w14:paraId="52B1DC07" w14:textId="3AC5D13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6" w:history="1">
        <w:r w:rsidRPr="002145D2">
          <w:rPr>
            <w:rStyle w:val="Hyperlink"/>
            <w:noProof/>
            <w:lang w:val="en-GB"/>
          </w:rPr>
          <w:t>Table 15: Description of the dashboards of the NTB management system</w:t>
        </w:r>
        <w:r w:rsidRPr="002145D2">
          <w:rPr>
            <w:noProof/>
            <w:webHidden/>
            <w:lang w:val="en-GB"/>
          </w:rPr>
          <w:tab/>
        </w:r>
        <w:r w:rsidR="006B7D0D">
          <w:rPr>
            <w:noProof/>
            <w:webHidden/>
            <w:lang w:val="en-GB"/>
          </w:rPr>
          <w:t>55</w:t>
        </w:r>
      </w:hyperlink>
    </w:p>
    <w:p w14:paraId="0C52DE60" w14:textId="61336826"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7" w:history="1">
        <w:r w:rsidRPr="002145D2">
          <w:rPr>
            <w:rStyle w:val="Hyperlink"/>
            <w:noProof/>
            <w:lang w:val="en-GB"/>
          </w:rPr>
          <w:t>Table 16: Interoperability matrix of the NTB management system</w:t>
        </w:r>
        <w:r w:rsidRPr="002145D2">
          <w:rPr>
            <w:noProof/>
            <w:webHidden/>
            <w:lang w:val="en-GB"/>
          </w:rPr>
          <w:tab/>
        </w:r>
        <w:r w:rsidR="006B7D0D">
          <w:rPr>
            <w:noProof/>
            <w:webHidden/>
            <w:lang w:val="en-GB"/>
          </w:rPr>
          <w:t>56</w:t>
        </w:r>
      </w:hyperlink>
    </w:p>
    <w:p w14:paraId="6229B694" w14:textId="4D6CF6A1"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8" w:history="1">
        <w:r w:rsidRPr="002145D2">
          <w:rPr>
            <w:rStyle w:val="Hyperlink"/>
            <w:noProof/>
            <w:lang w:val="en-GB"/>
          </w:rPr>
          <w:t>Table 17: Technical interoperability requirements of the NTB management system</w:t>
        </w:r>
        <w:r w:rsidRPr="002145D2">
          <w:rPr>
            <w:noProof/>
            <w:webHidden/>
            <w:lang w:val="en-GB"/>
          </w:rPr>
          <w:tab/>
        </w:r>
        <w:r w:rsidR="006B7D0D">
          <w:rPr>
            <w:noProof/>
            <w:webHidden/>
            <w:lang w:val="en-GB"/>
          </w:rPr>
          <w:t>56</w:t>
        </w:r>
      </w:hyperlink>
    </w:p>
    <w:p w14:paraId="754E4453" w14:textId="22EB6AC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79" w:history="1">
        <w:r w:rsidRPr="002145D2">
          <w:rPr>
            <w:rStyle w:val="Hyperlink"/>
            <w:noProof/>
            <w:lang w:val="en-GB"/>
          </w:rPr>
          <w:t>Table 18: User management module of the NTB management system</w:t>
        </w:r>
        <w:r w:rsidRPr="002145D2">
          <w:rPr>
            <w:noProof/>
            <w:webHidden/>
            <w:lang w:val="en-GB"/>
          </w:rPr>
          <w:tab/>
        </w:r>
        <w:r w:rsidR="006B7D0D">
          <w:rPr>
            <w:noProof/>
            <w:webHidden/>
            <w:lang w:val="en-GB"/>
          </w:rPr>
          <w:t>57</w:t>
        </w:r>
      </w:hyperlink>
    </w:p>
    <w:p w14:paraId="56A007F5" w14:textId="20FA2A7B"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0" w:history="1">
        <w:r w:rsidRPr="002145D2">
          <w:rPr>
            <w:rStyle w:val="Hyperlink"/>
            <w:noProof/>
            <w:lang w:val="en-GB"/>
          </w:rPr>
          <w:t>Table 19: Content of the audit log of the NTB management system</w:t>
        </w:r>
        <w:r w:rsidRPr="002145D2">
          <w:rPr>
            <w:noProof/>
            <w:webHidden/>
            <w:lang w:val="en-GB"/>
          </w:rPr>
          <w:tab/>
        </w:r>
        <w:r w:rsidR="006B7D0D">
          <w:rPr>
            <w:noProof/>
            <w:webHidden/>
            <w:lang w:val="en-GB"/>
          </w:rPr>
          <w:t>58</w:t>
        </w:r>
      </w:hyperlink>
    </w:p>
    <w:p w14:paraId="545E19BE" w14:textId="21FD970C"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1" w:history="1">
        <w:r w:rsidRPr="002145D2">
          <w:rPr>
            <w:rStyle w:val="Hyperlink"/>
            <w:noProof/>
            <w:lang w:val="en-GB"/>
          </w:rPr>
          <w:t>Table 20: Compliance and audit requirements of the NTB management system</w:t>
        </w:r>
        <w:r w:rsidRPr="002145D2">
          <w:rPr>
            <w:noProof/>
            <w:webHidden/>
            <w:lang w:val="en-GB"/>
          </w:rPr>
          <w:tab/>
        </w:r>
        <w:r w:rsidR="006B7D0D">
          <w:rPr>
            <w:noProof/>
            <w:webHidden/>
            <w:lang w:val="en-GB"/>
          </w:rPr>
          <w:t>58</w:t>
        </w:r>
      </w:hyperlink>
    </w:p>
    <w:p w14:paraId="390E82C3" w14:textId="7C816061"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2" w:history="1">
        <w:r w:rsidRPr="002145D2">
          <w:rPr>
            <w:rStyle w:val="Hyperlink"/>
            <w:noProof/>
            <w:lang w:val="en-GB"/>
          </w:rPr>
          <w:t>Table 21: Requirements relating to the SLAs (Service Level Agreements) of the NTB management system</w:t>
        </w:r>
        <w:r w:rsidRPr="002145D2">
          <w:rPr>
            <w:noProof/>
            <w:webHidden/>
            <w:lang w:val="en-GB"/>
          </w:rPr>
          <w:tab/>
        </w:r>
        <w:r w:rsidR="006B7D0D">
          <w:rPr>
            <w:noProof/>
            <w:webHidden/>
            <w:lang w:val="en-GB"/>
          </w:rPr>
          <w:t>58</w:t>
        </w:r>
      </w:hyperlink>
    </w:p>
    <w:p w14:paraId="7CBB4C87" w14:textId="6F75EAF8"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3" w:history="1">
        <w:r w:rsidRPr="002145D2">
          <w:rPr>
            <w:rStyle w:val="Hyperlink"/>
            <w:noProof/>
            <w:lang w:val="en-GB"/>
          </w:rPr>
          <w:t>Table 22: Life cycle of NTB cases in the non-tariff barrier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_Toc232248983 \h </w:instrText>
        </w:r>
        <w:r w:rsidRPr="002145D2">
          <w:rPr>
            <w:noProof/>
            <w:webHidden/>
            <w:lang w:val="en-GB"/>
          </w:rPr>
        </w:r>
        <w:r w:rsidRPr="002145D2">
          <w:rPr>
            <w:noProof/>
            <w:webHidden/>
            <w:lang w:val="en-GB"/>
          </w:rPr>
          <w:fldChar w:fldCharType="separate"/>
        </w:r>
        <w:r w:rsidRPr="002145D2">
          <w:rPr>
            <w:noProof/>
            <w:webHidden/>
            <w:lang w:val="en-GB"/>
          </w:rPr>
          <w:t>7</w:t>
        </w:r>
        <w:r w:rsidRPr="002145D2">
          <w:rPr>
            <w:noProof/>
            <w:webHidden/>
            <w:lang w:val="en-GB"/>
          </w:rPr>
          <w:fldChar w:fldCharType="end"/>
        </w:r>
      </w:hyperlink>
      <w:r w:rsidR="006B7D0D">
        <w:t>0</w:t>
      </w:r>
    </w:p>
    <w:p w14:paraId="3873C124" w14:textId="5532442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4" w:history="1">
        <w:r w:rsidRPr="002145D2">
          <w:rPr>
            <w:rStyle w:val="Hyperlink"/>
            <w:noProof/>
            <w:lang w:val="en-GB"/>
          </w:rPr>
          <w:t>Table 23: Target processing times for NTB cases</w:t>
        </w:r>
        <w:r w:rsidRPr="002145D2">
          <w:rPr>
            <w:noProof/>
            <w:webHidden/>
            <w:lang w:val="en-GB"/>
          </w:rPr>
          <w:tab/>
        </w:r>
        <w:r w:rsidR="006B7D0D">
          <w:rPr>
            <w:noProof/>
            <w:webHidden/>
            <w:lang w:val="en-GB"/>
          </w:rPr>
          <w:t>72</w:t>
        </w:r>
      </w:hyperlink>
    </w:p>
    <w:p w14:paraId="4BC563B6" w14:textId="085D1CA6"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5" w:history="1">
        <w:r w:rsidRPr="002145D2">
          <w:rPr>
            <w:rStyle w:val="Hyperlink"/>
            <w:noProof/>
            <w:lang w:val="en-GB"/>
          </w:rPr>
          <w:t>Table 24: Matrix of the escalation levels of the NTB management system</w:t>
        </w:r>
        <w:r w:rsidRPr="002145D2">
          <w:rPr>
            <w:noProof/>
            <w:webHidden/>
            <w:lang w:val="en-GB"/>
          </w:rPr>
          <w:tab/>
        </w:r>
      </w:hyperlink>
      <w:r w:rsidR="006B7D0D">
        <w:t>72</w:t>
      </w:r>
    </w:p>
    <w:p w14:paraId="6E8F0A97" w14:textId="5D450B55"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6" w:history="1">
        <w:r w:rsidRPr="002145D2">
          <w:rPr>
            <w:rStyle w:val="Hyperlink"/>
            <w:noProof/>
            <w:lang w:val="en-GB"/>
          </w:rPr>
          <w:t>Table 25: Hierarchy of the escalation levels of the NTB management system</w:t>
        </w:r>
        <w:r w:rsidRPr="002145D2">
          <w:rPr>
            <w:noProof/>
            <w:webHidden/>
            <w:lang w:val="en-GB"/>
          </w:rPr>
          <w:tab/>
        </w:r>
        <w:r w:rsidR="006B7D0D">
          <w:rPr>
            <w:noProof/>
            <w:webHidden/>
            <w:lang w:val="en-GB"/>
          </w:rPr>
          <w:t>72</w:t>
        </w:r>
      </w:hyperlink>
    </w:p>
    <w:p w14:paraId="00963C05" w14:textId="639D28EF"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7" w:history="1">
        <w:r w:rsidRPr="002145D2">
          <w:rPr>
            <w:rStyle w:val="Hyperlink"/>
            <w:noProof/>
            <w:lang w:val="en-GB"/>
          </w:rPr>
          <w:t>Table 26: State transition matrix of the NTB case life cycle</w:t>
        </w:r>
        <w:r w:rsidRPr="002145D2">
          <w:rPr>
            <w:noProof/>
            <w:webHidden/>
            <w:lang w:val="en-GB"/>
          </w:rPr>
          <w:tab/>
        </w:r>
        <w:r w:rsidR="006B7D0D">
          <w:rPr>
            <w:noProof/>
            <w:webHidden/>
            <w:lang w:val="en-GB"/>
          </w:rPr>
          <w:t>76</w:t>
        </w:r>
      </w:hyperlink>
    </w:p>
    <w:p w14:paraId="1E89345B" w14:textId="622B2E86"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8" w:history="1">
        <w:r w:rsidRPr="002145D2">
          <w:rPr>
            <w:rStyle w:val="Hyperlink"/>
            <w:noProof/>
            <w:lang w:val="en-GB"/>
          </w:rPr>
          <w:t>Table 27: Status definition table of the NTB case life cycle</w:t>
        </w:r>
        <w:r w:rsidRPr="002145D2">
          <w:rPr>
            <w:noProof/>
            <w:webHidden/>
            <w:lang w:val="en-GB"/>
          </w:rPr>
          <w:tab/>
        </w:r>
        <w:r w:rsidR="006B7D0D">
          <w:rPr>
            <w:noProof/>
            <w:webHidden/>
            <w:lang w:val="en-GB"/>
          </w:rPr>
          <w:t>76</w:t>
        </w:r>
      </w:hyperlink>
    </w:p>
    <w:p w14:paraId="10AA44CE" w14:textId="256B647A"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89" w:history="1">
        <w:r w:rsidRPr="002145D2">
          <w:rPr>
            <w:rStyle w:val="Hyperlink"/>
            <w:noProof/>
            <w:lang w:val="en-GB"/>
          </w:rPr>
          <w:t>Table 28: Performance requirements of the NTB management system</w:t>
        </w:r>
        <w:r w:rsidRPr="002145D2">
          <w:rPr>
            <w:noProof/>
            <w:webHidden/>
            <w:lang w:val="en-GB"/>
          </w:rPr>
          <w:tab/>
        </w:r>
        <w:r w:rsidR="006B7D0D">
          <w:rPr>
            <w:noProof/>
            <w:webHidden/>
            <w:lang w:val="en-GB"/>
          </w:rPr>
          <w:t>77</w:t>
        </w:r>
      </w:hyperlink>
    </w:p>
    <w:p w14:paraId="6F1E4539" w14:textId="04FB15D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0" w:history="1">
        <w:r w:rsidRPr="002145D2">
          <w:rPr>
            <w:rStyle w:val="Hyperlink"/>
            <w:noProof/>
            <w:lang w:val="en-GB"/>
          </w:rPr>
          <w:t>Table 29: Capacity and load indicators of the NTB management system</w:t>
        </w:r>
        <w:r w:rsidRPr="002145D2">
          <w:rPr>
            <w:noProof/>
            <w:webHidden/>
            <w:lang w:val="en-GB"/>
          </w:rPr>
          <w:tab/>
        </w:r>
        <w:r w:rsidR="006B7D0D">
          <w:rPr>
            <w:noProof/>
            <w:webHidden/>
            <w:lang w:val="en-GB"/>
          </w:rPr>
          <w:t>78</w:t>
        </w:r>
      </w:hyperlink>
    </w:p>
    <w:p w14:paraId="77528E9B" w14:textId="2F56DEFF"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1" w:history="1">
        <w:r w:rsidRPr="002145D2">
          <w:rPr>
            <w:rStyle w:val="Hyperlink"/>
            <w:noProof/>
            <w:lang w:val="en-GB"/>
          </w:rPr>
          <w:t>Table 30: Availability requirements (SLA) of the NTB management system</w:t>
        </w:r>
        <w:r w:rsidRPr="002145D2">
          <w:rPr>
            <w:noProof/>
            <w:webHidden/>
            <w:lang w:val="en-GB"/>
          </w:rPr>
          <w:tab/>
        </w:r>
        <w:r w:rsidR="006B7D0D">
          <w:rPr>
            <w:noProof/>
            <w:webHidden/>
            <w:lang w:val="en-GB"/>
          </w:rPr>
          <w:t>78</w:t>
        </w:r>
      </w:hyperlink>
    </w:p>
    <w:p w14:paraId="3535D24F" w14:textId="1AF907A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2" w:history="1">
        <w:r w:rsidRPr="002145D2">
          <w:rPr>
            <w:rStyle w:val="Hyperlink"/>
            <w:noProof/>
            <w:lang w:val="en-GB"/>
          </w:rPr>
          <w:t>Table 31: Security measures of the NTB management system</w:t>
        </w:r>
        <w:r w:rsidRPr="002145D2">
          <w:rPr>
            <w:noProof/>
            <w:webHidden/>
            <w:lang w:val="en-GB"/>
          </w:rPr>
          <w:tab/>
        </w:r>
        <w:r w:rsidR="006B7D0D">
          <w:rPr>
            <w:noProof/>
            <w:webHidden/>
            <w:lang w:val="en-GB"/>
          </w:rPr>
          <w:t>79</w:t>
        </w:r>
      </w:hyperlink>
    </w:p>
    <w:p w14:paraId="6CD2003B" w14:textId="1505841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3" w:history="1">
        <w:r w:rsidRPr="002145D2">
          <w:rPr>
            <w:rStyle w:val="Hyperlink"/>
            <w:noProof/>
            <w:lang w:val="en-GB"/>
          </w:rPr>
          <w:t>Table 32: Performance and usability indicators of the NTB management system</w:t>
        </w:r>
        <w:r w:rsidRPr="002145D2">
          <w:rPr>
            <w:noProof/>
            <w:webHidden/>
            <w:lang w:val="en-GB"/>
          </w:rPr>
          <w:tab/>
        </w:r>
        <w:r w:rsidR="006B7D0D">
          <w:rPr>
            <w:noProof/>
            <w:webHidden/>
            <w:lang w:val="en-GB"/>
          </w:rPr>
          <w:t>80</w:t>
        </w:r>
      </w:hyperlink>
    </w:p>
    <w:p w14:paraId="4F5FC7FA" w14:textId="255626E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4" w:history="1">
        <w:r w:rsidRPr="002145D2">
          <w:rPr>
            <w:rStyle w:val="Hyperlink"/>
            <w:noProof/>
            <w:lang w:val="en-GB"/>
          </w:rPr>
          <w:t>Table 33: Data retention policy of the NTB management system</w:t>
        </w:r>
        <w:r w:rsidRPr="002145D2">
          <w:rPr>
            <w:noProof/>
            <w:webHidden/>
            <w:lang w:val="en-GB"/>
          </w:rPr>
          <w:tab/>
        </w:r>
        <w:r w:rsidR="006B7D0D">
          <w:rPr>
            <w:noProof/>
            <w:webHidden/>
            <w:lang w:val="en-GB"/>
          </w:rPr>
          <w:t>82</w:t>
        </w:r>
      </w:hyperlink>
    </w:p>
    <w:p w14:paraId="288794EB" w14:textId="564EB356"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5" w:history="1">
        <w:r w:rsidRPr="002145D2">
          <w:rPr>
            <w:rStyle w:val="Hyperlink"/>
            <w:noProof/>
            <w:lang w:val="en-GB"/>
          </w:rPr>
          <w:t>Table 34: Business continuity objectives of the NTB management system</w:t>
        </w:r>
        <w:r w:rsidRPr="002145D2">
          <w:rPr>
            <w:noProof/>
            <w:webHidden/>
            <w:lang w:val="en-GB"/>
          </w:rPr>
          <w:tab/>
        </w:r>
        <w:r w:rsidR="006B7D0D">
          <w:rPr>
            <w:noProof/>
            <w:webHidden/>
            <w:lang w:val="en-GB"/>
          </w:rPr>
          <w:t>92</w:t>
        </w:r>
      </w:hyperlink>
    </w:p>
    <w:p w14:paraId="7468BFB4" w14:textId="0C5E390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6" w:history="1">
        <w:r w:rsidRPr="002145D2">
          <w:rPr>
            <w:rStyle w:val="Hyperlink"/>
            <w:noProof/>
            <w:lang w:val="en-GB"/>
          </w:rPr>
          <w:t>Table 35: Conceptual data model of the NTB management system</w:t>
        </w:r>
        <w:r w:rsidRPr="002145D2">
          <w:rPr>
            <w:noProof/>
            <w:webHidden/>
            <w:lang w:val="en-GB"/>
          </w:rPr>
          <w:tab/>
        </w:r>
        <w:r w:rsidR="006B7D0D">
          <w:rPr>
            <w:noProof/>
            <w:webHidden/>
            <w:lang w:val="en-GB"/>
          </w:rPr>
          <w:t>94</w:t>
        </w:r>
      </w:hyperlink>
    </w:p>
    <w:p w14:paraId="718F4F67" w14:textId="21252AE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7" w:history="1">
        <w:r w:rsidRPr="002145D2">
          <w:rPr>
            <w:rStyle w:val="Hyperlink"/>
            <w:noProof/>
            <w:lang w:val="en-GB"/>
          </w:rPr>
          <w:t>Table 36: Logical architecture of the database schemas of the NTB management system</w:t>
        </w:r>
        <w:r w:rsidRPr="002145D2">
          <w:rPr>
            <w:noProof/>
            <w:webHidden/>
            <w:lang w:val="en-GB"/>
          </w:rPr>
          <w:tab/>
        </w:r>
        <w:r w:rsidR="006B7D0D">
          <w:rPr>
            <w:noProof/>
            <w:webHidden/>
            <w:lang w:val="en-GB"/>
          </w:rPr>
          <w:t>95</w:t>
        </w:r>
      </w:hyperlink>
    </w:p>
    <w:p w14:paraId="21E61BBB" w14:textId="2001AFD9"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8" w:history="1">
        <w:r w:rsidRPr="002145D2">
          <w:rPr>
            <w:rStyle w:val="Hyperlink"/>
            <w:noProof/>
            <w:lang w:val="en-GB"/>
          </w:rPr>
          <w:t>Table 37: Description of the relationships between the main tables of the NTB management system</w:t>
        </w:r>
        <w:r w:rsidRPr="002145D2">
          <w:rPr>
            <w:noProof/>
            <w:webHidden/>
            <w:lang w:val="en-GB"/>
          </w:rPr>
          <w:tab/>
        </w:r>
        <w:r w:rsidR="006B7D0D">
          <w:rPr>
            <w:noProof/>
            <w:webHidden/>
            <w:lang w:val="en-GB"/>
          </w:rPr>
          <w:t>96</w:t>
        </w:r>
      </w:hyperlink>
    </w:p>
    <w:p w14:paraId="13C28B69" w14:textId="07F4007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8999" w:history="1">
        <w:r w:rsidRPr="002145D2">
          <w:rPr>
            <w:rStyle w:val="Hyperlink"/>
            <w:noProof/>
            <w:lang w:val="en-GB"/>
          </w:rPr>
          <w:t>Table 38: Data dictionary of the NTB management system</w:t>
        </w:r>
        <w:r w:rsidRPr="002145D2">
          <w:rPr>
            <w:noProof/>
            <w:webHidden/>
            <w:lang w:val="en-GB"/>
          </w:rPr>
          <w:tab/>
        </w:r>
        <w:r w:rsidR="006B7D0D">
          <w:rPr>
            <w:noProof/>
            <w:webHidden/>
            <w:lang w:val="en-GB"/>
          </w:rPr>
          <w:t>9</w:t>
        </w:r>
        <w:r w:rsidR="00AF1D02">
          <w:rPr>
            <w:noProof/>
            <w:webHidden/>
            <w:lang w:val="en-GB"/>
          </w:rPr>
          <w:t>7</w:t>
        </w:r>
      </w:hyperlink>
    </w:p>
    <w:p w14:paraId="296AF0A5" w14:textId="6D765715"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0" w:history="1">
        <w:r w:rsidRPr="002145D2">
          <w:rPr>
            <w:rStyle w:val="Hyperlink"/>
            <w:noProof/>
            <w:lang w:val="en-GB"/>
          </w:rPr>
          <w:t>Table 39: Data repository of the NTB management system</w:t>
        </w:r>
        <w:r w:rsidRPr="002145D2">
          <w:rPr>
            <w:noProof/>
            <w:webHidden/>
            <w:lang w:val="en-GB"/>
          </w:rPr>
          <w:tab/>
        </w:r>
        <w:r w:rsidR="00AF1D02">
          <w:rPr>
            <w:noProof/>
            <w:webHidden/>
            <w:lang w:val="en-GB"/>
          </w:rPr>
          <w:t>98</w:t>
        </w:r>
      </w:hyperlink>
    </w:p>
    <w:p w14:paraId="069EB7F2" w14:textId="1956EFD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1" w:history="1">
        <w:r w:rsidRPr="002145D2">
          <w:rPr>
            <w:rStyle w:val="Hyperlink"/>
            <w:noProof/>
            <w:lang w:val="en-GB"/>
          </w:rPr>
          <w:t>Table 40: Governance and traceability metadata of the NTB management system data</w:t>
        </w:r>
        <w:r w:rsidRPr="002145D2">
          <w:rPr>
            <w:noProof/>
            <w:webHidden/>
            <w:lang w:val="en-GB"/>
          </w:rPr>
          <w:tab/>
        </w:r>
        <w:r w:rsidR="00AF1D02">
          <w:rPr>
            <w:noProof/>
            <w:webHidden/>
            <w:lang w:val="en-GB"/>
          </w:rPr>
          <w:t>98</w:t>
        </w:r>
      </w:hyperlink>
    </w:p>
    <w:p w14:paraId="120375C4" w14:textId="025419D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2" w:history="1">
        <w:r w:rsidRPr="002145D2">
          <w:rPr>
            <w:rStyle w:val="Hyperlink"/>
            <w:noProof/>
            <w:lang w:val="en-GB"/>
          </w:rPr>
          <w:t>Table 41: Data validation rules of the complaint management system</w:t>
        </w:r>
        <w:r w:rsidRPr="002145D2">
          <w:rPr>
            <w:noProof/>
            <w:webHidden/>
            <w:lang w:val="en-GB"/>
          </w:rPr>
          <w:tab/>
        </w:r>
        <w:r w:rsidR="00AF1D02">
          <w:rPr>
            <w:noProof/>
            <w:webHidden/>
            <w:lang w:val="en-GB"/>
          </w:rPr>
          <w:t>98</w:t>
        </w:r>
      </w:hyperlink>
    </w:p>
    <w:p w14:paraId="29C9922F" w14:textId="19B17DC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3" w:history="1">
        <w:r w:rsidRPr="002145D2">
          <w:rPr>
            <w:rStyle w:val="Hyperlink"/>
            <w:noProof/>
            <w:lang w:val="en-GB"/>
          </w:rPr>
          <w:t>Table 42: User data and authentication validation rules of the NTB management system</w:t>
        </w:r>
        <w:r w:rsidRPr="002145D2">
          <w:rPr>
            <w:noProof/>
            <w:webHidden/>
            <w:lang w:val="en-GB"/>
          </w:rPr>
          <w:tab/>
        </w:r>
        <w:r w:rsidR="00AF1D02">
          <w:rPr>
            <w:noProof/>
            <w:webHidden/>
            <w:lang w:val="en-GB"/>
          </w:rPr>
          <w:t>99</w:t>
        </w:r>
      </w:hyperlink>
    </w:p>
    <w:p w14:paraId="34F9CE78" w14:textId="00A62B4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4" w:history="1">
        <w:r w:rsidRPr="002145D2">
          <w:rPr>
            <w:rStyle w:val="Hyperlink"/>
            <w:noProof/>
            <w:lang w:val="en-GB"/>
          </w:rPr>
          <w:t>Table 43: Attachment validation rules of the NTB management system</w:t>
        </w:r>
        <w:r w:rsidRPr="002145D2">
          <w:rPr>
            <w:noProof/>
            <w:webHidden/>
            <w:lang w:val="en-GB"/>
          </w:rPr>
          <w:tab/>
        </w:r>
        <w:r w:rsidR="00AF1D02">
          <w:rPr>
            <w:noProof/>
            <w:webHidden/>
            <w:lang w:val="en-GB"/>
          </w:rPr>
          <w:t>99</w:t>
        </w:r>
      </w:hyperlink>
    </w:p>
    <w:p w14:paraId="6E72B0AD" w14:textId="0C6FC7B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5" w:history="1">
        <w:r w:rsidRPr="002145D2">
          <w:rPr>
            <w:rStyle w:val="Hyperlink"/>
            <w:noProof/>
            <w:lang w:val="en-GB"/>
          </w:rPr>
          <w:t>Table 44: Integration validation rules of the NTB management system</w:t>
        </w:r>
        <w:r w:rsidRPr="002145D2">
          <w:rPr>
            <w:noProof/>
            <w:webHidden/>
            <w:lang w:val="en-GB"/>
          </w:rPr>
          <w:tab/>
        </w:r>
        <w:r w:rsidR="00AF1D02">
          <w:rPr>
            <w:noProof/>
            <w:webHidden/>
            <w:lang w:val="en-GB"/>
          </w:rPr>
          <w:t>99</w:t>
        </w:r>
      </w:hyperlink>
    </w:p>
    <w:p w14:paraId="40F0C9F2" w14:textId="026CC5C5"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6" w:history="1">
        <w:r w:rsidRPr="002145D2">
          <w:rPr>
            <w:rStyle w:val="Hyperlink"/>
            <w:noProof/>
            <w:lang w:val="en-GB"/>
          </w:rPr>
          <w:t>Table 45: Data retention policy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_Toc232249006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AF1D02">
        <w:t>00</w:t>
      </w:r>
    </w:p>
    <w:p w14:paraId="70800E5F" w14:textId="1C1B7C8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7" w:history="1">
        <w:r w:rsidRPr="002145D2">
          <w:rPr>
            <w:rStyle w:val="Hyperlink"/>
            <w:noProof/>
            <w:lang w:val="en-GB"/>
          </w:rPr>
          <w:t>Table 46: Purge and archiving rules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_Toc232249007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AF1D02">
        <w:t>00</w:t>
      </w:r>
    </w:p>
    <w:p w14:paraId="7BB43AF5" w14:textId="34B00AFF"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8" w:history="1">
        <w:r w:rsidRPr="002145D2">
          <w:rPr>
            <w:rStyle w:val="Hyperlink"/>
            <w:noProof/>
            <w:lang w:val="en-GB"/>
          </w:rPr>
          <w:t>Table 47: UAT user acceptance test matrix</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_Toc232249008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AF1D02">
        <w:t>09</w:t>
      </w:r>
    </w:p>
    <w:p w14:paraId="4C46D126" w14:textId="231D01D9"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09" w:history="1">
        <w:r w:rsidRPr="002145D2">
          <w:rPr>
            <w:rStyle w:val="Hyperlink"/>
            <w:noProof/>
            <w:lang w:val="en-GB"/>
          </w:rPr>
          <w:t>Table 48: Scope of components covered by the backup strategy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_Toc232249009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AF1D02">
        <w:t>17</w:t>
      </w:r>
    </w:p>
    <w:p w14:paraId="53D27A4B" w14:textId="49002DAA"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0" w:history="1">
        <w:r w:rsidRPr="002145D2">
          <w:rPr>
            <w:rStyle w:val="Hyperlink"/>
            <w:noProof/>
            <w:lang w:val="en-GB"/>
          </w:rPr>
          <w:t>Table 49: Service continuity level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_Toc232249010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AF1D02">
        <w:t>17</w:t>
      </w:r>
    </w:p>
    <w:p w14:paraId="4CAA60C5" w14:textId="6190B54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1" w:history="1">
        <w:r w:rsidRPr="002145D2">
          <w:rPr>
            <w:rStyle w:val="Hyperlink"/>
            <w:noProof/>
            <w:lang w:val="en-GB"/>
          </w:rPr>
          <w:t>Table 50: Risk matrix of the NTB management system project</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_Toc232249011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AF1D02">
        <w:t>20</w:t>
      </w:r>
    </w:p>
    <w:p w14:paraId="3F4F3105" w14:textId="0CEE0ED0"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2" w:history="1">
        <w:r w:rsidRPr="002145D2">
          <w:rPr>
            <w:rStyle w:val="Hyperlink"/>
            <w:noProof/>
            <w:lang w:val="en-GB"/>
          </w:rPr>
          <w:t>Table 51: Detailed specification of the data model of the “Complaints”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_Toc232249012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AF1D02">
        <w:t>22</w:t>
      </w:r>
    </w:p>
    <w:p w14:paraId="5C186348" w14:textId="546608A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3" w:history="1">
        <w:r w:rsidRPr="002145D2">
          <w:rPr>
            <w:rStyle w:val="Hyperlink"/>
            <w:noProof/>
            <w:lang w:val="en-GB"/>
          </w:rPr>
          <w:t>Table 52: Specification of the data model of the “Case_History”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_Toc232249013 \h </w:instrText>
        </w:r>
        <w:r w:rsidRPr="002145D2">
          <w:rPr>
            <w:noProof/>
            <w:webHidden/>
            <w:lang w:val="en-GB"/>
          </w:rPr>
        </w:r>
        <w:r w:rsidRPr="002145D2">
          <w:rPr>
            <w:noProof/>
            <w:webHidden/>
            <w:lang w:val="en-GB"/>
          </w:rPr>
          <w:fldChar w:fldCharType="separate"/>
        </w:r>
        <w:r w:rsidRPr="002145D2">
          <w:rPr>
            <w:noProof/>
            <w:webHidden/>
            <w:lang w:val="en-GB"/>
          </w:rPr>
          <w:t>1</w:t>
        </w:r>
        <w:r w:rsidR="00AF1D02">
          <w:rPr>
            <w:noProof/>
            <w:webHidden/>
            <w:lang w:val="en-GB"/>
          </w:rPr>
          <w:t>2</w:t>
        </w:r>
        <w:r w:rsidRPr="002145D2">
          <w:rPr>
            <w:noProof/>
            <w:webHidden/>
            <w:lang w:val="en-GB"/>
          </w:rPr>
          <w:t>4</w:t>
        </w:r>
        <w:r w:rsidRPr="002145D2">
          <w:rPr>
            <w:noProof/>
            <w:webHidden/>
            <w:lang w:val="en-GB"/>
          </w:rPr>
          <w:fldChar w:fldCharType="end"/>
        </w:r>
      </w:hyperlink>
    </w:p>
    <w:p w14:paraId="2EA5B286" w14:textId="4CEFA1B7"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4" w:history="1">
        <w:r w:rsidRPr="002145D2">
          <w:rPr>
            <w:rStyle w:val="Hyperlink"/>
            <w:noProof/>
            <w:lang w:val="en-GB"/>
          </w:rPr>
          <w:t>Table 53: Specification of the data model of the “NTB_Category”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_Toc232249014 \h </w:instrText>
        </w:r>
        <w:r w:rsidRPr="002145D2">
          <w:rPr>
            <w:noProof/>
            <w:webHidden/>
            <w:lang w:val="en-GB"/>
          </w:rPr>
        </w:r>
        <w:r w:rsidRPr="002145D2">
          <w:rPr>
            <w:noProof/>
            <w:webHidden/>
            <w:lang w:val="en-GB"/>
          </w:rPr>
          <w:fldChar w:fldCharType="separate"/>
        </w:r>
        <w:r w:rsidRPr="002145D2">
          <w:rPr>
            <w:noProof/>
            <w:webHidden/>
            <w:lang w:val="en-GB"/>
          </w:rPr>
          <w:t>1</w:t>
        </w:r>
        <w:r w:rsidR="00AF1D02">
          <w:rPr>
            <w:noProof/>
            <w:webHidden/>
            <w:lang w:val="en-GB"/>
          </w:rPr>
          <w:t>2</w:t>
        </w:r>
        <w:r w:rsidRPr="002145D2">
          <w:rPr>
            <w:noProof/>
            <w:webHidden/>
            <w:lang w:val="en-GB"/>
          </w:rPr>
          <w:t>5</w:t>
        </w:r>
        <w:r w:rsidRPr="002145D2">
          <w:rPr>
            <w:noProof/>
            <w:webHidden/>
            <w:lang w:val="en-GB"/>
          </w:rPr>
          <w:fldChar w:fldCharType="end"/>
        </w:r>
      </w:hyperlink>
    </w:p>
    <w:p w14:paraId="25BE91B4" w14:textId="6714F07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5" w:history="1">
        <w:r w:rsidRPr="002145D2">
          <w:rPr>
            <w:rStyle w:val="Hyperlink"/>
            <w:noProof/>
            <w:lang w:val="en-GB"/>
          </w:rPr>
          <w:t>Table 54: Structure of the escalations table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_Toc232249015 \h </w:instrText>
        </w:r>
        <w:r w:rsidRPr="002145D2">
          <w:rPr>
            <w:noProof/>
            <w:webHidden/>
            <w:lang w:val="en-GB"/>
          </w:rPr>
        </w:r>
        <w:r w:rsidRPr="002145D2">
          <w:rPr>
            <w:noProof/>
            <w:webHidden/>
            <w:lang w:val="en-GB"/>
          </w:rPr>
          <w:fldChar w:fldCharType="separate"/>
        </w:r>
        <w:r w:rsidRPr="002145D2">
          <w:rPr>
            <w:noProof/>
            <w:webHidden/>
            <w:lang w:val="en-GB"/>
          </w:rPr>
          <w:t>1</w:t>
        </w:r>
        <w:r w:rsidR="00AF1D02">
          <w:rPr>
            <w:noProof/>
            <w:webHidden/>
            <w:lang w:val="en-GB"/>
          </w:rPr>
          <w:t>2</w:t>
        </w:r>
        <w:r w:rsidRPr="002145D2">
          <w:rPr>
            <w:noProof/>
            <w:webHidden/>
            <w:lang w:val="en-GB"/>
          </w:rPr>
          <w:t>5</w:t>
        </w:r>
        <w:r w:rsidRPr="002145D2">
          <w:rPr>
            <w:noProof/>
            <w:webHidden/>
            <w:lang w:val="en-GB"/>
          </w:rPr>
          <w:fldChar w:fldCharType="end"/>
        </w:r>
      </w:hyperlink>
    </w:p>
    <w:p w14:paraId="1AE863C2" w14:textId="58A2C54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6" w:history="1">
        <w:r w:rsidRPr="002145D2">
          <w:rPr>
            <w:rStyle w:val="Hyperlink"/>
            <w:noProof/>
            <w:lang w:val="en-GB"/>
          </w:rPr>
          <w:t>Table 55: Specification of the SLA tracking data model</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_Toc232249016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2</w:t>
        </w:r>
        <w:r w:rsidRPr="002145D2">
          <w:rPr>
            <w:noProof/>
            <w:webHidden/>
            <w:lang w:val="en-GB"/>
          </w:rPr>
          <w:t>6</w:t>
        </w:r>
        <w:r w:rsidRPr="002145D2">
          <w:rPr>
            <w:noProof/>
            <w:webHidden/>
            <w:lang w:val="en-GB"/>
          </w:rPr>
          <w:fldChar w:fldCharType="end"/>
        </w:r>
      </w:hyperlink>
    </w:p>
    <w:p w14:paraId="6047DA3F" w14:textId="1055DE21"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7" w:history="1">
        <w:r w:rsidRPr="002145D2">
          <w:rPr>
            <w:rStyle w:val="Hyperlink"/>
            <w:noProof/>
            <w:lang w:val="en-GB"/>
          </w:rPr>
          <w:t>Table 56: Specification of the data model of the “Users”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_Toc232249017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2</w:t>
        </w:r>
        <w:r w:rsidRPr="002145D2">
          <w:rPr>
            <w:noProof/>
            <w:webHidden/>
            <w:lang w:val="en-GB"/>
          </w:rPr>
          <w:t>7</w:t>
        </w:r>
        <w:r w:rsidRPr="002145D2">
          <w:rPr>
            <w:noProof/>
            <w:webHidden/>
            <w:lang w:val="en-GB"/>
          </w:rPr>
          <w:fldChar w:fldCharType="end"/>
        </w:r>
      </w:hyperlink>
    </w:p>
    <w:p w14:paraId="3F8C9BBF" w14:textId="67E6F674"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8" w:history="1">
        <w:r w:rsidRPr="002145D2">
          <w:rPr>
            <w:rStyle w:val="Hyperlink"/>
            <w:noProof/>
            <w:lang w:val="en-GB"/>
          </w:rPr>
          <w:t>Table 57: Specification of the data model of the “Roles”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_Toc232249018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2</w:t>
        </w:r>
        <w:r w:rsidRPr="002145D2">
          <w:rPr>
            <w:noProof/>
            <w:webHidden/>
            <w:lang w:val="en-GB"/>
          </w:rPr>
          <w:t>7</w:t>
        </w:r>
        <w:r w:rsidRPr="002145D2">
          <w:rPr>
            <w:noProof/>
            <w:webHidden/>
            <w:lang w:val="en-GB"/>
          </w:rPr>
          <w:fldChar w:fldCharType="end"/>
        </w:r>
      </w:hyperlink>
    </w:p>
    <w:p w14:paraId="103FC7B4" w14:textId="182392F9"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19" w:history="1">
        <w:r w:rsidRPr="002145D2">
          <w:rPr>
            <w:rStyle w:val="Hyperlink"/>
            <w:noProof/>
            <w:lang w:val="en-GB"/>
          </w:rPr>
          <w:t>Table 58: Specification of the data model of the “Institutions”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_Toc232249019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2</w:t>
        </w:r>
        <w:r w:rsidRPr="002145D2">
          <w:rPr>
            <w:noProof/>
            <w:webHidden/>
            <w:lang w:val="en-GB"/>
          </w:rPr>
          <w:t>7</w:t>
        </w:r>
        <w:r w:rsidRPr="002145D2">
          <w:rPr>
            <w:noProof/>
            <w:webHidden/>
            <w:lang w:val="en-GB"/>
          </w:rPr>
          <w:fldChar w:fldCharType="end"/>
        </w:r>
      </w:hyperlink>
    </w:p>
    <w:p w14:paraId="79DD0BA5" w14:textId="0FB8C227"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0" w:history="1">
        <w:r w:rsidRPr="002145D2">
          <w:rPr>
            <w:rStyle w:val="Hyperlink"/>
            <w:noProof/>
            <w:lang w:val="en-GB"/>
          </w:rPr>
          <w:t>Table 59: Specification of the data model of the “Corridors”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_Toc232249020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2</w:t>
        </w:r>
        <w:r w:rsidRPr="002145D2">
          <w:rPr>
            <w:noProof/>
            <w:webHidden/>
            <w:lang w:val="en-GB"/>
          </w:rPr>
          <w:t>8</w:t>
        </w:r>
        <w:r w:rsidRPr="002145D2">
          <w:rPr>
            <w:noProof/>
            <w:webHidden/>
            <w:lang w:val="en-GB"/>
          </w:rPr>
          <w:fldChar w:fldCharType="end"/>
        </w:r>
      </w:hyperlink>
    </w:p>
    <w:p w14:paraId="3014AF2E" w14:textId="2E6CA10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1" w:history="1">
        <w:r w:rsidRPr="002145D2">
          <w:rPr>
            <w:rStyle w:val="Hyperlink"/>
            <w:noProof/>
            <w:lang w:val="en-GB"/>
          </w:rPr>
          <w:t>Table 60: Specification of the data model of the “Locations”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_Toc232249021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2</w:t>
        </w:r>
        <w:r w:rsidRPr="002145D2">
          <w:rPr>
            <w:noProof/>
            <w:webHidden/>
            <w:lang w:val="en-GB"/>
          </w:rPr>
          <w:t>8</w:t>
        </w:r>
        <w:r w:rsidRPr="002145D2">
          <w:rPr>
            <w:noProof/>
            <w:webHidden/>
            <w:lang w:val="en-GB"/>
          </w:rPr>
          <w:fldChar w:fldCharType="end"/>
        </w:r>
      </w:hyperlink>
    </w:p>
    <w:p w14:paraId="24914351" w14:textId="2E5077F1"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2" w:history="1">
        <w:r w:rsidRPr="002145D2">
          <w:rPr>
            <w:rStyle w:val="Hyperlink"/>
            <w:noProof/>
            <w:lang w:val="en-GB"/>
          </w:rPr>
          <w:t>Table 61: Specification of the data model of the “Workflow_history_complaint”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_Toc232249022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2</w:t>
        </w:r>
        <w:r w:rsidRPr="002145D2">
          <w:rPr>
            <w:noProof/>
            <w:webHidden/>
            <w:lang w:val="en-GB"/>
          </w:rPr>
          <w:fldChar w:fldCharType="end"/>
        </w:r>
      </w:hyperlink>
      <w:r w:rsidR="007D4610">
        <w:t>8</w:t>
      </w:r>
    </w:p>
    <w:p w14:paraId="73D03877" w14:textId="4BDA978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3" w:history="1">
        <w:r w:rsidRPr="002145D2">
          <w:rPr>
            <w:rStyle w:val="Hyperlink"/>
            <w:noProof/>
            <w:lang w:val="en-GB"/>
          </w:rPr>
          <w:t>Table 62: Specification of the data model of the “Attachments”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_Toc232249023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2</w:t>
        </w:r>
        <w:r w:rsidRPr="002145D2">
          <w:rPr>
            <w:noProof/>
            <w:webHidden/>
            <w:lang w:val="en-GB"/>
          </w:rPr>
          <w:t>9</w:t>
        </w:r>
        <w:r w:rsidRPr="002145D2">
          <w:rPr>
            <w:noProof/>
            <w:webHidden/>
            <w:lang w:val="en-GB"/>
          </w:rPr>
          <w:fldChar w:fldCharType="end"/>
        </w:r>
      </w:hyperlink>
    </w:p>
    <w:p w14:paraId="1613165C" w14:textId="416A4669"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4" w:history="1">
        <w:r w:rsidRPr="002145D2">
          <w:rPr>
            <w:rStyle w:val="Hyperlink"/>
            <w:noProof/>
            <w:lang w:val="en-GB"/>
          </w:rPr>
          <w:t>Table 63: Specification of the data model of the “Notifications”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_Toc232249024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2</w:t>
        </w:r>
        <w:r w:rsidRPr="002145D2">
          <w:rPr>
            <w:noProof/>
            <w:webHidden/>
            <w:lang w:val="en-GB"/>
          </w:rPr>
          <w:fldChar w:fldCharType="end"/>
        </w:r>
      </w:hyperlink>
      <w:r w:rsidR="007D4610">
        <w:t>9</w:t>
      </w:r>
    </w:p>
    <w:p w14:paraId="754D74E7" w14:textId="293FAEC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5" w:history="1">
        <w:r w:rsidRPr="002145D2">
          <w:rPr>
            <w:rStyle w:val="Hyperlink"/>
            <w:noProof/>
            <w:lang w:val="en-GB"/>
          </w:rPr>
          <w:t>Table 64: Specification of the data model of the “Audit_logs” table</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_Toc232249025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t>0</w:t>
        </w:r>
        <w:r w:rsidRPr="002145D2">
          <w:rPr>
            <w:noProof/>
            <w:webHidden/>
            <w:lang w:val="en-GB"/>
          </w:rPr>
          <w:fldChar w:fldCharType="end"/>
        </w:r>
      </w:hyperlink>
    </w:p>
    <w:p w14:paraId="378AA593" w14:textId="17634DE5"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6" w:history="1">
        <w:r w:rsidRPr="002145D2">
          <w:rPr>
            <w:rStyle w:val="Hyperlink"/>
            <w:noProof/>
            <w:lang w:val="en-GB"/>
          </w:rPr>
          <w:t>Table 65: Technical interoperability and architecture standards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_Toc232249026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fldChar w:fldCharType="end"/>
        </w:r>
      </w:hyperlink>
      <w:r w:rsidR="007D4610">
        <w:t>0</w:t>
      </w:r>
    </w:p>
    <w:p w14:paraId="5CFEC235" w14:textId="65F27BCF"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7" w:history="1">
        <w:r w:rsidRPr="002145D2">
          <w:rPr>
            <w:rStyle w:val="Hyperlink"/>
            <w:noProof/>
            <w:lang w:val="en-GB"/>
          </w:rPr>
          <w:t>Table 66: Specification of the API endpoints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_Toc232249027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7D4610">
        <w:t>31</w:t>
      </w:r>
    </w:p>
    <w:p w14:paraId="346D41DF" w14:textId="55F8BCE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8" w:history="1">
        <w:r w:rsidRPr="002145D2">
          <w:rPr>
            <w:rStyle w:val="Hyperlink"/>
            <w:noProof/>
            <w:lang w:val="en-GB"/>
          </w:rPr>
          <w:t>Table 67: Specification of the NTB management system API endpoints dedicated to case assignment</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_Toc232249028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t>2</w:t>
        </w:r>
        <w:r w:rsidRPr="002145D2">
          <w:rPr>
            <w:noProof/>
            <w:webHidden/>
            <w:lang w:val="en-GB"/>
          </w:rPr>
          <w:fldChar w:fldCharType="end"/>
        </w:r>
      </w:hyperlink>
    </w:p>
    <w:p w14:paraId="5E84E0F3" w14:textId="61BA7901"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29" w:history="1">
        <w:r w:rsidRPr="002145D2">
          <w:rPr>
            <w:rStyle w:val="Hyperlink"/>
            <w:noProof/>
            <w:lang w:val="en-GB"/>
          </w:rPr>
          <w:t>Table 68: Specification of the analytics and reporting API endpoints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_Toc232249029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fldChar w:fldCharType="end"/>
        </w:r>
      </w:hyperlink>
      <w:r w:rsidR="007D4610">
        <w:t>2</w:t>
      </w:r>
    </w:p>
    <w:p w14:paraId="2AB6BB6C" w14:textId="0E2C13CB"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0" w:history="1">
        <w:r w:rsidRPr="002145D2">
          <w:rPr>
            <w:rStyle w:val="Hyperlink"/>
            <w:noProof/>
            <w:lang w:val="en-GB"/>
          </w:rPr>
          <w:t>Table 69: Specification of the security and user management API endpoints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_Toc232249030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t>3</w:t>
        </w:r>
        <w:r w:rsidRPr="002145D2">
          <w:rPr>
            <w:noProof/>
            <w:webHidden/>
            <w:lang w:val="en-GB"/>
          </w:rPr>
          <w:fldChar w:fldCharType="end"/>
        </w:r>
      </w:hyperlink>
    </w:p>
    <w:p w14:paraId="3F40DC5A" w14:textId="0F6F90E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1" w:history="1">
        <w:r w:rsidRPr="002145D2">
          <w:rPr>
            <w:rStyle w:val="Hyperlink"/>
            <w:noProof/>
            <w:lang w:val="en-GB"/>
          </w:rPr>
          <w:t>Table 70: Specification of the communication and integration API endpoints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_Toc232249031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t>4</w:t>
        </w:r>
        <w:r w:rsidRPr="002145D2">
          <w:rPr>
            <w:noProof/>
            <w:webHidden/>
            <w:lang w:val="en-GB"/>
          </w:rPr>
          <w:fldChar w:fldCharType="end"/>
        </w:r>
      </w:hyperlink>
    </w:p>
    <w:p w14:paraId="3652326D" w14:textId="4FB5FC70"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2" w:history="1">
        <w:r w:rsidRPr="002145D2">
          <w:rPr>
            <w:rStyle w:val="Hyperlink"/>
            <w:noProof/>
            <w:lang w:val="en-GB"/>
          </w:rPr>
          <w:t>Table 71: API response codes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_Toc232249032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34</w:t>
        </w:r>
        <w:r w:rsidRPr="002145D2">
          <w:rPr>
            <w:noProof/>
            <w:webHidden/>
            <w:lang w:val="en-GB"/>
          </w:rPr>
          <w:fldChar w:fldCharType="end"/>
        </w:r>
      </w:hyperlink>
    </w:p>
    <w:p w14:paraId="0A654F40" w14:textId="49636EE4"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3" w:history="1">
        <w:r w:rsidRPr="002145D2">
          <w:rPr>
            <w:rStyle w:val="Hyperlink"/>
            <w:noProof/>
            <w:lang w:val="en-GB"/>
          </w:rPr>
          <w:t>Table 72: State transition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_Toc232249033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fldChar w:fldCharType="end"/>
        </w:r>
      </w:hyperlink>
      <w:r w:rsidR="007D4610">
        <w:t>5</w:t>
      </w:r>
    </w:p>
    <w:p w14:paraId="6B9E00F2" w14:textId="5EBBCC67"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4" w:history="1">
        <w:r w:rsidRPr="002145D2">
          <w:rPr>
            <w:rStyle w:val="Hyperlink"/>
            <w:noProof/>
            <w:lang w:val="en-GB"/>
          </w:rPr>
          <w:t>Table 73: Events and automations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_Toc232249034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fldChar w:fldCharType="end"/>
        </w:r>
      </w:hyperlink>
      <w:r w:rsidR="007D4610">
        <w:t>8</w:t>
      </w:r>
    </w:p>
    <w:p w14:paraId="279734AF" w14:textId="3FF55B0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5" w:history="1">
        <w:r w:rsidRPr="002145D2">
          <w:rPr>
            <w:rStyle w:val="Hyperlink"/>
            <w:noProof/>
            <w:lang w:val="en-GB"/>
          </w:rPr>
          <w:t>Table 74: Management rules of the workflow engine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_Toc232249035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fldChar w:fldCharType="end"/>
        </w:r>
      </w:hyperlink>
      <w:r w:rsidR="007D4610">
        <w:t>8</w:t>
      </w:r>
    </w:p>
    <w:p w14:paraId="6ECCDF49" w14:textId="1AD08D87"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6" w:history="1">
        <w:r w:rsidRPr="002145D2">
          <w:rPr>
            <w:rStyle w:val="Hyperlink"/>
            <w:noProof/>
            <w:lang w:val="en-GB"/>
          </w:rPr>
          <w:t>Table 75: Functional sequence identification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_Toc232249036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3</w:t>
        </w:r>
        <w:r w:rsidRPr="002145D2">
          <w:rPr>
            <w:noProof/>
            <w:webHidden/>
            <w:lang w:val="en-GB"/>
          </w:rPr>
          <w:fldChar w:fldCharType="end"/>
        </w:r>
      </w:hyperlink>
      <w:r w:rsidR="007D4610">
        <w:t>8</w:t>
      </w:r>
    </w:p>
    <w:p w14:paraId="449ED8D3" w14:textId="12096D94"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7" w:history="1">
        <w:r w:rsidRPr="002145D2">
          <w:rPr>
            <w:rStyle w:val="Hyperlink"/>
            <w:noProof/>
            <w:lang w:val="en-GB"/>
          </w:rPr>
          <w:t>Table 76: Flow identification of the NTB management process</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_Toc232249037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5</w:t>
        </w:r>
        <w:r w:rsidRPr="002145D2">
          <w:rPr>
            <w:noProof/>
            <w:webHidden/>
            <w:lang w:val="en-GB"/>
          </w:rPr>
          <w:t>2</w:t>
        </w:r>
        <w:r w:rsidRPr="002145D2">
          <w:rPr>
            <w:noProof/>
            <w:webHidden/>
            <w:lang w:val="en-GB"/>
          </w:rPr>
          <w:fldChar w:fldCharType="end"/>
        </w:r>
      </w:hyperlink>
    </w:p>
    <w:p w14:paraId="1CF0E04F" w14:textId="16D0A525"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8" w:history="1">
        <w:r w:rsidRPr="002145D2">
          <w:rPr>
            <w:rStyle w:val="Hyperlink"/>
            <w:noProof/>
            <w:lang w:val="en-GB"/>
          </w:rPr>
          <w:t>Table 77: UML class identification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_Toc232249038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5</w:t>
        </w:r>
        <w:r w:rsidRPr="002145D2">
          <w:rPr>
            <w:noProof/>
            <w:webHidden/>
            <w:lang w:val="en-GB"/>
          </w:rPr>
          <w:t>4</w:t>
        </w:r>
        <w:r w:rsidRPr="002145D2">
          <w:rPr>
            <w:noProof/>
            <w:webHidden/>
            <w:lang w:val="en-GB"/>
          </w:rPr>
          <w:fldChar w:fldCharType="end"/>
        </w:r>
      </w:hyperlink>
    </w:p>
    <w:p w14:paraId="5FD9FF61" w14:textId="48A5F3DB"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39" w:history="1">
        <w:r w:rsidRPr="002145D2">
          <w:rPr>
            <w:rStyle w:val="Hyperlink"/>
            <w:noProof/>
            <w:lang w:val="en-GB"/>
          </w:rPr>
          <w:t>Table 78: Report catalogue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_Toc232249039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5</w:t>
        </w:r>
        <w:r w:rsidRPr="002145D2">
          <w:rPr>
            <w:noProof/>
            <w:webHidden/>
            <w:lang w:val="en-GB"/>
          </w:rPr>
          <w:fldChar w:fldCharType="end"/>
        </w:r>
      </w:hyperlink>
      <w:r w:rsidR="007D4610">
        <w:t>5</w:t>
      </w:r>
    </w:p>
    <w:p w14:paraId="49270D6C" w14:textId="1B7D9F1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0" w:history="1">
        <w:r w:rsidRPr="002145D2">
          <w:rPr>
            <w:rStyle w:val="Hyperlink"/>
            <w:noProof/>
            <w:lang w:val="en-GB"/>
          </w:rPr>
          <w:t>Table 79: Access control (RBAC)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_Toc232249040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5</w:t>
        </w:r>
        <w:r w:rsidRPr="002145D2">
          <w:rPr>
            <w:noProof/>
            <w:webHidden/>
            <w:lang w:val="en-GB"/>
          </w:rPr>
          <w:t>9</w:t>
        </w:r>
        <w:r w:rsidRPr="002145D2">
          <w:rPr>
            <w:noProof/>
            <w:webHidden/>
            <w:lang w:val="en-GB"/>
          </w:rPr>
          <w:fldChar w:fldCharType="end"/>
        </w:r>
      </w:hyperlink>
    </w:p>
    <w:p w14:paraId="7A3AB243" w14:textId="18AC04DB"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1" w:history="1">
        <w:r w:rsidRPr="002145D2">
          <w:rPr>
            <w:rStyle w:val="Hyperlink"/>
            <w:noProof/>
            <w:lang w:val="en-GB"/>
          </w:rPr>
          <w:t>Table 80: Requirements traceability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_Toc232249041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6</w:t>
        </w:r>
        <w:r w:rsidRPr="002145D2">
          <w:rPr>
            <w:noProof/>
            <w:webHidden/>
            <w:lang w:val="en-GB"/>
          </w:rPr>
          <w:fldChar w:fldCharType="end"/>
        </w:r>
      </w:hyperlink>
      <w:r w:rsidR="007D4610">
        <w:t>0</w:t>
      </w:r>
    </w:p>
    <w:p w14:paraId="38D59FDD" w14:textId="01B371E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2" w:history="1">
        <w:r w:rsidRPr="002145D2">
          <w:rPr>
            <w:rStyle w:val="Hyperlink"/>
            <w:noProof/>
            <w:lang w:val="en-GB"/>
          </w:rPr>
          <w:t>Table 81: Test case catalogue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_Toc232249042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7D4610">
        <w:t>63</w:t>
      </w:r>
    </w:p>
    <w:p w14:paraId="7662ADEF" w14:textId="6DB90BA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3" w:history="1">
        <w:r w:rsidRPr="002145D2">
          <w:rPr>
            <w:rStyle w:val="Hyperlink"/>
            <w:noProof/>
            <w:lang w:val="en-GB"/>
          </w:rPr>
          <w:t>Table 82: Sizing and load indicators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_Toc232249043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7D4610">
        <w:t>64</w:t>
      </w:r>
    </w:p>
    <w:p w14:paraId="42B7A30F" w14:textId="3BC5F2A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4" w:history="1">
        <w:r w:rsidRPr="002145D2">
          <w:rPr>
            <w:rStyle w:val="Hyperlink"/>
            <w:noProof/>
            <w:lang w:val="en-GB"/>
          </w:rPr>
          <w:t>Table 83: Technical infrastructure sizing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_Toc232249044 \h </w:instrText>
        </w:r>
        <w:r w:rsidRPr="002145D2">
          <w:rPr>
            <w:noProof/>
            <w:webHidden/>
            <w:lang w:val="en-GB"/>
          </w:rPr>
        </w:r>
        <w:r w:rsidRPr="002145D2">
          <w:rPr>
            <w:noProof/>
            <w:webHidden/>
            <w:lang w:val="en-GB"/>
          </w:rPr>
          <w:fldChar w:fldCharType="separate"/>
        </w:r>
        <w:r w:rsidRPr="002145D2">
          <w:rPr>
            <w:noProof/>
            <w:webHidden/>
            <w:lang w:val="en-GB"/>
          </w:rPr>
          <w:t>16</w:t>
        </w:r>
        <w:r w:rsidRPr="002145D2">
          <w:rPr>
            <w:noProof/>
            <w:webHidden/>
            <w:lang w:val="en-GB"/>
          </w:rPr>
          <w:fldChar w:fldCharType="end"/>
        </w:r>
      </w:hyperlink>
      <w:r w:rsidR="007D4610">
        <w:t>4</w:t>
      </w:r>
    </w:p>
    <w:p w14:paraId="19F74C3F" w14:textId="3FAFCFC4"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5" w:history="1">
        <w:r w:rsidRPr="002145D2">
          <w:rPr>
            <w:rStyle w:val="Hyperlink"/>
            <w:noProof/>
            <w:lang w:val="en-GB"/>
          </w:rPr>
          <w:t>Table 84: Estimated Storage Requirements and Growth Projections</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_Toc232249045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6</w:t>
        </w:r>
        <w:r w:rsidRPr="002145D2">
          <w:rPr>
            <w:noProof/>
            <w:webHidden/>
            <w:lang w:val="en-GB"/>
          </w:rPr>
          <w:fldChar w:fldCharType="end"/>
        </w:r>
      </w:hyperlink>
      <w:r w:rsidR="007D4610">
        <w:t>5</w:t>
      </w:r>
    </w:p>
    <w:p w14:paraId="3F34BF8A" w14:textId="4F1B5463"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6" w:history="1">
        <w:r w:rsidRPr="002145D2">
          <w:rPr>
            <w:rStyle w:val="Hyperlink"/>
            <w:noProof/>
            <w:lang w:val="en-GB"/>
          </w:rPr>
          <w:t>Table 85: Bandwidth requirements specification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_Toc232249046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6</w:t>
        </w:r>
        <w:r w:rsidRPr="002145D2">
          <w:rPr>
            <w:noProof/>
            <w:webHidden/>
            <w:lang w:val="en-GB"/>
          </w:rPr>
          <w:fldChar w:fldCharType="end"/>
        </w:r>
      </w:hyperlink>
      <w:r w:rsidR="007D4610">
        <w:t>6</w:t>
      </w:r>
    </w:p>
    <w:p w14:paraId="65A4E2E1" w14:textId="0D60DCD7"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7" w:history="1">
        <w:r w:rsidRPr="002145D2">
          <w:rPr>
            <w:rStyle w:val="Hyperlink"/>
            <w:noProof/>
            <w:lang w:val="en-GB"/>
          </w:rPr>
          <w:t>Table 86: Public home page of the NTB portal - Description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_Toc232249047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7D4610">
        <w:t>67</w:t>
      </w:r>
    </w:p>
    <w:p w14:paraId="01A0B21A" w14:textId="36A5A4D9"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8" w:history="1">
        <w:r w:rsidRPr="002145D2">
          <w:rPr>
            <w:rStyle w:val="Hyperlink"/>
            <w:noProof/>
            <w:lang w:val="en-GB"/>
          </w:rPr>
          <w:t>Table 87: NTB submission form (step 2/4) - Description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_Toc232249048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7D4610">
        <w:t>67</w:t>
      </w:r>
    </w:p>
    <w:p w14:paraId="0CDD3331" w14:textId="6FE3B17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49" w:history="1">
        <w:r w:rsidRPr="002145D2">
          <w:rPr>
            <w:rStyle w:val="Hyperlink"/>
            <w:noProof/>
            <w:lang w:val="en-GB"/>
          </w:rPr>
          <w:t>Table 88: Figure J.3 — National Focal Point dashboard (Kanban view) - Description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_Toc232249049 \h </w:instrText>
        </w:r>
        <w:r w:rsidRPr="002145D2">
          <w:rPr>
            <w:noProof/>
            <w:webHidden/>
            <w:lang w:val="en-GB"/>
          </w:rPr>
        </w:r>
        <w:r w:rsidRPr="002145D2">
          <w:rPr>
            <w:noProof/>
            <w:webHidden/>
            <w:lang w:val="en-GB"/>
          </w:rPr>
          <w:fldChar w:fldCharType="separate"/>
        </w:r>
        <w:r w:rsidRPr="002145D2">
          <w:rPr>
            <w:noProof/>
            <w:webHidden/>
            <w:lang w:val="en-GB"/>
          </w:rPr>
          <w:t>1</w:t>
        </w:r>
        <w:r w:rsidR="007D4610">
          <w:rPr>
            <w:noProof/>
            <w:webHidden/>
            <w:lang w:val="en-GB"/>
          </w:rPr>
          <w:t>68</w:t>
        </w:r>
        <w:r w:rsidRPr="002145D2">
          <w:rPr>
            <w:noProof/>
            <w:webHidden/>
            <w:lang w:val="en-GB"/>
          </w:rPr>
          <w:fldChar w:fldCharType="end"/>
        </w:r>
      </w:hyperlink>
    </w:p>
    <w:p w14:paraId="1D018491" w14:textId="2EA37337"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0" w:history="1">
        <w:r w:rsidRPr="002145D2">
          <w:rPr>
            <w:rStyle w:val="Hyperlink"/>
            <w:noProof/>
            <w:lang w:val="en-GB"/>
          </w:rPr>
          <w:t>Table 89: Figure J.4 — Institutional dashboard — Agent (sortable SLA list) - Description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_Toc232249050 \h </w:instrText>
        </w:r>
        <w:r w:rsidRPr="002145D2">
          <w:rPr>
            <w:noProof/>
            <w:webHidden/>
            <w:lang w:val="en-GB"/>
          </w:rPr>
        </w:r>
        <w:r w:rsidRPr="002145D2">
          <w:rPr>
            <w:noProof/>
            <w:webHidden/>
            <w:lang w:val="en-GB"/>
          </w:rPr>
          <w:fldChar w:fldCharType="separate"/>
        </w:r>
        <w:r w:rsidRPr="002145D2">
          <w:rPr>
            <w:noProof/>
            <w:webHidden/>
            <w:lang w:val="en-GB"/>
          </w:rPr>
          <w:t>1</w:t>
        </w:r>
        <w:r w:rsidR="006A412F">
          <w:rPr>
            <w:noProof/>
            <w:webHidden/>
            <w:lang w:val="en-GB"/>
          </w:rPr>
          <w:t>6</w:t>
        </w:r>
        <w:r w:rsidRPr="002145D2">
          <w:rPr>
            <w:noProof/>
            <w:webHidden/>
            <w:lang w:val="en-GB"/>
          </w:rPr>
          <w:fldChar w:fldCharType="end"/>
        </w:r>
      </w:hyperlink>
      <w:r w:rsidR="006A412F">
        <w:t>9</w:t>
      </w:r>
    </w:p>
    <w:p w14:paraId="5E4782A2" w14:textId="07E96E8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1" w:history="1">
        <w:r w:rsidRPr="002145D2">
          <w:rPr>
            <w:rStyle w:val="Hyperlink"/>
            <w:noProof/>
            <w:lang w:val="en-GB"/>
          </w:rPr>
          <w:t>Table 90: Figure J.5 — NMC dashboard (real-time indicators) - Description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_Toc232249051 \h </w:instrText>
        </w:r>
        <w:r w:rsidRPr="002145D2">
          <w:rPr>
            <w:noProof/>
            <w:webHidden/>
            <w:lang w:val="en-GB"/>
          </w:rPr>
        </w:r>
        <w:r w:rsidRPr="002145D2">
          <w:rPr>
            <w:noProof/>
            <w:webHidden/>
            <w:lang w:val="en-GB"/>
          </w:rPr>
          <w:fldChar w:fldCharType="separate"/>
        </w:r>
        <w:r w:rsidRPr="002145D2">
          <w:rPr>
            <w:noProof/>
            <w:webHidden/>
            <w:lang w:val="en-GB"/>
          </w:rPr>
          <w:t>1</w:t>
        </w:r>
        <w:r w:rsidR="006A412F">
          <w:rPr>
            <w:noProof/>
            <w:webHidden/>
            <w:lang w:val="en-GB"/>
          </w:rPr>
          <w:t>7</w:t>
        </w:r>
        <w:r w:rsidRPr="002145D2">
          <w:rPr>
            <w:noProof/>
            <w:webHidden/>
            <w:lang w:val="en-GB"/>
          </w:rPr>
          <w:fldChar w:fldCharType="end"/>
        </w:r>
      </w:hyperlink>
      <w:r w:rsidR="006A412F">
        <w:t>0</w:t>
      </w:r>
    </w:p>
    <w:p w14:paraId="786B5BC6" w14:textId="1830878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2" w:history="1">
        <w:r w:rsidRPr="002145D2">
          <w:rPr>
            <w:rStyle w:val="Hyperlink"/>
            <w:noProof/>
            <w:lang w:val="en-GB"/>
          </w:rPr>
          <w:t>Table 91: Figure J.6 — MTT executive dashboard - Description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_Toc232249052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6A412F">
        <w:t>71</w:t>
      </w:r>
    </w:p>
    <w:p w14:paraId="49ACB822" w14:textId="04541769"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3" w:history="1">
        <w:r w:rsidRPr="002145D2">
          <w:rPr>
            <w:rStyle w:val="Hyperlink"/>
            <w:noProof/>
            <w:lang w:val="en-GB"/>
          </w:rPr>
          <w:t>Table 92: SMS / USSD interface — menu tree *555# - Description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_Toc232249053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6A412F">
        <w:t>72</w:t>
      </w:r>
    </w:p>
    <w:p w14:paraId="0220DE47" w14:textId="138B0DF2"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4" w:history="1">
        <w:r w:rsidRPr="002145D2">
          <w:rPr>
            <w:rStyle w:val="Hyperlink"/>
            <w:noProof/>
            <w:lang w:val="en-GB"/>
          </w:rPr>
          <w:t>Table 93: Analytical module and exports - Description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_Toc232249054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6A412F">
        <w:t>73</w:t>
      </w:r>
    </w:p>
    <w:p w14:paraId="41FBE8D0" w14:textId="176CB3AD"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5" w:history="1">
        <w:r w:rsidRPr="002145D2">
          <w:rPr>
            <w:rStyle w:val="Hyperlink"/>
            <w:noProof/>
            <w:lang w:val="en-GB"/>
          </w:rPr>
          <w:t>Table 94: System administration panel – Description</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_Toc232249055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6A412F">
        <w:t>74</w:t>
      </w:r>
    </w:p>
    <w:p w14:paraId="781F550B" w14:textId="0BCE3307"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6" w:history="1">
        <w:r w:rsidRPr="002145D2">
          <w:rPr>
            <w:rStyle w:val="Hyperlink"/>
            <w:noProof/>
            <w:lang w:val="en-GB"/>
          </w:rPr>
          <w:t>Table 95: SLA timeframes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_Toc232249056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6A412F">
        <w:t>75</w:t>
      </w:r>
    </w:p>
    <w:p w14:paraId="650E83E6" w14:textId="293B736B"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7" w:history="1">
        <w:r w:rsidRPr="002145D2">
          <w:rPr>
            <w:rStyle w:val="Hyperlink"/>
            <w:noProof/>
            <w:lang w:val="en-GB"/>
          </w:rPr>
          <w:t>Table 96: NTB category configuration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_Toc232249057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6A412F">
        <w:t>76</w:t>
      </w:r>
    </w:p>
    <w:p w14:paraId="78E706F6" w14:textId="7E564C8E"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8" w:history="1">
        <w:r w:rsidRPr="002145D2">
          <w:rPr>
            <w:rStyle w:val="Hyperlink"/>
            <w:noProof/>
            <w:lang w:val="en-GB"/>
          </w:rPr>
          <w:t>Table 97: SLA alerts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_Toc232249058 \h </w:instrText>
        </w:r>
        <w:r w:rsidRPr="002145D2">
          <w:rPr>
            <w:noProof/>
            <w:webHidden/>
            <w:lang w:val="en-GB"/>
          </w:rPr>
        </w:r>
        <w:r w:rsidRPr="002145D2">
          <w:rPr>
            <w:noProof/>
            <w:webHidden/>
            <w:lang w:val="en-GB"/>
          </w:rPr>
          <w:fldChar w:fldCharType="separate"/>
        </w:r>
        <w:r w:rsidRPr="002145D2">
          <w:rPr>
            <w:noProof/>
            <w:webHidden/>
            <w:lang w:val="en-GB"/>
          </w:rPr>
          <w:t>1</w:t>
        </w:r>
        <w:r w:rsidRPr="002145D2">
          <w:rPr>
            <w:noProof/>
            <w:webHidden/>
            <w:lang w:val="en-GB"/>
          </w:rPr>
          <w:fldChar w:fldCharType="end"/>
        </w:r>
      </w:hyperlink>
      <w:r w:rsidR="006A412F">
        <w:t>77</w:t>
      </w:r>
    </w:p>
    <w:p w14:paraId="52030799" w14:textId="3402C5DC" w:rsidR="00761800" w:rsidRPr="002145D2" w:rsidRDefault="00761800">
      <w:pPr>
        <w:pStyle w:val="TableofFigures"/>
        <w:tabs>
          <w:tab w:val="right" w:leader="dot" w:pos="9062"/>
        </w:tabs>
        <w:rPr>
          <w:rFonts w:asciiTheme="minorHAnsi" w:eastAsiaTheme="minorEastAsia" w:hAnsiTheme="minorHAnsi" w:cstheme="minorBidi"/>
          <w:noProof/>
          <w:kern w:val="2"/>
          <w:sz w:val="24"/>
          <w:szCs w:val="24"/>
          <w:lang w:val="en-GB"/>
          <w14:ligatures w14:val="standardContextual"/>
        </w:rPr>
      </w:pPr>
      <w:hyperlink w:anchor="_Toc232249059" w:history="1">
        <w:r w:rsidRPr="002145D2">
          <w:rPr>
            <w:rStyle w:val="Hyperlink"/>
            <w:noProof/>
            <w:lang w:val="en-GB"/>
          </w:rPr>
          <w:t>Table 98: Integration interfaces of the NTB management system</w:t>
        </w:r>
        <w:r w:rsidRPr="002145D2">
          <w:rPr>
            <w:noProof/>
            <w:webHidden/>
            <w:lang w:val="en-GB"/>
          </w:rPr>
          <w:tab/>
        </w:r>
        <w:r w:rsidRPr="002145D2">
          <w:rPr>
            <w:noProof/>
            <w:webHidden/>
            <w:lang w:val="en-GB"/>
          </w:rPr>
          <w:fldChar w:fldCharType="begin"/>
        </w:r>
        <w:r w:rsidRPr="002145D2">
          <w:rPr>
            <w:noProof/>
            <w:webHidden/>
            <w:lang w:val="en-GB"/>
          </w:rPr>
          <w:instrText xml:space="preserve"> PAGEREF _Toc232249059 \h </w:instrText>
        </w:r>
        <w:r w:rsidRPr="002145D2">
          <w:rPr>
            <w:noProof/>
            <w:webHidden/>
            <w:lang w:val="en-GB"/>
          </w:rPr>
        </w:r>
        <w:r w:rsidRPr="002145D2">
          <w:rPr>
            <w:noProof/>
            <w:webHidden/>
            <w:lang w:val="en-GB"/>
          </w:rPr>
          <w:fldChar w:fldCharType="separate"/>
        </w:r>
        <w:r w:rsidR="006A412F">
          <w:rPr>
            <w:noProof/>
            <w:webHidden/>
            <w:lang w:val="en-GB"/>
          </w:rPr>
          <w:t>17</w:t>
        </w:r>
        <w:r w:rsidRPr="002145D2">
          <w:rPr>
            <w:noProof/>
            <w:webHidden/>
            <w:lang w:val="en-GB"/>
          </w:rPr>
          <w:fldChar w:fldCharType="end"/>
        </w:r>
      </w:hyperlink>
      <w:r w:rsidR="006A412F">
        <w:t>8</w:t>
      </w:r>
    </w:p>
    <w:p w14:paraId="59475890" w14:textId="77777777" w:rsidR="00761800" w:rsidRPr="002145D2" w:rsidRDefault="00761800" w:rsidP="000E43EF">
      <w:r w:rsidRPr="002145D2">
        <w:fldChar w:fldCharType="end"/>
      </w:r>
    </w:p>
    <w:p w14:paraId="211D804E" w14:textId="77777777" w:rsidR="00761800" w:rsidRPr="002145D2" w:rsidRDefault="00761800" w:rsidP="000E43EF"/>
    <w:p w14:paraId="03CFEAB6" w14:textId="77777777" w:rsidR="00761800" w:rsidRDefault="00761800" w:rsidP="00C9664E">
      <w:pPr>
        <w:pStyle w:val="Heading1"/>
        <w:spacing w:before="0" w:after="0" w:line="240" w:lineRule="auto"/>
        <w:rPr>
          <w:rFonts w:asciiTheme="majorHAnsi" w:hAnsiTheme="majorHAnsi" w:cstheme="majorHAnsi"/>
          <w:b/>
          <w:color w:val="auto"/>
          <w:sz w:val="24"/>
          <w:szCs w:val="24"/>
        </w:rPr>
      </w:pPr>
      <w:bookmarkStart w:id="4" w:name="_Toc232248660"/>
      <w:bookmarkStart w:id="5" w:name="_Toc232559010"/>
      <w:r w:rsidRPr="00C9664E">
        <w:rPr>
          <w:rFonts w:asciiTheme="majorHAnsi" w:hAnsiTheme="majorHAnsi" w:cstheme="majorHAnsi"/>
          <w:b/>
          <w:color w:val="auto"/>
          <w:sz w:val="24"/>
          <w:szCs w:val="24"/>
        </w:rPr>
        <w:t>Acronyms and Abbreviations</w:t>
      </w:r>
      <w:bookmarkEnd w:id="4"/>
      <w:bookmarkEnd w:id="5"/>
    </w:p>
    <w:p w14:paraId="46C44C3B" w14:textId="77777777" w:rsidR="00C9664E" w:rsidRPr="00C9664E" w:rsidRDefault="00C9664E" w:rsidP="00C9664E"/>
    <w:tbl>
      <w:tblPr>
        <w:tblW w:w="899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180"/>
        <w:gridCol w:w="3609"/>
        <w:gridCol w:w="4206"/>
      </w:tblGrid>
      <w:tr w:rsidR="00761800" w:rsidRPr="00C9664E" w14:paraId="25836176" w14:textId="77777777" w:rsidTr="003F02B6">
        <w:tc>
          <w:tcPr>
            <w:tcW w:w="0" w:type="auto"/>
            <w:tcBorders>
              <w:top w:val="single" w:sz="4" w:space="0" w:color="4472C4"/>
              <w:left w:val="single" w:sz="4" w:space="0" w:color="4472C4"/>
              <w:bottom w:val="single" w:sz="4" w:space="0" w:color="4472C4"/>
              <w:right w:val="nil"/>
            </w:tcBorders>
            <w:shd w:val="clear" w:color="auto" w:fill="1F4E79"/>
            <w:hideMark/>
          </w:tcPr>
          <w:p w14:paraId="5A6BE856" w14:textId="77777777" w:rsidR="00761800" w:rsidRPr="00C9664E" w:rsidRDefault="00761800" w:rsidP="00C9664E">
            <w:pPr>
              <w:spacing w:after="0" w:line="240" w:lineRule="auto"/>
              <w:jc w:val="center"/>
              <w:rPr>
                <w:rFonts w:asciiTheme="majorHAnsi" w:hAnsiTheme="majorHAnsi" w:cstheme="majorHAnsi"/>
                <w:b/>
                <w:bCs/>
                <w:color w:val="FFFFFF"/>
              </w:rPr>
            </w:pPr>
            <w:r w:rsidRPr="00C9664E">
              <w:rPr>
                <w:rFonts w:asciiTheme="majorHAnsi" w:hAnsiTheme="majorHAnsi" w:cstheme="majorHAnsi"/>
                <w:b/>
                <w:bCs/>
                <w:color w:val="FFFFFF"/>
              </w:rPr>
              <w:t>Acronym</w:t>
            </w:r>
          </w:p>
        </w:tc>
        <w:tc>
          <w:tcPr>
            <w:tcW w:w="0" w:type="auto"/>
            <w:tcBorders>
              <w:top w:val="single" w:sz="4" w:space="0" w:color="4472C4"/>
              <w:left w:val="nil"/>
              <w:bottom w:val="single" w:sz="4" w:space="0" w:color="4472C4"/>
              <w:right w:val="nil"/>
            </w:tcBorders>
            <w:shd w:val="clear" w:color="auto" w:fill="1F4E79"/>
            <w:hideMark/>
          </w:tcPr>
          <w:p w14:paraId="78BD0920" w14:textId="77777777" w:rsidR="00761800" w:rsidRPr="00C9664E" w:rsidRDefault="00761800" w:rsidP="00C9664E">
            <w:pPr>
              <w:spacing w:after="0" w:line="240" w:lineRule="auto"/>
              <w:jc w:val="center"/>
              <w:rPr>
                <w:rFonts w:asciiTheme="majorHAnsi" w:hAnsiTheme="majorHAnsi" w:cstheme="majorHAnsi"/>
                <w:b/>
                <w:bCs/>
                <w:color w:val="FFFFFF"/>
              </w:rPr>
            </w:pPr>
            <w:r w:rsidRPr="00C9664E">
              <w:rPr>
                <w:rFonts w:asciiTheme="majorHAnsi" w:hAnsiTheme="majorHAnsi" w:cstheme="majorHAnsi"/>
                <w:b/>
                <w:bCs/>
                <w:color w:val="FFFFFF"/>
              </w:rPr>
              <w:t>Meaning</w:t>
            </w:r>
          </w:p>
        </w:tc>
        <w:tc>
          <w:tcPr>
            <w:tcW w:w="4206" w:type="dxa"/>
            <w:tcBorders>
              <w:top w:val="single" w:sz="4" w:space="0" w:color="4472C4"/>
              <w:left w:val="nil"/>
              <w:bottom w:val="single" w:sz="4" w:space="0" w:color="4472C4"/>
              <w:right w:val="single" w:sz="4" w:space="0" w:color="4472C4"/>
            </w:tcBorders>
            <w:shd w:val="clear" w:color="auto" w:fill="1F4E79"/>
            <w:hideMark/>
          </w:tcPr>
          <w:p w14:paraId="07140152" w14:textId="77777777" w:rsidR="00761800" w:rsidRPr="00C9664E" w:rsidRDefault="00761800" w:rsidP="00C9664E">
            <w:pPr>
              <w:spacing w:after="0" w:line="240" w:lineRule="auto"/>
              <w:jc w:val="center"/>
              <w:rPr>
                <w:rFonts w:asciiTheme="majorHAnsi" w:hAnsiTheme="majorHAnsi" w:cstheme="majorHAnsi"/>
                <w:b/>
                <w:bCs/>
                <w:color w:val="FFFFFF"/>
              </w:rPr>
            </w:pPr>
            <w:r w:rsidRPr="00C9664E">
              <w:rPr>
                <w:rFonts w:asciiTheme="majorHAnsi" w:hAnsiTheme="majorHAnsi" w:cstheme="majorHAnsi"/>
                <w:b/>
                <w:bCs/>
                <w:color w:val="FFFFFF"/>
              </w:rPr>
              <w:t>Description</w:t>
            </w:r>
          </w:p>
        </w:tc>
      </w:tr>
      <w:tr w:rsidR="00761800" w:rsidRPr="00C9664E" w14:paraId="60B31FA3" w14:textId="77777777" w:rsidTr="003F02B6">
        <w:tc>
          <w:tcPr>
            <w:tcW w:w="0" w:type="auto"/>
            <w:shd w:val="clear" w:color="auto" w:fill="D9E2F3"/>
            <w:hideMark/>
          </w:tcPr>
          <w:p w14:paraId="3C3EA7F6"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API</w:t>
            </w:r>
          </w:p>
        </w:tc>
        <w:tc>
          <w:tcPr>
            <w:tcW w:w="0" w:type="auto"/>
            <w:shd w:val="clear" w:color="auto" w:fill="D9E2F3"/>
            <w:hideMark/>
          </w:tcPr>
          <w:p w14:paraId="4ABE55C5"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Application Programming Interface</w:t>
            </w:r>
          </w:p>
        </w:tc>
        <w:tc>
          <w:tcPr>
            <w:tcW w:w="4206" w:type="dxa"/>
            <w:shd w:val="clear" w:color="auto" w:fill="D9E2F3"/>
            <w:hideMark/>
          </w:tcPr>
          <w:p w14:paraId="02ED3266"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Interface enabling communication between different systems and applications</w:t>
            </w:r>
          </w:p>
        </w:tc>
      </w:tr>
      <w:tr w:rsidR="00761800" w:rsidRPr="00C9664E" w14:paraId="58BB1237" w14:textId="77777777" w:rsidTr="003F02B6">
        <w:tc>
          <w:tcPr>
            <w:tcW w:w="0" w:type="auto"/>
            <w:hideMark/>
          </w:tcPr>
          <w:p w14:paraId="52D18CFA"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ASYCUDA</w:t>
            </w:r>
          </w:p>
        </w:tc>
        <w:tc>
          <w:tcPr>
            <w:tcW w:w="0" w:type="auto"/>
            <w:hideMark/>
          </w:tcPr>
          <w:p w14:paraId="4C1A3EB7"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Automated System for Customs Data</w:t>
            </w:r>
          </w:p>
        </w:tc>
        <w:tc>
          <w:tcPr>
            <w:tcW w:w="4206" w:type="dxa"/>
            <w:hideMark/>
          </w:tcPr>
          <w:p w14:paraId="25E4E1E7"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Computerised system used for managing customs operations</w:t>
            </w:r>
          </w:p>
        </w:tc>
      </w:tr>
      <w:tr w:rsidR="00761800" w:rsidRPr="00C9664E" w14:paraId="1D0099FA" w14:textId="77777777" w:rsidTr="003F02B6">
        <w:tc>
          <w:tcPr>
            <w:tcW w:w="0" w:type="auto"/>
            <w:shd w:val="clear" w:color="auto" w:fill="D9E2F3"/>
            <w:hideMark/>
          </w:tcPr>
          <w:p w14:paraId="1BB6A3C5"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NTB</w:t>
            </w:r>
          </w:p>
        </w:tc>
        <w:tc>
          <w:tcPr>
            <w:tcW w:w="0" w:type="auto"/>
            <w:shd w:val="clear" w:color="auto" w:fill="D9E2F3"/>
            <w:hideMark/>
          </w:tcPr>
          <w:p w14:paraId="48B58399"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 xml:space="preserve">Non-Tariff Barriers </w:t>
            </w:r>
          </w:p>
        </w:tc>
        <w:tc>
          <w:tcPr>
            <w:tcW w:w="4206" w:type="dxa"/>
            <w:shd w:val="clear" w:color="auto" w:fill="D9E2F3"/>
            <w:hideMark/>
          </w:tcPr>
          <w:p w14:paraId="768665E9"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Regulatory or administrative barriers affecting trade beyond customs duties</w:t>
            </w:r>
          </w:p>
        </w:tc>
      </w:tr>
      <w:tr w:rsidR="00761800" w:rsidRPr="00C9664E" w14:paraId="2672D1A3" w14:textId="77777777" w:rsidTr="003F02B6">
        <w:tc>
          <w:tcPr>
            <w:tcW w:w="0" w:type="auto"/>
            <w:hideMark/>
          </w:tcPr>
          <w:p w14:paraId="3B1FC8BD"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CI/CD</w:t>
            </w:r>
          </w:p>
        </w:tc>
        <w:tc>
          <w:tcPr>
            <w:tcW w:w="0" w:type="auto"/>
            <w:hideMark/>
          </w:tcPr>
          <w:p w14:paraId="4D64C7FC"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Continuous Integration / Continuous Deployment</w:t>
            </w:r>
          </w:p>
        </w:tc>
        <w:tc>
          <w:tcPr>
            <w:tcW w:w="4206" w:type="dxa"/>
            <w:hideMark/>
          </w:tcPr>
          <w:p w14:paraId="2E58F9C5"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Automated process for integrating, testing and deploying applications</w:t>
            </w:r>
          </w:p>
        </w:tc>
      </w:tr>
      <w:tr w:rsidR="00761800" w:rsidRPr="00C9664E" w14:paraId="434A6EF4" w14:textId="77777777" w:rsidTr="003F02B6">
        <w:tc>
          <w:tcPr>
            <w:tcW w:w="0" w:type="auto"/>
            <w:shd w:val="clear" w:color="auto" w:fill="D9E2F3"/>
            <w:hideMark/>
          </w:tcPr>
          <w:p w14:paraId="1DE1103E"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COMESA</w:t>
            </w:r>
          </w:p>
        </w:tc>
        <w:tc>
          <w:tcPr>
            <w:tcW w:w="0" w:type="auto"/>
            <w:shd w:val="clear" w:color="auto" w:fill="D9E2F3"/>
            <w:hideMark/>
          </w:tcPr>
          <w:p w14:paraId="5E38CC93"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Common Market for Eastern and Southern Africa</w:t>
            </w:r>
          </w:p>
        </w:tc>
        <w:tc>
          <w:tcPr>
            <w:tcW w:w="4206" w:type="dxa"/>
            <w:shd w:val="clear" w:color="auto" w:fill="D9E2F3"/>
            <w:hideMark/>
          </w:tcPr>
          <w:p w14:paraId="440D0A21"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Regional organisation facilitating trade between member countries</w:t>
            </w:r>
          </w:p>
        </w:tc>
      </w:tr>
      <w:tr w:rsidR="00761800" w:rsidRPr="00C9664E" w14:paraId="6A34E34F" w14:textId="77777777" w:rsidTr="003F02B6">
        <w:tc>
          <w:tcPr>
            <w:tcW w:w="0" w:type="auto"/>
            <w:hideMark/>
          </w:tcPr>
          <w:p w14:paraId="198F4DC0"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DPCS</w:t>
            </w:r>
          </w:p>
        </w:tc>
        <w:tc>
          <w:tcPr>
            <w:tcW w:w="0" w:type="auto"/>
            <w:hideMark/>
          </w:tcPr>
          <w:p w14:paraId="29A680B0"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Djibouti Port Community System</w:t>
            </w:r>
          </w:p>
        </w:tc>
        <w:tc>
          <w:tcPr>
            <w:tcW w:w="4206" w:type="dxa"/>
            <w:hideMark/>
          </w:tcPr>
          <w:p w14:paraId="73A3B3C8"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Digital platform integrating port and logistics stakeholders</w:t>
            </w:r>
          </w:p>
        </w:tc>
      </w:tr>
      <w:tr w:rsidR="00761800" w:rsidRPr="00C9664E" w14:paraId="54AA2DCB" w14:textId="77777777" w:rsidTr="003F02B6">
        <w:tc>
          <w:tcPr>
            <w:tcW w:w="0" w:type="auto"/>
            <w:shd w:val="clear" w:color="auto" w:fill="D9E2F3"/>
            <w:hideMark/>
          </w:tcPr>
          <w:p w14:paraId="0A013DDF"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JSON</w:t>
            </w:r>
          </w:p>
        </w:tc>
        <w:tc>
          <w:tcPr>
            <w:tcW w:w="0" w:type="auto"/>
            <w:shd w:val="clear" w:color="auto" w:fill="D9E2F3"/>
            <w:hideMark/>
          </w:tcPr>
          <w:p w14:paraId="6CAF4443"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JavaScript Object Notation</w:t>
            </w:r>
          </w:p>
        </w:tc>
        <w:tc>
          <w:tcPr>
            <w:tcW w:w="4206" w:type="dxa"/>
            <w:shd w:val="clear" w:color="auto" w:fill="D9E2F3"/>
            <w:hideMark/>
          </w:tcPr>
          <w:p w14:paraId="1ADABDA5"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Standard format for exchanging data between systems</w:t>
            </w:r>
          </w:p>
        </w:tc>
      </w:tr>
      <w:tr w:rsidR="00761800" w:rsidRPr="00C9664E" w14:paraId="4D1C242E" w14:textId="77777777" w:rsidTr="003F02B6">
        <w:tc>
          <w:tcPr>
            <w:tcW w:w="0" w:type="auto"/>
            <w:hideMark/>
          </w:tcPr>
          <w:p w14:paraId="1FABB032"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JWT</w:t>
            </w:r>
          </w:p>
        </w:tc>
        <w:tc>
          <w:tcPr>
            <w:tcW w:w="0" w:type="auto"/>
            <w:hideMark/>
          </w:tcPr>
          <w:p w14:paraId="189333C6"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JSON Web Token</w:t>
            </w:r>
          </w:p>
        </w:tc>
        <w:tc>
          <w:tcPr>
            <w:tcW w:w="4206" w:type="dxa"/>
            <w:hideMark/>
          </w:tcPr>
          <w:p w14:paraId="623602F4"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Secure token-based authentication mechanism</w:t>
            </w:r>
          </w:p>
        </w:tc>
      </w:tr>
      <w:tr w:rsidR="00761800" w:rsidRPr="00C9664E" w14:paraId="215836A4" w14:textId="77777777" w:rsidTr="003F02B6">
        <w:tc>
          <w:tcPr>
            <w:tcW w:w="0" w:type="auto"/>
            <w:shd w:val="clear" w:color="auto" w:fill="D9E2F3"/>
            <w:hideMark/>
          </w:tcPr>
          <w:p w14:paraId="4BA4D4DF"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KPI</w:t>
            </w:r>
          </w:p>
        </w:tc>
        <w:tc>
          <w:tcPr>
            <w:tcW w:w="0" w:type="auto"/>
            <w:shd w:val="clear" w:color="auto" w:fill="D9E2F3"/>
            <w:hideMark/>
          </w:tcPr>
          <w:p w14:paraId="0D8758E4"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Key Performance Indicator</w:t>
            </w:r>
          </w:p>
        </w:tc>
        <w:tc>
          <w:tcPr>
            <w:tcW w:w="4206" w:type="dxa"/>
            <w:shd w:val="clear" w:color="auto" w:fill="D9E2F3"/>
            <w:hideMark/>
          </w:tcPr>
          <w:p w14:paraId="1C69C932"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Performance indicator used to measure the effectiveness of the system</w:t>
            </w:r>
          </w:p>
        </w:tc>
      </w:tr>
      <w:tr w:rsidR="00761800" w:rsidRPr="00C9664E" w14:paraId="5DD4E696" w14:textId="77777777" w:rsidTr="003F02B6">
        <w:tc>
          <w:tcPr>
            <w:tcW w:w="0" w:type="auto"/>
            <w:hideMark/>
          </w:tcPr>
          <w:p w14:paraId="50350340"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M&amp;E</w:t>
            </w:r>
          </w:p>
        </w:tc>
        <w:tc>
          <w:tcPr>
            <w:tcW w:w="0" w:type="auto"/>
            <w:hideMark/>
          </w:tcPr>
          <w:p w14:paraId="1CCA87A4"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Monitoring and Evaluation</w:t>
            </w:r>
          </w:p>
        </w:tc>
        <w:tc>
          <w:tcPr>
            <w:tcW w:w="4206" w:type="dxa"/>
            <w:hideMark/>
          </w:tcPr>
          <w:p w14:paraId="20C26CCE"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Monitoring and evaluation of the system's performance and impacts</w:t>
            </w:r>
          </w:p>
        </w:tc>
      </w:tr>
      <w:tr w:rsidR="00761800" w:rsidRPr="00C9664E" w14:paraId="2FA38191" w14:textId="77777777" w:rsidTr="003F02B6">
        <w:tc>
          <w:tcPr>
            <w:tcW w:w="0" w:type="auto"/>
            <w:shd w:val="clear" w:color="auto" w:fill="D9E2F3"/>
            <w:hideMark/>
          </w:tcPr>
          <w:p w14:paraId="4B9EFAD5"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MTT</w:t>
            </w:r>
          </w:p>
        </w:tc>
        <w:tc>
          <w:tcPr>
            <w:tcW w:w="0" w:type="auto"/>
            <w:shd w:val="clear" w:color="auto" w:fill="D9E2F3"/>
            <w:hideMark/>
          </w:tcPr>
          <w:p w14:paraId="2D099E43"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Ministry of Trade and Tourism</w:t>
            </w:r>
          </w:p>
        </w:tc>
        <w:tc>
          <w:tcPr>
            <w:tcW w:w="4206" w:type="dxa"/>
            <w:shd w:val="clear" w:color="auto" w:fill="D9E2F3"/>
            <w:hideMark/>
          </w:tcPr>
          <w:p w14:paraId="650944DB"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Ministry of Trade and Tourism of Djibouti</w:t>
            </w:r>
          </w:p>
        </w:tc>
      </w:tr>
      <w:tr w:rsidR="00761800" w:rsidRPr="00C9664E" w14:paraId="3E56DB3C" w14:textId="77777777" w:rsidTr="003F02B6">
        <w:tc>
          <w:tcPr>
            <w:tcW w:w="0" w:type="auto"/>
            <w:shd w:val="clear" w:color="auto" w:fill="D9E2F3"/>
          </w:tcPr>
          <w:p w14:paraId="2EAE62C1"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NMC</w:t>
            </w:r>
          </w:p>
        </w:tc>
        <w:tc>
          <w:tcPr>
            <w:tcW w:w="0" w:type="auto"/>
            <w:shd w:val="clear" w:color="auto" w:fill="D9E2F3"/>
          </w:tcPr>
          <w:p w14:paraId="730F6019"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National Monitoring Committee</w:t>
            </w:r>
          </w:p>
        </w:tc>
        <w:tc>
          <w:tcPr>
            <w:tcW w:w="4206" w:type="dxa"/>
            <w:shd w:val="clear" w:color="auto" w:fill="D9E2F3"/>
          </w:tcPr>
          <w:p w14:paraId="2FE6A50E"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Body responsible for overseeing the NTB management mechanism</w:t>
            </w:r>
          </w:p>
        </w:tc>
      </w:tr>
      <w:tr w:rsidR="00761800" w:rsidRPr="00C9664E" w14:paraId="26372762" w14:textId="77777777" w:rsidTr="003F02B6">
        <w:tc>
          <w:tcPr>
            <w:tcW w:w="0" w:type="auto"/>
            <w:shd w:val="clear" w:color="auto" w:fill="D9E2F3"/>
          </w:tcPr>
          <w:p w14:paraId="25255BC6"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NTFC</w:t>
            </w:r>
          </w:p>
        </w:tc>
        <w:tc>
          <w:tcPr>
            <w:tcW w:w="0" w:type="auto"/>
            <w:shd w:val="clear" w:color="auto" w:fill="D9E2F3"/>
          </w:tcPr>
          <w:p w14:paraId="253E7FA4"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National Trade Facilitation Committee</w:t>
            </w:r>
          </w:p>
        </w:tc>
        <w:tc>
          <w:tcPr>
            <w:tcW w:w="4206" w:type="dxa"/>
            <w:shd w:val="clear" w:color="auto" w:fill="D9E2F3"/>
          </w:tcPr>
          <w:p w14:paraId="69B37FB5"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National body coordinating trade facilitation policies</w:t>
            </w:r>
          </w:p>
        </w:tc>
      </w:tr>
      <w:tr w:rsidR="00761800" w:rsidRPr="00C9664E" w14:paraId="594CF3ED" w14:textId="77777777" w:rsidTr="003F02B6">
        <w:tc>
          <w:tcPr>
            <w:tcW w:w="0" w:type="auto"/>
            <w:hideMark/>
          </w:tcPr>
          <w:p w14:paraId="2CEEB245"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OAuth2</w:t>
            </w:r>
          </w:p>
        </w:tc>
        <w:tc>
          <w:tcPr>
            <w:tcW w:w="0" w:type="auto"/>
            <w:hideMark/>
          </w:tcPr>
          <w:p w14:paraId="5C39C879"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Open Authorization 2.0</w:t>
            </w:r>
          </w:p>
        </w:tc>
        <w:tc>
          <w:tcPr>
            <w:tcW w:w="4206" w:type="dxa"/>
            <w:hideMark/>
          </w:tcPr>
          <w:p w14:paraId="2FCCA7C5"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Standard secure authorisation protocol for applications</w:t>
            </w:r>
          </w:p>
        </w:tc>
      </w:tr>
      <w:tr w:rsidR="00761800" w:rsidRPr="00C9664E" w14:paraId="03F022C8" w14:textId="77777777" w:rsidTr="003F02B6">
        <w:tc>
          <w:tcPr>
            <w:tcW w:w="0" w:type="auto"/>
            <w:shd w:val="clear" w:color="auto" w:fill="D9E2F3"/>
            <w:hideMark/>
          </w:tcPr>
          <w:p w14:paraId="7836B03F"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RBAC</w:t>
            </w:r>
          </w:p>
        </w:tc>
        <w:tc>
          <w:tcPr>
            <w:tcW w:w="0" w:type="auto"/>
            <w:shd w:val="clear" w:color="auto" w:fill="D9E2F3"/>
            <w:hideMark/>
          </w:tcPr>
          <w:p w14:paraId="65146954"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Role-Based Access Control</w:t>
            </w:r>
          </w:p>
        </w:tc>
        <w:tc>
          <w:tcPr>
            <w:tcW w:w="4206" w:type="dxa"/>
            <w:shd w:val="clear" w:color="auto" w:fill="D9E2F3"/>
            <w:hideMark/>
          </w:tcPr>
          <w:p w14:paraId="5B19B2E0"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Access management model based on user roles</w:t>
            </w:r>
          </w:p>
        </w:tc>
      </w:tr>
      <w:tr w:rsidR="00761800" w:rsidRPr="00C9664E" w14:paraId="09F70764" w14:textId="77777777" w:rsidTr="003F02B6">
        <w:tc>
          <w:tcPr>
            <w:tcW w:w="0" w:type="auto"/>
            <w:hideMark/>
          </w:tcPr>
          <w:p w14:paraId="2E72F93F"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REST</w:t>
            </w:r>
          </w:p>
        </w:tc>
        <w:tc>
          <w:tcPr>
            <w:tcW w:w="0" w:type="auto"/>
            <w:hideMark/>
          </w:tcPr>
          <w:p w14:paraId="0BD0AE45"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Representational State Transfer</w:t>
            </w:r>
          </w:p>
        </w:tc>
        <w:tc>
          <w:tcPr>
            <w:tcW w:w="4206" w:type="dxa"/>
            <w:hideMark/>
          </w:tcPr>
          <w:p w14:paraId="5FBA5260"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Standard architecture for web services and APIs</w:t>
            </w:r>
          </w:p>
        </w:tc>
      </w:tr>
      <w:tr w:rsidR="00761800" w:rsidRPr="00C9664E" w14:paraId="3CBBFD7F" w14:textId="77777777" w:rsidTr="003F02B6">
        <w:tc>
          <w:tcPr>
            <w:tcW w:w="0" w:type="auto"/>
            <w:shd w:val="clear" w:color="auto" w:fill="D9E2F3"/>
            <w:hideMark/>
          </w:tcPr>
          <w:p w14:paraId="64E34AFD"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SDS</w:t>
            </w:r>
          </w:p>
        </w:tc>
        <w:tc>
          <w:tcPr>
            <w:tcW w:w="0" w:type="auto"/>
            <w:shd w:val="clear" w:color="auto" w:fill="D9E2F3"/>
            <w:hideMark/>
          </w:tcPr>
          <w:p w14:paraId="7EC0A692"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System Design Specification</w:t>
            </w:r>
          </w:p>
        </w:tc>
        <w:tc>
          <w:tcPr>
            <w:tcW w:w="4206" w:type="dxa"/>
            <w:shd w:val="clear" w:color="auto" w:fill="D9E2F3"/>
            <w:hideMark/>
          </w:tcPr>
          <w:p w14:paraId="3FC32700"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Document describing the technical and functional design of the system</w:t>
            </w:r>
          </w:p>
        </w:tc>
      </w:tr>
      <w:tr w:rsidR="00761800" w:rsidRPr="00C9664E" w14:paraId="00945111" w14:textId="77777777" w:rsidTr="003F02B6">
        <w:tc>
          <w:tcPr>
            <w:tcW w:w="0" w:type="auto"/>
            <w:hideMark/>
          </w:tcPr>
          <w:p w14:paraId="12F8CA74"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SLA</w:t>
            </w:r>
          </w:p>
        </w:tc>
        <w:tc>
          <w:tcPr>
            <w:tcW w:w="0" w:type="auto"/>
            <w:hideMark/>
          </w:tcPr>
          <w:p w14:paraId="6D7B8B65"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Service Level Agreement</w:t>
            </w:r>
          </w:p>
        </w:tc>
        <w:tc>
          <w:tcPr>
            <w:tcW w:w="4206" w:type="dxa"/>
            <w:hideMark/>
          </w:tcPr>
          <w:p w14:paraId="379F97EE" w14:textId="77777777" w:rsidR="00761800" w:rsidRPr="00C9664E" w:rsidRDefault="00761800" w:rsidP="00C9664E">
            <w:pPr>
              <w:spacing w:after="0" w:line="240" w:lineRule="auto"/>
              <w:jc w:val="both"/>
              <w:rPr>
                <w:rFonts w:asciiTheme="majorHAnsi" w:hAnsiTheme="majorHAnsi" w:cstheme="majorHAnsi"/>
              </w:rPr>
            </w:pPr>
            <w:r w:rsidRPr="00C9664E">
              <w:rPr>
                <w:rFonts w:asciiTheme="majorHAnsi" w:hAnsiTheme="majorHAnsi" w:cstheme="majorHAnsi"/>
              </w:rPr>
              <w:t>Commitment defining the maximum processing, response and resolution times applicable to the various case categories.</w:t>
            </w:r>
          </w:p>
        </w:tc>
      </w:tr>
      <w:tr w:rsidR="00761800" w:rsidRPr="00C9664E" w14:paraId="2A460BAB" w14:textId="77777777" w:rsidTr="003F02B6">
        <w:tc>
          <w:tcPr>
            <w:tcW w:w="0" w:type="auto"/>
            <w:shd w:val="clear" w:color="auto" w:fill="D9E2F3"/>
            <w:hideMark/>
          </w:tcPr>
          <w:p w14:paraId="54F6B737"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SMS</w:t>
            </w:r>
          </w:p>
        </w:tc>
        <w:tc>
          <w:tcPr>
            <w:tcW w:w="0" w:type="auto"/>
            <w:shd w:val="clear" w:color="auto" w:fill="D9E2F3"/>
            <w:hideMark/>
          </w:tcPr>
          <w:p w14:paraId="17DFA21C"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Short Message Service</w:t>
            </w:r>
          </w:p>
        </w:tc>
        <w:tc>
          <w:tcPr>
            <w:tcW w:w="4206" w:type="dxa"/>
            <w:shd w:val="clear" w:color="auto" w:fill="D9E2F3"/>
            <w:hideMark/>
          </w:tcPr>
          <w:p w14:paraId="795AC50A"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Mobile messaging service allowing the submission or consultation of cases without an Internet connection.</w:t>
            </w:r>
          </w:p>
        </w:tc>
      </w:tr>
      <w:tr w:rsidR="00761800" w:rsidRPr="00C9664E" w14:paraId="20B41AF3" w14:textId="77777777" w:rsidTr="003F02B6">
        <w:tc>
          <w:tcPr>
            <w:tcW w:w="0" w:type="auto"/>
            <w:hideMark/>
          </w:tcPr>
          <w:p w14:paraId="5C3A5C56"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SPS</w:t>
            </w:r>
          </w:p>
        </w:tc>
        <w:tc>
          <w:tcPr>
            <w:tcW w:w="0" w:type="auto"/>
            <w:hideMark/>
          </w:tcPr>
          <w:p w14:paraId="45F53871"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Sanitary and Phytosanitary Measures</w:t>
            </w:r>
          </w:p>
        </w:tc>
        <w:tc>
          <w:tcPr>
            <w:tcW w:w="4206" w:type="dxa"/>
            <w:hideMark/>
          </w:tcPr>
          <w:p w14:paraId="6B8321C9"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Sanitary and phytosanitary measures related to product safety</w:t>
            </w:r>
          </w:p>
        </w:tc>
      </w:tr>
      <w:tr w:rsidR="00761800" w:rsidRPr="00C9664E" w14:paraId="55ABFAF6" w14:textId="77777777" w:rsidTr="003F02B6">
        <w:tc>
          <w:tcPr>
            <w:tcW w:w="0" w:type="auto"/>
            <w:shd w:val="clear" w:color="auto" w:fill="D9E2F3"/>
            <w:hideMark/>
          </w:tcPr>
          <w:p w14:paraId="387AAA94"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TBT</w:t>
            </w:r>
          </w:p>
        </w:tc>
        <w:tc>
          <w:tcPr>
            <w:tcW w:w="0" w:type="auto"/>
            <w:shd w:val="clear" w:color="auto" w:fill="D9E2F3"/>
            <w:hideMark/>
          </w:tcPr>
          <w:p w14:paraId="54EEC27C"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Technical Barriers to Trade</w:t>
            </w:r>
          </w:p>
        </w:tc>
        <w:tc>
          <w:tcPr>
            <w:tcW w:w="4206" w:type="dxa"/>
            <w:shd w:val="clear" w:color="auto" w:fill="D9E2F3"/>
            <w:hideMark/>
          </w:tcPr>
          <w:p w14:paraId="66A7FD44"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Technical standards and requirements that may affect trade</w:t>
            </w:r>
          </w:p>
        </w:tc>
      </w:tr>
      <w:tr w:rsidR="00761800" w:rsidRPr="00C9664E" w14:paraId="0FC659B6" w14:textId="77777777" w:rsidTr="003F02B6">
        <w:tc>
          <w:tcPr>
            <w:tcW w:w="0" w:type="auto"/>
            <w:hideMark/>
          </w:tcPr>
          <w:p w14:paraId="41C7805D"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TLS</w:t>
            </w:r>
          </w:p>
        </w:tc>
        <w:tc>
          <w:tcPr>
            <w:tcW w:w="0" w:type="auto"/>
            <w:hideMark/>
          </w:tcPr>
          <w:p w14:paraId="1D945730"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Transport Layer Security</w:t>
            </w:r>
          </w:p>
        </w:tc>
        <w:tc>
          <w:tcPr>
            <w:tcW w:w="4206" w:type="dxa"/>
            <w:hideMark/>
          </w:tcPr>
          <w:p w14:paraId="5EE19963"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Protocol for securing communications over the Internet</w:t>
            </w:r>
          </w:p>
        </w:tc>
      </w:tr>
      <w:tr w:rsidR="00761800" w:rsidRPr="00C9664E" w14:paraId="50EC14D4" w14:textId="77777777" w:rsidTr="003F02B6">
        <w:tc>
          <w:tcPr>
            <w:tcW w:w="0" w:type="auto"/>
            <w:shd w:val="clear" w:color="auto" w:fill="D9E2F3"/>
          </w:tcPr>
          <w:p w14:paraId="476C606D"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ETL</w:t>
            </w:r>
          </w:p>
        </w:tc>
        <w:tc>
          <w:tcPr>
            <w:tcW w:w="0" w:type="auto"/>
            <w:shd w:val="clear" w:color="auto" w:fill="D9E2F3"/>
          </w:tcPr>
          <w:p w14:paraId="23BC101D"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Extract, Transform, Load</w:t>
            </w:r>
          </w:p>
        </w:tc>
        <w:tc>
          <w:tcPr>
            <w:tcW w:w="4206" w:type="dxa"/>
            <w:shd w:val="clear" w:color="auto" w:fill="D9E2F3"/>
          </w:tcPr>
          <w:p w14:paraId="00C2EC33"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Process for extracting, transforming and loading data into analytical environments.</w:t>
            </w:r>
          </w:p>
        </w:tc>
      </w:tr>
      <w:tr w:rsidR="00761800" w:rsidRPr="00C9664E" w14:paraId="76BB94D7" w14:textId="77777777" w:rsidTr="003F02B6">
        <w:tc>
          <w:tcPr>
            <w:tcW w:w="0" w:type="auto"/>
          </w:tcPr>
          <w:p w14:paraId="0BE7DA9E"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MFA</w:t>
            </w:r>
          </w:p>
        </w:tc>
        <w:tc>
          <w:tcPr>
            <w:tcW w:w="0" w:type="auto"/>
          </w:tcPr>
          <w:p w14:paraId="58BA96EB"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Multi-Factor Authentication</w:t>
            </w:r>
          </w:p>
        </w:tc>
        <w:tc>
          <w:tcPr>
            <w:tcW w:w="4206" w:type="dxa"/>
          </w:tcPr>
          <w:p w14:paraId="093CA611"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Authentication method based on several verification factors.</w:t>
            </w:r>
          </w:p>
        </w:tc>
      </w:tr>
      <w:tr w:rsidR="00761800" w:rsidRPr="00C9664E" w14:paraId="3221E876" w14:textId="77777777" w:rsidTr="003F02B6">
        <w:tc>
          <w:tcPr>
            <w:tcW w:w="0" w:type="auto"/>
            <w:shd w:val="clear" w:color="auto" w:fill="D9E2F3"/>
            <w:hideMark/>
          </w:tcPr>
          <w:p w14:paraId="154A04ED"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UAT</w:t>
            </w:r>
          </w:p>
        </w:tc>
        <w:tc>
          <w:tcPr>
            <w:tcW w:w="0" w:type="auto"/>
            <w:shd w:val="clear" w:color="auto" w:fill="D9E2F3"/>
            <w:hideMark/>
          </w:tcPr>
          <w:p w14:paraId="53ABC57F"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User Acceptance Testing</w:t>
            </w:r>
          </w:p>
        </w:tc>
        <w:tc>
          <w:tcPr>
            <w:tcW w:w="4206" w:type="dxa"/>
            <w:shd w:val="clear" w:color="auto" w:fill="D9E2F3"/>
            <w:hideMark/>
          </w:tcPr>
          <w:p w14:paraId="7FC48B53"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Tests carried out by users to validate the system</w:t>
            </w:r>
          </w:p>
        </w:tc>
      </w:tr>
      <w:tr w:rsidR="00761800" w:rsidRPr="00C9664E" w14:paraId="77B53F51" w14:textId="77777777" w:rsidTr="003F02B6">
        <w:tc>
          <w:tcPr>
            <w:tcW w:w="0" w:type="auto"/>
            <w:hideMark/>
          </w:tcPr>
          <w:p w14:paraId="59DFD3B4"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USSD</w:t>
            </w:r>
          </w:p>
        </w:tc>
        <w:tc>
          <w:tcPr>
            <w:tcW w:w="0" w:type="auto"/>
            <w:hideMark/>
          </w:tcPr>
          <w:p w14:paraId="7AC97C40"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Unstructured Supplementary Service Data</w:t>
            </w:r>
          </w:p>
        </w:tc>
        <w:tc>
          <w:tcPr>
            <w:tcW w:w="4206" w:type="dxa"/>
            <w:hideMark/>
          </w:tcPr>
          <w:p w14:paraId="1EB0979E"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Mobile communication technology enabling access to interactive menus without an Internet connection.</w:t>
            </w:r>
          </w:p>
        </w:tc>
      </w:tr>
      <w:tr w:rsidR="00761800" w:rsidRPr="00C9664E" w14:paraId="634AE37E" w14:textId="77777777" w:rsidTr="003F02B6">
        <w:tc>
          <w:tcPr>
            <w:tcW w:w="0" w:type="auto"/>
            <w:shd w:val="clear" w:color="auto" w:fill="D9E2F3"/>
            <w:hideMark/>
          </w:tcPr>
          <w:p w14:paraId="7F4B0C18" w14:textId="77777777" w:rsidR="00761800" w:rsidRPr="00C9664E" w:rsidRDefault="00761800" w:rsidP="00C9664E">
            <w:pPr>
              <w:spacing w:after="0" w:line="240" w:lineRule="auto"/>
              <w:rPr>
                <w:rFonts w:asciiTheme="majorHAnsi" w:hAnsiTheme="majorHAnsi" w:cstheme="majorHAnsi"/>
                <w:b/>
                <w:bCs/>
              </w:rPr>
            </w:pPr>
            <w:r w:rsidRPr="00C9664E">
              <w:rPr>
                <w:rFonts w:asciiTheme="majorHAnsi" w:hAnsiTheme="majorHAnsi" w:cstheme="majorHAnsi"/>
                <w:b/>
                <w:bCs/>
              </w:rPr>
              <w:t>AfCFTA</w:t>
            </w:r>
          </w:p>
        </w:tc>
        <w:tc>
          <w:tcPr>
            <w:tcW w:w="0" w:type="auto"/>
            <w:shd w:val="clear" w:color="auto" w:fill="D9E2F3"/>
            <w:hideMark/>
          </w:tcPr>
          <w:p w14:paraId="7D1BF6B7"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African Continental Free Trade Area</w:t>
            </w:r>
          </w:p>
        </w:tc>
        <w:tc>
          <w:tcPr>
            <w:tcW w:w="4206" w:type="dxa"/>
            <w:shd w:val="clear" w:color="auto" w:fill="D9E2F3"/>
            <w:hideMark/>
          </w:tcPr>
          <w:p w14:paraId="34D4D061" w14:textId="77777777" w:rsidR="00761800" w:rsidRPr="00C9664E" w:rsidRDefault="00761800" w:rsidP="00C9664E">
            <w:pPr>
              <w:spacing w:after="0" w:line="240" w:lineRule="auto"/>
              <w:rPr>
                <w:rFonts w:asciiTheme="majorHAnsi" w:hAnsiTheme="majorHAnsi" w:cstheme="majorHAnsi"/>
              </w:rPr>
            </w:pPr>
            <w:r w:rsidRPr="00C9664E">
              <w:rPr>
                <w:rFonts w:asciiTheme="majorHAnsi" w:hAnsiTheme="majorHAnsi" w:cstheme="majorHAnsi"/>
              </w:rPr>
              <w:t>Agreement aiming to create a common market in Africa</w:t>
            </w:r>
          </w:p>
        </w:tc>
      </w:tr>
    </w:tbl>
    <w:p w14:paraId="4B0632D6" w14:textId="77777777" w:rsidR="00761800" w:rsidRPr="00C9664E" w:rsidRDefault="00761800" w:rsidP="00C9664E">
      <w:pPr>
        <w:spacing w:after="0" w:line="240" w:lineRule="auto"/>
        <w:rPr>
          <w:rFonts w:asciiTheme="majorHAnsi" w:hAnsiTheme="majorHAnsi" w:cstheme="majorHAnsi"/>
        </w:rPr>
      </w:pPr>
    </w:p>
    <w:p w14:paraId="47D92252" w14:textId="77777777" w:rsidR="00761800" w:rsidRPr="00C9664E" w:rsidRDefault="00761800" w:rsidP="00C9664E">
      <w:pPr>
        <w:spacing w:after="0" w:line="240" w:lineRule="auto"/>
        <w:rPr>
          <w:rFonts w:ascii="Calibri" w:hAnsi="Calibri" w:cs="Calibri"/>
        </w:rPr>
      </w:pPr>
    </w:p>
    <w:p w14:paraId="700670D0" w14:textId="77777777" w:rsidR="00761800" w:rsidRPr="00C9664E" w:rsidRDefault="00761800" w:rsidP="00C9664E">
      <w:pPr>
        <w:pStyle w:val="Heading1"/>
        <w:spacing w:before="0" w:after="0" w:line="240" w:lineRule="auto"/>
        <w:rPr>
          <w:rFonts w:ascii="Calibri" w:hAnsi="Calibri" w:cs="Calibri"/>
          <w:b/>
          <w:color w:val="auto"/>
          <w:sz w:val="24"/>
          <w:szCs w:val="24"/>
        </w:rPr>
      </w:pPr>
      <w:bookmarkStart w:id="6" w:name="_Toc232248661"/>
      <w:bookmarkStart w:id="7" w:name="_Toc232559011"/>
      <w:r w:rsidRPr="00C9664E">
        <w:rPr>
          <w:rFonts w:ascii="Calibri" w:hAnsi="Calibri" w:cs="Calibri"/>
          <w:b/>
          <w:color w:val="auto"/>
          <w:sz w:val="24"/>
          <w:szCs w:val="24"/>
        </w:rPr>
        <w:t>Glossary of Terms</w:t>
      </w:r>
      <w:bookmarkEnd w:id="6"/>
      <w:bookmarkEnd w:id="7"/>
    </w:p>
    <w:tbl>
      <w:tblPr>
        <w:tblW w:w="917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868"/>
        <w:gridCol w:w="6307"/>
      </w:tblGrid>
      <w:tr w:rsidR="00761800" w:rsidRPr="00C9664E" w14:paraId="7C2FC4F0" w14:textId="77777777" w:rsidTr="00C9664E">
        <w:tc>
          <w:tcPr>
            <w:tcW w:w="0" w:type="auto"/>
            <w:tcBorders>
              <w:top w:val="single" w:sz="4" w:space="0" w:color="4472C4"/>
              <w:left w:val="single" w:sz="4" w:space="0" w:color="4472C4"/>
              <w:bottom w:val="single" w:sz="4" w:space="0" w:color="4472C4"/>
              <w:right w:val="nil"/>
            </w:tcBorders>
            <w:shd w:val="clear" w:color="auto" w:fill="1F4E79"/>
            <w:hideMark/>
          </w:tcPr>
          <w:p w14:paraId="4222D146" w14:textId="77777777" w:rsidR="00761800" w:rsidRPr="00C9664E" w:rsidRDefault="00761800" w:rsidP="00C9664E">
            <w:pPr>
              <w:spacing w:after="0" w:line="240" w:lineRule="auto"/>
              <w:rPr>
                <w:rFonts w:ascii="Calibri" w:hAnsi="Calibri" w:cs="Calibri"/>
                <w:b/>
                <w:bCs/>
                <w:color w:val="FFFFFF"/>
              </w:rPr>
            </w:pPr>
            <w:r w:rsidRPr="00C9664E">
              <w:rPr>
                <w:rFonts w:ascii="Calibri" w:hAnsi="Calibri" w:cs="Calibri"/>
                <w:b/>
                <w:bCs/>
                <w:color w:val="FFFFFF"/>
              </w:rPr>
              <w:t>Term</w:t>
            </w:r>
          </w:p>
        </w:tc>
        <w:tc>
          <w:tcPr>
            <w:tcW w:w="6307" w:type="dxa"/>
            <w:tcBorders>
              <w:top w:val="single" w:sz="4" w:space="0" w:color="4472C4"/>
              <w:left w:val="nil"/>
              <w:bottom w:val="single" w:sz="4" w:space="0" w:color="4472C4"/>
              <w:right w:val="single" w:sz="4" w:space="0" w:color="4472C4"/>
            </w:tcBorders>
            <w:shd w:val="clear" w:color="auto" w:fill="1F4E79"/>
            <w:hideMark/>
          </w:tcPr>
          <w:p w14:paraId="4CC3520E" w14:textId="77777777" w:rsidR="00761800" w:rsidRPr="00C9664E" w:rsidRDefault="00761800" w:rsidP="00C9664E">
            <w:pPr>
              <w:spacing w:after="0" w:line="240" w:lineRule="auto"/>
              <w:rPr>
                <w:rFonts w:ascii="Calibri" w:hAnsi="Calibri" w:cs="Calibri"/>
                <w:b/>
                <w:bCs/>
                <w:color w:val="FFFFFF"/>
              </w:rPr>
            </w:pPr>
            <w:r w:rsidRPr="00C9664E">
              <w:rPr>
                <w:rFonts w:ascii="Calibri" w:hAnsi="Calibri" w:cs="Calibri"/>
                <w:b/>
                <w:bCs/>
                <w:color w:val="FFFFFF"/>
              </w:rPr>
              <w:t>Definition</w:t>
            </w:r>
          </w:p>
        </w:tc>
      </w:tr>
      <w:tr w:rsidR="00761800" w:rsidRPr="00C9664E" w14:paraId="42F479CC" w14:textId="77777777" w:rsidTr="00C9664E">
        <w:tc>
          <w:tcPr>
            <w:tcW w:w="0" w:type="auto"/>
            <w:shd w:val="clear" w:color="auto" w:fill="D9E2F3"/>
            <w:hideMark/>
          </w:tcPr>
          <w:p w14:paraId="4FA333EE"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Non-Tariff Barrier (NTB)</w:t>
            </w:r>
          </w:p>
        </w:tc>
        <w:tc>
          <w:tcPr>
            <w:tcW w:w="6307" w:type="dxa"/>
            <w:shd w:val="clear" w:color="auto" w:fill="D9E2F3"/>
            <w:hideMark/>
          </w:tcPr>
          <w:p w14:paraId="430C1E55" w14:textId="77777777" w:rsidR="00761800" w:rsidRPr="00C9664E" w:rsidRDefault="00761800" w:rsidP="00C9664E">
            <w:pPr>
              <w:spacing w:after="0" w:line="240" w:lineRule="auto"/>
              <w:rPr>
                <w:rFonts w:ascii="Calibri" w:hAnsi="Calibri" w:cs="Calibri"/>
              </w:rPr>
            </w:pPr>
            <w:r w:rsidRPr="00C9664E">
              <w:rPr>
                <w:rFonts w:ascii="Calibri" w:hAnsi="Calibri" w:cs="Calibri"/>
              </w:rPr>
              <w:t>Any measure, procedure, requirement or practice other than a customs duty that may restrict, delay or complicate cross-border trade.</w:t>
            </w:r>
          </w:p>
        </w:tc>
      </w:tr>
      <w:tr w:rsidR="00761800" w:rsidRPr="00C9664E" w14:paraId="116B334A" w14:textId="77777777" w:rsidTr="00C9664E">
        <w:tc>
          <w:tcPr>
            <w:tcW w:w="0" w:type="auto"/>
            <w:hideMark/>
          </w:tcPr>
          <w:p w14:paraId="37F1558F"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NTB Complaint</w:t>
            </w:r>
          </w:p>
        </w:tc>
        <w:tc>
          <w:tcPr>
            <w:tcW w:w="6307" w:type="dxa"/>
            <w:hideMark/>
          </w:tcPr>
          <w:p w14:paraId="406C2F9B" w14:textId="77777777" w:rsidR="00761800" w:rsidRPr="00C9664E" w:rsidRDefault="00761800" w:rsidP="00C9664E">
            <w:pPr>
              <w:spacing w:after="0" w:line="240" w:lineRule="auto"/>
              <w:rPr>
                <w:rFonts w:ascii="Calibri" w:hAnsi="Calibri" w:cs="Calibri"/>
              </w:rPr>
            </w:pPr>
            <w:r w:rsidRPr="00C9664E">
              <w:rPr>
                <w:rFonts w:ascii="Calibri" w:hAnsi="Calibri" w:cs="Calibri"/>
              </w:rPr>
              <w:t>Formal report made by an economic operator concerning a barrier encountered during a commercial or logistical operation.</w:t>
            </w:r>
          </w:p>
        </w:tc>
      </w:tr>
      <w:tr w:rsidR="00761800" w:rsidRPr="00C9664E" w14:paraId="06777032" w14:textId="77777777" w:rsidTr="00C9664E">
        <w:tc>
          <w:tcPr>
            <w:tcW w:w="0" w:type="auto"/>
            <w:shd w:val="clear" w:color="auto" w:fill="D9E2F3"/>
            <w:hideMark/>
          </w:tcPr>
          <w:p w14:paraId="589B5986"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Trade Corridor</w:t>
            </w:r>
          </w:p>
        </w:tc>
        <w:tc>
          <w:tcPr>
            <w:tcW w:w="6307" w:type="dxa"/>
            <w:shd w:val="clear" w:color="auto" w:fill="D9E2F3"/>
            <w:hideMark/>
          </w:tcPr>
          <w:p w14:paraId="5AC659FF" w14:textId="77777777" w:rsidR="00761800" w:rsidRPr="00C9664E" w:rsidRDefault="00761800" w:rsidP="00C9664E">
            <w:pPr>
              <w:spacing w:after="0" w:line="240" w:lineRule="auto"/>
              <w:rPr>
                <w:rFonts w:ascii="Calibri" w:hAnsi="Calibri" w:cs="Calibri"/>
              </w:rPr>
            </w:pPr>
            <w:r w:rsidRPr="00C9664E">
              <w:rPr>
                <w:rFonts w:ascii="Calibri" w:hAnsi="Calibri" w:cs="Calibri"/>
              </w:rPr>
              <w:t>Logistics axis linking production, transit and consumption areas across several countries. Within the framework of the project, this primarily refers to the Djibouti–Ethiopia corridor.</w:t>
            </w:r>
          </w:p>
        </w:tc>
      </w:tr>
      <w:tr w:rsidR="00761800" w:rsidRPr="00C9664E" w14:paraId="70F853FA" w14:textId="77777777" w:rsidTr="00C9664E">
        <w:tc>
          <w:tcPr>
            <w:tcW w:w="0" w:type="auto"/>
            <w:hideMark/>
          </w:tcPr>
          <w:p w14:paraId="2F17D880"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Economic Operator</w:t>
            </w:r>
          </w:p>
        </w:tc>
        <w:tc>
          <w:tcPr>
            <w:tcW w:w="6307" w:type="dxa"/>
            <w:hideMark/>
          </w:tcPr>
          <w:p w14:paraId="40D97207" w14:textId="77777777" w:rsidR="00761800" w:rsidRPr="00C9664E" w:rsidRDefault="00761800" w:rsidP="00C9664E">
            <w:pPr>
              <w:spacing w:after="0" w:line="240" w:lineRule="auto"/>
              <w:rPr>
                <w:rFonts w:ascii="Calibri" w:hAnsi="Calibri" w:cs="Calibri"/>
              </w:rPr>
            </w:pPr>
            <w:r w:rsidRPr="00C9664E">
              <w:rPr>
                <w:rFonts w:ascii="Calibri" w:hAnsi="Calibri" w:cs="Calibri"/>
              </w:rPr>
              <w:t>Any natural or legal person involved in international trade, in particular importers, exporters, carriers, freight forwarders and cross-border traders.</w:t>
            </w:r>
          </w:p>
        </w:tc>
      </w:tr>
      <w:tr w:rsidR="00761800" w:rsidRPr="00C9664E" w14:paraId="00E86741" w14:textId="77777777" w:rsidTr="00C9664E">
        <w:tc>
          <w:tcPr>
            <w:tcW w:w="0" w:type="auto"/>
            <w:shd w:val="clear" w:color="auto" w:fill="D9E2F3"/>
            <w:hideMark/>
          </w:tcPr>
          <w:p w14:paraId="01BA8B12"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Complainant</w:t>
            </w:r>
          </w:p>
        </w:tc>
        <w:tc>
          <w:tcPr>
            <w:tcW w:w="6307" w:type="dxa"/>
            <w:shd w:val="clear" w:color="auto" w:fill="D9E2F3"/>
            <w:hideMark/>
          </w:tcPr>
          <w:p w14:paraId="6C75DE92" w14:textId="77777777" w:rsidR="00761800" w:rsidRPr="00C9664E" w:rsidRDefault="00761800" w:rsidP="00C9664E">
            <w:pPr>
              <w:spacing w:after="0" w:line="240" w:lineRule="auto"/>
              <w:rPr>
                <w:rFonts w:ascii="Calibri" w:hAnsi="Calibri" w:cs="Calibri"/>
              </w:rPr>
            </w:pPr>
            <w:r w:rsidRPr="00C9664E">
              <w:rPr>
                <w:rFonts w:ascii="Calibri" w:hAnsi="Calibri" w:cs="Calibri"/>
              </w:rPr>
              <w:t>User who submits a complaint relating to a non-tariff barrier.</w:t>
            </w:r>
          </w:p>
        </w:tc>
      </w:tr>
      <w:tr w:rsidR="00761800" w:rsidRPr="00C9664E" w14:paraId="345B2750" w14:textId="77777777" w:rsidTr="00C9664E">
        <w:tc>
          <w:tcPr>
            <w:tcW w:w="0" w:type="auto"/>
            <w:hideMark/>
          </w:tcPr>
          <w:p w14:paraId="6ECDD558"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National Focal Point (NFP)</w:t>
            </w:r>
          </w:p>
        </w:tc>
        <w:tc>
          <w:tcPr>
            <w:tcW w:w="6307" w:type="dxa"/>
            <w:hideMark/>
          </w:tcPr>
          <w:p w14:paraId="697E7BAA" w14:textId="77777777" w:rsidR="00761800" w:rsidRPr="00C9664E" w:rsidRDefault="00761800" w:rsidP="00C9664E">
            <w:pPr>
              <w:spacing w:after="0" w:line="240" w:lineRule="auto"/>
              <w:rPr>
                <w:rFonts w:ascii="Calibri" w:hAnsi="Calibri" w:cs="Calibri"/>
              </w:rPr>
            </w:pPr>
            <w:r w:rsidRPr="00C9664E">
              <w:rPr>
                <w:rFonts w:ascii="Calibri" w:hAnsi="Calibri" w:cs="Calibri"/>
              </w:rPr>
              <w:t>Officer or unit designated to ensure the reception, validation, monitoring and coordination of NTB cases at the national level.</w:t>
            </w:r>
          </w:p>
        </w:tc>
      </w:tr>
      <w:tr w:rsidR="00761800" w:rsidRPr="00C9664E" w14:paraId="162853F2" w14:textId="77777777" w:rsidTr="00C9664E">
        <w:tc>
          <w:tcPr>
            <w:tcW w:w="0" w:type="auto"/>
            <w:shd w:val="clear" w:color="auto" w:fill="D9E2F3"/>
            <w:hideMark/>
          </w:tcPr>
          <w:p w14:paraId="27FFF9E3"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National Monitoring Committee (NMC)</w:t>
            </w:r>
          </w:p>
        </w:tc>
        <w:tc>
          <w:tcPr>
            <w:tcW w:w="6307" w:type="dxa"/>
            <w:shd w:val="clear" w:color="auto" w:fill="D9E2F3"/>
            <w:hideMark/>
          </w:tcPr>
          <w:p w14:paraId="22223A6E" w14:textId="77777777" w:rsidR="00761800" w:rsidRPr="00C9664E" w:rsidRDefault="00761800" w:rsidP="00C9664E">
            <w:pPr>
              <w:spacing w:after="0" w:line="240" w:lineRule="auto"/>
              <w:rPr>
                <w:rFonts w:ascii="Calibri" w:hAnsi="Calibri" w:cs="Calibri"/>
              </w:rPr>
            </w:pPr>
            <w:r w:rsidRPr="00C9664E">
              <w:rPr>
                <w:rFonts w:ascii="Calibri" w:hAnsi="Calibri" w:cs="Calibri"/>
              </w:rPr>
              <w:t>Body responsible for overseeing the operation of the national NTB management mechanism, ensuring case monitoring and compliance with procedures.</w:t>
            </w:r>
          </w:p>
        </w:tc>
      </w:tr>
      <w:tr w:rsidR="00761800" w:rsidRPr="00C9664E" w14:paraId="160764E0" w14:textId="77777777" w:rsidTr="00C9664E">
        <w:tc>
          <w:tcPr>
            <w:tcW w:w="0" w:type="auto"/>
            <w:hideMark/>
          </w:tcPr>
          <w:p w14:paraId="2429376B"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Steering Committee</w:t>
            </w:r>
          </w:p>
        </w:tc>
        <w:tc>
          <w:tcPr>
            <w:tcW w:w="6307" w:type="dxa"/>
            <w:hideMark/>
          </w:tcPr>
          <w:p w14:paraId="5C3FC8CE" w14:textId="77777777" w:rsidR="00761800" w:rsidRPr="00C9664E" w:rsidRDefault="00761800" w:rsidP="00C9664E">
            <w:pPr>
              <w:spacing w:after="0" w:line="240" w:lineRule="auto"/>
              <w:rPr>
                <w:rFonts w:ascii="Calibri" w:hAnsi="Calibri" w:cs="Calibri"/>
              </w:rPr>
            </w:pPr>
            <w:r w:rsidRPr="00C9664E">
              <w:rPr>
                <w:rFonts w:ascii="Calibri" w:hAnsi="Calibri" w:cs="Calibri"/>
              </w:rPr>
              <w:t>Strategic body providing direction, governance and overall monitoring of the project and the NTB mechanism.</w:t>
            </w:r>
          </w:p>
        </w:tc>
      </w:tr>
      <w:tr w:rsidR="00761800" w:rsidRPr="00C9664E" w14:paraId="0B21D256" w14:textId="77777777" w:rsidTr="00C9664E">
        <w:tc>
          <w:tcPr>
            <w:tcW w:w="0" w:type="auto"/>
            <w:shd w:val="clear" w:color="auto" w:fill="D9E2F3"/>
            <w:hideMark/>
          </w:tcPr>
          <w:p w14:paraId="34B59747"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Responsible Institution</w:t>
            </w:r>
          </w:p>
        </w:tc>
        <w:tc>
          <w:tcPr>
            <w:tcW w:w="6307" w:type="dxa"/>
            <w:shd w:val="clear" w:color="auto" w:fill="D9E2F3"/>
            <w:hideMark/>
          </w:tcPr>
          <w:p w14:paraId="35795795" w14:textId="77777777" w:rsidR="00761800" w:rsidRPr="00C9664E" w:rsidRDefault="00761800" w:rsidP="00C9664E">
            <w:pPr>
              <w:spacing w:after="0" w:line="240" w:lineRule="auto"/>
              <w:rPr>
                <w:rFonts w:ascii="Calibri" w:hAnsi="Calibri" w:cs="Calibri"/>
              </w:rPr>
            </w:pPr>
            <w:r w:rsidRPr="00C9664E">
              <w:rPr>
                <w:rFonts w:ascii="Calibri" w:hAnsi="Calibri" w:cs="Calibri"/>
              </w:rPr>
              <w:t>Public administration or body competent to process and resolve a given NTB complaint.</w:t>
            </w:r>
          </w:p>
        </w:tc>
      </w:tr>
      <w:tr w:rsidR="00761800" w:rsidRPr="00C9664E" w14:paraId="538311CA" w14:textId="77777777" w:rsidTr="00C9664E">
        <w:tc>
          <w:tcPr>
            <w:tcW w:w="0" w:type="auto"/>
            <w:hideMark/>
          </w:tcPr>
          <w:p w14:paraId="2B8EF39A"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Workflow</w:t>
            </w:r>
          </w:p>
        </w:tc>
        <w:tc>
          <w:tcPr>
            <w:tcW w:w="6307" w:type="dxa"/>
            <w:hideMark/>
          </w:tcPr>
          <w:p w14:paraId="262423ED" w14:textId="77777777" w:rsidR="00761800" w:rsidRPr="00C9664E" w:rsidRDefault="00761800" w:rsidP="00C9664E">
            <w:pPr>
              <w:spacing w:after="0" w:line="240" w:lineRule="auto"/>
              <w:rPr>
                <w:rFonts w:ascii="Calibri" w:hAnsi="Calibri" w:cs="Calibri"/>
              </w:rPr>
            </w:pPr>
            <w:r w:rsidRPr="00C9664E">
              <w:rPr>
                <w:rFonts w:ascii="Calibri" w:hAnsi="Calibri" w:cs="Calibri"/>
              </w:rPr>
              <w:t>Structured set of steps, rules and transitions enabling the processing of a complaint from its submission to its closure.</w:t>
            </w:r>
          </w:p>
        </w:tc>
      </w:tr>
      <w:tr w:rsidR="00761800" w:rsidRPr="00C9664E" w14:paraId="5762FBC5" w14:textId="77777777" w:rsidTr="00C9664E">
        <w:tc>
          <w:tcPr>
            <w:tcW w:w="0" w:type="auto"/>
            <w:shd w:val="clear" w:color="auto" w:fill="D9E2F3"/>
            <w:hideMark/>
          </w:tcPr>
          <w:p w14:paraId="664E524A"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Workflow Engine</w:t>
            </w:r>
          </w:p>
        </w:tc>
        <w:tc>
          <w:tcPr>
            <w:tcW w:w="6307" w:type="dxa"/>
            <w:shd w:val="clear" w:color="auto" w:fill="D9E2F3"/>
            <w:hideMark/>
          </w:tcPr>
          <w:p w14:paraId="65B7CDE7" w14:textId="77777777" w:rsidR="00761800" w:rsidRPr="00C9664E" w:rsidRDefault="00761800" w:rsidP="00C9664E">
            <w:pPr>
              <w:spacing w:after="0" w:line="240" w:lineRule="auto"/>
              <w:rPr>
                <w:rFonts w:ascii="Calibri" w:hAnsi="Calibri" w:cs="Calibri"/>
              </w:rPr>
            </w:pPr>
            <w:r w:rsidRPr="00C9664E">
              <w:rPr>
                <w:rFonts w:ascii="Calibri" w:hAnsi="Calibri" w:cs="Calibri"/>
              </w:rPr>
              <w:t>Software component responsible for automating the assignment, monitoring, validations, escalations and status changes of cases.</w:t>
            </w:r>
          </w:p>
        </w:tc>
      </w:tr>
      <w:tr w:rsidR="00761800" w:rsidRPr="00C9664E" w14:paraId="43EB8D32" w14:textId="77777777" w:rsidTr="00C9664E">
        <w:tc>
          <w:tcPr>
            <w:tcW w:w="0" w:type="auto"/>
            <w:hideMark/>
          </w:tcPr>
          <w:p w14:paraId="0B61A124"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Case Lifecycle</w:t>
            </w:r>
          </w:p>
        </w:tc>
        <w:tc>
          <w:tcPr>
            <w:tcW w:w="6307" w:type="dxa"/>
            <w:hideMark/>
          </w:tcPr>
          <w:p w14:paraId="3B6F9D1F" w14:textId="77777777" w:rsidR="00761800" w:rsidRPr="00C9664E" w:rsidRDefault="00761800" w:rsidP="00C9664E">
            <w:pPr>
              <w:spacing w:after="0" w:line="240" w:lineRule="auto"/>
              <w:rPr>
                <w:rFonts w:ascii="Calibri" w:hAnsi="Calibri" w:cs="Calibri"/>
              </w:rPr>
            </w:pPr>
            <w:r w:rsidRPr="00C9664E">
              <w:rPr>
                <w:rFonts w:ascii="Calibri" w:hAnsi="Calibri" w:cs="Calibri"/>
              </w:rPr>
              <w:t>Set of successive states of a complaint: Draft, Submitted, Under Validation, Validated, Assigned, In Processing, Resolved, Closed, etc.</w:t>
            </w:r>
          </w:p>
        </w:tc>
      </w:tr>
      <w:tr w:rsidR="00761800" w:rsidRPr="00C9664E" w14:paraId="71CE81E5" w14:textId="77777777" w:rsidTr="00C9664E">
        <w:tc>
          <w:tcPr>
            <w:tcW w:w="0" w:type="auto"/>
            <w:shd w:val="clear" w:color="auto" w:fill="D9E2F3"/>
            <w:hideMark/>
          </w:tcPr>
          <w:p w14:paraId="3E949653"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Escalation</w:t>
            </w:r>
          </w:p>
        </w:tc>
        <w:tc>
          <w:tcPr>
            <w:tcW w:w="6307" w:type="dxa"/>
            <w:shd w:val="clear" w:color="auto" w:fill="D9E2F3"/>
            <w:hideMark/>
          </w:tcPr>
          <w:p w14:paraId="6557BBDA" w14:textId="77777777" w:rsidR="00761800" w:rsidRPr="00C9664E" w:rsidRDefault="00761800" w:rsidP="00C9664E">
            <w:pPr>
              <w:spacing w:after="0" w:line="240" w:lineRule="auto"/>
              <w:rPr>
                <w:rFonts w:ascii="Calibri" w:hAnsi="Calibri" w:cs="Calibri"/>
              </w:rPr>
            </w:pPr>
            <w:r w:rsidRPr="00C9664E">
              <w:rPr>
                <w:rFonts w:ascii="Calibri" w:hAnsi="Calibri" w:cs="Calibri"/>
              </w:rPr>
              <w:t>Automatic or manual mechanism for transferring a case to a higher level when an SLA deadline is exceeded or additional intervention is required.</w:t>
            </w:r>
          </w:p>
        </w:tc>
      </w:tr>
      <w:tr w:rsidR="00761800" w:rsidRPr="00C9664E" w14:paraId="4B705D28" w14:textId="77777777" w:rsidTr="00C9664E">
        <w:tc>
          <w:tcPr>
            <w:tcW w:w="0" w:type="auto"/>
            <w:hideMark/>
          </w:tcPr>
          <w:p w14:paraId="1A5A1705"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Reassignment</w:t>
            </w:r>
          </w:p>
        </w:tc>
        <w:tc>
          <w:tcPr>
            <w:tcW w:w="6307" w:type="dxa"/>
            <w:hideMark/>
          </w:tcPr>
          <w:p w14:paraId="0D31D2CB" w14:textId="77777777" w:rsidR="00761800" w:rsidRPr="00C9664E" w:rsidRDefault="00761800" w:rsidP="00C9664E">
            <w:pPr>
              <w:spacing w:after="0" w:line="240" w:lineRule="auto"/>
              <w:rPr>
                <w:rFonts w:ascii="Calibri" w:hAnsi="Calibri" w:cs="Calibri"/>
              </w:rPr>
            </w:pPr>
            <w:r w:rsidRPr="00C9664E">
              <w:rPr>
                <w:rFonts w:ascii="Calibri" w:hAnsi="Calibri" w:cs="Calibri"/>
              </w:rPr>
              <w:t>Transfer of a case to another institution or another officer when necessary.</w:t>
            </w:r>
          </w:p>
        </w:tc>
      </w:tr>
      <w:tr w:rsidR="00761800" w:rsidRPr="00C9664E" w14:paraId="74906111" w14:textId="77777777" w:rsidTr="00C9664E">
        <w:tc>
          <w:tcPr>
            <w:tcW w:w="0" w:type="auto"/>
            <w:shd w:val="clear" w:color="auto" w:fill="D9E2F3"/>
            <w:hideMark/>
          </w:tcPr>
          <w:p w14:paraId="30B2B634"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Notification</w:t>
            </w:r>
          </w:p>
        </w:tc>
        <w:tc>
          <w:tcPr>
            <w:tcW w:w="6307" w:type="dxa"/>
            <w:shd w:val="clear" w:color="auto" w:fill="D9E2F3"/>
            <w:hideMark/>
          </w:tcPr>
          <w:p w14:paraId="5304A73B" w14:textId="77777777" w:rsidR="00761800" w:rsidRPr="00C9664E" w:rsidRDefault="00761800" w:rsidP="00C9664E">
            <w:pPr>
              <w:spacing w:after="0" w:line="240" w:lineRule="auto"/>
              <w:rPr>
                <w:rFonts w:ascii="Calibri" w:hAnsi="Calibri" w:cs="Calibri"/>
              </w:rPr>
            </w:pPr>
            <w:r w:rsidRPr="00C9664E">
              <w:rPr>
                <w:rFonts w:ascii="Calibri" w:hAnsi="Calibri" w:cs="Calibri"/>
              </w:rPr>
              <w:t>Automatic message sent to users or institutions by email, SMS or portal when a workflow event occurs.</w:t>
            </w:r>
          </w:p>
        </w:tc>
      </w:tr>
      <w:tr w:rsidR="00761800" w:rsidRPr="00C9664E" w14:paraId="0DDBC5F3" w14:textId="77777777" w:rsidTr="00C9664E">
        <w:tc>
          <w:tcPr>
            <w:tcW w:w="0" w:type="auto"/>
            <w:hideMark/>
          </w:tcPr>
          <w:p w14:paraId="61E8B2D3"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Dashboard</w:t>
            </w:r>
          </w:p>
        </w:tc>
        <w:tc>
          <w:tcPr>
            <w:tcW w:w="6307" w:type="dxa"/>
            <w:hideMark/>
          </w:tcPr>
          <w:p w14:paraId="372126D7" w14:textId="77777777" w:rsidR="00761800" w:rsidRPr="00C9664E" w:rsidRDefault="00761800" w:rsidP="00C9664E">
            <w:pPr>
              <w:spacing w:after="0" w:line="240" w:lineRule="auto"/>
              <w:rPr>
                <w:rFonts w:ascii="Calibri" w:hAnsi="Calibri" w:cs="Calibri"/>
              </w:rPr>
            </w:pPr>
            <w:r w:rsidRPr="00C9664E">
              <w:rPr>
                <w:rFonts w:ascii="Calibri" w:hAnsi="Calibri" w:cs="Calibri"/>
              </w:rPr>
              <w:t>Graphical interface for visualising performance indicators, statistics and the status of cases in real time.</w:t>
            </w:r>
          </w:p>
        </w:tc>
      </w:tr>
      <w:tr w:rsidR="00761800" w:rsidRPr="00C9664E" w14:paraId="5672F4F7" w14:textId="77777777" w:rsidTr="00C9664E">
        <w:tc>
          <w:tcPr>
            <w:tcW w:w="0" w:type="auto"/>
            <w:shd w:val="clear" w:color="auto" w:fill="D9E2F3"/>
            <w:hideMark/>
          </w:tcPr>
          <w:p w14:paraId="4345A576"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Reporting</w:t>
            </w:r>
          </w:p>
        </w:tc>
        <w:tc>
          <w:tcPr>
            <w:tcW w:w="6307" w:type="dxa"/>
            <w:shd w:val="clear" w:color="auto" w:fill="D9E2F3"/>
            <w:hideMark/>
          </w:tcPr>
          <w:p w14:paraId="61E983D2" w14:textId="77777777" w:rsidR="00761800" w:rsidRPr="00C9664E" w:rsidRDefault="00761800" w:rsidP="00C9664E">
            <w:pPr>
              <w:spacing w:after="0" w:line="240" w:lineRule="auto"/>
              <w:rPr>
                <w:rFonts w:ascii="Calibri" w:hAnsi="Calibri" w:cs="Calibri"/>
              </w:rPr>
            </w:pPr>
            <w:r w:rsidRPr="00C9664E">
              <w:rPr>
                <w:rFonts w:ascii="Calibri" w:hAnsi="Calibri" w:cs="Calibri"/>
              </w:rPr>
              <w:t>Production of operational, analytical and strategic reports from the system's data.</w:t>
            </w:r>
          </w:p>
        </w:tc>
      </w:tr>
      <w:tr w:rsidR="00761800" w:rsidRPr="00C9664E" w14:paraId="07DA1149" w14:textId="77777777" w:rsidTr="00C9664E">
        <w:tc>
          <w:tcPr>
            <w:tcW w:w="0" w:type="auto"/>
            <w:hideMark/>
          </w:tcPr>
          <w:p w14:paraId="132C943B"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Interoperability</w:t>
            </w:r>
          </w:p>
        </w:tc>
        <w:tc>
          <w:tcPr>
            <w:tcW w:w="6307" w:type="dxa"/>
            <w:hideMark/>
          </w:tcPr>
          <w:p w14:paraId="303F4F83" w14:textId="77777777" w:rsidR="00761800" w:rsidRPr="00C9664E" w:rsidRDefault="00761800" w:rsidP="00C9664E">
            <w:pPr>
              <w:spacing w:after="0" w:line="240" w:lineRule="auto"/>
              <w:rPr>
                <w:rFonts w:ascii="Calibri" w:hAnsi="Calibri" w:cs="Calibri"/>
              </w:rPr>
            </w:pPr>
            <w:r w:rsidRPr="00C9664E">
              <w:rPr>
                <w:rFonts w:ascii="Calibri" w:hAnsi="Calibri" w:cs="Calibri"/>
              </w:rPr>
              <w:t>Ability of the system to exchange data with other national or regional platforms in a secure and standardised manner.</w:t>
            </w:r>
          </w:p>
        </w:tc>
      </w:tr>
      <w:tr w:rsidR="00761800" w:rsidRPr="00C9664E" w14:paraId="5B6A34DF" w14:textId="77777777" w:rsidTr="00C9664E">
        <w:tc>
          <w:tcPr>
            <w:tcW w:w="0" w:type="auto"/>
            <w:shd w:val="clear" w:color="auto" w:fill="D9E2F3"/>
            <w:hideMark/>
          </w:tcPr>
          <w:p w14:paraId="53D5D5F1" w14:textId="77777777" w:rsidR="00761800" w:rsidRPr="00C9664E" w:rsidRDefault="00761800" w:rsidP="00C9664E">
            <w:pPr>
              <w:spacing w:after="0" w:line="240" w:lineRule="auto"/>
              <w:rPr>
                <w:rFonts w:ascii="Calibri" w:hAnsi="Calibri" w:cs="Calibri"/>
                <w:b/>
                <w:bCs/>
              </w:rPr>
            </w:pPr>
            <w:proofErr w:type="spellStart"/>
            <w:r w:rsidRPr="00C9664E">
              <w:rPr>
                <w:rFonts w:ascii="Calibri" w:hAnsi="Calibri" w:cs="Calibri"/>
                <w:b/>
                <w:bCs/>
              </w:rPr>
              <w:t>OpenAPI</w:t>
            </w:r>
            <w:proofErr w:type="spellEnd"/>
          </w:p>
        </w:tc>
        <w:tc>
          <w:tcPr>
            <w:tcW w:w="6307" w:type="dxa"/>
            <w:shd w:val="clear" w:color="auto" w:fill="D9E2F3"/>
            <w:hideMark/>
          </w:tcPr>
          <w:p w14:paraId="4D7D4FC6" w14:textId="77777777" w:rsidR="00761800" w:rsidRPr="00C9664E" w:rsidRDefault="00761800" w:rsidP="00C9664E">
            <w:pPr>
              <w:spacing w:after="0" w:line="240" w:lineRule="auto"/>
              <w:rPr>
                <w:rFonts w:ascii="Calibri" w:hAnsi="Calibri" w:cs="Calibri"/>
              </w:rPr>
            </w:pPr>
            <w:r w:rsidRPr="00C9664E">
              <w:rPr>
                <w:rFonts w:ascii="Calibri" w:hAnsi="Calibri" w:cs="Calibri"/>
              </w:rPr>
              <w:t>Documentation standard for describing APIs in a structured and interoperable way.</w:t>
            </w:r>
          </w:p>
        </w:tc>
      </w:tr>
      <w:tr w:rsidR="00761800" w:rsidRPr="00C9664E" w14:paraId="7678F4E7" w14:textId="77777777" w:rsidTr="00C9664E">
        <w:tc>
          <w:tcPr>
            <w:tcW w:w="0" w:type="auto"/>
            <w:hideMark/>
          </w:tcPr>
          <w:p w14:paraId="147B35F7"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Authentication</w:t>
            </w:r>
          </w:p>
        </w:tc>
        <w:tc>
          <w:tcPr>
            <w:tcW w:w="6307" w:type="dxa"/>
            <w:hideMark/>
          </w:tcPr>
          <w:p w14:paraId="55D20E3C" w14:textId="77777777" w:rsidR="00761800" w:rsidRPr="00C9664E" w:rsidRDefault="00761800" w:rsidP="00C9664E">
            <w:pPr>
              <w:spacing w:after="0" w:line="240" w:lineRule="auto"/>
              <w:rPr>
                <w:rFonts w:ascii="Calibri" w:hAnsi="Calibri" w:cs="Calibri"/>
              </w:rPr>
            </w:pPr>
            <w:r w:rsidRPr="00C9664E">
              <w:rPr>
                <w:rFonts w:ascii="Calibri" w:hAnsi="Calibri" w:cs="Calibri"/>
              </w:rPr>
              <w:t>Process for verifying the identity of a user before access to the system.</w:t>
            </w:r>
          </w:p>
        </w:tc>
      </w:tr>
      <w:tr w:rsidR="00761800" w:rsidRPr="00C9664E" w14:paraId="61777B52" w14:textId="77777777" w:rsidTr="00C9664E">
        <w:tc>
          <w:tcPr>
            <w:tcW w:w="0" w:type="auto"/>
            <w:shd w:val="clear" w:color="auto" w:fill="D9E2F3"/>
            <w:hideMark/>
          </w:tcPr>
          <w:p w14:paraId="19582B58"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Authorisation</w:t>
            </w:r>
          </w:p>
        </w:tc>
        <w:tc>
          <w:tcPr>
            <w:tcW w:w="6307" w:type="dxa"/>
            <w:shd w:val="clear" w:color="auto" w:fill="D9E2F3"/>
            <w:hideMark/>
          </w:tcPr>
          <w:p w14:paraId="66839852" w14:textId="77777777" w:rsidR="00761800" w:rsidRPr="00C9664E" w:rsidRDefault="00761800" w:rsidP="00C9664E">
            <w:pPr>
              <w:spacing w:after="0" w:line="240" w:lineRule="auto"/>
              <w:rPr>
                <w:rFonts w:ascii="Calibri" w:hAnsi="Calibri" w:cs="Calibri"/>
              </w:rPr>
            </w:pPr>
            <w:r w:rsidRPr="00C9664E">
              <w:rPr>
                <w:rFonts w:ascii="Calibri" w:hAnsi="Calibri" w:cs="Calibri"/>
              </w:rPr>
              <w:t>Mechanism determining the actions a user is permitted to perform according to their role.</w:t>
            </w:r>
          </w:p>
        </w:tc>
      </w:tr>
      <w:tr w:rsidR="00761800" w:rsidRPr="00C9664E" w14:paraId="01E35385" w14:textId="77777777" w:rsidTr="00C9664E">
        <w:tc>
          <w:tcPr>
            <w:tcW w:w="0" w:type="auto"/>
            <w:hideMark/>
          </w:tcPr>
          <w:p w14:paraId="3FC2EA75"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Audit Log</w:t>
            </w:r>
          </w:p>
        </w:tc>
        <w:tc>
          <w:tcPr>
            <w:tcW w:w="6307" w:type="dxa"/>
            <w:hideMark/>
          </w:tcPr>
          <w:p w14:paraId="33A95309" w14:textId="77777777" w:rsidR="00761800" w:rsidRPr="00C9664E" w:rsidRDefault="00761800" w:rsidP="00C9664E">
            <w:pPr>
              <w:spacing w:after="0" w:line="240" w:lineRule="auto"/>
              <w:rPr>
                <w:rFonts w:ascii="Calibri" w:hAnsi="Calibri" w:cs="Calibri"/>
              </w:rPr>
            </w:pPr>
            <w:r w:rsidRPr="00C9664E">
              <w:rPr>
                <w:rFonts w:ascii="Calibri" w:hAnsi="Calibri" w:cs="Calibri"/>
              </w:rPr>
              <w:t>Traceability log recording all actions performed in the system.</w:t>
            </w:r>
          </w:p>
        </w:tc>
      </w:tr>
      <w:tr w:rsidR="00761800" w:rsidRPr="00C9664E" w14:paraId="70DC634B" w14:textId="77777777" w:rsidTr="00C9664E">
        <w:tc>
          <w:tcPr>
            <w:tcW w:w="0" w:type="auto"/>
            <w:shd w:val="clear" w:color="auto" w:fill="D9E2F3"/>
            <w:hideMark/>
          </w:tcPr>
          <w:p w14:paraId="0907C13A"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Traceability</w:t>
            </w:r>
          </w:p>
        </w:tc>
        <w:tc>
          <w:tcPr>
            <w:tcW w:w="6307" w:type="dxa"/>
            <w:shd w:val="clear" w:color="auto" w:fill="D9E2F3"/>
            <w:hideMark/>
          </w:tcPr>
          <w:p w14:paraId="098C927C" w14:textId="77777777" w:rsidR="00761800" w:rsidRPr="00C9664E" w:rsidRDefault="00761800" w:rsidP="00C9664E">
            <w:pPr>
              <w:spacing w:after="0" w:line="240" w:lineRule="auto"/>
              <w:rPr>
                <w:rFonts w:ascii="Calibri" w:hAnsi="Calibri" w:cs="Calibri"/>
              </w:rPr>
            </w:pPr>
            <w:r w:rsidRPr="00C9664E">
              <w:rPr>
                <w:rFonts w:ascii="Calibri" w:hAnsi="Calibri" w:cs="Calibri"/>
              </w:rPr>
              <w:t>Ability to reconstruct the complete history of operations performed on a case or a data item.</w:t>
            </w:r>
          </w:p>
        </w:tc>
      </w:tr>
      <w:tr w:rsidR="00761800" w:rsidRPr="00C9664E" w14:paraId="09BFA7BA" w14:textId="77777777" w:rsidTr="00C9664E">
        <w:tc>
          <w:tcPr>
            <w:tcW w:w="0" w:type="auto"/>
            <w:hideMark/>
          </w:tcPr>
          <w:p w14:paraId="51DA3766"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Logging</w:t>
            </w:r>
          </w:p>
        </w:tc>
        <w:tc>
          <w:tcPr>
            <w:tcW w:w="6307" w:type="dxa"/>
            <w:hideMark/>
          </w:tcPr>
          <w:p w14:paraId="3B8C204B" w14:textId="77777777" w:rsidR="00761800" w:rsidRPr="00C9664E" w:rsidRDefault="00761800" w:rsidP="00C9664E">
            <w:pPr>
              <w:spacing w:after="0" w:line="240" w:lineRule="auto"/>
              <w:rPr>
                <w:rFonts w:ascii="Calibri" w:hAnsi="Calibri" w:cs="Calibri"/>
              </w:rPr>
            </w:pPr>
            <w:r w:rsidRPr="00C9664E">
              <w:rPr>
                <w:rFonts w:ascii="Calibri" w:hAnsi="Calibri" w:cs="Calibri"/>
              </w:rPr>
              <w:t>Systematic recording of the technical and functional events of the system.</w:t>
            </w:r>
          </w:p>
        </w:tc>
      </w:tr>
      <w:tr w:rsidR="00761800" w:rsidRPr="00C9664E" w14:paraId="18FAC577" w14:textId="77777777" w:rsidTr="00C9664E">
        <w:tc>
          <w:tcPr>
            <w:tcW w:w="0" w:type="auto"/>
            <w:shd w:val="clear" w:color="auto" w:fill="D9E2F3"/>
            <w:hideMark/>
          </w:tcPr>
          <w:p w14:paraId="1892532E"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Metadata</w:t>
            </w:r>
          </w:p>
        </w:tc>
        <w:tc>
          <w:tcPr>
            <w:tcW w:w="6307" w:type="dxa"/>
            <w:shd w:val="clear" w:color="auto" w:fill="D9E2F3"/>
            <w:hideMark/>
          </w:tcPr>
          <w:p w14:paraId="408DBF90" w14:textId="77777777" w:rsidR="00761800" w:rsidRPr="00C9664E" w:rsidRDefault="00761800" w:rsidP="00C9664E">
            <w:pPr>
              <w:spacing w:after="0" w:line="240" w:lineRule="auto"/>
              <w:rPr>
                <w:rFonts w:ascii="Calibri" w:hAnsi="Calibri" w:cs="Calibri"/>
              </w:rPr>
            </w:pPr>
            <w:r w:rsidRPr="00C9664E">
              <w:rPr>
                <w:rFonts w:ascii="Calibri" w:hAnsi="Calibri" w:cs="Calibri"/>
              </w:rPr>
              <w:t>Descriptive information associated with a data item to facilitate its identification, management and use.</w:t>
            </w:r>
          </w:p>
        </w:tc>
      </w:tr>
      <w:tr w:rsidR="00761800" w:rsidRPr="00C9664E" w14:paraId="7B1DE9BA" w14:textId="77777777" w:rsidTr="00C9664E">
        <w:tc>
          <w:tcPr>
            <w:tcW w:w="0" w:type="auto"/>
            <w:hideMark/>
          </w:tcPr>
          <w:p w14:paraId="67762B03"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Master Data (Reference Data)</w:t>
            </w:r>
          </w:p>
        </w:tc>
        <w:tc>
          <w:tcPr>
            <w:tcW w:w="6307" w:type="dxa"/>
            <w:hideMark/>
          </w:tcPr>
          <w:p w14:paraId="3B5D088D" w14:textId="77777777" w:rsidR="00761800" w:rsidRPr="00C9664E" w:rsidRDefault="00761800" w:rsidP="00C9664E">
            <w:pPr>
              <w:spacing w:after="0" w:line="240" w:lineRule="auto"/>
              <w:rPr>
                <w:rFonts w:ascii="Calibri" w:hAnsi="Calibri" w:cs="Calibri"/>
              </w:rPr>
            </w:pPr>
            <w:r w:rsidRPr="00C9664E">
              <w:rPr>
                <w:rFonts w:ascii="Calibri" w:hAnsi="Calibri" w:cs="Calibri"/>
              </w:rPr>
              <w:t>Set of structuring and shared data used throughout the system (NTB categories, institutions, statuses, corridors, etc.).</w:t>
            </w:r>
          </w:p>
        </w:tc>
      </w:tr>
      <w:tr w:rsidR="00761800" w:rsidRPr="00C9664E" w14:paraId="22E1ECD5" w14:textId="77777777" w:rsidTr="00C9664E">
        <w:tc>
          <w:tcPr>
            <w:tcW w:w="0" w:type="auto"/>
            <w:shd w:val="clear" w:color="auto" w:fill="D9E2F3"/>
            <w:hideMark/>
          </w:tcPr>
          <w:p w14:paraId="459C82F9"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Data Warehouse</w:t>
            </w:r>
          </w:p>
        </w:tc>
        <w:tc>
          <w:tcPr>
            <w:tcW w:w="6307" w:type="dxa"/>
            <w:shd w:val="clear" w:color="auto" w:fill="D9E2F3"/>
            <w:hideMark/>
          </w:tcPr>
          <w:p w14:paraId="205974C8" w14:textId="77777777" w:rsidR="00761800" w:rsidRPr="00C9664E" w:rsidRDefault="00761800" w:rsidP="00C9664E">
            <w:pPr>
              <w:spacing w:after="0" w:line="240" w:lineRule="auto"/>
              <w:rPr>
                <w:rFonts w:ascii="Calibri" w:hAnsi="Calibri" w:cs="Calibri"/>
              </w:rPr>
            </w:pPr>
            <w:r w:rsidRPr="00C9664E">
              <w:rPr>
                <w:rFonts w:ascii="Calibri" w:hAnsi="Calibri" w:cs="Calibri"/>
              </w:rPr>
              <w:t>Specialised database intended for analysis, reporting and the production of decision-making indicators.</w:t>
            </w:r>
          </w:p>
        </w:tc>
      </w:tr>
      <w:tr w:rsidR="00761800" w:rsidRPr="00C9664E" w14:paraId="0262D9EE" w14:textId="77777777" w:rsidTr="00C9664E">
        <w:tc>
          <w:tcPr>
            <w:tcW w:w="0" w:type="auto"/>
            <w:hideMark/>
          </w:tcPr>
          <w:p w14:paraId="5047687E"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Web Portal</w:t>
            </w:r>
          </w:p>
        </w:tc>
        <w:tc>
          <w:tcPr>
            <w:tcW w:w="6307" w:type="dxa"/>
            <w:hideMark/>
          </w:tcPr>
          <w:p w14:paraId="5E807DB1" w14:textId="77777777" w:rsidR="00761800" w:rsidRPr="00C9664E" w:rsidRDefault="00761800" w:rsidP="00C9664E">
            <w:pPr>
              <w:spacing w:after="0" w:line="240" w:lineRule="auto"/>
              <w:rPr>
                <w:rFonts w:ascii="Calibri" w:hAnsi="Calibri" w:cs="Calibri"/>
              </w:rPr>
            </w:pPr>
            <w:r w:rsidRPr="00C9664E">
              <w:rPr>
                <w:rFonts w:ascii="Calibri" w:hAnsi="Calibri" w:cs="Calibri"/>
              </w:rPr>
              <w:t>Browser-accessible interface for declaring, monitoring and managing NTB cases.</w:t>
            </w:r>
          </w:p>
        </w:tc>
      </w:tr>
      <w:tr w:rsidR="00761800" w:rsidRPr="00C9664E" w14:paraId="6AB18DB9" w14:textId="77777777" w:rsidTr="00C9664E">
        <w:tc>
          <w:tcPr>
            <w:tcW w:w="0" w:type="auto"/>
            <w:shd w:val="clear" w:color="auto" w:fill="D9E2F3"/>
            <w:hideMark/>
          </w:tcPr>
          <w:p w14:paraId="254F1EC8"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Short Code</w:t>
            </w:r>
          </w:p>
        </w:tc>
        <w:tc>
          <w:tcPr>
            <w:tcW w:w="6307" w:type="dxa"/>
            <w:shd w:val="clear" w:color="auto" w:fill="D9E2F3"/>
            <w:hideMark/>
          </w:tcPr>
          <w:p w14:paraId="675CB5A6" w14:textId="77777777" w:rsidR="00761800" w:rsidRPr="00C9664E" w:rsidRDefault="00761800" w:rsidP="00C9664E">
            <w:pPr>
              <w:spacing w:after="0" w:line="240" w:lineRule="auto"/>
              <w:rPr>
                <w:rFonts w:ascii="Calibri" w:hAnsi="Calibri" w:cs="Calibri"/>
              </w:rPr>
            </w:pPr>
            <w:r w:rsidRPr="00C9664E">
              <w:rPr>
                <w:rFonts w:ascii="Calibri" w:hAnsi="Calibri" w:cs="Calibri"/>
              </w:rPr>
              <w:t>Simplified number used to access the platform's SMS or USSD services.</w:t>
            </w:r>
          </w:p>
        </w:tc>
      </w:tr>
      <w:tr w:rsidR="00761800" w:rsidRPr="00C9664E" w14:paraId="01463D9D" w14:textId="77777777" w:rsidTr="00C9664E">
        <w:tc>
          <w:tcPr>
            <w:tcW w:w="0" w:type="auto"/>
            <w:hideMark/>
          </w:tcPr>
          <w:p w14:paraId="3896EC0B"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AfCFTA NTB Mechanism</w:t>
            </w:r>
          </w:p>
        </w:tc>
        <w:tc>
          <w:tcPr>
            <w:tcW w:w="6307" w:type="dxa"/>
            <w:hideMark/>
          </w:tcPr>
          <w:p w14:paraId="10EA22D0" w14:textId="77777777" w:rsidR="00761800" w:rsidRPr="00C9664E" w:rsidRDefault="00761800" w:rsidP="00C9664E">
            <w:pPr>
              <w:spacing w:after="0" w:line="240" w:lineRule="auto"/>
              <w:rPr>
                <w:rFonts w:ascii="Calibri" w:hAnsi="Calibri" w:cs="Calibri"/>
              </w:rPr>
            </w:pPr>
            <w:r w:rsidRPr="00C9664E">
              <w:rPr>
                <w:rFonts w:ascii="Calibri" w:hAnsi="Calibri" w:cs="Calibri"/>
              </w:rPr>
              <w:t xml:space="preserve">Continental platform for reporting and handling Non-Tariff Barriers within the framework of the African Continental Free Trade Area. </w:t>
            </w:r>
          </w:p>
        </w:tc>
      </w:tr>
      <w:tr w:rsidR="00761800" w:rsidRPr="00C9664E" w14:paraId="7D8950B3" w14:textId="77777777" w:rsidTr="00C9664E">
        <w:tc>
          <w:tcPr>
            <w:tcW w:w="0" w:type="auto"/>
            <w:shd w:val="clear" w:color="auto" w:fill="D9E2F3"/>
            <w:hideMark/>
          </w:tcPr>
          <w:p w14:paraId="7EB65E6A"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AfCFTA</w:t>
            </w:r>
          </w:p>
        </w:tc>
        <w:tc>
          <w:tcPr>
            <w:tcW w:w="6307" w:type="dxa"/>
            <w:shd w:val="clear" w:color="auto" w:fill="D9E2F3"/>
            <w:hideMark/>
          </w:tcPr>
          <w:p w14:paraId="3550F30F" w14:textId="77777777" w:rsidR="00761800" w:rsidRPr="00C9664E" w:rsidRDefault="00761800" w:rsidP="00C9664E">
            <w:pPr>
              <w:spacing w:after="0" w:line="240" w:lineRule="auto"/>
              <w:rPr>
                <w:rFonts w:ascii="Calibri" w:hAnsi="Calibri" w:cs="Calibri"/>
              </w:rPr>
            </w:pPr>
            <w:r w:rsidRPr="00C9664E">
              <w:rPr>
                <w:rFonts w:ascii="Calibri" w:hAnsi="Calibri" w:cs="Calibri"/>
              </w:rPr>
              <w:t>African Continental Free Trade Area aimed at facilitating intra-African trade.</w:t>
            </w:r>
          </w:p>
        </w:tc>
      </w:tr>
      <w:tr w:rsidR="00761800" w:rsidRPr="00C9664E" w14:paraId="4412C2DF" w14:textId="77777777" w:rsidTr="00C9664E">
        <w:tc>
          <w:tcPr>
            <w:tcW w:w="0" w:type="auto"/>
            <w:hideMark/>
          </w:tcPr>
          <w:p w14:paraId="17E9E375"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COMESA</w:t>
            </w:r>
          </w:p>
        </w:tc>
        <w:tc>
          <w:tcPr>
            <w:tcW w:w="6307" w:type="dxa"/>
            <w:hideMark/>
          </w:tcPr>
          <w:p w14:paraId="02C7BFB9" w14:textId="77777777" w:rsidR="00761800" w:rsidRPr="00C9664E" w:rsidRDefault="00761800" w:rsidP="00C9664E">
            <w:pPr>
              <w:spacing w:after="0" w:line="240" w:lineRule="auto"/>
              <w:rPr>
                <w:rFonts w:ascii="Calibri" w:hAnsi="Calibri" w:cs="Calibri"/>
              </w:rPr>
            </w:pPr>
            <w:r w:rsidRPr="00C9664E">
              <w:rPr>
                <w:rFonts w:ascii="Calibri" w:hAnsi="Calibri" w:cs="Calibri"/>
              </w:rPr>
              <w:t>Common Market for Eastern and Southern Africa.</w:t>
            </w:r>
          </w:p>
        </w:tc>
      </w:tr>
      <w:tr w:rsidR="00761800" w:rsidRPr="00C9664E" w14:paraId="0D81E7A5" w14:textId="77777777" w:rsidTr="00C9664E">
        <w:tc>
          <w:tcPr>
            <w:tcW w:w="0" w:type="auto"/>
            <w:shd w:val="clear" w:color="auto" w:fill="D9E2F3"/>
            <w:hideMark/>
          </w:tcPr>
          <w:p w14:paraId="1ECAB45E"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IGAD</w:t>
            </w:r>
          </w:p>
        </w:tc>
        <w:tc>
          <w:tcPr>
            <w:tcW w:w="6307" w:type="dxa"/>
            <w:shd w:val="clear" w:color="auto" w:fill="D9E2F3"/>
            <w:hideMark/>
          </w:tcPr>
          <w:p w14:paraId="61762BF9" w14:textId="77777777" w:rsidR="00761800" w:rsidRPr="00C9664E" w:rsidRDefault="00761800" w:rsidP="00C9664E">
            <w:pPr>
              <w:spacing w:after="0" w:line="240" w:lineRule="auto"/>
              <w:rPr>
                <w:rFonts w:ascii="Calibri" w:hAnsi="Calibri" w:cs="Calibri"/>
              </w:rPr>
            </w:pPr>
            <w:r w:rsidRPr="00C9664E">
              <w:rPr>
                <w:rFonts w:ascii="Calibri" w:hAnsi="Calibri" w:cs="Calibri"/>
              </w:rPr>
              <w:t>Intergovernmental Authority on Development.</w:t>
            </w:r>
          </w:p>
        </w:tc>
      </w:tr>
      <w:tr w:rsidR="00761800" w:rsidRPr="00C9664E" w14:paraId="30586C35" w14:textId="77777777" w:rsidTr="00C9664E">
        <w:tc>
          <w:tcPr>
            <w:tcW w:w="0" w:type="auto"/>
            <w:hideMark/>
          </w:tcPr>
          <w:p w14:paraId="4BA065E7"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TradeMark Africa (TMA)</w:t>
            </w:r>
          </w:p>
        </w:tc>
        <w:tc>
          <w:tcPr>
            <w:tcW w:w="6307" w:type="dxa"/>
            <w:hideMark/>
          </w:tcPr>
          <w:p w14:paraId="63723B43" w14:textId="77777777" w:rsidR="00761800" w:rsidRPr="00C9664E" w:rsidRDefault="00761800" w:rsidP="00C9664E">
            <w:pPr>
              <w:spacing w:after="0" w:line="240" w:lineRule="auto"/>
              <w:rPr>
                <w:rFonts w:ascii="Calibri" w:hAnsi="Calibri" w:cs="Calibri"/>
              </w:rPr>
            </w:pPr>
            <w:r w:rsidRPr="00C9664E">
              <w:rPr>
                <w:rFonts w:ascii="Calibri" w:hAnsi="Calibri" w:cs="Calibri"/>
              </w:rPr>
              <w:t>Regional organisation supporting trade facilitation and the development of trade corridors in Africa.</w:t>
            </w:r>
          </w:p>
        </w:tc>
      </w:tr>
      <w:tr w:rsidR="00761800" w:rsidRPr="00C9664E" w14:paraId="4D5D6F39" w14:textId="77777777" w:rsidTr="00C9664E">
        <w:tc>
          <w:tcPr>
            <w:tcW w:w="0" w:type="auto"/>
            <w:shd w:val="clear" w:color="auto" w:fill="D9E2F3"/>
            <w:hideMark/>
          </w:tcPr>
          <w:p w14:paraId="4B3BF230"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WCAG 2.1</w:t>
            </w:r>
          </w:p>
        </w:tc>
        <w:tc>
          <w:tcPr>
            <w:tcW w:w="6307" w:type="dxa"/>
            <w:shd w:val="clear" w:color="auto" w:fill="D9E2F3"/>
            <w:hideMark/>
          </w:tcPr>
          <w:p w14:paraId="55C6F979" w14:textId="77777777" w:rsidR="00761800" w:rsidRPr="00C9664E" w:rsidRDefault="00761800" w:rsidP="00C9664E">
            <w:pPr>
              <w:spacing w:after="0" w:line="240" w:lineRule="auto"/>
              <w:rPr>
                <w:rFonts w:ascii="Calibri" w:hAnsi="Calibri" w:cs="Calibri"/>
              </w:rPr>
            </w:pPr>
            <w:r w:rsidRPr="00C9664E">
              <w:rPr>
                <w:rFonts w:ascii="Calibri" w:hAnsi="Calibri" w:cs="Calibri"/>
              </w:rPr>
              <w:t>International standard defining the accessibility requirements for web content.</w:t>
            </w:r>
          </w:p>
        </w:tc>
      </w:tr>
      <w:tr w:rsidR="00761800" w:rsidRPr="00C9664E" w14:paraId="1C013B54" w14:textId="77777777" w:rsidTr="00C9664E">
        <w:tc>
          <w:tcPr>
            <w:tcW w:w="0" w:type="auto"/>
            <w:hideMark/>
          </w:tcPr>
          <w:p w14:paraId="1480B680"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TLS 1.3</w:t>
            </w:r>
          </w:p>
        </w:tc>
        <w:tc>
          <w:tcPr>
            <w:tcW w:w="6307" w:type="dxa"/>
            <w:hideMark/>
          </w:tcPr>
          <w:p w14:paraId="28E60958" w14:textId="77777777" w:rsidR="00761800" w:rsidRPr="00C9664E" w:rsidRDefault="00761800" w:rsidP="00C9664E">
            <w:pPr>
              <w:spacing w:after="0" w:line="240" w:lineRule="auto"/>
              <w:rPr>
                <w:rFonts w:ascii="Calibri" w:hAnsi="Calibri" w:cs="Calibri"/>
              </w:rPr>
            </w:pPr>
            <w:r w:rsidRPr="00C9664E">
              <w:rPr>
                <w:rFonts w:ascii="Calibri" w:hAnsi="Calibri" w:cs="Calibri"/>
              </w:rPr>
              <w:t>Encryption protocol protecting data exchanged over networks.</w:t>
            </w:r>
          </w:p>
        </w:tc>
      </w:tr>
      <w:tr w:rsidR="00761800" w:rsidRPr="00C9664E" w14:paraId="36E10900" w14:textId="77777777" w:rsidTr="00C9664E">
        <w:tc>
          <w:tcPr>
            <w:tcW w:w="0" w:type="auto"/>
            <w:shd w:val="clear" w:color="auto" w:fill="D9E2F3"/>
            <w:hideMark/>
          </w:tcPr>
          <w:p w14:paraId="764DCE7E"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AES-256</w:t>
            </w:r>
          </w:p>
        </w:tc>
        <w:tc>
          <w:tcPr>
            <w:tcW w:w="6307" w:type="dxa"/>
            <w:shd w:val="clear" w:color="auto" w:fill="D9E2F3"/>
            <w:hideMark/>
          </w:tcPr>
          <w:p w14:paraId="21F7B4D5" w14:textId="77777777" w:rsidR="00761800" w:rsidRPr="00C9664E" w:rsidRDefault="00761800" w:rsidP="00C9664E">
            <w:pPr>
              <w:spacing w:after="0" w:line="240" w:lineRule="auto"/>
              <w:rPr>
                <w:rFonts w:ascii="Calibri" w:hAnsi="Calibri" w:cs="Calibri"/>
              </w:rPr>
            </w:pPr>
            <w:r w:rsidRPr="00C9664E">
              <w:rPr>
                <w:rFonts w:ascii="Calibri" w:hAnsi="Calibri" w:cs="Calibri"/>
              </w:rPr>
              <w:t>Encryption algorithm used to secure stored data.</w:t>
            </w:r>
          </w:p>
        </w:tc>
      </w:tr>
      <w:tr w:rsidR="00761800" w:rsidRPr="00C9664E" w14:paraId="5FC01294" w14:textId="77777777" w:rsidTr="00C9664E">
        <w:tc>
          <w:tcPr>
            <w:tcW w:w="0" w:type="auto"/>
            <w:hideMark/>
          </w:tcPr>
          <w:p w14:paraId="7223129F"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ISO/IEC 27001</w:t>
            </w:r>
          </w:p>
        </w:tc>
        <w:tc>
          <w:tcPr>
            <w:tcW w:w="6307" w:type="dxa"/>
            <w:hideMark/>
          </w:tcPr>
          <w:p w14:paraId="468E64DB" w14:textId="77777777" w:rsidR="00761800" w:rsidRPr="00C9664E" w:rsidRDefault="00761800" w:rsidP="00C9664E">
            <w:pPr>
              <w:spacing w:after="0" w:line="240" w:lineRule="auto"/>
              <w:rPr>
                <w:rFonts w:ascii="Calibri" w:hAnsi="Calibri" w:cs="Calibri"/>
              </w:rPr>
            </w:pPr>
            <w:r w:rsidRPr="00C9664E">
              <w:rPr>
                <w:rFonts w:ascii="Calibri" w:hAnsi="Calibri" w:cs="Calibri"/>
              </w:rPr>
              <w:t>International standard relating to information security management.</w:t>
            </w:r>
          </w:p>
        </w:tc>
      </w:tr>
      <w:tr w:rsidR="00761800" w:rsidRPr="00C9664E" w14:paraId="49D71C80" w14:textId="77777777" w:rsidTr="00C9664E">
        <w:tc>
          <w:tcPr>
            <w:tcW w:w="0" w:type="auto"/>
            <w:shd w:val="clear" w:color="auto" w:fill="D9E2F3"/>
            <w:hideMark/>
          </w:tcPr>
          <w:p w14:paraId="66959C9E"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Tier III Data Centre</w:t>
            </w:r>
          </w:p>
        </w:tc>
        <w:tc>
          <w:tcPr>
            <w:tcW w:w="6307" w:type="dxa"/>
            <w:shd w:val="clear" w:color="auto" w:fill="D9E2F3"/>
            <w:hideMark/>
          </w:tcPr>
          <w:p w14:paraId="14A645F9" w14:textId="77777777" w:rsidR="00761800" w:rsidRPr="00C9664E" w:rsidRDefault="00761800" w:rsidP="00C9664E">
            <w:pPr>
              <w:spacing w:after="0" w:line="240" w:lineRule="auto"/>
              <w:rPr>
                <w:rFonts w:ascii="Calibri" w:hAnsi="Calibri" w:cs="Calibri"/>
              </w:rPr>
            </w:pPr>
            <w:r w:rsidRPr="00C9664E">
              <w:rPr>
                <w:rFonts w:ascii="Calibri" w:hAnsi="Calibri" w:cs="Calibri"/>
              </w:rPr>
              <w:t>Hosting infrastructure offering high availability through redundancy of critical equipment.</w:t>
            </w:r>
          </w:p>
        </w:tc>
      </w:tr>
      <w:tr w:rsidR="00761800" w:rsidRPr="00C9664E" w14:paraId="11D400C0" w14:textId="77777777" w:rsidTr="00C9664E">
        <w:tc>
          <w:tcPr>
            <w:tcW w:w="0" w:type="auto"/>
            <w:hideMark/>
          </w:tcPr>
          <w:p w14:paraId="5C6D396F"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Cloud Computing</w:t>
            </w:r>
          </w:p>
        </w:tc>
        <w:tc>
          <w:tcPr>
            <w:tcW w:w="6307" w:type="dxa"/>
            <w:hideMark/>
          </w:tcPr>
          <w:p w14:paraId="6541367B" w14:textId="77777777" w:rsidR="00761800" w:rsidRPr="00C9664E" w:rsidRDefault="00761800" w:rsidP="00C9664E">
            <w:pPr>
              <w:spacing w:after="0" w:line="240" w:lineRule="auto"/>
              <w:rPr>
                <w:rFonts w:ascii="Calibri" w:hAnsi="Calibri" w:cs="Calibri"/>
              </w:rPr>
            </w:pPr>
            <w:r w:rsidRPr="00C9664E">
              <w:rPr>
                <w:rFonts w:ascii="Calibri" w:hAnsi="Calibri" w:cs="Calibri"/>
              </w:rPr>
              <w:t>Model for delivering computing resources on demand via the Internet.</w:t>
            </w:r>
          </w:p>
        </w:tc>
      </w:tr>
      <w:tr w:rsidR="00761800" w:rsidRPr="00C9664E" w14:paraId="06311330" w14:textId="77777777" w:rsidTr="00C9664E">
        <w:tc>
          <w:tcPr>
            <w:tcW w:w="0" w:type="auto"/>
            <w:shd w:val="clear" w:color="auto" w:fill="D9E2F3"/>
            <w:hideMark/>
          </w:tcPr>
          <w:p w14:paraId="0D2D8717"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Disaster Recovery (DR)</w:t>
            </w:r>
          </w:p>
        </w:tc>
        <w:tc>
          <w:tcPr>
            <w:tcW w:w="6307" w:type="dxa"/>
            <w:shd w:val="clear" w:color="auto" w:fill="D9E2F3"/>
            <w:hideMark/>
          </w:tcPr>
          <w:p w14:paraId="26A43FD2" w14:textId="77777777" w:rsidR="00761800" w:rsidRPr="00C9664E" w:rsidRDefault="00761800" w:rsidP="00C9664E">
            <w:pPr>
              <w:spacing w:after="0" w:line="240" w:lineRule="auto"/>
              <w:rPr>
                <w:rFonts w:ascii="Calibri" w:hAnsi="Calibri" w:cs="Calibri"/>
              </w:rPr>
            </w:pPr>
            <w:r w:rsidRPr="00C9664E">
              <w:rPr>
                <w:rFonts w:ascii="Calibri" w:hAnsi="Calibri" w:cs="Calibri"/>
              </w:rPr>
              <w:t>Set of mechanisms enabling the resumption of activities after a major incident.</w:t>
            </w:r>
          </w:p>
        </w:tc>
      </w:tr>
      <w:tr w:rsidR="00761800" w:rsidRPr="00C9664E" w14:paraId="66CE2164" w14:textId="77777777" w:rsidTr="00C9664E">
        <w:tc>
          <w:tcPr>
            <w:tcW w:w="0" w:type="auto"/>
            <w:hideMark/>
          </w:tcPr>
          <w:p w14:paraId="23B9DF3F"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Business Continuity</w:t>
            </w:r>
          </w:p>
        </w:tc>
        <w:tc>
          <w:tcPr>
            <w:tcW w:w="6307" w:type="dxa"/>
            <w:hideMark/>
          </w:tcPr>
          <w:p w14:paraId="2CB64051" w14:textId="77777777" w:rsidR="00761800" w:rsidRPr="00C9664E" w:rsidRDefault="00761800" w:rsidP="00C9664E">
            <w:pPr>
              <w:spacing w:after="0" w:line="240" w:lineRule="auto"/>
              <w:rPr>
                <w:rFonts w:ascii="Calibri" w:hAnsi="Calibri" w:cs="Calibri"/>
              </w:rPr>
            </w:pPr>
            <w:r w:rsidRPr="00C9664E">
              <w:rPr>
                <w:rFonts w:ascii="Calibri" w:hAnsi="Calibri" w:cs="Calibri"/>
              </w:rPr>
              <w:t>Ability of the system to maintain its services despite failures, incidents or disasters.</w:t>
            </w:r>
          </w:p>
        </w:tc>
      </w:tr>
      <w:tr w:rsidR="00761800" w:rsidRPr="00C9664E" w14:paraId="5C39027F" w14:textId="77777777" w:rsidTr="00C9664E">
        <w:tc>
          <w:tcPr>
            <w:tcW w:w="0" w:type="auto"/>
            <w:shd w:val="clear" w:color="auto" w:fill="D9E2F3"/>
            <w:hideMark/>
          </w:tcPr>
          <w:p w14:paraId="0CE3DB7D"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High Availability</w:t>
            </w:r>
          </w:p>
        </w:tc>
        <w:tc>
          <w:tcPr>
            <w:tcW w:w="6307" w:type="dxa"/>
            <w:shd w:val="clear" w:color="auto" w:fill="D9E2F3"/>
            <w:hideMark/>
          </w:tcPr>
          <w:p w14:paraId="1C67FBF1" w14:textId="77777777" w:rsidR="00761800" w:rsidRPr="00C9664E" w:rsidRDefault="00761800" w:rsidP="00C9664E">
            <w:pPr>
              <w:spacing w:after="0" w:line="240" w:lineRule="auto"/>
              <w:rPr>
                <w:rFonts w:ascii="Calibri" w:hAnsi="Calibri" w:cs="Calibri"/>
              </w:rPr>
            </w:pPr>
            <w:r w:rsidRPr="00C9664E">
              <w:rPr>
                <w:rFonts w:ascii="Calibri" w:hAnsi="Calibri" w:cs="Calibri"/>
              </w:rPr>
              <w:t>Ability of the system to remain operational with minimal service interruption.</w:t>
            </w:r>
          </w:p>
        </w:tc>
      </w:tr>
      <w:tr w:rsidR="00761800" w:rsidRPr="00C9664E" w14:paraId="71EB0A6D" w14:textId="77777777" w:rsidTr="00C9664E">
        <w:tc>
          <w:tcPr>
            <w:tcW w:w="0" w:type="auto"/>
            <w:hideMark/>
          </w:tcPr>
          <w:p w14:paraId="1221B9F3"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CI/CD (Continuous Integration / Continuous Deployment)</w:t>
            </w:r>
          </w:p>
        </w:tc>
        <w:tc>
          <w:tcPr>
            <w:tcW w:w="6307" w:type="dxa"/>
            <w:hideMark/>
          </w:tcPr>
          <w:p w14:paraId="32E763C3" w14:textId="77777777" w:rsidR="00761800" w:rsidRPr="00C9664E" w:rsidRDefault="00761800" w:rsidP="00C9664E">
            <w:pPr>
              <w:spacing w:after="0" w:line="240" w:lineRule="auto"/>
              <w:rPr>
                <w:rFonts w:ascii="Calibri" w:hAnsi="Calibri" w:cs="Calibri"/>
              </w:rPr>
            </w:pPr>
            <w:r w:rsidRPr="00C9664E">
              <w:rPr>
                <w:rFonts w:ascii="Calibri" w:hAnsi="Calibri" w:cs="Calibri"/>
              </w:rPr>
              <w:t>Methodology automating the integration, testing and deployment of applications.</w:t>
            </w:r>
          </w:p>
        </w:tc>
      </w:tr>
      <w:tr w:rsidR="00761800" w:rsidRPr="00C9664E" w14:paraId="72B97E06" w14:textId="77777777" w:rsidTr="00C9664E">
        <w:tc>
          <w:tcPr>
            <w:tcW w:w="0" w:type="auto"/>
            <w:shd w:val="clear" w:color="auto" w:fill="D9E2F3"/>
            <w:hideMark/>
          </w:tcPr>
          <w:p w14:paraId="60FBE896" w14:textId="77777777" w:rsidR="00761800" w:rsidRPr="00C9664E" w:rsidRDefault="00761800" w:rsidP="00C9664E">
            <w:pPr>
              <w:spacing w:after="0" w:line="240" w:lineRule="auto"/>
              <w:rPr>
                <w:rFonts w:ascii="Calibri" w:hAnsi="Calibri" w:cs="Calibri"/>
                <w:b/>
                <w:bCs/>
              </w:rPr>
            </w:pPr>
            <w:r w:rsidRPr="00C9664E">
              <w:rPr>
                <w:rFonts w:ascii="Calibri" w:hAnsi="Calibri" w:cs="Calibri"/>
                <w:b/>
                <w:bCs/>
              </w:rPr>
              <w:t>DevOps</w:t>
            </w:r>
          </w:p>
        </w:tc>
        <w:tc>
          <w:tcPr>
            <w:tcW w:w="6307" w:type="dxa"/>
            <w:shd w:val="clear" w:color="auto" w:fill="D9E2F3"/>
            <w:hideMark/>
          </w:tcPr>
          <w:p w14:paraId="3B16BF66" w14:textId="77777777" w:rsidR="00761800" w:rsidRPr="00C9664E" w:rsidRDefault="00761800" w:rsidP="00C9664E">
            <w:pPr>
              <w:spacing w:after="0" w:line="240" w:lineRule="auto"/>
              <w:rPr>
                <w:rFonts w:ascii="Calibri" w:hAnsi="Calibri" w:cs="Calibri"/>
              </w:rPr>
            </w:pPr>
            <w:r w:rsidRPr="00C9664E">
              <w:rPr>
                <w:rFonts w:ascii="Calibri" w:hAnsi="Calibri" w:cs="Calibri"/>
              </w:rPr>
              <w:t>Approach combining software development and IT operations to accelerate production releases and improve service quality.</w:t>
            </w:r>
          </w:p>
        </w:tc>
      </w:tr>
    </w:tbl>
    <w:p w14:paraId="5124A171" w14:textId="77777777" w:rsidR="00761800" w:rsidRPr="00C9664E" w:rsidRDefault="00761800" w:rsidP="00C9664E">
      <w:pPr>
        <w:spacing w:after="0" w:line="240" w:lineRule="auto"/>
        <w:rPr>
          <w:rFonts w:ascii="Calibri" w:hAnsi="Calibri" w:cs="Calibri"/>
        </w:rPr>
      </w:pPr>
    </w:p>
    <w:p w14:paraId="0552503C" w14:textId="77777777" w:rsidR="00761800" w:rsidRPr="00C9664E" w:rsidRDefault="00761800" w:rsidP="00C9664E">
      <w:pPr>
        <w:spacing w:after="0" w:line="240" w:lineRule="auto"/>
        <w:rPr>
          <w:rFonts w:ascii="Calibri" w:hAnsi="Calibri" w:cs="Calibri"/>
        </w:rPr>
      </w:pPr>
      <w:r w:rsidRPr="00C9664E">
        <w:rPr>
          <w:rFonts w:ascii="Calibri" w:hAnsi="Calibri" w:cs="Calibri"/>
        </w:rPr>
        <w:br w:type="page"/>
      </w:r>
    </w:p>
    <w:p w14:paraId="41DCBBA7" w14:textId="77777777" w:rsidR="00761800" w:rsidRPr="00AA6E1F" w:rsidRDefault="00761800" w:rsidP="00AA6E1F">
      <w:pPr>
        <w:pStyle w:val="Heading1"/>
        <w:numPr>
          <w:ilvl w:val="1"/>
          <w:numId w:val="3"/>
        </w:numPr>
        <w:shd w:val="clear" w:color="auto" w:fill="D9E2F3"/>
        <w:spacing w:before="0" w:after="0" w:line="240" w:lineRule="auto"/>
        <w:rPr>
          <w:rFonts w:ascii="Calibri" w:hAnsi="Calibri" w:cs="Calibri"/>
          <w:b/>
          <w:bCs/>
          <w:color w:val="auto"/>
          <w:sz w:val="24"/>
          <w:szCs w:val="24"/>
        </w:rPr>
      </w:pPr>
      <w:bookmarkStart w:id="8" w:name="_Toc232248662"/>
      <w:bookmarkStart w:id="9" w:name="_Toc232559012"/>
      <w:r w:rsidRPr="00AA6E1F">
        <w:rPr>
          <w:rFonts w:ascii="Calibri" w:hAnsi="Calibri" w:cs="Calibri"/>
          <w:b/>
          <w:bCs/>
          <w:color w:val="auto"/>
          <w:sz w:val="24"/>
          <w:szCs w:val="24"/>
        </w:rPr>
        <w:t>INTRODUCTION</w:t>
      </w:r>
      <w:bookmarkEnd w:id="8"/>
      <w:bookmarkEnd w:id="9"/>
    </w:p>
    <w:p w14:paraId="04F2EBCD" w14:textId="77777777" w:rsidR="00AA6E1F" w:rsidRPr="00AA6E1F" w:rsidRDefault="00AA6E1F" w:rsidP="00AA6E1F">
      <w:pPr>
        <w:spacing w:after="0" w:line="240" w:lineRule="auto"/>
        <w:jc w:val="both"/>
        <w:rPr>
          <w:rFonts w:ascii="Calibri" w:hAnsi="Calibri" w:cs="Calibri"/>
        </w:rPr>
      </w:pPr>
    </w:p>
    <w:p w14:paraId="4C17D5CD" w14:textId="5C1DF954" w:rsidR="00761800" w:rsidRPr="00AA6E1F" w:rsidRDefault="00761800" w:rsidP="00AA6E1F">
      <w:pPr>
        <w:spacing w:after="0" w:line="240" w:lineRule="auto"/>
        <w:jc w:val="both"/>
        <w:rPr>
          <w:rFonts w:ascii="Calibri" w:hAnsi="Calibri" w:cs="Calibri"/>
        </w:rPr>
      </w:pPr>
      <w:r w:rsidRPr="00AA6E1F">
        <w:rPr>
          <w:rFonts w:ascii="Calibri" w:hAnsi="Calibri" w:cs="Calibri"/>
        </w:rPr>
        <w:t>The purpose of this document is to define, in a clear, structured and comprehensive manner, the functional, technical and operational requirements of Djibouti's national platform for the management of Non-Tariff Barriers (NTBs). It constitutes the common reference framework for all stakeholders involved in the design, development, deployment, validation, operation and continuous improvement of the system.</w:t>
      </w:r>
    </w:p>
    <w:p w14:paraId="0E13E1D8" w14:textId="77777777" w:rsidR="00C9664E" w:rsidRPr="00AA6E1F" w:rsidRDefault="00C9664E" w:rsidP="00AA6E1F">
      <w:pPr>
        <w:spacing w:after="0" w:line="240" w:lineRule="auto"/>
        <w:jc w:val="both"/>
        <w:rPr>
          <w:rFonts w:ascii="Calibri" w:hAnsi="Calibri" w:cs="Calibri"/>
        </w:rPr>
      </w:pPr>
    </w:p>
    <w:p w14:paraId="4971F509" w14:textId="77777777" w:rsidR="00761800" w:rsidRPr="00AA6E1F" w:rsidRDefault="00761800" w:rsidP="00AA6E1F">
      <w:pPr>
        <w:spacing w:after="0" w:line="240" w:lineRule="auto"/>
        <w:jc w:val="both"/>
        <w:rPr>
          <w:rFonts w:ascii="Calibri" w:hAnsi="Calibri" w:cs="Calibri"/>
        </w:rPr>
      </w:pPr>
      <w:r w:rsidRPr="00AA6E1F">
        <w:rPr>
          <w:rFonts w:ascii="Calibri" w:hAnsi="Calibri" w:cs="Calibri"/>
        </w:rPr>
        <w:t>This document also specifies the solution's scope of intervention, the expected architectural principles, the interoperability requirements, as well as the security, performance, traceability and governance constraints. It aims to ensure a shared understanding of the business needs, institutional objectives and expected outcomes, while serving as a working basis for the technical design and operational implementation.</w:t>
      </w:r>
    </w:p>
    <w:p w14:paraId="44A0EDA8" w14:textId="77777777" w:rsidR="00C9664E" w:rsidRPr="00AA6E1F" w:rsidRDefault="00C9664E" w:rsidP="00AA6E1F">
      <w:pPr>
        <w:spacing w:after="0" w:line="240" w:lineRule="auto"/>
        <w:jc w:val="both"/>
        <w:rPr>
          <w:rFonts w:ascii="Calibri" w:hAnsi="Calibri" w:cs="Calibri"/>
        </w:rPr>
      </w:pPr>
    </w:p>
    <w:p w14:paraId="33D232C3" w14:textId="77777777" w:rsidR="00761800" w:rsidRPr="00AA6E1F" w:rsidRDefault="00761800" w:rsidP="00AA6E1F">
      <w:pPr>
        <w:pStyle w:val="Heading2"/>
        <w:numPr>
          <w:ilvl w:val="1"/>
          <w:numId w:val="7"/>
        </w:numPr>
        <w:spacing w:before="0" w:after="0" w:line="240" w:lineRule="auto"/>
        <w:rPr>
          <w:rFonts w:ascii="Calibri" w:hAnsi="Calibri" w:cs="Calibri"/>
          <w:b/>
          <w:bCs/>
          <w:sz w:val="24"/>
          <w:szCs w:val="24"/>
        </w:rPr>
      </w:pPr>
      <w:bookmarkStart w:id="10" w:name="_Toc232248663"/>
      <w:bookmarkStart w:id="11" w:name="_Toc232559013"/>
      <w:r w:rsidRPr="00AA6E1F">
        <w:rPr>
          <w:rFonts w:ascii="Calibri" w:hAnsi="Calibri" w:cs="Calibri"/>
          <w:b/>
          <w:bCs/>
          <w:sz w:val="24"/>
          <w:szCs w:val="24"/>
        </w:rPr>
        <w:t>Purpose of the Document</w:t>
      </w:r>
      <w:bookmarkEnd w:id="10"/>
      <w:bookmarkEnd w:id="11"/>
    </w:p>
    <w:p w14:paraId="7D6B62EB" w14:textId="77777777" w:rsidR="00AA6E1F" w:rsidRPr="00AA6E1F" w:rsidRDefault="00AA6E1F" w:rsidP="00AA6E1F">
      <w:pPr>
        <w:spacing w:after="0" w:line="240" w:lineRule="auto"/>
        <w:rPr>
          <w:rFonts w:ascii="Calibri" w:hAnsi="Calibri" w:cs="Calibri"/>
        </w:rPr>
      </w:pPr>
    </w:p>
    <w:p w14:paraId="7FD464AB" w14:textId="57D2133D" w:rsidR="00AA6E1F" w:rsidRPr="00AA6E1F" w:rsidRDefault="00761800" w:rsidP="00AA6E1F">
      <w:pPr>
        <w:numPr>
          <w:ilvl w:val="0"/>
          <w:numId w:val="4"/>
        </w:numPr>
        <w:spacing w:after="0" w:line="240" w:lineRule="auto"/>
        <w:rPr>
          <w:rFonts w:ascii="Calibri" w:hAnsi="Calibri" w:cs="Calibri"/>
          <w:b/>
          <w:bCs/>
        </w:rPr>
      </w:pPr>
      <w:r w:rsidRPr="00AA6E1F">
        <w:rPr>
          <w:rFonts w:ascii="Calibri" w:hAnsi="Calibri" w:cs="Calibri"/>
          <w:b/>
          <w:bCs/>
        </w:rPr>
        <w:t>Purpose of the SRS/SDS</w:t>
      </w:r>
      <w:r w:rsidRPr="00AA6E1F">
        <w:rPr>
          <w:rFonts w:ascii="Calibri" w:hAnsi="Calibri" w:cs="Calibri"/>
        </w:rPr>
        <w:t xml:space="preserve"> </w:t>
      </w:r>
    </w:p>
    <w:p w14:paraId="6248B0D3" w14:textId="77777777" w:rsidR="00761800" w:rsidRPr="00AA6E1F" w:rsidRDefault="00761800" w:rsidP="00AA6E1F">
      <w:pPr>
        <w:spacing w:after="0" w:line="240" w:lineRule="auto"/>
        <w:jc w:val="both"/>
        <w:rPr>
          <w:rFonts w:ascii="Calibri" w:hAnsi="Calibri" w:cs="Calibri"/>
        </w:rPr>
      </w:pPr>
      <w:r w:rsidRPr="00AA6E1F">
        <w:rPr>
          <w:rFonts w:ascii="Calibri" w:hAnsi="Calibri" w:cs="Calibri"/>
        </w:rPr>
        <w:t>The purpose of this SRS/SDS is to transform the business and institutional needs described in the Inception report into precise, testable requirements that can be used by the implementation team. It constitutes the contractual and technical reference basis for ensuring that the solution meets the project's objectives.</w:t>
      </w:r>
    </w:p>
    <w:p w14:paraId="78B7A5A8" w14:textId="77777777" w:rsidR="00AA6E1F" w:rsidRPr="00AA6E1F" w:rsidRDefault="00AA6E1F" w:rsidP="00AA6E1F">
      <w:pPr>
        <w:spacing w:after="0" w:line="240" w:lineRule="auto"/>
        <w:jc w:val="both"/>
        <w:rPr>
          <w:rFonts w:ascii="Calibri" w:hAnsi="Calibri" w:cs="Calibri"/>
        </w:rPr>
      </w:pPr>
    </w:p>
    <w:p w14:paraId="18BDEB7A" w14:textId="4428F97D" w:rsidR="00AA6E1F" w:rsidRPr="00AA6E1F" w:rsidRDefault="00761800" w:rsidP="00AA6E1F">
      <w:pPr>
        <w:numPr>
          <w:ilvl w:val="0"/>
          <w:numId w:val="4"/>
        </w:numPr>
        <w:spacing w:after="0" w:line="240" w:lineRule="auto"/>
        <w:rPr>
          <w:rFonts w:ascii="Calibri" w:hAnsi="Calibri" w:cs="Calibri"/>
          <w:b/>
          <w:bCs/>
        </w:rPr>
      </w:pPr>
      <w:r w:rsidRPr="00AA6E1F">
        <w:rPr>
          <w:rFonts w:ascii="Calibri" w:hAnsi="Calibri" w:cs="Calibri"/>
          <w:b/>
          <w:bCs/>
        </w:rPr>
        <w:t>Intended Use</w:t>
      </w:r>
    </w:p>
    <w:p w14:paraId="3C18F8EA" w14:textId="77777777" w:rsidR="00761800" w:rsidRPr="00AA6E1F" w:rsidRDefault="00761800" w:rsidP="00AA6E1F">
      <w:pPr>
        <w:spacing w:after="0" w:line="240" w:lineRule="auto"/>
        <w:jc w:val="both"/>
        <w:rPr>
          <w:rFonts w:ascii="Calibri" w:hAnsi="Calibri" w:cs="Calibri"/>
        </w:rPr>
      </w:pPr>
      <w:r w:rsidRPr="00AA6E1F">
        <w:rPr>
          <w:rFonts w:ascii="Calibri" w:hAnsi="Calibri" w:cs="Calibri"/>
        </w:rPr>
        <w:t>The document is intended to be used as a support for technical framing, design, functional validation, development, acceptance testing and compliance monitoring. It should also serve as a reference for evaluating the contractor's deliverables and for validation by the supervisory authorities.</w:t>
      </w:r>
    </w:p>
    <w:p w14:paraId="0A33944A" w14:textId="77777777" w:rsidR="00AA6E1F" w:rsidRPr="00AA6E1F" w:rsidRDefault="00AA6E1F" w:rsidP="00AA6E1F">
      <w:pPr>
        <w:spacing w:after="0" w:line="240" w:lineRule="auto"/>
        <w:jc w:val="both"/>
        <w:rPr>
          <w:rFonts w:ascii="Calibri" w:hAnsi="Calibri" w:cs="Calibri"/>
        </w:rPr>
      </w:pPr>
    </w:p>
    <w:p w14:paraId="25120E9D" w14:textId="77777777" w:rsidR="00761800" w:rsidRPr="00AA6E1F" w:rsidRDefault="00761800" w:rsidP="00AA6E1F">
      <w:pPr>
        <w:numPr>
          <w:ilvl w:val="0"/>
          <w:numId w:val="4"/>
        </w:numPr>
        <w:spacing w:after="0" w:line="240" w:lineRule="auto"/>
        <w:rPr>
          <w:rFonts w:ascii="Calibri" w:hAnsi="Calibri" w:cs="Calibri"/>
          <w:b/>
          <w:bCs/>
        </w:rPr>
      </w:pPr>
      <w:r w:rsidRPr="00AA6E1F">
        <w:rPr>
          <w:rFonts w:ascii="Calibri" w:hAnsi="Calibri" w:cs="Calibri"/>
          <w:b/>
          <w:bCs/>
        </w:rPr>
        <w:t>Scope of Application</w:t>
      </w:r>
    </w:p>
    <w:p w14:paraId="7E728619" w14:textId="77777777" w:rsidR="00AA6E1F" w:rsidRPr="00AA6E1F" w:rsidRDefault="00AA6E1F" w:rsidP="00AA6E1F">
      <w:pPr>
        <w:spacing w:after="0" w:line="240" w:lineRule="auto"/>
        <w:ind w:left="720"/>
        <w:rPr>
          <w:rFonts w:ascii="Calibri" w:hAnsi="Calibri" w:cs="Calibri"/>
          <w:b/>
          <w:bCs/>
        </w:rPr>
      </w:pPr>
    </w:p>
    <w:p w14:paraId="40C75C33" w14:textId="77777777" w:rsidR="00761800" w:rsidRPr="00AA6E1F" w:rsidRDefault="00761800" w:rsidP="00AA6E1F">
      <w:pPr>
        <w:spacing w:after="0" w:line="240" w:lineRule="auto"/>
        <w:ind w:left="360"/>
        <w:jc w:val="both"/>
        <w:rPr>
          <w:rFonts w:ascii="Calibri" w:hAnsi="Calibri" w:cs="Calibri"/>
        </w:rPr>
      </w:pPr>
      <w:r w:rsidRPr="00AA6E1F">
        <w:rPr>
          <w:rFonts w:ascii="Calibri" w:hAnsi="Calibri" w:cs="Calibri"/>
        </w:rPr>
        <w:t>The scope of application covers the collection, management, monitoring, escalation, analysis and reporting of NTBs, as well as integration with relevant institutional and regional systems. The system must also support multichannel interactions, in particular via Web, SMS and USSD, in order to ensure broad accessibility for both formal and informal economic operators.</w:t>
      </w:r>
    </w:p>
    <w:p w14:paraId="04573D2C" w14:textId="77777777" w:rsidR="00AA6E1F" w:rsidRPr="00AA6E1F" w:rsidRDefault="00AA6E1F" w:rsidP="00AA6E1F">
      <w:pPr>
        <w:spacing w:after="0" w:line="240" w:lineRule="auto"/>
        <w:ind w:left="360"/>
        <w:jc w:val="both"/>
        <w:rPr>
          <w:rFonts w:ascii="Calibri" w:hAnsi="Calibri" w:cs="Calibri"/>
        </w:rPr>
      </w:pPr>
    </w:p>
    <w:p w14:paraId="3B28EF16" w14:textId="77777777" w:rsidR="00761800" w:rsidRPr="00AA6E1F" w:rsidRDefault="00761800" w:rsidP="00AA6E1F">
      <w:pPr>
        <w:pStyle w:val="Heading2"/>
        <w:numPr>
          <w:ilvl w:val="1"/>
          <w:numId w:val="7"/>
        </w:numPr>
        <w:spacing w:before="0" w:after="0" w:line="240" w:lineRule="auto"/>
        <w:rPr>
          <w:rFonts w:ascii="Calibri" w:hAnsi="Calibri" w:cs="Calibri"/>
          <w:b/>
          <w:bCs/>
          <w:sz w:val="24"/>
          <w:szCs w:val="24"/>
        </w:rPr>
      </w:pPr>
      <w:bookmarkStart w:id="12" w:name="_Toc232248664"/>
      <w:bookmarkStart w:id="13" w:name="_Toc232559014"/>
      <w:r w:rsidRPr="00AA6E1F">
        <w:rPr>
          <w:rFonts w:ascii="Calibri" w:hAnsi="Calibri" w:cs="Calibri"/>
          <w:b/>
          <w:bCs/>
          <w:sz w:val="24"/>
          <w:szCs w:val="24"/>
        </w:rPr>
        <w:t>Background and Rationale</w:t>
      </w:r>
      <w:bookmarkEnd w:id="12"/>
      <w:bookmarkEnd w:id="13"/>
    </w:p>
    <w:p w14:paraId="50C6B94E" w14:textId="77777777" w:rsidR="00AA6E1F" w:rsidRPr="00AA6E1F" w:rsidRDefault="00AA6E1F" w:rsidP="00AA6E1F">
      <w:pPr>
        <w:spacing w:after="0" w:line="240" w:lineRule="auto"/>
        <w:rPr>
          <w:rFonts w:ascii="Calibri" w:hAnsi="Calibri" w:cs="Calibri"/>
        </w:rPr>
      </w:pPr>
    </w:p>
    <w:p w14:paraId="2C6901AD" w14:textId="77777777" w:rsidR="00761800" w:rsidRPr="00AA6E1F" w:rsidRDefault="00761800" w:rsidP="00AA6E1F">
      <w:pPr>
        <w:spacing w:after="0" w:line="240" w:lineRule="auto"/>
        <w:jc w:val="both"/>
        <w:rPr>
          <w:rFonts w:ascii="Calibri" w:hAnsi="Calibri" w:cs="Calibri"/>
        </w:rPr>
      </w:pPr>
      <w:r w:rsidRPr="00AA6E1F">
        <w:rPr>
          <w:rFonts w:ascii="Calibri" w:hAnsi="Calibri" w:cs="Calibri"/>
        </w:rPr>
        <w:t>The project context is that of a commercial environment in which non-tariff barriers persist, affecting the smooth flow of trade between Djibouti–Ethiopia and logistics competitiveness.</w:t>
      </w:r>
      <w:r w:rsidRPr="00AA6E1F">
        <w:rPr>
          <w:rFonts w:ascii="Calibri" w:hAnsi="Calibri" w:cs="Calibri"/>
          <w:color w:val="D6D5D4"/>
        </w:rPr>
        <w:t xml:space="preserve"> </w:t>
      </w:r>
      <w:r w:rsidRPr="00AA6E1F">
        <w:rPr>
          <w:rFonts w:ascii="Calibri" w:hAnsi="Calibri" w:cs="Calibri"/>
        </w:rPr>
        <w:t>Despite the existence of systems such as ASYCUDA and DPCS, Djibouti does not yet have a centralised and structured digital mechanism for managing NTBs.</w:t>
      </w:r>
    </w:p>
    <w:p w14:paraId="40C85683" w14:textId="77777777" w:rsidR="00AA6E1F" w:rsidRPr="00AA6E1F" w:rsidRDefault="00AA6E1F" w:rsidP="00AA6E1F">
      <w:pPr>
        <w:spacing w:after="0" w:line="240" w:lineRule="auto"/>
        <w:jc w:val="both"/>
        <w:rPr>
          <w:rFonts w:ascii="Calibri" w:hAnsi="Calibri" w:cs="Calibri"/>
        </w:rPr>
      </w:pPr>
    </w:p>
    <w:p w14:paraId="365489E0" w14:textId="79800DFE" w:rsidR="00AA6E1F" w:rsidRPr="00AA6E1F" w:rsidRDefault="00761800" w:rsidP="00AA6E1F">
      <w:pPr>
        <w:numPr>
          <w:ilvl w:val="0"/>
          <w:numId w:val="5"/>
        </w:numPr>
        <w:spacing w:after="0" w:line="240" w:lineRule="auto"/>
        <w:rPr>
          <w:rFonts w:ascii="Calibri" w:hAnsi="Calibri" w:cs="Calibri"/>
          <w:b/>
        </w:rPr>
      </w:pPr>
      <w:r w:rsidRPr="00AA6E1F">
        <w:rPr>
          <w:rFonts w:ascii="Calibri" w:hAnsi="Calibri" w:cs="Calibri"/>
          <w:b/>
        </w:rPr>
        <w:t>Trade Corridor Context</w:t>
      </w:r>
    </w:p>
    <w:p w14:paraId="5854FC36" w14:textId="60ABB53B" w:rsidR="00761800" w:rsidRPr="00AA6E1F" w:rsidRDefault="00761800" w:rsidP="00AA6E1F">
      <w:pPr>
        <w:spacing w:after="0" w:line="240" w:lineRule="auto"/>
        <w:jc w:val="both"/>
        <w:rPr>
          <w:rFonts w:ascii="Calibri" w:hAnsi="Calibri" w:cs="Calibri"/>
        </w:rPr>
      </w:pPr>
      <w:r w:rsidRPr="00AA6E1F">
        <w:rPr>
          <w:rFonts w:ascii="Calibri" w:hAnsi="Calibri" w:cs="Calibri"/>
        </w:rPr>
        <w:t>The Djibouti–Ethiopia corridor is one of the most strategic trade routes in the Horn of Africa and represents Ethiopia's main maritime gateway to international markets. Approximately 95% of Ethiopia's foreign trade passes through Djibouti's port infrastructure, making this corridor an essential lever for economic growth, regional integration and the security of both countries' supply chains.</w:t>
      </w:r>
    </w:p>
    <w:p w14:paraId="275E3F65" w14:textId="77777777" w:rsidR="00AA6E1F" w:rsidRPr="00AA6E1F" w:rsidRDefault="00AA6E1F" w:rsidP="00AA6E1F">
      <w:pPr>
        <w:spacing w:after="0" w:line="240" w:lineRule="auto"/>
        <w:jc w:val="both"/>
        <w:rPr>
          <w:rFonts w:ascii="Calibri" w:hAnsi="Calibri" w:cs="Calibri"/>
        </w:rPr>
      </w:pPr>
    </w:p>
    <w:p w14:paraId="4F5C77B0" w14:textId="643A305D" w:rsidR="00761800" w:rsidRPr="00AA6E1F" w:rsidRDefault="00761800" w:rsidP="00AA6E1F">
      <w:pPr>
        <w:spacing w:after="0" w:line="240" w:lineRule="auto"/>
        <w:jc w:val="both"/>
        <w:rPr>
          <w:rFonts w:ascii="Calibri" w:hAnsi="Calibri" w:cs="Calibri"/>
        </w:rPr>
      </w:pPr>
      <w:r w:rsidRPr="00AA6E1F">
        <w:rPr>
          <w:rFonts w:ascii="Calibri" w:hAnsi="Calibri" w:cs="Calibri"/>
        </w:rPr>
        <w:t xml:space="preserve">The corridor relies on a multimodal network made up of several strategic infrastructures linking the Djiboutian ports to the main Ethiopian economic centres. Trade is carried out in particular via the road corridors passing through the </w:t>
      </w:r>
      <w:proofErr w:type="spellStart"/>
      <w:r w:rsidRPr="00AA6E1F">
        <w:rPr>
          <w:rFonts w:ascii="Calibri" w:hAnsi="Calibri" w:cs="Calibri"/>
        </w:rPr>
        <w:t>Galafi</w:t>
      </w:r>
      <w:proofErr w:type="spellEnd"/>
      <w:r w:rsidRPr="00AA6E1F">
        <w:rPr>
          <w:rFonts w:ascii="Calibri" w:hAnsi="Calibri" w:cs="Calibri"/>
        </w:rPr>
        <w:t xml:space="preserve">, </w:t>
      </w:r>
      <w:proofErr w:type="spellStart"/>
      <w:r w:rsidRPr="00AA6E1F">
        <w:rPr>
          <w:rFonts w:ascii="Calibri" w:hAnsi="Calibri" w:cs="Calibri"/>
        </w:rPr>
        <w:t>Dewele</w:t>
      </w:r>
      <w:proofErr w:type="spellEnd"/>
      <w:r w:rsidRPr="00AA6E1F">
        <w:rPr>
          <w:rFonts w:ascii="Calibri" w:hAnsi="Calibri" w:cs="Calibri"/>
        </w:rPr>
        <w:t xml:space="preserve"> and </w:t>
      </w:r>
      <w:proofErr w:type="spellStart"/>
      <w:r w:rsidRPr="00AA6E1F">
        <w:rPr>
          <w:rFonts w:ascii="Calibri" w:hAnsi="Calibri" w:cs="Calibri"/>
        </w:rPr>
        <w:t>Balho</w:t>
      </w:r>
      <w:proofErr w:type="spellEnd"/>
      <w:r w:rsidRPr="00AA6E1F">
        <w:rPr>
          <w:rFonts w:ascii="Calibri" w:hAnsi="Calibri" w:cs="Calibri"/>
        </w:rPr>
        <w:t xml:space="preserve"> border posts, as well as via the electrified Djibouti–Addis Ababa railway.</w:t>
      </w:r>
    </w:p>
    <w:p w14:paraId="18E8C515" w14:textId="77777777" w:rsidR="00AA6E1F" w:rsidRPr="00AA6E1F" w:rsidRDefault="00AA6E1F" w:rsidP="00AA6E1F">
      <w:pPr>
        <w:spacing w:after="0" w:line="240" w:lineRule="auto"/>
        <w:jc w:val="both"/>
        <w:rPr>
          <w:rFonts w:ascii="Calibri" w:hAnsi="Calibri" w:cs="Calibri"/>
        </w:rPr>
      </w:pPr>
    </w:p>
    <w:p w14:paraId="2FD181BD" w14:textId="2812225F" w:rsidR="00AA6E1F" w:rsidRPr="00AA6E1F" w:rsidRDefault="00761800" w:rsidP="00AA6E1F">
      <w:pPr>
        <w:numPr>
          <w:ilvl w:val="0"/>
          <w:numId w:val="5"/>
        </w:numPr>
        <w:spacing w:after="0" w:line="240" w:lineRule="auto"/>
        <w:rPr>
          <w:rFonts w:ascii="Calibri" w:hAnsi="Calibri" w:cs="Calibri"/>
          <w:b/>
        </w:rPr>
      </w:pPr>
      <w:r w:rsidRPr="00AA6E1F">
        <w:rPr>
          <w:rFonts w:ascii="Calibri" w:hAnsi="Calibri" w:cs="Calibri"/>
          <w:b/>
        </w:rPr>
        <w:t>Non-Tariff Barriers Environment in Djibouti</w:t>
      </w:r>
    </w:p>
    <w:p w14:paraId="262F9528" w14:textId="34DD7B57" w:rsidR="00761800" w:rsidRPr="00AA6E1F" w:rsidRDefault="00761800" w:rsidP="00AA6E1F">
      <w:pPr>
        <w:spacing w:after="0" w:line="240" w:lineRule="auto"/>
        <w:jc w:val="both"/>
        <w:rPr>
          <w:rFonts w:ascii="Calibri" w:hAnsi="Calibri" w:cs="Calibri"/>
        </w:rPr>
      </w:pPr>
      <w:r w:rsidRPr="00AA6E1F">
        <w:rPr>
          <w:rFonts w:ascii="Calibri" w:hAnsi="Calibri" w:cs="Calibri"/>
        </w:rPr>
        <w:t>Despite the significant investments made in port, logistics and digital infrastructure, economic operators continue to face various non-tariff barriers (NTBs)</w:t>
      </w:r>
      <w:r w:rsidRPr="00AA6E1F">
        <w:rPr>
          <w:rStyle w:val="EndnoteReference"/>
          <w:rFonts w:ascii="Calibri" w:hAnsi="Calibri" w:cs="Calibri"/>
        </w:rPr>
        <w:endnoteReference w:id="1"/>
      </w:r>
      <w:r w:rsidRPr="00AA6E1F">
        <w:rPr>
          <w:rFonts w:ascii="Calibri" w:hAnsi="Calibri" w:cs="Calibri"/>
        </w:rPr>
        <w:t xml:space="preserve"> affecting the smooth flow of trade along the national and cross-border corridors.</w:t>
      </w:r>
    </w:p>
    <w:p w14:paraId="083674C4" w14:textId="77777777" w:rsidR="00AA6E1F" w:rsidRPr="00AA6E1F" w:rsidRDefault="00AA6E1F" w:rsidP="00AA6E1F">
      <w:pPr>
        <w:spacing w:after="0" w:line="240" w:lineRule="auto"/>
        <w:jc w:val="both"/>
        <w:rPr>
          <w:rFonts w:ascii="Calibri" w:hAnsi="Calibri" w:cs="Calibri"/>
        </w:rPr>
      </w:pPr>
    </w:p>
    <w:p w14:paraId="0A79F747" w14:textId="77777777" w:rsidR="00761800" w:rsidRPr="00AA6E1F" w:rsidRDefault="00761800" w:rsidP="00AA6E1F">
      <w:pPr>
        <w:spacing w:after="0" w:line="240" w:lineRule="auto"/>
        <w:jc w:val="both"/>
        <w:rPr>
          <w:rFonts w:ascii="Calibri" w:hAnsi="Calibri" w:cs="Calibri"/>
        </w:rPr>
      </w:pPr>
      <w:r w:rsidRPr="00AA6E1F">
        <w:rPr>
          <w:rFonts w:ascii="Calibri" w:hAnsi="Calibri" w:cs="Calibri"/>
        </w:rPr>
        <w:t xml:space="preserve">The NTB environment in Djibouti is marked by administrative, procedural, regulatory and inter-institutional coordination constraints. </w:t>
      </w:r>
    </w:p>
    <w:p w14:paraId="6D7D207B" w14:textId="77777777" w:rsidR="00AA6E1F" w:rsidRPr="00AA6E1F" w:rsidRDefault="00AA6E1F" w:rsidP="00AA6E1F">
      <w:pPr>
        <w:spacing w:after="0" w:line="240" w:lineRule="auto"/>
        <w:jc w:val="both"/>
        <w:rPr>
          <w:rFonts w:ascii="Calibri" w:hAnsi="Calibri" w:cs="Calibri"/>
        </w:rPr>
      </w:pPr>
    </w:p>
    <w:p w14:paraId="041006CF" w14:textId="77777777" w:rsidR="00761800" w:rsidRPr="00AA6E1F" w:rsidRDefault="00761800" w:rsidP="00AA6E1F">
      <w:pPr>
        <w:spacing w:after="0" w:line="240" w:lineRule="auto"/>
        <w:jc w:val="both"/>
        <w:rPr>
          <w:rFonts w:ascii="Calibri" w:hAnsi="Calibri" w:cs="Calibri"/>
        </w:rPr>
      </w:pPr>
      <w:r w:rsidRPr="00AA6E1F">
        <w:rPr>
          <w:rFonts w:ascii="Calibri" w:hAnsi="Calibri" w:cs="Calibri"/>
        </w:rPr>
        <w:t>These barriers require a better-structured national reporting and processing mechanism.</w:t>
      </w:r>
    </w:p>
    <w:p w14:paraId="546D9302" w14:textId="77777777" w:rsidR="00AA6E1F" w:rsidRPr="00AA6E1F" w:rsidRDefault="00AA6E1F" w:rsidP="00AA6E1F">
      <w:pPr>
        <w:spacing w:after="0" w:line="240" w:lineRule="auto"/>
        <w:jc w:val="both"/>
        <w:rPr>
          <w:rFonts w:ascii="Calibri" w:hAnsi="Calibri" w:cs="Calibri"/>
        </w:rPr>
      </w:pPr>
    </w:p>
    <w:p w14:paraId="41672AF7" w14:textId="6CAC0A28" w:rsidR="00AA6E1F" w:rsidRPr="00AA6E1F" w:rsidRDefault="00761800" w:rsidP="00AA6E1F">
      <w:pPr>
        <w:numPr>
          <w:ilvl w:val="0"/>
          <w:numId w:val="5"/>
        </w:numPr>
        <w:spacing w:after="0" w:line="240" w:lineRule="auto"/>
        <w:rPr>
          <w:rFonts w:ascii="Calibri" w:hAnsi="Calibri" w:cs="Calibri"/>
          <w:b/>
        </w:rPr>
      </w:pPr>
      <w:r w:rsidRPr="00AA6E1F">
        <w:rPr>
          <w:rFonts w:ascii="Calibri" w:hAnsi="Calibri" w:cs="Calibri"/>
          <w:b/>
        </w:rPr>
        <w:t>Existing Institutional Environment</w:t>
      </w:r>
    </w:p>
    <w:p w14:paraId="76558CC6" w14:textId="0AAD9CDB" w:rsidR="00761800" w:rsidRPr="00AA6E1F" w:rsidRDefault="00761800" w:rsidP="00AA6E1F">
      <w:pPr>
        <w:pStyle w:val="NormalWeb"/>
        <w:spacing w:before="0" w:beforeAutospacing="0" w:after="0" w:afterAutospacing="0"/>
        <w:jc w:val="both"/>
        <w:rPr>
          <w:rFonts w:ascii="Calibri" w:hAnsi="Calibri" w:cs="Calibri"/>
          <w:lang w:val="en-GB"/>
        </w:rPr>
      </w:pPr>
      <w:r w:rsidRPr="00AA6E1F">
        <w:rPr>
          <w:rFonts w:ascii="Calibri" w:hAnsi="Calibri" w:cs="Calibri"/>
          <w:lang w:val="en-GB"/>
        </w:rPr>
        <w:t>The institutional framework for NTB management in Djibouti relies on several public and private actors involved in trade facilitation, trade regulation and the management of logistics corridors.</w:t>
      </w:r>
    </w:p>
    <w:p w14:paraId="3D7D30CC" w14:textId="77777777" w:rsidR="00AA6E1F" w:rsidRPr="00AA6E1F" w:rsidRDefault="00AA6E1F" w:rsidP="00AA6E1F">
      <w:pPr>
        <w:pStyle w:val="NormalWeb"/>
        <w:spacing w:before="0" w:beforeAutospacing="0" w:after="0" w:afterAutospacing="0"/>
        <w:jc w:val="both"/>
        <w:rPr>
          <w:rFonts w:ascii="Calibri" w:hAnsi="Calibri" w:cs="Calibri"/>
          <w:lang w:val="en-GB"/>
        </w:rPr>
      </w:pPr>
    </w:p>
    <w:p w14:paraId="6F09D127" w14:textId="1F0EA216" w:rsidR="00AA6E1F" w:rsidRPr="00AA6E1F" w:rsidRDefault="00761800" w:rsidP="00AA6E1F">
      <w:pPr>
        <w:pStyle w:val="NormalWeb"/>
        <w:spacing w:before="0" w:beforeAutospacing="0" w:after="0" w:afterAutospacing="0"/>
        <w:jc w:val="both"/>
        <w:rPr>
          <w:rFonts w:ascii="Calibri" w:hAnsi="Calibri" w:cs="Calibri"/>
          <w:lang w:val="en-GB"/>
        </w:rPr>
      </w:pPr>
      <w:r w:rsidRPr="00AA6E1F">
        <w:rPr>
          <w:rFonts w:ascii="Calibri" w:hAnsi="Calibri" w:cs="Calibri"/>
          <w:lang w:val="en-GB"/>
        </w:rPr>
        <w:t>The Ministry of Trade and Tourism is the national authority responsible for coordinating trade facilitation and regional integration policies. It is called upon to act as the national focal point for the NTB management mechanism, ensuring inter-institutional coordination, case monitoring and communication with regional NTB processing mechanisms.</w:t>
      </w:r>
    </w:p>
    <w:p w14:paraId="55CC44A6" w14:textId="77777777" w:rsidR="00761800" w:rsidRPr="00AA6E1F" w:rsidRDefault="00761800" w:rsidP="00AA6E1F">
      <w:pPr>
        <w:pStyle w:val="NormalWeb"/>
        <w:spacing w:before="0" w:beforeAutospacing="0" w:after="0" w:afterAutospacing="0"/>
        <w:jc w:val="both"/>
        <w:rPr>
          <w:rFonts w:ascii="Calibri" w:hAnsi="Calibri" w:cs="Calibri"/>
          <w:lang w:val="en-GB"/>
        </w:rPr>
      </w:pPr>
      <w:r w:rsidRPr="00AA6E1F">
        <w:rPr>
          <w:rFonts w:ascii="Calibri" w:hAnsi="Calibri" w:cs="Calibri"/>
          <w:lang w:val="en-GB"/>
        </w:rPr>
        <w:t>The competent sectoral administrations, in particular the customs, port, sanitary, phytosanitary, technical and regulatory authorities, are involved in the operational processing of complaints falling within their respective areas.</w:t>
      </w:r>
    </w:p>
    <w:p w14:paraId="1ADA55B1" w14:textId="77777777" w:rsidR="00AA6E1F" w:rsidRPr="00AA6E1F" w:rsidRDefault="00AA6E1F" w:rsidP="00AA6E1F">
      <w:pPr>
        <w:pStyle w:val="NormalWeb"/>
        <w:spacing w:before="0" w:beforeAutospacing="0" w:after="0" w:afterAutospacing="0"/>
        <w:jc w:val="both"/>
        <w:rPr>
          <w:rFonts w:ascii="Calibri" w:hAnsi="Calibri" w:cs="Calibri"/>
          <w:lang w:val="en-GB"/>
        </w:rPr>
      </w:pPr>
    </w:p>
    <w:p w14:paraId="18726E12" w14:textId="77777777" w:rsidR="00761800" w:rsidRPr="00AA6E1F" w:rsidRDefault="00761800" w:rsidP="00AA6E1F">
      <w:pPr>
        <w:pStyle w:val="NormalWeb"/>
        <w:spacing w:before="0" w:beforeAutospacing="0" w:after="0" w:afterAutospacing="0"/>
        <w:jc w:val="both"/>
        <w:rPr>
          <w:rFonts w:ascii="Calibri" w:hAnsi="Calibri" w:cs="Calibri"/>
          <w:lang w:val="en-GB"/>
        </w:rPr>
      </w:pPr>
      <w:r w:rsidRPr="00AA6E1F">
        <w:rPr>
          <w:rFonts w:ascii="Calibri" w:hAnsi="Calibri" w:cs="Calibri"/>
          <w:lang w:val="en-GB"/>
        </w:rPr>
        <w:t>The private sector is the main user of the mechanism. It includes importers, exporters, cross-border traders, freight forwarders, carriers, logistics operators, consular chambers and professional associations that are directly affected by NTBs and participate in reporting the barriers encountered.</w:t>
      </w:r>
    </w:p>
    <w:p w14:paraId="78F5733D" w14:textId="58E4581C" w:rsidR="00761800" w:rsidRPr="00AA6E1F" w:rsidRDefault="00761800" w:rsidP="00AA6E1F">
      <w:pPr>
        <w:pStyle w:val="NormalWeb"/>
        <w:spacing w:before="0" w:beforeAutospacing="0" w:after="0" w:afterAutospacing="0"/>
        <w:jc w:val="both"/>
        <w:rPr>
          <w:rFonts w:ascii="Calibri" w:hAnsi="Calibri" w:cs="Calibri"/>
          <w:lang w:val="en-GB"/>
        </w:rPr>
      </w:pPr>
      <w:r w:rsidRPr="00AA6E1F">
        <w:rPr>
          <w:rFonts w:ascii="Calibri" w:hAnsi="Calibri" w:cs="Calibri"/>
          <w:lang w:val="en-GB"/>
        </w:rPr>
        <w:t>Technical and financial partners, in particular TMA, provide strategic and technical support aimed at strengthening institutional capacities, improving trade facilitation and supporting regional integration.</w:t>
      </w:r>
    </w:p>
    <w:p w14:paraId="7D52E759" w14:textId="77777777" w:rsidR="00AA6E1F" w:rsidRPr="00AA6E1F" w:rsidRDefault="00AA6E1F" w:rsidP="00AA6E1F">
      <w:pPr>
        <w:pStyle w:val="NormalWeb"/>
        <w:spacing w:before="0" w:beforeAutospacing="0" w:after="0" w:afterAutospacing="0"/>
        <w:jc w:val="both"/>
        <w:rPr>
          <w:rFonts w:ascii="Calibri" w:hAnsi="Calibri" w:cs="Calibri"/>
          <w:lang w:val="en-GB"/>
        </w:rPr>
      </w:pPr>
    </w:p>
    <w:p w14:paraId="7B52EF08" w14:textId="77777777" w:rsidR="00761800" w:rsidRPr="00AA6E1F" w:rsidRDefault="00761800" w:rsidP="00AA6E1F">
      <w:pPr>
        <w:numPr>
          <w:ilvl w:val="0"/>
          <w:numId w:val="5"/>
        </w:numPr>
        <w:spacing w:after="0" w:line="240" w:lineRule="auto"/>
        <w:rPr>
          <w:rFonts w:ascii="Calibri" w:hAnsi="Calibri" w:cs="Calibri"/>
          <w:b/>
        </w:rPr>
      </w:pPr>
      <w:r w:rsidRPr="00AA6E1F">
        <w:rPr>
          <w:rFonts w:ascii="Calibri" w:hAnsi="Calibri" w:cs="Calibri"/>
          <w:b/>
        </w:rPr>
        <w:t>Existing Systems (ASYCUDA, DPCS)</w:t>
      </w:r>
    </w:p>
    <w:p w14:paraId="2BA4B446" w14:textId="77777777" w:rsidR="00AA6E1F" w:rsidRPr="00AA6E1F" w:rsidRDefault="00AA6E1F" w:rsidP="00AA6E1F">
      <w:pPr>
        <w:spacing w:after="0" w:line="240" w:lineRule="auto"/>
        <w:ind w:left="720"/>
        <w:rPr>
          <w:rFonts w:ascii="Calibri" w:hAnsi="Calibri" w:cs="Calibri"/>
          <w:b/>
        </w:rPr>
      </w:pPr>
    </w:p>
    <w:p w14:paraId="37A8FA1F" w14:textId="77777777" w:rsidR="00761800" w:rsidRPr="00AA6E1F" w:rsidRDefault="00761800" w:rsidP="00AA6E1F">
      <w:pPr>
        <w:spacing w:after="0" w:line="240" w:lineRule="auto"/>
        <w:jc w:val="both"/>
        <w:rPr>
          <w:rFonts w:ascii="Calibri" w:hAnsi="Calibri" w:cs="Calibri"/>
        </w:rPr>
      </w:pPr>
      <w:r w:rsidRPr="00AA6E1F">
        <w:rPr>
          <w:rFonts w:ascii="Calibri" w:hAnsi="Calibri" w:cs="Calibri"/>
        </w:rPr>
        <w:t>The ASYCUDA system (Automated System for Customs Data, or SYDONIA in French) is the platform for managing customs procedures. It enables the electronic management of declarations, the processing of customs formalities, the control of goods and the production of statistics relating to import and export operations.</w:t>
      </w:r>
    </w:p>
    <w:p w14:paraId="6890469C" w14:textId="77777777" w:rsidR="00A3035B" w:rsidRPr="00AA6E1F" w:rsidRDefault="00761800" w:rsidP="00AA6E1F">
      <w:pPr>
        <w:spacing w:after="0" w:line="240" w:lineRule="auto"/>
        <w:jc w:val="both"/>
        <w:rPr>
          <w:rFonts w:ascii="Calibri" w:hAnsi="Calibri" w:cs="Calibri"/>
        </w:rPr>
      </w:pPr>
      <w:r w:rsidRPr="00AA6E1F">
        <w:rPr>
          <w:rFonts w:ascii="Calibri" w:hAnsi="Calibri" w:cs="Calibri"/>
        </w:rPr>
        <w:t xml:space="preserve">The DPCS (Djibouti Port Community System) </w:t>
      </w:r>
      <w:r w:rsidRPr="00AA6E1F">
        <w:rPr>
          <w:rStyle w:val="EndnoteReference"/>
          <w:rFonts w:ascii="Calibri" w:hAnsi="Calibri" w:cs="Calibri"/>
        </w:rPr>
        <w:endnoteReference w:id="2"/>
      </w:r>
      <w:r w:rsidRPr="00AA6E1F">
        <w:rPr>
          <w:rFonts w:ascii="Calibri" w:hAnsi="Calibri" w:cs="Calibri"/>
        </w:rPr>
        <w:t>i</w:t>
      </w:r>
      <w:r w:rsidR="00A3035B" w:rsidRPr="00AA6E1F">
        <w:rPr>
          <w:rFonts w:ascii="Calibri" w:hAnsi="Calibri" w:cs="Calibri"/>
        </w:rPr>
        <w:t xml:space="preserve">s a single-window-type digital platform intended for Djibouti's port and logistics ecosystem. Its role is to integrate, coordinate and simplify all import, export and transit procedures via ports, airports, railways and logistics corridors, by facilitating data exchange and interoperability between the various public and private trade and transport actors. </w:t>
      </w:r>
    </w:p>
    <w:p w14:paraId="129A18C7" w14:textId="77777777" w:rsidR="00AA6E1F" w:rsidRPr="00AA6E1F" w:rsidRDefault="00AA6E1F" w:rsidP="00AA6E1F">
      <w:pPr>
        <w:spacing w:after="0" w:line="240" w:lineRule="auto"/>
        <w:jc w:val="both"/>
        <w:rPr>
          <w:rFonts w:ascii="Calibri" w:hAnsi="Calibri" w:cs="Calibri"/>
        </w:rPr>
      </w:pPr>
    </w:p>
    <w:p w14:paraId="01F1B63A" w14:textId="77777777" w:rsidR="00A3035B" w:rsidRPr="00AA6E1F" w:rsidRDefault="00A3035B" w:rsidP="00AA6E1F">
      <w:pPr>
        <w:pStyle w:val="Heading2"/>
        <w:numPr>
          <w:ilvl w:val="1"/>
          <w:numId w:val="7"/>
        </w:numPr>
        <w:spacing w:before="0" w:after="0" w:line="240" w:lineRule="auto"/>
        <w:rPr>
          <w:rFonts w:ascii="Calibri" w:hAnsi="Calibri" w:cs="Calibri"/>
          <w:b/>
          <w:bCs/>
          <w:sz w:val="24"/>
          <w:szCs w:val="24"/>
        </w:rPr>
      </w:pPr>
      <w:bookmarkStart w:id="14" w:name="_Toc231041491"/>
      <w:bookmarkStart w:id="15" w:name="_Toc231041769"/>
      <w:bookmarkStart w:id="16" w:name="_Toc231041492"/>
      <w:bookmarkStart w:id="17" w:name="_Toc231041770"/>
      <w:bookmarkStart w:id="18" w:name="_Toc232248665"/>
      <w:bookmarkStart w:id="19" w:name="_Toc232559015"/>
      <w:bookmarkEnd w:id="14"/>
      <w:bookmarkEnd w:id="15"/>
      <w:bookmarkEnd w:id="16"/>
      <w:bookmarkEnd w:id="17"/>
      <w:r w:rsidRPr="00AA6E1F">
        <w:rPr>
          <w:rFonts w:ascii="Calibri" w:hAnsi="Calibri" w:cs="Calibri"/>
          <w:b/>
          <w:bCs/>
          <w:sz w:val="24"/>
          <w:szCs w:val="24"/>
        </w:rPr>
        <w:t>Problem Statement</w:t>
      </w:r>
      <w:bookmarkEnd w:id="18"/>
      <w:bookmarkEnd w:id="19"/>
    </w:p>
    <w:p w14:paraId="0F2F4A54" w14:textId="77777777" w:rsidR="00AA6E1F" w:rsidRPr="00AA6E1F" w:rsidRDefault="00AA6E1F" w:rsidP="00AA6E1F">
      <w:pPr>
        <w:spacing w:after="0" w:line="240" w:lineRule="auto"/>
        <w:rPr>
          <w:rFonts w:ascii="Calibri" w:hAnsi="Calibri" w:cs="Calibri"/>
        </w:rPr>
      </w:pPr>
    </w:p>
    <w:p w14:paraId="30E88399" w14:textId="77777777" w:rsidR="00A3035B" w:rsidRPr="00AA6E1F" w:rsidRDefault="00A3035B" w:rsidP="00AA6E1F">
      <w:pPr>
        <w:spacing w:after="0" w:line="240" w:lineRule="auto"/>
        <w:jc w:val="both"/>
        <w:rPr>
          <w:rFonts w:ascii="Calibri" w:hAnsi="Calibri" w:cs="Calibri"/>
        </w:rPr>
      </w:pPr>
      <w:r w:rsidRPr="00AA6E1F">
        <w:rPr>
          <w:rFonts w:ascii="Calibri" w:hAnsi="Calibri" w:cs="Calibri"/>
        </w:rPr>
        <w:t>As indicated in the diagnostic report on NTBs, the current management of NTBs in Djibouti suffers from a lack of unification, visibility, awareness, training, institutional coordination and automation. Despite the existence of regional NTB notification platforms (COMESA/Tripartite and AfCFTA), these systems remain largely unknown.</w:t>
      </w:r>
    </w:p>
    <w:p w14:paraId="4217E8A2" w14:textId="77777777" w:rsidR="00AA6E1F" w:rsidRPr="00AA6E1F" w:rsidRDefault="00AA6E1F" w:rsidP="00AA6E1F">
      <w:pPr>
        <w:spacing w:after="0" w:line="240" w:lineRule="auto"/>
        <w:jc w:val="both"/>
        <w:rPr>
          <w:rFonts w:ascii="Calibri" w:hAnsi="Calibri" w:cs="Calibri"/>
        </w:rPr>
      </w:pPr>
    </w:p>
    <w:p w14:paraId="630D44B9" w14:textId="77777777" w:rsidR="00A3035B" w:rsidRPr="00AA6E1F" w:rsidRDefault="00A3035B" w:rsidP="00AA6E1F">
      <w:pPr>
        <w:spacing w:after="0" w:line="240" w:lineRule="auto"/>
        <w:jc w:val="both"/>
        <w:rPr>
          <w:rFonts w:ascii="Calibri" w:hAnsi="Calibri" w:cs="Calibri"/>
        </w:rPr>
      </w:pPr>
      <w:r w:rsidRPr="00AA6E1F">
        <w:rPr>
          <w:rFonts w:ascii="Calibri" w:hAnsi="Calibri" w:cs="Calibri"/>
        </w:rPr>
        <w:t>This low uptake of regional tools directly contributes to the persistence of a situation in which economic operators face a multiplicity of administrative, regulatory and operational barriers that generate significant delays, additional costs and a loss of competitiveness. In the absence of effective and coordinated use of reporting mechanisms, NTB management procedures remain fragmented and inefficient, which prevents rapid, transparent and coordinated handling of claims.</w:t>
      </w:r>
    </w:p>
    <w:p w14:paraId="1C406DAF" w14:textId="77777777" w:rsidR="00AA6E1F" w:rsidRPr="00AA6E1F" w:rsidRDefault="00AA6E1F" w:rsidP="00AA6E1F">
      <w:pPr>
        <w:spacing w:after="0" w:line="240" w:lineRule="auto"/>
        <w:jc w:val="both"/>
        <w:rPr>
          <w:rFonts w:ascii="Calibri" w:hAnsi="Calibri" w:cs="Calibri"/>
        </w:rPr>
      </w:pPr>
    </w:p>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654"/>
      </w:tblGrid>
      <w:tr w:rsidR="00A3035B" w:rsidRPr="00AA6E1F" w14:paraId="4BB80378" w14:textId="77777777" w:rsidTr="00572F8B">
        <w:trPr>
          <w:trHeight w:val="472"/>
          <w:tblHeader/>
        </w:trPr>
        <w:tc>
          <w:tcPr>
            <w:tcW w:w="9335" w:type="dxa"/>
            <w:gridSpan w:val="2"/>
            <w:shd w:val="clear" w:color="auto" w:fill="1F4E79"/>
          </w:tcPr>
          <w:p w14:paraId="0F124A45" w14:textId="77777777" w:rsidR="00A3035B" w:rsidRPr="00AA6E1F" w:rsidRDefault="00A3035B" w:rsidP="00AA6E1F">
            <w:pPr>
              <w:spacing w:after="0" w:line="240" w:lineRule="auto"/>
              <w:jc w:val="both"/>
              <w:rPr>
                <w:rFonts w:ascii="Calibri" w:hAnsi="Calibri" w:cs="Calibri"/>
                <w:b/>
                <w:bCs/>
                <w:color w:val="FFFFFF"/>
              </w:rPr>
            </w:pPr>
            <w:r w:rsidRPr="00AA6E1F">
              <w:rPr>
                <w:rFonts w:ascii="Calibri" w:hAnsi="Calibri" w:cs="Calibri"/>
                <w:b/>
                <w:bCs/>
                <w:color w:val="FFFFFF"/>
              </w:rPr>
              <w:t>KEY FINDINGS</w:t>
            </w:r>
          </w:p>
        </w:tc>
      </w:tr>
      <w:tr w:rsidR="00A3035B" w:rsidRPr="00AA6E1F" w14:paraId="6D5A506F" w14:textId="77777777" w:rsidTr="00572F8B">
        <w:trPr>
          <w:trHeight w:val="915"/>
        </w:trPr>
        <w:tc>
          <w:tcPr>
            <w:tcW w:w="3681" w:type="dxa"/>
            <w:shd w:val="clear" w:color="auto" w:fill="1F4E79"/>
          </w:tcPr>
          <w:p w14:paraId="6D69FA97" w14:textId="77777777" w:rsidR="00A3035B" w:rsidRPr="00AA6E1F" w:rsidRDefault="00A3035B" w:rsidP="00AA6E1F">
            <w:pPr>
              <w:spacing w:after="0" w:line="240" w:lineRule="auto"/>
              <w:jc w:val="both"/>
              <w:rPr>
                <w:rFonts w:ascii="Calibri" w:hAnsi="Calibri" w:cs="Calibri"/>
                <w:color w:val="FFFFFF"/>
              </w:rPr>
            </w:pPr>
            <w:r w:rsidRPr="00AA6E1F">
              <w:rPr>
                <w:rFonts w:ascii="Calibri" w:hAnsi="Calibri" w:cs="Calibri"/>
                <w:color w:val="FFFFFF"/>
              </w:rPr>
              <w:t>Lack of awareness of official mechanisms</w:t>
            </w:r>
          </w:p>
        </w:tc>
        <w:tc>
          <w:tcPr>
            <w:tcW w:w="5654" w:type="dxa"/>
          </w:tcPr>
          <w:p w14:paraId="15BF778E" w14:textId="77777777" w:rsidR="00A3035B" w:rsidRPr="00AA6E1F" w:rsidRDefault="00A3035B" w:rsidP="00AA6E1F">
            <w:pPr>
              <w:spacing w:after="0" w:line="240" w:lineRule="auto"/>
              <w:jc w:val="both"/>
              <w:rPr>
                <w:rFonts w:ascii="Calibri" w:hAnsi="Calibri" w:cs="Calibri"/>
              </w:rPr>
            </w:pPr>
            <w:r w:rsidRPr="00AA6E1F">
              <w:rPr>
                <w:rFonts w:ascii="Calibri" w:hAnsi="Calibri" w:cs="Calibri"/>
                <w:b/>
                <w:bCs/>
              </w:rPr>
              <w:t>71%</w:t>
            </w:r>
            <w:r w:rsidRPr="00AA6E1F">
              <w:rPr>
                <w:rFonts w:ascii="Calibri" w:hAnsi="Calibri" w:cs="Calibri"/>
              </w:rPr>
              <w:t xml:space="preserve"> are unaware or do not know</w:t>
            </w:r>
          </w:p>
        </w:tc>
      </w:tr>
      <w:tr w:rsidR="00A3035B" w:rsidRPr="00AA6E1F" w14:paraId="4B4B1149" w14:textId="77777777" w:rsidTr="00572F8B">
        <w:trPr>
          <w:trHeight w:val="747"/>
        </w:trPr>
        <w:tc>
          <w:tcPr>
            <w:tcW w:w="3681" w:type="dxa"/>
            <w:shd w:val="clear" w:color="auto" w:fill="1F4E79"/>
          </w:tcPr>
          <w:p w14:paraId="3CCCA7F6" w14:textId="77777777" w:rsidR="00A3035B" w:rsidRPr="00AA6E1F" w:rsidRDefault="00A3035B" w:rsidP="00AA6E1F">
            <w:pPr>
              <w:spacing w:after="0" w:line="240" w:lineRule="auto"/>
              <w:jc w:val="both"/>
              <w:rPr>
                <w:rFonts w:ascii="Calibri" w:hAnsi="Calibri" w:cs="Calibri"/>
                <w:color w:val="FFFFFF"/>
              </w:rPr>
            </w:pPr>
            <w:r w:rsidRPr="00AA6E1F">
              <w:rPr>
                <w:rFonts w:ascii="Calibri" w:hAnsi="Calibri" w:cs="Calibri"/>
                <w:color w:val="FFFFFF"/>
              </w:rPr>
              <w:t>Dissatisfaction with the resolution of NTBs</w:t>
            </w:r>
          </w:p>
        </w:tc>
        <w:tc>
          <w:tcPr>
            <w:tcW w:w="5654" w:type="dxa"/>
          </w:tcPr>
          <w:p w14:paraId="125468F4" w14:textId="77777777" w:rsidR="00A3035B" w:rsidRPr="00AA6E1F" w:rsidRDefault="00A3035B" w:rsidP="00AA6E1F">
            <w:pPr>
              <w:spacing w:after="0" w:line="240" w:lineRule="auto"/>
              <w:jc w:val="both"/>
              <w:rPr>
                <w:rFonts w:ascii="Calibri" w:hAnsi="Calibri" w:cs="Calibri"/>
              </w:rPr>
            </w:pPr>
            <w:r w:rsidRPr="00AA6E1F">
              <w:rPr>
                <w:rFonts w:ascii="Calibri" w:hAnsi="Calibri" w:cs="Calibri"/>
                <w:b/>
                <w:bCs/>
              </w:rPr>
              <w:t>79%</w:t>
            </w:r>
            <w:r w:rsidRPr="00AA6E1F">
              <w:rPr>
                <w:rFonts w:ascii="Calibri" w:hAnsi="Calibri" w:cs="Calibri"/>
              </w:rPr>
              <w:t xml:space="preserve"> dissatisfied</w:t>
            </w:r>
          </w:p>
        </w:tc>
      </w:tr>
      <w:tr w:rsidR="00A3035B" w:rsidRPr="00AA6E1F" w14:paraId="3867862E" w14:textId="77777777" w:rsidTr="00572F8B">
        <w:trPr>
          <w:trHeight w:val="462"/>
        </w:trPr>
        <w:tc>
          <w:tcPr>
            <w:tcW w:w="3681" w:type="dxa"/>
            <w:shd w:val="clear" w:color="auto" w:fill="1F4E79"/>
          </w:tcPr>
          <w:p w14:paraId="19E303A6" w14:textId="77777777" w:rsidR="00A3035B" w:rsidRPr="00AA6E1F" w:rsidRDefault="00A3035B" w:rsidP="00AA6E1F">
            <w:pPr>
              <w:spacing w:after="0" w:line="240" w:lineRule="auto"/>
              <w:jc w:val="both"/>
              <w:rPr>
                <w:rFonts w:ascii="Calibri" w:hAnsi="Calibri" w:cs="Calibri"/>
                <w:color w:val="FFFFFF"/>
              </w:rPr>
            </w:pPr>
            <w:r w:rsidRPr="00AA6E1F">
              <w:rPr>
                <w:rFonts w:ascii="Calibri" w:hAnsi="Calibri" w:cs="Calibri"/>
                <w:color w:val="FFFFFF"/>
              </w:rPr>
              <w:t>Average time</w:t>
            </w:r>
          </w:p>
        </w:tc>
        <w:tc>
          <w:tcPr>
            <w:tcW w:w="5654" w:type="dxa"/>
          </w:tcPr>
          <w:p w14:paraId="350FC0E3" w14:textId="77777777" w:rsidR="00A3035B" w:rsidRPr="00AA6E1F" w:rsidRDefault="00A3035B" w:rsidP="00AA6E1F">
            <w:pPr>
              <w:spacing w:after="0" w:line="240" w:lineRule="auto"/>
              <w:jc w:val="both"/>
              <w:rPr>
                <w:rFonts w:ascii="Calibri" w:hAnsi="Calibri" w:cs="Calibri"/>
              </w:rPr>
            </w:pPr>
            <w:r w:rsidRPr="00AA6E1F">
              <w:rPr>
                <w:rFonts w:ascii="Calibri" w:hAnsi="Calibri" w:cs="Calibri"/>
                <w:b/>
                <w:bCs/>
              </w:rPr>
              <w:t>2</w:t>
            </w:r>
            <w:r w:rsidRPr="00AA6E1F">
              <w:rPr>
                <w:rFonts w:ascii="Calibri" w:hAnsi="Calibri" w:cs="Calibri"/>
              </w:rPr>
              <w:t xml:space="preserve"> to </w:t>
            </w:r>
            <w:r w:rsidRPr="00AA6E1F">
              <w:rPr>
                <w:rFonts w:ascii="Calibri" w:hAnsi="Calibri" w:cs="Calibri"/>
                <w:b/>
                <w:bCs/>
              </w:rPr>
              <w:t>3</w:t>
            </w:r>
            <w:r w:rsidRPr="00AA6E1F">
              <w:rPr>
                <w:rFonts w:ascii="Calibri" w:hAnsi="Calibri" w:cs="Calibri"/>
              </w:rPr>
              <w:t xml:space="preserve"> months</w:t>
            </w:r>
          </w:p>
        </w:tc>
      </w:tr>
      <w:tr w:rsidR="00A3035B" w:rsidRPr="00AA6E1F" w14:paraId="602D61E8" w14:textId="77777777" w:rsidTr="00572F8B">
        <w:trPr>
          <w:trHeight w:val="440"/>
        </w:trPr>
        <w:tc>
          <w:tcPr>
            <w:tcW w:w="3681" w:type="dxa"/>
            <w:shd w:val="clear" w:color="auto" w:fill="1F4E79"/>
          </w:tcPr>
          <w:p w14:paraId="769351A6" w14:textId="77777777" w:rsidR="00A3035B" w:rsidRPr="00AA6E1F" w:rsidRDefault="00A3035B" w:rsidP="00AA6E1F">
            <w:pPr>
              <w:spacing w:after="0" w:line="240" w:lineRule="auto"/>
              <w:jc w:val="both"/>
              <w:rPr>
                <w:rFonts w:ascii="Calibri" w:hAnsi="Calibri" w:cs="Calibri"/>
                <w:color w:val="FFFFFF"/>
              </w:rPr>
            </w:pPr>
            <w:r w:rsidRPr="00AA6E1F">
              <w:rPr>
                <w:rFonts w:ascii="Calibri" w:hAnsi="Calibri" w:cs="Calibri"/>
                <w:color w:val="FFFFFF"/>
              </w:rPr>
              <w:t>Lack of information and complex procedures</w:t>
            </w:r>
          </w:p>
        </w:tc>
        <w:tc>
          <w:tcPr>
            <w:tcW w:w="5654" w:type="dxa"/>
          </w:tcPr>
          <w:p w14:paraId="0CB03D53" w14:textId="77777777" w:rsidR="00A3035B" w:rsidRPr="00AA6E1F" w:rsidRDefault="00A3035B" w:rsidP="00AA6E1F">
            <w:pPr>
              <w:spacing w:after="0" w:line="240" w:lineRule="auto"/>
              <w:jc w:val="both"/>
              <w:rPr>
                <w:rFonts w:ascii="Calibri" w:hAnsi="Calibri" w:cs="Calibri"/>
              </w:rPr>
            </w:pPr>
            <w:r w:rsidRPr="00AA6E1F">
              <w:rPr>
                <w:rFonts w:ascii="Calibri" w:hAnsi="Calibri" w:cs="Calibri"/>
                <w:b/>
                <w:bCs/>
              </w:rPr>
              <w:t>70%</w:t>
            </w:r>
            <w:r w:rsidRPr="00AA6E1F">
              <w:rPr>
                <w:rFonts w:ascii="Calibri" w:hAnsi="Calibri" w:cs="Calibri"/>
              </w:rPr>
              <w:t xml:space="preserve"> cited as major obstacles</w:t>
            </w:r>
          </w:p>
        </w:tc>
      </w:tr>
      <w:tr w:rsidR="00A3035B" w:rsidRPr="00AA6E1F" w14:paraId="78497C54" w14:textId="77777777" w:rsidTr="00572F8B">
        <w:trPr>
          <w:trHeight w:val="440"/>
        </w:trPr>
        <w:tc>
          <w:tcPr>
            <w:tcW w:w="3681" w:type="dxa"/>
            <w:shd w:val="clear" w:color="auto" w:fill="1F4E79"/>
          </w:tcPr>
          <w:p w14:paraId="4811E96E" w14:textId="77777777" w:rsidR="00A3035B" w:rsidRPr="00AA6E1F" w:rsidRDefault="00A3035B" w:rsidP="00AA6E1F">
            <w:pPr>
              <w:spacing w:after="0" w:line="240" w:lineRule="auto"/>
              <w:jc w:val="both"/>
              <w:rPr>
                <w:rFonts w:ascii="Calibri" w:hAnsi="Calibri" w:cs="Calibri"/>
                <w:color w:val="FFFFFF"/>
              </w:rPr>
            </w:pPr>
            <w:r w:rsidRPr="00AA6E1F">
              <w:rPr>
                <w:rFonts w:ascii="Calibri" w:hAnsi="Calibri" w:cs="Calibri"/>
                <w:color w:val="FFFFFF"/>
              </w:rPr>
              <w:t>Predominance of the manual channel</w:t>
            </w:r>
          </w:p>
        </w:tc>
        <w:tc>
          <w:tcPr>
            <w:tcW w:w="5654" w:type="dxa"/>
          </w:tcPr>
          <w:p w14:paraId="72350D3B" w14:textId="77777777" w:rsidR="00A3035B" w:rsidRPr="00AA6E1F" w:rsidRDefault="00A3035B" w:rsidP="00AA6E1F">
            <w:pPr>
              <w:spacing w:after="0" w:line="240" w:lineRule="auto"/>
              <w:jc w:val="both"/>
              <w:rPr>
                <w:rFonts w:ascii="Calibri" w:hAnsi="Calibri" w:cs="Calibri"/>
              </w:rPr>
            </w:pPr>
            <w:r w:rsidRPr="00AA6E1F">
              <w:rPr>
                <w:rFonts w:ascii="Calibri" w:hAnsi="Calibri" w:cs="Calibri"/>
                <w:b/>
                <w:bCs/>
              </w:rPr>
              <w:t>Strong</w:t>
            </w:r>
            <w:r w:rsidRPr="00AA6E1F">
              <w:rPr>
                <w:rFonts w:ascii="Calibri" w:hAnsi="Calibri" w:cs="Calibri"/>
              </w:rPr>
              <w:t xml:space="preserve"> dependence on paper-based exchanges</w:t>
            </w:r>
          </w:p>
        </w:tc>
      </w:tr>
      <w:tr w:rsidR="00A3035B" w:rsidRPr="00AA6E1F" w14:paraId="052F5FB5" w14:textId="77777777" w:rsidTr="00572F8B">
        <w:trPr>
          <w:trHeight w:val="440"/>
        </w:trPr>
        <w:tc>
          <w:tcPr>
            <w:tcW w:w="3681" w:type="dxa"/>
            <w:shd w:val="clear" w:color="auto" w:fill="1F4E79"/>
          </w:tcPr>
          <w:p w14:paraId="363391EF" w14:textId="77777777" w:rsidR="00A3035B" w:rsidRPr="00AA6E1F" w:rsidRDefault="00A3035B" w:rsidP="00AA6E1F">
            <w:pPr>
              <w:spacing w:after="0" w:line="240" w:lineRule="auto"/>
              <w:jc w:val="both"/>
              <w:rPr>
                <w:rFonts w:ascii="Calibri" w:hAnsi="Calibri" w:cs="Calibri"/>
                <w:color w:val="FFFFFF"/>
              </w:rPr>
            </w:pPr>
            <w:r w:rsidRPr="00AA6E1F">
              <w:rPr>
                <w:rFonts w:ascii="Calibri" w:hAnsi="Calibri" w:cs="Calibri"/>
                <w:color w:val="FFFFFF"/>
              </w:rPr>
              <w:t>Frequent NTBs</w:t>
            </w:r>
          </w:p>
        </w:tc>
        <w:tc>
          <w:tcPr>
            <w:tcW w:w="5654" w:type="dxa"/>
          </w:tcPr>
          <w:p w14:paraId="73725B8F" w14:textId="77777777" w:rsidR="00A3035B" w:rsidRPr="00AA6E1F" w:rsidRDefault="00A3035B" w:rsidP="00AA6E1F">
            <w:pPr>
              <w:keepNext/>
              <w:spacing w:after="0" w:line="240" w:lineRule="auto"/>
              <w:jc w:val="both"/>
              <w:rPr>
                <w:rFonts w:ascii="Calibri" w:hAnsi="Calibri" w:cs="Calibri"/>
                <w:b/>
                <w:bCs/>
              </w:rPr>
            </w:pPr>
            <w:r w:rsidRPr="00AA6E1F">
              <w:rPr>
                <w:rFonts w:ascii="Calibri" w:hAnsi="Calibri" w:cs="Calibri"/>
              </w:rPr>
              <w:t>Sanitary and phytosanitary measures (SPS), complex customs procedures and licence or special-authorisation requirements.</w:t>
            </w:r>
          </w:p>
        </w:tc>
      </w:tr>
    </w:tbl>
    <w:p w14:paraId="057765AB" w14:textId="2B2E71CB" w:rsidR="00A3035B" w:rsidRPr="00AA6E1F" w:rsidRDefault="00A3035B" w:rsidP="00AA6E1F">
      <w:pPr>
        <w:pStyle w:val="Caption"/>
        <w:spacing w:after="0"/>
        <w:jc w:val="center"/>
        <w:rPr>
          <w:sz w:val="24"/>
          <w:szCs w:val="24"/>
          <w:lang w:val="en-GB"/>
        </w:rPr>
      </w:pPr>
      <w:bookmarkStart w:id="20" w:name="_Toc232248962"/>
      <w:bookmarkStart w:id="21" w:name="_Toc232068405"/>
      <w:r w:rsidRPr="002145D2">
        <w:rPr>
          <w:lang w:val="en-GB"/>
        </w:rPr>
        <w:t xml:space="preserve">Table </w:t>
      </w:r>
      <w:r w:rsidR="003B6500">
        <w:rPr>
          <w:lang w:val="en-GB"/>
        </w:rPr>
        <w:t>1</w:t>
      </w:r>
      <w:r w:rsidRPr="002145D2">
        <w:rPr>
          <w:lang w:val="en-GB"/>
        </w:rPr>
        <w:t xml:space="preserve">: Summary of the main findings from the survey on non-tariff barriers (NTBs) and the effectiveness of processing </w:t>
      </w:r>
      <w:r w:rsidRPr="00AA6E1F">
        <w:rPr>
          <w:sz w:val="24"/>
          <w:szCs w:val="24"/>
          <w:lang w:val="en-GB"/>
        </w:rPr>
        <w:t>mechanisms in Djibouti.</w:t>
      </w:r>
      <w:bookmarkEnd w:id="20"/>
    </w:p>
    <w:bookmarkEnd w:id="21"/>
    <w:p w14:paraId="50840C77" w14:textId="77777777" w:rsidR="00A3035B" w:rsidRPr="00AA6E1F" w:rsidRDefault="00A3035B" w:rsidP="00AA6E1F">
      <w:pPr>
        <w:pStyle w:val="ListParagraph"/>
        <w:numPr>
          <w:ilvl w:val="0"/>
          <w:numId w:val="47"/>
        </w:numPr>
        <w:spacing w:after="0" w:line="240" w:lineRule="auto"/>
        <w:jc w:val="both"/>
        <w:rPr>
          <w:rFonts w:cs="Calibri"/>
          <w:sz w:val="24"/>
          <w:szCs w:val="24"/>
          <w:lang w:val="en-GB"/>
        </w:rPr>
      </w:pPr>
      <w:r w:rsidRPr="00AA6E1F">
        <w:rPr>
          <w:rFonts w:cs="Calibri"/>
          <w:b/>
          <w:bCs/>
          <w:sz w:val="24"/>
          <w:szCs w:val="24"/>
          <w:lang w:val="en-GB"/>
        </w:rPr>
        <w:t>Current Institutional Gaps</w:t>
      </w:r>
    </w:p>
    <w:p w14:paraId="63D60B09" w14:textId="77777777" w:rsidR="00AA6E1F" w:rsidRPr="00AA6E1F" w:rsidRDefault="00AA6E1F" w:rsidP="00AA6E1F">
      <w:pPr>
        <w:pStyle w:val="ListParagraph"/>
        <w:spacing w:after="0" w:line="240" w:lineRule="auto"/>
        <w:jc w:val="both"/>
        <w:rPr>
          <w:rFonts w:cs="Calibri"/>
          <w:sz w:val="24"/>
          <w:szCs w:val="24"/>
          <w:lang w:val="en-GB"/>
        </w:rPr>
      </w:pPr>
    </w:p>
    <w:p w14:paraId="74DF05AC" w14:textId="77777777" w:rsidR="00A3035B" w:rsidRPr="00AA6E1F" w:rsidRDefault="00A3035B" w:rsidP="00AA6E1F">
      <w:pPr>
        <w:pStyle w:val="NormalWeb"/>
        <w:spacing w:before="0" w:beforeAutospacing="0" w:after="0" w:afterAutospacing="0"/>
        <w:jc w:val="both"/>
        <w:rPr>
          <w:rFonts w:ascii="Calibri" w:hAnsi="Calibri" w:cs="Calibri"/>
          <w:lang w:val="en-GB"/>
        </w:rPr>
      </w:pPr>
      <w:r w:rsidRPr="00AA6E1F">
        <w:rPr>
          <w:rFonts w:ascii="Calibri" w:hAnsi="Calibri" w:cs="Calibri"/>
          <w:lang w:val="en-GB"/>
        </w:rPr>
        <w:t>The current institutional framework for NTB management presents several structural weaknesses that limit its effectiveness and its ability to meet the needs of economic operators. The field surveys conducted in May 2026 showed that there is:</w:t>
      </w:r>
    </w:p>
    <w:p w14:paraId="2AE98C86" w14:textId="77777777" w:rsidR="00A3035B" w:rsidRPr="00AA6E1F" w:rsidRDefault="00A3035B" w:rsidP="00AA6E1F">
      <w:pPr>
        <w:pStyle w:val="NormalWeb"/>
        <w:numPr>
          <w:ilvl w:val="0"/>
          <w:numId w:val="48"/>
        </w:numPr>
        <w:spacing w:before="0" w:beforeAutospacing="0" w:after="0" w:afterAutospacing="0"/>
        <w:jc w:val="both"/>
        <w:rPr>
          <w:rFonts w:ascii="Calibri" w:hAnsi="Calibri" w:cs="Calibri"/>
          <w:lang w:val="en-GB"/>
        </w:rPr>
      </w:pPr>
      <w:r w:rsidRPr="00AA6E1F">
        <w:rPr>
          <w:rFonts w:ascii="Calibri" w:hAnsi="Calibri" w:cs="Calibri"/>
          <w:lang w:val="en-GB"/>
        </w:rPr>
        <w:t xml:space="preserve">Low visibility of existing mechanisms. </w:t>
      </w:r>
    </w:p>
    <w:p w14:paraId="5CC0BFE1" w14:textId="77777777" w:rsidR="00A3035B" w:rsidRPr="00AA6E1F" w:rsidRDefault="00A3035B" w:rsidP="00AA6E1F">
      <w:pPr>
        <w:pStyle w:val="NormalWeb"/>
        <w:numPr>
          <w:ilvl w:val="0"/>
          <w:numId w:val="48"/>
        </w:numPr>
        <w:spacing w:before="0" w:beforeAutospacing="0" w:after="0" w:afterAutospacing="0"/>
        <w:jc w:val="both"/>
        <w:rPr>
          <w:rFonts w:ascii="Calibri" w:hAnsi="Calibri" w:cs="Calibri"/>
          <w:lang w:val="en-GB"/>
        </w:rPr>
      </w:pPr>
      <w:r w:rsidRPr="00AA6E1F">
        <w:rPr>
          <w:rFonts w:ascii="Calibri" w:hAnsi="Calibri" w:cs="Calibri"/>
          <w:lang w:val="en-GB"/>
        </w:rPr>
        <w:t>Lack of communication and coordination</w:t>
      </w:r>
    </w:p>
    <w:p w14:paraId="698DF45A" w14:textId="77777777" w:rsidR="00A3035B" w:rsidRPr="00AA6E1F" w:rsidRDefault="00A3035B" w:rsidP="00AA6E1F">
      <w:pPr>
        <w:pStyle w:val="NormalWeb"/>
        <w:numPr>
          <w:ilvl w:val="0"/>
          <w:numId w:val="48"/>
        </w:numPr>
        <w:spacing w:before="0" w:beforeAutospacing="0" w:after="0" w:afterAutospacing="0"/>
        <w:jc w:val="both"/>
        <w:rPr>
          <w:rFonts w:ascii="Calibri" w:hAnsi="Calibri" w:cs="Calibri"/>
          <w:lang w:val="en-GB"/>
        </w:rPr>
      </w:pPr>
      <w:r w:rsidRPr="00AA6E1F">
        <w:rPr>
          <w:rFonts w:ascii="Calibri" w:hAnsi="Calibri" w:cs="Calibri"/>
          <w:lang w:val="en-GB"/>
        </w:rPr>
        <w:t>Responsibilities not clearly defined</w:t>
      </w:r>
    </w:p>
    <w:p w14:paraId="05E403D4" w14:textId="77777777" w:rsidR="00A3035B" w:rsidRPr="00AA6E1F" w:rsidRDefault="00A3035B" w:rsidP="00AA6E1F">
      <w:pPr>
        <w:pStyle w:val="NormalWeb"/>
        <w:numPr>
          <w:ilvl w:val="0"/>
          <w:numId w:val="48"/>
        </w:numPr>
        <w:spacing w:before="0" w:beforeAutospacing="0" w:after="0" w:afterAutospacing="0"/>
        <w:jc w:val="both"/>
        <w:rPr>
          <w:rFonts w:ascii="Calibri" w:hAnsi="Calibri" w:cs="Calibri"/>
          <w:lang w:val="en-GB"/>
        </w:rPr>
      </w:pPr>
      <w:r w:rsidRPr="00AA6E1F">
        <w:rPr>
          <w:rFonts w:ascii="Calibri" w:hAnsi="Calibri" w:cs="Calibri"/>
          <w:lang w:val="en-GB"/>
        </w:rPr>
        <w:t>Overlapping responsibilities</w:t>
      </w:r>
    </w:p>
    <w:p w14:paraId="17739B68" w14:textId="77777777" w:rsidR="00A3035B" w:rsidRDefault="00A3035B" w:rsidP="00AA6E1F">
      <w:pPr>
        <w:pStyle w:val="NormalWeb"/>
        <w:numPr>
          <w:ilvl w:val="0"/>
          <w:numId w:val="48"/>
        </w:numPr>
        <w:spacing w:before="0" w:beforeAutospacing="0" w:after="0" w:afterAutospacing="0"/>
        <w:jc w:val="both"/>
        <w:rPr>
          <w:rFonts w:ascii="Calibri" w:hAnsi="Calibri" w:cs="Calibri"/>
          <w:lang w:val="en-GB"/>
        </w:rPr>
      </w:pPr>
      <w:r w:rsidRPr="00AA6E1F">
        <w:rPr>
          <w:rFonts w:ascii="Calibri" w:hAnsi="Calibri" w:cs="Calibri"/>
          <w:lang w:val="en-GB"/>
        </w:rPr>
        <w:t>Regional mechanisms (COMESA/Tripartite, AfCFTA) little used at the national level.</w:t>
      </w:r>
    </w:p>
    <w:p w14:paraId="1338B65D" w14:textId="77777777" w:rsidR="00AA6E1F" w:rsidRPr="00AA6E1F" w:rsidRDefault="00AA6E1F" w:rsidP="00AA6E1F">
      <w:pPr>
        <w:pStyle w:val="NormalWeb"/>
        <w:spacing w:before="0" w:beforeAutospacing="0" w:after="0" w:afterAutospacing="0"/>
        <w:ind w:left="720"/>
        <w:jc w:val="both"/>
        <w:rPr>
          <w:rFonts w:ascii="Calibri" w:hAnsi="Calibri" w:cs="Calibri"/>
          <w:lang w:val="en-GB"/>
        </w:rPr>
      </w:pPr>
    </w:p>
    <w:p w14:paraId="491DB1E2" w14:textId="77777777" w:rsidR="00A3035B" w:rsidRPr="00AA6E1F" w:rsidRDefault="00A3035B" w:rsidP="00AA6E1F">
      <w:pPr>
        <w:numPr>
          <w:ilvl w:val="0"/>
          <w:numId w:val="6"/>
        </w:numPr>
        <w:spacing w:after="0" w:line="240" w:lineRule="auto"/>
        <w:rPr>
          <w:rFonts w:ascii="Calibri" w:hAnsi="Calibri" w:cs="Calibri"/>
          <w:b/>
        </w:rPr>
      </w:pPr>
      <w:r w:rsidRPr="00AA6E1F">
        <w:rPr>
          <w:rFonts w:ascii="Calibri" w:hAnsi="Calibri" w:cs="Calibri"/>
          <w:b/>
        </w:rPr>
        <w:t>Manual processes</w:t>
      </w:r>
    </w:p>
    <w:p w14:paraId="133E016C" w14:textId="77777777" w:rsidR="00A3035B" w:rsidRPr="00AA6E1F" w:rsidRDefault="00A3035B" w:rsidP="00AA6E1F">
      <w:pPr>
        <w:pStyle w:val="NormalWeb"/>
        <w:spacing w:before="0" w:beforeAutospacing="0" w:after="0" w:afterAutospacing="0"/>
        <w:ind w:left="360"/>
        <w:jc w:val="both"/>
        <w:rPr>
          <w:rFonts w:ascii="Calibri" w:hAnsi="Calibri" w:cs="Calibri"/>
          <w:lang w:val="en-GB"/>
        </w:rPr>
      </w:pPr>
      <w:r w:rsidRPr="00AA6E1F">
        <w:rPr>
          <w:rFonts w:ascii="Calibri" w:hAnsi="Calibri" w:cs="Calibri"/>
          <w:lang w:val="en-GB"/>
        </w:rPr>
        <w:t>Furthermore, a significant proportion of the processes related to NTB management still relies on manual exchanges, paper documents, informal communications and non-standardised administrative procedures. Information often circulates between several institutions without a unified digital mechanism to ensure its traceability and real-time sharing.</w:t>
      </w:r>
    </w:p>
    <w:p w14:paraId="4CC9494D" w14:textId="77777777" w:rsidR="00A3035B" w:rsidRPr="002145D2" w:rsidRDefault="00A3035B" w:rsidP="00E22775">
      <w:pPr>
        <w:pStyle w:val="NormalWeb"/>
        <w:keepNext/>
        <w:jc w:val="center"/>
        <w:rPr>
          <w:lang w:val="en-GB"/>
        </w:rPr>
      </w:pPr>
      <w:r w:rsidRPr="002145D2">
        <w:rPr>
          <w:rFonts w:ascii="Calibri" w:hAnsi="Calibri" w:cs="Calibri"/>
          <w:noProof/>
          <w:sz w:val="22"/>
          <w:szCs w:val="22"/>
          <w:lang w:val="en-GB" w:eastAsia="fr-FR"/>
        </w:rPr>
        <w:drawing>
          <wp:inline distT="0" distB="0" distL="0" distR="0" wp14:anchorId="5F0CCC88" wp14:editId="334ACEFE">
            <wp:extent cx="1706245" cy="1160145"/>
            <wp:effectExtent l="0" t="0" r="0" b="0"/>
            <wp:docPr id="45951100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706245" cy="1160145"/>
                    </a:xfrm>
                    <a:prstGeom prst="rect">
                      <a:avLst/>
                    </a:prstGeom>
                    <a:noFill/>
                    <a:ln>
                      <a:noFill/>
                    </a:ln>
                  </pic:spPr>
                </pic:pic>
              </a:graphicData>
            </a:graphic>
          </wp:inline>
        </w:drawing>
      </w:r>
    </w:p>
    <w:p w14:paraId="610DEA3C" w14:textId="515EF3C3" w:rsidR="00A3035B" w:rsidRPr="002145D2" w:rsidRDefault="00A3035B" w:rsidP="00E22775">
      <w:pPr>
        <w:pStyle w:val="Caption"/>
        <w:jc w:val="center"/>
        <w:rPr>
          <w:rFonts w:cs="Calibri"/>
          <w:sz w:val="22"/>
          <w:szCs w:val="22"/>
          <w:lang w:val="en-GB"/>
        </w:rPr>
      </w:pPr>
      <w:bookmarkStart w:id="22" w:name="_Toc232248930"/>
      <w:r w:rsidRPr="002145D2">
        <w:rPr>
          <w:lang w:val="en-GB"/>
        </w:rPr>
        <w:t xml:space="preserve">Figure </w:t>
      </w:r>
      <w:r w:rsidR="006B5834">
        <w:rPr>
          <w:lang w:val="en-GB"/>
        </w:rPr>
        <w:t>1</w:t>
      </w:r>
      <w:r w:rsidRPr="002145D2">
        <w:rPr>
          <w:lang w:val="en-GB"/>
        </w:rPr>
        <w:t>: Manual Process</w:t>
      </w:r>
      <w:bookmarkEnd w:id="22"/>
    </w:p>
    <w:p w14:paraId="6DDFE2C6" w14:textId="77777777" w:rsidR="00A3035B" w:rsidRPr="002145D2" w:rsidRDefault="00A3035B" w:rsidP="00AA6E1F">
      <w:pPr>
        <w:pStyle w:val="NormalWeb"/>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 xml:space="preserve">This reliance on manual procedures generates </w:t>
      </w:r>
    </w:p>
    <w:p w14:paraId="410BC41C" w14:textId="77777777" w:rsidR="00A3035B" w:rsidRPr="002145D2" w:rsidRDefault="00A3035B" w:rsidP="00AA6E1F">
      <w:pPr>
        <w:pStyle w:val="NormalWeb"/>
        <w:numPr>
          <w:ilvl w:val="0"/>
          <w:numId w:val="48"/>
        </w:numPr>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 xml:space="preserve">High risks of data-entry errors, </w:t>
      </w:r>
    </w:p>
    <w:p w14:paraId="7B6F3B83" w14:textId="77777777" w:rsidR="00A3035B" w:rsidRPr="002145D2" w:rsidRDefault="00A3035B" w:rsidP="00AA6E1F">
      <w:pPr>
        <w:pStyle w:val="NormalWeb"/>
        <w:numPr>
          <w:ilvl w:val="0"/>
          <w:numId w:val="48"/>
        </w:numPr>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 xml:space="preserve">Duplication of information, </w:t>
      </w:r>
    </w:p>
    <w:p w14:paraId="754B0C85" w14:textId="77777777" w:rsidR="00A3035B" w:rsidRPr="002145D2" w:rsidRDefault="00A3035B" w:rsidP="00AA6E1F">
      <w:pPr>
        <w:pStyle w:val="NormalWeb"/>
        <w:numPr>
          <w:ilvl w:val="0"/>
          <w:numId w:val="48"/>
        </w:numPr>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 xml:space="preserve">Loss of documents and longer processing times. </w:t>
      </w:r>
    </w:p>
    <w:p w14:paraId="5B2C34CA" w14:textId="77777777" w:rsidR="00A3035B" w:rsidRDefault="00A3035B" w:rsidP="00AA6E1F">
      <w:pPr>
        <w:pStyle w:val="NormalWeb"/>
        <w:numPr>
          <w:ilvl w:val="0"/>
          <w:numId w:val="48"/>
        </w:numPr>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Unreliable data on the nature and frequency of barriers.</w:t>
      </w:r>
    </w:p>
    <w:p w14:paraId="677CCA8D" w14:textId="77777777" w:rsidR="00AA6E1F" w:rsidRPr="002145D2" w:rsidRDefault="00AA6E1F" w:rsidP="00AA6E1F">
      <w:pPr>
        <w:pStyle w:val="NormalWeb"/>
        <w:spacing w:before="0" w:beforeAutospacing="0" w:after="0" w:afterAutospacing="0"/>
        <w:ind w:left="720"/>
        <w:jc w:val="both"/>
        <w:rPr>
          <w:rFonts w:ascii="Calibri" w:hAnsi="Calibri" w:cs="Calibri"/>
          <w:sz w:val="22"/>
          <w:szCs w:val="22"/>
          <w:lang w:val="en-GB"/>
        </w:rPr>
      </w:pPr>
    </w:p>
    <w:p w14:paraId="49F20791" w14:textId="77777777" w:rsidR="00A3035B" w:rsidRPr="002145D2" w:rsidRDefault="00A3035B" w:rsidP="00AA6E1F">
      <w:pPr>
        <w:pStyle w:val="NormalWeb"/>
        <w:numPr>
          <w:ilvl w:val="0"/>
          <w:numId w:val="6"/>
        </w:numPr>
        <w:spacing w:before="0" w:beforeAutospacing="0" w:after="0" w:afterAutospacing="0"/>
        <w:jc w:val="both"/>
        <w:rPr>
          <w:rFonts w:ascii="Calibri" w:hAnsi="Calibri" w:cs="Calibri"/>
          <w:b/>
          <w:sz w:val="22"/>
          <w:szCs w:val="22"/>
          <w:lang w:val="en-GB"/>
        </w:rPr>
      </w:pPr>
      <w:r w:rsidRPr="002145D2">
        <w:rPr>
          <w:rFonts w:ascii="Calibri" w:hAnsi="Calibri" w:cs="Calibri"/>
          <w:b/>
          <w:sz w:val="22"/>
          <w:szCs w:val="22"/>
          <w:lang w:val="en-GB"/>
        </w:rPr>
        <w:t>Lack of visibility</w:t>
      </w:r>
    </w:p>
    <w:p w14:paraId="65192BE0" w14:textId="77777777" w:rsidR="00A3035B" w:rsidRPr="002145D2" w:rsidRDefault="00A3035B" w:rsidP="00AA6E1F">
      <w:pPr>
        <w:pStyle w:val="NormalWeb"/>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 xml:space="preserve">The various stakeholders currently have no centralised platform providing a consolidated view of all NTB cases being processed. </w:t>
      </w:r>
    </w:p>
    <w:p w14:paraId="11B5274A" w14:textId="77777777" w:rsidR="00A3035B" w:rsidRPr="002145D2" w:rsidRDefault="00A3035B" w:rsidP="00AA6E1F">
      <w:pPr>
        <w:pStyle w:val="NormalWeb"/>
        <w:spacing w:before="0" w:beforeAutospacing="0" w:after="0" w:afterAutospacing="0"/>
        <w:jc w:val="both"/>
        <w:rPr>
          <w:rFonts w:ascii="Calibri" w:hAnsi="Calibri" w:cs="Calibri"/>
          <w:sz w:val="22"/>
          <w:szCs w:val="22"/>
          <w:lang w:val="en-GB"/>
        </w:rPr>
      </w:pPr>
      <w:r w:rsidRPr="002145D2">
        <w:rPr>
          <w:noProof/>
          <w:lang w:val="en-GB"/>
        </w:rPr>
        <mc:AlternateContent>
          <mc:Choice Requires="wps">
            <w:drawing>
              <wp:anchor distT="0" distB="0" distL="114300" distR="114300" simplePos="0" relativeHeight="251669504" behindDoc="0" locked="0" layoutInCell="1" allowOverlap="1" wp14:anchorId="2FA67A20" wp14:editId="20A7E662">
                <wp:simplePos x="0" y="0"/>
                <wp:positionH relativeFrom="column">
                  <wp:posOffset>1265555</wp:posOffset>
                </wp:positionH>
                <wp:positionV relativeFrom="paragraph">
                  <wp:posOffset>2098040</wp:posOffset>
                </wp:positionV>
                <wp:extent cx="2030095" cy="635"/>
                <wp:effectExtent l="0" t="0" r="0" b="0"/>
                <wp:wrapNone/>
                <wp:docPr id="931697163" name="Text Box 1"/>
                <wp:cNvGraphicFramePr/>
                <a:graphic xmlns:a="http://schemas.openxmlformats.org/drawingml/2006/main">
                  <a:graphicData uri="http://schemas.microsoft.com/office/word/2010/wordprocessingShape">
                    <wps:wsp>
                      <wps:cNvSpPr txBox="1"/>
                      <wps:spPr>
                        <a:xfrm>
                          <a:off x="0" y="0"/>
                          <a:ext cx="2030095" cy="635"/>
                        </a:xfrm>
                        <a:prstGeom prst="rect">
                          <a:avLst/>
                        </a:prstGeom>
                        <a:solidFill>
                          <a:prstClr val="white"/>
                        </a:solidFill>
                        <a:ln>
                          <a:noFill/>
                        </a:ln>
                      </wps:spPr>
                      <wps:txbx>
                        <w:txbxContent>
                          <w:p w14:paraId="5273FC9C" w14:textId="01D89C58" w:rsidR="00A3035B" w:rsidRPr="00C06A16" w:rsidRDefault="00A3035B" w:rsidP="007A40C4">
                            <w:pPr>
                              <w:pStyle w:val="Caption"/>
                              <w:rPr>
                                <w:rFonts w:cs="Calibri"/>
                                <w:noProof/>
                                <w:sz w:val="22"/>
                                <w:szCs w:val="22"/>
                                <w:lang w:eastAsia="en-GB"/>
                              </w:rPr>
                            </w:pPr>
                            <w:bookmarkStart w:id="23" w:name="_Toc232248931"/>
                            <w:r>
                              <w:t xml:space="preserve">Figure </w:t>
                            </w:r>
                            <w:proofErr w:type="gramStart"/>
                            <w:r w:rsidR="006B5834">
                              <w:t>2</w:t>
                            </w:r>
                            <w:r>
                              <w:rPr>
                                <w:lang w:val="en-US"/>
                              </w:rPr>
                              <w:t>:</w:t>
                            </w:r>
                            <w:proofErr w:type="gramEnd"/>
                            <w:r>
                              <w:rPr>
                                <w:lang w:val="en-US"/>
                              </w:rPr>
                              <w:t xml:space="preserve"> Lack of </w:t>
                            </w:r>
                            <w:proofErr w:type="spellStart"/>
                            <w:r>
                              <w:rPr>
                                <w:lang w:val="en-US"/>
                              </w:rPr>
                              <w:t>centralisation</w:t>
                            </w:r>
                            <w:proofErr w:type="spellEnd"/>
                            <w:r>
                              <w:rPr>
                                <w:lang w:val="en-US"/>
                              </w:rPr>
                              <w:t xml:space="preserve"> visibility</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A67A20" id="_x0000_t202" coordsize="21600,21600" o:spt="202" path="m,l,21600r21600,l21600,xe">
                <v:stroke joinstyle="miter"/>
                <v:path gradientshapeok="t" o:connecttype="rect"/>
              </v:shapetype>
              <v:shape id="Text Box 1" o:spid="_x0000_s1026" type="#_x0000_t202" style="position:absolute;left:0;text-align:left;margin-left:99.65pt;margin-top:165.2pt;width:159.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" stroked="f">
                <v:textbox style="mso-fit-shape-to-text:t" inset="0,0,0,0">
                  <w:txbxContent>
                    <w:p w14:paraId="5273FC9C" w14:textId="01D89C58" w:rsidR="00A3035B" w:rsidRPr="00C06A16" w:rsidRDefault="00A3035B" w:rsidP="007A40C4">
                      <w:pPr>
                        <w:pStyle w:val="Caption"/>
                        <w:rPr>
                          <w:rFonts w:cs="Calibri"/>
                          <w:noProof/>
                          <w:sz w:val="22"/>
                          <w:szCs w:val="22"/>
                          <w:lang w:eastAsia="en-GB"/>
                        </w:rPr>
                      </w:pPr>
                      <w:bookmarkStart w:id="24" w:name="_Toc232248931"/>
                      <w:r>
                        <w:t xml:space="preserve">Figure </w:t>
                      </w:r>
                      <w:proofErr w:type="gramStart"/>
                      <w:r w:rsidR="006B5834">
                        <w:t>2</w:t>
                      </w:r>
                      <w:r>
                        <w:rPr>
                          <w:lang w:val="en-US"/>
                        </w:rPr>
                        <w:t>:</w:t>
                      </w:r>
                      <w:proofErr w:type="gramEnd"/>
                      <w:r>
                        <w:rPr>
                          <w:lang w:val="en-US"/>
                        </w:rPr>
                        <w:t xml:space="preserve"> Lack of </w:t>
                      </w:r>
                      <w:proofErr w:type="spellStart"/>
                      <w:r>
                        <w:rPr>
                          <w:lang w:val="en-US"/>
                        </w:rPr>
                        <w:t>centralisation</w:t>
                      </w:r>
                      <w:proofErr w:type="spellEnd"/>
                      <w:r>
                        <w:rPr>
                          <w:lang w:val="en-US"/>
                        </w:rPr>
                        <w:t xml:space="preserve"> visibility</w:t>
                      </w:r>
                      <w:bookmarkEnd w:id="24"/>
                    </w:p>
                  </w:txbxContent>
                </v:textbox>
              </v:shape>
            </w:pict>
          </mc:Fallback>
        </mc:AlternateContent>
      </w:r>
      <w:r w:rsidRPr="002145D2">
        <w:rPr>
          <w:rFonts w:ascii="Calibri" w:hAnsi="Calibri" w:cs="Calibri"/>
          <w:noProof/>
          <w:sz w:val="22"/>
          <w:szCs w:val="22"/>
          <w:lang w:val="en-GB"/>
        </w:rPr>
        <mc:AlternateContent>
          <mc:Choice Requires="wpg">
            <w:drawing>
              <wp:anchor distT="0" distB="0" distL="114300" distR="114300" simplePos="0" relativeHeight="251660288" behindDoc="0" locked="0" layoutInCell="1" allowOverlap="1" wp14:anchorId="643DFF63" wp14:editId="16F79639">
                <wp:simplePos x="0" y="0"/>
                <wp:positionH relativeFrom="column">
                  <wp:posOffset>1265555</wp:posOffset>
                </wp:positionH>
                <wp:positionV relativeFrom="paragraph">
                  <wp:posOffset>507365</wp:posOffset>
                </wp:positionV>
                <wp:extent cx="2030095" cy="1533525"/>
                <wp:effectExtent l="0" t="0" r="8255" b="9525"/>
                <wp:wrapNone/>
                <wp:docPr id="1756864026" name="Groupe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0095" cy="1533525"/>
                          <a:chOff x="0" y="0"/>
                          <a:chExt cx="25924" cy="19624"/>
                        </a:xfrm>
                      </wpg:grpSpPr>
                      <wpg:grpSp>
                        <wpg:cNvPr id="1461591922" name="Groupe 37"/>
                        <wpg:cNvGrpSpPr>
                          <a:grpSpLocks/>
                        </wpg:cNvGrpSpPr>
                        <wpg:grpSpPr bwMode="auto">
                          <a:xfrm>
                            <a:off x="0" y="0"/>
                            <a:ext cx="25924" cy="19624"/>
                            <a:chOff x="0" y="0"/>
                            <a:chExt cx="25924" cy="19624"/>
                          </a:xfrm>
                        </wpg:grpSpPr>
                        <pic:pic xmlns:pic="http://schemas.openxmlformats.org/drawingml/2006/picture">
                          <pic:nvPicPr>
                            <pic:cNvPr id="1341033671" name="Graphique 3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19516" y="0"/>
                              <a:ext cx="5607" cy="56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14659162" name="Graphiqu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7983" y="3070"/>
                              <a:ext cx="9297" cy="92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06930213" name="Graphiqu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36" y="0"/>
                              <a:ext cx="4858" cy="485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9471190" name="Graphiqu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6823"/>
                              <a:ext cx="5245" cy="52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2654120" name="Graphiqu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0304" y="6073"/>
                              <a:ext cx="4565" cy="45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68551563" name="Graphiqu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0812" y="6823"/>
                              <a:ext cx="5112" cy="51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04735566" name="Graphiqu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0167" y="14671"/>
                              <a:ext cx="4953" cy="4953"/>
                            </a:xfrm>
                            <a:prstGeom prst="rect">
                              <a:avLst/>
                            </a:prstGeom>
                            <a:noFill/>
                            <a:extLst>
                              <a:ext uri="{909E8E84-426E-40DD-AFC4-6F175D3DCCD1}">
                                <a14:hiddenFill xmlns:a14="http://schemas.microsoft.com/office/drawing/2010/main">
                                  <a:solidFill>
                                    <a:srgbClr val="FFFFFF"/>
                                  </a:solidFill>
                                </a14:hiddenFill>
                              </a:ext>
                            </a:extLst>
                          </pic:spPr>
                        </pic:pic>
                        <wps:wsp>
                          <wps:cNvPr id="431367213" name="Connecteur droit 36"/>
                          <wps:cNvCnPr>
                            <a:cxnSpLocks noChangeShapeType="1"/>
                          </wps:cNvCnPr>
                          <wps:spPr bwMode="auto">
                            <a:xfrm flipV="1">
                              <a:off x="4572" y="7574"/>
                              <a:ext cx="5049" cy="1911"/>
                            </a:xfrm>
                            <a:prstGeom prst="line">
                              <a:avLst/>
                            </a:prstGeom>
                            <a:noFill/>
                            <a:ln w="12700">
                              <a:solidFill>
                                <a:srgbClr val="4472C4"/>
                              </a:solidFill>
                              <a:miter lim="800000"/>
                              <a:headEnd/>
                              <a:tailEnd/>
                            </a:ln>
                            <a:extLst>
                              <a:ext uri="{909E8E84-426E-40DD-AFC4-6F175D3DCCD1}">
                                <a14:hiddenFill xmlns:a14="http://schemas.microsoft.com/office/drawing/2010/main">
                                  <a:noFill/>
                                </a14:hiddenFill>
                              </a:ext>
                            </a:extLst>
                          </wps:spPr>
                          <wps:bodyPr/>
                        </wps:wsp>
                        <wps:wsp>
                          <wps:cNvPr id="854150706" name="Connecteur droit 36"/>
                          <wps:cNvCnPr>
                            <a:cxnSpLocks noChangeShapeType="1"/>
                          </wps:cNvCnPr>
                          <wps:spPr bwMode="auto">
                            <a:xfrm>
                              <a:off x="15421" y="7301"/>
                              <a:ext cx="5733" cy="2047"/>
                            </a:xfrm>
                            <a:prstGeom prst="line">
                              <a:avLst/>
                            </a:prstGeom>
                            <a:noFill/>
                            <a:ln w="12700">
                              <a:solidFill>
                                <a:srgbClr val="4472C4"/>
                              </a:solidFill>
                              <a:miter lim="800000"/>
                              <a:headEnd/>
                              <a:tailEnd/>
                            </a:ln>
                            <a:extLst>
                              <a:ext uri="{909E8E84-426E-40DD-AFC4-6F175D3DCCD1}">
                                <a14:hiddenFill xmlns:a14="http://schemas.microsoft.com/office/drawing/2010/main">
                                  <a:noFill/>
                                </a14:hiddenFill>
                              </a:ext>
                            </a:extLst>
                          </wps:spPr>
                          <wps:bodyPr/>
                        </wps:wsp>
                        <wps:wsp>
                          <wps:cNvPr id="923503214" name="Connecteur droit 36"/>
                          <wps:cNvCnPr>
                            <a:cxnSpLocks noChangeShapeType="1"/>
                          </wps:cNvCnPr>
                          <wps:spPr bwMode="auto">
                            <a:xfrm>
                              <a:off x="4572" y="3616"/>
                              <a:ext cx="5254" cy="1914"/>
                            </a:xfrm>
                            <a:prstGeom prst="line">
                              <a:avLst/>
                            </a:prstGeom>
                            <a:noFill/>
                            <a:ln w="12700">
                              <a:solidFill>
                                <a:srgbClr val="4472C4"/>
                              </a:solidFill>
                              <a:miter lim="800000"/>
                              <a:headEnd/>
                              <a:tailEnd/>
                            </a:ln>
                            <a:extLst>
                              <a:ext uri="{909E8E84-426E-40DD-AFC4-6F175D3DCCD1}">
                                <a14:hiddenFill xmlns:a14="http://schemas.microsoft.com/office/drawing/2010/main">
                                  <a:noFill/>
                                </a14:hiddenFill>
                              </a:ext>
                            </a:extLst>
                          </wps:spPr>
                          <wps:bodyPr/>
                        </wps:wsp>
                        <wps:wsp>
                          <wps:cNvPr id="1884652290" name="Connecteur droit 36"/>
                          <wps:cNvCnPr>
                            <a:cxnSpLocks noChangeShapeType="1"/>
                          </wps:cNvCnPr>
                          <wps:spPr bwMode="auto">
                            <a:xfrm flipV="1">
                              <a:off x="15353" y="3957"/>
                              <a:ext cx="4774" cy="1501"/>
                            </a:xfrm>
                            <a:prstGeom prst="line">
                              <a:avLst/>
                            </a:prstGeom>
                            <a:noFill/>
                            <a:ln w="12700">
                              <a:solidFill>
                                <a:srgbClr val="4472C4"/>
                              </a:solidFill>
                              <a:miter lim="800000"/>
                              <a:headEnd/>
                              <a:tailEnd/>
                            </a:ln>
                            <a:extLst>
                              <a:ext uri="{909E8E84-426E-40DD-AFC4-6F175D3DCCD1}">
                                <a14:hiddenFill xmlns:a14="http://schemas.microsoft.com/office/drawing/2010/main">
                                  <a:noFill/>
                                </a14:hiddenFill>
                              </a:ext>
                            </a:extLst>
                          </wps:spPr>
                          <wps:bodyPr/>
                        </wps:wsp>
                      </wpg:grpSp>
                      <wps:wsp>
                        <wps:cNvPr id="1853759279" name="Connecteur droit 36"/>
                        <wps:cNvCnPr>
                          <a:cxnSpLocks noChangeShapeType="1"/>
                        </wps:cNvCnPr>
                        <wps:spPr bwMode="auto">
                          <a:xfrm>
                            <a:off x="12487" y="11668"/>
                            <a:ext cx="0" cy="3481"/>
                          </a:xfrm>
                          <a:prstGeom prst="line">
                            <a:avLst/>
                          </a:prstGeom>
                          <a:noFill/>
                          <a:ln w="12700">
                            <a:solidFill>
                              <a:srgbClr val="4472C4"/>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0940638" id="Groupe 38" o:spid="_x0000_s1026" style="position:absolute;margin-left:99.65pt;margin-top:39.95pt;width:159.85pt;height:120.75pt;z-index:251660288;mso-width-relative:margin;mso-height-relative:margin" coordsize="25924,19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">
                <v:group id="Groupe 37" o:spid="_x0000_s1027" style="position:absolute;width:25924;height:19624" coordsize="25924,1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que 32" o:spid="_x0000_s1028" type="#_x0000_t75" style="position:absolute;left:19516;width:5607;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">
                    <v:imagedata r:id="rId33" o:title=""/>
                  </v:shape>
                  <v:shape id="Graphique 19" o:spid="_x0000_s1029" type="#_x0000_t75" style="position:absolute;left:7983;top:3070;width:9297;height:9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">
                    <v:imagedata r:id="rId34" o:title=""/>
                  </v:shape>
                  <v:shape id="Graphique 20" o:spid="_x0000_s1030" type="#_x0000_t75" style="position:absolute;left:136;width:4858;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">
                    <v:imagedata r:id="rId35" o:title=""/>
                  </v:shape>
                  <v:shape id="Graphique 28" o:spid="_x0000_s1031" type="#_x0000_t75" style="position:absolute;top:6823;width:5245;height:5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">
                    <v:imagedata r:id="rId36" o:title=""/>
                  </v:shape>
                  <v:shape id="Graphique 14" o:spid="_x0000_s1032" type="#_x0000_t75" style="position:absolute;left:10304;top:6073;width:4565;height:4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">
                    <v:imagedata r:id="rId37" o:title=""/>
                  </v:shape>
                  <v:shape id="Graphique 29" o:spid="_x0000_s1033" type="#_x0000_t75" style="position:absolute;left:20812;top:6823;width:5112;height:5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">
                    <v:imagedata r:id="rId38" o:title=""/>
                  </v:shape>
                  <v:shape id="Graphique 35" o:spid="_x0000_s1034" type="#_x0000_t75" style="position:absolute;left:10167;top:14671;width:4953;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">
                    <v:imagedata r:id="rId39" o:title=""/>
                  </v:shape>
                  <v:line id="Connecteur droit 36" o:spid="_x0000_s1035" style="position:absolute;flip:y;visibility:visible;mso-wrap-style:square" from="4572,7574" to="9621,9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" strokecolor="#4472c4" strokeweight="1pt">
                    <v:stroke joinstyle="miter"/>
                  </v:line>
                  <v:line id="Connecteur droit 36" o:spid="_x0000_s1036" style="position:absolute;visibility:visible;mso-wrap-style:square" from="15421,7301" to="21154,9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" strokecolor="#4472c4" strokeweight="1pt">
                    <v:stroke joinstyle="miter"/>
                  </v:line>
                  <v:line id="Connecteur droit 36" o:spid="_x0000_s1037" style="position:absolute;visibility:visible;mso-wrap-style:square" from="4572,3616" to="9826,5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" strokecolor="#4472c4" strokeweight="1pt">
                    <v:stroke joinstyle="miter"/>
                  </v:line>
                  <v:line id="Connecteur droit 36" o:spid="_x0000_s1038" style="position:absolute;flip:y;visibility:visible;mso-wrap-style:square" from="15353,3957" to="20127,5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" strokecolor="#4472c4" strokeweight="1pt">
                    <v:stroke joinstyle="miter"/>
                  </v:line>
                </v:group>
                <v:line id="Connecteur droit 36" o:spid="_x0000_s1039" style="position:absolute;visibility:visible;mso-wrap-style:square" from="12487,11668" to="12487,15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" strokecolor="#4472c4" strokeweight="1pt">
                  <v:stroke joinstyle="miter"/>
                </v:line>
              </v:group>
            </w:pict>
          </mc:Fallback>
        </mc:AlternateContent>
      </w:r>
      <w:r w:rsidRPr="002145D2">
        <w:rPr>
          <w:rFonts w:ascii="Calibri" w:hAnsi="Calibri" w:cs="Calibri"/>
          <w:sz w:val="22"/>
          <w:szCs w:val="22"/>
          <w:lang w:val="en-GB"/>
        </w:rPr>
        <w:t xml:space="preserve">Information on the progress of complaints, the actions taken, the responsible institutions, processing times and the results obtained is often scattered across several entities and information systems. </w:t>
      </w:r>
    </w:p>
    <w:p w14:paraId="6DB0FF79" w14:textId="77777777" w:rsidR="00A3035B" w:rsidRPr="002145D2" w:rsidRDefault="00A3035B" w:rsidP="00AA6E1F">
      <w:pPr>
        <w:pStyle w:val="NormalWeb"/>
        <w:spacing w:before="0" w:beforeAutospacing="0" w:after="0" w:afterAutospacing="0"/>
        <w:jc w:val="both"/>
        <w:rPr>
          <w:rFonts w:ascii="Calibri" w:hAnsi="Calibri" w:cs="Calibri"/>
          <w:sz w:val="22"/>
          <w:szCs w:val="22"/>
          <w:lang w:val="en-GB"/>
        </w:rPr>
      </w:pPr>
    </w:p>
    <w:p w14:paraId="3A45AAA3" w14:textId="77777777" w:rsidR="00A3035B" w:rsidRPr="002145D2" w:rsidRDefault="00A3035B" w:rsidP="00A94AC5">
      <w:pPr>
        <w:pStyle w:val="NormalWeb"/>
        <w:jc w:val="both"/>
        <w:rPr>
          <w:rFonts w:ascii="Calibri" w:hAnsi="Calibri" w:cs="Calibri"/>
          <w:sz w:val="22"/>
          <w:szCs w:val="22"/>
          <w:lang w:val="en-GB"/>
        </w:rPr>
      </w:pPr>
    </w:p>
    <w:p w14:paraId="1DAFF56D" w14:textId="77777777" w:rsidR="00A3035B" w:rsidRPr="002145D2" w:rsidRDefault="00A3035B" w:rsidP="00A94AC5">
      <w:pPr>
        <w:pStyle w:val="NormalWeb"/>
        <w:jc w:val="both"/>
        <w:rPr>
          <w:rFonts w:ascii="Calibri" w:hAnsi="Calibri" w:cs="Calibri"/>
          <w:sz w:val="22"/>
          <w:szCs w:val="22"/>
          <w:lang w:val="en-GB"/>
        </w:rPr>
      </w:pPr>
    </w:p>
    <w:p w14:paraId="026711A5" w14:textId="77777777" w:rsidR="00A3035B" w:rsidRPr="002145D2" w:rsidRDefault="00A3035B" w:rsidP="00A94AC5">
      <w:pPr>
        <w:pStyle w:val="NormalWeb"/>
        <w:jc w:val="both"/>
        <w:rPr>
          <w:rFonts w:ascii="Calibri" w:hAnsi="Calibri" w:cs="Calibri"/>
          <w:sz w:val="22"/>
          <w:szCs w:val="22"/>
          <w:lang w:val="en-GB"/>
        </w:rPr>
      </w:pPr>
    </w:p>
    <w:p w14:paraId="471C9F83" w14:textId="77777777" w:rsidR="00A3035B" w:rsidRPr="002145D2" w:rsidRDefault="00A3035B" w:rsidP="00A94AC5">
      <w:pPr>
        <w:pStyle w:val="NormalWeb"/>
        <w:jc w:val="both"/>
        <w:rPr>
          <w:rFonts w:ascii="Calibri" w:hAnsi="Calibri" w:cs="Calibri"/>
          <w:sz w:val="22"/>
          <w:szCs w:val="22"/>
          <w:lang w:val="en-GB"/>
        </w:rPr>
      </w:pPr>
    </w:p>
    <w:p w14:paraId="302043C1" w14:textId="77777777" w:rsidR="00A3035B" w:rsidRPr="002145D2" w:rsidRDefault="00A3035B" w:rsidP="00A94AC5">
      <w:pPr>
        <w:pStyle w:val="NormalWeb"/>
        <w:jc w:val="both"/>
        <w:rPr>
          <w:rFonts w:ascii="Calibri" w:hAnsi="Calibri" w:cs="Calibri"/>
          <w:sz w:val="22"/>
          <w:szCs w:val="22"/>
          <w:lang w:val="en-GB"/>
        </w:rPr>
      </w:pPr>
    </w:p>
    <w:p w14:paraId="60D40174" w14:textId="77777777" w:rsidR="00A3035B" w:rsidRPr="00AA6E1F" w:rsidRDefault="00A3035B" w:rsidP="00AA6E1F">
      <w:pPr>
        <w:pStyle w:val="NormalWeb"/>
        <w:spacing w:before="0" w:beforeAutospacing="0" w:after="0" w:afterAutospacing="0"/>
        <w:jc w:val="both"/>
        <w:rPr>
          <w:rFonts w:ascii="Calibri" w:hAnsi="Calibri" w:cs="Calibri"/>
          <w:lang w:val="en-GB"/>
        </w:rPr>
      </w:pPr>
    </w:p>
    <w:p w14:paraId="40489DC6" w14:textId="77777777" w:rsidR="00A3035B" w:rsidRPr="00AA6E1F" w:rsidRDefault="00A3035B" w:rsidP="00AA6E1F">
      <w:pPr>
        <w:pStyle w:val="NormalWeb"/>
        <w:spacing w:before="0" w:beforeAutospacing="0" w:after="0" w:afterAutospacing="0"/>
        <w:jc w:val="both"/>
        <w:rPr>
          <w:rFonts w:ascii="Calibri" w:hAnsi="Calibri" w:cs="Calibri"/>
          <w:lang w:val="en-GB"/>
        </w:rPr>
      </w:pPr>
      <w:r w:rsidRPr="00AA6E1F">
        <w:rPr>
          <w:rFonts w:ascii="Calibri" w:hAnsi="Calibri" w:cs="Calibri"/>
          <w:lang w:val="en-GB"/>
        </w:rPr>
        <w:t>This lack of visibility results in:</w:t>
      </w:r>
    </w:p>
    <w:p w14:paraId="3CD99E94" w14:textId="77777777" w:rsidR="00A3035B" w:rsidRPr="00AA6E1F" w:rsidRDefault="00A3035B" w:rsidP="00AA6E1F">
      <w:pPr>
        <w:pStyle w:val="NormalWeb"/>
        <w:numPr>
          <w:ilvl w:val="0"/>
          <w:numId w:val="269"/>
        </w:numPr>
        <w:spacing w:before="0" w:beforeAutospacing="0" w:after="0" w:afterAutospacing="0"/>
        <w:jc w:val="both"/>
        <w:rPr>
          <w:rFonts w:ascii="Calibri" w:hAnsi="Calibri" w:cs="Calibri"/>
          <w:lang w:val="en-GB"/>
        </w:rPr>
      </w:pPr>
      <w:r w:rsidRPr="00AA6E1F">
        <w:rPr>
          <w:rFonts w:ascii="Calibri" w:hAnsi="Calibri" w:cs="Calibri"/>
          <w:lang w:val="en-GB"/>
        </w:rPr>
        <w:t>A lack of transparency in the NTB processing and resolution process, limiting stakeholders' visibility into case progress, the actions taken and institutional responsibilities;</w:t>
      </w:r>
    </w:p>
    <w:p w14:paraId="03A571F4" w14:textId="77777777" w:rsidR="00A3035B" w:rsidRPr="00AA6E1F" w:rsidRDefault="00A3035B" w:rsidP="00AA6E1F">
      <w:pPr>
        <w:pStyle w:val="NormalWeb"/>
        <w:numPr>
          <w:ilvl w:val="0"/>
          <w:numId w:val="269"/>
        </w:numPr>
        <w:spacing w:before="0" w:beforeAutospacing="0" w:after="0" w:afterAutospacing="0"/>
        <w:jc w:val="both"/>
        <w:rPr>
          <w:rFonts w:ascii="Calibri" w:hAnsi="Calibri" w:cs="Calibri"/>
          <w:lang w:val="en-GB"/>
        </w:rPr>
      </w:pPr>
      <w:r w:rsidRPr="00AA6E1F">
        <w:rPr>
          <w:rFonts w:ascii="Calibri" w:hAnsi="Calibri" w:cs="Calibri"/>
          <w:lang w:val="en-GB"/>
        </w:rPr>
        <w:t xml:space="preserve">A limited capacity to oversee and steer the mechanism, owing to the absence of a consolidated view for monitoring performance, processing times and the responsibilities of the institutions concerned; </w:t>
      </w:r>
    </w:p>
    <w:p w14:paraId="7D115D7A" w14:textId="77777777" w:rsidR="00A3035B" w:rsidRPr="00AA6E1F" w:rsidRDefault="00A3035B" w:rsidP="00AA6E1F">
      <w:pPr>
        <w:pStyle w:val="NormalWeb"/>
        <w:numPr>
          <w:ilvl w:val="0"/>
          <w:numId w:val="269"/>
        </w:numPr>
        <w:spacing w:before="0" w:beforeAutospacing="0" w:after="0" w:afterAutospacing="0"/>
        <w:jc w:val="both"/>
        <w:rPr>
          <w:rFonts w:ascii="Calibri" w:hAnsi="Calibri" w:cs="Calibri"/>
          <w:lang w:val="en-GB"/>
        </w:rPr>
      </w:pPr>
      <w:r w:rsidRPr="00AA6E1F">
        <w:rPr>
          <w:rFonts w:ascii="Calibri" w:hAnsi="Calibri" w:cs="Calibri"/>
          <w:lang w:val="en-GB"/>
        </w:rPr>
        <w:t xml:space="preserve">Decision-making insufficiently grounded in reliable, consolidated data, reducing the authorities' ability to identify the structural causes of NTBs and to prioritise reforms; </w:t>
      </w:r>
    </w:p>
    <w:p w14:paraId="1E3C083C" w14:textId="77777777" w:rsidR="00A3035B" w:rsidRPr="00AA6E1F" w:rsidRDefault="00A3035B" w:rsidP="00AA6E1F">
      <w:pPr>
        <w:pStyle w:val="NormalWeb"/>
        <w:numPr>
          <w:ilvl w:val="0"/>
          <w:numId w:val="269"/>
        </w:numPr>
        <w:spacing w:before="0" w:beforeAutospacing="0" w:after="0" w:afterAutospacing="0"/>
        <w:jc w:val="both"/>
        <w:rPr>
          <w:rFonts w:ascii="Calibri" w:hAnsi="Calibri" w:cs="Calibri"/>
          <w:lang w:val="en-GB"/>
        </w:rPr>
      </w:pPr>
      <w:r w:rsidRPr="00AA6E1F">
        <w:rPr>
          <w:rFonts w:ascii="Calibri" w:hAnsi="Calibri" w:cs="Calibri"/>
          <w:lang w:val="en-GB"/>
        </w:rPr>
        <w:t xml:space="preserve">A constraint on the ability of institutional officials to act, due to the lack of consolidated information accessible in a timely manner; </w:t>
      </w:r>
    </w:p>
    <w:p w14:paraId="0014A378" w14:textId="77777777" w:rsidR="00A3035B" w:rsidRPr="00AA6E1F" w:rsidRDefault="00A3035B" w:rsidP="00AA6E1F">
      <w:pPr>
        <w:pStyle w:val="NormalWeb"/>
        <w:numPr>
          <w:ilvl w:val="0"/>
          <w:numId w:val="269"/>
        </w:numPr>
        <w:spacing w:before="0" w:beforeAutospacing="0" w:after="0" w:afterAutospacing="0"/>
        <w:jc w:val="both"/>
        <w:rPr>
          <w:rFonts w:ascii="Calibri" w:hAnsi="Calibri" w:cs="Calibri"/>
          <w:lang w:val="en-GB"/>
        </w:rPr>
      </w:pPr>
      <w:r w:rsidRPr="00AA6E1F">
        <w:rPr>
          <w:rFonts w:ascii="Calibri" w:hAnsi="Calibri" w:cs="Calibri"/>
          <w:lang w:val="en-GB"/>
        </w:rPr>
        <w:t xml:space="preserve">Difficulty in regularly producing reliable indicators needed to identify recurring barriers, assess their economic impact, measure the effectiveness of interventions and guide trade facilitation policies; </w:t>
      </w:r>
    </w:p>
    <w:p w14:paraId="32CFD284" w14:textId="77777777" w:rsidR="00A3035B" w:rsidRPr="00AA6E1F" w:rsidRDefault="00A3035B" w:rsidP="00AA6E1F">
      <w:pPr>
        <w:pStyle w:val="NormalWeb"/>
        <w:numPr>
          <w:ilvl w:val="0"/>
          <w:numId w:val="269"/>
        </w:numPr>
        <w:spacing w:before="0" w:beforeAutospacing="0" w:after="0" w:afterAutospacing="0"/>
        <w:jc w:val="both"/>
        <w:rPr>
          <w:rFonts w:ascii="Calibri" w:hAnsi="Calibri" w:cs="Calibri"/>
          <w:lang w:val="en-GB"/>
        </w:rPr>
      </w:pPr>
      <w:r w:rsidRPr="00AA6E1F">
        <w:rPr>
          <w:rFonts w:ascii="Calibri" w:hAnsi="Calibri" w:cs="Calibri"/>
          <w:lang w:val="en-GB"/>
        </w:rPr>
        <w:t>An inability to automatically generate periodic reports and monitoring dashboards, particularly on resolution times, the institutions involved, the types of NTB reported and the trends observed.</w:t>
      </w:r>
    </w:p>
    <w:p w14:paraId="731D3F2D" w14:textId="77777777" w:rsidR="00AA6E1F" w:rsidRDefault="00AA6E1F" w:rsidP="00AA6E1F">
      <w:pPr>
        <w:spacing w:after="0" w:line="240" w:lineRule="auto"/>
        <w:rPr>
          <w:rFonts w:ascii="Calibri" w:hAnsi="Calibri" w:cs="Calibri"/>
          <w:b/>
        </w:rPr>
      </w:pPr>
    </w:p>
    <w:p w14:paraId="69CBD3F7" w14:textId="68147018" w:rsidR="00A3035B" w:rsidRPr="00AA6E1F" w:rsidRDefault="00A3035B" w:rsidP="00AA6E1F">
      <w:pPr>
        <w:spacing w:after="0" w:line="240" w:lineRule="auto"/>
        <w:rPr>
          <w:rFonts w:ascii="Calibri" w:hAnsi="Calibri" w:cs="Calibri"/>
          <w:b/>
        </w:rPr>
      </w:pPr>
      <w:r w:rsidRPr="00AA6E1F">
        <w:rPr>
          <w:rFonts w:ascii="Calibri" w:hAnsi="Calibri" w:cs="Calibri"/>
          <w:b/>
        </w:rPr>
        <w:t>Delayed resolution</w:t>
      </w:r>
    </w:p>
    <w:p w14:paraId="4B8F932E" w14:textId="77777777" w:rsidR="00A3035B" w:rsidRPr="002145D2" w:rsidRDefault="00A3035B" w:rsidP="00AA6E1F">
      <w:pPr>
        <w:pStyle w:val="NormalWeb"/>
        <w:spacing w:before="0" w:beforeAutospacing="0" w:after="0" w:afterAutospacing="0"/>
        <w:jc w:val="both"/>
        <w:rPr>
          <w:rFonts w:ascii="Calibri" w:hAnsi="Calibri" w:cs="Calibri"/>
          <w:sz w:val="22"/>
          <w:szCs w:val="22"/>
          <w:lang w:val="en-GB"/>
        </w:rPr>
      </w:pPr>
      <w:r w:rsidRPr="00AA6E1F">
        <w:rPr>
          <w:rFonts w:ascii="Calibri" w:hAnsi="Calibri" w:cs="Calibri"/>
          <w:lang w:val="en-GB"/>
        </w:rPr>
        <w:t>The absence of automated mechanisms for case management, deadline tracking, notifications and</w:t>
      </w:r>
      <w:r w:rsidRPr="002145D2">
        <w:rPr>
          <w:rFonts w:ascii="Calibri" w:hAnsi="Calibri" w:cs="Calibri"/>
          <w:sz w:val="22"/>
          <w:szCs w:val="22"/>
          <w:lang w:val="en-GB"/>
        </w:rPr>
        <w:t xml:space="preserve"> escalation contributes to longer NTB resolution times. Complaints may remain unprocessed for long periods owing to the lack of standardised procedures, clearly assigned responsibilities or systematic follow-up mechanisms.</w:t>
      </w:r>
    </w:p>
    <w:p w14:paraId="5E0E2D7E" w14:textId="77777777" w:rsidR="00A3035B" w:rsidRPr="002145D2" w:rsidRDefault="00A3035B" w:rsidP="00956C8D">
      <w:pPr>
        <w:pStyle w:val="NormalWeb"/>
        <w:jc w:val="center"/>
        <w:rPr>
          <w:rFonts w:ascii="Calibri" w:hAnsi="Calibri" w:cs="Calibri"/>
          <w:sz w:val="22"/>
          <w:szCs w:val="22"/>
          <w:lang w:val="en-GB"/>
        </w:rPr>
      </w:pPr>
      <w:r w:rsidRPr="002145D2">
        <w:rPr>
          <w:noProof/>
          <w:lang w:val="en-GB"/>
        </w:rPr>
        <mc:AlternateContent>
          <mc:Choice Requires="wps">
            <w:drawing>
              <wp:anchor distT="0" distB="0" distL="114300" distR="114300" simplePos="0" relativeHeight="251670528" behindDoc="0" locked="0" layoutInCell="1" allowOverlap="1" wp14:anchorId="4DE79AB1" wp14:editId="492667B8">
                <wp:simplePos x="0" y="0"/>
                <wp:positionH relativeFrom="column">
                  <wp:posOffset>1062355</wp:posOffset>
                </wp:positionH>
                <wp:positionV relativeFrom="paragraph">
                  <wp:posOffset>1275715</wp:posOffset>
                </wp:positionV>
                <wp:extent cx="3924300" cy="635"/>
                <wp:effectExtent l="0" t="0" r="0" b="0"/>
                <wp:wrapNone/>
                <wp:docPr id="273683694" name="Text Box 1"/>
                <wp:cNvGraphicFramePr/>
                <a:graphic xmlns:a="http://schemas.openxmlformats.org/drawingml/2006/main">
                  <a:graphicData uri="http://schemas.microsoft.com/office/word/2010/wordprocessingShape">
                    <wps:wsp>
                      <wps:cNvSpPr txBox="1"/>
                      <wps:spPr>
                        <a:xfrm>
                          <a:off x="0" y="0"/>
                          <a:ext cx="3924300" cy="635"/>
                        </a:xfrm>
                        <a:prstGeom prst="rect">
                          <a:avLst/>
                        </a:prstGeom>
                        <a:solidFill>
                          <a:prstClr val="white"/>
                        </a:solidFill>
                        <a:ln>
                          <a:noFill/>
                        </a:ln>
                      </wps:spPr>
                      <wps:txbx>
                        <w:txbxContent>
                          <w:p w14:paraId="3DEAB442" w14:textId="0DA0F827" w:rsidR="00A3035B" w:rsidRPr="002552F5" w:rsidRDefault="00A3035B" w:rsidP="002552F5">
                            <w:pPr>
                              <w:pStyle w:val="Caption"/>
                              <w:rPr>
                                <w:rFonts w:cs="Calibri"/>
                                <w:noProof/>
                                <w:sz w:val="22"/>
                                <w:szCs w:val="22"/>
                                <w:lang w:val="en-US" w:eastAsia="en-GB"/>
                              </w:rPr>
                            </w:pPr>
                            <w:bookmarkStart w:id="25" w:name="_Toc232248932"/>
                            <w:r w:rsidRPr="002552F5">
                              <w:rPr>
                                <w:lang w:val="en-US"/>
                              </w:rPr>
                              <w:t xml:space="preserve">Figure </w:t>
                            </w:r>
                            <w:r w:rsidR="006B5834">
                              <w:t>3</w:t>
                            </w:r>
                            <w:r>
                              <w:rPr>
                                <w:lang w:val="en-US"/>
                              </w:rPr>
                              <w:t>: Absence of automation - Delayed resolution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E79AB1" id="_x0000_s1027" type="#_x0000_t202" style="position:absolute;left:0;text-align:left;margin-left:83.65pt;margin-top:100.45pt;width:30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" stroked="f">
                <v:textbox style="mso-fit-shape-to-text:t" inset="0,0,0,0">
                  <w:txbxContent>
                    <w:p w14:paraId="3DEAB442" w14:textId="0DA0F827" w:rsidR="00A3035B" w:rsidRPr="002552F5" w:rsidRDefault="00A3035B" w:rsidP="002552F5">
                      <w:pPr>
                        <w:pStyle w:val="Caption"/>
                        <w:rPr>
                          <w:rFonts w:cs="Calibri"/>
                          <w:noProof/>
                          <w:sz w:val="22"/>
                          <w:szCs w:val="22"/>
                          <w:lang w:val="en-US" w:eastAsia="en-GB"/>
                        </w:rPr>
                      </w:pPr>
                      <w:bookmarkStart w:id="26" w:name="_Toc232248932"/>
                      <w:r w:rsidRPr="002552F5">
                        <w:rPr>
                          <w:lang w:val="en-US"/>
                        </w:rPr>
                        <w:t xml:space="preserve">Figure </w:t>
                      </w:r>
                      <w:r w:rsidR="006B5834">
                        <w:t>3</w:t>
                      </w:r>
                      <w:r>
                        <w:rPr>
                          <w:lang w:val="en-US"/>
                        </w:rPr>
                        <w:t>: Absence of automation - Delayed resolution</w:t>
                      </w:r>
                      <w:bookmarkEnd w:id="26"/>
                    </w:p>
                  </w:txbxContent>
                </v:textbox>
              </v:shape>
            </w:pict>
          </mc:Fallback>
        </mc:AlternateContent>
      </w:r>
      <w:r w:rsidRPr="002145D2">
        <w:rPr>
          <w:rFonts w:ascii="Calibri" w:hAnsi="Calibri" w:cs="Calibri"/>
          <w:noProof/>
          <w:sz w:val="22"/>
          <w:szCs w:val="22"/>
          <w:lang w:val="en-GB"/>
        </w:rPr>
        <mc:AlternateContent>
          <mc:Choice Requires="wpg">
            <w:drawing>
              <wp:anchor distT="0" distB="0" distL="114300" distR="114300" simplePos="0" relativeHeight="251659264" behindDoc="0" locked="0" layoutInCell="1" allowOverlap="1" wp14:anchorId="6165DB81" wp14:editId="3381D5E6">
                <wp:simplePos x="0" y="0"/>
                <wp:positionH relativeFrom="column">
                  <wp:posOffset>1062355</wp:posOffset>
                </wp:positionH>
                <wp:positionV relativeFrom="paragraph">
                  <wp:posOffset>104140</wp:posOffset>
                </wp:positionV>
                <wp:extent cx="3924300" cy="1114425"/>
                <wp:effectExtent l="0" t="3810" r="0" b="0"/>
                <wp:wrapNone/>
                <wp:docPr id="1589785207"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24300" cy="1114425"/>
                          <a:chOff x="0" y="0"/>
                          <a:chExt cx="46386" cy="12528"/>
                        </a:xfrm>
                      </wpg:grpSpPr>
                      <wps:wsp>
                        <wps:cNvPr id="1100146639" name="Connecteur droit avec flèche 7"/>
                        <wps:cNvCnPr>
                          <a:cxnSpLocks noChangeShapeType="1"/>
                        </wps:cNvCnPr>
                        <wps:spPr bwMode="auto">
                          <a:xfrm flipV="1">
                            <a:off x="8382" y="4381"/>
                            <a:ext cx="7702" cy="0"/>
                          </a:xfrm>
                          <a:prstGeom prst="straightConnector1">
                            <a:avLst/>
                          </a:prstGeom>
                          <a:noFill/>
                          <a:ln w="19050">
                            <a:solidFill>
                              <a:srgbClr val="1F3763"/>
                            </a:solidFill>
                            <a:miter lim="800000"/>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918042620" name="Image 5"/>
                          <pic:cNvPicPr>
                            <a:picLocks noChangeAspect="1" noChangeArrowheads="1"/>
                          </pic:cNvPicPr>
                        </pic:nvPicPr>
                        <pic:blipFill>
                          <a:blip r:embed="rId40" cstate="print">
                            <a:extLst>
                              <a:ext uri="{28A0092B-C50C-407E-A947-70E740481C1C}">
                                <a14:useLocalDpi xmlns:a14="http://schemas.microsoft.com/office/drawing/2010/main"/>
                              </a:ext>
                            </a:extLst>
                          </a:blip>
                          <a:srcRect/>
                          <a:stretch>
                            <a:fillRect/>
                          </a:stretch>
                        </pic:blipFill>
                        <pic:spPr bwMode="auto">
                          <a:xfrm>
                            <a:off x="1905" y="1428"/>
                            <a:ext cx="6019" cy="6020"/>
                          </a:xfrm>
                          <a:prstGeom prst="rect">
                            <a:avLst/>
                          </a:prstGeom>
                          <a:noFill/>
                          <a:extLst>
                            <a:ext uri="{909E8E84-426E-40DD-AFC4-6F175D3DCCD1}">
                              <a14:hiddenFill xmlns:a14="http://schemas.microsoft.com/office/drawing/2010/main">
                                <a:solidFill>
                                  <a:srgbClr val="FFFFFF"/>
                                </a:solidFill>
                              </a14:hiddenFill>
                            </a:ext>
                          </a:extLst>
                        </pic:spPr>
                      </pic:pic>
                      <wps:wsp>
                        <wps:cNvPr id="1184341738" name="Connecteur droit avec flèche 7"/>
                        <wps:cNvCnPr>
                          <a:cxnSpLocks noChangeShapeType="1"/>
                        </wps:cNvCnPr>
                        <wps:spPr bwMode="auto">
                          <a:xfrm flipV="1">
                            <a:off x="24860" y="4095"/>
                            <a:ext cx="7702" cy="0"/>
                          </a:xfrm>
                          <a:prstGeom prst="straightConnector1">
                            <a:avLst/>
                          </a:prstGeom>
                          <a:noFill/>
                          <a:ln w="19050">
                            <a:solidFill>
                              <a:srgbClr val="1F3763"/>
                            </a:solidFill>
                            <a:miter lim="800000"/>
                            <a:headEnd/>
                            <a:tailEnd type="triangle" w="med" len="med"/>
                          </a:ln>
                          <a:extLst>
                            <a:ext uri="{909E8E84-426E-40DD-AFC4-6F175D3DCCD1}">
                              <a14:hiddenFill xmlns:a14="http://schemas.microsoft.com/office/drawing/2010/main">
                                <a:noFill/>
                              </a14:hiddenFill>
                            </a:ext>
                          </a:extLst>
                        </wps:spPr>
                        <wps:bodyPr/>
                      </wps:wsp>
                      <wps:wsp>
                        <wps:cNvPr id="271700212" name="Zone de texte 8"/>
                        <wps:cNvSpPr txBox="1">
                          <a:spLocks noChangeArrowheads="1"/>
                        </wps:cNvSpPr>
                        <wps:spPr bwMode="auto">
                          <a:xfrm>
                            <a:off x="0" y="9144"/>
                            <a:ext cx="10893" cy="2941"/>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0637ABA" w14:textId="77777777" w:rsidR="00A3035B" w:rsidRPr="005E146C" w:rsidRDefault="00A3035B">
                              <w:pPr>
                                <w:rPr>
                                  <w:b/>
                                  <w:bCs/>
                                  <w:sz w:val="20"/>
                                  <w:szCs w:val="20"/>
                                </w:rPr>
                              </w:pPr>
                              <w:r>
                                <w:rPr>
                                  <w:b/>
                                  <w:bCs/>
                                  <w:sz w:val="20"/>
                                  <w:szCs w:val="20"/>
                                </w:rPr>
                                <w:t>Complaint received</w:t>
                              </w:r>
                            </w:p>
                          </w:txbxContent>
                        </wps:txbx>
                        <wps:bodyPr rot="0" vert="horz" wrap="square" lIns="91440" tIns="45720" rIns="91440" bIns="45720" anchor="t" anchorCtr="0" upright="1">
                          <a:noAutofit/>
                        </wps:bodyPr>
                      </wps:wsp>
                      <wps:wsp>
                        <wps:cNvPr id="802462249" name="Zone de texte 8"/>
                        <wps:cNvSpPr txBox="1">
                          <a:spLocks noChangeArrowheads="1"/>
                        </wps:cNvSpPr>
                        <wps:spPr bwMode="auto">
                          <a:xfrm>
                            <a:off x="16478" y="8001"/>
                            <a:ext cx="11106" cy="452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1FEE3BA" w14:textId="77777777" w:rsidR="00A3035B" w:rsidRPr="005E146C" w:rsidRDefault="00A3035B" w:rsidP="00956C8D">
                              <w:pPr>
                                <w:rPr>
                                  <w:b/>
                                  <w:bCs/>
                                  <w:sz w:val="20"/>
                                  <w:szCs w:val="20"/>
                                </w:rPr>
                              </w:pPr>
                              <w:r>
                                <w:rPr>
                                  <w:b/>
                                  <w:bCs/>
                                  <w:sz w:val="20"/>
                                  <w:szCs w:val="20"/>
                                </w:rPr>
                                <w:t>Pending / No follow-up</w:t>
                              </w:r>
                            </w:p>
                          </w:txbxContent>
                        </wps:txbx>
                        <wps:bodyPr rot="0" vert="horz" wrap="square" lIns="91440" tIns="45720" rIns="91440" bIns="45720" anchor="t" anchorCtr="0" upright="1">
                          <a:noAutofit/>
                        </wps:bodyPr>
                      </wps:wsp>
                      <wps:wsp>
                        <wps:cNvPr id="1479876981" name="Zone de texte 8"/>
                        <wps:cNvSpPr txBox="1">
                          <a:spLocks noChangeArrowheads="1"/>
                        </wps:cNvSpPr>
                        <wps:spPr bwMode="auto">
                          <a:xfrm>
                            <a:off x="33813" y="8096"/>
                            <a:ext cx="12573" cy="29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7F519E" w14:textId="77777777" w:rsidR="00A3035B" w:rsidRPr="005E146C" w:rsidRDefault="00A3035B" w:rsidP="00956C8D">
                              <w:pPr>
                                <w:rPr>
                                  <w:b/>
                                  <w:bCs/>
                                  <w:sz w:val="20"/>
                                  <w:szCs w:val="20"/>
                                </w:rPr>
                              </w:pPr>
                              <w:r>
                                <w:rPr>
                                  <w:b/>
                                  <w:bCs/>
                                  <w:sz w:val="20"/>
                                  <w:szCs w:val="20"/>
                                </w:rPr>
                                <w:t>Prolonged delays</w:t>
                              </w:r>
                            </w:p>
                          </w:txbxContent>
                        </wps:txbx>
                        <wps:bodyPr rot="0" vert="horz" wrap="square" lIns="91440" tIns="45720" rIns="91440" bIns="45720" anchor="t" anchorCtr="0" upright="1">
                          <a:noAutofit/>
                        </wps:bodyPr>
                      </wps:wsp>
                      <pic:pic xmlns:pic="http://schemas.openxmlformats.org/drawingml/2006/picture">
                        <pic:nvPicPr>
                          <pic:cNvPr id="852208787" name="Image 6"/>
                          <pic:cNvPicPr>
                            <a:picLocks noChangeAspect="1" noChangeArrowheads="1"/>
                          </pic:cNvPicPr>
                        </pic:nvPicPr>
                        <pic:blipFill>
                          <a:blip r:embed="rId41">
                            <a:extLst>
                              <a:ext uri="{28A0092B-C50C-407E-A947-70E740481C1C}">
                                <a14:useLocalDpi xmlns:a14="http://schemas.microsoft.com/office/drawing/2010/main" val="0"/>
                              </a:ext>
                            </a:extLst>
                          </a:blip>
                          <a:srcRect l="5135" t="6195" r="5269" b="10437"/>
                          <a:stretch>
                            <a:fillRect/>
                          </a:stretch>
                        </pic:blipFill>
                        <pic:spPr bwMode="auto">
                          <a:xfrm flipH="1">
                            <a:off x="34194" y="190"/>
                            <a:ext cx="7506" cy="69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223465" name="Image 4"/>
                          <pic:cNvPicPr>
                            <a:picLocks noChangeAspect="1" noChangeArrowheads="1"/>
                          </pic:cNvPicPr>
                        </pic:nvPicPr>
                        <pic:blipFill>
                          <a:blip r:embed="rId42">
                            <a:extLst>
                              <a:ext uri="{28A0092B-C50C-407E-A947-70E740481C1C}">
                                <a14:useLocalDpi xmlns:a14="http://schemas.microsoft.com/office/drawing/2010/main" val="0"/>
                              </a:ext>
                            </a:extLst>
                          </a:blip>
                          <a:srcRect l="26952" r="26918"/>
                          <a:stretch>
                            <a:fillRect/>
                          </a:stretch>
                        </pic:blipFill>
                        <pic:spPr bwMode="auto">
                          <a:xfrm>
                            <a:off x="17811" y="0"/>
                            <a:ext cx="6446" cy="734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6165DB81" id="Groupe 9" o:spid="_x0000_s1028" style="position:absolute;left:0;text-align:left;margin-left:83.65pt;margin-top:8.2pt;width:309pt;height:87.75pt;z-index:251659264;mso-width-relative:margin;mso-height-relative:margin" coordsize="46386,12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">
                <v:shapetype id="_x0000_t32" coordsize="21600,21600" o:spt="32" o:oned="t" path="m,l21600,21600e" filled="f">
                  <v:path arrowok="t" fillok="f" o:connecttype="none"/>
                  <o:lock v:ext="edit" shapetype="t"/>
                </v:shapetype>
                <v:shape id="Connecteur droit avec flèche 7" o:spid="_x0000_s1029" type="#_x0000_t32" style="position:absolute;left:8382;top:4381;width:770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" strokecolor="#1f3763" strokeweight="1.5pt">
                  <v:stroke endarrow="block"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1905;top:1428;width:6019;height:6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">
                  <v:imagedata r:id="rId43" o:title=""/>
                </v:shape>
                <v:shape id="Connecteur droit avec flèche 7" o:spid="_x0000_s1031" type="#_x0000_t32" style="position:absolute;left:24860;top:4095;width:770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" strokecolor="#1f3763" strokeweight="1.5pt">
                  <v:stroke endarrow="block" joinstyle="miter"/>
                </v:shape>
                <v:shape id="Zone de texte 8" o:spid="_x0000_s1032" type="#_x0000_t202" style="position:absolute;top:9144;width:10893;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" stroked="f" strokeweight=".5pt">
                  <v:textbox>
                    <w:txbxContent>
                      <w:p w14:paraId="00637ABA" w14:textId="77777777" w:rsidR="00A3035B" w:rsidRPr="005E146C" w:rsidRDefault="00A3035B">
                        <w:pPr>
                          <w:rPr>
                            <w:b/>
                            <w:bCs/>
                            <w:sz w:val="20"/>
                            <w:szCs w:val="20"/>
                          </w:rPr>
                        </w:pPr>
                        <w:r>
                          <w:rPr>
                            <w:b/>
                            <w:bCs/>
                            <w:sz w:val="20"/>
                            <w:szCs w:val="20"/>
                          </w:rPr>
                          <w:t>Complaint received</w:t>
                        </w:r>
                      </w:p>
                    </w:txbxContent>
                  </v:textbox>
                </v:shape>
                <v:shape id="Zone de texte 8" o:spid="_x0000_s1033" type="#_x0000_t202" style="position:absolute;left:16478;top:8001;width:11106;height:4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" stroked="f" strokeweight=".5pt">
                  <v:textbox>
                    <w:txbxContent>
                      <w:p w14:paraId="41FEE3BA" w14:textId="77777777" w:rsidR="00A3035B" w:rsidRPr="005E146C" w:rsidRDefault="00A3035B" w:rsidP="00956C8D">
                        <w:pPr>
                          <w:rPr>
                            <w:b/>
                            <w:bCs/>
                            <w:sz w:val="20"/>
                            <w:szCs w:val="20"/>
                          </w:rPr>
                        </w:pPr>
                        <w:r>
                          <w:rPr>
                            <w:b/>
                            <w:bCs/>
                            <w:sz w:val="20"/>
                            <w:szCs w:val="20"/>
                          </w:rPr>
                          <w:t>Pending / No follow-up</w:t>
                        </w:r>
                      </w:p>
                    </w:txbxContent>
                  </v:textbox>
                </v:shape>
                <v:shape id="Zone de texte 8" o:spid="_x0000_s1034" type="#_x0000_t202" style="position:absolute;left:33813;top:8096;width:1257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" stroked="f" strokeweight=".5pt">
                  <v:textbox>
                    <w:txbxContent>
                      <w:p w14:paraId="5D7F519E" w14:textId="77777777" w:rsidR="00A3035B" w:rsidRPr="005E146C" w:rsidRDefault="00A3035B" w:rsidP="00956C8D">
                        <w:pPr>
                          <w:rPr>
                            <w:b/>
                            <w:bCs/>
                            <w:sz w:val="20"/>
                            <w:szCs w:val="20"/>
                          </w:rPr>
                        </w:pPr>
                        <w:r>
                          <w:rPr>
                            <w:b/>
                            <w:bCs/>
                            <w:sz w:val="20"/>
                            <w:szCs w:val="20"/>
                          </w:rPr>
                          <w:t>Prolonged delays</w:t>
                        </w:r>
                      </w:p>
                    </w:txbxContent>
                  </v:textbox>
                </v:shape>
                <v:shape id="Image 6" o:spid="_x0000_s1035" type="#_x0000_t75" style="position:absolute;left:34194;top:190;width:7506;height:6985;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">
                  <v:imagedata r:id="rId44" o:title="" croptop="4060f" cropbottom="6840f" cropleft="3365f" cropright="3453f"/>
                </v:shape>
                <v:shape id="Image 4" o:spid="_x0000_s1036" type="#_x0000_t75" style="position:absolute;left:17811;width:6446;height: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">
                  <v:imagedata r:id="rId45" o:title="" cropleft="17663f" cropright="17641f"/>
                </v:shape>
              </v:group>
            </w:pict>
          </mc:Fallback>
        </mc:AlternateContent>
      </w:r>
    </w:p>
    <w:p w14:paraId="60F4162F" w14:textId="77777777" w:rsidR="00A3035B" w:rsidRPr="002145D2" w:rsidRDefault="00A3035B" w:rsidP="00956C8D">
      <w:pPr>
        <w:pStyle w:val="NormalWeb"/>
        <w:tabs>
          <w:tab w:val="left" w:pos="3240"/>
        </w:tabs>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ab/>
      </w:r>
    </w:p>
    <w:p w14:paraId="0F03F9FF" w14:textId="77777777" w:rsidR="00A3035B" w:rsidRPr="002145D2" w:rsidRDefault="00A3035B" w:rsidP="009506FF">
      <w:pPr>
        <w:pStyle w:val="NormalWeb"/>
        <w:jc w:val="both"/>
        <w:rPr>
          <w:rFonts w:ascii="Calibri" w:hAnsi="Calibri" w:cs="Calibri"/>
          <w:sz w:val="22"/>
          <w:szCs w:val="22"/>
          <w:lang w:val="en-GB"/>
        </w:rPr>
      </w:pPr>
    </w:p>
    <w:p w14:paraId="269A54D9" w14:textId="77777777" w:rsidR="00A3035B" w:rsidRPr="002145D2" w:rsidRDefault="00A3035B" w:rsidP="009506FF">
      <w:pPr>
        <w:pStyle w:val="NormalWeb"/>
        <w:jc w:val="both"/>
        <w:rPr>
          <w:rFonts w:ascii="Calibri" w:hAnsi="Calibri" w:cs="Calibri"/>
          <w:sz w:val="22"/>
          <w:szCs w:val="22"/>
          <w:lang w:val="en-GB"/>
        </w:rPr>
      </w:pPr>
    </w:p>
    <w:p w14:paraId="09B5DEEE" w14:textId="77777777" w:rsidR="00A3035B" w:rsidRPr="002145D2" w:rsidRDefault="00A3035B" w:rsidP="004A7727">
      <w:pPr>
        <w:pStyle w:val="NormalWeb"/>
        <w:spacing w:before="0" w:beforeAutospacing="0" w:after="0" w:afterAutospacing="0"/>
        <w:jc w:val="both"/>
        <w:rPr>
          <w:rFonts w:ascii="Calibri" w:hAnsi="Calibri" w:cs="Calibri"/>
          <w:sz w:val="22"/>
          <w:szCs w:val="22"/>
          <w:lang w:val="en-GB"/>
        </w:rPr>
      </w:pPr>
    </w:p>
    <w:p w14:paraId="2135F8A0" w14:textId="77777777" w:rsidR="00A3035B" w:rsidRPr="002145D2" w:rsidRDefault="00A3035B" w:rsidP="004A7727">
      <w:pPr>
        <w:pStyle w:val="NormalWeb"/>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This situation increases:</w:t>
      </w:r>
    </w:p>
    <w:p w14:paraId="2E8FD364" w14:textId="77777777" w:rsidR="00A3035B" w:rsidRPr="002145D2" w:rsidRDefault="00A3035B" w:rsidP="004A7727">
      <w:pPr>
        <w:pStyle w:val="NormalWeb"/>
        <w:numPr>
          <w:ilvl w:val="0"/>
          <w:numId w:val="48"/>
        </w:numPr>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 xml:space="preserve">Uncertainty for economic operators, </w:t>
      </w:r>
    </w:p>
    <w:p w14:paraId="5EAD5ED2" w14:textId="77777777" w:rsidR="00A3035B" w:rsidRPr="002145D2" w:rsidRDefault="00A3035B" w:rsidP="004A7727">
      <w:pPr>
        <w:pStyle w:val="NormalWeb"/>
        <w:numPr>
          <w:ilvl w:val="0"/>
          <w:numId w:val="48"/>
        </w:numPr>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 xml:space="preserve">Logistics and administrative costs, </w:t>
      </w:r>
    </w:p>
    <w:p w14:paraId="3D9C32A0" w14:textId="77777777" w:rsidR="004A7727" w:rsidRDefault="004A7727" w:rsidP="004A7727">
      <w:pPr>
        <w:pStyle w:val="NormalWeb"/>
        <w:spacing w:before="0" w:beforeAutospacing="0" w:after="0" w:afterAutospacing="0"/>
        <w:jc w:val="both"/>
        <w:rPr>
          <w:rFonts w:ascii="Calibri" w:hAnsi="Calibri" w:cs="Calibri"/>
          <w:sz w:val="22"/>
          <w:szCs w:val="22"/>
          <w:lang w:val="en-GB"/>
        </w:rPr>
      </w:pPr>
    </w:p>
    <w:p w14:paraId="3C1B80AC" w14:textId="1058E6D5" w:rsidR="00A3035B" w:rsidRPr="002145D2" w:rsidRDefault="00A3035B" w:rsidP="004A7727">
      <w:pPr>
        <w:pStyle w:val="NormalWeb"/>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The delays caused by non-tariff barriers have a direct impact:</w:t>
      </w:r>
    </w:p>
    <w:p w14:paraId="06240CEC" w14:textId="77777777" w:rsidR="00A3035B" w:rsidRPr="002145D2" w:rsidRDefault="00A3035B" w:rsidP="004A7727">
      <w:pPr>
        <w:pStyle w:val="NormalWeb"/>
        <w:numPr>
          <w:ilvl w:val="0"/>
          <w:numId w:val="48"/>
        </w:numPr>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On the competitiveness of the Djibouti–Ethiopia corridor</w:t>
      </w:r>
    </w:p>
    <w:p w14:paraId="30106352" w14:textId="77777777" w:rsidR="00A3035B" w:rsidRPr="002145D2" w:rsidRDefault="00A3035B" w:rsidP="004A7727">
      <w:pPr>
        <w:pStyle w:val="NormalWeb"/>
        <w:numPr>
          <w:ilvl w:val="0"/>
          <w:numId w:val="48"/>
        </w:numPr>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 xml:space="preserve">On storage costs, </w:t>
      </w:r>
    </w:p>
    <w:p w14:paraId="7FBF135B" w14:textId="77777777" w:rsidR="00A3035B" w:rsidRPr="002145D2" w:rsidRDefault="00A3035B" w:rsidP="004A7727">
      <w:pPr>
        <w:pStyle w:val="NormalWeb"/>
        <w:numPr>
          <w:ilvl w:val="0"/>
          <w:numId w:val="48"/>
        </w:numPr>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On waiting times at borders</w:t>
      </w:r>
    </w:p>
    <w:p w14:paraId="605690B4" w14:textId="77777777" w:rsidR="00A3035B" w:rsidRPr="002145D2" w:rsidRDefault="00A3035B" w:rsidP="004A7727">
      <w:pPr>
        <w:pStyle w:val="NormalWeb"/>
        <w:spacing w:before="0" w:beforeAutospacing="0" w:after="0" w:afterAutospacing="0"/>
        <w:jc w:val="both"/>
        <w:rPr>
          <w:rFonts w:ascii="Calibri" w:hAnsi="Calibri" w:cs="Calibri"/>
          <w:sz w:val="22"/>
          <w:szCs w:val="22"/>
          <w:lang w:val="en-GB"/>
        </w:rPr>
      </w:pPr>
    </w:p>
    <w:p w14:paraId="73FA32F6" w14:textId="77777777" w:rsidR="00A3035B" w:rsidRPr="002145D2" w:rsidRDefault="00A3035B" w:rsidP="004A7727">
      <w:pPr>
        <w:numPr>
          <w:ilvl w:val="0"/>
          <w:numId w:val="6"/>
        </w:numPr>
        <w:spacing w:after="0" w:line="240" w:lineRule="auto"/>
        <w:rPr>
          <w:rFonts w:cs="Calibri"/>
          <w:b/>
        </w:rPr>
      </w:pPr>
      <w:r w:rsidRPr="002145D2">
        <w:rPr>
          <w:rFonts w:cs="Calibri"/>
          <w:b/>
        </w:rPr>
        <w:t>Fragmented coordination</w:t>
      </w:r>
    </w:p>
    <w:p w14:paraId="7704A23C" w14:textId="5FA3D338" w:rsidR="00A3035B" w:rsidRPr="002145D2" w:rsidRDefault="00A3035B" w:rsidP="004A7727">
      <w:pPr>
        <w:pStyle w:val="NormalWeb"/>
        <w:spacing w:before="0" w:beforeAutospacing="0" w:after="0" w:afterAutospacing="0"/>
        <w:jc w:val="both"/>
        <w:rPr>
          <w:rFonts w:ascii="Calibri" w:hAnsi="Calibri" w:cs="Calibri"/>
          <w:sz w:val="22"/>
          <w:szCs w:val="22"/>
          <w:lang w:val="en-GB"/>
        </w:rPr>
      </w:pPr>
      <w:r w:rsidRPr="002145D2">
        <w:rPr>
          <w:rFonts w:ascii="Calibri" w:hAnsi="Calibri" w:cs="Calibri"/>
          <w:sz w:val="22"/>
          <w:szCs w:val="22"/>
          <w:lang w:val="en-GB"/>
        </w:rPr>
        <w:t>NTB management involves the participation of multiple public and private actors, including customs administrations, port authorities, control bodies, sectoral ministries, carriers, freight forwarders and organisations representing the private sector. However, exchanges between these actors often remain siloed.</w:t>
      </w:r>
    </w:p>
    <w:p w14:paraId="07D0CE56" w14:textId="77777777" w:rsidR="00A3035B" w:rsidRPr="002145D2" w:rsidRDefault="00A3035B" w:rsidP="009506FF">
      <w:pPr>
        <w:pStyle w:val="NormalWeb"/>
        <w:jc w:val="both"/>
        <w:rPr>
          <w:rFonts w:ascii="Calibri" w:hAnsi="Calibri" w:cs="Calibri"/>
          <w:sz w:val="22"/>
          <w:szCs w:val="22"/>
          <w:lang w:val="en-GB"/>
        </w:rPr>
      </w:pPr>
      <w:r w:rsidRPr="002145D2">
        <w:rPr>
          <w:noProof/>
          <w:lang w:val="en-GB"/>
        </w:rPr>
        <mc:AlternateContent>
          <mc:Choice Requires="wps">
            <w:drawing>
              <wp:anchor distT="0" distB="0" distL="114300" distR="114300" simplePos="0" relativeHeight="251671552" behindDoc="0" locked="0" layoutInCell="1" allowOverlap="1" wp14:anchorId="4D9F30B3" wp14:editId="6F1C245B">
                <wp:simplePos x="0" y="0"/>
                <wp:positionH relativeFrom="column">
                  <wp:posOffset>1660525</wp:posOffset>
                </wp:positionH>
                <wp:positionV relativeFrom="paragraph">
                  <wp:posOffset>1405255</wp:posOffset>
                </wp:positionV>
                <wp:extent cx="2466975" cy="635"/>
                <wp:effectExtent l="0" t="0" r="0" b="0"/>
                <wp:wrapNone/>
                <wp:docPr id="868161063" name="Text Box 1"/>
                <wp:cNvGraphicFramePr/>
                <a:graphic xmlns:a="http://schemas.openxmlformats.org/drawingml/2006/main">
                  <a:graphicData uri="http://schemas.microsoft.com/office/word/2010/wordprocessingShape">
                    <wps:wsp>
                      <wps:cNvSpPr txBox="1"/>
                      <wps:spPr>
                        <a:xfrm>
                          <a:off x="0" y="0"/>
                          <a:ext cx="2466975" cy="635"/>
                        </a:xfrm>
                        <a:prstGeom prst="rect">
                          <a:avLst/>
                        </a:prstGeom>
                        <a:solidFill>
                          <a:prstClr val="white"/>
                        </a:solidFill>
                        <a:ln>
                          <a:noFill/>
                        </a:ln>
                      </wps:spPr>
                      <wps:txbx>
                        <w:txbxContent>
                          <w:p w14:paraId="3BDAA64E" w14:textId="43DC442A" w:rsidR="00A3035B" w:rsidRPr="003E462E" w:rsidRDefault="00A3035B" w:rsidP="00300CD7">
                            <w:pPr>
                              <w:pStyle w:val="Caption"/>
                              <w:jc w:val="center"/>
                              <w:rPr>
                                <w:rFonts w:cs="Calibri"/>
                                <w:noProof/>
                                <w:sz w:val="22"/>
                                <w:szCs w:val="22"/>
                                <w:lang w:eastAsia="en-GB"/>
                              </w:rPr>
                            </w:pPr>
                            <w:bookmarkStart w:id="27" w:name="_Toc232248933"/>
                            <w:r>
                              <w:t xml:space="preserve">Figure </w:t>
                            </w:r>
                            <w:proofErr w:type="gramStart"/>
                            <w:r w:rsidR="006B5834">
                              <w:t>4</w:t>
                            </w:r>
                            <w:r>
                              <w:rPr>
                                <w:lang w:val="en-US"/>
                              </w:rPr>
                              <w:t>:</w:t>
                            </w:r>
                            <w:proofErr w:type="gramEnd"/>
                            <w:r>
                              <w:rPr>
                                <w:lang w:val="en-US"/>
                              </w:rPr>
                              <w:t xml:space="preserve"> Lack of coordination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9F30B3" id="_x0000_s1037" type="#_x0000_t202" style="position:absolute;left:0;text-align:left;margin-left:130.75pt;margin-top:110.65pt;width:194.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" stroked="f">
                <v:textbox style="mso-fit-shape-to-text:t" inset="0,0,0,0">
                  <w:txbxContent>
                    <w:p w14:paraId="3BDAA64E" w14:textId="43DC442A" w:rsidR="00A3035B" w:rsidRPr="003E462E" w:rsidRDefault="00A3035B" w:rsidP="00300CD7">
                      <w:pPr>
                        <w:pStyle w:val="Caption"/>
                        <w:jc w:val="center"/>
                        <w:rPr>
                          <w:rFonts w:cs="Calibri"/>
                          <w:noProof/>
                          <w:sz w:val="22"/>
                          <w:szCs w:val="22"/>
                          <w:lang w:eastAsia="en-GB"/>
                        </w:rPr>
                      </w:pPr>
                      <w:bookmarkStart w:id="28" w:name="_Toc232248933"/>
                      <w:r>
                        <w:t xml:space="preserve">Figure </w:t>
                      </w:r>
                      <w:proofErr w:type="gramStart"/>
                      <w:r w:rsidR="006B5834">
                        <w:t>4</w:t>
                      </w:r>
                      <w:r>
                        <w:rPr>
                          <w:lang w:val="en-US"/>
                        </w:rPr>
                        <w:t>:</w:t>
                      </w:r>
                      <w:proofErr w:type="gramEnd"/>
                      <w:r>
                        <w:rPr>
                          <w:lang w:val="en-US"/>
                        </w:rPr>
                        <w:t xml:space="preserve"> Lack of coordination</w:t>
                      </w:r>
                      <w:bookmarkEnd w:id="28"/>
                    </w:p>
                  </w:txbxContent>
                </v:textbox>
              </v:shape>
            </w:pict>
          </mc:Fallback>
        </mc:AlternateContent>
      </w:r>
      <w:r w:rsidRPr="002145D2">
        <w:rPr>
          <w:rFonts w:ascii="Calibri" w:hAnsi="Calibri" w:cs="Calibri"/>
          <w:noProof/>
          <w:sz w:val="22"/>
          <w:szCs w:val="22"/>
          <w:lang w:val="en-GB"/>
        </w:rPr>
        <mc:AlternateContent>
          <mc:Choice Requires="wpg">
            <w:drawing>
              <wp:anchor distT="0" distB="0" distL="114300" distR="114300" simplePos="0" relativeHeight="251661312" behindDoc="0" locked="0" layoutInCell="1" allowOverlap="1" wp14:anchorId="25ABB564" wp14:editId="1EFEE41C">
                <wp:simplePos x="0" y="0"/>
                <wp:positionH relativeFrom="column">
                  <wp:posOffset>1660525</wp:posOffset>
                </wp:positionH>
                <wp:positionV relativeFrom="paragraph">
                  <wp:posOffset>-36195</wp:posOffset>
                </wp:positionV>
                <wp:extent cx="2466975" cy="1384300"/>
                <wp:effectExtent l="0" t="0" r="1905" b="1270"/>
                <wp:wrapNone/>
                <wp:docPr id="1872502041" name="Groupe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6975" cy="1384300"/>
                          <a:chOff x="0" y="0"/>
                          <a:chExt cx="24669" cy="13842"/>
                        </a:xfrm>
                      </wpg:grpSpPr>
                      <wpg:grpSp>
                        <wpg:cNvPr id="1863492057" name="Groupe 40"/>
                        <wpg:cNvGrpSpPr>
                          <a:grpSpLocks/>
                        </wpg:cNvGrpSpPr>
                        <wpg:grpSpPr bwMode="auto">
                          <a:xfrm>
                            <a:off x="0" y="0"/>
                            <a:ext cx="24669" cy="9239"/>
                            <a:chOff x="0" y="0"/>
                            <a:chExt cx="24669" cy="9239"/>
                          </a:xfrm>
                        </wpg:grpSpPr>
                        <wpg:grpSp>
                          <wpg:cNvPr id="696036576" name="Groupe 39"/>
                          <wpg:cNvGrpSpPr>
                            <a:grpSpLocks/>
                          </wpg:cNvGrpSpPr>
                          <wpg:grpSpPr bwMode="auto">
                            <a:xfrm>
                              <a:off x="0" y="0"/>
                              <a:ext cx="24669" cy="9239"/>
                              <a:chOff x="0" y="0"/>
                              <a:chExt cx="24669" cy="9239"/>
                            </a:xfrm>
                          </wpg:grpSpPr>
                          <pic:pic xmlns:pic="http://schemas.openxmlformats.org/drawingml/2006/picture">
                            <pic:nvPicPr>
                              <pic:cNvPr id="982489279" name="Graphique 15"/>
                              <pic:cNvPicPr>
                                <a:picLocks noChangeAspect="1" noChangeArrowheads="1"/>
                              </pic:cNvPicPr>
                            </pic:nvPicPr>
                            <pic:blipFill>
                              <a:blip r:embed="rId46" cstate="print">
                                <a:extLst>
                                  <a:ext uri="{28A0092B-C50C-407E-A947-70E740481C1C}">
                                    <a14:useLocalDpi xmlns:a14="http://schemas.microsoft.com/office/drawing/2010/main"/>
                                  </a:ext>
                                </a:extLst>
                              </a:blip>
                              <a:srcRect/>
                              <a:stretch>
                                <a:fillRect/>
                              </a:stretch>
                            </pic:blipFill>
                            <pic:spPr bwMode="auto">
                              <a:xfrm>
                                <a:off x="19431" y="4000"/>
                                <a:ext cx="5238" cy="52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24948614" name="Graphiqu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9906" y="0"/>
                                <a:ext cx="4953" cy="4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67965144" name="Graphiqu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4476"/>
                                <a:ext cx="4762" cy="476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0959648" name="Graphiqu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11334" y="6096"/>
                                <a:ext cx="2496" cy="2495"/>
                              </a:xfrm>
                              <a:prstGeom prst="rect">
                                <a:avLst/>
                              </a:prstGeom>
                              <a:noFill/>
                              <a:extLst>
                                <a:ext uri="{909E8E84-426E-40DD-AFC4-6F175D3DCCD1}">
                                  <a14:hiddenFill xmlns:a14="http://schemas.microsoft.com/office/drawing/2010/main">
                                    <a:solidFill>
                                      <a:srgbClr val="FFFFFF"/>
                                    </a:solidFill>
                                  </a14:hiddenFill>
                                </a:ext>
                              </a:extLst>
                            </pic:spPr>
                          </pic:pic>
                          <wps:wsp>
                            <wps:cNvPr id="1445016984" name="Connecteur droit 36"/>
                            <wps:cNvCnPr>
                              <a:cxnSpLocks noChangeShapeType="1"/>
                            </wps:cNvCnPr>
                            <wps:spPr bwMode="auto">
                              <a:xfrm>
                                <a:off x="4667" y="7429"/>
                                <a:ext cx="6470" cy="0"/>
                              </a:xfrm>
                              <a:prstGeom prst="line">
                                <a:avLst/>
                              </a:prstGeom>
                              <a:noFill/>
                              <a:ln w="12700">
                                <a:solidFill>
                                  <a:srgbClr val="4472C4"/>
                                </a:solidFill>
                                <a:miter lim="800000"/>
                                <a:headEnd/>
                                <a:tailEnd/>
                              </a:ln>
                              <a:extLst>
                                <a:ext uri="{909E8E84-426E-40DD-AFC4-6F175D3DCCD1}">
                                  <a14:hiddenFill xmlns:a14="http://schemas.microsoft.com/office/drawing/2010/main">
                                    <a:noFill/>
                                  </a14:hiddenFill>
                                </a:ext>
                              </a:extLst>
                            </wps:spPr>
                            <wps:bodyPr/>
                          </wps:wsp>
                          <wps:wsp>
                            <wps:cNvPr id="1463580749" name="Connecteur droit 36"/>
                            <wps:cNvCnPr>
                              <a:cxnSpLocks noChangeShapeType="1"/>
                            </wps:cNvCnPr>
                            <wps:spPr bwMode="auto">
                              <a:xfrm>
                                <a:off x="13811" y="7334"/>
                                <a:ext cx="6470" cy="0"/>
                              </a:xfrm>
                              <a:prstGeom prst="line">
                                <a:avLst/>
                              </a:prstGeom>
                              <a:noFill/>
                              <a:ln w="12700">
                                <a:solidFill>
                                  <a:srgbClr val="4472C4"/>
                                </a:solidFill>
                                <a:miter lim="800000"/>
                                <a:headEnd/>
                                <a:tailEnd/>
                              </a:ln>
                              <a:extLst>
                                <a:ext uri="{909E8E84-426E-40DD-AFC4-6F175D3DCCD1}">
                                  <a14:hiddenFill xmlns:a14="http://schemas.microsoft.com/office/drawing/2010/main">
                                    <a:noFill/>
                                  </a14:hiddenFill>
                                </a:ext>
                              </a:extLst>
                            </wps:spPr>
                            <wps:bodyPr/>
                          </wps:wsp>
                        </wpg:grpSp>
                        <wps:wsp>
                          <wps:cNvPr id="779821993" name="Connecteur droit 36"/>
                          <wps:cNvCnPr>
                            <a:cxnSpLocks noChangeShapeType="1"/>
                          </wps:cNvCnPr>
                          <wps:spPr bwMode="auto">
                            <a:xfrm flipV="1">
                              <a:off x="12487" y="4572"/>
                              <a:ext cx="0" cy="1440"/>
                            </a:xfrm>
                            <a:prstGeom prst="line">
                              <a:avLst/>
                            </a:prstGeom>
                            <a:noFill/>
                            <a:ln w="12700">
                              <a:solidFill>
                                <a:srgbClr val="4472C4"/>
                              </a:solidFill>
                              <a:miter lim="800000"/>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1448047799" name="Graphiqu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10781" y="9689"/>
                            <a:ext cx="4153" cy="415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D609247" id="Groupe 41" o:spid="_x0000_s1026" style="position:absolute;margin-left:130.75pt;margin-top:-2.85pt;width:194.25pt;height:109pt;z-index:251661312" coordsize="24669,13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">
                <v:group id="Groupe 40" o:spid="_x0000_s1027" style="position:absolute;width:24669;height:9239" coordsize="24669,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">
                  <v:group id="Groupe 39" o:spid="_x0000_s1028" style="position:absolute;width:24669;height:9239" coordsize="24669,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">
                    <v:shape id="Graphique 15" o:spid="_x0000_s1029" type="#_x0000_t75" style="position:absolute;left:19431;top:4000;width:5238;height:5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">
                      <v:imagedata r:id="rId50" o:title=""/>
                    </v:shape>
                    <v:shape id="Graphique 35" o:spid="_x0000_s1030" type="#_x0000_t75" style="position:absolute;left:9906;width:4953;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">
                      <v:imagedata r:id="rId39" o:title=""/>
                    </v:shape>
                    <v:shape id="Graphique 27" o:spid="_x0000_s1031" type="#_x0000_t75" style="position:absolute;top:4476;width:4762;height: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">
                      <v:imagedata r:id="rId51" o:title=""/>
                    </v:shape>
                    <v:shape id="Graphique 17" o:spid="_x0000_s1032" type="#_x0000_t75" style="position:absolute;left:11334;top:6096;width:249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">
                      <v:imagedata r:id="rId52" o:title=""/>
                    </v:shape>
                    <v:line id="Connecteur droit 36" o:spid="_x0000_s1033" style="position:absolute;visibility:visible;mso-wrap-style:square" from="4667,7429" to="11137,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" strokecolor="#4472c4" strokeweight="1pt">
                      <v:stroke joinstyle="miter"/>
                    </v:line>
                    <v:line id="Connecteur droit 36" o:spid="_x0000_s1034" style="position:absolute;visibility:visible;mso-wrap-style:square" from="13811,7334" to="20281,7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" strokecolor="#4472c4" strokeweight="1pt">
                      <v:stroke joinstyle="miter"/>
                    </v:line>
                  </v:group>
                  <v:line id="Connecteur droit 36" o:spid="_x0000_s1035" style="position:absolute;flip:y;visibility:visible;mso-wrap-style:square" from="12487,4572" to="12487,6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" strokecolor="#4472c4" strokeweight="1pt">
                    <v:stroke joinstyle="miter"/>
                  </v:line>
                </v:group>
                <v:shape id="Graphique 24" o:spid="_x0000_s1036" type="#_x0000_t75" style="position:absolute;left:10781;top:9689;width:4153;height:4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">
                  <v:imagedata r:id="rId53" o:title=""/>
                </v:shape>
              </v:group>
            </w:pict>
          </mc:Fallback>
        </mc:AlternateContent>
      </w:r>
    </w:p>
    <w:p w14:paraId="70887A5A" w14:textId="77777777" w:rsidR="00A3035B" w:rsidRPr="002145D2" w:rsidRDefault="00A3035B" w:rsidP="009506FF">
      <w:pPr>
        <w:pStyle w:val="NormalWeb"/>
        <w:jc w:val="both"/>
        <w:rPr>
          <w:rFonts w:ascii="Calibri" w:hAnsi="Calibri" w:cs="Calibri"/>
          <w:sz w:val="22"/>
          <w:szCs w:val="22"/>
          <w:lang w:val="en-GB"/>
        </w:rPr>
      </w:pPr>
    </w:p>
    <w:p w14:paraId="3ECAC8FB" w14:textId="77777777" w:rsidR="00A3035B" w:rsidRPr="002145D2" w:rsidRDefault="00A3035B" w:rsidP="009506FF">
      <w:pPr>
        <w:pStyle w:val="NormalWeb"/>
        <w:jc w:val="both"/>
        <w:rPr>
          <w:rFonts w:ascii="Calibri" w:hAnsi="Calibri" w:cs="Calibri"/>
          <w:sz w:val="22"/>
          <w:szCs w:val="22"/>
          <w:lang w:val="en-GB"/>
        </w:rPr>
      </w:pPr>
    </w:p>
    <w:p w14:paraId="048D0972" w14:textId="77777777" w:rsidR="00A3035B" w:rsidRPr="002145D2" w:rsidRDefault="00A3035B" w:rsidP="009506FF">
      <w:pPr>
        <w:pStyle w:val="NormalWeb"/>
        <w:jc w:val="both"/>
        <w:rPr>
          <w:rFonts w:ascii="Calibri" w:hAnsi="Calibri" w:cs="Calibri"/>
          <w:sz w:val="22"/>
          <w:szCs w:val="22"/>
          <w:lang w:val="en-GB"/>
        </w:rPr>
      </w:pPr>
    </w:p>
    <w:p w14:paraId="31B02019" w14:textId="77777777" w:rsidR="00A3035B" w:rsidRPr="002145D2" w:rsidRDefault="00A3035B" w:rsidP="009506FF">
      <w:pPr>
        <w:pStyle w:val="NormalWeb"/>
        <w:jc w:val="both"/>
        <w:rPr>
          <w:rFonts w:ascii="Calibri" w:hAnsi="Calibri" w:cs="Calibri"/>
          <w:sz w:val="22"/>
          <w:szCs w:val="22"/>
          <w:lang w:val="en-GB"/>
        </w:rPr>
      </w:pPr>
    </w:p>
    <w:p w14:paraId="4CCC3613" w14:textId="77777777" w:rsidR="00A3035B" w:rsidRPr="004A7727"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The lack of structured data sharing and the weak synchronisation of operational processes limit the effectiveness of the actions taken to resolve the identified barriers. This fragmentation has a direct impact on:</w:t>
      </w:r>
    </w:p>
    <w:p w14:paraId="51434C52" w14:textId="77777777" w:rsidR="00A3035B" w:rsidRPr="004A7727" w:rsidRDefault="00A3035B" w:rsidP="004A7727">
      <w:pPr>
        <w:pStyle w:val="NormalWeb"/>
        <w:numPr>
          <w:ilvl w:val="0"/>
          <w:numId w:val="48"/>
        </w:numPr>
        <w:spacing w:before="0" w:beforeAutospacing="0" w:after="0" w:afterAutospacing="0"/>
        <w:jc w:val="both"/>
        <w:rPr>
          <w:rFonts w:ascii="Calibri" w:hAnsi="Calibri" w:cs="Calibri"/>
          <w:lang w:val="en-GB"/>
        </w:rPr>
      </w:pPr>
      <w:r w:rsidRPr="004A7727">
        <w:rPr>
          <w:rFonts w:ascii="Calibri" w:hAnsi="Calibri" w:cs="Calibri"/>
          <w:lang w:val="en-GB"/>
        </w:rPr>
        <w:t xml:space="preserve">The ability of institutions to implement a coordinated approach to NTB management </w:t>
      </w:r>
    </w:p>
    <w:p w14:paraId="1DD3C254" w14:textId="77777777" w:rsidR="00A3035B" w:rsidRPr="004A7727" w:rsidRDefault="00A3035B" w:rsidP="004A7727">
      <w:pPr>
        <w:pStyle w:val="NormalWeb"/>
        <w:numPr>
          <w:ilvl w:val="0"/>
          <w:numId w:val="48"/>
        </w:numPr>
        <w:spacing w:before="0" w:beforeAutospacing="0" w:after="0" w:afterAutospacing="0"/>
        <w:jc w:val="both"/>
        <w:rPr>
          <w:rFonts w:ascii="Calibri" w:hAnsi="Calibri" w:cs="Calibri"/>
          <w:lang w:val="en-GB"/>
        </w:rPr>
      </w:pPr>
      <w:r w:rsidRPr="004A7727">
        <w:rPr>
          <w:rFonts w:ascii="Calibri" w:hAnsi="Calibri" w:cs="Calibri"/>
          <w:lang w:val="en-GB"/>
        </w:rPr>
        <w:t>The ability to ensure consistent case processing at national and regional level.</w:t>
      </w:r>
    </w:p>
    <w:p w14:paraId="5FD2D081" w14:textId="77777777" w:rsidR="00A3035B" w:rsidRDefault="00A3035B" w:rsidP="00DB1075">
      <w:pPr>
        <w:pStyle w:val="NormalWeb"/>
        <w:spacing w:before="0" w:beforeAutospacing="0" w:after="0" w:afterAutospacing="0"/>
        <w:jc w:val="both"/>
        <w:rPr>
          <w:rFonts w:ascii="Calibri" w:hAnsi="Calibri" w:cs="Calibri"/>
          <w:lang w:val="en-GB"/>
        </w:rPr>
      </w:pPr>
      <w:r w:rsidRPr="004A7727">
        <w:rPr>
          <w:rFonts w:ascii="Calibri" w:hAnsi="Calibri" w:cs="Calibri"/>
          <w:lang w:val="en-GB"/>
        </w:rPr>
        <w:t>In view of these constraints, the establishment of a national digital NTB management platform appears to be a strategic necessity. Such a solution will make it possible to centralise the reporting of barriers, automate processing workflows, improve inter-institutional coordination, strengthen transparency and produce reliable data for performance monitoring and public policy development.</w:t>
      </w:r>
    </w:p>
    <w:p w14:paraId="1AE14C19" w14:textId="77777777" w:rsidR="004A7727" w:rsidRPr="004A7727" w:rsidRDefault="004A7727" w:rsidP="00DB1075">
      <w:pPr>
        <w:pStyle w:val="NormalWeb"/>
        <w:spacing w:before="0" w:beforeAutospacing="0" w:after="0" w:afterAutospacing="0"/>
        <w:jc w:val="both"/>
        <w:rPr>
          <w:rFonts w:ascii="Calibri" w:hAnsi="Calibri" w:cs="Calibri"/>
          <w:lang w:val="en-GB"/>
        </w:rPr>
      </w:pPr>
    </w:p>
    <w:p w14:paraId="08DF6965" w14:textId="3D78E321" w:rsidR="004A7727" w:rsidRDefault="00A3035B" w:rsidP="00DB1075">
      <w:pPr>
        <w:pStyle w:val="Heading2"/>
        <w:numPr>
          <w:ilvl w:val="1"/>
          <w:numId w:val="7"/>
        </w:numPr>
        <w:spacing w:before="0" w:after="0" w:line="240" w:lineRule="auto"/>
        <w:rPr>
          <w:rFonts w:ascii="Calibri" w:hAnsi="Calibri" w:cs="Calibri"/>
          <w:b/>
          <w:bCs/>
          <w:sz w:val="24"/>
          <w:szCs w:val="24"/>
        </w:rPr>
      </w:pPr>
      <w:bookmarkStart w:id="29" w:name="_Toc232248666"/>
      <w:bookmarkStart w:id="30" w:name="_Toc232559016"/>
      <w:r w:rsidRPr="004A7727">
        <w:rPr>
          <w:rFonts w:ascii="Calibri" w:hAnsi="Calibri" w:cs="Calibri"/>
          <w:b/>
          <w:bCs/>
          <w:sz w:val="24"/>
          <w:szCs w:val="24"/>
        </w:rPr>
        <w:t>Project Objectives</w:t>
      </w:r>
      <w:bookmarkEnd w:id="29"/>
      <w:bookmarkEnd w:id="30"/>
    </w:p>
    <w:p w14:paraId="720501A7" w14:textId="77777777" w:rsidR="004A7727" w:rsidRPr="004A7727" w:rsidRDefault="004A7727" w:rsidP="00DB1075">
      <w:pPr>
        <w:spacing w:after="0" w:line="240" w:lineRule="auto"/>
      </w:pPr>
    </w:p>
    <w:p w14:paraId="4D74090B" w14:textId="72DD1A2D" w:rsidR="00A3035B" w:rsidRPr="004A7727" w:rsidRDefault="00DB1075" w:rsidP="00DB1075">
      <w:pPr>
        <w:spacing w:after="0" w:line="240" w:lineRule="auto"/>
        <w:rPr>
          <w:rFonts w:ascii="Calibri" w:hAnsi="Calibri" w:cs="Calibri"/>
          <w:b/>
          <w:bCs/>
        </w:rPr>
      </w:pPr>
      <w:bookmarkStart w:id="31" w:name="_Toc232248667"/>
      <w:r>
        <w:rPr>
          <w:rFonts w:ascii="Calibri" w:hAnsi="Calibri" w:cs="Calibri"/>
          <w:b/>
          <w:bCs/>
        </w:rPr>
        <w:t>1.4.1</w:t>
      </w:r>
      <w:r>
        <w:rPr>
          <w:rFonts w:ascii="Calibri" w:hAnsi="Calibri" w:cs="Calibri"/>
          <w:b/>
          <w:bCs/>
        </w:rPr>
        <w:tab/>
      </w:r>
      <w:r w:rsidR="00A3035B" w:rsidRPr="004A7727">
        <w:rPr>
          <w:rFonts w:ascii="Calibri" w:hAnsi="Calibri" w:cs="Calibri"/>
          <w:b/>
          <w:bCs/>
        </w:rPr>
        <w:t>General Objective</w:t>
      </w:r>
      <w:bookmarkEnd w:id="31"/>
    </w:p>
    <w:p w14:paraId="778BD16C" w14:textId="77777777" w:rsidR="00A3035B" w:rsidRPr="004A7727" w:rsidRDefault="00A3035B" w:rsidP="00DB1075">
      <w:pPr>
        <w:spacing w:after="0" w:line="240" w:lineRule="auto"/>
        <w:jc w:val="both"/>
        <w:rPr>
          <w:rFonts w:ascii="Calibri" w:hAnsi="Calibri" w:cs="Calibri"/>
        </w:rPr>
      </w:pPr>
      <w:r w:rsidRPr="004A7727">
        <w:rPr>
          <w:rFonts w:ascii="Calibri" w:hAnsi="Calibri" w:cs="Calibri"/>
        </w:rPr>
        <w:t>In accordance with the guidelines set out in the Inception report, the project aims to:</w:t>
      </w:r>
    </w:p>
    <w:p w14:paraId="49EE01B0" w14:textId="77777777" w:rsidR="00A3035B" w:rsidRPr="004A7727" w:rsidRDefault="00A3035B" w:rsidP="00DB1075">
      <w:pPr>
        <w:numPr>
          <w:ilvl w:val="0"/>
          <w:numId w:val="145"/>
        </w:numPr>
        <w:spacing w:after="0" w:line="240" w:lineRule="auto"/>
        <w:jc w:val="both"/>
        <w:rPr>
          <w:rFonts w:ascii="Calibri" w:hAnsi="Calibri" w:cs="Calibri"/>
        </w:rPr>
      </w:pPr>
      <w:r w:rsidRPr="004A7727">
        <w:rPr>
          <w:rFonts w:ascii="Calibri" w:hAnsi="Calibri" w:cs="Calibri"/>
        </w:rPr>
        <w:t>Develop and deploy a scalable, intuitive and standards-compliant digital NTB platform (Web + SMS).</w:t>
      </w:r>
    </w:p>
    <w:p w14:paraId="4AC39487" w14:textId="77777777" w:rsidR="00A3035B" w:rsidRPr="004A7727" w:rsidRDefault="00A3035B" w:rsidP="00DB1075">
      <w:pPr>
        <w:numPr>
          <w:ilvl w:val="0"/>
          <w:numId w:val="145"/>
        </w:numPr>
        <w:spacing w:after="0" w:line="240" w:lineRule="auto"/>
        <w:jc w:val="both"/>
        <w:rPr>
          <w:rFonts w:ascii="Calibri" w:hAnsi="Calibri" w:cs="Calibri"/>
        </w:rPr>
      </w:pPr>
      <w:r w:rsidRPr="004A7727">
        <w:rPr>
          <w:rFonts w:ascii="Calibri" w:hAnsi="Calibri" w:cs="Calibri"/>
        </w:rPr>
        <w:t>Establish digital sovereignty by strengthening and taking ownership of national ICT capacities.</w:t>
      </w:r>
    </w:p>
    <w:p w14:paraId="4C25E5D8" w14:textId="77777777" w:rsidR="00A3035B" w:rsidRPr="004A7727" w:rsidRDefault="00A3035B" w:rsidP="00DB1075">
      <w:pPr>
        <w:numPr>
          <w:ilvl w:val="0"/>
          <w:numId w:val="145"/>
        </w:numPr>
        <w:spacing w:after="0" w:line="240" w:lineRule="auto"/>
        <w:jc w:val="both"/>
        <w:rPr>
          <w:rFonts w:ascii="Calibri" w:hAnsi="Calibri" w:cs="Calibri"/>
        </w:rPr>
      </w:pPr>
      <w:r w:rsidRPr="004A7727">
        <w:rPr>
          <w:rFonts w:ascii="Calibri" w:hAnsi="Calibri" w:cs="Calibri"/>
        </w:rPr>
        <w:t>Foster interoperability with COMESA, AfCFTA, ASYCUDA and port community systems.</w:t>
      </w:r>
    </w:p>
    <w:p w14:paraId="64EF7166" w14:textId="77777777" w:rsidR="00A3035B" w:rsidRPr="004A7727" w:rsidRDefault="00A3035B" w:rsidP="00DB1075">
      <w:pPr>
        <w:numPr>
          <w:ilvl w:val="0"/>
          <w:numId w:val="145"/>
        </w:numPr>
        <w:spacing w:after="0" w:line="240" w:lineRule="auto"/>
        <w:jc w:val="both"/>
        <w:rPr>
          <w:rFonts w:ascii="Calibri" w:hAnsi="Calibri" w:cs="Calibri"/>
        </w:rPr>
      </w:pPr>
      <w:r w:rsidRPr="004A7727">
        <w:rPr>
          <w:rFonts w:ascii="Calibri" w:hAnsi="Calibri" w:cs="Calibri"/>
        </w:rPr>
        <w:t>Promote inclusive access for marginalised and rural traders and women through a multilingual, mobile-oriented design.</w:t>
      </w:r>
    </w:p>
    <w:p w14:paraId="462C58EF" w14:textId="77777777" w:rsidR="004A7727" w:rsidRPr="004A7727" w:rsidRDefault="004A7727" w:rsidP="00DB1075">
      <w:pPr>
        <w:spacing w:after="0" w:line="240" w:lineRule="auto"/>
        <w:ind w:left="720"/>
        <w:jc w:val="both"/>
        <w:rPr>
          <w:rFonts w:ascii="Calibri" w:hAnsi="Calibri" w:cs="Calibri"/>
        </w:rPr>
      </w:pPr>
    </w:p>
    <w:p w14:paraId="50DE3F67" w14:textId="38282DC3" w:rsidR="00A3035B" w:rsidRPr="004A7727" w:rsidRDefault="00DB1075" w:rsidP="00DB1075">
      <w:pPr>
        <w:spacing w:after="0" w:line="240" w:lineRule="auto"/>
        <w:rPr>
          <w:rFonts w:ascii="Calibri" w:hAnsi="Calibri" w:cs="Calibri"/>
          <w:b/>
          <w:bCs/>
        </w:rPr>
      </w:pPr>
      <w:bookmarkStart w:id="32" w:name="_Toc232248668"/>
      <w:r>
        <w:rPr>
          <w:rFonts w:ascii="Calibri" w:hAnsi="Calibri" w:cs="Calibri"/>
          <w:b/>
          <w:bCs/>
        </w:rPr>
        <w:t>1.4.2</w:t>
      </w:r>
      <w:r>
        <w:rPr>
          <w:rFonts w:ascii="Calibri" w:hAnsi="Calibri" w:cs="Calibri"/>
          <w:b/>
          <w:bCs/>
        </w:rPr>
        <w:tab/>
      </w:r>
      <w:r w:rsidR="00A3035B" w:rsidRPr="004A7727">
        <w:rPr>
          <w:rFonts w:ascii="Calibri" w:hAnsi="Calibri" w:cs="Calibri"/>
          <w:b/>
          <w:bCs/>
        </w:rPr>
        <w:t>Specific Objectives</w:t>
      </w:r>
      <w:bookmarkEnd w:id="32"/>
    </w:p>
    <w:p w14:paraId="79333B17" w14:textId="77777777" w:rsidR="00A3035B" w:rsidRPr="004A7727" w:rsidRDefault="00A3035B" w:rsidP="00DB1075">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 xml:space="preserve"> Develop an online reporting mechanism allowing users to submit their complaints via a web interface.</w:t>
      </w:r>
    </w:p>
    <w:p w14:paraId="3D6ED80B"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Provide a unique short code for use across the various mobile networks available in Djibouti for the SMS/online reporting mechanism.</w:t>
      </w:r>
    </w:p>
    <w:p w14:paraId="6062ED0B"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Develop an online NTB reporting module that is easy to use and adaptable to all screen sizes.</w:t>
      </w:r>
    </w:p>
    <w:p w14:paraId="4E2CB109"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Set up a web interface that will centralise all complaints and make it easy to respond to/act on reported non-conformities.</w:t>
      </w:r>
    </w:p>
    <w:p w14:paraId="239091A5"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Provide analysis of reported NTBs using modern analytics tools.</w:t>
      </w:r>
    </w:p>
    <w:p w14:paraId="7C302594"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Design interactive dashboards allowing the national focal point to view reported NTBs and communicate directly with the complainant.</w:t>
      </w:r>
    </w:p>
    <w:p w14:paraId="5E1E9946"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Ensure automatic follow-up of issues and prompt the parties concerned to act.</w:t>
      </w:r>
    </w:p>
    <w:p w14:paraId="56EAEBAB"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Provide for a ticket management process or mechanism defining how NTB issues are to be handled.</w:t>
      </w:r>
    </w:p>
    <w:p w14:paraId="0D5FE5C7"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SMS responses and interactions must be carried out via the dashboard.</w:t>
      </w:r>
    </w:p>
    <w:p w14:paraId="32FEB0ED"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Complaints received must be reviewed by the designated national focal point(s), who verify their authenticity and convert them into a case.</w:t>
      </w:r>
    </w:p>
    <w:p w14:paraId="6FD63F53"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Set up a notification mechanism by email, SMS or push notification.</w:t>
      </w:r>
    </w:p>
    <w:p w14:paraId="09483B15"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Add a search function to facilitate the tracking of complaints filed by traders, etc.</w:t>
      </w:r>
    </w:p>
    <w:p w14:paraId="330F45B5"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Add a gender-tracking component to enable analysis of reported NTBs by gender.</w:t>
      </w:r>
    </w:p>
    <w:p w14:paraId="6BF2099E"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Enhance the system's analytical capabilities by drawing on parameters such as institutions, frequently reported non-tariff barriers (NTBs) and other parameters deemed relevant. This will enable the National Monitoring Committee (NMC) and its members to analyse and publish reliable, real-time information on the status of NTBs in order to support policy decisions and reports intended for the regional NTB forum.</w:t>
      </w:r>
    </w:p>
    <w:p w14:paraId="3F67DC92" w14:textId="77777777" w:rsidR="00A3035B" w:rsidRPr="004A7727" w:rsidRDefault="00A3035B" w:rsidP="004A7727">
      <w:pPr>
        <w:pStyle w:val="ListParagraph"/>
        <w:numPr>
          <w:ilvl w:val="0"/>
          <w:numId w:val="9"/>
        </w:numPr>
        <w:spacing w:after="0" w:line="240" w:lineRule="auto"/>
        <w:ind w:left="714" w:hanging="357"/>
        <w:contextualSpacing w:val="0"/>
        <w:jc w:val="both"/>
        <w:rPr>
          <w:rFonts w:cs="Calibri"/>
          <w:sz w:val="24"/>
          <w:szCs w:val="24"/>
          <w:lang w:val="en-GB"/>
        </w:rPr>
      </w:pPr>
      <w:r w:rsidRPr="004A7727">
        <w:rPr>
          <w:rFonts w:cs="Calibri"/>
          <w:sz w:val="24"/>
          <w:szCs w:val="24"/>
          <w:lang w:val="en-GB"/>
        </w:rPr>
        <w:t>Provide alternative user interfaces that can be used by visually impaired people.</w:t>
      </w:r>
    </w:p>
    <w:p w14:paraId="0E85B5B8" w14:textId="77777777" w:rsidR="00A3035B" w:rsidRPr="004A7727" w:rsidRDefault="00A3035B" w:rsidP="004A7727">
      <w:pPr>
        <w:pStyle w:val="ListParagraph"/>
        <w:numPr>
          <w:ilvl w:val="0"/>
          <w:numId w:val="8"/>
        </w:numPr>
        <w:spacing w:after="0" w:line="240" w:lineRule="auto"/>
        <w:jc w:val="both"/>
        <w:rPr>
          <w:rFonts w:cs="Calibri"/>
          <w:sz w:val="24"/>
          <w:szCs w:val="24"/>
          <w:lang w:val="en-GB"/>
        </w:rPr>
      </w:pPr>
      <w:r w:rsidRPr="004A7727">
        <w:rPr>
          <w:rFonts w:cs="Calibri"/>
          <w:sz w:val="24"/>
          <w:szCs w:val="24"/>
          <w:lang w:val="en-GB"/>
        </w:rPr>
        <w:t>Ensure full traceability of cases from submission through to closure.</w:t>
      </w:r>
    </w:p>
    <w:p w14:paraId="3A98FDCE" w14:textId="77777777" w:rsidR="00A3035B" w:rsidRPr="004A7727" w:rsidRDefault="00A3035B" w:rsidP="004A7727">
      <w:pPr>
        <w:pStyle w:val="ListParagraph"/>
        <w:numPr>
          <w:ilvl w:val="0"/>
          <w:numId w:val="8"/>
        </w:numPr>
        <w:spacing w:after="0" w:line="240" w:lineRule="auto"/>
        <w:jc w:val="both"/>
        <w:rPr>
          <w:rFonts w:cs="Calibri"/>
          <w:sz w:val="24"/>
          <w:szCs w:val="24"/>
          <w:lang w:val="en-GB"/>
        </w:rPr>
      </w:pPr>
      <w:r w:rsidRPr="004A7727">
        <w:rPr>
          <w:rFonts w:cs="Calibri"/>
          <w:sz w:val="24"/>
          <w:szCs w:val="24"/>
          <w:lang w:val="en-GB"/>
        </w:rPr>
        <w:t>Automate the classification, assignment, tracking and escalation of complaints.</w:t>
      </w:r>
    </w:p>
    <w:p w14:paraId="1A4D96E3" w14:textId="77777777" w:rsidR="00A3035B" w:rsidRPr="004A7727" w:rsidRDefault="00A3035B" w:rsidP="004A7727">
      <w:pPr>
        <w:pStyle w:val="ListParagraph"/>
        <w:numPr>
          <w:ilvl w:val="0"/>
          <w:numId w:val="8"/>
        </w:numPr>
        <w:spacing w:after="0" w:line="240" w:lineRule="auto"/>
        <w:jc w:val="both"/>
        <w:rPr>
          <w:rFonts w:cs="Calibri"/>
          <w:sz w:val="24"/>
          <w:szCs w:val="24"/>
          <w:lang w:val="en-GB"/>
        </w:rPr>
      </w:pPr>
      <w:r w:rsidRPr="004A7727">
        <w:rPr>
          <w:rFonts w:cs="Calibri"/>
          <w:sz w:val="24"/>
          <w:szCs w:val="24"/>
          <w:lang w:val="en-GB"/>
        </w:rPr>
        <w:t>Improve coordination between the Ministry of Trade, the competent institutions and the NMC.</w:t>
      </w:r>
    </w:p>
    <w:p w14:paraId="2DA24E25" w14:textId="77777777" w:rsidR="00A3035B" w:rsidRPr="004A7727" w:rsidRDefault="00A3035B" w:rsidP="004A7727">
      <w:pPr>
        <w:pStyle w:val="ListParagraph"/>
        <w:numPr>
          <w:ilvl w:val="0"/>
          <w:numId w:val="8"/>
        </w:numPr>
        <w:spacing w:after="0" w:line="240" w:lineRule="auto"/>
        <w:contextualSpacing w:val="0"/>
        <w:jc w:val="both"/>
        <w:rPr>
          <w:rFonts w:cs="Calibri"/>
          <w:sz w:val="24"/>
          <w:szCs w:val="24"/>
          <w:lang w:val="en-GB"/>
        </w:rPr>
      </w:pPr>
      <w:r w:rsidRPr="004A7727">
        <w:rPr>
          <w:rFonts w:cs="Calibri"/>
          <w:sz w:val="24"/>
          <w:szCs w:val="24"/>
          <w:lang w:val="en-GB"/>
        </w:rPr>
        <w:t>Implement integration with other bodies as defined in the requirements documents – via application programming interfaces (APIs) and enterprise service buses (ESBs).</w:t>
      </w:r>
    </w:p>
    <w:p w14:paraId="3506CC57" w14:textId="77777777" w:rsidR="004A7727" w:rsidRPr="004A7727" w:rsidRDefault="004A7727" w:rsidP="004A7727">
      <w:pPr>
        <w:pStyle w:val="ListParagraph"/>
        <w:spacing w:after="0" w:line="240" w:lineRule="auto"/>
        <w:contextualSpacing w:val="0"/>
        <w:jc w:val="both"/>
        <w:rPr>
          <w:rFonts w:cs="Calibri"/>
          <w:sz w:val="24"/>
          <w:szCs w:val="24"/>
          <w:lang w:val="en-GB"/>
        </w:rPr>
      </w:pPr>
    </w:p>
    <w:p w14:paraId="469CA673" w14:textId="77777777" w:rsidR="00A3035B" w:rsidRPr="004A7727" w:rsidRDefault="00A3035B" w:rsidP="004A7727">
      <w:pPr>
        <w:pStyle w:val="Heading2"/>
        <w:numPr>
          <w:ilvl w:val="1"/>
          <w:numId w:val="7"/>
        </w:numPr>
        <w:spacing w:before="0" w:after="0" w:line="240" w:lineRule="auto"/>
        <w:rPr>
          <w:rFonts w:ascii="Calibri" w:hAnsi="Calibri" w:cs="Calibri"/>
          <w:b/>
          <w:bCs/>
          <w:sz w:val="24"/>
          <w:szCs w:val="24"/>
        </w:rPr>
      </w:pPr>
      <w:bookmarkStart w:id="33" w:name="_Toc232248669"/>
      <w:bookmarkStart w:id="34" w:name="_Toc232559017"/>
      <w:r w:rsidRPr="004A7727">
        <w:rPr>
          <w:rFonts w:ascii="Calibri" w:hAnsi="Calibri" w:cs="Calibri"/>
          <w:b/>
          <w:bCs/>
          <w:sz w:val="24"/>
          <w:szCs w:val="24"/>
        </w:rPr>
        <w:t>System Scope</w:t>
      </w:r>
      <w:bookmarkEnd w:id="33"/>
      <w:bookmarkEnd w:id="34"/>
    </w:p>
    <w:p w14:paraId="3BC58277" w14:textId="77777777" w:rsidR="004A7727" w:rsidRDefault="004A7727" w:rsidP="004A7727">
      <w:pPr>
        <w:pStyle w:val="NormalWeb"/>
        <w:spacing w:before="0" w:beforeAutospacing="0" w:after="0" w:afterAutospacing="0"/>
        <w:jc w:val="both"/>
        <w:rPr>
          <w:rFonts w:ascii="Calibri" w:hAnsi="Calibri" w:cs="Calibri"/>
          <w:lang w:val="en-GB"/>
        </w:rPr>
      </w:pPr>
    </w:p>
    <w:p w14:paraId="02AA6EC9" w14:textId="61169E58" w:rsidR="00A3035B" w:rsidRPr="004A7727"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The Djibouti corridor system comprises a network of road and rail routes together with the associated border posts linking Djibouti to Ethiopia, the country's main trading partner, and to Somalia (Somaliland region). This corridor constitutes a strategic axis for regional trade and international exchanges transiting through Djibouti's port infrastructure.</w:t>
      </w:r>
    </w:p>
    <w:p w14:paraId="5F68C2CD" w14:textId="77777777" w:rsidR="00A3035B" w:rsidRPr="004A7727"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In this context, the present project aims to establish a national digital NTB management platform intended to support the identification, reporting, processing, monitoring and resolution of barriers affecting trade flows along national and cross-border corridors.</w:t>
      </w:r>
    </w:p>
    <w:p w14:paraId="51060BA4" w14:textId="77777777" w:rsidR="00A3035B" w:rsidRDefault="00A3035B" w:rsidP="00DB1075">
      <w:pPr>
        <w:pStyle w:val="NormalWeb"/>
        <w:spacing w:before="0" w:beforeAutospacing="0" w:after="0" w:afterAutospacing="0"/>
        <w:jc w:val="both"/>
        <w:rPr>
          <w:rFonts w:ascii="Calibri" w:hAnsi="Calibri" w:cs="Calibri"/>
          <w:lang w:val="en-GB"/>
        </w:rPr>
      </w:pPr>
      <w:r w:rsidRPr="004A7727">
        <w:rPr>
          <w:rFonts w:ascii="Calibri" w:hAnsi="Calibri" w:cs="Calibri"/>
          <w:lang w:val="en-GB"/>
        </w:rPr>
        <w:t>The system scope is defined in order to specify the functionalities covered by the solution as well as the areas excluded from the present phase of the project.</w:t>
      </w:r>
    </w:p>
    <w:p w14:paraId="4053282D" w14:textId="77777777" w:rsidR="004A7727" w:rsidRPr="004A7727" w:rsidRDefault="004A7727" w:rsidP="00DB1075">
      <w:pPr>
        <w:pStyle w:val="NormalWeb"/>
        <w:spacing w:before="0" w:beforeAutospacing="0" w:after="0" w:afterAutospacing="0"/>
        <w:jc w:val="both"/>
        <w:rPr>
          <w:rFonts w:ascii="Calibri" w:hAnsi="Calibri" w:cs="Calibri"/>
          <w:lang w:val="en-GB"/>
        </w:rPr>
      </w:pPr>
    </w:p>
    <w:p w14:paraId="6FF962E6" w14:textId="23DF880F" w:rsidR="00A3035B" w:rsidRDefault="00DB1075" w:rsidP="00DB1075">
      <w:pPr>
        <w:spacing w:after="0" w:line="240" w:lineRule="auto"/>
        <w:rPr>
          <w:rFonts w:ascii="Calibri" w:hAnsi="Calibri" w:cs="Calibri"/>
          <w:b/>
          <w:bCs/>
        </w:rPr>
      </w:pPr>
      <w:bookmarkStart w:id="35" w:name="_Toc232248670"/>
      <w:r w:rsidRPr="004A7727">
        <w:rPr>
          <w:rFonts w:ascii="Calibri" w:hAnsi="Calibri" w:cs="Calibri"/>
          <w:b/>
          <w:bCs/>
        </w:rPr>
        <w:t>1.5.1</w:t>
      </w:r>
      <w:r>
        <w:rPr>
          <w:rFonts w:ascii="Calibri" w:hAnsi="Calibri" w:cs="Calibri"/>
          <w:b/>
          <w:bCs/>
        </w:rPr>
        <w:t xml:space="preserve"> </w:t>
      </w:r>
      <w:r w:rsidRPr="004A7727">
        <w:rPr>
          <w:rFonts w:ascii="Calibri" w:hAnsi="Calibri" w:cs="Calibri"/>
          <w:b/>
          <w:bCs/>
        </w:rPr>
        <w:t>In</w:t>
      </w:r>
      <w:r w:rsidR="00A3035B" w:rsidRPr="004A7727">
        <w:rPr>
          <w:rFonts w:ascii="Calibri" w:hAnsi="Calibri" w:cs="Calibri"/>
          <w:b/>
          <w:bCs/>
        </w:rPr>
        <w:t xml:space="preserve"> Scope</w:t>
      </w:r>
      <w:bookmarkEnd w:id="35"/>
    </w:p>
    <w:p w14:paraId="36DA437E" w14:textId="77777777" w:rsidR="004A7727" w:rsidRPr="004A7727" w:rsidRDefault="004A7727" w:rsidP="00DB1075">
      <w:pPr>
        <w:spacing w:after="0" w:line="240" w:lineRule="auto"/>
      </w:pPr>
    </w:p>
    <w:p w14:paraId="4D5406F8" w14:textId="77777777" w:rsidR="00A3035B" w:rsidRPr="004A7727" w:rsidRDefault="00A3035B" w:rsidP="00DB1075">
      <w:pPr>
        <w:spacing w:after="0" w:line="240" w:lineRule="auto"/>
        <w:jc w:val="both"/>
        <w:rPr>
          <w:rFonts w:ascii="Calibri" w:hAnsi="Calibri" w:cs="Calibri"/>
        </w:rPr>
      </w:pPr>
      <w:r w:rsidRPr="004A7727">
        <w:rPr>
          <w:rFonts w:ascii="Calibri" w:hAnsi="Calibri" w:cs="Calibri"/>
        </w:rPr>
        <w:t>The platform must cover, in particular, the following elements:</w:t>
      </w:r>
    </w:p>
    <w:p w14:paraId="2B9C23D9" w14:textId="77777777" w:rsidR="00A3035B" w:rsidRPr="004A7727" w:rsidRDefault="00A3035B" w:rsidP="004A7727">
      <w:pPr>
        <w:pStyle w:val="ListParagraph"/>
        <w:numPr>
          <w:ilvl w:val="0"/>
          <w:numId w:val="132"/>
        </w:numPr>
        <w:spacing w:after="0" w:line="240" w:lineRule="auto"/>
        <w:jc w:val="both"/>
        <w:rPr>
          <w:rFonts w:cs="Calibri"/>
          <w:sz w:val="24"/>
          <w:szCs w:val="24"/>
          <w:lang w:val="en-GB"/>
        </w:rPr>
      </w:pPr>
      <w:r w:rsidRPr="004A7727">
        <w:rPr>
          <w:rFonts w:cs="Calibri"/>
          <w:sz w:val="24"/>
          <w:szCs w:val="24"/>
          <w:lang w:val="en-GB"/>
        </w:rPr>
        <w:t>NTB complaint management</w:t>
      </w:r>
    </w:p>
    <w:p w14:paraId="201807D0" w14:textId="014EC099" w:rsidR="00A3035B" w:rsidRPr="004A7727" w:rsidRDefault="00A3035B" w:rsidP="004A7727">
      <w:pPr>
        <w:pStyle w:val="ListParagraph"/>
        <w:numPr>
          <w:ilvl w:val="0"/>
          <w:numId w:val="132"/>
        </w:numPr>
        <w:spacing w:after="0" w:line="240" w:lineRule="auto"/>
        <w:rPr>
          <w:rFonts w:cs="Calibri"/>
          <w:sz w:val="24"/>
          <w:szCs w:val="24"/>
          <w:lang w:val="en-GB"/>
        </w:rPr>
      </w:pPr>
      <w:r w:rsidRPr="004A7727">
        <w:rPr>
          <w:rFonts w:cs="Calibri"/>
          <w:sz w:val="24"/>
          <w:szCs w:val="24"/>
          <w:lang w:val="en-GB"/>
        </w:rPr>
        <w:t>Type of NTB concerned:</w:t>
      </w:r>
    </w:p>
    <w:p w14:paraId="54F07115" w14:textId="77777777" w:rsidR="00A3035B" w:rsidRPr="004A7727" w:rsidRDefault="00A3035B" w:rsidP="004A7727">
      <w:pPr>
        <w:pStyle w:val="ListParagraph"/>
        <w:numPr>
          <w:ilvl w:val="0"/>
          <w:numId w:val="21"/>
        </w:numPr>
        <w:spacing w:after="0" w:line="240" w:lineRule="auto"/>
        <w:ind w:left="1701" w:hanging="283"/>
        <w:rPr>
          <w:rFonts w:cs="Calibri"/>
          <w:sz w:val="24"/>
          <w:szCs w:val="24"/>
          <w:lang w:val="en-GB"/>
        </w:rPr>
      </w:pPr>
      <w:r w:rsidRPr="004A7727">
        <w:rPr>
          <w:rFonts w:cs="Calibri"/>
          <w:sz w:val="24"/>
          <w:szCs w:val="24"/>
          <w:lang w:val="en-GB"/>
        </w:rPr>
        <w:t>Complex customs procedures and delays</w:t>
      </w:r>
    </w:p>
    <w:p w14:paraId="272F0726" w14:textId="77777777" w:rsidR="00A3035B" w:rsidRPr="004A7727" w:rsidRDefault="00A3035B" w:rsidP="004A7727">
      <w:pPr>
        <w:pStyle w:val="ListParagraph"/>
        <w:numPr>
          <w:ilvl w:val="0"/>
          <w:numId w:val="21"/>
        </w:numPr>
        <w:spacing w:after="0" w:line="240" w:lineRule="auto"/>
        <w:ind w:left="1701" w:hanging="283"/>
        <w:rPr>
          <w:rFonts w:cs="Calibri"/>
          <w:sz w:val="24"/>
          <w:szCs w:val="24"/>
          <w:lang w:val="en-GB"/>
        </w:rPr>
      </w:pPr>
      <w:r w:rsidRPr="004A7727">
        <w:rPr>
          <w:rFonts w:cs="Calibri"/>
          <w:sz w:val="24"/>
          <w:szCs w:val="24"/>
          <w:lang w:val="en-GB"/>
        </w:rPr>
        <w:t>Technical standards / certification</w:t>
      </w:r>
    </w:p>
    <w:p w14:paraId="52321272" w14:textId="77777777" w:rsidR="00A3035B" w:rsidRPr="004A7727" w:rsidRDefault="00A3035B" w:rsidP="004A7727">
      <w:pPr>
        <w:pStyle w:val="ListParagraph"/>
        <w:numPr>
          <w:ilvl w:val="0"/>
          <w:numId w:val="21"/>
        </w:numPr>
        <w:spacing w:after="0" w:line="240" w:lineRule="auto"/>
        <w:ind w:left="1701" w:hanging="283"/>
        <w:rPr>
          <w:rFonts w:cs="Calibri"/>
          <w:sz w:val="24"/>
          <w:szCs w:val="24"/>
          <w:lang w:val="en-GB"/>
        </w:rPr>
      </w:pPr>
      <w:r w:rsidRPr="004A7727">
        <w:rPr>
          <w:rFonts w:cs="Calibri"/>
          <w:sz w:val="24"/>
          <w:szCs w:val="24"/>
          <w:lang w:val="en-GB"/>
        </w:rPr>
        <w:t>Licences, quotas or special authorisations</w:t>
      </w:r>
    </w:p>
    <w:p w14:paraId="65FA90DA" w14:textId="77777777" w:rsidR="00A3035B" w:rsidRPr="004A7727" w:rsidRDefault="00A3035B" w:rsidP="004A7727">
      <w:pPr>
        <w:pStyle w:val="ListParagraph"/>
        <w:numPr>
          <w:ilvl w:val="0"/>
          <w:numId w:val="21"/>
        </w:numPr>
        <w:spacing w:after="0" w:line="240" w:lineRule="auto"/>
        <w:ind w:left="1701" w:hanging="283"/>
        <w:rPr>
          <w:rFonts w:cs="Calibri"/>
          <w:sz w:val="24"/>
          <w:szCs w:val="24"/>
          <w:lang w:val="en-GB"/>
        </w:rPr>
      </w:pPr>
      <w:r w:rsidRPr="004A7727">
        <w:rPr>
          <w:rFonts w:cs="Calibri"/>
          <w:sz w:val="24"/>
          <w:szCs w:val="24"/>
          <w:lang w:val="en-GB"/>
        </w:rPr>
        <w:t>Non-transparent fees and charges</w:t>
      </w:r>
    </w:p>
    <w:p w14:paraId="5893FB8C" w14:textId="77777777" w:rsidR="00A3035B" w:rsidRPr="004A7727" w:rsidRDefault="00A3035B" w:rsidP="004A7727">
      <w:pPr>
        <w:pStyle w:val="ListParagraph"/>
        <w:numPr>
          <w:ilvl w:val="0"/>
          <w:numId w:val="21"/>
        </w:numPr>
        <w:spacing w:after="0" w:line="240" w:lineRule="auto"/>
        <w:ind w:left="1701" w:hanging="283"/>
        <w:rPr>
          <w:rFonts w:cs="Calibri"/>
          <w:sz w:val="24"/>
          <w:szCs w:val="24"/>
          <w:lang w:val="en-GB"/>
        </w:rPr>
      </w:pPr>
      <w:r w:rsidRPr="004A7727">
        <w:rPr>
          <w:rFonts w:cs="Calibri"/>
          <w:sz w:val="24"/>
          <w:szCs w:val="24"/>
          <w:lang w:val="en-GB"/>
        </w:rPr>
        <w:t>Absence/non-compliance with official procedures</w:t>
      </w:r>
    </w:p>
    <w:p w14:paraId="40260978" w14:textId="77777777" w:rsidR="00A3035B" w:rsidRPr="004A7727" w:rsidRDefault="00A3035B" w:rsidP="004A7727">
      <w:pPr>
        <w:pStyle w:val="ListParagraph"/>
        <w:numPr>
          <w:ilvl w:val="0"/>
          <w:numId w:val="21"/>
        </w:numPr>
        <w:spacing w:after="0" w:line="240" w:lineRule="auto"/>
        <w:ind w:left="1701" w:hanging="283"/>
        <w:rPr>
          <w:rFonts w:cs="Calibri"/>
          <w:sz w:val="24"/>
          <w:szCs w:val="24"/>
          <w:lang w:val="en-GB"/>
        </w:rPr>
      </w:pPr>
      <w:r w:rsidRPr="004A7727">
        <w:rPr>
          <w:rFonts w:cs="Calibri"/>
          <w:sz w:val="24"/>
          <w:szCs w:val="24"/>
          <w:lang w:val="en-GB"/>
        </w:rPr>
        <w:t>Corruption / illegitimate demands</w:t>
      </w:r>
    </w:p>
    <w:p w14:paraId="0E4611BF" w14:textId="77777777" w:rsidR="00A3035B" w:rsidRPr="004A7727" w:rsidRDefault="00A3035B" w:rsidP="004A7727">
      <w:pPr>
        <w:pStyle w:val="ListParagraph"/>
        <w:numPr>
          <w:ilvl w:val="0"/>
          <w:numId w:val="21"/>
        </w:numPr>
        <w:spacing w:after="0" w:line="240" w:lineRule="auto"/>
        <w:ind w:left="1701" w:hanging="283"/>
        <w:rPr>
          <w:rFonts w:cs="Calibri"/>
          <w:sz w:val="24"/>
          <w:szCs w:val="24"/>
          <w:lang w:val="en-GB"/>
        </w:rPr>
      </w:pPr>
      <w:r w:rsidRPr="004A7727">
        <w:rPr>
          <w:rFonts w:cs="Calibri"/>
          <w:sz w:val="24"/>
          <w:szCs w:val="24"/>
          <w:lang w:val="en-GB"/>
        </w:rPr>
        <w:t>SPS measures (sanitary / phytosanitary)</w:t>
      </w:r>
    </w:p>
    <w:p w14:paraId="31237500" w14:textId="77777777" w:rsidR="00A3035B" w:rsidRPr="004A7727" w:rsidRDefault="00A3035B" w:rsidP="004A7727">
      <w:pPr>
        <w:spacing w:after="0" w:line="240" w:lineRule="auto"/>
        <w:rPr>
          <w:rFonts w:ascii="Calibri" w:hAnsi="Calibri" w:cs="Calibri"/>
        </w:rPr>
      </w:pPr>
    </w:p>
    <w:p w14:paraId="384C45B6" w14:textId="77777777" w:rsidR="00A3035B" w:rsidRPr="004A7727" w:rsidRDefault="00A3035B" w:rsidP="004A7727">
      <w:pPr>
        <w:pStyle w:val="ListParagraph"/>
        <w:numPr>
          <w:ilvl w:val="0"/>
          <w:numId w:val="21"/>
        </w:numPr>
        <w:spacing w:after="0" w:line="240" w:lineRule="auto"/>
        <w:jc w:val="both"/>
        <w:rPr>
          <w:rFonts w:cs="Calibri"/>
          <w:sz w:val="24"/>
          <w:szCs w:val="24"/>
          <w:lang w:val="en-GB"/>
        </w:rPr>
      </w:pPr>
      <w:r w:rsidRPr="004A7727">
        <w:rPr>
          <w:rFonts w:cs="Calibri"/>
          <w:sz w:val="24"/>
          <w:szCs w:val="24"/>
          <w:lang w:val="en-GB"/>
        </w:rPr>
        <w:t>Workflow and case processing</w:t>
      </w:r>
    </w:p>
    <w:p w14:paraId="611B203F" w14:textId="77777777" w:rsidR="00A3035B" w:rsidRPr="004A7727" w:rsidRDefault="00A3035B" w:rsidP="004A7727">
      <w:pPr>
        <w:pStyle w:val="ListParagraph"/>
        <w:numPr>
          <w:ilvl w:val="0"/>
          <w:numId w:val="21"/>
        </w:numPr>
        <w:spacing w:after="0" w:line="240" w:lineRule="auto"/>
        <w:jc w:val="both"/>
        <w:rPr>
          <w:rFonts w:cs="Calibri"/>
          <w:sz w:val="24"/>
          <w:szCs w:val="24"/>
          <w:lang w:val="en-GB"/>
        </w:rPr>
      </w:pPr>
      <w:r w:rsidRPr="004A7727">
        <w:rPr>
          <w:rFonts w:cs="Calibri"/>
          <w:sz w:val="24"/>
          <w:szCs w:val="24"/>
          <w:lang w:val="en-GB"/>
        </w:rPr>
        <w:t>Monitoring and reporting</w:t>
      </w:r>
    </w:p>
    <w:p w14:paraId="68B0F583" w14:textId="77777777" w:rsidR="00A3035B" w:rsidRPr="004A7727" w:rsidRDefault="00A3035B" w:rsidP="004A7727">
      <w:pPr>
        <w:pStyle w:val="ListParagraph"/>
        <w:numPr>
          <w:ilvl w:val="0"/>
          <w:numId w:val="21"/>
        </w:numPr>
        <w:spacing w:after="0" w:line="240" w:lineRule="auto"/>
        <w:jc w:val="both"/>
        <w:rPr>
          <w:rFonts w:cs="Calibri"/>
          <w:sz w:val="24"/>
          <w:szCs w:val="24"/>
          <w:lang w:val="en-GB"/>
        </w:rPr>
      </w:pPr>
      <w:r w:rsidRPr="004A7727">
        <w:rPr>
          <w:rFonts w:cs="Calibri"/>
          <w:sz w:val="24"/>
          <w:szCs w:val="24"/>
          <w:lang w:val="en-GB"/>
        </w:rPr>
        <w:t>Geographic coverage</w:t>
      </w:r>
    </w:p>
    <w:p w14:paraId="67C7A09E" w14:textId="77777777" w:rsidR="00A3035B" w:rsidRPr="004A7727" w:rsidRDefault="00A3035B" w:rsidP="004A7727">
      <w:pPr>
        <w:numPr>
          <w:ilvl w:val="0"/>
          <w:numId w:val="11"/>
        </w:numPr>
        <w:tabs>
          <w:tab w:val="clear" w:pos="720"/>
        </w:tabs>
        <w:spacing w:after="0" w:line="240" w:lineRule="auto"/>
        <w:ind w:left="1701" w:hanging="283"/>
        <w:jc w:val="both"/>
        <w:rPr>
          <w:rFonts w:ascii="Calibri" w:hAnsi="Calibri" w:cs="Calibri"/>
          <w:lang w:val="it-IT"/>
        </w:rPr>
      </w:pPr>
      <w:r w:rsidRPr="004A7727">
        <w:rPr>
          <w:rFonts w:ascii="Calibri" w:hAnsi="Calibri" w:cs="Calibri"/>
          <w:lang w:val="it-IT"/>
        </w:rPr>
        <w:t xml:space="preserve">Djibouti–Ethiopia road corridor via Galafi; </w:t>
      </w:r>
    </w:p>
    <w:p w14:paraId="7069BB2A" w14:textId="77777777" w:rsidR="00A3035B" w:rsidRPr="004A7727" w:rsidRDefault="00A3035B" w:rsidP="004A7727">
      <w:pPr>
        <w:numPr>
          <w:ilvl w:val="0"/>
          <w:numId w:val="11"/>
        </w:numPr>
        <w:tabs>
          <w:tab w:val="clear" w:pos="720"/>
        </w:tabs>
        <w:spacing w:after="0" w:line="240" w:lineRule="auto"/>
        <w:ind w:left="1701" w:hanging="283"/>
        <w:jc w:val="both"/>
        <w:rPr>
          <w:rFonts w:ascii="Calibri" w:hAnsi="Calibri" w:cs="Calibri"/>
          <w:lang w:val="it-IT"/>
        </w:rPr>
      </w:pPr>
      <w:r w:rsidRPr="004A7727">
        <w:rPr>
          <w:rFonts w:ascii="Calibri" w:hAnsi="Calibri" w:cs="Calibri"/>
          <w:lang w:val="it-IT"/>
        </w:rPr>
        <w:t xml:space="preserve">Djibouti–Ethiopia road corridor via Dewele; </w:t>
      </w:r>
    </w:p>
    <w:p w14:paraId="233E3E6F" w14:textId="77777777" w:rsidR="00A3035B" w:rsidRPr="004A7727" w:rsidRDefault="00A3035B" w:rsidP="004A7727">
      <w:pPr>
        <w:numPr>
          <w:ilvl w:val="0"/>
          <w:numId w:val="11"/>
        </w:numPr>
        <w:tabs>
          <w:tab w:val="clear" w:pos="720"/>
        </w:tabs>
        <w:spacing w:after="0" w:line="240" w:lineRule="auto"/>
        <w:ind w:left="1701" w:hanging="283"/>
        <w:jc w:val="both"/>
        <w:rPr>
          <w:rFonts w:ascii="Calibri" w:hAnsi="Calibri" w:cs="Calibri"/>
          <w:lang w:val="it-IT"/>
        </w:rPr>
      </w:pPr>
      <w:r w:rsidRPr="004A7727">
        <w:rPr>
          <w:rFonts w:ascii="Calibri" w:hAnsi="Calibri" w:cs="Calibri"/>
          <w:lang w:val="it-IT"/>
        </w:rPr>
        <w:t xml:space="preserve">Djibouti–Ethiopia road corridor via Balho; </w:t>
      </w:r>
    </w:p>
    <w:p w14:paraId="25EDEBB0" w14:textId="77777777" w:rsidR="00A3035B" w:rsidRPr="004A7727" w:rsidRDefault="00A3035B" w:rsidP="004A7727">
      <w:pPr>
        <w:pStyle w:val="ListParagraph"/>
        <w:numPr>
          <w:ilvl w:val="0"/>
          <w:numId w:val="11"/>
        </w:numPr>
        <w:spacing w:after="0" w:line="240" w:lineRule="auto"/>
        <w:jc w:val="both"/>
        <w:rPr>
          <w:rFonts w:cs="Calibri"/>
          <w:sz w:val="24"/>
          <w:szCs w:val="24"/>
          <w:lang w:val="en-GB"/>
        </w:rPr>
      </w:pPr>
      <w:r w:rsidRPr="004A7727">
        <w:rPr>
          <w:rFonts w:cs="Calibri"/>
          <w:sz w:val="24"/>
          <w:szCs w:val="24"/>
          <w:lang w:val="en-GB"/>
        </w:rPr>
        <w:t>Users concerned</w:t>
      </w:r>
    </w:p>
    <w:p w14:paraId="33777DBA" w14:textId="77777777" w:rsidR="00A3035B" w:rsidRPr="004A7727" w:rsidRDefault="00A3035B" w:rsidP="004A7727">
      <w:pPr>
        <w:numPr>
          <w:ilvl w:val="0"/>
          <w:numId w:val="12"/>
        </w:numPr>
        <w:tabs>
          <w:tab w:val="clear" w:pos="720"/>
          <w:tab w:val="left" w:pos="1985"/>
        </w:tabs>
        <w:spacing w:after="0" w:line="240" w:lineRule="auto"/>
        <w:ind w:left="1701" w:hanging="283"/>
        <w:jc w:val="both"/>
        <w:rPr>
          <w:rFonts w:ascii="Calibri" w:hAnsi="Calibri" w:cs="Calibri"/>
        </w:rPr>
      </w:pPr>
      <w:r w:rsidRPr="004A7727">
        <w:rPr>
          <w:rFonts w:ascii="Calibri" w:hAnsi="Calibri" w:cs="Calibri"/>
        </w:rPr>
        <w:t xml:space="preserve">Ministry of Trade and Tourism; </w:t>
      </w:r>
    </w:p>
    <w:p w14:paraId="0A1F2AA8" w14:textId="77777777" w:rsidR="00A3035B" w:rsidRPr="004A7727" w:rsidRDefault="00A3035B" w:rsidP="004A7727">
      <w:pPr>
        <w:numPr>
          <w:ilvl w:val="0"/>
          <w:numId w:val="12"/>
        </w:numPr>
        <w:tabs>
          <w:tab w:val="clear" w:pos="720"/>
          <w:tab w:val="left" w:pos="1985"/>
        </w:tabs>
        <w:spacing w:after="0" w:line="240" w:lineRule="auto"/>
        <w:ind w:left="1701" w:hanging="283"/>
        <w:jc w:val="both"/>
        <w:rPr>
          <w:rFonts w:ascii="Calibri" w:hAnsi="Calibri" w:cs="Calibri"/>
        </w:rPr>
      </w:pPr>
      <w:r w:rsidRPr="004A7727">
        <w:rPr>
          <w:rFonts w:ascii="Calibri" w:hAnsi="Calibri" w:cs="Calibri"/>
        </w:rPr>
        <w:t xml:space="preserve">National Monitoring Committee (NMC); </w:t>
      </w:r>
    </w:p>
    <w:p w14:paraId="68B41997" w14:textId="77777777" w:rsidR="00A3035B" w:rsidRPr="004A7727" w:rsidRDefault="00A3035B" w:rsidP="004A7727">
      <w:pPr>
        <w:numPr>
          <w:ilvl w:val="0"/>
          <w:numId w:val="12"/>
        </w:numPr>
        <w:tabs>
          <w:tab w:val="clear" w:pos="720"/>
          <w:tab w:val="left" w:pos="1985"/>
        </w:tabs>
        <w:spacing w:after="0" w:line="240" w:lineRule="auto"/>
        <w:ind w:left="1701" w:hanging="283"/>
        <w:jc w:val="both"/>
        <w:rPr>
          <w:rFonts w:ascii="Calibri" w:hAnsi="Calibri" w:cs="Calibri"/>
        </w:rPr>
      </w:pPr>
      <w:r w:rsidRPr="004A7727">
        <w:rPr>
          <w:rFonts w:ascii="Calibri" w:hAnsi="Calibri" w:cs="Calibri"/>
        </w:rPr>
        <w:t xml:space="preserve">Competent sectoral administrations; </w:t>
      </w:r>
    </w:p>
    <w:p w14:paraId="60469649" w14:textId="77777777" w:rsidR="00A3035B" w:rsidRPr="004A7727" w:rsidRDefault="00A3035B" w:rsidP="004A7727">
      <w:pPr>
        <w:numPr>
          <w:ilvl w:val="0"/>
          <w:numId w:val="12"/>
        </w:numPr>
        <w:tabs>
          <w:tab w:val="clear" w:pos="720"/>
          <w:tab w:val="left" w:pos="1985"/>
        </w:tabs>
        <w:spacing w:after="0" w:line="240" w:lineRule="auto"/>
        <w:ind w:left="1701" w:hanging="283"/>
        <w:jc w:val="both"/>
        <w:rPr>
          <w:rFonts w:ascii="Calibri" w:hAnsi="Calibri" w:cs="Calibri"/>
        </w:rPr>
      </w:pPr>
      <w:r w:rsidRPr="004A7727">
        <w:rPr>
          <w:rFonts w:ascii="Calibri" w:hAnsi="Calibri" w:cs="Calibri"/>
        </w:rPr>
        <w:t xml:space="preserve">Customs and port authorities; </w:t>
      </w:r>
    </w:p>
    <w:p w14:paraId="0F0065F5" w14:textId="77777777" w:rsidR="00A3035B" w:rsidRPr="004A7727" w:rsidRDefault="00A3035B" w:rsidP="004A7727">
      <w:pPr>
        <w:numPr>
          <w:ilvl w:val="0"/>
          <w:numId w:val="12"/>
        </w:numPr>
        <w:tabs>
          <w:tab w:val="clear" w:pos="720"/>
          <w:tab w:val="left" w:pos="1985"/>
        </w:tabs>
        <w:spacing w:after="0" w:line="240" w:lineRule="auto"/>
        <w:ind w:left="1701" w:hanging="283"/>
        <w:jc w:val="both"/>
        <w:rPr>
          <w:rFonts w:ascii="Calibri" w:hAnsi="Calibri" w:cs="Calibri"/>
        </w:rPr>
      </w:pPr>
      <w:r w:rsidRPr="004A7727">
        <w:rPr>
          <w:rFonts w:ascii="Calibri" w:hAnsi="Calibri" w:cs="Calibri"/>
        </w:rPr>
        <w:t xml:space="preserve">Freight forwarders and customs brokers; </w:t>
      </w:r>
    </w:p>
    <w:p w14:paraId="1D543003" w14:textId="77777777" w:rsidR="00A3035B" w:rsidRPr="004A7727" w:rsidRDefault="00A3035B" w:rsidP="004A7727">
      <w:pPr>
        <w:numPr>
          <w:ilvl w:val="0"/>
          <w:numId w:val="12"/>
        </w:numPr>
        <w:tabs>
          <w:tab w:val="clear" w:pos="720"/>
          <w:tab w:val="left" w:pos="1985"/>
        </w:tabs>
        <w:spacing w:after="0" w:line="240" w:lineRule="auto"/>
        <w:ind w:left="1701" w:hanging="283"/>
        <w:jc w:val="both"/>
        <w:rPr>
          <w:rFonts w:ascii="Calibri" w:hAnsi="Calibri" w:cs="Calibri"/>
        </w:rPr>
      </w:pPr>
      <w:r w:rsidRPr="004A7727">
        <w:rPr>
          <w:rFonts w:ascii="Calibri" w:hAnsi="Calibri" w:cs="Calibri"/>
        </w:rPr>
        <w:t xml:space="preserve">Carriers and logistics operators; </w:t>
      </w:r>
    </w:p>
    <w:p w14:paraId="41C2ABEC" w14:textId="77777777" w:rsidR="00A3035B" w:rsidRPr="004A7727" w:rsidRDefault="00A3035B" w:rsidP="004A7727">
      <w:pPr>
        <w:numPr>
          <w:ilvl w:val="0"/>
          <w:numId w:val="12"/>
        </w:numPr>
        <w:tabs>
          <w:tab w:val="clear" w:pos="720"/>
          <w:tab w:val="left" w:pos="1985"/>
        </w:tabs>
        <w:spacing w:after="0" w:line="240" w:lineRule="auto"/>
        <w:ind w:left="1701" w:hanging="283"/>
        <w:jc w:val="both"/>
        <w:rPr>
          <w:rFonts w:ascii="Calibri" w:hAnsi="Calibri" w:cs="Calibri"/>
        </w:rPr>
      </w:pPr>
      <w:r w:rsidRPr="004A7727">
        <w:rPr>
          <w:rFonts w:ascii="Calibri" w:hAnsi="Calibri" w:cs="Calibri"/>
        </w:rPr>
        <w:t xml:space="preserve">Importers and exporters; </w:t>
      </w:r>
    </w:p>
    <w:p w14:paraId="644A457D" w14:textId="77777777" w:rsidR="00A3035B" w:rsidRPr="004A7727" w:rsidRDefault="00A3035B" w:rsidP="004A7727">
      <w:pPr>
        <w:numPr>
          <w:ilvl w:val="0"/>
          <w:numId w:val="12"/>
        </w:numPr>
        <w:tabs>
          <w:tab w:val="clear" w:pos="720"/>
          <w:tab w:val="left" w:pos="1985"/>
        </w:tabs>
        <w:spacing w:after="0" w:line="240" w:lineRule="auto"/>
        <w:ind w:left="1701" w:hanging="283"/>
        <w:jc w:val="both"/>
        <w:rPr>
          <w:rFonts w:ascii="Calibri" w:hAnsi="Calibri" w:cs="Calibri"/>
        </w:rPr>
      </w:pPr>
      <w:r w:rsidRPr="004A7727">
        <w:rPr>
          <w:rFonts w:ascii="Calibri" w:hAnsi="Calibri" w:cs="Calibri"/>
        </w:rPr>
        <w:t xml:space="preserve">Formal and informal cross-border traders; </w:t>
      </w:r>
    </w:p>
    <w:p w14:paraId="1058B490" w14:textId="77777777" w:rsidR="00A3035B" w:rsidRPr="004A7727" w:rsidRDefault="00A3035B" w:rsidP="004A7727">
      <w:pPr>
        <w:numPr>
          <w:ilvl w:val="0"/>
          <w:numId w:val="12"/>
        </w:numPr>
        <w:tabs>
          <w:tab w:val="clear" w:pos="720"/>
          <w:tab w:val="left" w:pos="1985"/>
        </w:tabs>
        <w:spacing w:after="0" w:line="240" w:lineRule="auto"/>
        <w:ind w:left="1701" w:hanging="283"/>
        <w:jc w:val="both"/>
        <w:rPr>
          <w:rFonts w:ascii="Calibri" w:hAnsi="Calibri" w:cs="Calibri"/>
        </w:rPr>
      </w:pPr>
      <w:r w:rsidRPr="004A7727">
        <w:rPr>
          <w:rFonts w:ascii="Calibri" w:hAnsi="Calibri" w:cs="Calibri"/>
        </w:rPr>
        <w:t xml:space="preserve">System technical administrators. </w:t>
      </w:r>
    </w:p>
    <w:p w14:paraId="5DF5DDCD" w14:textId="77777777" w:rsidR="004A7727" w:rsidRPr="004A7727" w:rsidRDefault="004A7727" w:rsidP="004A7727">
      <w:pPr>
        <w:pStyle w:val="Heading3"/>
        <w:spacing w:before="0" w:after="0" w:line="240" w:lineRule="auto"/>
        <w:rPr>
          <w:rFonts w:ascii="Calibri" w:hAnsi="Calibri" w:cs="Calibri"/>
          <w:b/>
          <w:bCs/>
          <w:sz w:val="24"/>
          <w:szCs w:val="24"/>
        </w:rPr>
      </w:pPr>
      <w:bookmarkStart w:id="36" w:name="_Toc232248671"/>
    </w:p>
    <w:p w14:paraId="3613BE39" w14:textId="7112167E" w:rsidR="00A3035B" w:rsidRPr="004A7727" w:rsidRDefault="00A3035B" w:rsidP="00DB1075">
      <w:pPr>
        <w:spacing w:after="0" w:line="240" w:lineRule="auto"/>
        <w:rPr>
          <w:rFonts w:ascii="Calibri" w:hAnsi="Calibri" w:cs="Calibri"/>
          <w:b/>
          <w:bCs/>
        </w:rPr>
      </w:pPr>
      <w:r w:rsidRPr="004A7727">
        <w:rPr>
          <w:rFonts w:ascii="Calibri" w:hAnsi="Calibri" w:cs="Calibri"/>
          <w:b/>
          <w:bCs/>
        </w:rPr>
        <w:t>1.5.2 Out of Scope</w:t>
      </w:r>
      <w:bookmarkEnd w:id="36"/>
    </w:p>
    <w:p w14:paraId="2E75563E" w14:textId="77777777" w:rsidR="00A3035B" w:rsidRPr="004A7727" w:rsidRDefault="00A3035B" w:rsidP="004A7727">
      <w:pPr>
        <w:spacing w:after="0" w:line="240" w:lineRule="auto"/>
        <w:jc w:val="both"/>
        <w:rPr>
          <w:rFonts w:ascii="Calibri" w:hAnsi="Calibri" w:cs="Calibri"/>
        </w:rPr>
      </w:pPr>
      <w:r w:rsidRPr="004A7727">
        <w:rPr>
          <w:rFonts w:ascii="Calibri" w:hAnsi="Calibri" w:cs="Calibri"/>
        </w:rPr>
        <w:t>The following elements are not covered by the present phase of the project:</w:t>
      </w:r>
    </w:p>
    <w:p w14:paraId="667A5194" w14:textId="77777777" w:rsidR="00A3035B" w:rsidRPr="004A7727" w:rsidRDefault="00A3035B" w:rsidP="004A7727">
      <w:pPr>
        <w:pStyle w:val="ListParagraph"/>
        <w:numPr>
          <w:ilvl w:val="0"/>
          <w:numId w:val="133"/>
        </w:numPr>
        <w:spacing w:after="0" w:line="240" w:lineRule="auto"/>
        <w:jc w:val="both"/>
        <w:rPr>
          <w:rFonts w:cs="Calibri"/>
          <w:sz w:val="24"/>
          <w:szCs w:val="24"/>
          <w:lang w:val="en-GB"/>
        </w:rPr>
      </w:pPr>
      <w:r w:rsidRPr="004A7727">
        <w:rPr>
          <w:rFonts w:cs="Calibri"/>
          <w:sz w:val="24"/>
          <w:szCs w:val="24"/>
          <w:lang w:val="en-GB"/>
        </w:rPr>
        <w:t>Operational management of customs procedures</w:t>
      </w:r>
    </w:p>
    <w:p w14:paraId="7D98786C" w14:textId="77777777" w:rsidR="00A3035B" w:rsidRPr="004A7727" w:rsidRDefault="00A3035B" w:rsidP="004A7727">
      <w:pPr>
        <w:pStyle w:val="ListParagraph"/>
        <w:numPr>
          <w:ilvl w:val="0"/>
          <w:numId w:val="133"/>
        </w:numPr>
        <w:spacing w:after="0" w:line="240" w:lineRule="auto"/>
        <w:jc w:val="both"/>
        <w:rPr>
          <w:rFonts w:cs="Calibri"/>
          <w:sz w:val="24"/>
          <w:szCs w:val="24"/>
          <w:lang w:val="en-GB"/>
        </w:rPr>
      </w:pPr>
      <w:r w:rsidRPr="004A7727">
        <w:rPr>
          <w:rFonts w:cs="Calibri"/>
          <w:sz w:val="24"/>
          <w:szCs w:val="24"/>
          <w:lang w:val="en-GB"/>
        </w:rPr>
        <w:t>Port and logistics management</w:t>
      </w:r>
    </w:p>
    <w:p w14:paraId="5D50C962" w14:textId="77777777" w:rsidR="00A3035B" w:rsidRPr="004A7727" w:rsidRDefault="00A3035B" w:rsidP="004A7727">
      <w:pPr>
        <w:pStyle w:val="ListParagraph"/>
        <w:numPr>
          <w:ilvl w:val="0"/>
          <w:numId w:val="133"/>
        </w:numPr>
        <w:spacing w:after="0" w:line="240" w:lineRule="auto"/>
        <w:jc w:val="both"/>
        <w:rPr>
          <w:rFonts w:cs="Calibri"/>
          <w:sz w:val="24"/>
          <w:szCs w:val="24"/>
          <w:lang w:val="en-GB"/>
        </w:rPr>
      </w:pPr>
      <w:r w:rsidRPr="004A7727">
        <w:rPr>
          <w:rFonts w:cs="Calibri"/>
          <w:sz w:val="24"/>
          <w:szCs w:val="24"/>
          <w:lang w:val="en-GB"/>
        </w:rPr>
        <w:t>Specialised regulatory control</w:t>
      </w:r>
    </w:p>
    <w:p w14:paraId="7F4AA211" w14:textId="77777777" w:rsidR="00A3035B" w:rsidRPr="004A7727" w:rsidRDefault="00A3035B" w:rsidP="004A7727">
      <w:pPr>
        <w:numPr>
          <w:ilvl w:val="0"/>
          <w:numId w:val="13"/>
        </w:numPr>
        <w:tabs>
          <w:tab w:val="clear" w:pos="720"/>
          <w:tab w:val="num" w:pos="1276"/>
        </w:tabs>
        <w:spacing w:after="0" w:line="240" w:lineRule="auto"/>
        <w:ind w:left="1560"/>
        <w:jc w:val="both"/>
        <w:rPr>
          <w:rFonts w:ascii="Calibri" w:hAnsi="Calibri" w:cs="Calibri"/>
        </w:rPr>
      </w:pPr>
      <w:r w:rsidRPr="004A7727">
        <w:rPr>
          <w:rFonts w:ascii="Calibri" w:hAnsi="Calibri" w:cs="Calibri"/>
        </w:rPr>
        <w:t xml:space="preserve">Sanitary, phytosanitary or veterinary inspections; </w:t>
      </w:r>
    </w:p>
    <w:p w14:paraId="6D3874D6" w14:textId="77777777" w:rsidR="00A3035B" w:rsidRPr="004A7727" w:rsidRDefault="00A3035B" w:rsidP="004A7727">
      <w:pPr>
        <w:numPr>
          <w:ilvl w:val="0"/>
          <w:numId w:val="13"/>
        </w:numPr>
        <w:tabs>
          <w:tab w:val="clear" w:pos="720"/>
          <w:tab w:val="num" w:pos="1276"/>
        </w:tabs>
        <w:spacing w:after="0" w:line="240" w:lineRule="auto"/>
        <w:ind w:left="1560"/>
        <w:jc w:val="both"/>
        <w:rPr>
          <w:rFonts w:ascii="Calibri" w:hAnsi="Calibri" w:cs="Calibri"/>
        </w:rPr>
      </w:pPr>
      <w:r w:rsidRPr="004A7727">
        <w:rPr>
          <w:rFonts w:ascii="Calibri" w:hAnsi="Calibri" w:cs="Calibri"/>
        </w:rPr>
        <w:t xml:space="preserve">Conformity certification; </w:t>
      </w:r>
    </w:p>
    <w:p w14:paraId="29E72FF4" w14:textId="77777777" w:rsidR="00A3035B" w:rsidRPr="004A7727" w:rsidRDefault="00A3035B" w:rsidP="004A7727">
      <w:pPr>
        <w:numPr>
          <w:ilvl w:val="0"/>
          <w:numId w:val="13"/>
        </w:numPr>
        <w:tabs>
          <w:tab w:val="clear" w:pos="720"/>
          <w:tab w:val="num" w:pos="1276"/>
        </w:tabs>
        <w:spacing w:after="0" w:line="240" w:lineRule="auto"/>
        <w:ind w:left="1560"/>
        <w:jc w:val="both"/>
        <w:rPr>
          <w:rFonts w:ascii="Calibri" w:hAnsi="Calibri" w:cs="Calibri"/>
        </w:rPr>
      </w:pPr>
      <w:r w:rsidRPr="004A7727">
        <w:rPr>
          <w:rFonts w:ascii="Calibri" w:hAnsi="Calibri" w:cs="Calibri"/>
        </w:rPr>
        <w:t xml:space="preserve">Issuance of regulatory authorisations; </w:t>
      </w:r>
    </w:p>
    <w:p w14:paraId="25276102" w14:textId="77777777" w:rsidR="00A3035B" w:rsidRPr="004A7727" w:rsidRDefault="00A3035B" w:rsidP="004A7727">
      <w:pPr>
        <w:numPr>
          <w:ilvl w:val="0"/>
          <w:numId w:val="13"/>
        </w:numPr>
        <w:tabs>
          <w:tab w:val="clear" w:pos="720"/>
          <w:tab w:val="num" w:pos="1276"/>
        </w:tabs>
        <w:spacing w:after="0" w:line="240" w:lineRule="auto"/>
        <w:ind w:left="1560"/>
        <w:jc w:val="both"/>
        <w:rPr>
          <w:rFonts w:ascii="Calibri" w:hAnsi="Calibri" w:cs="Calibri"/>
        </w:rPr>
      </w:pPr>
      <w:r w:rsidRPr="004A7727">
        <w:rPr>
          <w:rFonts w:ascii="Calibri" w:hAnsi="Calibri" w:cs="Calibri"/>
        </w:rPr>
        <w:t xml:space="preserve">Specialised technical controls. </w:t>
      </w:r>
    </w:p>
    <w:p w14:paraId="72C15A7F" w14:textId="77777777" w:rsidR="00A3035B" w:rsidRPr="004A7727" w:rsidRDefault="00A3035B" w:rsidP="004A7727">
      <w:pPr>
        <w:spacing w:after="0" w:line="240" w:lineRule="auto"/>
        <w:jc w:val="both"/>
        <w:rPr>
          <w:rFonts w:ascii="Calibri" w:hAnsi="Calibri" w:cs="Calibri"/>
        </w:rPr>
      </w:pPr>
      <w:r w:rsidRPr="004A7727">
        <w:rPr>
          <w:rFonts w:ascii="Calibri" w:hAnsi="Calibri" w:cs="Calibri"/>
        </w:rPr>
        <w:t>The platform will only track complaints related to these procedures, without replacing the business systems of the competent authorities.</w:t>
      </w:r>
    </w:p>
    <w:p w14:paraId="7EB9B2FE" w14:textId="77777777" w:rsidR="00A3035B" w:rsidRPr="004A7727" w:rsidRDefault="00A3035B" w:rsidP="004A7727">
      <w:pPr>
        <w:pStyle w:val="ListParagraph"/>
        <w:numPr>
          <w:ilvl w:val="0"/>
          <w:numId w:val="134"/>
        </w:numPr>
        <w:spacing w:after="0" w:line="240" w:lineRule="auto"/>
        <w:jc w:val="both"/>
        <w:rPr>
          <w:rFonts w:cs="Calibri"/>
          <w:sz w:val="24"/>
          <w:szCs w:val="24"/>
          <w:lang w:val="en-GB"/>
        </w:rPr>
      </w:pPr>
      <w:r w:rsidRPr="004A7727">
        <w:rPr>
          <w:rFonts w:cs="Calibri"/>
          <w:sz w:val="24"/>
          <w:szCs w:val="24"/>
          <w:lang w:val="en-GB"/>
        </w:rPr>
        <w:t>Financial management</w:t>
      </w:r>
    </w:p>
    <w:p w14:paraId="3514BA07" w14:textId="77777777" w:rsidR="00A3035B" w:rsidRPr="004A7727" w:rsidRDefault="00A3035B" w:rsidP="004A7727">
      <w:pPr>
        <w:pStyle w:val="ListParagraph"/>
        <w:numPr>
          <w:ilvl w:val="0"/>
          <w:numId w:val="134"/>
        </w:numPr>
        <w:spacing w:after="0" w:line="240" w:lineRule="auto"/>
        <w:jc w:val="both"/>
        <w:rPr>
          <w:rFonts w:cs="Calibri"/>
          <w:sz w:val="24"/>
          <w:szCs w:val="24"/>
          <w:lang w:val="en-GB"/>
        </w:rPr>
      </w:pPr>
      <w:r w:rsidRPr="004A7727">
        <w:rPr>
          <w:rFonts w:cs="Calibri"/>
          <w:sz w:val="24"/>
          <w:szCs w:val="24"/>
          <w:lang w:val="en-GB"/>
        </w:rPr>
        <w:t>General institutional document management</w:t>
      </w:r>
    </w:p>
    <w:p w14:paraId="21CEBB14" w14:textId="77777777" w:rsidR="004A7727" w:rsidRPr="004A7727" w:rsidRDefault="004A7727" w:rsidP="004A7727">
      <w:pPr>
        <w:pStyle w:val="ListParagraph"/>
        <w:spacing w:after="0" w:line="240" w:lineRule="auto"/>
        <w:jc w:val="both"/>
        <w:rPr>
          <w:rFonts w:cs="Calibri"/>
          <w:sz w:val="24"/>
          <w:szCs w:val="24"/>
          <w:lang w:val="en-GB"/>
        </w:rPr>
      </w:pPr>
    </w:p>
    <w:p w14:paraId="77316CD7" w14:textId="77777777" w:rsidR="00A3035B" w:rsidRPr="00DB1075" w:rsidRDefault="00A3035B" w:rsidP="004A7727">
      <w:pPr>
        <w:pStyle w:val="Heading2"/>
        <w:numPr>
          <w:ilvl w:val="1"/>
          <w:numId w:val="7"/>
        </w:numPr>
        <w:spacing w:before="0" w:after="0" w:line="240" w:lineRule="auto"/>
        <w:rPr>
          <w:rFonts w:ascii="Calibri" w:hAnsi="Calibri" w:cs="Calibri"/>
          <w:b/>
          <w:bCs/>
          <w:sz w:val="24"/>
          <w:szCs w:val="24"/>
        </w:rPr>
      </w:pPr>
      <w:bookmarkStart w:id="37" w:name="_Toc232248672"/>
      <w:bookmarkStart w:id="38" w:name="_Toc232559018"/>
      <w:r w:rsidRPr="00DB1075">
        <w:rPr>
          <w:rFonts w:ascii="Calibri" w:hAnsi="Calibri" w:cs="Calibri"/>
          <w:b/>
          <w:bCs/>
          <w:sz w:val="24"/>
          <w:szCs w:val="24"/>
        </w:rPr>
        <w:t>Business Drivers</w:t>
      </w:r>
      <w:bookmarkEnd w:id="37"/>
      <w:bookmarkEnd w:id="38"/>
    </w:p>
    <w:p w14:paraId="3E296D31" w14:textId="77777777" w:rsidR="00A3035B" w:rsidRDefault="00A3035B" w:rsidP="004A7727">
      <w:pPr>
        <w:spacing w:after="0" w:line="240" w:lineRule="auto"/>
        <w:jc w:val="both"/>
        <w:rPr>
          <w:rFonts w:ascii="Calibri" w:hAnsi="Calibri" w:cs="Calibri"/>
        </w:rPr>
      </w:pPr>
      <w:r w:rsidRPr="004A7727">
        <w:rPr>
          <w:rFonts w:ascii="Calibri" w:hAnsi="Calibri" w:cs="Calibri"/>
        </w:rPr>
        <w:t>The project's business drivers translate the strategic priorities of the Republic of Djibouti in terms of trade facilitation, digital transformation, regional integration and public administration modernisation. They guide the design and implementation of the platform in order to generate measurable gains in operational efficiency, institutional transparency and commercial competitiveness.</w:t>
      </w:r>
    </w:p>
    <w:p w14:paraId="295C0691" w14:textId="77777777" w:rsidR="004A7727" w:rsidRPr="004A7727" w:rsidRDefault="004A7727" w:rsidP="004A7727">
      <w:pPr>
        <w:spacing w:after="0" w:line="240" w:lineRule="auto"/>
        <w:jc w:val="both"/>
        <w:rPr>
          <w:rFonts w:ascii="Calibri" w:hAnsi="Calibri" w:cs="Calibri"/>
        </w:rPr>
      </w:pPr>
    </w:p>
    <w:p w14:paraId="564EB8A8" w14:textId="77777777" w:rsidR="00A3035B" w:rsidRPr="004A7727" w:rsidRDefault="00A3035B" w:rsidP="004A7727">
      <w:pPr>
        <w:pStyle w:val="ListParagraph"/>
        <w:numPr>
          <w:ilvl w:val="0"/>
          <w:numId w:val="14"/>
        </w:numPr>
        <w:spacing w:after="0" w:line="240" w:lineRule="auto"/>
        <w:rPr>
          <w:rFonts w:cs="Calibri"/>
          <w:b/>
          <w:sz w:val="24"/>
          <w:szCs w:val="24"/>
          <w:lang w:val="en-GB"/>
        </w:rPr>
      </w:pPr>
      <w:r w:rsidRPr="004A7727">
        <w:rPr>
          <w:rFonts w:cs="Calibri"/>
          <w:b/>
          <w:sz w:val="24"/>
          <w:szCs w:val="24"/>
          <w:lang w:val="en-GB"/>
        </w:rPr>
        <w:t>Trade facilitation</w:t>
      </w:r>
    </w:p>
    <w:p w14:paraId="250EE64A" w14:textId="77777777" w:rsidR="00A3035B"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Reduce the administrative, procedural and regulatory barriers affecting trade along the Djibouti–Ethiopia corridor and the other national corridors. The platform must help accelerate complaint processing, improve the fluidity of cross-border operations, lower transaction costs and strengthen the competitiveness of economic operators.</w:t>
      </w:r>
    </w:p>
    <w:p w14:paraId="79FB6EC8" w14:textId="77777777" w:rsidR="004A7727" w:rsidRPr="004A7727" w:rsidRDefault="004A7727" w:rsidP="004A7727">
      <w:pPr>
        <w:pStyle w:val="NormalWeb"/>
        <w:spacing w:before="0" w:beforeAutospacing="0" w:after="0" w:afterAutospacing="0"/>
        <w:jc w:val="both"/>
        <w:rPr>
          <w:rFonts w:ascii="Calibri" w:hAnsi="Calibri" w:cs="Calibri"/>
          <w:lang w:val="en-GB"/>
        </w:rPr>
      </w:pPr>
    </w:p>
    <w:p w14:paraId="47A575E1" w14:textId="77777777" w:rsidR="00A3035B" w:rsidRPr="004A7727" w:rsidRDefault="00A3035B" w:rsidP="004A7727">
      <w:pPr>
        <w:pStyle w:val="ListParagraph"/>
        <w:numPr>
          <w:ilvl w:val="0"/>
          <w:numId w:val="14"/>
        </w:numPr>
        <w:spacing w:after="0" w:line="240" w:lineRule="auto"/>
        <w:rPr>
          <w:rFonts w:cs="Calibri"/>
          <w:b/>
          <w:sz w:val="24"/>
          <w:szCs w:val="24"/>
          <w:lang w:val="en-GB"/>
        </w:rPr>
      </w:pPr>
      <w:r w:rsidRPr="004A7727">
        <w:rPr>
          <w:rFonts w:cs="Calibri"/>
          <w:b/>
          <w:sz w:val="24"/>
          <w:szCs w:val="24"/>
          <w:lang w:val="en-GB"/>
        </w:rPr>
        <w:t>Transparency and traceability</w:t>
      </w:r>
    </w:p>
    <w:p w14:paraId="31A82024" w14:textId="77777777" w:rsidR="00A3035B"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Guarantee full visibility into the life cycle of NTB cases through real-time tracking, action history logging, automated notification mechanisms and dashboards accessible to authorised stakeholders. This transparency aims to strengthen economic operators' confidence in NTB resolution mechanisms.</w:t>
      </w:r>
    </w:p>
    <w:p w14:paraId="509E5DAC" w14:textId="77777777" w:rsidR="004A7727" w:rsidRPr="004A7727" w:rsidRDefault="004A7727" w:rsidP="004A7727">
      <w:pPr>
        <w:pStyle w:val="NormalWeb"/>
        <w:spacing w:before="0" w:beforeAutospacing="0" w:after="0" w:afterAutospacing="0"/>
        <w:jc w:val="both"/>
        <w:rPr>
          <w:rFonts w:ascii="Calibri" w:hAnsi="Calibri" w:cs="Calibri"/>
          <w:lang w:val="en-GB"/>
        </w:rPr>
      </w:pPr>
    </w:p>
    <w:p w14:paraId="19E5D208" w14:textId="77777777" w:rsidR="00A3035B" w:rsidRPr="004A7727" w:rsidRDefault="00A3035B" w:rsidP="004A7727">
      <w:pPr>
        <w:pStyle w:val="ListParagraph"/>
        <w:numPr>
          <w:ilvl w:val="0"/>
          <w:numId w:val="14"/>
        </w:numPr>
        <w:spacing w:after="0" w:line="240" w:lineRule="auto"/>
        <w:rPr>
          <w:rFonts w:cs="Calibri"/>
          <w:b/>
          <w:sz w:val="24"/>
          <w:szCs w:val="24"/>
          <w:lang w:val="en-GB"/>
        </w:rPr>
      </w:pPr>
      <w:r w:rsidRPr="004A7727">
        <w:rPr>
          <w:rFonts w:cs="Calibri"/>
          <w:b/>
          <w:sz w:val="24"/>
          <w:szCs w:val="24"/>
          <w:lang w:val="en-GB"/>
        </w:rPr>
        <w:t>Regional integration</w:t>
      </w:r>
    </w:p>
    <w:p w14:paraId="20B7454A" w14:textId="77777777" w:rsidR="00A3035B"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Ensure the alignment of the national mechanism with regional and continental NTB management frameworks, notably those of COMESA and the African Continental Free Trade Area (AfCFTA). The system must enable the automated exchange of information and the harmonised escalation of cases to regional platforms in accordance with the interoperability protocols in force.</w:t>
      </w:r>
    </w:p>
    <w:p w14:paraId="4E6880BF" w14:textId="77777777" w:rsidR="004A7727" w:rsidRPr="004A7727" w:rsidRDefault="004A7727" w:rsidP="004A7727">
      <w:pPr>
        <w:pStyle w:val="NormalWeb"/>
        <w:spacing w:before="0" w:beforeAutospacing="0" w:after="0" w:afterAutospacing="0"/>
        <w:jc w:val="both"/>
        <w:rPr>
          <w:rFonts w:ascii="Calibri" w:hAnsi="Calibri" w:cs="Calibri"/>
          <w:lang w:val="en-GB"/>
        </w:rPr>
      </w:pPr>
    </w:p>
    <w:p w14:paraId="31E9ED31" w14:textId="77777777" w:rsidR="00A3035B" w:rsidRPr="004A7727" w:rsidRDefault="00A3035B" w:rsidP="004A7727">
      <w:pPr>
        <w:pStyle w:val="ListParagraph"/>
        <w:numPr>
          <w:ilvl w:val="0"/>
          <w:numId w:val="14"/>
        </w:numPr>
        <w:spacing w:after="0" w:line="240" w:lineRule="auto"/>
        <w:rPr>
          <w:rFonts w:cs="Calibri"/>
          <w:b/>
          <w:sz w:val="24"/>
          <w:szCs w:val="24"/>
          <w:lang w:val="en-GB"/>
        </w:rPr>
      </w:pPr>
      <w:r w:rsidRPr="004A7727">
        <w:rPr>
          <w:rFonts w:cs="Calibri"/>
          <w:b/>
          <w:sz w:val="24"/>
          <w:szCs w:val="24"/>
          <w:lang w:val="en-GB"/>
        </w:rPr>
        <w:t>Compliance with service levels</w:t>
      </w:r>
    </w:p>
    <w:p w14:paraId="763D4B50" w14:textId="77777777" w:rsidR="00A3035B"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Put in place mechanisms to measure, monitor and enforce case processing times at each stage of the workflow. The deadline-tracking, automatic follow-up and escalation features will help reduce resolution times and improve institutional performance.</w:t>
      </w:r>
    </w:p>
    <w:p w14:paraId="574FDBC0" w14:textId="77777777" w:rsidR="004A7727" w:rsidRPr="004A7727" w:rsidRDefault="004A7727" w:rsidP="004A7727">
      <w:pPr>
        <w:pStyle w:val="NormalWeb"/>
        <w:spacing w:before="0" w:beforeAutospacing="0" w:after="0" w:afterAutospacing="0"/>
        <w:jc w:val="both"/>
        <w:rPr>
          <w:rFonts w:ascii="Calibri" w:hAnsi="Calibri" w:cs="Calibri"/>
          <w:lang w:val="en-GB"/>
        </w:rPr>
      </w:pPr>
    </w:p>
    <w:p w14:paraId="287F2616" w14:textId="77777777" w:rsidR="00A3035B" w:rsidRPr="004A7727" w:rsidRDefault="00A3035B" w:rsidP="004A7727">
      <w:pPr>
        <w:pStyle w:val="ListParagraph"/>
        <w:numPr>
          <w:ilvl w:val="0"/>
          <w:numId w:val="14"/>
        </w:numPr>
        <w:spacing w:after="0" w:line="240" w:lineRule="auto"/>
        <w:rPr>
          <w:rFonts w:cs="Calibri"/>
          <w:b/>
          <w:sz w:val="24"/>
          <w:szCs w:val="24"/>
          <w:lang w:val="en-GB"/>
        </w:rPr>
      </w:pPr>
      <w:r w:rsidRPr="004A7727">
        <w:rPr>
          <w:rFonts w:cs="Calibri"/>
          <w:b/>
          <w:sz w:val="24"/>
          <w:szCs w:val="24"/>
          <w:lang w:val="en-GB"/>
        </w:rPr>
        <w:t>Institutional accountability</w:t>
      </w:r>
    </w:p>
    <w:p w14:paraId="30E4F4BB" w14:textId="77777777" w:rsidR="00A3035B" w:rsidRPr="004A7727"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Strengthen the accountability of the institutions involved in NTB processing through the clear assignment of responsibilities, the tracking of completed actions, the production of performance indicators and the availability of complete audit trails. The platform must promote results-based governance and data-driven decision-making.</w:t>
      </w:r>
    </w:p>
    <w:p w14:paraId="5A8D827F" w14:textId="77777777" w:rsidR="00A3035B" w:rsidRPr="004A7727" w:rsidRDefault="00A3035B" w:rsidP="004A7727">
      <w:pPr>
        <w:pStyle w:val="NormalWeb"/>
        <w:spacing w:before="0" w:beforeAutospacing="0" w:after="0" w:afterAutospacing="0"/>
        <w:jc w:val="both"/>
        <w:rPr>
          <w:rFonts w:ascii="Calibri" w:hAnsi="Calibri" w:cs="Calibri"/>
          <w:lang w:val="en-GB"/>
        </w:rPr>
      </w:pPr>
    </w:p>
    <w:p w14:paraId="01D436CE" w14:textId="77777777" w:rsidR="00A3035B" w:rsidRPr="004A7727" w:rsidRDefault="00A3035B" w:rsidP="004A7727">
      <w:pPr>
        <w:pStyle w:val="ListParagraph"/>
        <w:numPr>
          <w:ilvl w:val="0"/>
          <w:numId w:val="14"/>
        </w:numPr>
        <w:spacing w:after="0" w:line="240" w:lineRule="auto"/>
        <w:rPr>
          <w:rFonts w:cs="Calibri"/>
          <w:b/>
          <w:sz w:val="24"/>
          <w:szCs w:val="24"/>
          <w:lang w:val="en-GB"/>
        </w:rPr>
      </w:pPr>
      <w:r w:rsidRPr="004A7727">
        <w:rPr>
          <w:rFonts w:cs="Calibri"/>
          <w:b/>
          <w:sz w:val="24"/>
          <w:szCs w:val="24"/>
          <w:lang w:val="en-GB"/>
        </w:rPr>
        <w:t>Digital inclusion and accessibility</w:t>
      </w:r>
    </w:p>
    <w:p w14:paraId="45472932" w14:textId="77777777" w:rsidR="00A3035B"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Guarantee equitable access to the reporting mechanism for all economic actors, including small and medium-sized enterprises, cross-border traders, women traders, informal-sector operators and persons with disabilities. This objective will be supported by multilingual interfaces, SMS/USSD channels and accessibility features compliant with international standards.</w:t>
      </w:r>
    </w:p>
    <w:p w14:paraId="1012B373" w14:textId="77777777" w:rsidR="004A7727" w:rsidRPr="004A7727" w:rsidRDefault="004A7727" w:rsidP="004A7727">
      <w:pPr>
        <w:pStyle w:val="NormalWeb"/>
        <w:spacing w:before="0" w:beforeAutospacing="0" w:after="0" w:afterAutospacing="0"/>
        <w:jc w:val="both"/>
        <w:rPr>
          <w:rFonts w:ascii="Calibri" w:hAnsi="Calibri" w:cs="Calibri"/>
          <w:lang w:val="en-GB"/>
        </w:rPr>
      </w:pPr>
    </w:p>
    <w:p w14:paraId="56042B06" w14:textId="77777777" w:rsidR="00A3035B" w:rsidRPr="004A7727" w:rsidRDefault="00A3035B" w:rsidP="004A7727">
      <w:pPr>
        <w:pStyle w:val="ListParagraph"/>
        <w:numPr>
          <w:ilvl w:val="0"/>
          <w:numId w:val="14"/>
        </w:numPr>
        <w:spacing w:after="0" w:line="240" w:lineRule="auto"/>
        <w:rPr>
          <w:rFonts w:cs="Calibri"/>
          <w:b/>
          <w:sz w:val="24"/>
          <w:szCs w:val="24"/>
          <w:lang w:val="en-GB"/>
        </w:rPr>
      </w:pPr>
      <w:r w:rsidRPr="004A7727">
        <w:rPr>
          <w:rFonts w:cs="Calibri"/>
          <w:b/>
          <w:sz w:val="24"/>
          <w:szCs w:val="24"/>
          <w:lang w:val="en-GB"/>
        </w:rPr>
        <w:t>Digital transformation of public administration</w:t>
      </w:r>
    </w:p>
    <w:p w14:paraId="78F35713" w14:textId="77777777" w:rsidR="00A3035B"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Progressively replace manual, fragmented procedures with integrated, standardised and automated digital processes that improve operational efficiency, data quality and the steering capacity of the institutions concerned.</w:t>
      </w:r>
    </w:p>
    <w:p w14:paraId="63062D99" w14:textId="77777777" w:rsidR="004A7727" w:rsidRPr="004A7727" w:rsidRDefault="004A7727" w:rsidP="004A7727">
      <w:pPr>
        <w:pStyle w:val="NormalWeb"/>
        <w:spacing w:before="0" w:beforeAutospacing="0" w:after="0" w:afterAutospacing="0"/>
        <w:jc w:val="both"/>
        <w:rPr>
          <w:rFonts w:ascii="Calibri" w:hAnsi="Calibri" w:cs="Calibri"/>
          <w:lang w:val="en-GB"/>
        </w:rPr>
      </w:pPr>
    </w:p>
    <w:p w14:paraId="2A606233" w14:textId="77777777" w:rsidR="00A3035B" w:rsidRPr="004A7727" w:rsidRDefault="00A3035B" w:rsidP="004A7727">
      <w:pPr>
        <w:pStyle w:val="ListParagraph"/>
        <w:numPr>
          <w:ilvl w:val="0"/>
          <w:numId w:val="14"/>
        </w:numPr>
        <w:spacing w:after="0" w:line="240" w:lineRule="auto"/>
        <w:rPr>
          <w:rFonts w:cs="Calibri"/>
          <w:b/>
          <w:sz w:val="24"/>
          <w:szCs w:val="24"/>
          <w:lang w:val="en-GB"/>
        </w:rPr>
      </w:pPr>
      <w:r w:rsidRPr="004A7727">
        <w:rPr>
          <w:rFonts w:cs="Calibri"/>
          <w:b/>
          <w:sz w:val="24"/>
          <w:szCs w:val="24"/>
          <w:lang w:val="en-GB"/>
        </w:rPr>
        <w:t>Data-driven governance</w:t>
      </w:r>
    </w:p>
    <w:p w14:paraId="4EA40064" w14:textId="77777777" w:rsidR="00A3035B" w:rsidRPr="004A7727" w:rsidRDefault="00A3035B" w:rsidP="004A7727">
      <w:pPr>
        <w:pStyle w:val="NormalWeb"/>
        <w:spacing w:before="0" w:beforeAutospacing="0" w:after="0" w:afterAutospacing="0"/>
        <w:jc w:val="both"/>
        <w:rPr>
          <w:rFonts w:ascii="Calibri" w:hAnsi="Calibri" w:cs="Calibri"/>
          <w:lang w:val="en-GB"/>
        </w:rPr>
      </w:pPr>
      <w:r w:rsidRPr="004A7727">
        <w:rPr>
          <w:rFonts w:ascii="Calibri" w:hAnsi="Calibri" w:cs="Calibri"/>
          <w:lang w:val="en-GB"/>
        </w:rPr>
        <w:t>Provide decision-makers with reliable, consolidated and actionable data in order to measure the impact of NTBs, identify recurring constraints, guide reforms and monitor the performance of trade facilitation mechanisms.</w:t>
      </w:r>
    </w:p>
    <w:p w14:paraId="04AFC935" w14:textId="77777777" w:rsidR="00A3035B" w:rsidRPr="004A7727" w:rsidRDefault="00A3035B" w:rsidP="004A7727">
      <w:pPr>
        <w:pStyle w:val="Heading2"/>
        <w:numPr>
          <w:ilvl w:val="1"/>
          <w:numId w:val="7"/>
        </w:numPr>
        <w:spacing w:before="0" w:after="0" w:line="240" w:lineRule="auto"/>
        <w:rPr>
          <w:rFonts w:ascii="Calibri" w:hAnsi="Calibri" w:cs="Calibri"/>
          <w:b/>
          <w:bCs/>
          <w:sz w:val="24"/>
          <w:szCs w:val="24"/>
        </w:rPr>
      </w:pPr>
      <w:bookmarkStart w:id="39" w:name="_Toc232248673"/>
      <w:bookmarkStart w:id="40" w:name="_Toc232559019"/>
      <w:r w:rsidRPr="004A7727">
        <w:rPr>
          <w:rFonts w:ascii="Calibri" w:hAnsi="Calibri" w:cs="Calibri"/>
          <w:b/>
          <w:bCs/>
          <w:sz w:val="24"/>
          <w:szCs w:val="24"/>
        </w:rPr>
        <w:t>Stakeholders</w:t>
      </w:r>
      <w:bookmarkEnd w:id="39"/>
      <w:bookmarkEnd w:id="40"/>
    </w:p>
    <w:p w14:paraId="66C6B7AA" w14:textId="77777777" w:rsidR="00A3035B" w:rsidRPr="004A7727" w:rsidRDefault="00A3035B" w:rsidP="004A7727">
      <w:pPr>
        <w:spacing w:after="0" w:line="240" w:lineRule="auto"/>
        <w:rPr>
          <w:rFonts w:ascii="Calibri" w:hAnsi="Calibri" w:cs="Calibri"/>
        </w:rPr>
      </w:pPr>
      <w:r w:rsidRPr="004A7727">
        <w:rPr>
          <w:rFonts w:ascii="Calibri" w:hAnsi="Calibri" w:cs="Calibri"/>
        </w:rPr>
        <w:t xml:space="preserve">The implementation and operation of the platform </w:t>
      </w:r>
      <w:proofErr w:type="gramStart"/>
      <w:r w:rsidRPr="004A7727">
        <w:rPr>
          <w:rFonts w:ascii="Calibri" w:hAnsi="Calibri" w:cs="Calibri"/>
        </w:rPr>
        <w:t>involves</w:t>
      </w:r>
      <w:proofErr w:type="gramEnd"/>
      <w:r w:rsidRPr="004A7727">
        <w:rPr>
          <w:rFonts w:ascii="Calibri" w:hAnsi="Calibri" w:cs="Calibri"/>
        </w:rPr>
        <w:t xml:space="preserve"> a set of institutional, technical and operational actors whose responsibilities, interests and levels of influence vary according to their role in the national NTB management mechanism.</w:t>
      </w:r>
    </w:p>
    <w:tbl>
      <w:tblPr>
        <w:tblW w:w="9039"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4A0" w:firstRow="1" w:lastRow="0" w:firstColumn="1" w:lastColumn="0" w:noHBand="0" w:noVBand="1"/>
      </w:tblPr>
      <w:tblGrid>
        <w:gridCol w:w="1696"/>
        <w:gridCol w:w="2619"/>
        <w:gridCol w:w="3448"/>
        <w:gridCol w:w="1276"/>
      </w:tblGrid>
      <w:tr w:rsidR="00A3035B" w:rsidRPr="004A7727" w14:paraId="4899719D" w14:textId="77777777" w:rsidTr="004A7727">
        <w:trPr>
          <w:tblHeader/>
        </w:trPr>
        <w:tc>
          <w:tcPr>
            <w:tcW w:w="1696" w:type="dxa"/>
            <w:tcBorders>
              <w:bottom w:val="single" w:sz="12" w:space="0" w:color="9CC2E5"/>
            </w:tcBorders>
            <w:shd w:val="clear" w:color="auto" w:fill="1F4E79"/>
          </w:tcPr>
          <w:p w14:paraId="7080E48C" w14:textId="77777777" w:rsidR="00A3035B" w:rsidRPr="004A7727" w:rsidRDefault="00A3035B" w:rsidP="004A7727">
            <w:pPr>
              <w:spacing w:after="0" w:line="240" w:lineRule="auto"/>
              <w:jc w:val="center"/>
              <w:rPr>
                <w:rFonts w:ascii="Calibri" w:eastAsia="Calibri" w:hAnsi="Calibri" w:cs="Calibri"/>
                <w:b/>
                <w:bCs/>
                <w:color w:val="FFFFFF"/>
              </w:rPr>
            </w:pPr>
            <w:r w:rsidRPr="004A7727">
              <w:rPr>
                <w:rFonts w:ascii="Calibri" w:eastAsia="Calibri" w:hAnsi="Calibri" w:cs="Calibri"/>
                <w:b/>
                <w:bCs/>
                <w:color w:val="FFFFFF"/>
              </w:rPr>
              <w:t>Stakeholder category</w:t>
            </w:r>
          </w:p>
        </w:tc>
        <w:tc>
          <w:tcPr>
            <w:tcW w:w="2619" w:type="dxa"/>
            <w:tcBorders>
              <w:bottom w:val="single" w:sz="12" w:space="0" w:color="9CC2E5"/>
            </w:tcBorders>
            <w:shd w:val="clear" w:color="auto" w:fill="1F4E79"/>
          </w:tcPr>
          <w:p w14:paraId="1BCCCF5D" w14:textId="77777777" w:rsidR="00A3035B" w:rsidRPr="004A7727" w:rsidRDefault="00A3035B" w:rsidP="004A7727">
            <w:pPr>
              <w:spacing w:after="0" w:line="240" w:lineRule="auto"/>
              <w:jc w:val="center"/>
              <w:rPr>
                <w:rFonts w:ascii="Calibri" w:eastAsia="Calibri" w:hAnsi="Calibri" w:cs="Calibri"/>
                <w:b/>
                <w:bCs/>
                <w:color w:val="FFFFFF"/>
              </w:rPr>
            </w:pPr>
            <w:r w:rsidRPr="004A7727">
              <w:rPr>
                <w:rFonts w:ascii="Calibri" w:eastAsia="Calibri" w:hAnsi="Calibri" w:cs="Calibri"/>
                <w:b/>
                <w:bCs/>
                <w:color w:val="FFFFFF"/>
              </w:rPr>
              <w:t>Institution / Actor</w:t>
            </w:r>
          </w:p>
        </w:tc>
        <w:tc>
          <w:tcPr>
            <w:tcW w:w="3448" w:type="dxa"/>
            <w:tcBorders>
              <w:bottom w:val="single" w:sz="12" w:space="0" w:color="9CC2E5"/>
            </w:tcBorders>
            <w:shd w:val="clear" w:color="auto" w:fill="1F4E79"/>
          </w:tcPr>
          <w:p w14:paraId="1B3BEA0B" w14:textId="77777777" w:rsidR="00A3035B" w:rsidRPr="004A7727" w:rsidRDefault="00A3035B" w:rsidP="004A7727">
            <w:pPr>
              <w:spacing w:after="0" w:line="240" w:lineRule="auto"/>
              <w:jc w:val="center"/>
              <w:rPr>
                <w:rFonts w:ascii="Calibri" w:eastAsia="Calibri" w:hAnsi="Calibri" w:cs="Calibri"/>
                <w:b/>
                <w:bCs/>
                <w:color w:val="FFFFFF"/>
              </w:rPr>
            </w:pPr>
            <w:r w:rsidRPr="004A7727">
              <w:rPr>
                <w:rFonts w:ascii="Calibri" w:eastAsia="Calibri" w:hAnsi="Calibri" w:cs="Calibri"/>
                <w:b/>
                <w:bCs/>
                <w:color w:val="FFFFFF"/>
              </w:rPr>
              <w:t>Role in the NTB ecosystem</w:t>
            </w:r>
          </w:p>
        </w:tc>
        <w:tc>
          <w:tcPr>
            <w:tcW w:w="1276" w:type="dxa"/>
            <w:tcBorders>
              <w:bottom w:val="single" w:sz="12" w:space="0" w:color="9CC2E5"/>
            </w:tcBorders>
            <w:shd w:val="clear" w:color="auto" w:fill="1F4E79"/>
          </w:tcPr>
          <w:p w14:paraId="648E77DE" w14:textId="77777777" w:rsidR="00A3035B" w:rsidRPr="004A7727" w:rsidRDefault="00A3035B" w:rsidP="004A7727">
            <w:pPr>
              <w:spacing w:after="0" w:line="240" w:lineRule="auto"/>
              <w:jc w:val="center"/>
              <w:rPr>
                <w:rFonts w:ascii="Calibri" w:eastAsia="Calibri" w:hAnsi="Calibri" w:cs="Calibri"/>
                <w:b/>
                <w:bCs/>
                <w:color w:val="FFFFFF"/>
              </w:rPr>
            </w:pPr>
            <w:r w:rsidRPr="004A7727">
              <w:rPr>
                <w:rFonts w:ascii="Calibri" w:eastAsia="Calibri" w:hAnsi="Calibri" w:cs="Calibri"/>
                <w:b/>
                <w:bCs/>
                <w:color w:val="FFFFFF"/>
              </w:rPr>
              <w:t>Level of influence</w:t>
            </w:r>
          </w:p>
        </w:tc>
      </w:tr>
      <w:tr w:rsidR="00A3035B" w:rsidRPr="004A7727" w14:paraId="51A1C19A" w14:textId="77777777" w:rsidTr="004A7727">
        <w:tc>
          <w:tcPr>
            <w:tcW w:w="1696" w:type="dxa"/>
            <w:vMerge w:val="restart"/>
            <w:shd w:val="clear" w:color="auto" w:fill="1F4E79"/>
          </w:tcPr>
          <w:p w14:paraId="41A87870" w14:textId="77777777" w:rsidR="00A3035B" w:rsidRPr="004A7727" w:rsidRDefault="00A3035B" w:rsidP="004A7727">
            <w:pPr>
              <w:spacing w:after="0" w:line="240" w:lineRule="auto"/>
              <w:rPr>
                <w:rFonts w:ascii="Calibri" w:eastAsia="Calibri" w:hAnsi="Calibri" w:cs="Calibri"/>
                <w:b/>
                <w:bCs/>
                <w:color w:val="FFFFFF"/>
              </w:rPr>
            </w:pPr>
            <w:r w:rsidRPr="004A7727">
              <w:rPr>
                <w:rFonts w:ascii="Calibri" w:eastAsia="Calibri" w:hAnsi="Calibri" w:cs="Calibri"/>
                <w:b/>
                <w:bCs/>
                <w:color w:val="FFFFFF"/>
              </w:rPr>
              <w:t>Policy and strategy oversight</w:t>
            </w:r>
          </w:p>
        </w:tc>
        <w:tc>
          <w:tcPr>
            <w:tcW w:w="2619" w:type="dxa"/>
          </w:tcPr>
          <w:p w14:paraId="772149CF"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Ministry of Trade and Tourism</w:t>
            </w:r>
          </w:p>
        </w:tc>
        <w:tc>
          <w:tcPr>
            <w:tcW w:w="3448" w:type="dxa"/>
          </w:tcPr>
          <w:p w14:paraId="53198455"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National custodian of the NTB mechanism; oversight of the NMC; policy coordination</w:t>
            </w:r>
          </w:p>
        </w:tc>
        <w:tc>
          <w:tcPr>
            <w:tcW w:w="1276" w:type="dxa"/>
          </w:tcPr>
          <w:p w14:paraId="14F68D91"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High</w:t>
            </w:r>
          </w:p>
        </w:tc>
      </w:tr>
      <w:tr w:rsidR="00A3035B" w:rsidRPr="004A7727" w14:paraId="7F489A15" w14:textId="77777777" w:rsidTr="004A7727">
        <w:tc>
          <w:tcPr>
            <w:tcW w:w="1696" w:type="dxa"/>
            <w:vMerge/>
            <w:shd w:val="clear" w:color="auto" w:fill="1F4E79"/>
          </w:tcPr>
          <w:p w14:paraId="458D0730" w14:textId="77777777" w:rsidR="00A3035B" w:rsidRPr="004A7727" w:rsidRDefault="00A3035B" w:rsidP="004A7727">
            <w:pPr>
              <w:spacing w:after="0" w:line="240" w:lineRule="auto"/>
              <w:rPr>
                <w:rFonts w:ascii="Calibri" w:eastAsia="Calibri" w:hAnsi="Calibri" w:cs="Calibri"/>
                <w:b/>
                <w:bCs/>
                <w:color w:val="FFFFFF"/>
              </w:rPr>
            </w:pPr>
          </w:p>
        </w:tc>
        <w:tc>
          <w:tcPr>
            <w:tcW w:w="2619" w:type="dxa"/>
          </w:tcPr>
          <w:p w14:paraId="4E5998E6"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National Monitoring Committee (NMC)</w:t>
            </w:r>
          </w:p>
        </w:tc>
        <w:tc>
          <w:tcPr>
            <w:tcW w:w="3448" w:type="dxa"/>
          </w:tcPr>
          <w:p w14:paraId="5E4B8EF0"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Oversight of case validation, assignment, monitoring and resolution</w:t>
            </w:r>
          </w:p>
        </w:tc>
        <w:tc>
          <w:tcPr>
            <w:tcW w:w="1276" w:type="dxa"/>
          </w:tcPr>
          <w:p w14:paraId="13B76FCC"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High</w:t>
            </w:r>
          </w:p>
        </w:tc>
      </w:tr>
      <w:tr w:rsidR="00A3035B" w:rsidRPr="004A7727" w14:paraId="779099FF" w14:textId="77777777" w:rsidTr="004A7727">
        <w:tc>
          <w:tcPr>
            <w:tcW w:w="1696" w:type="dxa"/>
            <w:vMerge w:val="restart"/>
            <w:shd w:val="clear" w:color="auto" w:fill="1F4E79"/>
          </w:tcPr>
          <w:p w14:paraId="1F4C0194" w14:textId="77777777" w:rsidR="00A3035B" w:rsidRPr="004A7727" w:rsidRDefault="00A3035B" w:rsidP="004A7727">
            <w:pPr>
              <w:spacing w:after="0" w:line="240" w:lineRule="auto"/>
              <w:rPr>
                <w:rFonts w:ascii="Calibri" w:eastAsia="Calibri" w:hAnsi="Calibri" w:cs="Calibri"/>
                <w:b/>
                <w:bCs/>
                <w:color w:val="FFFFFF"/>
              </w:rPr>
            </w:pPr>
            <w:r w:rsidRPr="004A7727">
              <w:rPr>
                <w:rFonts w:ascii="Calibri" w:eastAsia="Calibri" w:hAnsi="Calibri" w:cs="Calibri"/>
                <w:b/>
                <w:bCs/>
                <w:color w:val="FFFFFF"/>
              </w:rPr>
              <w:t>Operational border agencies</w:t>
            </w:r>
          </w:p>
        </w:tc>
        <w:tc>
          <w:tcPr>
            <w:tcW w:w="2619" w:type="dxa"/>
          </w:tcPr>
          <w:p w14:paraId="41E55E76"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Directorate General of Customs and Indirect Taxes</w:t>
            </w:r>
          </w:p>
        </w:tc>
        <w:tc>
          <w:tcPr>
            <w:tcW w:w="3448" w:type="dxa"/>
          </w:tcPr>
          <w:p w14:paraId="1765AA97"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Authorising authority; implementation of procedures</w:t>
            </w:r>
          </w:p>
        </w:tc>
        <w:tc>
          <w:tcPr>
            <w:tcW w:w="1276" w:type="dxa"/>
          </w:tcPr>
          <w:p w14:paraId="324E0E8A"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High</w:t>
            </w:r>
          </w:p>
        </w:tc>
      </w:tr>
      <w:tr w:rsidR="00A3035B" w:rsidRPr="004A7727" w14:paraId="625752E6" w14:textId="77777777" w:rsidTr="004A7727">
        <w:tc>
          <w:tcPr>
            <w:tcW w:w="1696" w:type="dxa"/>
            <w:vMerge/>
            <w:shd w:val="clear" w:color="auto" w:fill="1F4E79"/>
          </w:tcPr>
          <w:p w14:paraId="0170D1FD" w14:textId="77777777" w:rsidR="00A3035B" w:rsidRPr="004A7727" w:rsidRDefault="00A3035B" w:rsidP="004A7727">
            <w:pPr>
              <w:spacing w:after="0" w:line="240" w:lineRule="auto"/>
              <w:rPr>
                <w:rFonts w:ascii="Calibri" w:eastAsia="Calibri" w:hAnsi="Calibri" w:cs="Calibri"/>
                <w:b/>
                <w:bCs/>
                <w:color w:val="FFFFFF"/>
              </w:rPr>
            </w:pPr>
          </w:p>
        </w:tc>
        <w:tc>
          <w:tcPr>
            <w:tcW w:w="2619" w:type="dxa"/>
          </w:tcPr>
          <w:p w14:paraId="60347E3F"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Port authority, DPCS, DPFZA and terminal operators</w:t>
            </w:r>
          </w:p>
        </w:tc>
        <w:tc>
          <w:tcPr>
            <w:tcW w:w="3448" w:type="dxa"/>
          </w:tcPr>
          <w:p w14:paraId="58DC1E96"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Port operations; documentation and handling of goods</w:t>
            </w:r>
          </w:p>
        </w:tc>
        <w:tc>
          <w:tcPr>
            <w:tcW w:w="1276" w:type="dxa"/>
          </w:tcPr>
          <w:p w14:paraId="0F8E54C9"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High</w:t>
            </w:r>
          </w:p>
        </w:tc>
      </w:tr>
      <w:tr w:rsidR="00A3035B" w:rsidRPr="004A7727" w14:paraId="4CB8A33C" w14:textId="77777777" w:rsidTr="004A7727">
        <w:tc>
          <w:tcPr>
            <w:tcW w:w="1696" w:type="dxa"/>
            <w:vMerge/>
            <w:shd w:val="clear" w:color="auto" w:fill="1F4E79"/>
          </w:tcPr>
          <w:p w14:paraId="4B141E04" w14:textId="77777777" w:rsidR="00A3035B" w:rsidRPr="004A7727" w:rsidRDefault="00A3035B" w:rsidP="004A7727">
            <w:pPr>
              <w:spacing w:after="0" w:line="240" w:lineRule="auto"/>
              <w:rPr>
                <w:rFonts w:ascii="Calibri" w:eastAsia="Calibri" w:hAnsi="Calibri" w:cs="Calibri"/>
                <w:b/>
                <w:bCs/>
                <w:color w:val="FFFFFF"/>
              </w:rPr>
            </w:pPr>
          </w:p>
        </w:tc>
        <w:tc>
          <w:tcPr>
            <w:tcW w:w="2619" w:type="dxa"/>
          </w:tcPr>
          <w:p w14:paraId="5DD05ED6"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Standards and SPS authorities</w:t>
            </w:r>
          </w:p>
        </w:tc>
        <w:tc>
          <w:tcPr>
            <w:tcW w:w="3448" w:type="dxa"/>
          </w:tcPr>
          <w:p w14:paraId="1DD31A5A"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Monitoring of TBT/SPS compliance</w:t>
            </w:r>
          </w:p>
        </w:tc>
        <w:tc>
          <w:tcPr>
            <w:tcW w:w="1276" w:type="dxa"/>
          </w:tcPr>
          <w:p w14:paraId="46A6A3AB"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w:t>
            </w:r>
          </w:p>
          <w:p w14:paraId="01E1C113"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High</w:t>
            </w:r>
          </w:p>
        </w:tc>
      </w:tr>
      <w:tr w:rsidR="00A3035B" w:rsidRPr="004A7727" w14:paraId="051C1C57" w14:textId="77777777" w:rsidTr="004A7727">
        <w:tc>
          <w:tcPr>
            <w:tcW w:w="1696" w:type="dxa"/>
            <w:vMerge/>
            <w:shd w:val="clear" w:color="auto" w:fill="1F4E79"/>
          </w:tcPr>
          <w:p w14:paraId="625B0A84" w14:textId="77777777" w:rsidR="00A3035B" w:rsidRPr="004A7727" w:rsidRDefault="00A3035B" w:rsidP="004A7727">
            <w:pPr>
              <w:spacing w:after="0" w:line="240" w:lineRule="auto"/>
              <w:rPr>
                <w:rFonts w:ascii="Calibri" w:eastAsia="Calibri" w:hAnsi="Calibri" w:cs="Calibri"/>
                <w:b/>
                <w:bCs/>
                <w:color w:val="FFFFFF"/>
              </w:rPr>
            </w:pPr>
          </w:p>
        </w:tc>
        <w:tc>
          <w:tcPr>
            <w:tcW w:w="2619" w:type="dxa"/>
          </w:tcPr>
          <w:p w14:paraId="59AF5300"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Permit-issuing and regulatory bodies</w:t>
            </w:r>
          </w:p>
        </w:tc>
        <w:tc>
          <w:tcPr>
            <w:tcW w:w="3448" w:type="dxa"/>
          </w:tcPr>
          <w:p w14:paraId="36101A2A"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Issuance of permits and licences</w:t>
            </w:r>
          </w:p>
        </w:tc>
        <w:tc>
          <w:tcPr>
            <w:tcW w:w="1276" w:type="dxa"/>
          </w:tcPr>
          <w:p w14:paraId="22C89E11"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w:t>
            </w:r>
          </w:p>
          <w:p w14:paraId="0564BFBB"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High</w:t>
            </w:r>
          </w:p>
        </w:tc>
      </w:tr>
      <w:tr w:rsidR="00A3035B" w:rsidRPr="004A7727" w14:paraId="6D39FB2C" w14:textId="77777777" w:rsidTr="004A7727">
        <w:tc>
          <w:tcPr>
            <w:tcW w:w="1696" w:type="dxa"/>
            <w:vMerge w:val="restart"/>
            <w:tcBorders>
              <w:right w:val="single" w:sz="4" w:space="0" w:color="4472C4"/>
            </w:tcBorders>
            <w:shd w:val="clear" w:color="auto" w:fill="1F4E79"/>
          </w:tcPr>
          <w:p w14:paraId="2277D9F3" w14:textId="77777777" w:rsidR="00A3035B" w:rsidRPr="004A7727" w:rsidRDefault="00A3035B" w:rsidP="004A7727">
            <w:pPr>
              <w:spacing w:after="0" w:line="240" w:lineRule="auto"/>
              <w:rPr>
                <w:rFonts w:ascii="Calibri" w:eastAsia="Calibri" w:hAnsi="Calibri" w:cs="Calibri"/>
                <w:b/>
                <w:bCs/>
                <w:color w:val="FFFFFF"/>
              </w:rPr>
            </w:pPr>
            <w:r w:rsidRPr="004A7727">
              <w:rPr>
                <w:rFonts w:ascii="Calibri" w:eastAsia="Calibri" w:hAnsi="Calibri" w:cs="Calibri"/>
                <w:b/>
                <w:bCs/>
                <w:color w:val="FFFFFF"/>
              </w:rPr>
              <w:t>Private sector and operators</w:t>
            </w:r>
          </w:p>
        </w:tc>
        <w:tc>
          <w:tcPr>
            <w:tcW w:w="2619" w:type="dxa"/>
            <w:tcBorders>
              <w:left w:val="single" w:sz="4" w:space="0" w:color="4472C4"/>
            </w:tcBorders>
          </w:tcPr>
          <w:p w14:paraId="6AF0F66C"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Importers and exporters</w:t>
            </w:r>
          </w:p>
        </w:tc>
        <w:tc>
          <w:tcPr>
            <w:tcW w:w="3448" w:type="dxa"/>
          </w:tcPr>
          <w:p w14:paraId="392A8173"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Declarants and primary beneficiaries of the NTB mechanism</w:t>
            </w:r>
          </w:p>
        </w:tc>
        <w:tc>
          <w:tcPr>
            <w:tcW w:w="1276" w:type="dxa"/>
          </w:tcPr>
          <w:p w14:paraId="2EB4E821"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w:t>
            </w:r>
          </w:p>
        </w:tc>
      </w:tr>
      <w:tr w:rsidR="00A3035B" w:rsidRPr="004A7727" w14:paraId="1CB51C81" w14:textId="77777777" w:rsidTr="004A7727">
        <w:tc>
          <w:tcPr>
            <w:tcW w:w="1696" w:type="dxa"/>
            <w:vMerge/>
            <w:tcBorders>
              <w:right w:val="single" w:sz="4" w:space="0" w:color="4472C4"/>
            </w:tcBorders>
            <w:shd w:val="clear" w:color="auto" w:fill="1F4E79"/>
          </w:tcPr>
          <w:p w14:paraId="6465C83C" w14:textId="77777777" w:rsidR="00A3035B" w:rsidRPr="004A7727" w:rsidRDefault="00A3035B" w:rsidP="004A7727">
            <w:pPr>
              <w:spacing w:after="0" w:line="240" w:lineRule="auto"/>
              <w:rPr>
                <w:rFonts w:ascii="Calibri" w:eastAsia="Calibri" w:hAnsi="Calibri" w:cs="Calibri"/>
                <w:b/>
                <w:bCs/>
                <w:color w:val="FFFFFF"/>
              </w:rPr>
            </w:pPr>
          </w:p>
        </w:tc>
        <w:tc>
          <w:tcPr>
            <w:tcW w:w="2619" w:type="dxa"/>
            <w:tcBorders>
              <w:left w:val="single" w:sz="4" w:space="0" w:color="4472C4"/>
            </w:tcBorders>
          </w:tcPr>
          <w:p w14:paraId="2FBF8C60" w14:textId="693937FC" w:rsidR="00A3035B" w:rsidRDefault="00A3035B" w:rsidP="004A7727">
            <w:pPr>
              <w:spacing w:after="0" w:line="240" w:lineRule="auto"/>
              <w:rPr>
                <w:rFonts w:ascii="Calibri" w:eastAsia="Calibri" w:hAnsi="Calibri" w:cs="Calibri"/>
              </w:rPr>
            </w:pPr>
            <w:r w:rsidRPr="004A7727">
              <w:rPr>
                <w:rFonts w:ascii="Calibri" w:eastAsia="Calibri" w:hAnsi="Calibri" w:cs="Calibri"/>
              </w:rPr>
              <w:t xml:space="preserve">Djiboutian Freight Forwarders Association </w:t>
            </w:r>
          </w:p>
          <w:p w14:paraId="67E316A3" w14:textId="77777777" w:rsidR="004A7727" w:rsidRPr="004A7727" w:rsidRDefault="004A7727" w:rsidP="004A7727">
            <w:pPr>
              <w:spacing w:after="0" w:line="240" w:lineRule="auto"/>
              <w:rPr>
                <w:rFonts w:ascii="Calibri" w:eastAsia="Calibri" w:hAnsi="Calibri" w:cs="Calibri"/>
              </w:rPr>
            </w:pPr>
          </w:p>
          <w:p w14:paraId="62790BE6"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Clearing Agents Association (CAA)</w:t>
            </w:r>
          </w:p>
        </w:tc>
        <w:tc>
          <w:tcPr>
            <w:tcW w:w="3448" w:type="dxa"/>
          </w:tcPr>
          <w:p w14:paraId="58CA6C44"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Daily interactions with customs and port procedures</w:t>
            </w:r>
          </w:p>
        </w:tc>
        <w:tc>
          <w:tcPr>
            <w:tcW w:w="1276" w:type="dxa"/>
          </w:tcPr>
          <w:p w14:paraId="68A85440"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w:t>
            </w:r>
          </w:p>
        </w:tc>
      </w:tr>
      <w:tr w:rsidR="00A3035B" w:rsidRPr="004A7727" w14:paraId="71E5A1F9" w14:textId="77777777" w:rsidTr="004A7727">
        <w:tc>
          <w:tcPr>
            <w:tcW w:w="1696" w:type="dxa"/>
            <w:vMerge/>
            <w:tcBorders>
              <w:right w:val="single" w:sz="4" w:space="0" w:color="4472C4"/>
            </w:tcBorders>
            <w:shd w:val="clear" w:color="auto" w:fill="1F4E79"/>
          </w:tcPr>
          <w:p w14:paraId="6B134100" w14:textId="77777777" w:rsidR="00A3035B" w:rsidRPr="004A7727" w:rsidRDefault="00A3035B" w:rsidP="004A7727">
            <w:pPr>
              <w:spacing w:after="0" w:line="240" w:lineRule="auto"/>
              <w:rPr>
                <w:rFonts w:ascii="Calibri" w:eastAsia="Calibri" w:hAnsi="Calibri" w:cs="Calibri"/>
                <w:b/>
                <w:bCs/>
                <w:color w:val="FFFFFF"/>
              </w:rPr>
            </w:pPr>
          </w:p>
        </w:tc>
        <w:tc>
          <w:tcPr>
            <w:tcW w:w="2619" w:type="dxa"/>
            <w:tcBorders>
              <w:left w:val="single" w:sz="4" w:space="0" w:color="4472C4"/>
            </w:tcBorders>
          </w:tcPr>
          <w:p w14:paraId="5CB1896B"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Carriers and logistics operators</w:t>
            </w:r>
          </w:p>
        </w:tc>
        <w:tc>
          <w:tcPr>
            <w:tcW w:w="3448" w:type="dxa"/>
          </w:tcPr>
          <w:p w14:paraId="21F1C7C8"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Corridor movement actors</w:t>
            </w:r>
          </w:p>
        </w:tc>
        <w:tc>
          <w:tcPr>
            <w:tcW w:w="1276" w:type="dxa"/>
          </w:tcPr>
          <w:p w14:paraId="538A0B70"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w:t>
            </w:r>
          </w:p>
        </w:tc>
      </w:tr>
      <w:tr w:rsidR="00A3035B" w:rsidRPr="004A7727" w14:paraId="34B93480" w14:textId="77777777" w:rsidTr="004A7727">
        <w:tc>
          <w:tcPr>
            <w:tcW w:w="1696" w:type="dxa"/>
            <w:vMerge/>
            <w:tcBorders>
              <w:right w:val="single" w:sz="4" w:space="0" w:color="4472C4"/>
            </w:tcBorders>
            <w:shd w:val="clear" w:color="auto" w:fill="1F4E79"/>
          </w:tcPr>
          <w:p w14:paraId="1183C8F1" w14:textId="77777777" w:rsidR="00A3035B" w:rsidRPr="004A7727" w:rsidRDefault="00A3035B" w:rsidP="004A7727">
            <w:pPr>
              <w:spacing w:after="0" w:line="240" w:lineRule="auto"/>
              <w:rPr>
                <w:rFonts w:ascii="Calibri" w:eastAsia="Calibri" w:hAnsi="Calibri" w:cs="Calibri"/>
                <w:b/>
                <w:bCs/>
                <w:color w:val="FFFFFF"/>
              </w:rPr>
            </w:pPr>
          </w:p>
        </w:tc>
        <w:tc>
          <w:tcPr>
            <w:tcW w:w="2619" w:type="dxa"/>
            <w:tcBorders>
              <w:left w:val="single" w:sz="4" w:space="0" w:color="4472C4"/>
            </w:tcBorders>
          </w:tcPr>
          <w:p w14:paraId="07C08638"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 xml:space="preserve">National Union of Djiboutian Women (Union Nationale des Femmes </w:t>
            </w:r>
            <w:proofErr w:type="spellStart"/>
            <w:r w:rsidRPr="004A7727">
              <w:rPr>
                <w:rFonts w:ascii="Calibri" w:eastAsia="Calibri" w:hAnsi="Calibri" w:cs="Calibri"/>
              </w:rPr>
              <w:t>Djiboutiennes</w:t>
            </w:r>
            <w:proofErr w:type="spellEnd"/>
            <w:r w:rsidRPr="004A7727">
              <w:rPr>
                <w:rFonts w:ascii="Calibri" w:eastAsia="Calibri" w:hAnsi="Calibri" w:cs="Calibri"/>
              </w:rPr>
              <w:t xml:space="preserve"> – UNFD) and other associations of women traders and micro, small and medium-sized enterprises</w:t>
            </w:r>
          </w:p>
        </w:tc>
        <w:tc>
          <w:tcPr>
            <w:tcW w:w="3448" w:type="dxa"/>
          </w:tcPr>
          <w:p w14:paraId="7FE9BC73"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Vulnerable and under-represented operators</w:t>
            </w:r>
          </w:p>
        </w:tc>
        <w:tc>
          <w:tcPr>
            <w:tcW w:w="1276" w:type="dxa"/>
          </w:tcPr>
          <w:p w14:paraId="44EF8B20"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Low to medium (high interest)</w:t>
            </w:r>
          </w:p>
        </w:tc>
      </w:tr>
      <w:tr w:rsidR="00A3035B" w:rsidRPr="004A7727" w14:paraId="28E80927" w14:textId="77777777" w:rsidTr="004A7727">
        <w:tc>
          <w:tcPr>
            <w:tcW w:w="1696" w:type="dxa"/>
            <w:vMerge/>
            <w:tcBorders>
              <w:right w:val="single" w:sz="4" w:space="0" w:color="4472C4"/>
            </w:tcBorders>
            <w:shd w:val="clear" w:color="auto" w:fill="1F4E79"/>
          </w:tcPr>
          <w:p w14:paraId="401FDF3A" w14:textId="77777777" w:rsidR="00A3035B" w:rsidRPr="004A7727" w:rsidRDefault="00A3035B" w:rsidP="004A7727">
            <w:pPr>
              <w:spacing w:after="0" w:line="240" w:lineRule="auto"/>
              <w:rPr>
                <w:rFonts w:ascii="Calibri" w:eastAsia="Calibri" w:hAnsi="Calibri" w:cs="Calibri"/>
                <w:b/>
                <w:bCs/>
                <w:color w:val="FFFFFF"/>
              </w:rPr>
            </w:pPr>
          </w:p>
        </w:tc>
        <w:tc>
          <w:tcPr>
            <w:tcW w:w="2619" w:type="dxa"/>
            <w:tcBorders>
              <w:left w:val="single" w:sz="4" w:space="0" w:color="4472C4"/>
            </w:tcBorders>
          </w:tcPr>
          <w:p w14:paraId="21C38DE9"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Djibouti Chamber of Commerce</w:t>
            </w:r>
          </w:p>
        </w:tc>
        <w:tc>
          <w:tcPr>
            <w:tcW w:w="3448" w:type="dxa"/>
          </w:tcPr>
          <w:p w14:paraId="6627F550"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Aggregators of private-sector concerns</w:t>
            </w:r>
          </w:p>
        </w:tc>
        <w:tc>
          <w:tcPr>
            <w:tcW w:w="1276" w:type="dxa"/>
          </w:tcPr>
          <w:p w14:paraId="25FAFDD1"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w:t>
            </w:r>
          </w:p>
        </w:tc>
      </w:tr>
      <w:tr w:rsidR="00A3035B" w:rsidRPr="004A7727" w14:paraId="2F9FF772" w14:textId="77777777" w:rsidTr="004A7727">
        <w:tc>
          <w:tcPr>
            <w:tcW w:w="1696" w:type="dxa"/>
            <w:vMerge w:val="restart"/>
            <w:shd w:val="clear" w:color="auto" w:fill="1F4E79"/>
          </w:tcPr>
          <w:p w14:paraId="68B3E8EB" w14:textId="77777777" w:rsidR="00A3035B" w:rsidRPr="004A7727" w:rsidRDefault="00A3035B" w:rsidP="004A7727">
            <w:pPr>
              <w:spacing w:after="0" w:line="240" w:lineRule="auto"/>
              <w:rPr>
                <w:rFonts w:ascii="Calibri" w:eastAsia="Calibri" w:hAnsi="Calibri" w:cs="Calibri"/>
                <w:b/>
                <w:bCs/>
                <w:color w:val="FFFFFF"/>
              </w:rPr>
            </w:pPr>
            <w:r w:rsidRPr="004A7727">
              <w:rPr>
                <w:rFonts w:ascii="Calibri" w:eastAsia="Calibri" w:hAnsi="Calibri" w:cs="Calibri"/>
                <w:b/>
                <w:bCs/>
                <w:color w:val="FFFFFF"/>
              </w:rPr>
              <w:t>Regional and continental bodies</w:t>
            </w:r>
          </w:p>
        </w:tc>
        <w:tc>
          <w:tcPr>
            <w:tcW w:w="2619" w:type="dxa"/>
          </w:tcPr>
          <w:p w14:paraId="58FB71B6"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COMESA Secretariat (NTB Unit)</w:t>
            </w:r>
          </w:p>
        </w:tc>
        <w:tc>
          <w:tcPr>
            <w:tcW w:w="3448" w:type="dxa"/>
          </w:tcPr>
          <w:p w14:paraId="41463400"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Regional escalation and monitoring</w:t>
            </w:r>
          </w:p>
        </w:tc>
        <w:tc>
          <w:tcPr>
            <w:tcW w:w="1276" w:type="dxa"/>
          </w:tcPr>
          <w:p w14:paraId="3D45B885"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w:t>
            </w:r>
          </w:p>
          <w:p w14:paraId="36C49BF6"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High</w:t>
            </w:r>
          </w:p>
        </w:tc>
      </w:tr>
      <w:tr w:rsidR="00A3035B" w:rsidRPr="004A7727" w14:paraId="6F652380" w14:textId="77777777" w:rsidTr="004A7727">
        <w:tc>
          <w:tcPr>
            <w:tcW w:w="1696" w:type="dxa"/>
            <w:vMerge/>
            <w:shd w:val="clear" w:color="auto" w:fill="1F4E79"/>
          </w:tcPr>
          <w:p w14:paraId="26E4AA68" w14:textId="77777777" w:rsidR="00A3035B" w:rsidRPr="004A7727" w:rsidRDefault="00A3035B" w:rsidP="004A7727">
            <w:pPr>
              <w:spacing w:after="0" w:line="240" w:lineRule="auto"/>
              <w:rPr>
                <w:rFonts w:ascii="Calibri" w:eastAsia="Calibri" w:hAnsi="Calibri" w:cs="Calibri"/>
                <w:b/>
                <w:bCs/>
                <w:color w:val="FFFFFF"/>
              </w:rPr>
            </w:pPr>
          </w:p>
        </w:tc>
        <w:tc>
          <w:tcPr>
            <w:tcW w:w="2619" w:type="dxa"/>
          </w:tcPr>
          <w:p w14:paraId="2D6A1107"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AfCFTA Non-Tariff Barriers Coordination Unit</w:t>
            </w:r>
          </w:p>
        </w:tc>
        <w:tc>
          <w:tcPr>
            <w:tcW w:w="3448" w:type="dxa"/>
          </w:tcPr>
          <w:p w14:paraId="591C0AB0"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Continental reporting and escalation</w:t>
            </w:r>
          </w:p>
        </w:tc>
        <w:tc>
          <w:tcPr>
            <w:tcW w:w="1276" w:type="dxa"/>
          </w:tcPr>
          <w:p w14:paraId="23D2F747"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 to high</w:t>
            </w:r>
          </w:p>
        </w:tc>
      </w:tr>
      <w:tr w:rsidR="00A3035B" w:rsidRPr="004A7727" w14:paraId="331EA75E" w14:textId="77777777" w:rsidTr="004A7727">
        <w:tc>
          <w:tcPr>
            <w:tcW w:w="1696" w:type="dxa"/>
            <w:vMerge/>
            <w:shd w:val="clear" w:color="auto" w:fill="1F4E79"/>
          </w:tcPr>
          <w:p w14:paraId="160FD4FF" w14:textId="77777777" w:rsidR="00A3035B" w:rsidRPr="004A7727" w:rsidRDefault="00A3035B" w:rsidP="004A7727">
            <w:pPr>
              <w:spacing w:after="0" w:line="240" w:lineRule="auto"/>
              <w:rPr>
                <w:rFonts w:ascii="Calibri" w:eastAsia="Calibri" w:hAnsi="Calibri" w:cs="Calibri"/>
                <w:b/>
                <w:bCs/>
                <w:color w:val="FFFFFF"/>
              </w:rPr>
            </w:pPr>
          </w:p>
        </w:tc>
        <w:tc>
          <w:tcPr>
            <w:tcW w:w="2619" w:type="dxa"/>
          </w:tcPr>
          <w:p w14:paraId="786AF8E6"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IGAD/COMESA Secretariat</w:t>
            </w:r>
          </w:p>
        </w:tc>
        <w:tc>
          <w:tcPr>
            <w:tcW w:w="3448" w:type="dxa"/>
          </w:tcPr>
          <w:p w14:paraId="3ADB8D96"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Harmonisation of regional trade policies</w:t>
            </w:r>
          </w:p>
        </w:tc>
        <w:tc>
          <w:tcPr>
            <w:tcW w:w="1276" w:type="dxa"/>
          </w:tcPr>
          <w:p w14:paraId="13D37AE7"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w:t>
            </w:r>
          </w:p>
        </w:tc>
      </w:tr>
      <w:tr w:rsidR="00A3035B" w:rsidRPr="004A7727" w14:paraId="61893F8C" w14:textId="77777777" w:rsidTr="004A7727">
        <w:tc>
          <w:tcPr>
            <w:tcW w:w="1696" w:type="dxa"/>
            <w:vMerge w:val="restart"/>
            <w:shd w:val="clear" w:color="auto" w:fill="1F4E79"/>
          </w:tcPr>
          <w:p w14:paraId="3A078482" w14:textId="77777777" w:rsidR="00A3035B" w:rsidRPr="004A7727" w:rsidRDefault="00A3035B" w:rsidP="004A7727">
            <w:pPr>
              <w:spacing w:after="0" w:line="240" w:lineRule="auto"/>
              <w:rPr>
                <w:rFonts w:ascii="Calibri" w:eastAsia="Calibri" w:hAnsi="Calibri" w:cs="Calibri"/>
                <w:b/>
                <w:bCs/>
                <w:color w:val="FFFFFF"/>
              </w:rPr>
            </w:pPr>
            <w:r w:rsidRPr="004A7727">
              <w:rPr>
                <w:rFonts w:ascii="Calibri" w:eastAsia="Calibri" w:hAnsi="Calibri" w:cs="Calibri"/>
                <w:b/>
                <w:bCs/>
                <w:color w:val="FFFFFF"/>
              </w:rPr>
              <w:t>Digital and telecommunications actors</w:t>
            </w:r>
          </w:p>
        </w:tc>
        <w:tc>
          <w:tcPr>
            <w:tcW w:w="2619" w:type="dxa"/>
          </w:tcPr>
          <w:p w14:paraId="4D735461"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Ministry of Communication/</w:t>
            </w:r>
            <w:r w:rsidRPr="004A7727">
              <w:rPr>
                <w:rFonts w:ascii="Calibri" w:eastAsia="Calibri" w:hAnsi="Calibri" w:cs="Calibri"/>
                <w:highlight w:val="white"/>
              </w:rPr>
              <w:t>Agency</w:t>
            </w:r>
            <w:r w:rsidRPr="004A7727">
              <w:rPr>
                <w:rFonts w:ascii="Calibri" w:eastAsia="Calibri" w:hAnsi="Calibri" w:cs="Calibri"/>
              </w:rPr>
              <w:t xml:space="preserve"> Djiboutian </w:t>
            </w:r>
            <w:r w:rsidRPr="004A7727">
              <w:rPr>
                <w:rFonts w:ascii="Calibri" w:eastAsia="Calibri" w:hAnsi="Calibri" w:cs="Calibri"/>
                <w:highlight w:val="white"/>
              </w:rPr>
              <w:t>ICT Regulatory</w:t>
            </w:r>
          </w:p>
        </w:tc>
        <w:tc>
          <w:tcPr>
            <w:tcW w:w="3448" w:type="dxa"/>
          </w:tcPr>
          <w:p w14:paraId="5C78EF51"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Technical governance; hosting standards</w:t>
            </w:r>
          </w:p>
        </w:tc>
        <w:tc>
          <w:tcPr>
            <w:tcW w:w="1276" w:type="dxa"/>
          </w:tcPr>
          <w:p w14:paraId="2681EDB7"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 to high</w:t>
            </w:r>
          </w:p>
        </w:tc>
      </w:tr>
      <w:tr w:rsidR="00A3035B" w:rsidRPr="004A7727" w14:paraId="3DE69B97" w14:textId="77777777" w:rsidTr="004A7727">
        <w:tc>
          <w:tcPr>
            <w:tcW w:w="1696" w:type="dxa"/>
            <w:vMerge/>
            <w:shd w:val="clear" w:color="auto" w:fill="1F4E79"/>
          </w:tcPr>
          <w:p w14:paraId="6957D54B" w14:textId="77777777" w:rsidR="00A3035B" w:rsidRPr="004A7727" w:rsidRDefault="00A3035B" w:rsidP="004A7727">
            <w:pPr>
              <w:spacing w:after="0" w:line="240" w:lineRule="auto"/>
              <w:rPr>
                <w:rFonts w:ascii="Calibri" w:eastAsia="Calibri" w:hAnsi="Calibri" w:cs="Calibri"/>
                <w:b/>
                <w:bCs/>
                <w:color w:val="FFFFFF"/>
              </w:rPr>
            </w:pPr>
          </w:p>
        </w:tc>
        <w:tc>
          <w:tcPr>
            <w:tcW w:w="2619" w:type="dxa"/>
          </w:tcPr>
          <w:p w14:paraId="699E8C9D"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Djibouti Telecom</w:t>
            </w:r>
          </w:p>
        </w:tc>
        <w:tc>
          <w:tcPr>
            <w:tcW w:w="3448" w:type="dxa"/>
          </w:tcPr>
          <w:p w14:paraId="0285523C"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Provisioning of short codes; SMS gateway</w:t>
            </w:r>
          </w:p>
        </w:tc>
        <w:tc>
          <w:tcPr>
            <w:tcW w:w="1276" w:type="dxa"/>
          </w:tcPr>
          <w:p w14:paraId="4FB06A30"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 to high</w:t>
            </w:r>
          </w:p>
        </w:tc>
      </w:tr>
      <w:tr w:rsidR="00A3035B" w:rsidRPr="004A7727" w14:paraId="7FFD1525" w14:textId="77777777" w:rsidTr="004A7727">
        <w:tc>
          <w:tcPr>
            <w:tcW w:w="1696" w:type="dxa"/>
            <w:vMerge/>
            <w:shd w:val="clear" w:color="auto" w:fill="1F4E79"/>
          </w:tcPr>
          <w:p w14:paraId="52EBCCC4" w14:textId="77777777" w:rsidR="00A3035B" w:rsidRPr="004A7727" w:rsidRDefault="00A3035B" w:rsidP="004A7727">
            <w:pPr>
              <w:spacing w:after="0" w:line="240" w:lineRule="auto"/>
              <w:rPr>
                <w:rFonts w:ascii="Calibri" w:eastAsia="Calibri" w:hAnsi="Calibri" w:cs="Calibri"/>
                <w:b/>
                <w:bCs/>
                <w:color w:val="FFFFFF"/>
              </w:rPr>
            </w:pPr>
          </w:p>
        </w:tc>
        <w:tc>
          <w:tcPr>
            <w:tcW w:w="2619" w:type="dxa"/>
          </w:tcPr>
          <w:p w14:paraId="3B1B5E09"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Hosting/data-centre providers</w:t>
            </w:r>
          </w:p>
        </w:tc>
        <w:tc>
          <w:tcPr>
            <w:tcW w:w="3448" w:type="dxa"/>
          </w:tcPr>
          <w:p w14:paraId="23F34927"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Infrastructure support</w:t>
            </w:r>
          </w:p>
        </w:tc>
        <w:tc>
          <w:tcPr>
            <w:tcW w:w="1276" w:type="dxa"/>
          </w:tcPr>
          <w:p w14:paraId="474A1464"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Medium</w:t>
            </w:r>
          </w:p>
        </w:tc>
      </w:tr>
      <w:tr w:rsidR="00A3035B" w:rsidRPr="004A7727" w14:paraId="7EA79048" w14:textId="77777777" w:rsidTr="004A7727">
        <w:tc>
          <w:tcPr>
            <w:tcW w:w="1696" w:type="dxa"/>
            <w:shd w:val="clear" w:color="auto" w:fill="1F4E79"/>
          </w:tcPr>
          <w:p w14:paraId="2B211DF6" w14:textId="77777777" w:rsidR="00A3035B" w:rsidRPr="004A7727" w:rsidRDefault="00A3035B" w:rsidP="004A7727">
            <w:pPr>
              <w:spacing w:after="0" w:line="240" w:lineRule="auto"/>
              <w:rPr>
                <w:rFonts w:ascii="Calibri" w:eastAsia="Calibri" w:hAnsi="Calibri" w:cs="Calibri"/>
                <w:b/>
                <w:bCs/>
                <w:color w:val="FFFFFF"/>
              </w:rPr>
            </w:pPr>
            <w:r w:rsidRPr="004A7727">
              <w:rPr>
                <w:rFonts w:ascii="Calibri" w:eastAsia="Calibri" w:hAnsi="Calibri" w:cs="Calibri"/>
                <w:b/>
                <w:bCs/>
                <w:color w:val="FFFFFF"/>
              </w:rPr>
              <w:t>Development partners</w:t>
            </w:r>
          </w:p>
        </w:tc>
        <w:tc>
          <w:tcPr>
            <w:tcW w:w="2619" w:type="dxa"/>
          </w:tcPr>
          <w:p w14:paraId="3087210A"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TradeMark Africa</w:t>
            </w:r>
          </w:p>
        </w:tc>
        <w:tc>
          <w:tcPr>
            <w:tcW w:w="3448" w:type="dxa"/>
          </w:tcPr>
          <w:p w14:paraId="4B0B38BA" w14:textId="77777777" w:rsidR="00A3035B" w:rsidRPr="004A7727" w:rsidRDefault="00A3035B" w:rsidP="004A7727">
            <w:pPr>
              <w:spacing w:after="0" w:line="240" w:lineRule="auto"/>
              <w:rPr>
                <w:rFonts w:ascii="Calibri" w:eastAsia="Calibri" w:hAnsi="Calibri" w:cs="Calibri"/>
              </w:rPr>
            </w:pPr>
            <w:r w:rsidRPr="004A7727">
              <w:rPr>
                <w:rFonts w:ascii="Calibri" w:eastAsia="Calibri" w:hAnsi="Calibri" w:cs="Calibri"/>
              </w:rPr>
              <w:t>Oversight; technical advice</w:t>
            </w:r>
          </w:p>
        </w:tc>
        <w:tc>
          <w:tcPr>
            <w:tcW w:w="1276" w:type="dxa"/>
          </w:tcPr>
          <w:p w14:paraId="088C04FA" w14:textId="77777777" w:rsidR="00A3035B" w:rsidRPr="004A7727" w:rsidRDefault="00A3035B" w:rsidP="004A7727">
            <w:pPr>
              <w:keepNext/>
              <w:spacing w:after="0" w:line="240" w:lineRule="auto"/>
              <w:rPr>
                <w:rFonts w:ascii="Calibri" w:eastAsia="Calibri" w:hAnsi="Calibri" w:cs="Calibri"/>
              </w:rPr>
            </w:pPr>
            <w:r w:rsidRPr="004A7727">
              <w:rPr>
                <w:rFonts w:ascii="Calibri" w:eastAsia="Calibri" w:hAnsi="Calibri" w:cs="Calibri"/>
              </w:rPr>
              <w:t>High</w:t>
            </w:r>
          </w:p>
        </w:tc>
      </w:tr>
    </w:tbl>
    <w:p w14:paraId="7D571376" w14:textId="6237419E" w:rsidR="00A3035B" w:rsidRDefault="00A3035B" w:rsidP="004A7727">
      <w:pPr>
        <w:pStyle w:val="Caption"/>
        <w:spacing w:after="0"/>
        <w:jc w:val="center"/>
        <w:rPr>
          <w:rFonts w:cs="Calibri"/>
          <w:sz w:val="24"/>
          <w:szCs w:val="24"/>
          <w:lang w:val="en-GB"/>
        </w:rPr>
      </w:pPr>
      <w:bookmarkStart w:id="41" w:name="_Toc232248963"/>
      <w:bookmarkStart w:id="42" w:name="_Toc232068406"/>
      <w:r w:rsidRPr="004A7727">
        <w:rPr>
          <w:rFonts w:cs="Calibri"/>
          <w:sz w:val="24"/>
          <w:szCs w:val="24"/>
          <w:lang w:val="en-GB"/>
        </w:rPr>
        <w:t xml:space="preserve">Table </w:t>
      </w:r>
      <w:r w:rsidR="003B6500">
        <w:rPr>
          <w:rFonts w:cs="Calibri"/>
          <w:sz w:val="24"/>
          <w:szCs w:val="24"/>
          <w:lang w:val="en-GB"/>
        </w:rPr>
        <w:t>2</w:t>
      </w:r>
      <w:r w:rsidRPr="004A7727">
        <w:rPr>
          <w:rFonts w:cs="Calibri"/>
          <w:sz w:val="24"/>
          <w:szCs w:val="24"/>
          <w:lang w:val="en-GB"/>
        </w:rPr>
        <w:t>: Mapping of the main stakeholders of the NTB management mechanism</w:t>
      </w:r>
      <w:bookmarkEnd w:id="41"/>
    </w:p>
    <w:p w14:paraId="58FCA8D1" w14:textId="77777777" w:rsidR="004A7727" w:rsidRDefault="004A7727" w:rsidP="004A7727">
      <w:pPr>
        <w:spacing w:after="0" w:line="240" w:lineRule="auto"/>
        <w:rPr>
          <w:lang w:eastAsia="en-US"/>
        </w:rPr>
      </w:pPr>
    </w:p>
    <w:p w14:paraId="75B65620" w14:textId="77777777" w:rsidR="004A7727" w:rsidRDefault="004A7727" w:rsidP="004A7727">
      <w:pPr>
        <w:spacing w:after="0" w:line="240" w:lineRule="auto"/>
        <w:rPr>
          <w:lang w:eastAsia="en-US"/>
        </w:rPr>
      </w:pPr>
    </w:p>
    <w:p w14:paraId="7F30A6A8" w14:textId="77777777" w:rsidR="004A7727" w:rsidRPr="004A7727" w:rsidRDefault="004A7727" w:rsidP="004A7727">
      <w:pPr>
        <w:spacing w:after="0" w:line="240" w:lineRule="auto"/>
        <w:rPr>
          <w:lang w:eastAsia="en-US"/>
        </w:rPr>
      </w:pPr>
    </w:p>
    <w:p w14:paraId="10929912" w14:textId="77777777" w:rsidR="00A3035B" w:rsidRDefault="00A3035B" w:rsidP="004A7727">
      <w:pPr>
        <w:pStyle w:val="Heading2"/>
        <w:numPr>
          <w:ilvl w:val="1"/>
          <w:numId w:val="7"/>
        </w:numPr>
        <w:spacing w:before="0" w:after="0" w:line="240" w:lineRule="auto"/>
        <w:rPr>
          <w:rFonts w:ascii="Calibri" w:hAnsi="Calibri" w:cs="Calibri"/>
          <w:b/>
          <w:bCs/>
          <w:sz w:val="24"/>
          <w:szCs w:val="24"/>
        </w:rPr>
      </w:pPr>
      <w:bookmarkStart w:id="43" w:name="_Toc232248674"/>
      <w:bookmarkStart w:id="44" w:name="_Toc232559020"/>
      <w:bookmarkEnd w:id="42"/>
      <w:r w:rsidRPr="004A7727">
        <w:rPr>
          <w:rFonts w:ascii="Calibri" w:hAnsi="Calibri" w:cs="Calibri"/>
          <w:b/>
          <w:bCs/>
          <w:sz w:val="24"/>
          <w:szCs w:val="24"/>
        </w:rPr>
        <w:t>Target Audience</w:t>
      </w:r>
      <w:bookmarkEnd w:id="43"/>
      <w:bookmarkEnd w:id="44"/>
    </w:p>
    <w:p w14:paraId="47A0B0A2" w14:textId="77777777" w:rsidR="004A7727" w:rsidRPr="004A7727" w:rsidRDefault="004A7727" w:rsidP="004A7727">
      <w:pPr>
        <w:spacing w:after="0" w:line="240" w:lineRule="auto"/>
      </w:pPr>
    </w:p>
    <w:p w14:paraId="6306FD1C" w14:textId="77777777" w:rsidR="00A3035B" w:rsidRPr="004A7727" w:rsidRDefault="00A3035B" w:rsidP="004A7727">
      <w:pPr>
        <w:pStyle w:val="NormalWeb"/>
        <w:spacing w:before="0" w:beforeAutospacing="0" w:after="0" w:afterAutospacing="0"/>
        <w:rPr>
          <w:rFonts w:ascii="Calibri" w:hAnsi="Calibri" w:cs="Calibri"/>
          <w:lang w:val="en-GB"/>
        </w:rPr>
      </w:pPr>
      <w:r w:rsidRPr="004A7727">
        <w:rPr>
          <w:rFonts w:ascii="Calibri" w:hAnsi="Calibri" w:cs="Calibri"/>
          <w:lang w:val="en-GB"/>
        </w:rPr>
        <w:t>This document is intended for all stakeholders involved in the design, development, operation, governance and evaluation of the national NTB management system.</w:t>
      </w:r>
    </w:p>
    <w:p w14:paraId="1E291682" w14:textId="77777777" w:rsidR="00A3035B" w:rsidRPr="004A7727" w:rsidRDefault="00A3035B" w:rsidP="004A7727">
      <w:pPr>
        <w:pStyle w:val="NormalWeb"/>
        <w:spacing w:before="0" w:beforeAutospacing="0" w:after="0" w:afterAutospacing="0"/>
        <w:rPr>
          <w:rFonts w:ascii="Calibri" w:hAnsi="Calibri" w:cs="Calibri"/>
          <w:lang w:val="en-GB"/>
        </w:rPr>
      </w:pPr>
      <w:r w:rsidRPr="004A7727">
        <w:rPr>
          <w:rFonts w:ascii="Calibri" w:hAnsi="Calibri" w:cs="Calibri"/>
          <w:lang w:val="en-GB"/>
        </w:rPr>
        <w:t>The main audiences concerned are:</w:t>
      </w:r>
    </w:p>
    <w:p w14:paraId="29512BF4"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The Ministry of Trade and Tourism; </w:t>
      </w:r>
    </w:p>
    <w:p w14:paraId="2A10085B"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The members of the National Monitoring Committee (NMC); </w:t>
      </w:r>
    </w:p>
    <w:p w14:paraId="441D674C"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The sectoral administrations involved in NTB processing; </w:t>
      </w:r>
    </w:p>
    <w:p w14:paraId="37109917"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The customs and port authorities; </w:t>
      </w:r>
    </w:p>
    <w:p w14:paraId="12CDCFF7"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Business experts and trade facilitation specialists; </w:t>
      </w:r>
    </w:p>
    <w:p w14:paraId="7CAFEA94"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Software architects and technical teams; </w:t>
      </w:r>
    </w:p>
    <w:p w14:paraId="03C72448"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Developers, integrators and system administrators; </w:t>
      </w:r>
    </w:p>
    <w:p w14:paraId="09C7A305"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Cybersecurity and data protection officers; </w:t>
      </w:r>
    </w:p>
    <w:p w14:paraId="4AC5A785"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Testing, validation and quality assurance teams; </w:t>
      </w:r>
    </w:p>
    <w:p w14:paraId="1BB875B5"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Teams responsible for training, change management and user support; </w:t>
      </w:r>
    </w:p>
    <w:p w14:paraId="0E8852CF"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Technical and functional auditors; </w:t>
      </w:r>
    </w:p>
    <w:p w14:paraId="1EDD8F91" w14:textId="77777777" w:rsidR="00A3035B" w:rsidRPr="004A7727" w:rsidRDefault="00A3035B" w:rsidP="004A7727">
      <w:pPr>
        <w:pStyle w:val="NormalWeb"/>
        <w:numPr>
          <w:ilvl w:val="0"/>
          <w:numId w:val="15"/>
        </w:numPr>
        <w:spacing w:before="0" w:beforeAutospacing="0" w:after="0" w:afterAutospacing="0"/>
        <w:rPr>
          <w:rFonts w:ascii="Calibri" w:hAnsi="Calibri" w:cs="Calibri"/>
          <w:lang w:val="en-GB"/>
        </w:rPr>
      </w:pPr>
      <w:r w:rsidRPr="004A7727">
        <w:rPr>
          <w:rFonts w:ascii="Calibri" w:hAnsi="Calibri" w:cs="Calibri"/>
          <w:lang w:val="en-GB"/>
        </w:rPr>
        <w:t xml:space="preserve">Teams responsible for maintenance and operation after deployment. </w:t>
      </w:r>
    </w:p>
    <w:p w14:paraId="73A2B644" w14:textId="77777777" w:rsidR="004A7727" w:rsidRDefault="004A7727" w:rsidP="004A7727">
      <w:pPr>
        <w:pStyle w:val="NormalWeb"/>
        <w:spacing w:before="0" w:beforeAutospacing="0" w:after="0" w:afterAutospacing="0"/>
        <w:rPr>
          <w:rFonts w:ascii="Calibri" w:hAnsi="Calibri" w:cs="Calibri"/>
          <w:lang w:val="en-GB"/>
        </w:rPr>
      </w:pPr>
    </w:p>
    <w:p w14:paraId="34D96247" w14:textId="23CFBD6D" w:rsidR="00A3035B" w:rsidRDefault="00A3035B" w:rsidP="004A7727">
      <w:pPr>
        <w:pStyle w:val="NormalWeb"/>
        <w:spacing w:before="0" w:beforeAutospacing="0" w:after="0" w:afterAutospacing="0"/>
        <w:rPr>
          <w:rFonts w:ascii="Calibri" w:hAnsi="Calibri" w:cs="Calibri"/>
          <w:lang w:val="en-GB"/>
        </w:rPr>
      </w:pPr>
      <w:r w:rsidRPr="004A7727">
        <w:rPr>
          <w:rFonts w:ascii="Calibri" w:hAnsi="Calibri" w:cs="Calibri"/>
          <w:lang w:val="en-GB"/>
        </w:rPr>
        <w:t>The document will also serve as a reference for the development, integration, user acceptance testing (UAT), go-live, maintenance and future evolution phases of the system.</w:t>
      </w:r>
    </w:p>
    <w:p w14:paraId="4C88EBE1" w14:textId="77777777" w:rsidR="004A7727" w:rsidRPr="004A7727" w:rsidRDefault="004A7727" w:rsidP="004A7727">
      <w:pPr>
        <w:pStyle w:val="NormalWeb"/>
        <w:spacing w:before="0" w:beforeAutospacing="0" w:after="0" w:afterAutospacing="0"/>
        <w:rPr>
          <w:rFonts w:ascii="Calibri" w:hAnsi="Calibri" w:cs="Calibri"/>
          <w:lang w:val="en-GB"/>
        </w:rPr>
      </w:pPr>
    </w:p>
    <w:p w14:paraId="129C04E7" w14:textId="77777777" w:rsidR="00A3035B" w:rsidRPr="004A7727" w:rsidRDefault="00A3035B" w:rsidP="004A7727">
      <w:pPr>
        <w:pStyle w:val="Heading2"/>
        <w:numPr>
          <w:ilvl w:val="1"/>
          <w:numId w:val="7"/>
        </w:numPr>
        <w:spacing w:before="0" w:after="0" w:line="240" w:lineRule="auto"/>
        <w:rPr>
          <w:rFonts w:ascii="Calibri" w:hAnsi="Calibri" w:cs="Calibri"/>
          <w:b/>
          <w:bCs/>
          <w:sz w:val="24"/>
          <w:szCs w:val="24"/>
        </w:rPr>
      </w:pPr>
      <w:bookmarkStart w:id="45" w:name="_Toc232248675"/>
      <w:bookmarkStart w:id="46" w:name="_Toc232559021"/>
      <w:r w:rsidRPr="004A7727">
        <w:rPr>
          <w:rFonts w:ascii="Calibri" w:hAnsi="Calibri" w:cs="Calibri"/>
          <w:b/>
          <w:bCs/>
          <w:sz w:val="24"/>
          <w:szCs w:val="24"/>
        </w:rPr>
        <w:t>Assumptions and Dependencies</w:t>
      </w:r>
      <w:bookmarkEnd w:id="45"/>
      <w:bookmarkEnd w:id="46"/>
    </w:p>
    <w:p w14:paraId="0674D3DC" w14:textId="77777777" w:rsidR="00A3035B" w:rsidRDefault="00A3035B" w:rsidP="004A7727">
      <w:pPr>
        <w:spacing w:after="0" w:line="240" w:lineRule="auto"/>
        <w:jc w:val="both"/>
        <w:rPr>
          <w:rFonts w:ascii="Calibri" w:hAnsi="Calibri" w:cs="Calibri"/>
        </w:rPr>
      </w:pPr>
      <w:r w:rsidRPr="004A7727">
        <w:rPr>
          <w:rFonts w:ascii="Calibri" w:hAnsi="Calibri" w:cs="Calibri"/>
        </w:rPr>
        <w:t>The success of the project rests on several technical, organisational and institutional assumptions and dependencies.</w:t>
      </w:r>
    </w:p>
    <w:p w14:paraId="189E8ED2" w14:textId="77777777" w:rsidR="004A7727" w:rsidRPr="004A7727" w:rsidRDefault="004A7727" w:rsidP="004A7727">
      <w:pPr>
        <w:spacing w:after="0" w:line="240" w:lineRule="auto"/>
        <w:jc w:val="both"/>
        <w:rPr>
          <w:rFonts w:ascii="Calibri" w:hAnsi="Calibri" w:cs="Calibri"/>
        </w:rPr>
      </w:pPr>
    </w:p>
    <w:p w14:paraId="4AF04C67" w14:textId="77777777" w:rsidR="00A3035B" w:rsidRPr="004A7727" w:rsidRDefault="00A3035B" w:rsidP="004A7727">
      <w:pPr>
        <w:spacing w:after="0" w:line="240" w:lineRule="auto"/>
        <w:jc w:val="both"/>
        <w:rPr>
          <w:rFonts w:ascii="Calibri" w:hAnsi="Calibri" w:cs="Calibri"/>
          <w:b/>
          <w:bCs/>
        </w:rPr>
      </w:pPr>
      <w:r w:rsidRPr="004A7727">
        <w:rPr>
          <w:rFonts w:ascii="Calibri" w:hAnsi="Calibri" w:cs="Calibri"/>
          <w:b/>
          <w:bCs/>
        </w:rPr>
        <w:t>Assumptions</w:t>
      </w:r>
    </w:p>
    <w:p w14:paraId="7FAFEF12" w14:textId="77777777" w:rsidR="00A3035B" w:rsidRPr="004A7727" w:rsidRDefault="00A3035B" w:rsidP="004A7727">
      <w:pPr>
        <w:numPr>
          <w:ilvl w:val="0"/>
          <w:numId w:val="16"/>
        </w:numPr>
        <w:spacing w:after="0" w:line="240" w:lineRule="auto"/>
        <w:jc w:val="both"/>
        <w:rPr>
          <w:rFonts w:ascii="Calibri" w:hAnsi="Calibri" w:cs="Calibri"/>
        </w:rPr>
      </w:pPr>
      <w:r w:rsidRPr="004A7727">
        <w:rPr>
          <w:rFonts w:ascii="Calibri" w:hAnsi="Calibri" w:cs="Calibri"/>
        </w:rPr>
        <w:t xml:space="preserve">Continued commitment of the Government of Djibouti to implementing the national NTB management mechanism; </w:t>
      </w:r>
    </w:p>
    <w:p w14:paraId="1B7375B6" w14:textId="77777777" w:rsidR="00A3035B" w:rsidRPr="004A7727" w:rsidRDefault="00A3035B" w:rsidP="004A7727">
      <w:pPr>
        <w:numPr>
          <w:ilvl w:val="0"/>
          <w:numId w:val="16"/>
        </w:numPr>
        <w:spacing w:after="0" w:line="240" w:lineRule="auto"/>
        <w:jc w:val="both"/>
        <w:rPr>
          <w:rFonts w:ascii="Calibri" w:hAnsi="Calibri" w:cs="Calibri"/>
        </w:rPr>
      </w:pPr>
      <w:r w:rsidRPr="004A7727">
        <w:rPr>
          <w:rFonts w:ascii="Calibri" w:hAnsi="Calibri" w:cs="Calibri"/>
        </w:rPr>
        <w:t xml:space="preserve">Active participation of the institutions that are members of the national framework; </w:t>
      </w:r>
    </w:p>
    <w:p w14:paraId="37777772" w14:textId="77777777" w:rsidR="00A3035B" w:rsidRPr="004A7727" w:rsidRDefault="00A3035B" w:rsidP="004A7727">
      <w:pPr>
        <w:numPr>
          <w:ilvl w:val="0"/>
          <w:numId w:val="16"/>
        </w:numPr>
        <w:spacing w:after="0" w:line="240" w:lineRule="auto"/>
        <w:jc w:val="both"/>
        <w:rPr>
          <w:rFonts w:ascii="Calibri" w:hAnsi="Calibri" w:cs="Calibri"/>
        </w:rPr>
      </w:pPr>
      <w:r w:rsidRPr="004A7727">
        <w:rPr>
          <w:rFonts w:ascii="Calibri" w:hAnsi="Calibri" w:cs="Calibri"/>
        </w:rPr>
        <w:t xml:space="preserve">Designation of operational focal points in each institution concerned; </w:t>
      </w:r>
    </w:p>
    <w:p w14:paraId="7D2E3052" w14:textId="77777777" w:rsidR="00A3035B" w:rsidRPr="004A7727" w:rsidRDefault="00A3035B" w:rsidP="004A7727">
      <w:pPr>
        <w:numPr>
          <w:ilvl w:val="0"/>
          <w:numId w:val="16"/>
        </w:numPr>
        <w:spacing w:after="0" w:line="240" w:lineRule="auto"/>
        <w:jc w:val="both"/>
        <w:rPr>
          <w:rFonts w:ascii="Calibri" w:hAnsi="Calibri" w:cs="Calibri"/>
        </w:rPr>
      </w:pPr>
      <w:r w:rsidRPr="004A7727">
        <w:rPr>
          <w:rFonts w:ascii="Calibri" w:hAnsi="Calibri" w:cs="Calibri"/>
        </w:rPr>
        <w:t xml:space="preserve">Availability of the human resources needed to process cases; </w:t>
      </w:r>
    </w:p>
    <w:p w14:paraId="7000A6CF" w14:textId="77777777" w:rsidR="00A3035B" w:rsidRPr="004A7727" w:rsidRDefault="00A3035B" w:rsidP="004A7727">
      <w:pPr>
        <w:numPr>
          <w:ilvl w:val="0"/>
          <w:numId w:val="16"/>
        </w:numPr>
        <w:spacing w:after="0" w:line="240" w:lineRule="auto"/>
        <w:jc w:val="both"/>
        <w:rPr>
          <w:rFonts w:ascii="Calibri" w:hAnsi="Calibri" w:cs="Calibri"/>
        </w:rPr>
      </w:pPr>
      <w:r w:rsidRPr="004A7727">
        <w:rPr>
          <w:rFonts w:ascii="Calibri" w:hAnsi="Calibri" w:cs="Calibri"/>
        </w:rPr>
        <w:t xml:space="preserve">Buy-in from economic operators to the reporting mechanism; </w:t>
      </w:r>
    </w:p>
    <w:p w14:paraId="640C3820" w14:textId="77777777" w:rsidR="00A3035B" w:rsidRPr="004A7727" w:rsidRDefault="00A3035B" w:rsidP="004A7727">
      <w:pPr>
        <w:numPr>
          <w:ilvl w:val="0"/>
          <w:numId w:val="16"/>
        </w:numPr>
        <w:spacing w:after="0" w:line="240" w:lineRule="auto"/>
        <w:jc w:val="both"/>
        <w:rPr>
          <w:rFonts w:ascii="Calibri" w:hAnsi="Calibri" w:cs="Calibri"/>
        </w:rPr>
      </w:pPr>
      <w:r w:rsidRPr="004A7727">
        <w:rPr>
          <w:rFonts w:ascii="Calibri" w:hAnsi="Calibri" w:cs="Calibri"/>
        </w:rPr>
        <w:t xml:space="preserve">Availability of digital and telecom infrastructure throughout the territory; </w:t>
      </w:r>
    </w:p>
    <w:p w14:paraId="43D2173D" w14:textId="77777777" w:rsidR="00A3035B" w:rsidRPr="004A7727" w:rsidRDefault="00A3035B" w:rsidP="004A7727">
      <w:pPr>
        <w:numPr>
          <w:ilvl w:val="0"/>
          <w:numId w:val="16"/>
        </w:numPr>
        <w:spacing w:after="0" w:line="240" w:lineRule="auto"/>
        <w:jc w:val="both"/>
        <w:rPr>
          <w:rFonts w:ascii="Calibri" w:hAnsi="Calibri" w:cs="Calibri"/>
        </w:rPr>
      </w:pPr>
      <w:r w:rsidRPr="004A7727">
        <w:rPr>
          <w:rFonts w:ascii="Calibri" w:hAnsi="Calibri" w:cs="Calibri"/>
        </w:rPr>
        <w:t xml:space="preserve">Active participation of stakeholders in the design and validation workshops and in user testing; </w:t>
      </w:r>
    </w:p>
    <w:p w14:paraId="6DD26369" w14:textId="77777777" w:rsidR="00A3035B" w:rsidRPr="004A7727" w:rsidRDefault="00A3035B" w:rsidP="004A7727">
      <w:pPr>
        <w:numPr>
          <w:ilvl w:val="0"/>
          <w:numId w:val="16"/>
        </w:numPr>
        <w:spacing w:after="0" w:line="240" w:lineRule="auto"/>
        <w:jc w:val="both"/>
        <w:rPr>
          <w:rFonts w:ascii="Calibri" w:hAnsi="Calibri" w:cs="Calibri"/>
        </w:rPr>
      </w:pPr>
      <w:r w:rsidRPr="004A7727">
        <w:rPr>
          <w:rFonts w:ascii="Calibri" w:hAnsi="Calibri" w:cs="Calibri"/>
        </w:rPr>
        <w:t xml:space="preserve">Adoption of standard operating procedures (SOPs) by the participating institutions; </w:t>
      </w:r>
    </w:p>
    <w:p w14:paraId="3B3CB4B2" w14:textId="77777777" w:rsidR="00A3035B" w:rsidRPr="004A7727" w:rsidRDefault="00A3035B" w:rsidP="004A7727">
      <w:pPr>
        <w:numPr>
          <w:ilvl w:val="0"/>
          <w:numId w:val="16"/>
        </w:numPr>
        <w:spacing w:after="0" w:line="240" w:lineRule="auto"/>
        <w:jc w:val="both"/>
        <w:rPr>
          <w:rFonts w:ascii="Calibri" w:hAnsi="Calibri" w:cs="Calibri"/>
        </w:rPr>
      </w:pPr>
      <w:r w:rsidRPr="004A7727">
        <w:rPr>
          <w:rFonts w:ascii="Calibri" w:hAnsi="Calibri" w:cs="Calibri"/>
        </w:rPr>
        <w:t xml:space="preserve">Maintenance of a regulatory framework that supports the digitalisation of administrative processes. </w:t>
      </w:r>
    </w:p>
    <w:p w14:paraId="22ECECC1" w14:textId="77777777" w:rsidR="00A3035B" w:rsidRPr="004A7727" w:rsidRDefault="00A3035B" w:rsidP="004A7727">
      <w:pPr>
        <w:spacing w:after="0" w:line="240" w:lineRule="auto"/>
        <w:ind w:left="720"/>
        <w:jc w:val="both"/>
        <w:rPr>
          <w:rFonts w:ascii="Calibri" w:hAnsi="Calibri" w:cs="Calibri"/>
        </w:rPr>
      </w:pPr>
    </w:p>
    <w:p w14:paraId="764364A7" w14:textId="77777777" w:rsidR="00A3035B" w:rsidRPr="004A7727" w:rsidRDefault="00A3035B" w:rsidP="004A7727">
      <w:pPr>
        <w:spacing w:after="0" w:line="240" w:lineRule="auto"/>
        <w:jc w:val="both"/>
        <w:rPr>
          <w:rFonts w:asciiTheme="majorHAnsi" w:hAnsiTheme="majorHAnsi" w:cstheme="majorHAnsi"/>
          <w:b/>
          <w:bCs/>
        </w:rPr>
      </w:pPr>
      <w:r w:rsidRPr="004A7727">
        <w:rPr>
          <w:rFonts w:ascii="Calibri" w:hAnsi="Calibri" w:cs="Calibri"/>
          <w:b/>
          <w:bCs/>
        </w:rPr>
        <w:t>De</w:t>
      </w:r>
      <w:r w:rsidRPr="004A7727">
        <w:rPr>
          <w:rFonts w:asciiTheme="majorHAnsi" w:hAnsiTheme="majorHAnsi" w:cstheme="majorHAnsi"/>
          <w:b/>
          <w:bCs/>
        </w:rPr>
        <w:t>pendencies</w:t>
      </w:r>
    </w:p>
    <w:p w14:paraId="127951E2" w14:textId="77777777" w:rsidR="00A3035B" w:rsidRPr="004A7727" w:rsidRDefault="00A3035B" w:rsidP="004A7727">
      <w:pPr>
        <w:numPr>
          <w:ilvl w:val="0"/>
          <w:numId w:val="17"/>
        </w:numPr>
        <w:spacing w:after="0" w:line="240" w:lineRule="auto"/>
        <w:jc w:val="both"/>
        <w:rPr>
          <w:rFonts w:asciiTheme="majorHAnsi" w:hAnsiTheme="majorHAnsi" w:cstheme="majorHAnsi"/>
        </w:rPr>
      </w:pPr>
      <w:r w:rsidRPr="004A7727">
        <w:rPr>
          <w:rFonts w:asciiTheme="majorHAnsi" w:hAnsiTheme="majorHAnsi" w:cstheme="majorHAnsi"/>
        </w:rPr>
        <w:t>Availability of integration interfaces with ASYCUDA, COMESA, AfCFTA and PCS.</w:t>
      </w:r>
    </w:p>
    <w:p w14:paraId="5346FE47" w14:textId="77777777" w:rsidR="00A3035B" w:rsidRPr="004A7727" w:rsidRDefault="00A3035B" w:rsidP="004A7727">
      <w:pPr>
        <w:numPr>
          <w:ilvl w:val="0"/>
          <w:numId w:val="17"/>
        </w:numPr>
        <w:spacing w:after="0" w:line="240" w:lineRule="auto"/>
        <w:jc w:val="both"/>
        <w:rPr>
          <w:rFonts w:asciiTheme="majorHAnsi" w:hAnsiTheme="majorHAnsi" w:cstheme="majorHAnsi"/>
        </w:rPr>
      </w:pPr>
      <w:r w:rsidRPr="004A7727">
        <w:rPr>
          <w:rFonts w:asciiTheme="majorHAnsi" w:hAnsiTheme="majorHAnsi" w:cstheme="majorHAnsi"/>
        </w:rPr>
        <w:t xml:space="preserve">Provision of SMS and USSD services by telecom operators; </w:t>
      </w:r>
    </w:p>
    <w:p w14:paraId="6595C5F4" w14:textId="77777777" w:rsidR="00A3035B" w:rsidRPr="004A7727" w:rsidRDefault="00A3035B" w:rsidP="004A7727">
      <w:pPr>
        <w:numPr>
          <w:ilvl w:val="0"/>
          <w:numId w:val="17"/>
        </w:numPr>
        <w:spacing w:after="0" w:line="240" w:lineRule="auto"/>
        <w:jc w:val="both"/>
        <w:rPr>
          <w:rFonts w:asciiTheme="majorHAnsi" w:hAnsiTheme="majorHAnsi" w:cstheme="majorHAnsi"/>
        </w:rPr>
      </w:pPr>
      <w:r w:rsidRPr="004A7727">
        <w:rPr>
          <w:rFonts w:asciiTheme="majorHAnsi" w:hAnsiTheme="majorHAnsi" w:cstheme="majorHAnsi"/>
        </w:rPr>
        <w:t xml:space="preserve">Availability of a secure hosting infrastructure meeting service availability and continuity requirements; </w:t>
      </w:r>
    </w:p>
    <w:p w14:paraId="3DD80B84" w14:textId="77777777" w:rsidR="00A3035B" w:rsidRPr="004A7727" w:rsidRDefault="00A3035B" w:rsidP="004A7727">
      <w:pPr>
        <w:numPr>
          <w:ilvl w:val="0"/>
          <w:numId w:val="17"/>
        </w:numPr>
        <w:spacing w:after="0" w:line="240" w:lineRule="auto"/>
        <w:jc w:val="both"/>
        <w:rPr>
          <w:rFonts w:asciiTheme="majorHAnsi" w:hAnsiTheme="majorHAnsi" w:cstheme="majorHAnsi"/>
        </w:rPr>
      </w:pPr>
      <w:r w:rsidRPr="004A7727">
        <w:rPr>
          <w:rFonts w:asciiTheme="majorHAnsi" w:hAnsiTheme="majorHAnsi" w:cstheme="majorHAnsi"/>
        </w:rPr>
        <w:t xml:space="preserve">Quality, consistency and availability of the data exchanged between systems; </w:t>
      </w:r>
    </w:p>
    <w:p w14:paraId="243E93AF" w14:textId="77777777" w:rsidR="00A3035B" w:rsidRPr="004A7727" w:rsidRDefault="00A3035B" w:rsidP="004A7727">
      <w:pPr>
        <w:numPr>
          <w:ilvl w:val="0"/>
          <w:numId w:val="17"/>
        </w:numPr>
        <w:spacing w:after="0" w:line="240" w:lineRule="auto"/>
        <w:jc w:val="both"/>
        <w:rPr>
          <w:rFonts w:asciiTheme="majorHAnsi" w:hAnsiTheme="majorHAnsi" w:cstheme="majorHAnsi"/>
        </w:rPr>
      </w:pPr>
      <w:r w:rsidRPr="004A7727">
        <w:rPr>
          <w:rFonts w:asciiTheme="majorHAnsi" w:hAnsiTheme="majorHAnsi" w:cstheme="majorHAnsi"/>
        </w:rPr>
        <w:t xml:space="preserve">Validation of business requirements by the Technical Working Group (TWG); </w:t>
      </w:r>
    </w:p>
    <w:p w14:paraId="0FB4540E" w14:textId="77777777" w:rsidR="00A3035B" w:rsidRPr="004A7727" w:rsidRDefault="00A3035B" w:rsidP="004A7727">
      <w:pPr>
        <w:numPr>
          <w:ilvl w:val="0"/>
          <w:numId w:val="17"/>
        </w:numPr>
        <w:spacing w:after="0" w:line="240" w:lineRule="auto"/>
        <w:jc w:val="both"/>
        <w:rPr>
          <w:rFonts w:asciiTheme="majorHAnsi" w:hAnsiTheme="majorHAnsi" w:cstheme="majorHAnsi"/>
        </w:rPr>
      </w:pPr>
      <w:r w:rsidRPr="004A7727">
        <w:rPr>
          <w:rFonts w:asciiTheme="majorHAnsi" w:hAnsiTheme="majorHAnsi" w:cstheme="majorHAnsi"/>
        </w:rPr>
        <w:t xml:space="preserve">Completion of the planned training and capacity-building activities; </w:t>
      </w:r>
    </w:p>
    <w:p w14:paraId="14094866" w14:textId="77777777" w:rsidR="00A3035B" w:rsidRPr="004A7727" w:rsidRDefault="00A3035B" w:rsidP="004A7727">
      <w:pPr>
        <w:numPr>
          <w:ilvl w:val="0"/>
          <w:numId w:val="17"/>
        </w:numPr>
        <w:spacing w:after="0" w:line="240" w:lineRule="auto"/>
        <w:jc w:val="both"/>
        <w:rPr>
          <w:rFonts w:asciiTheme="majorHAnsi" w:hAnsiTheme="majorHAnsi" w:cstheme="majorHAnsi"/>
        </w:rPr>
      </w:pPr>
      <w:r w:rsidRPr="004A7727">
        <w:rPr>
          <w:rFonts w:asciiTheme="majorHAnsi" w:hAnsiTheme="majorHAnsi" w:cstheme="majorHAnsi"/>
        </w:rPr>
        <w:t>Availability of the funding needed for the development, deployment and maintenance of the platform.</w:t>
      </w:r>
    </w:p>
    <w:p w14:paraId="432B2415" w14:textId="77777777" w:rsidR="00A3035B" w:rsidRPr="004A7727" w:rsidRDefault="00A3035B" w:rsidP="004A7727">
      <w:pPr>
        <w:spacing w:after="0" w:line="240" w:lineRule="auto"/>
        <w:jc w:val="both"/>
        <w:rPr>
          <w:rFonts w:asciiTheme="majorHAnsi" w:hAnsiTheme="majorHAnsi" w:cstheme="majorHAnsi"/>
        </w:rPr>
      </w:pPr>
    </w:p>
    <w:p w14:paraId="691407DA" w14:textId="77777777" w:rsidR="00A3035B" w:rsidRPr="004A7727" w:rsidRDefault="00A3035B" w:rsidP="004A7727">
      <w:pPr>
        <w:pStyle w:val="Heading2"/>
        <w:numPr>
          <w:ilvl w:val="1"/>
          <w:numId w:val="7"/>
        </w:numPr>
        <w:spacing w:before="0" w:after="0" w:line="240" w:lineRule="auto"/>
        <w:rPr>
          <w:rFonts w:asciiTheme="majorHAnsi" w:hAnsiTheme="majorHAnsi" w:cstheme="majorHAnsi"/>
          <w:b/>
          <w:bCs/>
          <w:sz w:val="24"/>
          <w:szCs w:val="24"/>
        </w:rPr>
      </w:pPr>
      <w:bookmarkStart w:id="47" w:name="_Toc232248676"/>
      <w:bookmarkStart w:id="48" w:name="_Toc232559022"/>
      <w:r w:rsidRPr="004A7727">
        <w:rPr>
          <w:rFonts w:asciiTheme="majorHAnsi" w:hAnsiTheme="majorHAnsi" w:cstheme="majorHAnsi"/>
          <w:b/>
          <w:bCs/>
          <w:sz w:val="24"/>
          <w:szCs w:val="24"/>
        </w:rPr>
        <w:t>Applicable Standards and References</w:t>
      </w:r>
      <w:bookmarkEnd w:id="47"/>
      <w:bookmarkEnd w:id="48"/>
    </w:p>
    <w:p w14:paraId="7EEFB93A" w14:textId="77777777" w:rsidR="004A7727" w:rsidRPr="004A7727" w:rsidRDefault="004A7727" w:rsidP="004A7727">
      <w:pPr>
        <w:spacing w:after="0" w:line="240" w:lineRule="auto"/>
        <w:jc w:val="both"/>
        <w:rPr>
          <w:rFonts w:asciiTheme="majorHAnsi" w:hAnsiTheme="majorHAnsi" w:cstheme="majorHAnsi"/>
        </w:rPr>
      </w:pPr>
    </w:p>
    <w:p w14:paraId="407E2850" w14:textId="197A2BD1" w:rsidR="00A3035B" w:rsidRPr="004A7727" w:rsidRDefault="00A3035B" w:rsidP="004A7727">
      <w:pPr>
        <w:spacing w:after="0" w:line="240" w:lineRule="auto"/>
        <w:jc w:val="both"/>
        <w:rPr>
          <w:rFonts w:asciiTheme="majorHAnsi" w:hAnsiTheme="majorHAnsi" w:cstheme="majorHAnsi"/>
        </w:rPr>
      </w:pPr>
      <w:r w:rsidRPr="004A7727">
        <w:rPr>
          <w:rFonts w:asciiTheme="majorHAnsi" w:hAnsiTheme="majorHAnsi" w:cstheme="majorHAnsi"/>
        </w:rPr>
        <w:t>The design, development, deployment and operation of the platform must comply with the standards, norms and regulatory frameworks applicable to government systems and regional trade facilitation mechanisms.</w:t>
      </w:r>
    </w:p>
    <w:p w14:paraId="58ACAA59" w14:textId="77777777" w:rsidR="004A7727" w:rsidRPr="004A7727" w:rsidRDefault="004A7727" w:rsidP="004A7727">
      <w:pPr>
        <w:spacing w:after="0" w:line="240" w:lineRule="auto"/>
        <w:jc w:val="both"/>
        <w:rPr>
          <w:rFonts w:asciiTheme="majorHAnsi" w:hAnsiTheme="majorHAnsi" w:cstheme="majorHAnsi"/>
        </w:rPr>
      </w:pPr>
    </w:p>
    <w:p w14:paraId="42DD510A" w14:textId="77777777" w:rsidR="00A3035B" w:rsidRPr="004A7727" w:rsidRDefault="00A3035B" w:rsidP="004A7727">
      <w:pPr>
        <w:spacing w:after="0" w:line="240" w:lineRule="auto"/>
        <w:jc w:val="both"/>
        <w:rPr>
          <w:rFonts w:asciiTheme="majorHAnsi" w:hAnsiTheme="majorHAnsi" w:cstheme="majorHAnsi"/>
          <w:b/>
          <w:bCs/>
        </w:rPr>
      </w:pPr>
      <w:r w:rsidRPr="004A7727">
        <w:rPr>
          <w:rFonts w:asciiTheme="majorHAnsi" w:hAnsiTheme="majorHAnsi" w:cstheme="majorHAnsi"/>
          <w:b/>
          <w:bCs/>
        </w:rPr>
        <w:t>Technical and development standards</w:t>
      </w:r>
    </w:p>
    <w:p w14:paraId="3F7ACD84" w14:textId="77777777" w:rsidR="00A3035B" w:rsidRPr="004A7727" w:rsidRDefault="00A3035B" w:rsidP="004A7727">
      <w:pPr>
        <w:numPr>
          <w:ilvl w:val="0"/>
          <w:numId w:val="18"/>
        </w:numPr>
        <w:spacing w:after="0" w:line="240" w:lineRule="auto"/>
        <w:jc w:val="both"/>
        <w:rPr>
          <w:rFonts w:asciiTheme="majorHAnsi" w:hAnsiTheme="majorHAnsi" w:cstheme="majorHAnsi"/>
        </w:rPr>
      </w:pPr>
      <w:r w:rsidRPr="004A7727">
        <w:rPr>
          <w:rFonts w:asciiTheme="majorHAnsi" w:hAnsiTheme="majorHAnsi" w:cstheme="majorHAnsi"/>
        </w:rPr>
        <w:t xml:space="preserve">IEEE 29148 – Systems and Software Requirements </w:t>
      </w:r>
      <w:proofErr w:type="gramStart"/>
      <w:r w:rsidRPr="004A7727">
        <w:rPr>
          <w:rFonts w:asciiTheme="majorHAnsi" w:hAnsiTheme="majorHAnsi" w:cstheme="majorHAnsi"/>
        </w:rPr>
        <w:t>Engineering ;</w:t>
      </w:r>
      <w:proofErr w:type="gramEnd"/>
      <w:r w:rsidRPr="004A7727">
        <w:rPr>
          <w:rFonts w:asciiTheme="majorHAnsi" w:hAnsiTheme="majorHAnsi" w:cstheme="majorHAnsi"/>
        </w:rPr>
        <w:t xml:space="preserve"> </w:t>
      </w:r>
    </w:p>
    <w:p w14:paraId="652B1578" w14:textId="77777777" w:rsidR="00A3035B" w:rsidRPr="004A7727" w:rsidRDefault="00A3035B" w:rsidP="004A7727">
      <w:pPr>
        <w:numPr>
          <w:ilvl w:val="0"/>
          <w:numId w:val="18"/>
        </w:numPr>
        <w:spacing w:after="0" w:line="240" w:lineRule="auto"/>
        <w:jc w:val="both"/>
        <w:rPr>
          <w:rFonts w:asciiTheme="majorHAnsi" w:hAnsiTheme="majorHAnsi" w:cstheme="majorHAnsi"/>
        </w:rPr>
      </w:pPr>
      <w:r w:rsidRPr="004A7727">
        <w:rPr>
          <w:rFonts w:asciiTheme="majorHAnsi" w:hAnsiTheme="majorHAnsi" w:cstheme="majorHAnsi"/>
        </w:rPr>
        <w:t xml:space="preserve">IEEE 1016 – Software Design </w:t>
      </w:r>
      <w:proofErr w:type="gramStart"/>
      <w:r w:rsidRPr="004A7727">
        <w:rPr>
          <w:rFonts w:asciiTheme="majorHAnsi" w:hAnsiTheme="majorHAnsi" w:cstheme="majorHAnsi"/>
        </w:rPr>
        <w:t>Description ;</w:t>
      </w:r>
      <w:proofErr w:type="gramEnd"/>
      <w:r w:rsidRPr="004A7727">
        <w:rPr>
          <w:rFonts w:asciiTheme="majorHAnsi" w:hAnsiTheme="majorHAnsi" w:cstheme="majorHAnsi"/>
        </w:rPr>
        <w:t xml:space="preserve"> </w:t>
      </w:r>
    </w:p>
    <w:p w14:paraId="40E3989A" w14:textId="77777777" w:rsidR="00A3035B" w:rsidRPr="004A7727" w:rsidRDefault="00A3035B" w:rsidP="004A7727">
      <w:pPr>
        <w:numPr>
          <w:ilvl w:val="0"/>
          <w:numId w:val="18"/>
        </w:numPr>
        <w:spacing w:after="0" w:line="240" w:lineRule="auto"/>
        <w:jc w:val="both"/>
        <w:rPr>
          <w:rFonts w:asciiTheme="majorHAnsi" w:hAnsiTheme="majorHAnsi" w:cstheme="majorHAnsi"/>
        </w:rPr>
      </w:pPr>
      <w:proofErr w:type="spellStart"/>
      <w:r w:rsidRPr="004A7727">
        <w:rPr>
          <w:rFonts w:asciiTheme="majorHAnsi" w:hAnsiTheme="majorHAnsi" w:cstheme="majorHAnsi"/>
        </w:rPr>
        <w:t>OpenAPI</w:t>
      </w:r>
      <w:proofErr w:type="spellEnd"/>
      <w:r w:rsidRPr="004A7727">
        <w:rPr>
          <w:rFonts w:asciiTheme="majorHAnsi" w:hAnsiTheme="majorHAnsi" w:cstheme="majorHAnsi"/>
        </w:rPr>
        <w:t xml:space="preserve"> Specification (OAS 3.x) for API documentation and standardisation; </w:t>
      </w:r>
    </w:p>
    <w:p w14:paraId="76621705" w14:textId="77777777" w:rsidR="00A3035B" w:rsidRPr="004A7727" w:rsidRDefault="00A3035B" w:rsidP="004A7727">
      <w:pPr>
        <w:numPr>
          <w:ilvl w:val="0"/>
          <w:numId w:val="18"/>
        </w:numPr>
        <w:spacing w:after="0" w:line="240" w:lineRule="auto"/>
        <w:jc w:val="both"/>
        <w:rPr>
          <w:rFonts w:asciiTheme="majorHAnsi" w:hAnsiTheme="majorHAnsi" w:cstheme="majorHAnsi"/>
        </w:rPr>
      </w:pPr>
      <w:r w:rsidRPr="004A7727">
        <w:rPr>
          <w:rFonts w:asciiTheme="majorHAnsi" w:hAnsiTheme="majorHAnsi" w:cstheme="majorHAnsi"/>
        </w:rPr>
        <w:t xml:space="preserve">REST Architectural Style for integration services; </w:t>
      </w:r>
    </w:p>
    <w:p w14:paraId="2C1A1B2C" w14:textId="77777777" w:rsidR="00A3035B" w:rsidRPr="004A7727" w:rsidRDefault="00A3035B" w:rsidP="004A7727">
      <w:pPr>
        <w:numPr>
          <w:ilvl w:val="0"/>
          <w:numId w:val="18"/>
        </w:numPr>
        <w:spacing w:after="0" w:line="240" w:lineRule="auto"/>
        <w:jc w:val="both"/>
        <w:rPr>
          <w:rFonts w:asciiTheme="majorHAnsi" w:hAnsiTheme="majorHAnsi" w:cstheme="majorHAnsi"/>
        </w:rPr>
      </w:pPr>
      <w:r w:rsidRPr="004A7727">
        <w:rPr>
          <w:rFonts w:asciiTheme="majorHAnsi" w:hAnsiTheme="majorHAnsi" w:cstheme="majorHAnsi"/>
        </w:rPr>
        <w:t xml:space="preserve">JSON and XML for inter-system data exchanges. </w:t>
      </w:r>
    </w:p>
    <w:p w14:paraId="4828D85E" w14:textId="77777777" w:rsidR="004A7727" w:rsidRPr="004A7727" w:rsidRDefault="004A7727" w:rsidP="004A7727">
      <w:pPr>
        <w:spacing w:after="0" w:line="240" w:lineRule="auto"/>
        <w:jc w:val="both"/>
        <w:rPr>
          <w:rFonts w:asciiTheme="majorHAnsi" w:hAnsiTheme="majorHAnsi" w:cstheme="majorHAnsi"/>
          <w:b/>
          <w:bCs/>
        </w:rPr>
      </w:pPr>
    </w:p>
    <w:p w14:paraId="0091204F" w14:textId="731001FA" w:rsidR="00A3035B" w:rsidRPr="004A7727" w:rsidRDefault="00A3035B" w:rsidP="004A7727">
      <w:pPr>
        <w:spacing w:after="0" w:line="240" w:lineRule="auto"/>
        <w:jc w:val="both"/>
        <w:rPr>
          <w:rFonts w:asciiTheme="majorHAnsi" w:hAnsiTheme="majorHAnsi" w:cstheme="majorHAnsi"/>
          <w:b/>
          <w:bCs/>
        </w:rPr>
      </w:pPr>
      <w:r w:rsidRPr="004A7727">
        <w:rPr>
          <w:rFonts w:asciiTheme="majorHAnsi" w:hAnsiTheme="majorHAnsi" w:cstheme="majorHAnsi"/>
          <w:b/>
          <w:bCs/>
        </w:rPr>
        <w:t>Information security and cybersecurity</w:t>
      </w:r>
    </w:p>
    <w:p w14:paraId="5A912873" w14:textId="77777777" w:rsidR="00A3035B" w:rsidRPr="004A7727" w:rsidRDefault="00A3035B" w:rsidP="004A7727">
      <w:pPr>
        <w:numPr>
          <w:ilvl w:val="0"/>
          <w:numId w:val="19"/>
        </w:numPr>
        <w:spacing w:after="0" w:line="240" w:lineRule="auto"/>
        <w:jc w:val="both"/>
        <w:rPr>
          <w:rFonts w:asciiTheme="majorHAnsi" w:hAnsiTheme="majorHAnsi" w:cstheme="majorHAnsi"/>
        </w:rPr>
      </w:pPr>
      <w:r w:rsidRPr="004A7727">
        <w:rPr>
          <w:rFonts w:asciiTheme="majorHAnsi" w:hAnsiTheme="majorHAnsi" w:cstheme="majorHAnsi"/>
        </w:rPr>
        <w:t xml:space="preserve">ISO/IEC 27001 – Information Security Management System; </w:t>
      </w:r>
    </w:p>
    <w:p w14:paraId="0DC9B500" w14:textId="77777777" w:rsidR="00A3035B" w:rsidRPr="004A7727" w:rsidRDefault="00A3035B" w:rsidP="004A7727">
      <w:pPr>
        <w:numPr>
          <w:ilvl w:val="0"/>
          <w:numId w:val="19"/>
        </w:numPr>
        <w:spacing w:after="0" w:line="240" w:lineRule="auto"/>
        <w:jc w:val="both"/>
        <w:rPr>
          <w:rFonts w:asciiTheme="majorHAnsi" w:hAnsiTheme="majorHAnsi" w:cstheme="majorHAnsi"/>
        </w:rPr>
      </w:pPr>
      <w:r w:rsidRPr="004A7727">
        <w:rPr>
          <w:rFonts w:asciiTheme="majorHAnsi" w:hAnsiTheme="majorHAnsi" w:cstheme="majorHAnsi"/>
        </w:rPr>
        <w:t xml:space="preserve">ISO/IEC 27002 – Information security controls; </w:t>
      </w:r>
    </w:p>
    <w:p w14:paraId="0E316B30" w14:textId="77777777" w:rsidR="00A3035B" w:rsidRPr="004A7727" w:rsidRDefault="00A3035B" w:rsidP="004A7727">
      <w:pPr>
        <w:numPr>
          <w:ilvl w:val="0"/>
          <w:numId w:val="19"/>
        </w:numPr>
        <w:spacing w:after="0" w:line="240" w:lineRule="auto"/>
        <w:jc w:val="both"/>
        <w:rPr>
          <w:rFonts w:asciiTheme="majorHAnsi" w:hAnsiTheme="majorHAnsi" w:cstheme="majorHAnsi"/>
        </w:rPr>
      </w:pPr>
      <w:r w:rsidRPr="004A7727">
        <w:rPr>
          <w:rFonts w:asciiTheme="majorHAnsi" w:hAnsiTheme="majorHAnsi" w:cstheme="majorHAnsi"/>
        </w:rPr>
        <w:t>OWASP Application Security Verification Standard (ASVS</w:t>
      </w:r>
      <w:proofErr w:type="gramStart"/>
      <w:r w:rsidRPr="004A7727">
        <w:rPr>
          <w:rFonts w:asciiTheme="majorHAnsi" w:hAnsiTheme="majorHAnsi" w:cstheme="majorHAnsi"/>
        </w:rPr>
        <w:t>) ;</w:t>
      </w:r>
      <w:proofErr w:type="gramEnd"/>
      <w:r w:rsidRPr="004A7727">
        <w:rPr>
          <w:rFonts w:asciiTheme="majorHAnsi" w:hAnsiTheme="majorHAnsi" w:cstheme="majorHAnsi"/>
        </w:rPr>
        <w:t xml:space="preserve"> </w:t>
      </w:r>
    </w:p>
    <w:p w14:paraId="18E9CE08" w14:textId="77777777" w:rsidR="00A3035B" w:rsidRPr="004A7727" w:rsidRDefault="00A3035B" w:rsidP="004A7727">
      <w:pPr>
        <w:numPr>
          <w:ilvl w:val="0"/>
          <w:numId w:val="19"/>
        </w:numPr>
        <w:spacing w:after="0" w:line="240" w:lineRule="auto"/>
        <w:jc w:val="both"/>
        <w:rPr>
          <w:rFonts w:asciiTheme="majorHAnsi" w:hAnsiTheme="majorHAnsi" w:cstheme="majorHAnsi"/>
        </w:rPr>
      </w:pPr>
      <w:r w:rsidRPr="004A7727">
        <w:rPr>
          <w:rFonts w:asciiTheme="majorHAnsi" w:hAnsiTheme="majorHAnsi" w:cstheme="majorHAnsi"/>
        </w:rPr>
        <w:t xml:space="preserve">OWASP Top </w:t>
      </w:r>
      <w:proofErr w:type="gramStart"/>
      <w:r w:rsidRPr="004A7727">
        <w:rPr>
          <w:rFonts w:asciiTheme="majorHAnsi" w:hAnsiTheme="majorHAnsi" w:cstheme="majorHAnsi"/>
        </w:rPr>
        <w:t>10 ;</w:t>
      </w:r>
      <w:proofErr w:type="gramEnd"/>
      <w:r w:rsidRPr="004A7727">
        <w:rPr>
          <w:rFonts w:asciiTheme="majorHAnsi" w:hAnsiTheme="majorHAnsi" w:cstheme="majorHAnsi"/>
        </w:rPr>
        <w:t xml:space="preserve"> </w:t>
      </w:r>
    </w:p>
    <w:p w14:paraId="5C91C838" w14:textId="77777777" w:rsidR="00A3035B" w:rsidRPr="004A7727" w:rsidRDefault="00A3035B" w:rsidP="004A7727">
      <w:pPr>
        <w:numPr>
          <w:ilvl w:val="0"/>
          <w:numId w:val="19"/>
        </w:numPr>
        <w:spacing w:after="0" w:line="240" w:lineRule="auto"/>
        <w:jc w:val="both"/>
        <w:rPr>
          <w:rFonts w:asciiTheme="majorHAnsi" w:hAnsiTheme="majorHAnsi" w:cstheme="majorHAnsi"/>
        </w:rPr>
      </w:pPr>
      <w:r w:rsidRPr="004A7727">
        <w:rPr>
          <w:rFonts w:asciiTheme="majorHAnsi" w:hAnsiTheme="majorHAnsi" w:cstheme="majorHAnsi"/>
        </w:rPr>
        <w:t xml:space="preserve">OAuth 2.0 for secure authentication and authorisation; </w:t>
      </w:r>
    </w:p>
    <w:p w14:paraId="5FBAF8D7" w14:textId="77777777" w:rsidR="00A3035B" w:rsidRPr="004A7727" w:rsidRDefault="00A3035B" w:rsidP="004A7727">
      <w:pPr>
        <w:numPr>
          <w:ilvl w:val="0"/>
          <w:numId w:val="19"/>
        </w:numPr>
        <w:spacing w:after="0" w:line="240" w:lineRule="auto"/>
        <w:jc w:val="both"/>
        <w:rPr>
          <w:rFonts w:asciiTheme="majorHAnsi" w:hAnsiTheme="majorHAnsi" w:cstheme="majorHAnsi"/>
        </w:rPr>
      </w:pPr>
      <w:r w:rsidRPr="004A7727">
        <w:rPr>
          <w:rFonts w:asciiTheme="majorHAnsi" w:hAnsiTheme="majorHAnsi" w:cstheme="majorHAnsi"/>
        </w:rPr>
        <w:t xml:space="preserve">TLS 1.3 for encryption of communications; </w:t>
      </w:r>
    </w:p>
    <w:p w14:paraId="22E92A8C" w14:textId="77777777" w:rsidR="00A3035B" w:rsidRPr="004A7727" w:rsidRDefault="00A3035B" w:rsidP="004A7727">
      <w:pPr>
        <w:numPr>
          <w:ilvl w:val="0"/>
          <w:numId w:val="19"/>
        </w:numPr>
        <w:spacing w:after="0" w:line="240" w:lineRule="auto"/>
        <w:jc w:val="both"/>
        <w:rPr>
          <w:rFonts w:asciiTheme="majorHAnsi" w:hAnsiTheme="majorHAnsi" w:cstheme="majorHAnsi"/>
        </w:rPr>
      </w:pPr>
      <w:r w:rsidRPr="004A7727">
        <w:rPr>
          <w:rFonts w:asciiTheme="majorHAnsi" w:hAnsiTheme="majorHAnsi" w:cstheme="majorHAnsi"/>
        </w:rPr>
        <w:t xml:space="preserve">AES-256 for protection of stored data. </w:t>
      </w:r>
    </w:p>
    <w:p w14:paraId="6CDC511D" w14:textId="77777777" w:rsidR="004A7727" w:rsidRPr="004A7727" w:rsidRDefault="004A7727" w:rsidP="004A7727">
      <w:pPr>
        <w:spacing w:after="0" w:line="240" w:lineRule="auto"/>
        <w:jc w:val="both"/>
        <w:rPr>
          <w:rFonts w:asciiTheme="majorHAnsi" w:hAnsiTheme="majorHAnsi" w:cstheme="majorHAnsi"/>
          <w:b/>
          <w:bCs/>
        </w:rPr>
      </w:pPr>
    </w:p>
    <w:p w14:paraId="6611F98D" w14:textId="6201746C" w:rsidR="00A3035B" w:rsidRPr="004A7727" w:rsidRDefault="00A3035B" w:rsidP="004A7727">
      <w:pPr>
        <w:spacing w:after="0" w:line="240" w:lineRule="auto"/>
        <w:jc w:val="both"/>
        <w:rPr>
          <w:rFonts w:asciiTheme="majorHAnsi" w:hAnsiTheme="majorHAnsi" w:cstheme="majorHAnsi"/>
          <w:b/>
          <w:bCs/>
        </w:rPr>
      </w:pPr>
      <w:r w:rsidRPr="004A7727">
        <w:rPr>
          <w:rFonts w:asciiTheme="majorHAnsi" w:hAnsiTheme="majorHAnsi" w:cstheme="majorHAnsi"/>
          <w:b/>
          <w:bCs/>
        </w:rPr>
        <w:t>Accessibility and user experience</w:t>
      </w:r>
    </w:p>
    <w:p w14:paraId="5A9F7501" w14:textId="77777777" w:rsidR="00A3035B" w:rsidRPr="004A7727" w:rsidRDefault="00A3035B" w:rsidP="004A7727">
      <w:pPr>
        <w:numPr>
          <w:ilvl w:val="0"/>
          <w:numId w:val="20"/>
        </w:numPr>
        <w:spacing w:after="0" w:line="240" w:lineRule="auto"/>
        <w:jc w:val="both"/>
        <w:rPr>
          <w:rFonts w:asciiTheme="majorHAnsi" w:hAnsiTheme="majorHAnsi" w:cstheme="majorHAnsi"/>
        </w:rPr>
      </w:pPr>
      <w:r w:rsidRPr="004A7727">
        <w:rPr>
          <w:rFonts w:asciiTheme="majorHAnsi" w:hAnsiTheme="majorHAnsi" w:cstheme="majorHAnsi"/>
        </w:rPr>
        <w:t xml:space="preserve">WCAG 2.1 level AA; </w:t>
      </w:r>
    </w:p>
    <w:p w14:paraId="32589EF3" w14:textId="77777777" w:rsidR="00A3035B" w:rsidRPr="004A7727" w:rsidRDefault="00A3035B" w:rsidP="004A7727">
      <w:pPr>
        <w:numPr>
          <w:ilvl w:val="0"/>
          <w:numId w:val="20"/>
        </w:numPr>
        <w:spacing w:after="0" w:line="240" w:lineRule="auto"/>
        <w:jc w:val="both"/>
        <w:rPr>
          <w:rFonts w:asciiTheme="majorHAnsi" w:hAnsiTheme="majorHAnsi" w:cstheme="majorHAnsi"/>
        </w:rPr>
      </w:pPr>
      <w:r w:rsidRPr="004A7727">
        <w:rPr>
          <w:rFonts w:asciiTheme="majorHAnsi" w:hAnsiTheme="majorHAnsi" w:cstheme="majorHAnsi"/>
        </w:rPr>
        <w:t>Human-</w:t>
      </w:r>
      <w:proofErr w:type="spellStart"/>
      <w:r w:rsidRPr="004A7727">
        <w:rPr>
          <w:rFonts w:asciiTheme="majorHAnsi" w:hAnsiTheme="majorHAnsi" w:cstheme="majorHAnsi"/>
        </w:rPr>
        <w:t>Centered</w:t>
      </w:r>
      <w:proofErr w:type="spellEnd"/>
      <w:r w:rsidRPr="004A7727">
        <w:rPr>
          <w:rFonts w:asciiTheme="majorHAnsi" w:hAnsiTheme="majorHAnsi" w:cstheme="majorHAnsi"/>
        </w:rPr>
        <w:t xml:space="preserve"> Design principles; </w:t>
      </w:r>
    </w:p>
    <w:p w14:paraId="0CD6A639" w14:textId="77777777" w:rsidR="00A3035B" w:rsidRPr="004A7727" w:rsidRDefault="00A3035B" w:rsidP="004A7727">
      <w:pPr>
        <w:numPr>
          <w:ilvl w:val="0"/>
          <w:numId w:val="20"/>
        </w:numPr>
        <w:spacing w:after="0" w:line="240" w:lineRule="auto"/>
        <w:jc w:val="both"/>
        <w:rPr>
          <w:rFonts w:asciiTheme="majorHAnsi" w:hAnsiTheme="majorHAnsi" w:cstheme="majorHAnsi"/>
        </w:rPr>
      </w:pPr>
      <w:r w:rsidRPr="004A7727">
        <w:rPr>
          <w:rFonts w:asciiTheme="majorHAnsi" w:hAnsiTheme="majorHAnsi" w:cstheme="majorHAnsi"/>
        </w:rPr>
        <w:t xml:space="preserve">Responsive Design for multi-device access (computer, tablet, smartphone). </w:t>
      </w:r>
    </w:p>
    <w:p w14:paraId="21B3994C" w14:textId="77777777" w:rsidR="00A3035B" w:rsidRPr="004A7727" w:rsidRDefault="00A3035B" w:rsidP="004A7727">
      <w:pPr>
        <w:spacing w:after="0" w:line="240" w:lineRule="auto"/>
        <w:rPr>
          <w:rFonts w:asciiTheme="majorHAnsi" w:hAnsiTheme="majorHAnsi" w:cstheme="majorHAnsi"/>
        </w:rPr>
      </w:pPr>
      <w:r w:rsidRPr="004A7727">
        <w:rPr>
          <w:rFonts w:asciiTheme="majorHAnsi" w:hAnsiTheme="majorHAnsi" w:cstheme="majorHAnsi"/>
        </w:rPr>
        <w:br w:type="page"/>
      </w:r>
    </w:p>
    <w:p w14:paraId="020CC21E" w14:textId="77777777" w:rsidR="00A3035B" w:rsidRPr="004A7727" w:rsidRDefault="00A3035B" w:rsidP="00E85843">
      <w:pPr>
        <w:pStyle w:val="Heading1"/>
        <w:numPr>
          <w:ilvl w:val="1"/>
          <w:numId w:val="3"/>
        </w:numPr>
        <w:shd w:val="clear" w:color="auto" w:fill="D9E2F3"/>
        <w:spacing w:before="0" w:after="0" w:line="240" w:lineRule="auto"/>
        <w:rPr>
          <w:rFonts w:ascii="Calibri" w:hAnsi="Calibri" w:cs="Calibri"/>
          <w:b/>
          <w:bCs/>
          <w:color w:val="auto"/>
          <w:sz w:val="24"/>
          <w:szCs w:val="24"/>
        </w:rPr>
      </w:pPr>
      <w:bookmarkStart w:id="49" w:name="_Toc232248677"/>
      <w:bookmarkStart w:id="50" w:name="_Toc232559023"/>
      <w:r w:rsidRPr="004A7727">
        <w:rPr>
          <w:rFonts w:ascii="Calibri" w:hAnsi="Calibri" w:cs="Calibri"/>
          <w:b/>
          <w:bCs/>
          <w:color w:val="auto"/>
          <w:sz w:val="24"/>
          <w:szCs w:val="24"/>
        </w:rPr>
        <w:t>BUSINESS AND OPERATIONAL ANALYSIS</w:t>
      </w:r>
      <w:bookmarkEnd w:id="49"/>
      <w:bookmarkEnd w:id="50"/>
    </w:p>
    <w:p w14:paraId="593A7331" w14:textId="77777777" w:rsidR="004A7727" w:rsidRPr="004A7727" w:rsidRDefault="004A7727" w:rsidP="00E85843">
      <w:pPr>
        <w:pStyle w:val="Heading2"/>
        <w:spacing w:before="0" w:after="0" w:line="240" w:lineRule="auto"/>
        <w:rPr>
          <w:rFonts w:ascii="Calibri" w:hAnsi="Calibri" w:cs="Calibri"/>
          <w:b/>
          <w:bCs/>
          <w:sz w:val="24"/>
          <w:szCs w:val="24"/>
        </w:rPr>
      </w:pPr>
      <w:bookmarkStart w:id="51" w:name="_Toc232248678"/>
    </w:p>
    <w:p w14:paraId="3E7FB3A5" w14:textId="50E0C034" w:rsidR="00A3035B" w:rsidRPr="004A7727" w:rsidRDefault="00A3035B" w:rsidP="00E85843">
      <w:pPr>
        <w:pStyle w:val="Heading2"/>
        <w:spacing w:before="0" w:after="0" w:line="240" w:lineRule="auto"/>
        <w:rPr>
          <w:rFonts w:ascii="Calibri" w:hAnsi="Calibri" w:cs="Calibri"/>
          <w:b/>
          <w:bCs/>
          <w:sz w:val="24"/>
          <w:szCs w:val="24"/>
        </w:rPr>
      </w:pPr>
      <w:bookmarkStart w:id="52" w:name="_Toc232559024"/>
      <w:r w:rsidRPr="004A7727">
        <w:rPr>
          <w:rFonts w:ascii="Calibri" w:hAnsi="Calibri" w:cs="Calibri"/>
          <w:b/>
          <w:bCs/>
          <w:sz w:val="24"/>
          <w:szCs w:val="24"/>
        </w:rPr>
        <w:t>2.1 Current Situation (AS-IS)</w:t>
      </w:r>
      <w:bookmarkEnd w:id="51"/>
      <w:bookmarkEnd w:id="52"/>
    </w:p>
    <w:p w14:paraId="441B8401" w14:textId="77777777" w:rsidR="00A3035B" w:rsidRPr="004A7727" w:rsidRDefault="00A3035B" w:rsidP="00E85843">
      <w:pPr>
        <w:spacing w:after="0" w:line="240" w:lineRule="auto"/>
        <w:jc w:val="both"/>
        <w:rPr>
          <w:rFonts w:ascii="Calibri" w:hAnsi="Calibri" w:cs="Calibri"/>
        </w:rPr>
      </w:pPr>
      <w:r w:rsidRPr="004A7727">
        <w:rPr>
          <w:rFonts w:ascii="Calibri" w:hAnsi="Calibri" w:cs="Calibri"/>
        </w:rPr>
        <w:t>Analysis of the surveys carried out in May 2026 among trade and logistics actors (importers, traders and freight forwarders) highlights an operational environment heavily impacted by Non-Tariff Barriers (NTBs). The results show that these barriers are not isolated incidents but structural constraints that durably affect the smooth flow of trade along the Djibouti–Ethiopia corridor.</w:t>
      </w:r>
    </w:p>
    <w:p w14:paraId="72A68798" w14:textId="77777777" w:rsidR="004A7727" w:rsidRPr="004A7727" w:rsidRDefault="004A7727" w:rsidP="00E85843">
      <w:pPr>
        <w:spacing w:after="0" w:line="240" w:lineRule="auto"/>
        <w:jc w:val="both"/>
        <w:rPr>
          <w:rFonts w:ascii="Calibri" w:hAnsi="Calibri" w:cs="Calibri"/>
        </w:rPr>
      </w:pPr>
    </w:p>
    <w:p w14:paraId="6EA3FAA5" w14:textId="77777777" w:rsidR="00A3035B" w:rsidRPr="004A7727" w:rsidRDefault="00A3035B" w:rsidP="00E85843">
      <w:pPr>
        <w:spacing w:after="0" w:line="240" w:lineRule="auto"/>
        <w:jc w:val="both"/>
        <w:rPr>
          <w:rFonts w:ascii="Calibri" w:hAnsi="Calibri" w:cs="Calibri"/>
          <w:b/>
          <w:bCs/>
        </w:rPr>
      </w:pPr>
      <w:r w:rsidRPr="004A7727">
        <w:rPr>
          <w:rFonts w:ascii="Calibri" w:hAnsi="Calibri" w:cs="Calibri"/>
          <w:b/>
          <w:bCs/>
        </w:rPr>
        <w:t>Limitations of the current arrangement</w:t>
      </w:r>
    </w:p>
    <w:p w14:paraId="23D37571" w14:textId="77777777" w:rsidR="00A3035B" w:rsidRPr="004A7727" w:rsidRDefault="00A3035B" w:rsidP="00E85843">
      <w:pPr>
        <w:spacing w:after="0" w:line="240" w:lineRule="auto"/>
        <w:jc w:val="both"/>
        <w:rPr>
          <w:rFonts w:ascii="Calibri" w:hAnsi="Calibri" w:cs="Calibri"/>
        </w:rPr>
      </w:pPr>
      <w:r w:rsidRPr="004A7727">
        <w:rPr>
          <w:rFonts w:ascii="Calibri" w:hAnsi="Calibri" w:cs="Calibri"/>
        </w:rPr>
        <w:t xml:space="preserve">As described in section 1.3, the current model relies essentially on manual exchanges (letters, telephone calls, physical visits) and on non-harmonised institutional procedures. </w:t>
      </w:r>
    </w:p>
    <w:p w14:paraId="00D9988D" w14:textId="77777777" w:rsidR="004A7727" w:rsidRPr="004A7727" w:rsidRDefault="004A7727" w:rsidP="00E85843">
      <w:pPr>
        <w:pStyle w:val="Heading2"/>
        <w:spacing w:before="0" w:after="0" w:line="240" w:lineRule="auto"/>
        <w:rPr>
          <w:rFonts w:ascii="Calibri" w:hAnsi="Calibri" w:cs="Calibri"/>
          <w:sz w:val="24"/>
          <w:szCs w:val="24"/>
        </w:rPr>
      </w:pPr>
      <w:bookmarkStart w:id="53" w:name="_Toc232248679"/>
    </w:p>
    <w:p w14:paraId="024D404E" w14:textId="31B4D199" w:rsidR="00A3035B" w:rsidRPr="00E85843" w:rsidRDefault="00A3035B" w:rsidP="00E85843">
      <w:pPr>
        <w:pStyle w:val="Heading2"/>
        <w:spacing w:before="0" w:after="0" w:line="240" w:lineRule="auto"/>
        <w:rPr>
          <w:rFonts w:ascii="Calibri" w:hAnsi="Calibri" w:cs="Calibri"/>
          <w:b/>
          <w:bCs/>
          <w:sz w:val="24"/>
          <w:szCs w:val="24"/>
        </w:rPr>
      </w:pPr>
      <w:bookmarkStart w:id="54" w:name="_Toc232559025"/>
      <w:r w:rsidRPr="00E85843">
        <w:rPr>
          <w:rFonts w:ascii="Calibri" w:hAnsi="Calibri" w:cs="Calibri"/>
          <w:b/>
          <w:bCs/>
          <w:sz w:val="24"/>
          <w:szCs w:val="24"/>
        </w:rPr>
        <w:t>2.2 Target Vision (TO-BE)</w:t>
      </w:r>
      <w:bookmarkEnd w:id="53"/>
      <w:bookmarkEnd w:id="54"/>
    </w:p>
    <w:p w14:paraId="68A8920D" w14:textId="77777777" w:rsidR="00A3035B" w:rsidRPr="004A7727" w:rsidRDefault="00A3035B" w:rsidP="00E85843">
      <w:pPr>
        <w:spacing w:after="0" w:line="240" w:lineRule="auto"/>
        <w:jc w:val="both"/>
        <w:rPr>
          <w:rFonts w:ascii="Calibri" w:hAnsi="Calibri" w:cs="Calibri"/>
        </w:rPr>
      </w:pPr>
      <w:r w:rsidRPr="004A7727">
        <w:rPr>
          <w:rFonts w:ascii="Calibri" w:hAnsi="Calibri" w:cs="Calibri"/>
        </w:rPr>
        <w:t>The target model defines the desired future state of Djibouti's national Non-Tariff Barriers (NTB) management mechanism by the time the national digital platform is fully in production.</w:t>
      </w:r>
    </w:p>
    <w:p w14:paraId="25F7F2E4" w14:textId="77777777" w:rsidR="00A3035B" w:rsidRPr="004A7727" w:rsidRDefault="00A3035B" w:rsidP="00E85843">
      <w:pPr>
        <w:spacing w:after="0" w:line="240" w:lineRule="auto"/>
        <w:jc w:val="both"/>
        <w:rPr>
          <w:rFonts w:ascii="Calibri" w:hAnsi="Calibri" w:cs="Calibri"/>
        </w:rPr>
      </w:pPr>
      <w:r w:rsidRPr="004A7727">
        <w:rPr>
          <w:rFonts w:ascii="Calibri" w:hAnsi="Calibri" w:cs="Calibri"/>
        </w:rPr>
        <w:t>The aim is to transform a system that is currently fragmented, largely manual and poorly coordinated into an integrated, transparent, interoperable and performance-oriented digital arrangement enabling the effective detection, reporting, processing, monitoring and resolution of NTBs across the entire Djibouti–Ethiopia corridor.</w:t>
      </w:r>
    </w:p>
    <w:p w14:paraId="342DCA1A" w14:textId="77777777" w:rsidR="00A3035B" w:rsidRDefault="00A3035B" w:rsidP="00E85843">
      <w:pPr>
        <w:spacing w:after="0" w:line="240" w:lineRule="auto"/>
        <w:jc w:val="both"/>
        <w:rPr>
          <w:rFonts w:ascii="Calibri" w:hAnsi="Calibri" w:cs="Calibri"/>
        </w:rPr>
      </w:pPr>
      <w:r w:rsidRPr="004A7727">
        <w:rPr>
          <w:rFonts w:ascii="Calibri" w:hAnsi="Calibri" w:cs="Calibri"/>
        </w:rPr>
        <w:t>The target model aims to support the national objectives of trade facilitation, regional integration, improvement of the business climate and strengthening of the corridor's logistics competitiveness.</w:t>
      </w:r>
    </w:p>
    <w:p w14:paraId="1C709812" w14:textId="77777777" w:rsidR="00E85843" w:rsidRPr="004A7727" w:rsidRDefault="00E85843" w:rsidP="00E85843">
      <w:pPr>
        <w:spacing w:after="0" w:line="240" w:lineRule="auto"/>
        <w:jc w:val="both"/>
        <w:rPr>
          <w:rFonts w:ascii="Calibri" w:hAnsi="Calibri" w:cs="Calibri"/>
        </w:rPr>
      </w:pPr>
    </w:p>
    <w:p w14:paraId="5BAF26E7" w14:textId="77777777" w:rsidR="00A3035B" w:rsidRPr="004A7727" w:rsidRDefault="00A3035B" w:rsidP="00E85843">
      <w:pPr>
        <w:spacing w:after="0" w:line="240" w:lineRule="auto"/>
        <w:rPr>
          <w:rFonts w:ascii="Calibri" w:hAnsi="Calibri" w:cs="Calibri"/>
        </w:rPr>
      </w:pPr>
      <w:r w:rsidRPr="004A7727">
        <w:rPr>
          <w:rFonts w:ascii="Calibri" w:hAnsi="Calibri" w:cs="Calibri"/>
        </w:rPr>
        <w:t>In the target state, the system must provide the following business capabilities:</w:t>
      </w:r>
    </w:p>
    <w:p w14:paraId="35391259" w14:textId="77777777" w:rsidR="004A7727" w:rsidRPr="004A7727" w:rsidRDefault="004A7727" w:rsidP="00E85843">
      <w:pPr>
        <w:spacing w:after="0" w:line="240" w:lineRule="auto"/>
        <w:rPr>
          <w:rFonts w:ascii="Calibri" w:hAnsi="Calibri" w:cs="Calibri"/>
          <w:b/>
          <w:bCs/>
        </w:rPr>
      </w:pPr>
    </w:p>
    <w:p w14:paraId="6974557D" w14:textId="36BE1504" w:rsidR="00A3035B" w:rsidRPr="004A7727" w:rsidRDefault="00A3035B" w:rsidP="00E85843">
      <w:pPr>
        <w:spacing w:after="0" w:line="240" w:lineRule="auto"/>
        <w:rPr>
          <w:rFonts w:ascii="Calibri" w:hAnsi="Calibri" w:cs="Calibri"/>
          <w:b/>
          <w:bCs/>
        </w:rPr>
      </w:pPr>
      <w:r w:rsidRPr="004A7727">
        <w:rPr>
          <w:rFonts w:ascii="Calibri" w:hAnsi="Calibri" w:cs="Calibri"/>
          <w:b/>
          <w:bCs/>
        </w:rPr>
        <w:t>Centralised NTB management</w:t>
      </w:r>
    </w:p>
    <w:p w14:paraId="2F0099FE" w14:textId="77777777" w:rsidR="00A3035B" w:rsidRPr="004A7727" w:rsidRDefault="00A3035B" w:rsidP="00E85843">
      <w:pPr>
        <w:numPr>
          <w:ilvl w:val="0"/>
          <w:numId w:val="22"/>
        </w:numPr>
        <w:spacing w:after="0" w:line="240" w:lineRule="auto"/>
        <w:rPr>
          <w:rFonts w:ascii="Calibri" w:hAnsi="Calibri" w:cs="Calibri"/>
        </w:rPr>
      </w:pPr>
      <w:r w:rsidRPr="004A7727">
        <w:rPr>
          <w:rFonts w:ascii="Calibri" w:hAnsi="Calibri" w:cs="Calibri"/>
        </w:rPr>
        <w:t xml:space="preserve">Single registration of NTB reports; </w:t>
      </w:r>
    </w:p>
    <w:p w14:paraId="4520693C" w14:textId="77777777" w:rsidR="00A3035B" w:rsidRPr="004A7727" w:rsidRDefault="00A3035B" w:rsidP="00E85843">
      <w:pPr>
        <w:numPr>
          <w:ilvl w:val="0"/>
          <w:numId w:val="22"/>
        </w:numPr>
        <w:spacing w:after="0" w:line="240" w:lineRule="auto"/>
        <w:rPr>
          <w:rFonts w:ascii="Calibri" w:hAnsi="Calibri" w:cs="Calibri"/>
        </w:rPr>
      </w:pPr>
      <w:r w:rsidRPr="004A7727">
        <w:rPr>
          <w:rFonts w:ascii="Calibri" w:hAnsi="Calibri" w:cs="Calibri"/>
        </w:rPr>
        <w:t xml:space="preserve">Standardised classification according to the COMESA and AfCFTA reference frameworks; </w:t>
      </w:r>
    </w:p>
    <w:p w14:paraId="0771F2F9" w14:textId="77777777" w:rsidR="00A3035B" w:rsidRPr="004A7727" w:rsidRDefault="00A3035B" w:rsidP="00E85843">
      <w:pPr>
        <w:numPr>
          <w:ilvl w:val="0"/>
          <w:numId w:val="22"/>
        </w:numPr>
        <w:spacing w:after="0" w:line="240" w:lineRule="auto"/>
        <w:rPr>
          <w:rFonts w:ascii="Calibri" w:hAnsi="Calibri" w:cs="Calibri"/>
        </w:rPr>
      </w:pPr>
      <w:r w:rsidRPr="004A7727">
        <w:rPr>
          <w:rFonts w:ascii="Calibri" w:hAnsi="Calibri" w:cs="Calibri"/>
        </w:rPr>
        <w:t xml:space="preserve">Automatic assignment to the competent institution; </w:t>
      </w:r>
    </w:p>
    <w:p w14:paraId="3982FB92" w14:textId="77777777" w:rsidR="00A3035B" w:rsidRPr="004A7727" w:rsidRDefault="00A3035B" w:rsidP="00E85843">
      <w:pPr>
        <w:numPr>
          <w:ilvl w:val="0"/>
          <w:numId w:val="22"/>
        </w:numPr>
        <w:spacing w:after="0" w:line="240" w:lineRule="auto"/>
        <w:rPr>
          <w:rFonts w:ascii="Calibri" w:hAnsi="Calibri" w:cs="Calibri"/>
        </w:rPr>
      </w:pPr>
      <w:r w:rsidRPr="004A7727">
        <w:rPr>
          <w:rFonts w:ascii="Calibri" w:hAnsi="Calibri" w:cs="Calibri"/>
        </w:rPr>
        <w:t xml:space="preserve">Complete management of the case life cycle; </w:t>
      </w:r>
    </w:p>
    <w:p w14:paraId="70F9E3F5" w14:textId="77777777" w:rsidR="00A3035B" w:rsidRPr="004A7727" w:rsidRDefault="00A3035B" w:rsidP="00E85843">
      <w:pPr>
        <w:numPr>
          <w:ilvl w:val="0"/>
          <w:numId w:val="22"/>
        </w:numPr>
        <w:spacing w:after="0" w:line="240" w:lineRule="auto"/>
        <w:rPr>
          <w:rFonts w:ascii="Calibri" w:hAnsi="Calibri" w:cs="Calibri"/>
        </w:rPr>
      </w:pPr>
      <w:r w:rsidRPr="004A7727">
        <w:rPr>
          <w:rFonts w:ascii="Calibri" w:hAnsi="Calibri" w:cs="Calibri"/>
        </w:rPr>
        <w:t xml:space="preserve">History logging of decisions and corrective actions. </w:t>
      </w:r>
    </w:p>
    <w:p w14:paraId="2D26E5D1" w14:textId="77777777" w:rsidR="004A7727" w:rsidRPr="004A7727" w:rsidRDefault="004A7727" w:rsidP="00E85843">
      <w:pPr>
        <w:spacing w:after="0" w:line="240" w:lineRule="auto"/>
        <w:rPr>
          <w:rFonts w:ascii="Calibri" w:hAnsi="Calibri" w:cs="Calibri"/>
          <w:b/>
          <w:bCs/>
        </w:rPr>
      </w:pPr>
    </w:p>
    <w:p w14:paraId="67DC9E3F" w14:textId="6981A1BE" w:rsidR="00A3035B" w:rsidRPr="004A7727" w:rsidRDefault="00A3035B" w:rsidP="00E85843">
      <w:pPr>
        <w:spacing w:after="0" w:line="240" w:lineRule="auto"/>
        <w:rPr>
          <w:rFonts w:ascii="Calibri" w:hAnsi="Calibri" w:cs="Calibri"/>
          <w:b/>
          <w:bCs/>
        </w:rPr>
      </w:pPr>
      <w:r w:rsidRPr="004A7727">
        <w:rPr>
          <w:rFonts w:ascii="Calibri" w:hAnsi="Calibri" w:cs="Calibri"/>
          <w:b/>
          <w:bCs/>
        </w:rPr>
        <w:t>Proactive performance management</w:t>
      </w:r>
    </w:p>
    <w:p w14:paraId="15AFB4DA" w14:textId="77777777" w:rsidR="00A3035B" w:rsidRPr="004A7727" w:rsidRDefault="00A3035B" w:rsidP="00E85843">
      <w:pPr>
        <w:numPr>
          <w:ilvl w:val="0"/>
          <w:numId w:val="23"/>
        </w:numPr>
        <w:spacing w:after="0" w:line="240" w:lineRule="auto"/>
        <w:rPr>
          <w:rFonts w:ascii="Calibri" w:hAnsi="Calibri" w:cs="Calibri"/>
        </w:rPr>
      </w:pPr>
      <w:r w:rsidRPr="004A7727">
        <w:rPr>
          <w:rFonts w:ascii="Calibri" w:hAnsi="Calibri" w:cs="Calibri"/>
        </w:rPr>
        <w:t xml:space="preserve">Real-time monitoring of processing times; </w:t>
      </w:r>
    </w:p>
    <w:p w14:paraId="10B9BA22" w14:textId="77777777" w:rsidR="00A3035B" w:rsidRPr="004A7727" w:rsidRDefault="00A3035B" w:rsidP="00E85843">
      <w:pPr>
        <w:numPr>
          <w:ilvl w:val="0"/>
          <w:numId w:val="23"/>
        </w:numPr>
        <w:spacing w:after="0" w:line="240" w:lineRule="auto"/>
        <w:rPr>
          <w:rFonts w:ascii="Calibri" w:hAnsi="Calibri" w:cs="Calibri"/>
        </w:rPr>
      </w:pPr>
      <w:r w:rsidRPr="004A7727">
        <w:rPr>
          <w:rFonts w:ascii="Calibri" w:hAnsi="Calibri" w:cs="Calibri"/>
        </w:rPr>
        <w:t xml:space="preserve">Automatic SLA control; </w:t>
      </w:r>
    </w:p>
    <w:p w14:paraId="402660E6" w14:textId="77777777" w:rsidR="00A3035B" w:rsidRPr="004A7727" w:rsidRDefault="00A3035B" w:rsidP="00E85843">
      <w:pPr>
        <w:numPr>
          <w:ilvl w:val="0"/>
          <w:numId w:val="23"/>
        </w:numPr>
        <w:spacing w:after="0" w:line="240" w:lineRule="auto"/>
        <w:rPr>
          <w:rFonts w:ascii="Calibri" w:hAnsi="Calibri" w:cs="Calibri"/>
        </w:rPr>
      </w:pPr>
      <w:r w:rsidRPr="004A7727">
        <w:rPr>
          <w:rFonts w:ascii="Calibri" w:hAnsi="Calibri" w:cs="Calibri"/>
        </w:rPr>
        <w:t xml:space="preserve">Hierarchical escalation mechanisms; </w:t>
      </w:r>
    </w:p>
    <w:p w14:paraId="1B603A63" w14:textId="77777777" w:rsidR="00A3035B" w:rsidRPr="004A7727" w:rsidRDefault="00A3035B" w:rsidP="00E85843">
      <w:pPr>
        <w:numPr>
          <w:ilvl w:val="0"/>
          <w:numId w:val="23"/>
        </w:numPr>
        <w:spacing w:after="0" w:line="240" w:lineRule="auto"/>
        <w:rPr>
          <w:rFonts w:ascii="Calibri" w:hAnsi="Calibri" w:cs="Calibri"/>
        </w:rPr>
      </w:pPr>
      <w:r w:rsidRPr="004A7727">
        <w:rPr>
          <w:rFonts w:ascii="Calibri" w:hAnsi="Calibri" w:cs="Calibri"/>
        </w:rPr>
        <w:t xml:space="preserve">KPI performance indicators; </w:t>
      </w:r>
    </w:p>
    <w:p w14:paraId="55ACB1D8" w14:textId="77777777" w:rsidR="00A3035B" w:rsidRPr="004A7727" w:rsidRDefault="00A3035B" w:rsidP="00E85843">
      <w:pPr>
        <w:numPr>
          <w:ilvl w:val="0"/>
          <w:numId w:val="23"/>
        </w:numPr>
        <w:spacing w:after="0" w:line="240" w:lineRule="auto"/>
        <w:rPr>
          <w:rFonts w:ascii="Calibri" w:hAnsi="Calibri" w:cs="Calibri"/>
        </w:rPr>
      </w:pPr>
      <w:r w:rsidRPr="004A7727">
        <w:rPr>
          <w:rFonts w:ascii="Calibri" w:hAnsi="Calibri" w:cs="Calibri"/>
        </w:rPr>
        <w:t xml:space="preserve">Analysis of corridor bottlenecks. </w:t>
      </w:r>
    </w:p>
    <w:p w14:paraId="0E3E1C5C" w14:textId="77777777" w:rsidR="004A7727" w:rsidRPr="004A7727" w:rsidRDefault="004A7727" w:rsidP="00E85843">
      <w:pPr>
        <w:spacing w:after="0" w:line="240" w:lineRule="auto"/>
        <w:rPr>
          <w:rFonts w:ascii="Calibri" w:hAnsi="Calibri" w:cs="Calibri"/>
          <w:b/>
          <w:bCs/>
        </w:rPr>
      </w:pPr>
    </w:p>
    <w:p w14:paraId="03A9B2E9" w14:textId="484B5D10" w:rsidR="00A3035B" w:rsidRPr="004A7727" w:rsidRDefault="00A3035B" w:rsidP="00E85843">
      <w:pPr>
        <w:spacing w:after="0" w:line="240" w:lineRule="auto"/>
        <w:rPr>
          <w:rFonts w:ascii="Calibri" w:hAnsi="Calibri" w:cs="Calibri"/>
          <w:b/>
          <w:bCs/>
        </w:rPr>
      </w:pPr>
      <w:r w:rsidRPr="004A7727">
        <w:rPr>
          <w:rFonts w:ascii="Calibri" w:hAnsi="Calibri" w:cs="Calibri"/>
          <w:b/>
          <w:bCs/>
        </w:rPr>
        <w:t>Production of decision-support data</w:t>
      </w:r>
    </w:p>
    <w:p w14:paraId="20413970" w14:textId="77777777" w:rsidR="00A3035B" w:rsidRPr="004A7727" w:rsidRDefault="00A3035B" w:rsidP="00E85843">
      <w:pPr>
        <w:numPr>
          <w:ilvl w:val="0"/>
          <w:numId w:val="24"/>
        </w:numPr>
        <w:spacing w:after="0" w:line="240" w:lineRule="auto"/>
        <w:rPr>
          <w:rFonts w:ascii="Calibri" w:hAnsi="Calibri" w:cs="Calibri"/>
        </w:rPr>
      </w:pPr>
      <w:r w:rsidRPr="004A7727">
        <w:rPr>
          <w:rFonts w:ascii="Calibri" w:hAnsi="Calibri" w:cs="Calibri"/>
        </w:rPr>
        <w:t xml:space="preserve">National consolidation of incidents; </w:t>
      </w:r>
    </w:p>
    <w:p w14:paraId="01453849" w14:textId="77777777" w:rsidR="00A3035B" w:rsidRPr="004A7727" w:rsidRDefault="00A3035B" w:rsidP="00E85843">
      <w:pPr>
        <w:numPr>
          <w:ilvl w:val="0"/>
          <w:numId w:val="24"/>
        </w:numPr>
        <w:spacing w:after="0" w:line="240" w:lineRule="auto"/>
        <w:rPr>
          <w:rFonts w:ascii="Calibri" w:hAnsi="Calibri" w:cs="Calibri"/>
        </w:rPr>
      </w:pPr>
      <w:r w:rsidRPr="004A7727">
        <w:rPr>
          <w:rFonts w:ascii="Calibri" w:hAnsi="Calibri" w:cs="Calibri"/>
        </w:rPr>
        <w:t xml:space="preserve">Mapping of blocking points; </w:t>
      </w:r>
    </w:p>
    <w:p w14:paraId="578CFDA5" w14:textId="77777777" w:rsidR="00A3035B" w:rsidRPr="004A7727" w:rsidRDefault="00A3035B" w:rsidP="00E85843">
      <w:pPr>
        <w:numPr>
          <w:ilvl w:val="0"/>
          <w:numId w:val="24"/>
        </w:numPr>
        <w:spacing w:after="0" w:line="240" w:lineRule="auto"/>
        <w:rPr>
          <w:rFonts w:ascii="Calibri" w:hAnsi="Calibri" w:cs="Calibri"/>
        </w:rPr>
      </w:pPr>
      <w:r w:rsidRPr="004A7727">
        <w:rPr>
          <w:rFonts w:ascii="Calibri" w:hAnsi="Calibri" w:cs="Calibri"/>
        </w:rPr>
        <w:t xml:space="preserve">Identification of recurring trends; </w:t>
      </w:r>
    </w:p>
    <w:p w14:paraId="56EB7477" w14:textId="77777777" w:rsidR="00A3035B" w:rsidRPr="004A7727" w:rsidRDefault="00A3035B" w:rsidP="00E85843">
      <w:pPr>
        <w:numPr>
          <w:ilvl w:val="0"/>
          <w:numId w:val="24"/>
        </w:numPr>
        <w:spacing w:after="0" w:line="240" w:lineRule="auto"/>
        <w:rPr>
          <w:rFonts w:ascii="Calibri" w:hAnsi="Calibri" w:cs="Calibri"/>
        </w:rPr>
      </w:pPr>
      <w:r w:rsidRPr="004A7727">
        <w:rPr>
          <w:rFonts w:ascii="Calibri" w:hAnsi="Calibri" w:cs="Calibri"/>
        </w:rPr>
        <w:t xml:space="preserve">Measurement of the economic impact of NTBs; </w:t>
      </w:r>
    </w:p>
    <w:p w14:paraId="21DFD026" w14:textId="77777777" w:rsidR="00A3035B" w:rsidRPr="004A7727" w:rsidRDefault="00A3035B" w:rsidP="00E85843">
      <w:pPr>
        <w:numPr>
          <w:ilvl w:val="0"/>
          <w:numId w:val="24"/>
        </w:numPr>
        <w:spacing w:after="0" w:line="240" w:lineRule="auto"/>
        <w:rPr>
          <w:rFonts w:ascii="Calibri" w:hAnsi="Calibri" w:cs="Calibri"/>
        </w:rPr>
      </w:pPr>
      <w:r w:rsidRPr="004A7727">
        <w:rPr>
          <w:rFonts w:ascii="Calibri" w:hAnsi="Calibri" w:cs="Calibri"/>
        </w:rPr>
        <w:t xml:space="preserve">Automatic production of strategic reports. </w:t>
      </w:r>
    </w:p>
    <w:p w14:paraId="35196E46" w14:textId="7FD2BE53" w:rsidR="00A3035B" w:rsidRPr="004A7727" w:rsidRDefault="00A3035B" w:rsidP="00E85843">
      <w:pPr>
        <w:spacing w:after="0" w:line="240" w:lineRule="auto"/>
        <w:rPr>
          <w:rFonts w:ascii="Calibri" w:hAnsi="Calibri" w:cs="Calibri"/>
          <w:b/>
          <w:bCs/>
        </w:rPr>
      </w:pPr>
      <w:r w:rsidRPr="004A7727">
        <w:rPr>
          <w:rFonts w:ascii="Calibri" w:hAnsi="Calibri" w:cs="Calibri"/>
          <w:b/>
          <w:bCs/>
        </w:rPr>
        <w:t>Regional integration</w:t>
      </w:r>
    </w:p>
    <w:p w14:paraId="2BA8330C" w14:textId="77777777" w:rsidR="00A3035B" w:rsidRPr="004A7727" w:rsidRDefault="00A3035B" w:rsidP="00E85843">
      <w:pPr>
        <w:numPr>
          <w:ilvl w:val="0"/>
          <w:numId w:val="25"/>
        </w:numPr>
        <w:spacing w:after="0" w:line="240" w:lineRule="auto"/>
        <w:rPr>
          <w:rFonts w:ascii="Calibri" w:hAnsi="Calibri" w:cs="Calibri"/>
        </w:rPr>
      </w:pPr>
      <w:r w:rsidRPr="004A7727">
        <w:rPr>
          <w:rFonts w:ascii="Calibri" w:hAnsi="Calibri" w:cs="Calibri"/>
        </w:rPr>
        <w:t xml:space="preserve">Integration with the COMESA NTB, AfCFTA, ASYCUDA and PCS mechanisms; </w:t>
      </w:r>
    </w:p>
    <w:p w14:paraId="6EBB0F00" w14:textId="77777777" w:rsidR="00A3035B" w:rsidRPr="004A7727" w:rsidRDefault="00A3035B" w:rsidP="00E85843">
      <w:pPr>
        <w:numPr>
          <w:ilvl w:val="0"/>
          <w:numId w:val="25"/>
        </w:numPr>
        <w:spacing w:after="0" w:line="240" w:lineRule="auto"/>
        <w:rPr>
          <w:rFonts w:ascii="Calibri" w:hAnsi="Calibri" w:cs="Calibri"/>
        </w:rPr>
      </w:pPr>
      <w:r w:rsidRPr="004A7727">
        <w:rPr>
          <w:rFonts w:ascii="Calibri" w:hAnsi="Calibri" w:cs="Calibri"/>
        </w:rPr>
        <w:t xml:space="preserve">Interoperability with systems; </w:t>
      </w:r>
    </w:p>
    <w:p w14:paraId="193B6352" w14:textId="77777777" w:rsidR="00A3035B" w:rsidRPr="004A7727" w:rsidRDefault="00A3035B" w:rsidP="00E85843">
      <w:pPr>
        <w:numPr>
          <w:ilvl w:val="0"/>
          <w:numId w:val="25"/>
        </w:numPr>
        <w:spacing w:after="0" w:line="240" w:lineRule="auto"/>
        <w:rPr>
          <w:rFonts w:ascii="Calibri" w:hAnsi="Calibri" w:cs="Calibri"/>
        </w:rPr>
      </w:pPr>
      <w:r w:rsidRPr="004A7727">
        <w:rPr>
          <w:rFonts w:ascii="Calibri" w:hAnsi="Calibri" w:cs="Calibri"/>
        </w:rPr>
        <w:t xml:space="preserve">Secure sharing of cross-border data; </w:t>
      </w:r>
    </w:p>
    <w:p w14:paraId="165DFF0F" w14:textId="77777777" w:rsidR="00A3035B" w:rsidRPr="004A7727" w:rsidRDefault="00A3035B" w:rsidP="00E85843">
      <w:pPr>
        <w:numPr>
          <w:ilvl w:val="0"/>
          <w:numId w:val="25"/>
        </w:numPr>
        <w:spacing w:after="0" w:line="240" w:lineRule="auto"/>
        <w:rPr>
          <w:rFonts w:ascii="Calibri" w:hAnsi="Calibri" w:cs="Calibri"/>
        </w:rPr>
      </w:pPr>
      <w:r w:rsidRPr="004A7727">
        <w:rPr>
          <w:rFonts w:ascii="Calibri" w:hAnsi="Calibri" w:cs="Calibri"/>
        </w:rPr>
        <w:t xml:space="preserve">Harmonisation of classifications and procedures. </w:t>
      </w:r>
    </w:p>
    <w:p w14:paraId="1611D216" w14:textId="77777777" w:rsidR="004A7727" w:rsidRPr="002145D2" w:rsidRDefault="004A7727" w:rsidP="00E85843">
      <w:pPr>
        <w:spacing w:after="0" w:line="240" w:lineRule="auto"/>
        <w:ind w:left="720"/>
        <w:rPr>
          <w:rFonts w:cs="Calibri"/>
        </w:rPr>
      </w:pPr>
    </w:p>
    <w:p w14:paraId="2F0E93C1" w14:textId="77777777" w:rsidR="00A3035B" w:rsidRPr="002145D2" w:rsidRDefault="00A3035B" w:rsidP="00E85843">
      <w:pPr>
        <w:spacing w:after="0" w:line="240" w:lineRule="auto"/>
        <w:ind w:left="720"/>
        <w:rPr>
          <w:rFonts w:cs="Calibri"/>
        </w:rPr>
      </w:pP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005"/>
        <w:gridCol w:w="2893"/>
        <w:gridCol w:w="3118"/>
      </w:tblGrid>
      <w:tr w:rsidR="00A3035B" w:rsidRPr="002145D2" w14:paraId="1576AA7D" w14:textId="77777777" w:rsidTr="003F02B6">
        <w:tc>
          <w:tcPr>
            <w:tcW w:w="0" w:type="auto"/>
            <w:tcBorders>
              <w:top w:val="single" w:sz="4" w:space="0" w:color="4472C4"/>
              <w:left w:val="single" w:sz="4" w:space="0" w:color="4472C4"/>
              <w:bottom w:val="single" w:sz="4" w:space="0" w:color="4472C4"/>
              <w:right w:val="nil"/>
            </w:tcBorders>
            <w:shd w:val="clear" w:color="auto" w:fill="1F4E79"/>
            <w:hideMark/>
          </w:tcPr>
          <w:p w14:paraId="5D471A85" w14:textId="77777777" w:rsidR="00A3035B" w:rsidRPr="00E85843" w:rsidRDefault="00A3035B" w:rsidP="00E85843">
            <w:pPr>
              <w:spacing w:after="0" w:line="240" w:lineRule="auto"/>
              <w:rPr>
                <w:rFonts w:asciiTheme="majorHAnsi" w:hAnsiTheme="majorHAnsi" w:cstheme="majorHAnsi"/>
                <w:b/>
                <w:bCs/>
                <w:color w:val="FFFFFF"/>
              </w:rPr>
            </w:pPr>
            <w:r w:rsidRPr="00E85843">
              <w:rPr>
                <w:rFonts w:asciiTheme="majorHAnsi" w:hAnsiTheme="majorHAnsi" w:cstheme="majorHAnsi"/>
                <w:b/>
                <w:bCs/>
                <w:color w:val="FFFFFF"/>
              </w:rPr>
              <w:t>Domain</w:t>
            </w:r>
          </w:p>
        </w:tc>
        <w:tc>
          <w:tcPr>
            <w:tcW w:w="0" w:type="auto"/>
            <w:tcBorders>
              <w:top w:val="single" w:sz="4" w:space="0" w:color="4472C4"/>
              <w:left w:val="nil"/>
              <w:bottom w:val="single" w:sz="4" w:space="0" w:color="4472C4"/>
              <w:right w:val="nil"/>
            </w:tcBorders>
            <w:shd w:val="clear" w:color="auto" w:fill="1F4E79"/>
            <w:hideMark/>
          </w:tcPr>
          <w:p w14:paraId="0BD13E21" w14:textId="77777777" w:rsidR="00A3035B" w:rsidRPr="00E85843" w:rsidRDefault="00A3035B" w:rsidP="00E85843">
            <w:pPr>
              <w:spacing w:after="0" w:line="240" w:lineRule="auto"/>
              <w:rPr>
                <w:rFonts w:asciiTheme="majorHAnsi" w:hAnsiTheme="majorHAnsi" w:cstheme="majorHAnsi"/>
                <w:b/>
                <w:bCs/>
                <w:color w:val="FFFFFF"/>
              </w:rPr>
            </w:pPr>
            <w:r w:rsidRPr="00E85843">
              <w:rPr>
                <w:rFonts w:asciiTheme="majorHAnsi" w:hAnsiTheme="majorHAnsi" w:cstheme="majorHAnsi"/>
                <w:b/>
                <w:bCs/>
                <w:color w:val="FFFFFF"/>
              </w:rPr>
              <w:t>Current situation (AS-IS)</w:t>
            </w:r>
          </w:p>
        </w:tc>
        <w:tc>
          <w:tcPr>
            <w:tcW w:w="0" w:type="auto"/>
            <w:tcBorders>
              <w:top w:val="single" w:sz="4" w:space="0" w:color="4472C4"/>
              <w:left w:val="nil"/>
              <w:bottom w:val="single" w:sz="4" w:space="0" w:color="4472C4"/>
              <w:right w:val="single" w:sz="4" w:space="0" w:color="4472C4"/>
            </w:tcBorders>
            <w:shd w:val="clear" w:color="auto" w:fill="1F4E79"/>
            <w:hideMark/>
          </w:tcPr>
          <w:p w14:paraId="75493B59" w14:textId="77777777" w:rsidR="00A3035B" w:rsidRPr="00E85843" w:rsidRDefault="00A3035B" w:rsidP="00E85843">
            <w:pPr>
              <w:spacing w:after="0" w:line="240" w:lineRule="auto"/>
              <w:rPr>
                <w:rFonts w:asciiTheme="majorHAnsi" w:hAnsiTheme="majorHAnsi" w:cstheme="majorHAnsi"/>
                <w:b/>
                <w:bCs/>
                <w:color w:val="FFFFFF"/>
              </w:rPr>
            </w:pPr>
            <w:r w:rsidRPr="00E85843">
              <w:rPr>
                <w:rFonts w:asciiTheme="majorHAnsi" w:hAnsiTheme="majorHAnsi" w:cstheme="majorHAnsi"/>
                <w:b/>
                <w:bCs/>
                <w:color w:val="FFFFFF"/>
              </w:rPr>
              <w:t>Target objective (TO-BE)</w:t>
            </w:r>
          </w:p>
        </w:tc>
      </w:tr>
      <w:tr w:rsidR="00A3035B" w:rsidRPr="002145D2" w14:paraId="6495FE69" w14:textId="77777777" w:rsidTr="003F02B6">
        <w:tc>
          <w:tcPr>
            <w:tcW w:w="0" w:type="auto"/>
            <w:shd w:val="clear" w:color="auto" w:fill="D9E2F3"/>
            <w:hideMark/>
          </w:tcPr>
          <w:p w14:paraId="04773922"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NTB reporting</w:t>
            </w:r>
          </w:p>
        </w:tc>
        <w:tc>
          <w:tcPr>
            <w:tcW w:w="0" w:type="auto"/>
            <w:shd w:val="clear" w:color="auto" w:fill="D9E2F3"/>
            <w:hideMark/>
          </w:tcPr>
          <w:p w14:paraId="6CD777E9"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Fragmented and little known</w:t>
            </w:r>
          </w:p>
        </w:tc>
        <w:tc>
          <w:tcPr>
            <w:tcW w:w="0" w:type="auto"/>
            <w:shd w:val="clear" w:color="auto" w:fill="D9E2F3"/>
            <w:hideMark/>
          </w:tcPr>
          <w:p w14:paraId="21200614"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National digital single window</w:t>
            </w:r>
          </w:p>
        </w:tc>
      </w:tr>
      <w:tr w:rsidR="00A3035B" w:rsidRPr="002145D2" w14:paraId="13AA61F1" w14:textId="77777777" w:rsidTr="003F02B6">
        <w:tc>
          <w:tcPr>
            <w:tcW w:w="0" w:type="auto"/>
            <w:hideMark/>
          </w:tcPr>
          <w:p w14:paraId="694DF77B"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Average resolution time</w:t>
            </w:r>
          </w:p>
        </w:tc>
        <w:tc>
          <w:tcPr>
            <w:tcW w:w="0" w:type="auto"/>
            <w:hideMark/>
          </w:tcPr>
          <w:p w14:paraId="6F1C14C1"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2 to 3 months</w:t>
            </w:r>
          </w:p>
        </w:tc>
        <w:tc>
          <w:tcPr>
            <w:tcW w:w="0" w:type="auto"/>
            <w:hideMark/>
          </w:tcPr>
          <w:p w14:paraId="23551F9C"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 xml:space="preserve">&lt; 30 </w:t>
            </w:r>
            <w:proofErr w:type="spellStart"/>
            <w:r w:rsidRPr="00E85843">
              <w:rPr>
                <w:rFonts w:asciiTheme="majorHAnsi" w:hAnsiTheme="majorHAnsi" w:cstheme="majorHAnsi"/>
              </w:rPr>
              <w:t>jours</w:t>
            </w:r>
            <w:proofErr w:type="spellEnd"/>
          </w:p>
        </w:tc>
      </w:tr>
      <w:tr w:rsidR="00A3035B" w:rsidRPr="002145D2" w14:paraId="79AEE3DA" w14:textId="77777777" w:rsidTr="003F02B6">
        <w:tc>
          <w:tcPr>
            <w:tcW w:w="0" w:type="auto"/>
            <w:shd w:val="clear" w:color="auto" w:fill="D9E2F3"/>
            <w:hideMark/>
          </w:tcPr>
          <w:p w14:paraId="0A7C0BDB"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Traceability</w:t>
            </w:r>
          </w:p>
        </w:tc>
        <w:tc>
          <w:tcPr>
            <w:tcW w:w="0" w:type="auto"/>
            <w:shd w:val="clear" w:color="auto" w:fill="D9E2F3"/>
            <w:hideMark/>
          </w:tcPr>
          <w:p w14:paraId="53DF97F7"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Very limited</w:t>
            </w:r>
          </w:p>
        </w:tc>
        <w:tc>
          <w:tcPr>
            <w:tcW w:w="0" w:type="auto"/>
            <w:shd w:val="clear" w:color="auto" w:fill="D9E2F3"/>
            <w:hideMark/>
          </w:tcPr>
          <w:p w14:paraId="43D5BC8A"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100% of cases tracked</w:t>
            </w:r>
          </w:p>
        </w:tc>
      </w:tr>
      <w:tr w:rsidR="00A3035B" w:rsidRPr="002145D2" w14:paraId="202AE636" w14:textId="77777777" w:rsidTr="003F02B6">
        <w:tc>
          <w:tcPr>
            <w:tcW w:w="0" w:type="auto"/>
            <w:hideMark/>
          </w:tcPr>
          <w:p w14:paraId="45682DB6"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Notifications</w:t>
            </w:r>
          </w:p>
        </w:tc>
        <w:tc>
          <w:tcPr>
            <w:tcW w:w="0" w:type="auto"/>
            <w:hideMark/>
          </w:tcPr>
          <w:p w14:paraId="48AE8133"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Absent</w:t>
            </w:r>
          </w:p>
        </w:tc>
        <w:tc>
          <w:tcPr>
            <w:tcW w:w="0" w:type="auto"/>
            <w:hideMark/>
          </w:tcPr>
          <w:p w14:paraId="699F5273"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Real time</w:t>
            </w:r>
          </w:p>
        </w:tc>
      </w:tr>
      <w:tr w:rsidR="00A3035B" w:rsidRPr="002145D2" w14:paraId="7D577929" w14:textId="77777777" w:rsidTr="003F02B6">
        <w:tc>
          <w:tcPr>
            <w:tcW w:w="0" w:type="auto"/>
            <w:shd w:val="clear" w:color="auto" w:fill="D9E2F3"/>
            <w:hideMark/>
          </w:tcPr>
          <w:p w14:paraId="28CE76B1"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User satisfaction</w:t>
            </w:r>
          </w:p>
        </w:tc>
        <w:tc>
          <w:tcPr>
            <w:tcW w:w="0" w:type="auto"/>
            <w:shd w:val="clear" w:color="auto" w:fill="D9E2F3"/>
            <w:hideMark/>
          </w:tcPr>
          <w:p w14:paraId="13AC2C4F"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Low (79% dissatisfaction)</w:t>
            </w:r>
          </w:p>
        </w:tc>
        <w:tc>
          <w:tcPr>
            <w:tcW w:w="0" w:type="auto"/>
            <w:shd w:val="clear" w:color="auto" w:fill="D9E2F3"/>
            <w:hideMark/>
          </w:tcPr>
          <w:p w14:paraId="4F2C9B87"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 85% satisfaction</w:t>
            </w:r>
          </w:p>
        </w:tc>
      </w:tr>
      <w:tr w:rsidR="00A3035B" w:rsidRPr="002145D2" w14:paraId="158BB501" w14:textId="77777777" w:rsidTr="003F02B6">
        <w:tc>
          <w:tcPr>
            <w:tcW w:w="0" w:type="auto"/>
            <w:hideMark/>
          </w:tcPr>
          <w:p w14:paraId="1FD0020C"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Awareness of the mechanism</w:t>
            </w:r>
          </w:p>
        </w:tc>
        <w:tc>
          <w:tcPr>
            <w:tcW w:w="0" w:type="auto"/>
            <w:hideMark/>
          </w:tcPr>
          <w:p w14:paraId="09EB4C45"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&lt; 10 %</w:t>
            </w:r>
          </w:p>
        </w:tc>
        <w:tc>
          <w:tcPr>
            <w:tcW w:w="0" w:type="auto"/>
            <w:hideMark/>
          </w:tcPr>
          <w:p w14:paraId="22D9B89A"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&gt; 70 %</w:t>
            </w:r>
          </w:p>
        </w:tc>
      </w:tr>
      <w:tr w:rsidR="00A3035B" w:rsidRPr="002145D2" w14:paraId="1CE83425" w14:textId="77777777" w:rsidTr="003F02B6">
        <w:tc>
          <w:tcPr>
            <w:tcW w:w="0" w:type="auto"/>
            <w:shd w:val="clear" w:color="auto" w:fill="D9E2F3"/>
            <w:hideMark/>
          </w:tcPr>
          <w:p w14:paraId="2BAB9EA9"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Statistical production</w:t>
            </w:r>
          </w:p>
        </w:tc>
        <w:tc>
          <w:tcPr>
            <w:tcW w:w="0" w:type="auto"/>
            <w:shd w:val="clear" w:color="auto" w:fill="D9E2F3"/>
            <w:hideMark/>
          </w:tcPr>
          <w:p w14:paraId="71F2952E"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Manual</w:t>
            </w:r>
          </w:p>
        </w:tc>
        <w:tc>
          <w:tcPr>
            <w:tcW w:w="0" w:type="auto"/>
            <w:shd w:val="clear" w:color="auto" w:fill="D9E2F3"/>
            <w:hideMark/>
          </w:tcPr>
          <w:p w14:paraId="0251F31C"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Automated</w:t>
            </w:r>
          </w:p>
        </w:tc>
      </w:tr>
      <w:tr w:rsidR="00A3035B" w:rsidRPr="002145D2" w14:paraId="70DCA98D" w14:textId="77777777" w:rsidTr="003F02B6">
        <w:tc>
          <w:tcPr>
            <w:tcW w:w="0" w:type="auto"/>
            <w:hideMark/>
          </w:tcPr>
          <w:p w14:paraId="1325210D"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Regional interoperability</w:t>
            </w:r>
          </w:p>
        </w:tc>
        <w:tc>
          <w:tcPr>
            <w:tcW w:w="0" w:type="auto"/>
            <w:hideMark/>
          </w:tcPr>
          <w:p w14:paraId="12719D48"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Limited</w:t>
            </w:r>
          </w:p>
        </w:tc>
        <w:tc>
          <w:tcPr>
            <w:tcW w:w="0" w:type="auto"/>
            <w:hideMark/>
          </w:tcPr>
          <w:p w14:paraId="2BAB976B"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COMESA and AfCFTA integrated</w:t>
            </w:r>
          </w:p>
        </w:tc>
      </w:tr>
      <w:tr w:rsidR="00A3035B" w:rsidRPr="002145D2" w14:paraId="2DE385EB" w14:textId="77777777" w:rsidTr="003F02B6">
        <w:tc>
          <w:tcPr>
            <w:tcW w:w="0" w:type="auto"/>
            <w:shd w:val="clear" w:color="auto" w:fill="D9E2F3"/>
            <w:hideMark/>
          </w:tcPr>
          <w:p w14:paraId="5C618394"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Accessibility</w:t>
            </w:r>
          </w:p>
        </w:tc>
        <w:tc>
          <w:tcPr>
            <w:tcW w:w="0" w:type="auto"/>
            <w:shd w:val="clear" w:color="auto" w:fill="D9E2F3"/>
            <w:hideMark/>
          </w:tcPr>
          <w:p w14:paraId="24019A43"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Mainly physical</w:t>
            </w:r>
          </w:p>
        </w:tc>
        <w:tc>
          <w:tcPr>
            <w:tcW w:w="0" w:type="auto"/>
            <w:shd w:val="clear" w:color="auto" w:fill="D9E2F3"/>
            <w:hideMark/>
          </w:tcPr>
          <w:p w14:paraId="6C87B97B"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Web + Mobile + SMS</w:t>
            </w:r>
          </w:p>
        </w:tc>
      </w:tr>
      <w:tr w:rsidR="00A3035B" w:rsidRPr="002145D2" w14:paraId="0BF93CA1" w14:textId="77777777" w:rsidTr="003F02B6">
        <w:tc>
          <w:tcPr>
            <w:tcW w:w="0" w:type="auto"/>
            <w:hideMark/>
          </w:tcPr>
          <w:p w14:paraId="0C9540F2" w14:textId="77777777" w:rsidR="00A3035B" w:rsidRPr="00E85843" w:rsidRDefault="00A3035B" w:rsidP="00E85843">
            <w:pPr>
              <w:spacing w:after="0" w:line="240" w:lineRule="auto"/>
              <w:rPr>
                <w:rFonts w:asciiTheme="majorHAnsi" w:hAnsiTheme="majorHAnsi" w:cstheme="majorHAnsi"/>
                <w:b/>
                <w:bCs/>
              </w:rPr>
            </w:pPr>
            <w:r w:rsidRPr="00E85843">
              <w:rPr>
                <w:rFonts w:asciiTheme="majorHAnsi" w:hAnsiTheme="majorHAnsi" w:cstheme="majorHAnsi"/>
                <w:b/>
                <w:bCs/>
              </w:rPr>
              <w:t>Service availability</w:t>
            </w:r>
          </w:p>
        </w:tc>
        <w:tc>
          <w:tcPr>
            <w:tcW w:w="0" w:type="auto"/>
            <w:hideMark/>
          </w:tcPr>
          <w:p w14:paraId="54E93CB5" w14:textId="77777777" w:rsidR="00A3035B" w:rsidRPr="00E85843" w:rsidRDefault="00A3035B" w:rsidP="00E85843">
            <w:pPr>
              <w:spacing w:after="0" w:line="240" w:lineRule="auto"/>
              <w:rPr>
                <w:rFonts w:asciiTheme="majorHAnsi" w:hAnsiTheme="majorHAnsi" w:cstheme="majorHAnsi"/>
              </w:rPr>
            </w:pPr>
            <w:r w:rsidRPr="00E85843">
              <w:rPr>
                <w:rFonts w:asciiTheme="majorHAnsi" w:hAnsiTheme="majorHAnsi" w:cstheme="majorHAnsi"/>
              </w:rPr>
              <w:t>Not measured</w:t>
            </w:r>
          </w:p>
        </w:tc>
        <w:tc>
          <w:tcPr>
            <w:tcW w:w="0" w:type="auto"/>
            <w:hideMark/>
          </w:tcPr>
          <w:p w14:paraId="12CADFD2" w14:textId="77777777" w:rsidR="00A3035B" w:rsidRPr="00E85843" w:rsidRDefault="00A3035B" w:rsidP="00E85843">
            <w:pPr>
              <w:keepNext/>
              <w:spacing w:after="0" w:line="240" w:lineRule="auto"/>
              <w:rPr>
                <w:rFonts w:asciiTheme="majorHAnsi" w:hAnsiTheme="majorHAnsi" w:cstheme="majorHAnsi"/>
              </w:rPr>
            </w:pPr>
            <w:r w:rsidRPr="00E85843">
              <w:rPr>
                <w:rFonts w:asciiTheme="majorHAnsi" w:hAnsiTheme="majorHAnsi" w:cstheme="majorHAnsi"/>
              </w:rPr>
              <w:t>≥ 99.9%</w:t>
            </w:r>
          </w:p>
        </w:tc>
      </w:tr>
    </w:tbl>
    <w:p w14:paraId="7397AEF2" w14:textId="4F9AC14F" w:rsidR="00A3035B" w:rsidRPr="00E85843" w:rsidRDefault="00A3035B" w:rsidP="0051137E">
      <w:pPr>
        <w:pStyle w:val="Caption"/>
        <w:jc w:val="center"/>
        <w:rPr>
          <w:b/>
          <w:bCs/>
          <w:lang w:val="en-GB"/>
        </w:rPr>
      </w:pPr>
      <w:bookmarkStart w:id="55" w:name="_Toc232248964"/>
      <w:bookmarkStart w:id="56" w:name="_Toc232068407"/>
      <w:r w:rsidRPr="002145D2">
        <w:rPr>
          <w:lang w:val="en-GB"/>
        </w:rPr>
        <w:t xml:space="preserve">Table </w:t>
      </w:r>
      <w:r w:rsidR="003B6500">
        <w:rPr>
          <w:lang w:val="en-GB"/>
        </w:rPr>
        <w:t>3</w:t>
      </w:r>
      <w:r w:rsidRPr="002145D2">
        <w:rPr>
          <w:lang w:val="en-GB"/>
        </w:rPr>
        <w:t xml:space="preserve">: Comparison between the current state (AS-IS) and the target state (TO-BE) of the national NTB management </w:t>
      </w:r>
      <w:r w:rsidRPr="00E85843">
        <w:rPr>
          <w:b/>
          <w:bCs/>
          <w:lang w:val="en-GB"/>
        </w:rPr>
        <w:t>mechanism</w:t>
      </w:r>
      <w:bookmarkEnd w:id="55"/>
    </w:p>
    <w:p w14:paraId="1D1F7E8A" w14:textId="77777777" w:rsidR="00A3035B" w:rsidRPr="00E85843" w:rsidRDefault="00A3035B" w:rsidP="00E85843">
      <w:pPr>
        <w:pStyle w:val="Heading2"/>
        <w:spacing w:before="0" w:after="0" w:line="240" w:lineRule="auto"/>
        <w:rPr>
          <w:rFonts w:ascii="Calibri" w:hAnsi="Calibri" w:cs="Calibri"/>
          <w:b/>
          <w:bCs/>
          <w:sz w:val="24"/>
          <w:szCs w:val="24"/>
        </w:rPr>
      </w:pPr>
      <w:bookmarkStart w:id="57" w:name="_Toc232248680"/>
      <w:bookmarkStart w:id="58" w:name="_Toc232559026"/>
      <w:bookmarkEnd w:id="56"/>
      <w:r w:rsidRPr="00E85843">
        <w:rPr>
          <w:rFonts w:ascii="Calibri" w:hAnsi="Calibri" w:cs="Calibri"/>
          <w:b/>
          <w:bCs/>
          <w:sz w:val="24"/>
          <w:szCs w:val="24"/>
        </w:rPr>
        <w:t>2.3 Institutional Framework</w:t>
      </w:r>
      <w:bookmarkEnd w:id="57"/>
      <w:bookmarkEnd w:id="58"/>
    </w:p>
    <w:p w14:paraId="5C463AF0" w14:textId="77777777" w:rsidR="00A3035B" w:rsidRDefault="00A3035B" w:rsidP="00E85843">
      <w:pPr>
        <w:spacing w:after="0" w:line="240" w:lineRule="auto"/>
        <w:rPr>
          <w:rFonts w:ascii="Calibri" w:hAnsi="Calibri" w:cs="Calibri"/>
        </w:rPr>
      </w:pPr>
      <w:r w:rsidRPr="00E85843">
        <w:rPr>
          <w:rFonts w:ascii="Calibri" w:hAnsi="Calibri" w:cs="Calibri"/>
        </w:rPr>
        <w:t>NTB management involves several public and private actors operating at different levels of the trade corridor.</w:t>
      </w:r>
    </w:p>
    <w:p w14:paraId="188F75AA" w14:textId="77777777" w:rsidR="00E85843" w:rsidRPr="00E85843" w:rsidRDefault="00E85843" w:rsidP="00E85843">
      <w:pPr>
        <w:spacing w:after="0" w:line="240" w:lineRule="auto"/>
        <w:rPr>
          <w:rFonts w:ascii="Calibri" w:hAnsi="Calibri" w:cs="Calibri"/>
        </w:rPr>
      </w:pPr>
    </w:p>
    <w:p w14:paraId="0D4FFBFB" w14:textId="77777777" w:rsidR="00A3035B" w:rsidRDefault="00A3035B" w:rsidP="00E85843">
      <w:pPr>
        <w:spacing w:after="0" w:line="240" w:lineRule="auto"/>
        <w:rPr>
          <w:rFonts w:ascii="Calibri" w:hAnsi="Calibri" w:cs="Calibri"/>
        </w:rPr>
      </w:pPr>
      <w:r w:rsidRPr="00E85843">
        <w:rPr>
          <w:rFonts w:ascii="Calibri" w:hAnsi="Calibri" w:cs="Calibri"/>
        </w:rPr>
        <w:t>The future arrangement will be structured around multi-stakeholder governance ensuring the coordination of actions and the accountability of the institutions concerned.</w:t>
      </w:r>
    </w:p>
    <w:p w14:paraId="20F37678" w14:textId="77777777" w:rsidR="00E85843" w:rsidRPr="00E85843" w:rsidRDefault="00E85843" w:rsidP="00E85843">
      <w:pPr>
        <w:spacing w:after="0" w:line="240" w:lineRule="auto"/>
        <w:rPr>
          <w:rFonts w:ascii="Calibri" w:hAnsi="Calibri" w:cs="Calibri"/>
        </w:rPr>
      </w:pPr>
    </w:p>
    <w:tbl>
      <w:tblPr>
        <w:tblW w:w="917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315"/>
        <w:gridCol w:w="4860"/>
      </w:tblGrid>
      <w:tr w:rsidR="00A3035B" w:rsidRPr="00E85843" w14:paraId="3F237642" w14:textId="77777777" w:rsidTr="00E85843">
        <w:tc>
          <w:tcPr>
            <w:tcW w:w="4315" w:type="dxa"/>
            <w:tcBorders>
              <w:top w:val="single" w:sz="4" w:space="0" w:color="4472C4"/>
              <w:left w:val="single" w:sz="4" w:space="0" w:color="4472C4"/>
              <w:bottom w:val="single" w:sz="4" w:space="0" w:color="4472C4"/>
              <w:right w:val="nil"/>
            </w:tcBorders>
            <w:shd w:val="clear" w:color="auto" w:fill="1F4E79"/>
            <w:hideMark/>
          </w:tcPr>
          <w:p w14:paraId="50828A26" w14:textId="77777777" w:rsidR="00A3035B" w:rsidRPr="00E85843" w:rsidRDefault="00A3035B" w:rsidP="00E85843">
            <w:pPr>
              <w:spacing w:after="0" w:line="240" w:lineRule="auto"/>
              <w:rPr>
                <w:rFonts w:ascii="Calibri" w:hAnsi="Calibri" w:cs="Calibri"/>
                <w:b/>
                <w:bCs/>
                <w:color w:val="FFFFFF"/>
              </w:rPr>
            </w:pPr>
            <w:r w:rsidRPr="00E85843">
              <w:rPr>
                <w:rFonts w:ascii="Calibri" w:hAnsi="Calibri" w:cs="Calibri"/>
                <w:b/>
                <w:bCs/>
                <w:color w:val="FFFFFF"/>
              </w:rPr>
              <w:t>Actor</w:t>
            </w:r>
          </w:p>
        </w:tc>
        <w:tc>
          <w:tcPr>
            <w:tcW w:w="4860" w:type="dxa"/>
            <w:tcBorders>
              <w:top w:val="single" w:sz="4" w:space="0" w:color="4472C4"/>
              <w:left w:val="nil"/>
              <w:bottom w:val="single" w:sz="4" w:space="0" w:color="4472C4"/>
              <w:right w:val="single" w:sz="4" w:space="0" w:color="4472C4"/>
            </w:tcBorders>
            <w:shd w:val="clear" w:color="auto" w:fill="1F4E79"/>
            <w:hideMark/>
          </w:tcPr>
          <w:p w14:paraId="3AFAB5F6" w14:textId="77777777" w:rsidR="00A3035B" w:rsidRPr="00E85843" w:rsidRDefault="00A3035B" w:rsidP="00E85843">
            <w:pPr>
              <w:spacing w:after="0" w:line="240" w:lineRule="auto"/>
              <w:rPr>
                <w:rFonts w:ascii="Calibri" w:hAnsi="Calibri" w:cs="Calibri"/>
                <w:b/>
                <w:bCs/>
                <w:color w:val="FFFFFF"/>
              </w:rPr>
            </w:pPr>
            <w:r w:rsidRPr="00E85843">
              <w:rPr>
                <w:rFonts w:ascii="Calibri" w:hAnsi="Calibri" w:cs="Calibri"/>
                <w:b/>
                <w:bCs/>
                <w:color w:val="FFFFFF"/>
              </w:rPr>
              <w:t>Responsibilities</w:t>
            </w:r>
          </w:p>
        </w:tc>
      </w:tr>
      <w:tr w:rsidR="00A3035B" w:rsidRPr="00E85843" w14:paraId="01B6D75E" w14:textId="77777777" w:rsidTr="00E85843">
        <w:tc>
          <w:tcPr>
            <w:tcW w:w="4315" w:type="dxa"/>
            <w:shd w:val="clear" w:color="auto" w:fill="D9E2F3"/>
            <w:hideMark/>
          </w:tcPr>
          <w:p w14:paraId="4E7C9E4A"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Ministry of Trade</w:t>
            </w:r>
          </w:p>
        </w:tc>
        <w:tc>
          <w:tcPr>
            <w:tcW w:w="4860" w:type="dxa"/>
            <w:shd w:val="clear" w:color="auto" w:fill="D9E2F3"/>
            <w:hideMark/>
          </w:tcPr>
          <w:p w14:paraId="1DD14E55" w14:textId="77777777" w:rsidR="00A3035B" w:rsidRPr="00E85843" w:rsidRDefault="00A3035B" w:rsidP="00E85843">
            <w:pPr>
              <w:spacing w:after="0" w:line="240" w:lineRule="auto"/>
              <w:rPr>
                <w:rFonts w:ascii="Calibri" w:hAnsi="Calibri" w:cs="Calibri"/>
              </w:rPr>
            </w:pPr>
            <w:r w:rsidRPr="00E85843">
              <w:rPr>
                <w:rFonts w:ascii="Calibri" w:hAnsi="Calibri" w:cs="Calibri"/>
              </w:rPr>
              <w:t>Strategic steering of the national NTB mechanism</w:t>
            </w:r>
          </w:p>
        </w:tc>
      </w:tr>
      <w:tr w:rsidR="00A3035B" w:rsidRPr="00E85843" w14:paraId="57626868" w14:textId="77777777" w:rsidTr="00E85843">
        <w:tc>
          <w:tcPr>
            <w:tcW w:w="4315" w:type="dxa"/>
            <w:hideMark/>
          </w:tcPr>
          <w:p w14:paraId="5E70E55F"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National Monitoring Committee (NMC)</w:t>
            </w:r>
          </w:p>
        </w:tc>
        <w:tc>
          <w:tcPr>
            <w:tcW w:w="4860" w:type="dxa"/>
            <w:hideMark/>
          </w:tcPr>
          <w:p w14:paraId="2C1C5E82" w14:textId="77777777" w:rsidR="00A3035B" w:rsidRPr="00E85843" w:rsidRDefault="00A3035B" w:rsidP="00E85843">
            <w:pPr>
              <w:spacing w:after="0" w:line="240" w:lineRule="auto"/>
              <w:rPr>
                <w:rFonts w:ascii="Calibri" w:hAnsi="Calibri" w:cs="Calibri"/>
              </w:rPr>
            </w:pPr>
            <w:r w:rsidRPr="00E85843">
              <w:rPr>
                <w:rFonts w:ascii="Calibri" w:hAnsi="Calibri" w:cs="Calibri"/>
              </w:rPr>
              <w:t>Coordination, arbitration and oversight</w:t>
            </w:r>
          </w:p>
        </w:tc>
      </w:tr>
      <w:tr w:rsidR="00A3035B" w:rsidRPr="00E85843" w14:paraId="0107E873" w14:textId="77777777" w:rsidTr="00E85843">
        <w:tc>
          <w:tcPr>
            <w:tcW w:w="4315" w:type="dxa"/>
            <w:shd w:val="clear" w:color="auto" w:fill="D9E2F3"/>
            <w:hideMark/>
          </w:tcPr>
          <w:p w14:paraId="754C4D0C"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Competent sectoral administrations (Customs, Agriculture, Health, Transport, Ports, etc.)</w:t>
            </w:r>
          </w:p>
        </w:tc>
        <w:tc>
          <w:tcPr>
            <w:tcW w:w="4860" w:type="dxa"/>
            <w:shd w:val="clear" w:color="auto" w:fill="D9E2F3"/>
            <w:hideMark/>
          </w:tcPr>
          <w:p w14:paraId="0B34BB73" w14:textId="77777777" w:rsidR="00A3035B" w:rsidRPr="00E85843" w:rsidRDefault="00A3035B" w:rsidP="00E85843">
            <w:pPr>
              <w:spacing w:after="0" w:line="240" w:lineRule="auto"/>
              <w:rPr>
                <w:rFonts w:ascii="Calibri" w:hAnsi="Calibri" w:cs="Calibri"/>
              </w:rPr>
            </w:pPr>
            <w:r w:rsidRPr="00E85843">
              <w:rPr>
                <w:rFonts w:ascii="Calibri" w:hAnsi="Calibri" w:cs="Calibri"/>
              </w:rPr>
              <w:t>Handling of barriers related to customs procedures</w:t>
            </w:r>
          </w:p>
        </w:tc>
      </w:tr>
      <w:tr w:rsidR="00A3035B" w:rsidRPr="00E85843" w14:paraId="7D1501F2" w14:textId="77777777" w:rsidTr="00E85843">
        <w:tc>
          <w:tcPr>
            <w:tcW w:w="4315" w:type="dxa"/>
            <w:hideMark/>
          </w:tcPr>
          <w:p w14:paraId="276D23B3"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SPS authorities</w:t>
            </w:r>
          </w:p>
        </w:tc>
        <w:tc>
          <w:tcPr>
            <w:tcW w:w="4860" w:type="dxa"/>
            <w:hideMark/>
          </w:tcPr>
          <w:p w14:paraId="20FF4C0B" w14:textId="77777777" w:rsidR="00A3035B" w:rsidRPr="00E85843" w:rsidRDefault="00A3035B" w:rsidP="00E85843">
            <w:pPr>
              <w:spacing w:after="0" w:line="240" w:lineRule="auto"/>
              <w:rPr>
                <w:rFonts w:ascii="Calibri" w:hAnsi="Calibri" w:cs="Calibri"/>
              </w:rPr>
            </w:pPr>
            <w:r w:rsidRPr="00E85843">
              <w:rPr>
                <w:rFonts w:ascii="Calibri" w:hAnsi="Calibri" w:cs="Calibri"/>
              </w:rPr>
              <w:t>Management of sanitary and phytosanitary measures</w:t>
            </w:r>
          </w:p>
        </w:tc>
      </w:tr>
      <w:tr w:rsidR="00A3035B" w:rsidRPr="00E85843" w14:paraId="0B3848CB" w14:textId="77777777" w:rsidTr="00E85843">
        <w:tc>
          <w:tcPr>
            <w:tcW w:w="4315" w:type="dxa"/>
            <w:shd w:val="clear" w:color="auto" w:fill="D9E2F3"/>
            <w:hideMark/>
          </w:tcPr>
          <w:p w14:paraId="29F88F19"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Port authorities and corridor managers</w:t>
            </w:r>
          </w:p>
        </w:tc>
        <w:tc>
          <w:tcPr>
            <w:tcW w:w="4860" w:type="dxa"/>
            <w:shd w:val="clear" w:color="auto" w:fill="D9E2F3"/>
            <w:hideMark/>
          </w:tcPr>
          <w:p w14:paraId="3F967CA3" w14:textId="77777777" w:rsidR="00A3035B" w:rsidRPr="00E85843" w:rsidRDefault="00A3035B" w:rsidP="00E85843">
            <w:pPr>
              <w:spacing w:after="0" w:line="240" w:lineRule="auto"/>
              <w:rPr>
                <w:rFonts w:ascii="Calibri" w:hAnsi="Calibri" w:cs="Calibri"/>
              </w:rPr>
            </w:pPr>
            <w:r w:rsidRPr="00E85843">
              <w:rPr>
                <w:rFonts w:ascii="Calibri" w:hAnsi="Calibri" w:cs="Calibri"/>
              </w:rPr>
              <w:t>Management of port and logistics issues</w:t>
            </w:r>
          </w:p>
        </w:tc>
      </w:tr>
      <w:tr w:rsidR="00A3035B" w:rsidRPr="00E85843" w14:paraId="67DCDF18" w14:textId="77777777" w:rsidTr="00E85843">
        <w:tc>
          <w:tcPr>
            <w:tcW w:w="4315" w:type="dxa"/>
          </w:tcPr>
          <w:p w14:paraId="094D437B"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Customs authority</w:t>
            </w:r>
          </w:p>
        </w:tc>
        <w:tc>
          <w:tcPr>
            <w:tcW w:w="4860" w:type="dxa"/>
          </w:tcPr>
          <w:p w14:paraId="74226DD8" w14:textId="77777777" w:rsidR="00A3035B" w:rsidRPr="00E85843" w:rsidRDefault="00A3035B" w:rsidP="00E85843">
            <w:pPr>
              <w:spacing w:after="0" w:line="240" w:lineRule="auto"/>
              <w:rPr>
                <w:rFonts w:ascii="Calibri" w:hAnsi="Calibri" w:cs="Calibri"/>
              </w:rPr>
            </w:pPr>
          </w:p>
        </w:tc>
      </w:tr>
      <w:tr w:rsidR="00A3035B" w:rsidRPr="00E85843" w14:paraId="66401957" w14:textId="77777777" w:rsidTr="00E85843">
        <w:tc>
          <w:tcPr>
            <w:tcW w:w="4315" w:type="dxa"/>
            <w:shd w:val="clear" w:color="auto" w:fill="D9E2F3"/>
            <w:hideMark/>
          </w:tcPr>
          <w:p w14:paraId="1F677DA7"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Ministry of Transport</w:t>
            </w:r>
          </w:p>
        </w:tc>
        <w:tc>
          <w:tcPr>
            <w:tcW w:w="4860" w:type="dxa"/>
            <w:shd w:val="clear" w:color="auto" w:fill="D9E2F3"/>
            <w:hideMark/>
          </w:tcPr>
          <w:p w14:paraId="604C32A7" w14:textId="77777777" w:rsidR="00A3035B" w:rsidRPr="00E85843" w:rsidRDefault="00A3035B" w:rsidP="00E85843">
            <w:pPr>
              <w:spacing w:after="0" w:line="240" w:lineRule="auto"/>
              <w:rPr>
                <w:rFonts w:ascii="Calibri" w:hAnsi="Calibri" w:cs="Calibri"/>
              </w:rPr>
            </w:pPr>
            <w:r w:rsidRPr="00E85843">
              <w:rPr>
                <w:rFonts w:ascii="Calibri" w:hAnsi="Calibri" w:cs="Calibri"/>
              </w:rPr>
              <w:t>Coordination of corridor issues</w:t>
            </w:r>
          </w:p>
        </w:tc>
      </w:tr>
      <w:tr w:rsidR="00A3035B" w:rsidRPr="00E85843" w14:paraId="2BCF084A" w14:textId="77777777" w:rsidTr="00E85843">
        <w:tc>
          <w:tcPr>
            <w:tcW w:w="4315" w:type="dxa"/>
            <w:hideMark/>
          </w:tcPr>
          <w:p w14:paraId="4419154B"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Consular chambers</w:t>
            </w:r>
          </w:p>
        </w:tc>
        <w:tc>
          <w:tcPr>
            <w:tcW w:w="4860" w:type="dxa"/>
            <w:hideMark/>
          </w:tcPr>
          <w:p w14:paraId="1152AD4C" w14:textId="77777777" w:rsidR="00A3035B" w:rsidRPr="00E85843" w:rsidRDefault="00A3035B" w:rsidP="00E85843">
            <w:pPr>
              <w:spacing w:after="0" w:line="240" w:lineRule="auto"/>
              <w:rPr>
                <w:rFonts w:ascii="Calibri" w:hAnsi="Calibri" w:cs="Calibri"/>
              </w:rPr>
            </w:pPr>
            <w:r w:rsidRPr="00E85843">
              <w:rPr>
                <w:rFonts w:ascii="Calibri" w:hAnsi="Calibri" w:cs="Calibri"/>
              </w:rPr>
              <w:t>Representation of the private sector</w:t>
            </w:r>
          </w:p>
        </w:tc>
      </w:tr>
      <w:tr w:rsidR="00A3035B" w:rsidRPr="00E85843" w14:paraId="70344D85" w14:textId="77777777" w:rsidTr="00E85843">
        <w:tc>
          <w:tcPr>
            <w:tcW w:w="4315" w:type="dxa"/>
            <w:shd w:val="clear" w:color="auto" w:fill="D9E2F3"/>
            <w:hideMark/>
          </w:tcPr>
          <w:p w14:paraId="407DC3E4"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Economic operators (importers, exporters, carriers, freight forwarders)</w:t>
            </w:r>
          </w:p>
        </w:tc>
        <w:tc>
          <w:tcPr>
            <w:tcW w:w="4860" w:type="dxa"/>
            <w:shd w:val="clear" w:color="auto" w:fill="D9E2F3"/>
            <w:hideMark/>
          </w:tcPr>
          <w:p w14:paraId="33D0E6D5" w14:textId="77777777" w:rsidR="00A3035B" w:rsidRPr="00E85843" w:rsidRDefault="00A3035B" w:rsidP="00E85843">
            <w:pPr>
              <w:spacing w:after="0" w:line="240" w:lineRule="auto"/>
              <w:rPr>
                <w:rFonts w:ascii="Calibri" w:hAnsi="Calibri" w:cs="Calibri"/>
              </w:rPr>
            </w:pPr>
            <w:r w:rsidRPr="00E85843">
              <w:rPr>
                <w:rFonts w:ascii="Calibri" w:hAnsi="Calibri" w:cs="Calibri"/>
              </w:rPr>
              <w:t>Reporting and monitoring of barriers</w:t>
            </w:r>
          </w:p>
        </w:tc>
      </w:tr>
      <w:tr w:rsidR="00A3035B" w:rsidRPr="00E85843" w14:paraId="24B6CC49" w14:textId="77777777" w:rsidTr="00E85843">
        <w:tc>
          <w:tcPr>
            <w:tcW w:w="4315" w:type="dxa"/>
          </w:tcPr>
          <w:p w14:paraId="218EE6D9"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Formal and informal cross-border traders</w:t>
            </w:r>
          </w:p>
        </w:tc>
        <w:tc>
          <w:tcPr>
            <w:tcW w:w="4860" w:type="dxa"/>
          </w:tcPr>
          <w:p w14:paraId="023ACC28" w14:textId="77777777" w:rsidR="00A3035B" w:rsidRPr="00E85843" w:rsidRDefault="00A3035B" w:rsidP="00E85843">
            <w:pPr>
              <w:spacing w:after="0" w:line="240" w:lineRule="auto"/>
              <w:rPr>
                <w:rFonts w:ascii="Calibri" w:hAnsi="Calibri" w:cs="Calibri"/>
              </w:rPr>
            </w:pPr>
            <w:r w:rsidRPr="00E85843">
              <w:rPr>
                <w:rFonts w:ascii="Calibri" w:hAnsi="Calibri" w:cs="Calibri"/>
              </w:rPr>
              <w:t xml:space="preserve">Declare the barriers encountered at borders; report operational difficulties. </w:t>
            </w:r>
          </w:p>
        </w:tc>
      </w:tr>
      <w:tr w:rsidR="00A3035B" w:rsidRPr="00E85843" w14:paraId="79EE1545" w14:textId="77777777" w:rsidTr="00E85843">
        <w:tc>
          <w:tcPr>
            <w:tcW w:w="4315" w:type="dxa"/>
            <w:shd w:val="clear" w:color="auto" w:fill="D9E2F3"/>
            <w:hideMark/>
          </w:tcPr>
          <w:p w14:paraId="13C7D761"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Women traders and representative organisations (UNFD, professional associations)</w:t>
            </w:r>
          </w:p>
        </w:tc>
        <w:tc>
          <w:tcPr>
            <w:tcW w:w="4860" w:type="dxa"/>
            <w:shd w:val="clear" w:color="auto" w:fill="D9E2F3"/>
            <w:hideMark/>
          </w:tcPr>
          <w:p w14:paraId="749E59F6" w14:textId="77777777" w:rsidR="00A3035B" w:rsidRPr="00E85843" w:rsidRDefault="00A3035B" w:rsidP="00E85843">
            <w:pPr>
              <w:spacing w:after="0" w:line="240" w:lineRule="auto"/>
              <w:rPr>
                <w:rFonts w:ascii="Calibri" w:hAnsi="Calibri" w:cs="Calibri"/>
              </w:rPr>
            </w:pPr>
            <w:r w:rsidRPr="00E85843">
              <w:rPr>
                <w:rFonts w:ascii="Calibri" w:hAnsi="Calibri" w:cs="Calibri"/>
              </w:rPr>
              <w:t>Represent the specific needs of women traders; promote the use of the NTB mechanism by women entrepreneurs</w:t>
            </w:r>
          </w:p>
        </w:tc>
      </w:tr>
      <w:tr w:rsidR="00A3035B" w:rsidRPr="00E85843" w14:paraId="4C20A90A" w14:textId="77777777" w:rsidTr="00E85843">
        <w:tc>
          <w:tcPr>
            <w:tcW w:w="4315" w:type="dxa"/>
          </w:tcPr>
          <w:p w14:paraId="3DB2EF47"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Djibouti Telecom and telecom operators</w:t>
            </w:r>
          </w:p>
        </w:tc>
        <w:tc>
          <w:tcPr>
            <w:tcW w:w="4860" w:type="dxa"/>
          </w:tcPr>
          <w:p w14:paraId="14925056" w14:textId="77777777" w:rsidR="00A3035B" w:rsidRPr="00E85843" w:rsidRDefault="00A3035B" w:rsidP="00E85843">
            <w:pPr>
              <w:spacing w:after="0" w:line="240" w:lineRule="auto"/>
              <w:rPr>
                <w:rFonts w:ascii="Calibri" w:hAnsi="Calibri" w:cs="Calibri"/>
              </w:rPr>
            </w:pPr>
            <w:r w:rsidRPr="00E85843">
              <w:rPr>
                <w:rFonts w:ascii="Calibri" w:hAnsi="Calibri" w:cs="Calibri"/>
              </w:rPr>
              <w:t>Provide the connectivity infrastructure required by the platform; ensure SMS and notification services</w:t>
            </w:r>
          </w:p>
        </w:tc>
      </w:tr>
      <w:tr w:rsidR="00A3035B" w:rsidRPr="00E85843" w14:paraId="44F5F37B" w14:textId="77777777" w:rsidTr="00E85843">
        <w:tc>
          <w:tcPr>
            <w:tcW w:w="4315" w:type="dxa"/>
            <w:shd w:val="clear" w:color="auto" w:fill="D9E2F3"/>
          </w:tcPr>
          <w:p w14:paraId="1C01CE82"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TradeMark Africa (TMA)</w:t>
            </w:r>
          </w:p>
        </w:tc>
        <w:tc>
          <w:tcPr>
            <w:tcW w:w="4860" w:type="dxa"/>
            <w:shd w:val="clear" w:color="auto" w:fill="D9E2F3"/>
          </w:tcPr>
          <w:p w14:paraId="0C5C1DF5" w14:textId="77777777" w:rsidR="00A3035B" w:rsidRPr="00E85843" w:rsidRDefault="00A3035B" w:rsidP="00E85843">
            <w:pPr>
              <w:spacing w:after="0" w:line="240" w:lineRule="auto"/>
              <w:rPr>
                <w:rFonts w:ascii="Calibri" w:hAnsi="Calibri" w:cs="Calibri"/>
              </w:rPr>
            </w:pPr>
            <w:r w:rsidRPr="00E85843">
              <w:rPr>
                <w:rFonts w:ascii="Calibri" w:hAnsi="Calibri" w:cs="Calibri"/>
              </w:rPr>
              <w:t>Provide technical and financial assistance; support the development and deployment of the platform; strengthen institutional capacities; support trade facilitation reforms; contribute to the monitoring and evaluation of the project.</w:t>
            </w:r>
          </w:p>
        </w:tc>
      </w:tr>
      <w:tr w:rsidR="00A3035B" w:rsidRPr="00E85843" w14:paraId="47941501" w14:textId="77777777" w:rsidTr="00E85843">
        <w:tc>
          <w:tcPr>
            <w:tcW w:w="4315" w:type="dxa"/>
          </w:tcPr>
          <w:p w14:paraId="2A8A875B"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COMESA</w:t>
            </w:r>
          </w:p>
        </w:tc>
        <w:tc>
          <w:tcPr>
            <w:tcW w:w="4860" w:type="dxa"/>
          </w:tcPr>
          <w:p w14:paraId="1F778773" w14:textId="77777777" w:rsidR="00A3035B" w:rsidRPr="00E85843" w:rsidRDefault="00A3035B" w:rsidP="00E85843">
            <w:pPr>
              <w:spacing w:after="0" w:line="240" w:lineRule="auto"/>
              <w:rPr>
                <w:rFonts w:ascii="Calibri" w:hAnsi="Calibri" w:cs="Calibri"/>
              </w:rPr>
            </w:pPr>
            <w:r w:rsidRPr="00E85843">
              <w:rPr>
                <w:rFonts w:ascii="Calibri" w:hAnsi="Calibri" w:cs="Calibri"/>
              </w:rPr>
              <w:t>Ensure the alignment of the national mechanism with the regional NTB reporting system; facilitate the exchange of cross-border information.</w:t>
            </w:r>
          </w:p>
        </w:tc>
      </w:tr>
      <w:tr w:rsidR="00A3035B" w:rsidRPr="00E85843" w14:paraId="4092BF42" w14:textId="77777777" w:rsidTr="00E85843">
        <w:tc>
          <w:tcPr>
            <w:tcW w:w="4315" w:type="dxa"/>
            <w:shd w:val="clear" w:color="auto" w:fill="D9E2F3"/>
          </w:tcPr>
          <w:p w14:paraId="16F6931E"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AfCFTA</w:t>
            </w:r>
          </w:p>
        </w:tc>
        <w:tc>
          <w:tcPr>
            <w:tcW w:w="4860" w:type="dxa"/>
            <w:shd w:val="clear" w:color="auto" w:fill="D9E2F3"/>
          </w:tcPr>
          <w:p w14:paraId="0C76B1E1" w14:textId="77777777" w:rsidR="00A3035B" w:rsidRPr="00E85843" w:rsidRDefault="00A3035B" w:rsidP="00E85843">
            <w:pPr>
              <w:spacing w:after="0" w:line="240" w:lineRule="auto"/>
              <w:rPr>
                <w:rFonts w:ascii="Calibri" w:hAnsi="Calibri" w:cs="Calibri"/>
              </w:rPr>
            </w:pPr>
            <w:r w:rsidRPr="00E85843">
              <w:rPr>
                <w:rFonts w:ascii="Calibri" w:hAnsi="Calibri" w:cs="Calibri"/>
              </w:rPr>
              <w:t>Ensure consistency with continental NTB management mechanisms; promote African trade integration</w:t>
            </w:r>
          </w:p>
        </w:tc>
      </w:tr>
      <w:tr w:rsidR="00A3035B" w:rsidRPr="00E85843" w14:paraId="58503FBC" w14:textId="77777777" w:rsidTr="00E85843">
        <w:tc>
          <w:tcPr>
            <w:tcW w:w="4315" w:type="dxa"/>
          </w:tcPr>
          <w:p w14:paraId="58C01B7F"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System administrators and ICT teams</w:t>
            </w:r>
          </w:p>
        </w:tc>
        <w:tc>
          <w:tcPr>
            <w:tcW w:w="4860" w:type="dxa"/>
          </w:tcPr>
          <w:p w14:paraId="5CEBACC7" w14:textId="77777777" w:rsidR="00A3035B" w:rsidRPr="00E85843" w:rsidRDefault="00A3035B" w:rsidP="00E85843">
            <w:pPr>
              <w:keepNext/>
              <w:spacing w:after="0" w:line="240" w:lineRule="auto"/>
              <w:rPr>
                <w:rFonts w:ascii="Calibri" w:hAnsi="Calibri" w:cs="Calibri"/>
              </w:rPr>
            </w:pPr>
            <w:r w:rsidRPr="00E85843">
              <w:rPr>
                <w:rFonts w:ascii="Calibri" w:hAnsi="Calibri" w:cs="Calibri"/>
              </w:rPr>
              <w:t>Ensure the technical operation of the platform; manage users and access rights; maintain IT security; ensure backups and service continuity</w:t>
            </w:r>
          </w:p>
        </w:tc>
      </w:tr>
    </w:tbl>
    <w:p w14:paraId="19A9E94A" w14:textId="5BF6074A" w:rsidR="00A3035B" w:rsidRPr="002145D2" w:rsidRDefault="00A3035B" w:rsidP="00924051">
      <w:pPr>
        <w:pStyle w:val="Caption"/>
        <w:jc w:val="center"/>
        <w:rPr>
          <w:lang w:val="en-GB"/>
        </w:rPr>
      </w:pPr>
      <w:bookmarkStart w:id="59" w:name="_Toc232248965"/>
      <w:bookmarkStart w:id="60" w:name="_Toc232068408"/>
      <w:r w:rsidRPr="002145D2">
        <w:rPr>
          <w:lang w:val="en-GB"/>
        </w:rPr>
        <w:t xml:space="preserve">Table </w:t>
      </w:r>
      <w:r w:rsidR="003B6500">
        <w:rPr>
          <w:lang w:val="en-GB"/>
        </w:rPr>
        <w:t>4</w:t>
      </w:r>
      <w:r w:rsidRPr="002145D2">
        <w:rPr>
          <w:lang w:val="en-GB"/>
        </w:rPr>
        <w:t>: Distribution of the roles and responsibilities of the stakeholders involved in the national NTB management mechanism</w:t>
      </w:r>
      <w:bookmarkEnd w:id="59"/>
    </w:p>
    <w:p w14:paraId="26677521" w14:textId="77777777" w:rsidR="00A3035B" w:rsidRPr="00E85843" w:rsidRDefault="00A3035B" w:rsidP="00E85843">
      <w:pPr>
        <w:pStyle w:val="Heading2"/>
        <w:spacing w:before="0" w:after="0" w:line="240" w:lineRule="auto"/>
        <w:rPr>
          <w:rFonts w:ascii="Calibri" w:hAnsi="Calibri" w:cs="Calibri"/>
          <w:b/>
          <w:bCs/>
          <w:sz w:val="24"/>
          <w:szCs w:val="24"/>
        </w:rPr>
      </w:pPr>
      <w:bookmarkStart w:id="61" w:name="_Toc232248681"/>
      <w:bookmarkStart w:id="62" w:name="_Toc232559027"/>
      <w:bookmarkEnd w:id="60"/>
      <w:r w:rsidRPr="00E85843">
        <w:rPr>
          <w:rFonts w:ascii="Calibri" w:hAnsi="Calibri" w:cs="Calibri"/>
          <w:b/>
          <w:bCs/>
          <w:sz w:val="24"/>
          <w:szCs w:val="24"/>
        </w:rPr>
        <w:t>2.4 Identified Challenges and Constraints</w:t>
      </w:r>
      <w:bookmarkEnd w:id="61"/>
      <w:bookmarkEnd w:id="62"/>
    </w:p>
    <w:p w14:paraId="5ACBFC8A" w14:textId="77777777" w:rsidR="00E85843" w:rsidRPr="00E85843" w:rsidRDefault="00E85843" w:rsidP="00E85843">
      <w:pPr>
        <w:spacing w:after="0" w:line="240" w:lineRule="auto"/>
        <w:rPr>
          <w:rFonts w:ascii="Calibri" w:hAnsi="Calibri" w:cs="Calibri"/>
        </w:rPr>
      </w:pPr>
    </w:p>
    <w:p w14:paraId="6A054422" w14:textId="77777777" w:rsidR="00A3035B" w:rsidRPr="00E85843" w:rsidRDefault="00A3035B" w:rsidP="00E85843">
      <w:pPr>
        <w:spacing w:after="0" w:line="240" w:lineRule="auto"/>
        <w:rPr>
          <w:rFonts w:ascii="Calibri" w:hAnsi="Calibri" w:cs="Calibri"/>
        </w:rPr>
      </w:pPr>
      <w:r w:rsidRPr="00E85843">
        <w:rPr>
          <w:rFonts w:ascii="Calibri" w:hAnsi="Calibri" w:cs="Calibri"/>
        </w:rPr>
        <w:t>Despite the existence of several trade facilitation initiatives and high-performing digital systems, a number of constraints still limit the effectiveness of NTB management in Djibouti.</w:t>
      </w:r>
    </w:p>
    <w:p w14:paraId="16C80EC1" w14:textId="77777777" w:rsidR="00E85843" w:rsidRDefault="00E85843" w:rsidP="00E85843">
      <w:pPr>
        <w:spacing w:after="0" w:line="240" w:lineRule="auto"/>
        <w:rPr>
          <w:rFonts w:ascii="Calibri" w:hAnsi="Calibri" w:cs="Calibri"/>
        </w:rPr>
      </w:pPr>
    </w:p>
    <w:p w14:paraId="6713C1B0" w14:textId="0485A999" w:rsidR="00A3035B" w:rsidRPr="00E85843" w:rsidRDefault="00A3035B" w:rsidP="00E85843">
      <w:pPr>
        <w:spacing w:after="0" w:line="240" w:lineRule="auto"/>
        <w:rPr>
          <w:rFonts w:ascii="Calibri" w:hAnsi="Calibri" w:cs="Calibri"/>
        </w:rPr>
      </w:pPr>
      <w:r w:rsidRPr="00E85843">
        <w:rPr>
          <w:rFonts w:ascii="Calibri" w:hAnsi="Calibri" w:cs="Calibri"/>
        </w:rPr>
        <w:t>The main challenges identified are as follows:</w:t>
      </w:r>
    </w:p>
    <w:p w14:paraId="7BFA6802" w14:textId="77777777" w:rsidR="00A3035B" w:rsidRPr="00E85843" w:rsidRDefault="00A3035B" w:rsidP="00E85843">
      <w:pPr>
        <w:numPr>
          <w:ilvl w:val="0"/>
          <w:numId w:val="5"/>
        </w:numPr>
        <w:spacing w:after="0" w:line="240" w:lineRule="auto"/>
        <w:rPr>
          <w:rFonts w:ascii="Calibri" w:hAnsi="Calibri" w:cs="Calibri"/>
          <w:b/>
          <w:bCs/>
        </w:rPr>
      </w:pPr>
      <w:r w:rsidRPr="00E85843">
        <w:rPr>
          <w:rFonts w:ascii="Calibri" w:hAnsi="Calibri" w:cs="Calibri"/>
          <w:b/>
          <w:bCs/>
        </w:rPr>
        <w:t>Existing operational and technical challenges</w:t>
      </w:r>
    </w:p>
    <w:p w14:paraId="50750438" w14:textId="77777777" w:rsidR="00A3035B" w:rsidRPr="00E85843" w:rsidRDefault="00A3035B" w:rsidP="00E85843">
      <w:pPr>
        <w:numPr>
          <w:ilvl w:val="0"/>
          <w:numId w:val="10"/>
        </w:numPr>
        <w:tabs>
          <w:tab w:val="clear" w:pos="720"/>
          <w:tab w:val="num" w:pos="1276"/>
        </w:tabs>
        <w:spacing w:after="0" w:line="240" w:lineRule="auto"/>
        <w:ind w:left="1418"/>
        <w:rPr>
          <w:rFonts w:ascii="Calibri" w:hAnsi="Calibri" w:cs="Calibri"/>
        </w:rPr>
      </w:pPr>
      <w:r w:rsidRPr="00E85843">
        <w:rPr>
          <w:rFonts w:ascii="Calibri" w:hAnsi="Calibri" w:cs="Calibri"/>
        </w:rPr>
        <w:t xml:space="preserve">Absence of a centralised national mechanism enabling the coordinated reporting, monitoring and resolution of NTBs; </w:t>
      </w:r>
    </w:p>
    <w:p w14:paraId="342FBCF9" w14:textId="77777777" w:rsidR="00A3035B" w:rsidRPr="00E85843" w:rsidRDefault="00A3035B" w:rsidP="00E85843">
      <w:pPr>
        <w:numPr>
          <w:ilvl w:val="0"/>
          <w:numId w:val="10"/>
        </w:numPr>
        <w:tabs>
          <w:tab w:val="clear" w:pos="720"/>
          <w:tab w:val="num" w:pos="1276"/>
        </w:tabs>
        <w:spacing w:after="0" w:line="240" w:lineRule="auto"/>
        <w:ind w:left="1418"/>
        <w:rPr>
          <w:rFonts w:ascii="Calibri" w:hAnsi="Calibri" w:cs="Calibri"/>
        </w:rPr>
      </w:pPr>
      <w:r w:rsidRPr="00E85843">
        <w:rPr>
          <w:rFonts w:ascii="Calibri" w:hAnsi="Calibri" w:cs="Calibri"/>
        </w:rPr>
        <w:t xml:space="preserve">Low awareness among economic operators of the existence of regional NTB management mechanisms; </w:t>
      </w:r>
    </w:p>
    <w:p w14:paraId="26717420" w14:textId="77777777" w:rsidR="00A3035B" w:rsidRPr="00E85843" w:rsidRDefault="00A3035B" w:rsidP="00E85843">
      <w:pPr>
        <w:numPr>
          <w:ilvl w:val="0"/>
          <w:numId w:val="10"/>
        </w:numPr>
        <w:tabs>
          <w:tab w:val="clear" w:pos="720"/>
          <w:tab w:val="num" w:pos="1276"/>
        </w:tabs>
        <w:spacing w:after="0" w:line="240" w:lineRule="auto"/>
        <w:ind w:left="1418"/>
        <w:rPr>
          <w:rFonts w:ascii="Calibri" w:hAnsi="Calibri" w:cs="Calibri"/>
        </w:rPr>
      </w:pPr>
      <w:r w:rsidRPr="00E85843">
        <w:rPr>
          <w:rFonts w:ascii="Calibri" w:hAnsi="Calibri" w:cs="Calibri"/>
        </w:rPr>
        <w:t xml:space="preserve">Low use of regional reporting platforms despite their availability; </w:t>
      </w:r>
    </w:p>
    <w:p w14:paraId="6980B708" w14:textId="77777777" w:rsidR="00A3035B" w:rsidRPr="00E85843" w:rsidRDefault="00A3035B" w:rsidP="00E85843">
      <w:pPr>
        <w:numPr>
          <w:ilvl w:val="0"/>
          <w:numId w:val="10"/>
        </w:numPr>
        <w:tabs>
          <w:tab w:val="clear" w:pos="720"/>
          <w:tab w:val="num" w:pos="1276"/>
        </w:tabs>
        <w:spacing w:after="0" w:line="240" w:lineRule="auto"/>
        <w:ind w:left="1418"/>
        <w:rPr>
          <w:rFonts w:ascii="Calibri" w:hAnsi="Calibri" w:cs="Calibri"/>
        </w:rPr>
      </w:pPr>
      <w:r w:rsidRPr="00E85843">
        <w:rPr>
          <w:rFonts w:ascii="Calibri" w:hAnsi="Calibri" w:cs="Calibri"/>
        </w:rPr>
        <w:t xml:space="preserve">Absence of harmonised procedures and standardised timeframes for processing complaints; </w:t>
      </w:r>
    </w:p>
    <w:p w14:paraId="09FA8BB8" w14:textId="77777777" w:rsidR="00A3035B" w:rsidRPr="00E85843" w:rsidRDefault="00A3035B" w:rsidP="00E85843">
      <w:pPr>
        <w:numPr>
          <w:ilvl w:val="0"/>
          <w:numId w:val="10"/>
        </w:numPr>
        <w:tabs>
          <w:tab w:val="clear" w:pos="720"/>
          <w:tab w:val="num" w:pos="1276"/>
        </w:tabs>
        <w:spacing w:after="0" w:line="240" w:lineRule="auto"/>
        <w:ind w:left="1418"/>
        <w:rPr>
          <w:rFonts w:ascii="Calibri" w:hAnsi="Calibri" w:cs="Calibri"/>
        </w:rPr>
      </w:pPr>
      <w:r w:rsidRPr="00E85843">
        <w:rPr>
          <w:rFonts w:ascii="Calibri" w:hAnsi="Calibri" w:cs="Calibri"/>
        </w:rPr>
        <w:t xml:space="preserve">Limited technical capacities and human resources to ensure the monitoring and resolution of cases; </w:t>
      </w:r>
    </w:p>
    <w:p w14:paraId="6BCED534" w14:textId="77777777" w:rsidR="00A3035B" w:rsidRPr="00E85843" w:rsidRDefault="00A3035B" w:rsidP="00E85843">
      <w:pPr>
        <w:numPr>
          <w:ilvl w:val="0"/>
          <w:numId w:val="10"/>
        </w:numPr>
        <w:tabs>
          <w:tab w:val="clear" w:pos="720"/>
          <w:tab w:val="num" w:pos="1276"/>
        </w:tabs>
        <w:spacing w:after="0" w:line="240" w:lineRule="auto"/>
        <w:ind w:left="1418"/>
        <w:rPr>
          <w:rFonts w:ascii="Calibri" w:hAnsi="Calibri" w:cs="Calibri"/>
        </w:rPr>
      </w:pPr>
      <w:r w:rsidRPr="00E85843">
        <w:rPr>
          <w:rFonts w:ascii="Calibri" w:hAnsi="Calibri" w:cs="Calibri"/>
        </w:rPr>
        <w:t xml:space="preserve">Difficulties in accessing existing mechanisms for informal traders, SMEs and operators located in border areas; </w:t>
      </w:r>
    </w:p>
    <w:p w14:paraId="78D6110A" w14:textId="77777777" w:rsidR="00A3035B" w:rsidRPr="00E85843" w:rsidRDefault="00A3035B" w:rsidP="00E85843">
      <w:pPr>
        <w:numPr>
          <w:ilvl w:val="0"/>
          <w:numId w:val="10"/>
        </w:numPr>
        <w:tabs>
          <w:tab w:val="clear" w:pos="720"/>
          <w:tab w:val="num" w:pos="1276"/>
        </w:tabs>
        <w:spacing w:after="0" w:line="240" w:lineRule="auto"/>
        <w:ind w:left="1418"/>
        <w:rPr>
          <w:rFonts w:ascii="Calibri" w:hAnsi="Calibri" w:cs="Calibri"/>
        </w:rPr>
      </w:pPr>
      <w:r w:rsidRPr="00E85843">
        <w:rPr>
          <w:rFonts w:ascii="Calibri" w:hAnsi="Calibri" w:cs="Calibri"/>
        </w:rPr>
        <w:t xml:space="preserve">Low availability of consolidated data enabling performance monitoring and the evaluation of the impact of the actions taken; </w:t>
      </w:r>
    </w:p>
    <w:p w14:paraId="4758B514" w14:textId="77777777" w:rsidR="00A3035B" w:rsidRPr="00E85843" w:rsidRDefault="00A3035B" w:rsidP="00E85843">
      <w:pPr>
        <w:numPr>
          <w:ilvl w:val="0"/>
          <w:numId w:val="10"/>
        </w:numPr>
        <w:tabs>
          <w:tab w:val="clear" w:pos="720"/>
          <w:tab w:val="num" w:pos="1276"/>
        </w:tabs>
        <w:spacing w:after="0" w:line="240" w:lineRule="auto"/>
        <w:ind w:left="1418"/>
        <w:rPr>
          <w:rFonts w:ascii="Calibri" w:hAnsi="Calibri" w:cs="Calibri"/>
        </w:rPr>
      </w:pPr>
      <w:r w:rsidRPr="00E85843">
        <w:rPr>
          <w:rFonts w:ascii="Calibri" w:hAnsi="Calibri" w:cs="Calibri"/>
        </w:rPr>
        <w:t xml:space="preserve">Lack of integration between existing national systems and regional NTB management mechanisms; </w:t>
      </w:r>
    </w:p>
    <w:p w14:paraId="31279144" w14:textId="77777777" w:rsidR="00A3035B" w:rsidRDefault="00A3035B" w:rsidP="00E85843">
      <w:pPr>
        <w:numPr>
          <w:ilvl w:val="0"/>
          <w:numId w:val="10"/>
        </w:numPr>
        <w:tabs>
          <w:tab w:val="clear" w:pos="720"/>
          <w:tab w:val="num" w:pos="1276"/>
        </w:tabs>
        <w:spacing w:after="0" w:line="240" w:lineRule="auto"/>
        <w:ind w:left="1418"/>
        <w:rPr>
          <w:rFonts w:ascii="Calibri" w:hAnsi="Calibri" w:cs="Calibri"/>
        </w:rPr>
      </w:pPr>
      <w:r w:rsidRPr="00E85843">
        <w:rPr>
          <w:rFonts w:ascii="Calibri" w:hAnsi="Calibri" w:cs="Calibri"/>
        </w:rPr>
        <w:t xml:space="preserve">Insufficient reporting, statistical analysis and performance indicator tracking tools. </w:t>
      </w:r>
    </w:p>
    <w:p w14:paraId="2D735CF8" w14:textId="77777777" w:rsidR="00E85843" w:rsidRPr="00E85843" w:rsidRDefault="00E85843" w:rsidP="00E85843">
      <w:pPr>
        <w:tabs>
          <w:tab w:val="num" w:pos="1276"/>
        </w:tabs>
        <w:spacing w:after="0" w:line="240" w:lineRule="auto"/>
        <w:ind w:left="1418"/>
        <w:rPr>
          <w:rFonts w:ascii="Calibri" w:hAnsi="Calibri" w:cs="Calibri"/>
        </w:rPr>
      </w:pPr>
    </w:p>
    <w:p w14:paraId="55FC9EBD"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Administrative challenges</w:t>
      </w:r>
    </w:p>
    <w:p w14:paraId="5762ABF9" w14:textId="77777777" w:rsidR="00A3035B" w:rsidRPr="00E85843" w:rsidRDefault="00A3035B" w:rsidP="00E85843">
      <w:pPr>
        <w:numPr>
          <w:ilvl w:val="0"/>
          <w:numId w:val="26"/>
        </w:numPr>
        <w:spacing w:after="0" w:line="240" w:lineRule="auto"/>
        <w:rPr>
          <w:rFonts w:ascii="Calibri" w:hAnsi="Calibri" w:cs="Calibri"/>
        </w:rPr>
      </w:pPr>
      <w:r w:rsidRPr="00E85843">
        <w:rPr>
          <w:rFonts w:ascii="Calibri" w:hAnsi="Calibri" w:cs="Calibri"/>
        </w:rPr>
        <w:t xml:space="preserve">Multiplicity of control procedures; </w:t>
      </w:r>
    </w:p>
    <w:p w14:paraId="7F6C5E33" w14:textId="77777777" w:rsidR="00A3035B" w:rsidRPr="00E85843" w:rsidRDefault="00A3035B" w:rsidP="00E85843">
      <w:pPr>
        <w:numPr>
          <w:ilvl w:val="0"/>
          <w:numId w:val="26"/>
        </w:numPr>
        <w:spacing w:after="0" w:line="240" w:lineRule="auto"/>
        <w:rPr>
          <w:rFonts w:ascii="Calibri" w:hAnsi="Calibri" w:cs="Calibri"/>
        </w:rPr>
      </w:pPr>
      <w:r w:rsidRPr="00E85843">
        <w:rPr>
          <w:rFonts w:ascii="Calibri" w:hAnsi="Calibri" w:cs="Calibri"/>
        </w:rPr>
        <w:t xml:space="preserve">Excessive documentation; </w:t>
      </w:r>
    </w:p>
    <w:p w14:paraId="7B66B632" w14:textId="77777777" w:rsidR="00A3035B" w:rsidRPr="00E85843" w:rsidRDefault="00A3035B" w:rsidP="00E85843">
      <w:pPr>
        <w:numPr>
          <w:ilvl w:val="0"/>
          <w:numId w:val="26"/>
        </w:numPr>
        <w:spacing w:after="0" w:line="240" w:lineRule="auto"/>
        <w:rPr>
          <w:rFonts w:ascii="Calibri" w:hAnsi="Calibri" w:cs="Calibri"/>
        </w:rPr>
      </w:pPr>
      <w:r w:rsidRPr="00E85843">
        <w:rPr>
          <w:rFonts w:ascii="Calibri" w:hAnsi="Calibri" w:cs="Calibri"/>
        </w:rPr>
        <w:t xml:space="preserve">Non-harmonised regulatory requirements; </w:t>
      </w:r>
    </w:p>
    <w:p w14:paraId="2E689D1E" w14:textId="77777777" w:rsidR="00A3035B" w:rsidRPr="00E85843" w:rsidRDefault="00A3035B" w:rsidP="00E85843">
      <w:pPr>
        <w:numPr>
          <w:ilvl w:val="0"/>
          <w:numId w:val="26"/>
        </w:numPr>
        <w:spacing w:after="0" w:line="240" w:lineRule="auto"/>
        <w:rPr>
          <w:rFonts w:ascii="Calibri" w:hAnsi="Calibri" w:cs="Calibri"/>
        </w:rPr>
      </w:pPr>
      <w:r w:rsidRPr="00E85843">
        <w:rPr>
          <w:rFonts w:ascii="Calibri" w:hAnsi="Calibri" w:cs="Calibri"/>
        </w:rPr>
        <w:t xml:space="preserve">Divergent interpretations of regulatory texts. </w:t>
      </w:r>
    </w:p>
    <w:p w14:paraId="7E605299" w14:textId="77777777" w:rsidR="00A3035B" w:rsidRPr="00E85843" w:rsidRDefault="00A3035B" w:rsidP="00E85843">
      <w:pPr>
        <w:spacing w:after="0" w:line="240" w:lineRule="auto"/>
        <w:ind w:left="720"/>
        <w:rPr>
          <w:rFonts w:ascii="Calibri" w:hAnsi="Calibri" w:cs="Calibri"/>
        </w:rPr>
      </w:pPr>
    </w:p>
    <w:p w14:paraId="504DBB75"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Organisational challenges</w:t>
      </w:r>
    </w:p>
    <w:p w14:paraId="511D455B" w14:textId="77777777" w:rsidR="00A3035B" w:rsidRPr="00E85843" w:rsidRDefault="00A3035B" w:rsidP="00E85843">
      <w:pPr>
        <w:numPr>
          <w:ilvl w:val="0"/>
          <w:numId w:val="27"/>
        </w:numPr>
        <w:spacing w:after="0" w:line="240" w:lineRule="auto"/>
        <w:rPr>
          <w:rFonts w:ascii="Calibri" w:hAnsi="Calibri" w:cs="Calibri"/>
        </w:rPr>
      </w:pPr>
      <w:r w:rsidRPr="00E85843">
        <w:rPr>
          <w:rFonts w:ascii="Calibri" w:hAnsi="Calibri" w:cs="Calibri"/>
        </w:rPr>
        <w:t xml:space="preserve">Limited coordination between administrations; </w:t>
      </w:r>
    </w:p>
    <w:p w14:paraId="6AFA8355" w14:textId="77777777" w:rsidR="00A3035B" w:rsidRPr="00E85843" w:rsidRDefault="00A3035B" w:rsidP="00E85843">
      <w:pPr>
        <w:numPr>
          <w:ilvl w:val="0"/>
          <w:numId w:val="27"/>
        </w:numPr>
        <w:spacing w:after="0" w:line="240" w:lineRule="auto"/>
        <w:rPr>
          <w:rFonts w:ascii="Calibri" w:hAnsi="Calibri" w:cs="Calibri"/>
        </w:rPr>
      </w:pPr>
      <w:r w:rsidRPr="00E85843">
        <w:rPr>
          <w:rFonts w:ascii="Calibri" w:hAnsi="Calibri" w:cs="Calibri"/>
        </w:rPr>
        <w:t xml:space="preserve">Absence of a single processing mechanism; </w:t>
      </w:r>
    </w:p>
    <w:p w14:paraId="278D3477" w14:textId="77777777" w:rsidR="00A3035B" w:rsidRPr="00E85843" w:rsidRDefault="00A3035B" w:rsidP="00E85843">
      <w:pPr>
        <w:numPr>
          <w:ilvl w:val="0"/>
          <w:numId w:val="27"/>
        </w:numPr>
        <w:spacing w:after="0" w:line="240" w:lineRule="auto"/>
        <w:rPr>
          <w:rFonts w:ascii="Calibri" w:hAnsi="Calibri" w:cs="Calibri"/>
        </w:rPr>
      </w:pPr>
      <w:r w:rsidRPr="00E85843">
        <w:rPr>
          <w:rFonts w:ascii="Calibri" w:hAnsi="Calibri" w:cs="Calibri"/>
        </w:rPr>
        <w:t xml:space="preserve">Lack of visibility into ongoing cases; </w:t>
      </w:r>
    </w:p>
    <w:p w14:paraId="6F2271F3" w14:textId="77777777" w:rsidR="00A3035B" w:rsidRDefault="00A3035B" w:rsidP="00E85843">
      <w:pPr>
        <w:numPr>
          <w:ilvl w:val="0"/>
          <w:numId w:val="27"/>
        </w:numPr>
        <w:spacing w:after="0" w:line="240" w:lineRule="auto"/>
        <w:rPr>
          <w:rFonts w:ascii="Calibri" w:hAnsi="Calibri" w:cs="Calibri"/>
        </w:rPr>
      </w:pPr>
      <w:r w:rsidRPr="00E85843">
        <w:rPr>
          <w:rFonts w:ascii="Calibri" w:hAnsi="Calibri" w:cs="Calibri"/>
        </w:rPr>
        <w:t xml:space="preserve">Poor flow of information between actors. </w:t>
      </w:r>
    </w:p>
    <w:p w14:paraId="6652E0BF" w14:textId="77777777" w:rsidR="00E85843" w:rsidRPr="00E85843" w:rsidRDefault="00E85843" w:rsidP="00E85843">
      <w:pPr>
        <w:spacing w:after="0" w:line="240" w:lineRule="auto"/>
        <w:ind w:left="720"/>
        <w:rPr>
          <w:rFonts w:ascii="Calibri" w:hAnsi="Calibri" w:cs="Calibri"/>
        </w:rPr>
      </w:pPr>
    </w:p>
    <w:p w14:paraId="177A6460"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Human challenges</w:t>
      </w:r>
    </w:p>
    <w:p w14:paraId="4D697C55" w14:textId="77777777" w:rsidR="00A3035B" w:rsidRPr="00E85843" w:rsidRDefault="00A3035B" w:rsidP="00E85843">
      <w:pPr>
        <w:numPr>
          <w:ilvl w:val="0"/>
          <w:numId w:val="28"/>
        </w:numPr>
        <w:spacing w:after="0" w:line="240" w:lineRule="auto"/>
        <w:rPr>
          <w:rFonts w:ascii="Calibri" w:hAnsi="Calibri" w:cs="Calibri"/>
        </w:rPr>
      </w:pPr>
      <w:r w:rsidRPr="00E85843">
        <w:rPr>
          <w:rFonts w:ascii="Calibri" w:hAnsi="Calibri" w:cs="Calibri"/>
        </w:rPr>
        <w:t xml:space="preserve">Low awareness of reporting mechanisms; </w:t>
      </w:r>
    </w:p>
    <w:p w14:paraId="62D3B154" w14:textId="77777777" w:rsidR="00A3035B" w:rsidRPr="00E85843" w:rsidRDefault="00A3035B" w:rsidP="00E85843">
      <w:pPr>
        <w:numPr>
          <w:ilvl w:val="0"/>
          <w:numId w:val="28"/>
        </w:numPr>
        <w:spacing w:after="0" w:line="240" w:lineRule="auto"/>
        <w:rPr>
          <w:rFonts w:ascii="Calibri" w:hAnsi="Calibri" w:cs="Calibri"/>
        </w:rPr>
      </w:pPr>
      <w:r w:rsidRPr="00E85843">
        <w:rPr>
          <w:rFonts w:ascii="Calibri" w:hAnsi="Calibri" w:cs="Calibri"/>
        </w:rPr>
        <w:t xml:space="preserve">Significant need for training; </w:t>
      </w:r>
    </w:p>
    <w:p w14:paraId="6E46C54B" w14:textId="77777777" w:rsidR="00A3035B" w:rsidRPr="00E85843" w:rsidRDefault="00A3035B" w:rsidP="00E85843">
      <w:pPr>
        <w:numPr>
          <w:ilvl w:val="0"/>
          <w:numId w:val="28"/>
        </w:numPr>
        <w:spacing w:after="0" w:line="240" w:lineRule="auto"/>
        <w:rPr>
          <w:rFonts w:ascii="Calibri" w:hAnsi="Calibri" w:cs="Calibri"/>
        </w:rPr>
      </w:pPr>
      <w:r w:rsidRPr="00E85843">
        <w:rPr>
          <w:rFonts w:ascii="Calibri" w:hAnsi="Calibri" w:cs="Calibri"/>
        </w:rPr>
        <w:t xml:space="preserve">Resistance to change; </w:t>
      </w:r>
    </w:p>
    <w:p w14:paraId="2C0BD006" w14:textId="77777777" w:rsidR="00A3035B" w:rsidRDefault="00A3035B" w:rsidP="00E85843">
      <w:pPr>
        <w:numPr>
          <w:ilvl w:val="0"/>
          <w:numId w:val="28"/>
        </w:numPr>
        <w:spacing w:after="0" w:line="240" w:lineRule="auto"/>
        <w:rPr>
          <w:rFonts w:ascii="Calibri" w:hAnsi="Calibri" w:cs="Calibri"/>
        </w:rPr>
      </w:pPr>
      <w:r w:rsidRPr="00E85843">
        <w:rPr>
          <w:rFonts w:ascii="Calibri" w:hAnsi="Calibri" w:cs="Calibri"/>
        </w:rPr>
        <w:t xml:space="preserve">Lack of a structured reporting culture. </w:t>
      </w:r>
    </w:p>
    <w:p w14:paraId="4979E1A1" w14:textId="77777777" w:rsidR="00E85843" w:rsidRPr="00E85843" w:rsidRDefault="00E85843" w:rsidP="00E85843">
      <w:pPr>
        <w:spacing w:after="0" w:line="240" w:lineRule="auto"/>
        <w:ind w:left="720"/>
        <w:rPr>
          <w:rFonts w:ascii="Calibri" w:hAnsi="Calibri" w:cs="Calibri"/>
        </w:rPr>
      </w:pPr>
    </w:p>
    <w:p w14:paraId="5C3840BB"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Regional challenges</w:t>
      </w:r>
    </w:p>
    <w:p w14:paraId="75183BDE" w14:textId="77777777" w:rsidR="00A3035B" w:rsidRPr="00E85843" w:rsidRDefault="00A3035B" w:rsidP="00E85843">
      <w:pPr>
        <w:numPr>
          <w:ilvl w:val="0"/>
          <w:numId w:val="29"/>
        </w:numPr>
        <w:spacing w:after="0" w:line="240" w:lineRule="auto"/>
        <w:rPr>
          <w:rFonts w:ascii="Calibri" w:hAnsi="Calibri" w:cs="Calibri"/>
        </w:rPr>
      </w:pPr>
      <w:r w:rsidRPr="00E85843">
        <w:rPr>
          <w:rFonts w:ascii="Calibri" w:hAnsi="Calibri" w:cs="Calibri"/>
        </w:rPr>
        <w:t xml:space="preserve">Complexity of cross-border exchanges; </w:t>
      </w:r>
    </w:p>
    <w:p w14:paraId="3DBDB01B" w14:textId="77777777" w:rsidR="00A3035B" w:rsidRPr="00E85843" w:rsidRDefault="00A3035B" w:rsidP="00E85843">
      <w:pPr>
        <w:numPr>
          <w:ilvl w:val="0"/>
          <w:numId w:val="29"/>
        </w:numPr>
        <w:spacing w:after="0" w:line="240" w:lineRule="auto"/>
        <w:rPr>
          <w:rFonts w:ascii="Calibri" w:hAnsi="Calibri" w:cs="Calibri"/>
        </w:rPr>
      </w:pPr>
      <w:r w:rsidRPr="00E85843">
        <w:rPr>
          <w:rFonts w:ascii="Calibri" w:hAnsi="Calibri" w:cs="Calibri"/>
        </w:rPr>
        <w:t xml:space="preserve">Heterogeneity of regulations; </w:t>
      </w:r>
    </w:p>
    <w:p w14:paraId="3119CA69" w14:textId="77777777" w:rsidR="00A3035B" w:rsidRPr="00E85843" w:rsidRDefault="00A3035B" w:rsidP="00E85843">
      <w:pPr>
        <w:numPr>
          <w:ilvl w:val="0"/>
          <w:numId w:val="29"/>
        </w:numPr>
        <w:spacing w:after="0" w:line="240" w:lineRule="auto"/>
        <w:rPr>
          <w:rFonts w:ascii="Calibri" w:hAnsi="Calibri" w:cs="Calibri"/>
        </w:rPr>
      </w:pPr>
      <w:r w:rsidRPr="00E85843">
        <w:rPr>
          <w:rFonts w:ascii="Calibri" w:hAnsi="Calibri" w:cs="Calibri"/>
        </w:rPr>
        <w:t xml:space="preserve">Poor information sharing between countries; </w:t>
      </w:r>
    </w:p>
    <w:p w14:paraId="4576E660" w14:textId="77777777" w:rsidR="00A3035B" w:rsidRPr="00E85843" w:rsidRDefault="00A3035B" w:rsidP="00E85843">
      <w:pPr>
        <w:numPr>
          <w:ilvl w:val="0"/>
          <w:numId w:val="29"/>
        </w:numPr>
        <w:spacing w:after="0" w:line="240" w:lineRule="auto"/>
        <w:rPr>
          <w:rFonts w:ascii="Calibri" w:hAnsi="Calibri" w:cs="Calibri"/>
        </w:rPr>
      </w:pPr>
      <w:r w:rsidRPr="00E85843">
        <w:rPr>
          <w:rFonts w:ascii="Calibri" w:hAnsi="Calibri" w:cs="Calibri"/>
        </w:rPr>
        <w:t>Difficulties in escalating regional barriers.</w:t>
      </w:r>
    </w:p>
    <w:p w14:paraId="7D425C67" w14:textId="77777777" w:rsidR="00E85843" w:rsidRDefault="00E85843" w:rsidP="00E85843">
      <w:pPr>
        <w:spacing w:after="0" w:line="240" w:lineRule="auto"/>
        <w:jc w:val="both"/>
        <w:rPr>
          <w:rFonts w:ascii="Calibri" w:hAnsi="Calibri" w:cs="Calibri"/>
        </w:rPr>
      </w:pPr>
    </w:p>
    <w:p w14:paraId="7D70CE9B" w14:textId="63D1A8B7" w:rsidR="00A3035B" w:rsidRDefault="00A3035B" w:rsidP="00DB1075">
      <w:pPr>
        <w:spacing w:after="0" w:line="240" w:lineRule="auto"/>
        <w:jc w:val="both"/>
        <w:rPr>
          <w:rFonts w:ascii="Calibri" w:hAnsi="Calibri" w:cs="Calibri"/>
        </w:rPr>
      </w:pPr>
      <w:r w:rsidRPr="00E85843">
        <w:rPr>
          <w:rFonts w:ascii="Calibri" w:hAnsi="Calibri" w:cs="Calibri"/>
        </w:rPr>
        <w:t>The establishment of an integrated national platform aims to address these challenges by providing an accessible, transparent, traceable and interoperable mechanism that durably improves NTB management and strengthens the competitiveness of Djiboutian trade.</w:t>
      </w:r>
    </w:p>
    <w:p w14:paraId="279A58DA" w14:textId="77777777" w:rsidR="00E85843" w:rsidRPr="00E85843" w:rsidRDefault="00E85843" w:rsidP="00DB1075">
      <w:pPr>
        <w:spacing w:after="0" w:line="240" w:lineRule="auto"/>
        <w:jc w:val="both"/>
        <w:rPr>
          <w:rFonts w:ascii="Calibri" w:hAnsi="Calibri" w:cs="Calibri"/>
        </w:rPr>
      </w:pPr>
    </w:p>
    <w:p w14:paraId="6BB3196D" w14:textId="77777777" w:rsidR="00A3035B" w:rsidRDefault="00A3035B" w:rsidP="00DB1075">
      <w:pPr>
        <w:pStyle w:val="Heading2"/>
        <w:spacing w:before="0" w:after="0" w:line="240" w:lineRule="auto"/>
        <w:rPr>
          <w:rFonts w:ascii="Calibri" w:hAnsi="Calibri" w:cs="Calibri"/>
          <w:b/>
          <w:bCs/>
          <w:sz w:val="24"/>
          <w:szCs w:val="24"/>
        </w:rPr>
      </w:pPr>
      <w:bookmarkStart w:id="63" w:name="_Toc232248682"/>
      <w:bookmarkStart w:id="64" w:name="_Toc232559028"/>
      <w:r w:rsidRPr="00E85843">
        <w:rPr>
          <w:rFonts w:ascii="Calibri" w:hAnsi="Calibri" w:cs="Calibri"/>
          <w:b/>
          <w:bCs/>
          <w:sz w:val="24"/>
          <w:szCs w:val="24"/>
        </w:rPr>
        <w:t>2.5 Business Processes</w:t>
      </w:r>
      <w:bookmarkEnd w:id="63"/>
      <w:bookmarkEnd w:id="64"/>
    </w:p>
    <w:p w14:paraId="6EE71AAA" w14:textId="77777777" w:rsidR="00E85843" w:rsidRPr="00E85843" w:rsidRDefault="00E85843" w:rsidP="00DB1075">
      <w:pPr>
        <w:spacing w:after="0" w:line="240" w:lineRule="auto"/>
      </w:pPr>
    </w:p>
    <w:p w14:paraId="50E353DF" w14:textId="77777777" w:rsidR="00A3035B" w:rsidRPr="00E85843" w:rsidRDefault="00A3035B" w:rsidP="00DB1075">
      <w:pPr>
        <w:spacing w:after="0" w:line="240" w:lineRule="auto"/>
        <w:rPr>
          <w:rFonts w:ascii="Calibri" w:hAnsi="Calibri" w:cs="Calibri"/>
          <w:b/>
          <w:bCs/>
        </w:rPr>
      </w:pPr>
      <w:bookmarkStart w:id="65" w:name="_Toc232248683"/>
      <w:r w:rsidRPr="00E85843">
        <w:rPr>
          <w:rFonts w:ascii="Calibri" w:hAnsi="Calibri" w:cs="Calibri"/>
          <w:b/>
          <w:bCs/>
        </w:rPr>
        <w:t>2.5.1 Current Process</w:t>
      </w:r>
      <w:bookmarkEnd w:id="65"/>
    </w:p>
    <w:p w14:paraId="3C1573CB" w14:textId="77777777" w:rsidR="00A3035B" w:rsidRPr="00E85843" w:rsidRDefault="00A3035B" w:rsidP="00DB1075">
      <w:pPr>
        <w:spacing w:after="0" w:line="240" w:lineRule="auto"/>
        <w:rPr>
          <w:rFonts w:ascii="Calibri" w:hAnsi="Calibri" w:cs="Calibri"/>
        </w:rPr>
      </w:pPr>
      <w:r w:rsidRPr="00E85843">
        <w:rPr>
          <w:rFonts w:ascii="Calibri" w:hAnsi="Calibri" w:cs="Calibri"/>
        </w:rPr>
        <w:t>The handling of an NTB generally follows the steps below:</w:t>
      </w:r>
    </w:p>
    <w:p w14:paraId="1E080E29" w14:textId="77777777" w:rsidR="00A3035B" w:rsidRPr="00E85843" w:rsidRDefault="00A3035B" w:rsidP="00DB1075">
      <w:pPr>
        <w:numPr>
          <w:ilvl w:val="0"/>
          <w:numId w:val="30"/>
        </w:numPr>
        <w:spacing w:after="0" w:line="240" w:lineRule="auto"/>
        <w:rPr>
          <w:rFonts w:ascii="Calibri" w:hAnsi="Calibri" w:cs="Calibri"/>
        </w:rPr>
      </w:pPr>
      <w:r w:rsidRPr="00E85843">
        <w:rPr>
          <w:rFonts w:ascii="Calibri" w:hAnsi="Calibri" w:cs="Calibri"/>
        </w:rPr>
        <w:t xml:space="preserve">Identification of the barrier by the economic operator; </w:t>
      </w:r>
    </w:p>
    <w:p w14:paraId="36140573" w14:textId="77777777" w:rsidR="00A3035B" w:rsidRPr="00E85843" w:rsidRDefault="00A3035B" w:rsidP="00DB1075">
      <w:pPr>
        <w:numPr>
          <w:ilvl w:val="0"/>
          <w:numId w:val="30"/>
        </w:numPr>
        <w:spacing w:after="0" w:line="240" w:lineRule="auto"/>
        <w:rPr>
          <w:rFonts w:ascii="Calibri" w:hAnsi="Calibri" w:cs="Calibri"/>
        </w:rPr>
      </w:pPr>
      <w:r w:rsidRPr="00E85843">
        <w:rPr>
          <w:rFonts w:ascii="Calibri" w:hAnsi="Calibri" w:cs="Calibri"/>
        </w:rPr>
        <w:t xml:space="preserve">Informal search for a solution; </w:t>
      </w:r>
    </w:p>
    <w:p w14:paraId="3921DC5A" w14:textId="77777777" w:rsidR="00A3035B" w:rsidRPr="00E85843" w:rsidRDefault="00A3035B" w:rsidP="00DB1075">
      <w:pPr>
        <w:numPr>
          <w:ilvl w:val="0"/>
          <w:numId w:val="30"/>
        </w:numPr>
        <w:spacing w:after="0" w:line="240" w:lineRule="auto"/>
        <w:rPr>
          <w:rFonts w:ascii="Calibri" w:hAnsi="Calibri" w:cs="Calibri"/>
        </w:rPr>
      </w:pPr>
      <w:r w:rsidRPr="00E85843">
        <w:rPr>
          <w:rFonts w:ascii="Calibri" w:hAnsi="Calibri" w:cs="Calibri"/>
        </w:rPr>
        <w:t xml:space="preserve">Direct contact with the administration concerned; </w:t>
      </w:r>
    </w:p>
    <w:p w14:paraId="630F3EC9" w14:textId="77777777" w:rsidR="00A3035B" w:rsidRPr="00E85843" w:rsidRDefault="00A3035B" w:rsidP="00DB1075">
      <w:pPr>
        <w:numPr>
          <w:ilvl w:val="0"/>
          <w:numId w:val="30"/>
        </w:numPr>
        <w:spacing w:after="0" w:line="240" w:lineRule="auto"/>
        <w:rPr>
          <w:rFonts w:ascii="Calibri" w:hAnsi="Calibri" w:cs="Calibri"/>
        </w:rPr>
      </w:pPr>
      <w:r w:rsidRPr="00E85843">
        <w:rPr>
          <w:rFonts w:ascii="Calibri" w:hAnsi="Calibri" w:cs="Calibri"/>
        </w:rPr>
        <w:t xml:space="preserve">Manual transmission of additional information; </w:t>
      </w:r>
    </w:p>
    <w:p w14:paraId="5AE899E8" w14:textId="77777777" w:rsidR="00A3035B" w:rsidRPr="00E85843" w:rsidRDefault="00A3035B" w:rsidP="00DB1075">
      <w:pPr>
        <w:numPr>
          <w:ilvl w:val="0"/>
          <w:numId w:val="30"/>
        </w:numPr>
        <w:spacing w:after="0" w:line="240" w:lineRule="auto"/>
        <w:rPr>
          <w:rFonts w:ascii="Calibri" w:hAnsi="Calibri" w:cs="Calibri"/>
        </w:rPr>
      </w:pPr>
      <w:r w:rsidRPr="00E85843">
        <w:rPr>
          <w:rFonts w:ascii="Calibri" w:hAnsi="Calibri" w:cs="Calibri"/>
        </w:rPr>
        <w:t xml:space="preserve">Internal administrative processing; </w:t>
      </w:r>
    </w:p>
    <w:p w14:paraId="286540E9" w14:textId="77777777" w:rsidR="00A3035B" w:rsidRPr="00E85843" w:rsidRDefault="00A3035B" w:rsidP="00DB1075">
      <w:pPr>
        <w:numPr>
          <w:ilvl w:val="0"/>
          <w:numId w:val="30"/>
        </w:numPr>
        <w:spacing w:after="0" w:line="240" w:lineRule="auto"/>
        <w:rPr>
          <w:rFonts w:ascii="Calibri" w:hAnsi="Calibri" w:cs="Calibri"/>
        </w:rPr>
      </w:pPr>
      <w:r w:rsidRPr="00E85843">
        <w:rPr>
          <w:rFonts w:ascii="Calibri" w:hAnsi="Calibri" w:cs="Calibri"/>
        </w:rPr>
        <w:t xml:space="preserve">Communication of the decision; </w:t>
      </w:r>
    </w:p>
    <w:p w14:paraId="4F77E623" w14:textId="77777777" w:rsidR="00A3035B" w:rsidRDefault="00A3035B" w:rsidP="00DB1075">
      <w:pPr>
        <w:numPr>
          <w:ilvl w:val="0"/>
          <w:numId w:val="30"/>
        </w:numPr>
        <w:spacing w:after="0" w:line="240" w:lineRule="auto"/>
        <w:rPr>
          <w:rFonts w:ascii="Calibri" w:hAnsi="Calibri" w:cs="Calibri"/>
        </w:rPr>
      </w:pPr>
      <w:r w:rsidRPr="00E85843">
        <w:rPr>
          <w:rFonts w:ascii="Calibri" w:hAnsi="Calibri" w:cs="Calibri"/>
        </w:rPr>
        <w:t xml:space="preserve">Closure of the case without a structured monitoring mechanism. </w:t>
      </w:r>
    </w:p>
    <w:p w14:paraId="137D49DF" w14:textId="77777777" w:rsidR="00E85843" w:rsidRPr="00E85843" w:rsidRDefault="00E85843" w:rsidP="00DB1075">
      <w:pPr>
        <w:spacing w:after="0" w:line="240" w:lineRule="auto"/>
        <w:ind w:left="720"/>
        <w:rPr>
          <w:rFonts w:ascii="Calibri" w:hAnsi="Calibri" w:cs="Calibri"/>
        </w:rPr>
      </w:pPr>
    </w:p>
    <w:p w14:paraId="45C4AF18" w14:textId="77777777" w:rsidR="00A3035B" w:rsidRPr="00E85843" w:rsidRDefault="00A3035B" w:rsidP="00DB1075">
      <w:pPr>
        <w:spacing w:after="0" w:line="240" w:lineRule="auto"/>
        <w:rPr>
          <w:rFonts w:ascii="Calibri" w:hAnsi="Calibri" w:cs="Calibri"/>
          <w:b/>
          <w:bCs/>
        </w:rPr>
      </w:pPr>
      <w:bookmarkStart w:id="66" w:name="_Toc232248684"/>
      <w:r w:rsidRPr="00E85843">
        <w:rPr>
          <w:rFonts w:ascii="Calibri" w:hAnsi="Calibri" w:cs="Calibri"/>
          <w:b/>
          <w:bCs/>
        </w:rPr>
        <w:t>2.5.2 Target Process</w:t>
      </w:r>
      <w:bookmarkEnd w:id="66"/>
    </w:p>
    <w:p w14:paraId="257E1884" w14:textId="77777777" w:rsidR="00A3035B" w:rsidRPr="00E85843" w:rsidRDefault="00A3035B" w:rsidP="00DB1075">
      <w:pPr>
        <w:spacing w:after="0" w:line="240" w:lineRule="auto"/>
        <w:rPr>
          <w:rFonts w:ascii="Calibri" w:hAnsi="Calibri" w:cs="Calibri"/>
        </w:rPr>
      </w:pPr>
      <w:r w:rsidRPr="00E85843">
        <w:rPr>
          <w:rFonts w:ascii="Calibri" w:hAnsi="Calibri" w:cs="Calibri"/>
        </w:rPr>
        <w:t>The platform will make it possible to automate and standardise the life cycle of a complaint:</w:t>
      </w:r>
    </w:p>
    <w:p w14:paraId="717F4FE6"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Submission of the report; </w:t>
      </w:r>
    </w:p>
    <w:p w14:paraId="3C29237D"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Automatic validation of the submitted data; </w:t>
      </w:r>
    </w:p>
    <w:p w14:paraId="114352B2"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Classification of the NTB; </w:t>
      </w:r>
    </w:p>
    <w:p w14:paraId="5EC839CC"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Assignment to the responsible institution; </w:t>
      </w:r>
    </w:p>
    <w:p w14:paraId="425E3DB9"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Analysis and processing; </w:t>
      </w:r>
    </w:p>
    <w:p w14:paraId="3472AA4A"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Status update; </w:t>
      </w:r>
    </w:p>
    <w:p w14:paraId="2DFBA8AF"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Notification of the declarant; </w:t>
      </w:r>
    </w:p>
    <w:p w14:paraId="2A830636"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Escalation if deadlines are exceeded; </w:t>
      </w:r>
    </w:p>
    <w:p w14:paraId="7F9207C6"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Validation of the resolution; </w:t>
      </w:r>
    </w:p>
    <w:p w14:paraId="2041460C" w14:textId="77777777" w:rsidR="00A3035B" w:rsidRPr="00E85843"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Closure and archiving; </w:t>
      </w:r>
    </w:p>
    <w:p w14:paraId="0328EB4B" w14:textId="77777777" w:rsidR="00A3035B" w:rsidRDefault="00A3035B" w:rsidP="00DB1075">
      <w:pPr>
        <w:numPr>
          <w:ilvl w:val="0"/>
          <w:numId w:val="31"/>
        </w:numPr>
        <w:spacing w:after="0" w:line="240" w:lineRule="auto"/>
        <w:rPr>
          <w:rFonts w:ascii="Calibri" w:hAnsi="Calibri" w:cs="Calibri"/>
        </w:rPr>
      </w:pPr>
      <w:r w:rsidRPr="00E85843">
        <w:rPr>
          <w:rFonts w:ascii="Calibri" w:hAnsi="Calibri" w:cs="Calibri"/>
        </w:rPr>
        <w:t xml:space="preserve">Satisfaction assessment. </w:t>
      </w:r>
    </w:p>
    <w:p w14:paraId="1569F1AA" w14:textId="77777777" w:rsidR="00E85843" w:rsidRPr="00E85843" w:rsidRDefault="00E85843" w:rsidP="00DB1075">
      <w:pPr>
        <w:spacing w:after="0" w:line="240" w:lineRule="auto"/>
        <w:ind w:left="720"/>
        <w:rPr>
          <w:rFonts w:ascii="Calibri" w:hAnsi="Calibri" w:cs="Calibri"/>
        </w:rPr>
      </w:pPr>
    </w:p>
    <w:p w14:paraId="53D740CF" w14:textId="77777777" w:rsidR="00A3035B" w:rsidRPr="00E85843" w:rsidRDefault="00A3035B" w:rsidP="00DB1075">
      <w:pPr>
        <w:spacing w:after="0" w:line="240" w:lineRule="auto"/>
        <w:rPr>
          <w:rFonts w:ascii="Calibri" w:hAnsi="Calibri" w:cs="Calibri"/>
          <w:b/>
          <w:bCs/>
        </w:rPr>
      </w:pPr>
      <w:bookmarkStart w:id="67" w:name="_Toc232248685"/>
      <w:r w:rsidRPr="00E85843">
        <w:rPr>
          <w:rFonts w:ascii="Calibri" w:hAnsi="Calibri" w:cs="Calibri"/>
          <w:b/>
          <w:bCs/>
        </w:rPr>
        <w:t>2.5.3 Service Level Management (SLA)</w:t>
      </w:r>
      <w:bookmarkEnd w:id="67"/>
    </w:p>
    <w:p w14:paraId="03DE379F" w14:textId="77777777" w:rsidR="00A3035B" w:rsidRPr="00E85843" w:rsidRDefault="00A3035B" w:rsidP="00DB1075">
      <w:pPr>
        <w:spacing w:after="0" w:line="240" w:lineRule="auto"/>
        <w:rPr>
          <w:rFonts w:ascii="Calibri" w:hAnsi="Calibri" w:cs="Calibri"/>
        </w:rPr>
      </w:pPr>
      <w:r w:rsidRPr="00E85843">
        <w:rPr>
          <w:rFonts w:ascii="Calibri" w:hAnsi="Calibri" w:cs="Calibri"/>
        </w:rPr>
        <w:t>Each case will be subject to:</w:t>
      </w:r>
    </w:p>
    <w:p w14:paraId="7F0880E3" w14:textId="77777777" w:rsidR="00A3035B" w:rsidRPr="00E85843" w:rsidRDefault="00A3035B" w:rsidP="00DB1075">
      <w:pPr>
        <w:numPr>
          <w:ilvl w:val="0"/>
          <w:numId w:val="32"/>
        </w:numPr>
        <w:spacing w:after="0" w:line="240" w:lineRule="auto"/>
        <w:rPr>
          <w:rFonts w:ascii="Calibri" w:hAnsi="Calibri" w:cs="Calibri"/>
        </w:rPr>
      </w:pPr>
      <w:r w:rsidRPr="00E85843">
        <w:rPr>
          <w:rFonts w:ascii="Calibri" w:hAnsi="Calibri" w:cs="Calibri"/>
        </w:rPr>
        <w:t xml:space="preserve">A response time; </w:t>
      </w:r>
    </w:p>
    <w:p w14:paraId="0445722A" w14:textId="77777777" w:rsidR="00A3035B" w:rsidRPr="00E85843" w:rsidRDefault="00A3035B" w:rsidP="00DB1075">
      <w:pPr>
        <w:numPr>
          <w:ilvl w:val="0"/>
          <w:numId w:val="32"/>
        </w:numPr>
        <w:spacing w:after="0" w:line="240" w:lineRule="auto"/>
        <w:rPr>
          <w:rFonts w:ascii="Calibri" w:hAnsi="Calibri" w:cs="Calibri"/>
        </w:rPr>
      </w:pPr>
      <w:r w:rsidRPr="00E85843">
        <w:rPr>
          <w:rFonts w:ascii="Calibri" w:hAnsi="Calibri" w:cs="Calibri"/>
        </w:rPr>
        <w:t xml:space="preserve">A maximum processing time; </w:t>
      </w:r>
    </w:p>
    <w:p w14:paraId="773965BC" w14:textId="77777777" w:rsidR="00A3035B" w:rsidRPr="00E85843" w:rsidRDefault="00A3035B" w:rsidP="00DB1075">
      <w:pPr>
        <w:numPr>
          <w:ilvl w:val="0"/>
          <w:numId w:val="32"/>
        </w:numPr>
        <w:spacing w:after="0" w:line="240" w:lineRule="auto"/>
        <w:rPr>
          <w:rFonts w:ascii="Calibri" w:hAnsi="Calibri" w:cs="Calibri"/>
        </w:rPr>
      </w:pPr>
      <w:r w:rsidRPr="00E85843">
        <w:rPr>
          <w:rFonts w:ascii="Calibri" w:hAnsi="Calibri" w:cs="Calibri"/>
        </w:rPr>
        <w:t xml:space="preserve">An automatic follow-up mechanism; </w:t>
      </w:r>
    </w:p>
    <w:p w14:paraId="7000CB24" w14:textId="77777777" w:rsidR="00A3035B" w:rsidRDefault="00A3035B" w:rsidP="00DB1075">
      <w:pPr>
        <w:numPr>
          <w:ilvl w:val="0"/>
          <w:numId w:val="32"/>
        </w:numPr>
        <w:spacing w:after="0" w:line="240" w:lineRule="auto"/>
        <w:rPr>
          <w:rFonts w:ascii="Calibri" w:hAnsi="Calibri" w:cs="Calibri"/>
        </w:rPr>
      </w:pPr>
      <w:r w:rsidRPr="00E85843">
        <w:rPr>
          <w:rFonts w:ascii="Calibri" w:hAnsi="Calibri" w:cs="Calibri"/>
        </w:rPr>
        <w:t>A hierarchical escalation in the event of delay.</w:t>
      </w:r>
    </w:p>
    <w:p w14:paraId="6C35B15B" w14:textId="77777777" w:rsidR="00E85843" w:rsidRPr="00E85843" w:rsidRDefault="00E85843" w:rsidP="00E85843">
      <w:pPr>
        <w:spacing w:after="0" w:line="240" w:lineRule="auto"/>
        <w:ind w:left="720"/>
        <w:rPr>
          <w:rFonts w:ascii="Calibri" w:hAnsi="Calibri" w:cs="Calibri"/>
        </w:rPr>
      </w:pPr>
    </w:p>
    <w:p w14:paraId="697E08DB" w14:textId="77777777" w:rsidR="00A3035B" w:rsidRPr="00E85843" w:rsidRDefault="00A3035B" w:rsidP="00E85843">
      <w:pPr>
        <w:pStyle w:val="Heading2"/>
        <w:spacing w:before="0" w:after="0" w:line="240" w:lineRule="auto"/>
        <w:rPr>
          <w:rFonts w:ascii="Calibri" w:hAnsi="Calibri" w:cs="Calibri"/>
          <w:b/>
          <w:bCs/>
          <w:sz w:val="24"/>
          <w:szCs w:val="24"/>
        </w:rPr>
      </w:pPr>
      <w:bookmarkStart w:id="68" w:name="_Toc232248686"/>
      <w:bookmarkStart w:id="69" w:name="_Toc232559029"/>
      <w:r w:rsidRPr="00E85843">
        <w:rPr>
          <w:rFonts w:ascii="Calibri" w:hAnsi="Calibri" w:cs="Calibri"/>
          <w:b/>
          <w:bCs/>
          <w:sz w:val="24"/>
          <w:szCs w:val="24"/>
        </w:rPr>
        <w:t>2.6 Trade Corridors and Operational Context</w:t>
      </w:r>
      <w:bookmarkEnd w:id="68"/>
      <w:bookmarkEnd w:id="69"/>
    </w:p>
    <w:p w14:paraId="33CDEF58" w14:textId="77777777" w:rsidR="00E85843" w:rsidRDefault="00E85843" w:rsidP="00E85843">
      <w:pPr>
        <w:spacing w:after="0" w:line="240" w:lineRule="auto"/>
        <w:jc w:val="both"/>
        <w:rPr>
          <w:rFonts w:ascii="Calibri" w:hAnsi="Calibri" w:cs="Calibri"/>
        </w:rPr>
      </w:pPr>
    </w:p>
    <w:p w14:paraId="23269F3D" w14:textId="003CB3E4" w:rsidR="00A3035B" w:rsidRPr="00E85843" w:rsidRDefault="00A3035B" w:rsidP="00E85843">
      <w:pPr>
        <w:spacing w:after="0" w:line="240" w:lineRule="auto"/>
        <w:jc w:val="both"/>
        <w:rPr>
          <w:rFonts w:ascii="Calibri" w:hAnsi="Calibri" w:cs="Calibri"/>
        </w:rPr>
      </w:pPr>
      <w:r w:rsidRPr="00E85843">
        <w:rPr>
          <w:rFonts w:ascii="Calibri" w:hAnsi="Calibri" w:cs="Calibri"/>
        </w:rPr>
        <w:t>As presented in section 1, Djibouti occupies a major geostrategic position within the Horn of Africa and constitutes the main regional logistics corridor linking international markets to the landlocked countries of the region. In particular, the country represents Ethiopia's main maritime gateway in and out, as Ethiopia depends on the Djibouti–Ethiopia corridor to move most of its imports and exports.</w:t>
      </w:r>
    </w:p>
    <w:p w14:paraId="0F63BC55" w14:textId="77777777" w:rsidR="00E85843" w:rsidRDefault="00E85843" w:rsidP="00E85843">
      <w:pPr>
        <w:spacing w:after="0" w:line="240" w:lineRule="auto"/>
        <w:jc w:val="both"/>
        <w:rPr>
          <w:rFonts w:ascii="Calibri" w:hAnsi="Calibri" w:cs="Calibri"/>
        </w:rPr>
      </w:pPr>
    </w:p>
    <w:p w14:paraId="1BB7AD4C" w14:textId="62E1E6E5" w:rsidR="00A3035B" w:rsidRPr="00E85843" w:rsidRDefault="00A3035B" w:rsidP="00E85843">
      <w:pPr>
        <w:spacing w:after="0" w:line="240" w:lineRule="auto"/>
        <w:jc w:val="both"/>
        <w:rPr>
          <w:rFonts w:ascii="Calibri" w:hAnsi="Calibri" w:cs="Calibri"/>
        </w:rPr>
      </w:pPr>
      <w:r w:rsidRPr="00E85843">
        <w:rPr>
          <w:rFonts w:ascii="Calibri" w:hAnsi="Calibri" w:cs="Calibri"/>
        </w:rPr>
        <w:t>The corridor handles:</w:t>
      </w:r>
    </w:p>
    <w:p w14:paraId="707FF0AF" w14:textId="77777777" w:rsidR="00A3035B" w:rsidRPr="00E85843" w:rsidRDefault="00A3035B" w:rsidP="00E85843">
      <w:pPr>
        <w:numPr>
          <w:ilvl w:val="0"/>
          <w:numId w:val="33"/>
        </w:numPr>
        <w:spacing w:after="0" w:line="240" w:lineRule="auto"/>
        <w:rPr>
          <w:rFonts w:ascii="Calibri" w:hAnsi="Calibri" w:cs="Calibri"/>
        </w:rPr>
      </w:pPr>
      <w:r w:rsidRPr="00E85843">
        <w:rPr>
          <w:rFonts w:ascii="Calibri" w:hAnsi="Calibri" w:cs="Calibri"/>
        </w:rPr>
        <w:t xml:space="preserve">The transit of the majority of Ethiopian foreign trade; </w:t>
      </w:r>
    </w:p>
    <w:p w14:paraId="77414CA0" w14:textId="77777777" w:rsidR="00A3035B" w:rsidRPr="00E85843" w:rsidRDefault="00A3035B" w:rsidP="00E85843">
      <w:pPr>
        <w:numPr>
          <w:ilvl w:val="0"/>
          <w:numId w:val="33"/>
        </w:numPr>
        <w:spacing w:after="0" w:line="240" w:lineRule="auto"/>
        <w:rPr>
          <w:rFonts w:ascii="Calibri" w:hAnsi="Calibri" w:cs="Calibri"/>
        </w:rPr>
      </w:pPr>
      <w:r w:rsidRPr="00E85843">
        <w:rPr>
          <w:rFonts w:ascii="Calibri" w:hAnsi="Calibri" w:cs="Calibri"/>
        </w:rPr>
        <w:t xml:space="preserve">Regional exchanges between the countries of the Horn of Africa; </w:t>
      </w:r>
    </w:p>
    <w:p w14:paraId="1F259B46" w14:textId="77777777" w:rsidR="00A3035B" w:rsidRDefault="00A3035B" w:rsidP="00E85843">
      <w:pPr>
        <w:numPr>
          <w:ilvl w:val="0"/>
          <w:numId w:val="33"/>
        </w:numPr>
        <w:spacing w:after="0" w:line="240" w:lineRule="auto"/>
        <w:rPr>
          <w:rFonts w:ascii="Calibri" w:hAnsi="Calibri" w:cs="Calibri"/>
        </w:rPr>
      </w:pPr>
      <w:r w:rsidRPr="00E85843">
        <w:rPr>
          <w:rFonts w:ascii="Calibri" w:hAnsi="Calibri" w:cs="Calibri"/>
        </w:rPr>
        <w:t xml:space="preserve">The supply of strategic regional markets. </w:t>
      </w:r>
    </w:p>
    <w:p w14:paraId="58D5A8DA" w14:textId="77777777" w:rsidR="00E85843" w:rsidRPr="00E85843" w:rsidRDefault="00E85843" w:rsidP="00E85843">
      <w:pPr>
        <w:spacing w:after="0" w:line="240" w:lineRule="auto"/>
        <w:ind w:left="720"/>
        <w:rPr>
          <w:rFonts w:ascii="Calibri" w:hAnsi="Calibri" w:cs="Calibri"/>
        </w:rPr>
      </w:pPr>
    </w:p>
    <w:p w14:paraId="00C29DBB" w14:textId="77777777" w:rsidR="00A3035B" w:rsidRPr="00E85843" w:rsidRDefault="00A3035B" w:rsidP="00E85843">
      <w:pPr>
        <w:pStyle w:val="Heading3"/>
        <w:spacing w:before="0" w:after="0" w:line="240" w:lineRule="auto"/>
        <w:rPr>
          <w:rFonts w:ascii="Calibri" w:hAnsi="Calibri" w:cs="Calibri"/>
          <w:sz w:val="24"/>
          <w:szCs w:val="24"/>
        </w:rPr>
      </w:pPr>
      <w:bookmarkStart w:id="70" w:name="_Toc232248687"/>
      <w:bookmarkStart w:id="71" w:name="_Toc232559030"/>
      <w:r w:rsidRPr="00E85843">
        <w:rPr>
          <w:rFonts w:ascii="Calibri" w:hAnsi="Calibri" w:cs="Calibri"/>
          <w:sz w:val="24"/>
          <w:szCs w:val="24"/>
        </w:rPr>
        <w:t>2.6.1 Main Crossing Points</w:t>
      </w:r>
      <w:bookmarkEnd w:id="70"/>
      <w:bookmarkEnd w:id="71"/>
    </w:p>
    <w:p w14:paraId="4529C57B" w14:textId="77777777" w:rsidR="00A3035B" w:rsidRPr="00E85843" w:rsidRDefault="00A3035B" w:rsidP="00E85843">
      <w:pPr>
        <w:spacing w:after="0" w:line="240" w:lineRule="auto"/>
        <w:rPr>
          <w:rFonts w:ascii="Calibri" w:hAnsi="Calibri" w:cs="Calibri"/>
        </w:rPr>
      </w:pPr>
      <w:r w:rsidRPr="00E85843">
        <w:rPr>
          <w:rFonts w:ascii="Calibri" w:hAnsi="Calibri" w:cs="Calibri"/>
        </w:rPr>
        <w:t>The functional scope covers, in particular:</w:t>
      </w:r>
    </w:p>
    <w:p w14:paraId="6E89E283" w14:textId="77777777" w:rsidR="00A3035B" w:rsidRPr="00E85843" w:rsidRDefault="00A3035B" w:rsidP="00E85843">
      <w:pPr>
        <w:numPr>
          <w:ilvl w:val="0"/>
          <w:numId w:val="34"/>
        </w:numPr>
        <w:spacing w:after="0" w:line="240" w:lineRule="auto"/>
        <w:rPr>
          <w:rFonts w:ascii="Calibri" w:hAnsi="Calibri" w:cs="Calibri"/>
        </w:rPr>
      </w:pPr>
      <w:r w:rsidRPr="00E85843">
        <w:rPr>
          <w:rFonts w:ascii="Calibri" w:hAnsi="Calibri" w:cs="Calibri"/>
        </w:rPr>
        <w:t xml:space="preserve">The associated logistics zones; </w:t>
      </w:r>
    </w:p>
    <w:p w14:paraId="3AC3B74C" w14:textId="77777777" w:rsidR="00A3035B" w:rsidRPr="00E85843" w:rsidRDefault="00A3035B" w:rsidP="00E85843">
      <w:pPr>
        <w:numPr>
          <w:ilvl w:val="0"/>
          <w:numId w:val="34"/>
        </w:numPr>
        <w:spacing w:after="0" w:line="240" w:lineRule="auto"/>
        <w:rPr>
          <w:rFonts w:ascii="Calibri" w:hAnsi="Calibri" w:cs="Calibri"/>
        </w:rPr>
      </w:pPr>
      <w:r w:rsidRPr="00E85843">
        <w:rPr>
          <w:rFonts w:ascii="Calibri" w:hAnsi="Calibri" w:cs="Calibri"/>
        </w:rPr>
        <w:t>The Djibouti–</w:t>
      </w:r>
      <w:proofErr w:type="spellStart"/>
      <w:r w:rsidRPr="00E85843">
        <w:rPr>
          <w:rFonts w:ascii="Calibri" w:hAnsi="Calibri" w:cs="Calibri"/>
        </w:rPr>
        <w:t>Galafi</w:t>
      </w:r>
      <w:proofErr w:type="spellEnd"/>
      <w:r w:rsidRPr="00E85843">
        <w:rPr>
          <w:rFonts w:ascii="Calibri" w:hAnsi="Calibri" w:cs="Calibri"/>
        </w:rPr>
        <w:t xml:space="preserve"> road corridor; </w:t>
      </w:r>
    </w:p>
    <w:p w14:paraId="015BB442" w14:textId="77777777" w:rsidR="00A3035B" w:rsidRPr="00E85843" w:rsidRDefault="00A3035B" w:rsidP="00E85843">
      <w:pPr>
        <w:numPr>
          <w:ilvl w:val="0"/>
          <w:numId w:val="34"/>
        </w:numPr>
        <w:spacing w:after="0" w:line="240" w:lineRule="auto"/>
        <w:rPr>
          <w:rFonts w:ascii="Calibri" w:hAnsi="Calibri" w:cs="Calibri"/>
        </w:rPr>
      </w:pPr>
      <w:r w:rsidRPr="00E85843">
        <w:rPr>
          <w:rFonts w:ascii="Calibri" w:hAnsi="Calibri" w:cs="Calibri"/>
        </w:rPr>
        <w:t xml:space="preserve">The Djibouti–Ethiopia rail corridor; </w:t>
      </w:r>
    </w:p>
    <w:p w14:paraId="361EECB1" w14:textId="77777777" w:rsidR="00A3035B" w:rsidRPr="00E85843" w:rsidRDefault="00A3035B" w:rsidP="00E85843">
      <w:pPr>
        <w:numPr>
          <w:ilvl w:val="0"/>
          <w:numId w:val="34"/>
        </w:numPr>
        <w:spacing w:after="0" w:line="240" w:lineRule="auto"/>
        <w:rPr>
          <w:rFonts w:ascii="Calibri" w:hAnsi="Calibri" w:cs="Calibri"/>
        </w:rPr>
      </w:pPr>
      <w:r w:rsidRPr="00E85843">
        <w:rPr>
          <w:rFonts w:ascii="Calibri" w:hAnsi="Calibri" w:cs="Calibri"/>
        </w:rPr>
        <w:t xml:space="preserve">The </w:t>
      </w:r>
      <w:proofErr w:type="spellStart"/>
      <w:r w:rsidRPr="00E85843">
        <w:rPr>
          <w:rFonts w:ascii="Calibri" w:hAnsi="Calibri" w:cs="Calibri"/>
        </w:rPr>
        <w:t>Galafi</w:t>
      </w:r>
      <w:proofErr w:type="spellEnd"/>
      <w:r w:rsidRPr="00E85843">
        <w:rPr>
          <w:rFonts w:ascii="Calibri" w:hAnsi="Calibri" w:cs="Calibri"/>
        </w:rPr>
        <w:t xml:space="preserve"> border posts; </w:t>
      </w:r>
    </w:p>
    <w:p w14:paraId="5B6B1C4A" w14:textId="77777777" w:rsidR="00A3035B" w:rsidRDefault="00A3035B" w:rsidP="00E85843">
      <w:pPr>
        <w:numPr>
          <w:ilvl w:val="0"/>
          <w:numId w:val="34"/>
        </w:numPr>
        <w:spacing w:after="0" w:line="240" w:lineRule="auto"/>
        <w:rPr>
          <w:rFonts w:ascii="Calibri" w:hAnsi="Calibri" w:cs="Calibri"/>
        </w:rPr>
      </w:pPr>
      <w:r w:rsidRPr="00E85843">
        <w:rPr>
          <w:rFonts w:ascii="Calibri" w:hAnsi="Calibri" w:cs="Calibri"/>
        </w:rPr>
        <w:t xml:space="preserve">The </w:t>
      </w:r>
      <w:proofErr w:type="spellStart"/>
      <w:r w:rsidRPr="00E85843">
        <w:rPr>
          <w:rFonts w:ascii="Calibri" w:hAnsi="Calibri" w:cs="Calibri"/>
        </w:rPr>
        <w:t>Dewele</w:t>
      </w:r>
      <w:proofErr w:type="spellEnd"/>
      <w:r w:rsidRPr="00E85843">
        <w:rPr>
          <w:rFonts w:ascii="Calibri" w:hAnsi="Calibri" w:cs="Calibri"/>
        </w:rPr>
        <w:t xml:space="preserve"> border posts; </w:t>
      </w:r>
    </w:p>
    <w:p w14:paraId="100E9D8D" w14:textId="77777777" w:rsidR="00E85843" w:rsidRPr="00E85843" w:rsidRDefault="00E85843" w:rsidP="00E85843">
      <w:pPr>
        <w:spacing w:after="0" w:line="240" w:lineRule="auto"/>
        <w:ind w:left="720"/>
        <w:rPr>
          <w:rFonts w:ascii="Calibri" w:hAnsi="Calibri" w:cs="Calibri"/>
        </w:rPr>
      </w:pPr>
    </w:p>
    <w:p w14:paraId="37292DF5" w14:textId="77777777" w:rsidR="00A3035B" w:rsidRPr="00E85843" w:rsidRDefault="00A3035B" w:rsidP="00E85843">
      <w:pPr>
        <w:pStyle w:val="Heading3"/>
        <w:spacing w:before="0" w:after="0" w:line="240" w:lineRule="auto"/>
        <w:rPr>
          <w:rFonts w:ascii="Calibri" w:hAnsi="Calibri" w:cs="Calibri"/>
          <w:sz w:val="24"/>
          <w:szCs w:val="24"/>
        </w:rPr>
      </w:pPr>
      <w:bookmarkStart w:id="72" w:name="_Toc232248688"/>
      <w:bookmarkStart w:id="73" w:name="_Toc232559031"/>
      <w:r w:rsidRPr="00E85843">
        <w:rPr>
          <w:rFonts w:ascii="Calibri" w:hAnsi="Calibri" w:cs="Calibri"/>
          <w:sz w:val="24"/>
          <w:szCs w:val="24"/>
        </w:rPr>
        <w:t>2.6.2 Trade Flows Concerned</w:t>
      </w:r>
      <w:bookmarkEnd w:id="72"/>
      <w:bookmarkEnd w:id="73"/>
    </w:p>
    <w:p w14:paraId="41D4D922" w14:textId="77777777" w:rsidR="00A3035B" w:rsidRPr="00E85843" w:rsidRDefault="00A3035B" w:rsidP="00E85843">
      <w:pPr>
        <w:spacing w:after="0" w:line="240" w:lineRule="auto"/>
        <w:rPr>
          <w:rFonts w:ascii="Calibri" w:hAnsi="Calibri" w:cs="Calibri"/>
        </w:rPr>
      </w:pPr>
      <w:r w:rsidRPr="00E85843">
        <w:rPr>
          <w:rFonts w:ascii="Calibri" w:hAnsi="Calibri" w:cs="Calibri"/>
        </w:rPr>
        <w:t>The main flows concerned include:</w:t>
      </w:r>
    </w:p>
    <w:p w14:paraId="1D9AD1FC" w14:textId="77777777" w:rsidR="00A3035B" w:rsidRPr="00E85843" w:rsidRDefault="00A3035B" w:rsidP="00E85843">
      <w:pPr>
        <w:numPr>
          <w:ilvl w:val="0"/>
          <w:numId w:val="35"/>
        </w:numPr>
        <w:spacing w:after="0" w:line="240" w:lineRule="auto"/>
        <w:rPr>
          <w:rFonts w:ascii="Calibri" w:hAnsi="Calibri" w:cs="Calibri"/>
        </w:rPr>
      </w:pPr>
      <w:r w:rsidRPr="00E85843">
        <w:rPr>
          <w:rFonts w:ascii="Calibri" w:hAnsi="Calibri" w:cs="Calibri"/>
        </w:rPr>
        <w:t xml:space="preserve">Food products; </w:t>
      </w:r>
    </w:p>
    <w:p w14:paraId="577661D9" w14:textId="77777777" w:rsidR="00A3035B" w:rsidRPr="00E85843" w:rsidRDefault="00A3035B" w:rsidP="00E85843">
      <w:pPr>
        <w:numPr>
          <w:ilvl w:val="0"/>
          <w:numId w:val="35"/>
        </w:numPr>
        <w:spacing w:after="0" w:line="240" w:lineRule="auto"/>
        <w:rPr>
          <w:rFonts w:ascii="Calibri" w:hAnsi="Calibri" w:cs="Calibri"/>
        </w:rPr>
      </w:pPr>
      <w:r w:rsidRPr="00E85843">
        <w:rPr>
          <w:rFonts w:ascii="Calibri" w:hAnsi="Calibri" w:cs="Calibri"/>
        </w:rPr>
        <w:t xml:space="preserve">Agricultural products; </w:t>
      </w:r>
    </w:p>
    <w:p w14:paraId="7394AF99" w14:textId="77777777" w:rsidR="00A3035B" w:rsidRPr="00E85843" w:rsidRDefault="00A3035B" w:rsidP="00E85843">
      <w:pPr>
        <w:numPr>
          <w:ilvl w:val="0"/>
          <w:numId w:val="35"/>
        </w:numPr>
        <w:spacing w:after="0" w:line="240" w:lineRule="auto"/>
        <w:rPr>
          <w:rFonts w:ascii="Calibri" w:hAnsi="Calibri" w:cs="Calibri"/>
        </w:rPr>
      </w:pPr>
      <w:r w:rsidRPr="00E85843">
        <w:rPr>
          <w:rFonts w:ascii="Calibri" w:hAnsi="Calibri" w:cs="Calibri"/>
        </w:rPr>
        <w:t xml:space="preserve">Industrial products; </w:t>
      </w:r>
    </w:p>
    <w:p w14:paraId="2A2184C2" w14:textId="77777777" w:rsidR="00A3035B" w:rsidRPr="00E85843" w:rsidRDefault="00A3035B" w:rsidP="00E85843">
      <w:pPr>
        <w:numPr>
          <w:ilvl w:val="0"/>
          <w:numId w:val="35"/>
        </w:numPr>
        <w:spacing w:after="0" w:line="240" w:lineRule="auto"/>
        <w:rPr>
          <w:rFonts w:ascii="Calibri" w:hAnsi="Calibri" w:cs="Calibri"/>
        </w:rPr>
      </w:pPr>
      <w:r w:rsidRPr="00E85843">
        <w:rPr>
          <w:rFonts w:ascii="Calibri" w:hAnsi="Calibri" w:cs="Calibri"/>
        </w:rPr>
        <w:t xml:space="preserve">Electronic products; </w:t>
      </w:r>
    </w:p>
    <w:p w14:paraId="62EEC9D6" w14:textId="77777777" w:rsidR="00A3035B" w:rsidRPr="00E85843" w:rsidRDefault="00A3035B" w:rsidP="00E85843">
      <w:pPr>
        <w:numPr>
          <w:ilvl w:val="0"/>
          <w:numId w:val="35"/>
        </w:numPr>
        <w:spacing w:after="0" w:line="240" w:lineRule="auto"/>
        <w:rPr>
          <w:rFonts w:ascii="Calibri" w:hAnsi="Calibri" w:cs="Calibri"/>
        </w:rPr>
      </w:pPr>
      <w:r w:rsidRPr="00E85843">
        <w:rPr>
          <w:rFonts w:ascii="Calibri" w:hAnsi="Calibri" w:cs="Calibri"/>
        </w:rPr>
        <w:t xml:space="preserve">Vehicles and spare parts; </w:t>
      </w:r>
    </w:p>
    <w:p w14:paraId="7DC1FBE4" w14:textId="77777777" w:rsidR="00A3035B" w:rsidRPr="00E85843" w:rsidRDefault="00A3035B" w:rsidP="00E85843">
      <w:pPr>
        <w:numPr>
          <w:ilvl w:val="0"/>
          <w:numId w:val="35"/>
        </w:numPr>
        <w:spacing w:after="0" w:line="240" w:lineRule="auto"/>
        <w:rPr>
          <w:rFonts w:ascii="Calibri" w:hAnsi="Calibri" w:cs="Calibri"/>
        </w:rPr>
      </w:pPr>
      <w:r w:rsidRPr="00E85843">
        <w:rPr>
          <w:rFonts w:ascii="Calibri" w:hAnsi="Calibri" w:cs="Calibri"/>
        </w:rPr>
        <w:t xml:space="preserve">Pharmaceutical products; </w:t>
      </w:r>
    </w:p>
    <w:p w14:paraId="15E96247" w14:textId="77777777" w:rsidR="00A3035B" w:rsidRDefault="00A3035B" w:rsidP="00E85843">
      <w:pPr>
        <w:numPr>
          <w:ilvl w:val="0"/>
          <w:numId w:val="35"/>
        </w:numPr>
        <w:spacing w:after="0" w:line="240" w:lineRule="auto"/>
        <w:rPr>
          <w:rFonts w:ascii="Calibri" w:hAnsi="Calibri" w:cs="Calibri"/>
        </w:rPr>
      </w:pPr>
      <w:r w:rsidRPr="00E85843">
        <w:rPr>
          <w:rFonts w:ascii="Calibri" w:hAnsi="Calibri" w:cs="Calibri"/>
        </w:rPr>
        <w:t xml:space="preserve">Products subject to SPS control. </w:t>
      </w:r>
    </w:p>
    <w:p w14:paraId="799F2815" w14:textId="77777777" w:rsidR="00E85843" w:rsidRPr="00E85843" w:rsidRDefault="00E85843" w:rsidP="00E85843">
      <w:pPr>
        <w:spacing w:after="0" w:line="240" w:lineRule="auto"/>
        <w:ind w:left="720"/>
        <w:rPr>
          <w:rFonts w:ascii="Calibri" w:hAnsi="Calibri" w:cs="Calibri"/>
        </w:rPr>
      </w:pPr>
    </w:p>
    <w:p w14:paraId="356BE86E" w14:textId="77777777" w:rsidR="00A3035B" w:rsidRPr="00E85843" w:rsidRDefault="00A3035B" w:rsidP="00E85843">
      <w:pPr>
        <w:pStyle w:val="Heading2"/>
        <w:spacing w:before="0" w:after="0" w:line="240" w:lineRule="auto"/>
        <w:rPr>
          <w:rFonts w:ascii="Calibri" w:hAnsi="Calibri" w:cs="Calibri"/>
          <w:sz w:val="24"/>
          <w:szCs w:val="24"/>
        </w:rPr>
      </w:pPr>
      <w:bookmarkStart w:id="74" w:name="_Toc232248689"/>
      <w:bookmarkStart w:id="75" w:name="_Toc232559032"/>
      <w:r w:rsidRPr="00E85843">
        <w:rPr>
          <w:rFonts w:ascii="Calibri" w:hAnsi="Calibri" w:cs="Calibri"/>
          <w:sz w:val="24"/>
          <w:szCs w:val="24"/>
        </w:rPr>
        <w:t>2.7 NTB Classification Framework</w:t>
      </w:r>
      <w:bookmarkEnd w:id="74"/>
      <w:bookmarkEnd w:id="75"/>
    </w:p>
    <w:p w14:paraId="07C08501" w14:textId="77777777" w:rsidR="00A3035B" w:rsidRDefault="00A3035B" w:rsidP="00E85843">
      <w:pPr>
        <w:spacing w:after="0" w:line="240" w:lineRule="auto"/>
        <w:rPr>
          <w:rFonts w:ascii="Calibri" w:hAnsi="Calibri" w:cs="Calibri"/>
        </w:rPr>
      </w:pPr>
      <w:r w:rsidRPr="00E85843">
        <w:rPr>
          <w:rFonts w:ascii="Calibri" w:hAnsi="Calibri" w:cs="Calibri"/>
        </w:rPr>
        <w:t>In order to ensure the harmonisation of processing and reporting, NTBs will be classified in accordance with the COMESA and AfCFTA reference frameworks.</w:t>
      </w:r>
    </w:p>
    <w:p w14:paraId="79A1B05D" w14:textId="77777777" w:rsidR="00837C40" w:rsidRPr="00E85843" w:rsidRDefault="00837C40" w:rsidP="00E85843">
      <w:pPr>
        <w:spacing w:after="0" w:line="240" w:lineRule="auto"/>
        <w:rPr>
          <w:rFonts w:ascii="Calibri" w:hAnsi="Calibri" w:cs="Calibri"/>
          <w:b/>
          <w:bCs/>
        </w:rPr>
      </w:pPr>
    </w:p>
    <w:p w14:paraId="7FBB1DF3" w14:textId="77777777" w:rsidR="00A3035B" w:rsidRPr="00E85843" w:rsidRDefault="00A3035B" w:rsidP="00E85843">
      <w:pPr>
        <w:pStyle w:val="Heading3"/>
        <w:spacing w:before="0" w:after="0" w:line="240" w:lineRule="auto"/>
        <w:rPr>
          <w:rFonts w:ascii="Calibri" w:hAnsi="Calibri" w:cs="Calibri"/>
          <w:sz w:val="24"/>
          <w:szCs w:val="24"/>
        </w:rPr>
      </w:pPr>
      <w:bookmarkStart w:id="76" w:name="_Toc232248690"/>
      <w:bookmarkStart w:id="77" w:name="_Toc232559033"/>
      <w:r w:rsidRPr="00E85843">
        <w:rPr>
          <w:rFonts w:ascii="Calibri" w:hAnsi="Calibri" w:cs="Calibri"/>
          <w:sz w:val="24"/>
          <w:szCs w:val="24"/>
        </w:rPr>
        <w:t>2.7.1 Sanitary and Phytosanitary Measures (SPS)</w:t>
      </w:r>
      <w:bookmarkEnd w:id="76"/>
      <w:bookmarkEnd w:id="77"/>
    </w:p>
    <w:p w14:paraId="4878E205" w14:textId="77777777" w:rsidR="00A3035B" w:rsidRPr="00E85843" w:rsidRDefault="00A3035B" w:rsidP="00E85843">
      <w:pPr>
        <w:numPr>
          <w:ilvl w:val="0"/>
          <w:numId w:val="36"/>
        </w:numPr>
        <w:spacing w:after="0" w:line="240" w:lineRule="auto"/>
        <w:rPr>
          <w:rFonts w:ascii="Calibri" w:hAnsi="Calibri" w:cs="Calibri"/>
        </w:rPr>
      </w:pPr>
      <w:r w:rsidRPr="00E85843">
        <w:rPr>
          <w:rFonts w:ascii="Calibri" w:hAnsi="Calibri" w:cs="Calibri"/>
        </w:rPr>
        <w:t xml:space="preserve">Sanitary controls; </w:t>
      </w:r>
    </w:p>
    <w:p w14:paraId="6083C57D" w14:textId="77777777" w:rsidR="00A3035B" w:rsidRPr="00E85843" w:rsidRDefault="00A3035B" w:rsidP="00E85843">
      <w:pPr>
        <w:numPr>
          <w:ilvl w:val="0"/>
          <w:numId w:val="36"/>
        </w:numPr>
        <w:spacing w:after="0" w:line="240" w:lineRule="auto"/>
        <w:rPr>
          <w:rFonts w:ascii="Calibri" w:hAnsi="Calibri" w:cs="Calibri"/>
        </w:rPr>
      </w:pPr>
      <w:r w:rsidRPr="00E85843">
        <w:rPr>
          <w:rFonts w:ascii="Calibri" w:hAnsi="Calibri" w:cs="Calibri"/>
        </w:rPr>
        <w:t xml:space="preserve">Phytosanitary certificates; </w:t>
      </w:r>
    </w:p>
    <w:p w14:paraId="3A3C26ED" w14:textId="77777777" w:rsidR="00A3035B" w:rsidRPr="00E85843" w:rsidRDefault="00A3035B" w:rsidP="00E85843">
      <w:pPr>
        <w:numPr>
          <w:ilvl w:val="0"/>
          <w:numId w:val="36"/>
        </w:numPr>
        <w:spacing w:after="0" w:line="240" w:lineRule="auto"/>
        <w:rPr>
          <w:rFonts w:ascii="Calibri" w:hAnsi="Calibri" w:cs="Calibri"/>
        </w:rPr>
      </w:pPr>
      <w:r w:rsidRPr="00E85843">
        <w:rPr>
          <w:rFonts w:ascii="Calibri" w:hAnsi="Calibri" w:cs="Calibri"/>
        </w:rPr>
        <w:t xml:space="preserve">Veterinary inspections; </w:t>
      </w:r>
    </w:p>
    <w:p w14:paraId="30AE15C2" w14:textId="77777777" w:rsidR="00A3035B" w:rsidRDefault="00A3035B" w:rsidP="00E85843">
      <w:pPr>
        <w:numPr>
          <w:ilvl w:val="0"/>
          <w:numId w:val="36"/>
        </w:numPr>
        <w:spacing w:after="0" w:line="240" w:lineRule="auto"/>
        <w:rPr>
          <w:rFonts w:ascii="Calibri" w:hAnsi="Calibri" w:cs="Calibri"/>
        </w:rPr>
      </w:pPr>
      <w:r w:rsidRPr="00E85843">
        <w:rPr>
          <w:rFonts w:ascii="Calibri" w:hAnsi="Calibri" w:cs="Calibri"/>
        </w:rPr>
        <w:t xml:space="preserve">Sanitary restrictions. </w:t>
      </w:r>
    </w:p>
    <w:p w14:paraId="0A6953A8" w14:textId="77777777" w:rsidR="00837C40" w:rsidRPr="00E85843" w:rsidRDefault="00837C40" w:rsidP="00837C40">
      <w:pPr>
        <w:spacing w:after="0" w:line="240" w:lineRule="auto"/>
        <w:ind w:left="720"/>
        <w:rPr>
          <w:rFonts w:ascii="Calibri" w:hAnsi="Calibri" w:cs="Calibri"/>
        </w:rPr>
      </w:pPr>
    </w:p>
    <w:p w14:paraId="21858E24" w14:textId="77777777" w:rsidR="00A3035B" w:rsidRPr="00E85843" w:rsidRDefault="00A3035B" w:rsidP="00E85843">
      <w:pPr>
        <w:pStyle w:val="Heading3"/>
        <w:spacing w:before="0" w:after="0" w:line="240" w:lineRule="auto"/>
        <w:rPr>
          <w:rFonts w:ascii="Calibri" w:hAnsi="Calibri" w:cs="Calibri"/>
          <w:sz w:val="24"/>
          <w:szCs w:val="24"/>
        </w:rPr>
      </w:pPr>
      <w:bookmarkStart w:id="78" w:name="_Toc232248691"/>
      <w:bookmarkStart w:id="79" w:name="_Toc232559034"/>
      <w:r w:rsidRPr="00E85843">
        <w:rPr>
          <w:rFonts w:ascii="Calibri" w:hAnsi="Calibri" w:cs="Calibri"/>
          <w:sz w:val="24"/>
          <w:szCs w:val="24"/>
        </w:rPr>
        <w:t>2.7.2 Technical Barriers to Trade (TBT)</w:t>
      </w:r>
      <w:bookmarkEnd w:id="78"/>
      <w:bookmarkEnd w:id="79"/>
    </w:p>
    <w:p w14:paraId="1BAACCAD" w14:textId="77777777" w:rsidR="00A3035B" w:rsidRPr="00E85843" w:rsidRDefault="00A3035B" w:rsidP="00E85843">
      <w:pPr>
        <w:numPr>
          <w:ilvl w:val="0"/>
          <w:numId w:val="37"/>
        </w:numPr>
        <w:spacing w:after="0" w:line="240" w:lineRule="auto"/>
        <w:rPr>
          <w:rFonts w:ascii="Calibri" w:hAnsi="Calibri" w:cs="Calibri"/>
        </w:rPr>
      </w:pPr>
      <w:r w:rsidRPr="00E85843">
        <w:rPr>
          <w:rFonts w:ascii="Calibri" w:hAnsi="Calibri" w:cs="Calibri"/>
        </w:rPr>
        <w:t xml:space="preserve">Technical standards; </w:t>
      </w:r>
    </w:p>
    <w:p w14:paraId="027ADB46" w14:textId="77777777" w:rsidR="00A3035B" w:rsidRPr="00E85843" w:rsidRDefault="00A3035B" w:rsidP="00E85843">
      <w:pPr>
        <w:numPr>
          <w:ilvl w:val="0"/>
          <w:numId w:val="37"/>
        </w:numPr>
        <w:spacing w:after="0" w:line="240" w:lineRule="auto"/>
        <w:rPr>
          <w:rFonts w:ascii="Calibri" w:hAnsi="Calibri" w:cs="Calibri"/>
        </w:rPr>
      </w:pPr>
      <w:r w:rsidRPr="00E85843">
        <w:rPr>
          <w:rFonts w:ascii="Calibri" w:hAnsi="Calibri" w:cs="Calibri"/>
        </w:rPr>
        <w:t xml:space="preserve">Certification requirements; </w:t>
      </w:r>
    </w:p>
    <w:p w14:paraId="3E3AB86A" w14:textId="77777777" w:rsidR="00A3035B" w:rsidRPr="00E85843" w:rsidRDefault="00A3035B" w:rsidP="00E85843">
      <w:pPr>
        <w:numPr>
          <w:ilvl w:val="0"/>
          <w:numId w:val="37"/>
        </w:numPr>
        <w:spacing w:after="0" w:line="240" w:lineRule="auto"/>
        <w:rPr>
          <w:rFonts w:ascii="Calibri" w:hAnsi="Calibri" w:cs="Calibri"/>
        </w:rPr>
      </w:pPr>
      <w:r w:rsidRPr="00E85843">
        <w:rPr>
          <w:rFonts w:ascii="Calibri" w:hAnsi="Calibri" w:cs="Calibri"/>
        </w:rPr>
        <w:t xml:space="preserve">Conformity controls; </w:t>
      </w:r>
    </w:p>
    <w:p w14:paraId="6DC185E3" w14:textId="77777777" w:rsidR="00A3035B" w:rsidRDefault="00A3035B" w:rsidP="00E85843">
      <w:pPr>
        <w:numPr>
          <w:ilvl w:val="0"/>
          <w:numId w:val="37"/>
        </w:numPr>
        <w:spacing w:after="0" w:line="240" w:lineRule="auto"/>
        <w:rPr>
          <w:rFonts w:ascii="Calibri" w:hAnsi="Calibri" w:cs="Calibri"/>
        </w:rPr>
      </w:pPr>
      <w:r w:rsidRPr="00E85843">
        <w:rPr>
          <w:rFonts w:ascii="Calibri" w:hAnsi="Calibri" w:cs="Calibri"/>
        </w:rPr>
        <w:t xml:space="preserve">Type approvals. </w:t>
      </w:r>
    </w:p>
    <w:p w14:paraId="32731981" w14:textId="77777777" w:rsidR="00837C40" w:rsidRPr="00E85843" w:rsidRDefault="00837C40" w:rsidP="00837C40">
      <w:pPr>
        <w:spacing w:after="0" w:line="240" w:lineRule="auto"/>
        <w:ind w:left="720"/>
        <w:rPr>
          <w:rFonts w:ascii="Calibri" w:hAnsi="Calibri" w:cs="Calibri"/>
        </w:rPr>
      </w:pPr>
    </w:p>
    <w:p w14:paraId="343A3BF8" w14:textId="77777777" w:rsidR="00A3035B" w:rsidRPr="00E85843" w:rsidRDefault="00A3035B" w:rsidP="00E85843">
      <w:pPr>
        <w:pStyle w:val="Heading3"/>
        <w:spacing w:before="0" w:after="0" w:line="240" w:lineRule="auto"/>
        <w:rPr>
          <w:rFonts w:ascii="Calibri" w:hAnsi="Calibri" w:cs="Calibri"/>
          <w:sz w:val="24"/>
          <w:szCs w:val="24"/>
        </w:rPr>
      </w:pPr>
      <w:bookmarkStart w:id="80" w:name="_Toc232248692"/>
      <w:bookmarkStart w:id="81" w:name="_Toc232559035"/>
      <w:r w:rsidRPr="00E85843">
        <w:rPr>
          <w:rFonts w:ascii="Calibri" w:hAnsi="Calibri" w:cs="Calibri"/>
          <w:sz w:val="24"/>
          <w:szCs w:val="24"/>
        </w:rPr>
        <w:t>2.7.3 Customs and Administrative Procedures</w:t>
      </w:r>
      <w:bookmarkEnd w:id="80"/>
      <w:bookmarkEnd w:id="81"/>
    </w:p>
    <w:p w14:paraId="391B5F27" w14:textId="77777777" w:rsidR="00A3035B" w:rsidRPr="00E85843" w:rsidRDefault="00A3035B" w:rsidP="00E85843">
      <w:pPr>
        <w:numPr>
          <w:ilvl w:val="0"/>
          <w:numId w:val="38"/>
        </w:numPr>
        <w:spacing w:after="0" w:line="240" w:lineRule="auto"/>
        <w:rPr>
          <w:rFonts w:ascii="Calibri" w:hAnsi="Calibri" w:cs="Calibri"/>
        </w:rPr>
      </w:pPr>
      <w:r w:rsidRPr="00E85843">
        <w:rPr>
          <w:rFonts w:ascii="Calibri" w:hAnsi="Calibri" w:cs="Calibri"/>
        </w:rPr>
        <w:t xml:space="preserve">Customs clearance delays; </w:t>
      </w:r>
    </w:p>
    <w:p w14:paraId="6A1E2EA3" w14:textId="77777777" w:rsidR="00A3035B" w:rsidRPr="00E85843" w:rsidRDefault="00A3035B" w:rsidP="00E85843">
      <w:pPr>
        <w:numPr>
          <w:ilvl w:val="0"/>
          <w:numId w:val="38"/>
        </w:numPr>
        <w:spacing w:after="0" w:line="240" w:lineRule="auto"/>
        <w:rPr>
          <w:rFonts w:ascii="Calibri" w:hAnsi="Calibri" w:cs="Calibri"/>
        </w:rPr>
      </w:pPr>
      <w:r w:rsidRPr="00E85843">
        <w:rPr>
          <w:rFonts w:ascii="Calibri" w:hAnsi="Calibri" w:cs="Calibri"/>
        </w:rPr>
        <w:t xml:space="preserve">Excessive documentary requirements; </w:t>
      </w:r>
    </w:p>
    <w:p w14:paraId="22F00A65" w14:textId="77777777" w:rsidR="00A3035B" w:rsidRPr="00E85843" w:rsidRDefault="00A3035B" w:rsidP="00E85843">
      <w:pPr>
        <w:numPr>
          <w:ilvl w:val="0"/>
          <w:numId w:val="38"/>
        </w:numPr>
        <w:spacing w:after="0" w:line="240" w:lineRule="auto"/>
        <w:rPr>
          <w:rFonts w:ascii="Calibri" w:hAnsi="Calibri" w:cs="Calibri"/>
        </w:rPr>
      </w:pPr>
      <w:r w:rsidRPr="00E85843">
        <w:rPr>
          <w:rFonts w:ascii="Calibri" w:hAnsi="Calibri" w:cs="Calibri"/>
        </w:rPr>
        <w:t xml:space="preserve">Redundant procedures; </w:t>
      </w:r>
    </w:p>
    <w:p w14:paraId="6DCB7CBC" w14:textId="77777777" w:rsidR="00A3035B" w:rsidRDefault="00A3035B" w:rsidP="00E85843">
      <w:pPr>
        <w:numPr>
          <w:ilvl w:val="0"/>
          <w:numId w:val="38"/>
        </w:numPr>
        <w:spacing w:after="0" w:line="240" w:lineRule="auto"/>
        <w:rPr>
          <w:rFonts w:ascii="Calibri" w:hAnsi="Calibri" w:cs="Calibri"/>
        </w:rPr>
      </w:pPr>
      <w:r w:rsidRPr="00E85843">
        <w:rPr>
          <w:rFonts w:ascii="Calibri" w:hAnsi="Calibri" w:cs="Calibri"/>
        </w:rPr>
        <w:t xml:space="preserve">Multiple controls. </w:t>
      </w:r>
    </w:p>
    <w:p w14:paraId="2509F41B" w14:textId="77777777" w:rsidR="00837C40" w:rsidRPr="00E85843" w:rsidRDefault="00837C40" w:rsidP="00837C40">
      <w:pPr>
        <w:spacing w:after="0" w:line="240" w:lineRule="auto"/>
        <w:ind w:left="720"/>
        <w:rPr>
          <w:rFonts w:ascii="Calibri" w:hAnsi="Calibri" w:cs="Calibri"/>
        </w:rPr>
      </w:pPr>
    </w:p>
    <w:p w14:paraId="327D3368" w14:textId="77777777" w:rsidR="00A3035B" w:rsidRPr="00E85843" w:rsidRDefault="00A3035B" w:rsidP="00E85843">
      <w:pPr>
        <w:pStyle w:val="Heading3"/>
        <w:spacing w:before="0" w:after="0" w:line="240" w:lineRule="auto"/>
        <w:rPr>
          <w:rFonts w:ascii="Calibri" w:hAnsi="Calibri" w:cs="Calibri"/>
          <w:sz w:val="24"/>
          <w:szCs w:val="24"/>
        </w:rPr>
      </w:pPr>
      <w:bookmarkStart w:id="82" w:name="_Toc232248693"/>
      <w:bookmarkStart w:id="83" w:name="_Toc232559036"/>
      <w:r w:rsidRPr="00E85843">
        <w:rPr>
          <w:rFonts w:ascii="Calibri" w:hAnsi="Calibri" w:cs="Calibri"/>
          <w:sz w:val="24"/>
          <w:szCs w:val="24"/>
        </w:rPr>
        <w:t>2.7.4 Licences, Permits and Authorisations</w:t>
      </w:r>
      <w:bookmarkEnd w:id="82"/>
      <w:bookmarkEnd w:id="83"/>
    </w:p>
    <w:p w14:paraId="0829E10B" w14:textId="77777777" w:rsidR="00A3035B" w:rsidRPr="00E85843" w:rsidRDefault="00A3035B" w:rsidP="00E85843">
      <w:pPr>
        <w:numPr>
          <w:ilvl w:val="0"/>
          <w:numId w:val="39"/>
        </w:numPr>
        <w:spacing w:after="0" w:line="240" w:lineRule="auto"/>
        <w:rPr>
          <w:rFonts w:ascii="Calibri" w:hAnsi="Calibri" w:cs="Calibri"/>
        </w:rPr>
      </w:pPr>
      <w:r w:rsidRPr="00E85843">
        <w:rPr>
          <w:rFonts w:ascii="Calibri" w:hAnsi="Calibri" w:cs="Calibri"/>
        </w:rPr>
        <w:t xml:space="preserve">Import permits; </w:t>
      </w:r>
    </w:p>
    <w:p w14:paraId="49AB28AE" w14:textId="77777777" w:rsidR="00A3035B" w:rsidRPr="00E85843" w:rsidRDefault="00A3035B" w:rsidP="00E85843">
      <w:pPr>
        <w:numPr>
          <w:ilvl w:val="0"/>
          <w:numId w:val="39"/>
        </w:numPr>
        <w:spacing w:after="0" w:line="240" w:lineRule="auto"/>
        <w:rPr>
          <w:rFonts w:ascii="Calibri" w:hAnsi="Calibri" w:cs="Calibri"/>
        </w:rPr>
      </w:pPr>
      <w:r w:rsidRPr="00E85843">
        <w:rPr>
          <w:rFonts w:ascii="Calibri" w:hAnsi="Calibri" w:cs="Calibri"/>
        </w:rPr>
        <w:t xml:space="preserve">Special authorisations; </w:t>
      </w:r>
    </w:p>
    <w:p w14:paraId="46447234" w14:textId="77777777" w:rsidR="00A3035B" w:rsidRPr="00E85843" w:rsidRDefault="00A3035B" w:rsidP="00E85843">
      <w:pPr>
        <w:numPr>
          <w:ilvl w:val="0"/>
          <w:numId w:val="39"/>
        </w:numPr>
        <w:spacing w:after="0" w:line="240" w:lineRule="auto"/>
        <w:rPr>
          <w:rFonts w:ascii="Calibri" w:hAnsi="Calibri" w:cs="Calibri"/>
        </w:rPr>
      </w:pPr>
      <w:r w:rsidRPr="00E85843">
        <w:rPr>
          <w:rFonts w:ascii="Calibri" w:hAnsi="Calibri" w:cs="Calibri"/>
        </w:rPr>
        <w:t xml:space="preserve">Quotas; </w:t>
      </w:r>
    </w:p>
    <w:p w14:paraId="4ADE0A4F" w14:textId="77777777" w:rsidR="00A3035B" w:rsidRDefault="00A3035B" w:rsidP="00E85843">
      <w:pPr>
        <w:numPr>
          <w:ilvl w:val="0"/>
          <w:numId w:val="39"/>
        </w:numPr>
        <w:spacing w:after="0" w:line="240" w:lineRule="auto"/>
        <w:rPr>
          <w:rFonts w:ascii="Calibri" w:hAnsi="Calibri" w:cs="Calibri"/>
        </w:rPr>
      </w:pPr>
      <w:r w:rsidRPr="00E85843">
        <w:rPr>
          <w:rFonts w:ascii="Calibri" w:hAnsi="Calibri" w:cs="Calibri"/>
        </w:rPr>
        <w:t xml:space="preserve">Quantitative restrictions. </w:t>
      </w:r>
    </w:p>
    <w:p w14:paraId="200817C5" w14:textId="77777777" w:rsidR="00837C40" w:rsidRPr="00E85843" w:rsidRDefault="00837C40" w:rsidP="00837C40">
      <w:pPr>
        <w:spacing w:after="0" w:line="240" w:lineRule="auto"/>
        <w:ind w:left="720"/>
        <w:rPr>
          <w:rFonts w:ascii="Calibri" w:hAnsi="Calibri" w:cs="Calibri"/>
        </w:rPr>
      </w:pPr>
    </w:p>
    <w:p w14:paraId="433E553C" w14:textId="77777777" w:rsidR="00A3035B" w:rsidRPr="00E85843" w:rsidRDefault="00A3035B" w:rsidP="00E85843">
      <w:pPr>
        <w:pStyle w:val="Heading3"/>
        <w:spacing w:before="0" w:after="0" w:line="240" w:lineRule="auto"/>
        <w:rPr>
          <w:rFonts w:ascii="Calibri" w:hAnsi="Calibri" w:cs="Calibri"/>
          <w:sz w:val="24"/>
          <w:szCs w:val="24"/>
        </w:rPr>
      </w:pPr>
      <w:bookmarkStart w:id="84" w:name="_Toc232248694"/>
      <w:bookmarkStart w:id="85" w:name="_Toc232559037"/>
      <w:r w:rsidRPr="00E85843">
        <w:rPr>
          <w:rFonts w:ascii="Calibri" w:hAnsi="Calibri" w:cs="Calibri"/>
          <w:sz w:val="24"/>
          <w:szCs w:val="24"/>
        </w:rPr>
        <w:t>2.7.5 Taxes, Fees and Administrative Charges</w:t>
      </w:r>
      <w:bookmarkEnd w:id="84"/>
      <w:bookmarkEnd w:id="85"/>
    </w:p>
    <w:p w14:paraId="4958C526" w14:textId="77777777" w:rsidR="00A3035B" w:rsidRPr="00E85843" w:rsidRDefault="00A3035B" w:rsidP="00E85843">
      <w:pPr>
        <w:numPr>
          <w:ilvl w:val="0"/>
          <w:numId w:val="40"/>
        </w:numPr>
        <w:spacing w:after="0" w:line="240" w:lineRule="auto"/>
        <w:rPr>
          <w:rFonts w:ascii="Calibri" w:hAnsi="Calibri" w:cs="Calibri"/>
        </w:rPr>
      </w:pPr>
      <w:r w:rsidRPr="00E85843">
        <w:rPr>
          <w:rFonts w:ascii="Calibri" w:hAnsi="Calibri" w:cs="Calibri"/>
        </w:rPr>
        <w:t xml:space="preserve">Excessive levies; </w:t>
      </w:r>
    </w:p>
    <w:p w14:paraId="6D902149" w14:textId="77777777" w:rsidR="00A3035B" w:rsidRPr="00E85843" w:rsidRDefault="00A3035B" w:rsidP="00E85843">
      <w:pPr>
        <w:numPr>
          <w:ilvl w:val="0"/>
          <w:numId w:val="40"/>
        </w:numPr>
        <w:spacing w:after="0" w:line="240" w:lineRule="auto"/>
        <w:rPr>
          <w:rFonts w:ascii="Calibri" w:hAnsi="Calibri" w:cs="Calibri"/>
        </w:rPr>
      </w:pPr>
      <w:r w:rsidRPr="00E85843">
        <w:rPr>
          <w:rFonts w:ascii="Calibri" w:hAnsi="Calibri" w:cs="Calibri"/>
        </w:rPr>
        <w:t xml:space="preserve">Non-transparent fees; </w:t>
      </w:r>
    </w:p>
    <w:p w14:paraId="4D59EF98" w14:textId="77777777" w:rsidR="00A3035B" w:rsidRDefault="00A3035B" w:rsidP="00E85843">
      <w:pPr>
        <w:numPr>
          <w:ilvl w:val="0"/>
          <w:numId w:val="40"/>
        </w:numPr>
        <w:spacing w:after="0" w:line="240" w:lineRule="auto"/>
        <w:rPr>
          <w:rFonts w:ascii="Calibri" w:hAnsi="Calibri" w:cs="Calibri"/>
        </w:rPr>
      </w:pPr>
      <w:r w:rsidRPr="00E85843">
        <w:rPr>
          <w:rFonts w:ascii="Calibri" w:hAnsi="Calibri" w:cs="Calibri"/>
        </w:rPr>
        <w:t xml:space="preserve">Unforeseen costs. </w:t>
      </w:r>
    </w:p>
    <w:p w14:paraId="71945BA9" w14:textId="77777777" w:rsidR="00837C40" w:rsidRPr="00E85843" w:rsidRDefault="00837C40" w:rsidP="00837C40">
      <w:pPr>
        <w:spacing w:after="0" w:line="240" w:lineRule="auto"/>
        <w:ind w:left="720"/>
        <w:rPr>
          <w:rFonts w:ascii="Calibri" w:hAnsi="Calibri" w:cs="Calibri"/>
        </w:rPr>
      </w:pPr>
    </w:p>
    <w:p w14:paraId="0E4980A6" w14:textId="77777777" w:rsidR="00A3035B" w:rsidRPr="00E85843" w:rsidRDefault="00A3035B" w:rsidP="00E85843">
      <w:pPr>
        <w:pStyle w:val="Heading3"/>
        <w:spacing w:before="0" w:after="0" w:line="240" w:lineRule="auto"/>
        <w:rPr>
          <w:rFonts w:ascii="Calibri" w:hAnsi="Calibri" w:cs="Calibri"/>
          <w:sz w:val="24"/>
          <w:szCs w:val="24"/>
        </w:rPr>
      </w:pPr>
      <w:bookmarkStart w:id="86" w:name="_Toc232248695"/>
      <w:bookmarkStart w:id="87" w:name="_Toc232559038"/>
      <w:r w:rsidRPr="00E85843">
        <w:rPr>
          <w:rFonts w:ascii="Calibri" w:hAnsi="Calibri" w:cs="Calibri"/>
          <w:sz w:val="24"/>
          <w:szCs w:val="24"/>
        </w:rPr>
        <w:t>2.7.6 Transport and Logistics</w:t>
      </w:r>
      <w:bookmarkEnd w:id="86"/>
      <w:bookmarkEnd w:id="87"/>
    </w:p>
    <w:p w14:paraId="34D91F65" w14:textId="77777777" w:rsidR="00A3035B" w:rsidRPr="00E85843" w:rsidRDefault="00A3035B" w:rsidP="00E85843">
      <w:pPr>
        <w:numPr>
          <w:ilvl w:val="0"/>
          <w:numId w:val="41"/>
        </w:numPr>
        <w:spacing w:after="0" w:line="240" w:lineRule="auto"/>
        <w:rPr>
          <w:rFonts w:ascii="Calibri" w:hAnsi="Calibri" w:cs="Calibri"/>
        </w:rPr>
      </w:pPr>
      <w:r w:rsidRPr="00E85843">
        <w:rPr>
          <w:rFonts w:ascii="Calibri" w:hAnsi="Calibri" w:cs="Calibri"/>
        </w:rPr>
        <w:t xml:space="preserve">Transit restrictions; </w:t>
      </w:r>
    </w:p>
    <w:p w14:paraId="08963D49" w14:textId="77777777" w:rsidR="00A3035B" w:rsidRPr="00E85843" w:rsidRDefault="00A3035B" w:rsidP="00E85843">
      <w:pPr>
        <w:numPr>
          <w:ilvl w:val="0"/>
          <w:numId w:val="41"/>
        </w:numPr>
        <w:spacing w:after="0" w:line="240" w:lineRule="auto"/>
        <w:rPr>
          <w:rFonts w:ascii="Calibri" w:hAnsi="Calibri" w:cs="Calibri"/>
        </w:rPr>
      </w:pPr>
      <w:r w:rsidRPr="00E85843">
        <w:rPr>
          <w:rFonts w:ascii="Calibri" w:hAnsi="Calibri" w:cs="Calibri"/>
        </w:rPr>
        <w:t xml:space="preserve">Roadside controls; </w:t>
      </w:r>
    </w:p>
    <w:p w14:paraId="06B9D9F6" w14:textId="77777777" w:rsidR="00A3035B" w:rsidRPr="00E85843" w:rsidRDefault="00A3035B" w:rsidP="00E85843">
      <w:pPr>
        <w:numPr>
          <w:ilvl w:val="0"/>
          <w:numId w:val="41"/>
        </w:numPr>
        <w:spacing w:after="0" w:line="240" w:lineRule="auto"/>
        <w:rPr>
          <w:rFonts w:ascii="Calibri" w:hAnsi="Calibri" w:cs="Calibri"/>
        </w:rPr>
      </w:pPr>
      <w:r w:rsidRPr="00E85843">
        <w:rPr>
          <w:rFonts w:ascii="Calibri" w:hAnsi="Calibri" w:cs="Calibri"/>
        </w:rPr>
        <w:t xml:space="preserve">Congestion; </w:t>
      </w:r>
    </w:p>
    <w:p w14:paraId="22EB6DF0" w14:textId="77777777" w:rsidR="00A3035B" w:rsidRPr="00E85843" w:rsidRDefault="00A3035B" w:rsidP="00E85843">
      <w:pPr>
        <w:numPr>
          <w:ilvl w:val="0"/>
          <w:numId w:val="41"/>
        </w:numPr>
        <w:spacing w:after="0" w:line="240" w:lineRule="auto"/>
        <w:rPr>
          <w:rFonts w:ascii="Calibri" w:hAnsi="Calibri" w:cs="Calibri"/>
        </w:rPr>
      </w:pPr>
      <w:r w:rsidRPr="00E85843">
        <w:rPr>
          <w:rFonts w:ascii="Calibri" w:hAnsi="Calibri" w:cs="Calibri"/>
        </w:rPr>
        <w:t xml:space="preserve">Operational limitations. </w:t>
      </w:r>
    </w:p>
    <w:p w14:paraId="3CE5532D" w14:textId="77777777" w:rsidR="00A3035B" w:rsidRPr="00E85843" w:rsidRDefault="00A3035B" w:rsidP="00E85843">
      <w:pPr>
        <w:spacing w:after="0" w:line="240" w:lineRule="auto"/>
        <w:rPr>
          <w:rFonts w:ascii="Calibri" w:hAnsi="Calibri" w:cs="Calibri"/>
          <w:b/>
          <w:bCs/>
        </w:rPr>
      </w:pPr>
    </w:p>
    <w:p w14:paraId="44B4A7A9" w14:textId="77777777" w:rsidR="00A3035B" w:rsidRPr="00E85843" w:rsidRDefault="00A3035B" w:rsidP="00E85843">
      <w:pPr>
        <w:spacing w:after="0" w:line="240" w:lineRule="auto"/>
        <w:rPr>
          <w:rFonts w:ascii="Calibri" w:hAnsi="Calibri" w:cs="Calibri"/>
          <w:b/>
          <w:bCs/>
        </w:rPr>
      </w:pPr>
      <w:r w:rsidRPr="00E85843">
        <w:rPr>
          <w:rFonts w:ascii="Calibri" w:hAnsi="Calibri" w:cs="Calibri"/>
          <w:b/>
          <w:bCs/>
        </w:rPr>
        <w:t>Hierarchical classification</w:t>
      </w:r>
    </w:p>
    <w:p w14:paraId="6190CEB7" w14:textId="77777777" w:rsidR="00A3035B" w:rsidRPr="00E85843" w:rsidRDefault="00A3035B" w:rsidP="00E85843">
      <w:pPr>
        <w:spacing w:after="0" w:line="240" w:lineRule="auto"/>
        <w:rPr>
          <w:rFonts w:ascii="Calibri" w:hAnsi="Calibri" w:cs="Calibri"/>
        </w:rPr>
      </w:pPr>
      <w:r w:rsidRPr="00E85843">
        <w:rPr>
          <w:rFonts w:ascii="Calibri" w:hAnsi="Calibri" w:cs="Calibri"/>
        </w:rPr>
        <w:t>Each report may be associated with:</w:t>
      </w:r>
    </w:p>
    <w:p w14:paraId="0B5737E6" w14:textId="77777777" w:rsidR="00A3035B" w:rsidRPr="00E85843" w:rsidRDefault="00A3035B" w:rsidP="00E85843">
      <w:pPr>
        <w:numPr>
          <w:ilvl w:val="0"/>
          <w:numId w:val="42"/>
        </w:numPr>
        <w:spacing w:after="0" w:line="240" w:lineRule="auto"/>
        <w:rPr>
          <w:rFonts w:ascii="Calibri" w:hAnsi="Calibri" w:cs="Calibri"/>
        </w:rPr>
      </w:pPr>
      <w:r w:rsidRPr="00E85843">
        <w:rPr>
          <w:rFonts w:ascii="Calibri" w:hAnsi="Calibri" w:cs="Calibri"/>
        </w:rPr>
        <w:t xml:space="preserve">A category; </w:t>
      </w:r>
    </w:p>
    <w:p w14:paraId="2C0817DF" w14:textId="77777777" w:rsidR="00A3035B" w:rsidRPr="00E85843" w:rsidRDefault="00A3035B" w:rsidP="00E85843">
      <w:pPr>
        <w:numPr>
          <w:ilvl w:val="0"/>
          <w:numId w:val="42"/>
        </w:numPr>
        <w:spacing w:after="0" w:line="240" w:lineRule="auto"/>
        <w:rPr>
          <w:rFonts w:ascii="Calibri" w:hAnsi="Calibri" w:cs="Calibri"/>
        </w:rPr>
      </w:pPr>
      <w:r w:rsidRPr="00E85843">
        <w:rPr>
          <w:rFonts w:ascii="Calibri" w:hAnsi="Calibri" w:cs="Calibri"/>
        </w:rPr>
        <w:t xml:space="preserve">A subcategory; </w:t>
      </w:r>
    </w:p>
    <w:p w14:paraId="4D888B05" w14:textId="77777777" w:rsidR="00A3035B" w:rsidRPr="00E85843" w:rsidRDefault="00A3035B" w:rsidP="00E85843">
      <w:pPr>
        <w:numPr>
          <w:ilvl w:val="0"/>
          <w:numId w:val="42"/>
        </w:numPr>
        <w:spacing w:after="0" w:line="240" w:lineRule="auto"/>
        <w:rPr>
          <w:rFonts w:ascii="Calibri" w:hAnsi="Calibri" w:cs="Calibri"/>
        </w:rPr>
      </w:pPr>
      <w:r w:rsidRPr="00E85843">
        <w:rPr>
          <w:rFonts w:ascii="Calibri" w:hAnsi="Calibri" w:cs="Calibri"/>
        </w:rPr>
        <w:t xml:space="preserve">A severity level; </w:t>
      </w:r>
    </w:p>
    <w:p w14:paraId="0A4A23D3" w14:textId="77777777" w:rsidR="00A3035B" w:rsidRPr="00E85843" w:rsidRDefault="00A3035B" w:rsidP="00E85843">
      <w:pPr>
        <w:numPr>
          <w:ilvl w:val="0"/>
          <w:numId w:val="42"/>
        </w:numPr>
        <w:spacing w:after="0" w:line="240" w:lineRule="auto"/>
        <w:rPr>
          <w:rFonts w:ascii="Calibri" w:hAnsi="Calibri" w:cs="Calibri"/>
        </w:rPr>
      </w:pPr>
      <w:r w:rsidRPr="00E85843">
        <w:rPr>
          <w:rFonts w:ascii="Calibri" w:hAnsi="Calibri" w:cs="Calibri"/>
        </w:rPr>
        <w:t xml:space="preserve">A location; </w:t>
      </w:r>
    </w:p>
    <w:p w14:paraId="594D036F" w14:textId="77777777" w:rsidR="00A3035B" w:rsidRDefault="00A3035B" w:rsidP="00E85843">
      <w:pPr>
        <w:numPr>
          <w:ilvl w:val="0"/>
          <w:numId w:val="42"/>
        </w:numPr>
        <w:spacing w:after="0" w:line="240" w:lineRule="auto"/>
        <w:rPr>
          <w:rFonts w:ascii="Calibri" w:hAnsi="Calibri" w:cs="Calibri"/>
        </w:rPr>
      </w:pPr>
      <w:r w:rsidRPr="00E85843">
        <w:rPr>
          <w:rFonts w:ascii="Calibri" w:hAnsi="Calibri" w:cs="Calibri"/>
        </w:rPr>
        <w:t>A responsible institution.</w:t>
      </w:r>
    </w:p>
    <w:p w14:paraId="36473136" w14:textId="77777777" w:rsidR="00837C40" w:rsidRPr="00E85843" w:rsidRDefault="00837C40" w:rsidP="00837C40">
      <w:pPr>
        <w:spacing w:after="0" w:line="240" w:lineRule="auto"/>
        <w:ind w:left="720"/>
        <w:rPr>
          <w:rFonts w:ascii="Calibri" w:hAnsi="Calibri" w:cs="Calibri"/>
        </w:rPr>
      </w:pPr>
    </w:p>
    <w:p w14:paraId="7A89927C" w14:textId="77777777" w:rsidR="00A3035B" w:rsidRPr="00E85843" w:rsidRDefault="00A3035B" w:rsidP="00E85843">
      <w:pPr>
        <w:pStyle w:val="Heading2"/>
        <w:spacing w:before="0" w:after="0" w:line="240" w:lineRule="auto"/>
        <w:rPr>
          <w:rFonts w:ascii="Calibri" w:hAnsi="Calibri" w:cs="Calibri"/>
          <w:sz w:val="24"/>
          <w:szCs w:val="24"/>
        </w:rPr>
      </w:pPr>
      <w:bookmarkStart w:id="88" w:name="_Toc232248696"/>
      <w:bookmarkStart w:id="89" w:name="_Toc232559039"/>
      <w:r w:rsidRPr="00E85843">
        <w:rPr>
          <w:rFonts w:ascii="Calibri" w:hAnsi="Calibri" w:cs="Calibri"/>
          <w:sz w:val="24"/>
          <w:szCs w:val="24"/>
        </w:rPr>
        <w:t>2.8 Current Reporting and Resolution Mechanisms</w:t>
      </w:r>
      <w:bookmarkEnd w:id="88"/>
      <w:bookmarkEnd w:id="89"/>
    </w:p>
    <w:p w14:paraId="0AC5A519" w14:textId="77777777" w:rsidR="00A3035B" w:rsidRDefault="00A3035B" w:rsidP="00E85843">
      <w:pPr>
        <w:spacing w:after="0" w:line="240" w:lineRule="auto"/>
        <w:jc w:val="both"/>
        <w:rPr>
          <w:rFonts w:ascii="Calibri" w:hAnsi="Calibri" w:cs="Calibri"/>
        </w:rPr>
      </w:pPr>
      <w:r w:rsidRPr="00E85843">
        <w:rPr>
          <w:rFonts w:ascii="Calibri" w:hAnsi="Calibri" w:cs="Calibri"/>
        </w:rPr>
        <w:t>The study reveals the existence of NTB reporting mechanisms whose visibility remains very limited among economic operators. The survey results show that a large proportion of importers, traders and freight forwarders are unaware of the existence of digital NTB reporting mechanisms.</w:t>
      </w:r>
    </w:p>
    <w:p w14:paraId="3A8FFEC8" w14:textId="77777777" w:rsidR="00837C40" w:rsidRPr="00E85843" w:rsidRDefault="00837C40" w:rsidP="00E85843">
      <w:pPr>
        <w:spacing w:after="0" w:line="240" w:lineRule="auto"/>
        <w:jc w:val="both"/>
        <w:rPr>
          <w:rFonts w:ascii="Calibri" w:hAnsi="Calibri" w:cs="Calibri"/>
        </w:rPr>
      </w:pPr>
    </w:p>
    <w:p w14:paraId="5B5B61E8" w14:textId="77777777" w:rsidR="00A3035B" w:rsidRPr="00E85843" w:rsidRDefault="00A3035B" w:rsidP="00E85843">
      <w:pPr>
        <w:spacing w:after="0" w:line="240" w:lineRule="auto"/>
        <w:jc w:val="both"/>
        <w:rPr>
          <w:rFonts w:ascii="Calibri" w:hAnsi="Calibri" w:cs="Calibri"/>
        </w:rPr>
      </w:pPr>
      <w:r w:rsidRPr="00E85843">
        <w:rPr>
          <w:rFonts w:ascii="Calibri" w:hAnsi="Calibri" w:cs="Calibri"/>
        </w:rPr>
        <w:t>Despite this low awareness of formal mechanisms, economic operators continue to report the difficulties they encounter through traditional and informal channels, mainly by</w:t>
      </w:r>
    </w:p>
    <w:p w14:paraId="5BC7F977" w14:textId="77777777" w:rsidR="00A3035B" w:rsidRPr="00E85843" w:rsidRDefault="00A3035B" w:rsidP="00E85843">
      <w:pPr>
        <w:pStyle w:val="ListParagraph"/>
        <w:numPr>
          <w:ilvl w:val="0"/>
          <w:numId w:val="49"/>
        </w:numPr>
        <w:spacing w:after="0" w:line="240" w:lineRule="auto"/>
        <w:rPr>
          <w:rFonts w:cs="Calibri"/>
          <w:sz w:val="24"/>
          <w:szCs w:val="24"/>
          <w:lang w:val="en-GB"/>
        </w:rPr>
      </w:pPr>
      <w:r w:rsidRPr="00E85843">
        <w:rPr>
          <w:rFonts w:cs="Calibri"/>
          <w:sz w:val="24"/>
          <w:szCs w:val="24"/>
          <w:lang w:val="en-GB"/>
        </w:rPr>
        <w:t xml:space="preserve">Direct contact with customs; </w:t>
      </w:r>
    </w:p>
    <w:p w14:paraId="21BA318F" w14:textId="77777777" w:rsidR="00A3035B" w:rsidRPr="00E85843" w:rsidRDefault="00A3035B" w:rsidP="00E85843">
      <w:pPr>
        <w:numPr>
          <w:ilvl w:val="0"/>
          <w:numId w:val="43"/>
        </w:numPr>
        <w:spacing w:after="0" w:line="240" w:lineRule="auto"/>
        <w:rPr>
          <w:rFonts w:ascii="Calibri" w:hAnsi="Calibri" w:cs="Calibri"/>
        </w:rPr>
      </w:pPr>
      <w:r w:rsidRPr="00E85843">
        <w:rPr>
          <w:rFonts w:ascii="Calibri" w:hAnsi="Calibri" w:cs="Calibri"/>
        </w:rPr>
        <w:t xml:space="preserve">Administrative counters; </w:t>
      </w:r>
    </w:p>
    <w:p w14:paraId="7F0C00EE" w14:textId="77777777" w:rsidR="00A3035B" w:rsidRPr="00E85843" w:rsidRDefault="00A3035B" w:rsidP="00E85843">
      <w:pPr>
        <w:numPr>
          <w:ilvl w:val="0"/>
          <w:numId w:val="43"/>
        </w:numPr>
        <w:spacing w:after="0" w:line="240" w:lineRule="auto"/>
        <w:rPr>
          <w:rFonts w:ascii="Calibri" w:hAnsi="Calibri" w:cs="Calibri"/>
        </w:rPr>
      </w:pPr>
      <w:r w:rsidRPr="00E85843">
        <w:rPr>
          <w:rFonts w:ascii="Calibri" w:hAnsi="Calibri" w:cs="Calibri"/>
        </w:rPr>
        <w:t xml:space="preserve">Official letters; </w:t>
      </w:r>
    </w:p>
    <w:p w14:paraId="0A8C9D54" w14:textId="77777777" w:rsidR="00A3035B" w:rsidRPr="00E85843" w:rsidRDefault="00A3035B" w:rsidP="00E85843">
      <w:pPr>
        <w:numPr>
          <w:ilvl w:val="0"/>
          <w:numId w:val="43"/>
        </w:numPr>
        <w:spacing w:after="0" w:line="240" w:lineRule="auto"/>
        <w:rPr>
          <w:rFonts w:ascii="Calibri" w:hAnsi="Calibri" w:cs="Calibri"/>
        </w:rPr>
      </w:pPr>
      <w:r w:rsidRPr="00E85843">
        <w:rPr>
          <w:rFonts w:ascii="Calibri" w:hAnsi="Calibri" w:cs="Calibri"/>
        </w:rPr>
        <w:t xml:space="preserve">Telephone; </w:t>
      </w:r>
    </w:p>
    <w:p w14:paraId="4F7C6486" w14:textId="77777777" w:rsidR="00A3035B" w:rsidRPr="00E85843" w:rsidRDefault="00A3035B" w:rsidP="00E85843">
      <w:pPr>
        <w:numPr>
          <w:ilvl w:val="0"/>
          <w:numId w:val="43"/>
        </w:numPr>
        <w:spacing w:after="0" w:line="240" w:lineRule="auto"/>
        <w:rPr>
          <w:rFonts w:ascii="Calibri" w:hAnsi="Calibri" w:cs="Calibri"/>
        </w:rPr>
      </w:pPr>
      <w:r w:rsidRPr="00E85843">
        <w:rPr>
          <w:rFonts w:ascii="Calibri" w:hAnsi="Calibri" w:cs="Calibri"/>
        </w:rPr>
        <w:t xml:space="preserve">Emails; </w:t>
      </w:r>
    </w:p>
    <w:p w14:paraId="72294DAE" w14:textId="77777777" w:rsidR="00A3035B" w:rsidRDefault="00A3035B" w:rsidP="00E85843">
      <w:pPr>
        <w:numPr>
          <w:ilvl w:val="0"/>
          <w:numId w:val="43"/>
        </w:numPr>
        <w:spacing w:after="0" w:line="240" w:lineRule="auto"/>
        <w:rPr>
          <w:rFonts w:ascii="Calibri" w:hAnsi="Calibri" w:cs="Calibri"/>
        </w:rPr>
      </w:pPr>
      <w:r w:rsidRPr="00E85843">
        <w:rPr>
          <w:rFonts w:ascii="Calibri" w:hAnsi="Calibri" w:cs="Calibri"/>
        </w:rPr>
        <w:t xml:space="preserve">Interventions by professional associations. </w:t>
      </w:r>
    </w:p>
    <w:p w14:paraId="6E9CA22D" w14:textId="77777777" w:rsidR="00837C40" w:rsidRPr="00E85843" w:rsidRDefault="00837C40" w:rsidP="00837C40">
      <w:pPr>
        <w:spacing w:after="0" w:line="240" w:lineRule="auto"/>
        <w:ind w:left="720"/>
        <w:rPr>
          <w:rFonts w:ascii="Calibri" w:hAnsi="Calibri" w:cs="Calibri"/>
        </w:rPr>
      </w:pPr>
    </w:p>
    <w:p w14:paraId="0F4A2381" w14:textId="2998B6AB" w:rsidR="00837C40" w:rsidRPr="00837C40" w:rsidRDefault="00A3035B" w:rsidP="00E85843">
      <w:pPr>
        <w:spacing w:after="0" w:line="240" w:lineRule="auto"/>
        <w:rPr>
          <w:rFonts w:ascii="Calibri" w:hAnsi="Calibri" w:cs="Calibri"/>
          <w:b/>
          <w:bCs/>
        </w:rPr>
      </w:pPr>
      <w:r w:rsidRPr="00E85843">
        <w:rPr>
          <w:rFonts w:ascii="Calibri" w:hAnsi="Calibri" w:cs="Calibri"/>
          <w:b/>
          <w:bCs/>
        </w:rPr>
        <w:t>Observed limitations</w:t>
      </w:r>
    </w:p>
    <w:p w14:paraId="578C9A15" w14:textId="5719AE8C" w:rsidR="00A3035B" w:rsidRPr="00E85843" w:rsidRDefault="00A3035B" w:rsidP="00E85843">
      <w:pPr>
        <w:spacing w:after="0" w:line="240" w:lineRule="auto"/>
        <w:rPr>
          <w:rFonts w:ascii="Calibri" w:hAnsi="Calibri" w:cs="Calibri"/>
        </w:rPr>
      </w:pPr>
      <w:r w:rsidRPr="00E85843">
        <w:rPr>
          <w:rFonts w:ascii="Calibri" w:hAnsi="Calibri" w:cs="Calibri"/>
        </w:rPr>
        <w:t>The main shortcomings identified are:</w:t>
      </w:r>
    </w:p>
    <w:p w14:paraId="47FFFE48" w14:textId="77777777" w:rsidR="00A3035B" w:rsidRPr="00E85843" w:rsidRDefault="00A3035B" w:rsidP="00E85843">
      <w:pPr>
        <w:numPr>
          <w:ilvl w:val="0"/>
          <w:numId w:val="44"/>
        </w:numPr>
        <w:spacing w:after="0" w:line="240" w:lineRule="auto"/>
        <w:rPr>
          <w:rFonts w:ascii="Calibri" w:hAnsi="Calibri" w:cs="Calibri"/>
        </w:rPr>
      </w:pPr>
      <w:r w:rsidRPr="00E85843">
        <w:rPr>
          <w:rFonts w:ascii="Calibri" w:hAnsi="Calibri" w:cs="Calibri"/>
        </w:rPr>
        <w:t xml:space="preserve">Absence of a centralised platform; </w:t>
      </w:r>
    </w:p>
    <w:p w14:paraId="42CAE427" w14:textId="77777777" w:rsidR="00A3035B" w:rsidRPr="00E85843" w:rsidRDefault="00A3035B" w:rsidP="00E85843">
      <w:pPr>
        <w:numPr>
          <w:ilvl w:val="0"/>
          <w:numId w:val="44"/>
        </w:numPr>
        <w:spacing w:after="0" w:line="240" w:lineRule="auto"/>
        <w:rPr>
          <w:rFonts w:ascii="Calibri" w:hAnsi="Calibri" w:cs="Calibri"/>
        </w:rPr>
      </w:pPr>
      <w:r w:rsidRPr="00E85843">
        <w:rPr>
          <w:rFonts w:ascii="Calibri" w:hAnsi="Calibri" w:cs="Calibri"/>
        </w:rPr>
        <w:t xml:space="preserve">Low visibility of existing mechanisms; </w:t>
      </w:r>
    </w:p>
    <w:p w14:paraId="7C9F7765" w14:textId="77777777" w:rsidR="00A3035B" w:rsidRPr="00E85843" w:rsidRDefault="00A3035B" w:rsidP="00E85843">
      <w:pPr>
        <w:numPr>
          <w:ilvl w:val="0"/>
          <w:numId w:val="44"/>
        </w:numPr>
        <w:spacing w:after="0" w:line="240" w:lineRule="auto"/>
        <w:rPr>
          <w:rFonts w:ascii="Calibri" w:hAnsi="Calibri" w:cs="Calibri"/>
        </w:rPr>
      </w:pPr>
      <w:r w:rsidRPr="00E85843">
        <w:rPr>
          <w:rFonts w:ascii="Calibri" w:hAnsi="Calibri" w:cs="Calibri"/>
        </w:rPr>
        <w:t xml:space="preserve">Absence of transparent monitoring; </w:t>
      </w:r>
    </w:p>
    <w:p w14:paraId="0CB4459F" w14:textId="77777777" w:rsidR="00A3035B" w:rsidRPr="00E85843" w:rsidRDefault="00A3035B" w:rsidP="00E85843">
      <w:pPr>
        <w:numPr>
          <w:ilvl w:val="0"/>
          <w:numId w:val="44"/>
        </w:numPr>
        <w:spacing w:after="0" w:line="240" w:lineRule="auto"/>
        <w:rPr>
          <w:rFonts w:ascii="Calibri" w:hAnsi="Calibri" w:cs="Calibri"/>
        </w:rPr>
      </w:pPr>
      <w:r w:rsidRPr="00E85843">
        <w:rPr>
          <w:rFonts w:ascii="Calibri" w:hAnsi="Calibri" w:cs="Calibri"/>
        </w:rPr>
        <w:t xml:space="preserve">Unpredictable timeframes; </w:t>
      </w:r>
    </w:p>
    <w:p w14:paraId="7ADF95D6" w14:textId="77777777" w:rsidR="00A3035B" w:rsidRPr="00E85843" w:rsidRDefault="00A3035B" w:rsidP="00E85843">
      <w:pPr>
        <w:numPr>
          <w:ilvl w:val="0"/>
          <w:numId w:val="44"/>
        </w:numPr>
        <w:spacing w:after="0" w:line="240" w:lineRule="auto"/>
        <w:rPr>
          <w:rFonts w:ascii="Calibri" w:hAnsi="Calibri" w:cs="Calibri"/>
        </w:rPr>
      </w:pPr>
      <w:r w:rsidRPr="00E85843">
        <w:rPr>
          <w:rFonts w:ascii="Calibri" w:hAnsi="Calibri" w:cs="Calibri"/>
        </w:rPr>
        <w:t xml:space="preserve">Weak institutional coordination; </w:t>
      </w:r>
    </w:p>
    <w:p w14:paraId="6E8431F8" w14:textId="77777777" w:rsidR="00A3035B" w:rsidRDefault="00A3035B" w:rsidP="00E85843">
      <w:pPr>
        <w:numPr>
          <w:ilvl w:val="0"/>
          <w:numId w:val="44"/>
        </w:numPr>
        <w:spacing w:after="0" w:line="240" w:lineRule="auto"/>
        <w:rPr>
          <w:rFonts w:ascii="Calibri" w:hAnsi="Calibri" w:cs="Calibri"/>
        </w:rPr>
      </w:pPr>
      <w:r w:rsidRPr="00E85843">
        <w:rPr>
          <w:rFonts w:ascii="Calibri" w:hAnsi="Calibri" w:cs="Calibri"/>
        </w:rPr>
        <w:t xml:space="preserve">Lack of consolidated statistics. </w:t>
      </w:r>
    </w:p>
    <w:p w14:paraId="1E12ECF8" w14:textId="77777777" w:rsidR="00837C40" w:rsidRPr="00E85843" w:rsidRDefault="00837C40" w:rsidP="00837C40">
      <w:pPr>
        <w:spacing w:after="0" w:line="240" w:lineRule="auto"/>
        <w:ind w:left="720"/>
        <w:rPr>
          <w:rFonts w:ascii="Calibri" w:hAnsi="Calibri" w:cs="Calibri"/>
        </w:rPr>
      </w:pPr>
    </w:p>
    <w:p w14:paraId="1075043B" w14:textId="39A5D2E7" w:rsidR="00837C40" w:rsidRPr="00837C40" w:rsidRDefault="00A3035B" w:rsidP="00E85843">
      <w:pPr>
        <w:spacing w:after="0" w:line="240" w:lineRule="auto"/>
        <w:rPr>
          <w:rFonts w:ascii="Calibri" w:hAnsi="Calibri" w:cs="Calibri"/>
          <w:b/>
          <w:bCs/>
        </w:rPr>
      </w:pPr>
      <w:r w:rsidRPr="00E85843">
        <w:rPr>
          <w:rFonts w:ascii="Calibri" w:hAnsi="Calibri" w:cs="Calibri"/>
          <w:b/>
          <w:bCs/>
        </w:rPr>
        <w:t>Need for transformation</w:t>
      </w:r>
    </w:p>
    <w:p w14:paraId="5837D660" w14:textId="2A40BBE5" w:rsidR="00A3035B" w:rsidRPr="00E85843" w:rsidRDefault="00A3035B" w:rsidP="00E85843">
      <w:pPr>
        <w:spacing w:after="0" w:line="240" w:lineRule="auto"/>
        <w:rPr>
          <w:rFonts w:ascii="Calibri" w:hAnsi="Calibri" w:cs="Calibri"/>
        </w:rPr>
      </w:pPr>
      <w:r w:rsidRPr="00E85843">
        <w:rPr>
          <w:rFonts w:ascii="Calibri" w:hAnsi="Calibri" w:cs="Calibri"/>
        </w:rPr>
        <w:t>The future system must constitute a digital single window enabling:</w:t>
      </w:r>
    </w:p>
    <w:p w14:paraId="7128178F" w14:textId="77777777" w:rsidR="00A3035B" w:rsidRPr="00E85843" w:rsidRDefault="00A3035B" w:rsidP="00E85843">
      <w:pPr>
        <w:numPr>
          <w:ilvl w:val="0"/>
          <w:numId w:val="45"/>
        </w:numPr>
        <w:spacing w:after="0" w:line="240" w:lineRule="auto"/>
        <w:rPr>
          <w:rFonts w:ascii="Calibri" w:hAnsi="Calibri" w:cs="Calibri"/>
        </w:rPr>
      </w:pPr>
      <w:r w:rsidRPr="00E85843">
        <w:rPr>
          <w:rFonts w:ascii="Calibri" w:hAnsi="Calibri" w:cs="Calibri"/>
        </w:rPr>
        <w:t xml:space="preserve">The structured registration of complaints; </w:t>
      </w:r>
    </w:p>
    <w:p w14:paraId="2A1CBE5D" w14:textId="77777777" w:rsidR="00A3035B" w:rsidRPr="00E85843" w:rsidRDefault="00A3035B" w:rsidP="00E85843">
      <w:pPr>
        <w:numPr>
          <w:ilvl w:val="0"/>
          <w:numId w:val="45"/>
        </w:numPr>
        <w:spacing w:after="0" w:line="240" w:lineRule="auto"/>
        <w:rPr>
          <w:rFonts w:ascii="Calibri" w:hAnsi="Calibri" w:cs="Calibri"/>
        </w:rPr>
      </w:pPr>
      <w:r w:rsidRPr="00E85843">
        <w:rPr>
          <w:rFonts w:ascii="Calibri" w:hAnsi="Calibri" w:cs="Calibri"/>
        </w:rPr>
        <w:t xml:space="preserve">Transparent monitoring; </w:t>
      </w:r>
    </w:p>
    <w:p w14:paraId="2BBFC18A" w14:textId="77777777" w:rsidR="00A3035B" w:rsidRPr="00E85843" w:rsidRDefault="00A3035B" w:rsidP="00E85843">
      <w:pPr>
        <w:numPr>
          <w:ilvl w:val="0"/>
          <w:numId w:val="45"/>
        </w:numPr>
        <w:spacing w:after="0" w:line="240" w:lineRule="auto"/>
        <w:rPr>
          <w:rFonts w:ascii="Calibri" w:hAnsi="Calibri" w:cs="Calibri"/>
        </w:rPr>
      </w:pPr>
      <w:r w:rsidRPr="00E85843">
        <w:rPr>
          <w:rFonts w:ascii="Calibri" w:hAnsi="Calibri" w:cs="Calibri"/>
        </w:rPr>
        <w:t xml:space="preserve">Automated escalation; </w:t>
      </w:r>
    </w:p>
    <w:p w14:paraId="7670971B" w14:textId="77777777" w:rsidR="00A3035B" w:rsidRPr="00E85843" w:rsidRDefault="00A3035B" w:rsidP="00E85843">
      <w:pPr>
        <w:numPr>
          <w:ilvl w:val="0"/>
          <w:numId w:val="45"/>
        </w:numPr>
        <w:spacing w:after="0" w:line="240" w:lineRule="auto"/>
        <w:rPr>
          <w:rFonts w:ascii="Calibri" w:hAnsi="Calibri" w:cs="Calibri"/>
        </w:rPr>
      </w:pPr>
      <w:r w:rsidRPr="00E85843">
        <w:rPr>
          <w:rFonts w:ascii="Calibri" w:hAnsi="Calibri" w:cs="Calibri"/>
        </w:rPr>
        <w:t xml:space="preserve">Consolidated reporting; </w:t>
      </w:r>
    </w:p>
    <w:p w14:paraId="5861EE0E" w14:textId="77777777" w:rsidR="00A3035B" w:rsidRDefault="00A3035B" w:rsidP="00E85843">
      <w:pPr>
        <w:numPr>
          <w:ilvl w:val="0"/>
          <w:numId w:val="45"/>
        </w:numPr>
        <w:spacing w:after="0" w:line="240" w:lineRule="auto"/>
        <w:rPr>
          <w:rFonts w:ascii="Calibri" w:hAnsi="Calibri" w:cs="Calibri"/>
        </w:rPr>
      </w:pPr>
      <w:r w:rsidRPr="00E85843">
        <w:rPr>
          <w:rFonts w:ascii="Calibri" w:hAnsi="Calibri" w:cs="Calibri"/>
        </w:rPr>
        <w:t>The production of national and regional indicators.</w:t>
      </w:r>
    </w:p>
    <w:p w14:paraId="6FEB86F8" w14:textId="77777777" w:rsidR="00837C40" w:rsidRPr="00E85843" w:rsidRDefault="00837C40" w:rsidP="00837C40">
      <w:pPr>
        <w:spacing w:after="0" w:line="240" w:lineRule="auto"/>
        <w:ind w:left="720"/>
        <w:rPr>
          <w:rFonts w:ascii="Calibri" w:hAnsi="Calibri" w:cs="Calibri"/>
        </w:rPr>
      </w:pPr>
    </w:p>
    <w:p w14:paraId="3FF663AE" w14:textId="77777777" w:rsidR="00A3035B" w:rsidRPr="00837C40" w:rsidRDefault="00A3035B" w:rsidP="00E85843">
      <w:pPr>
        <w:pStyle w:val="Heading2"/>
        <w:spacing w:before="0" w:after="0" w:line="240" w:lineRule="auto"/>
        <w:rPr>
          <w:rFonts w:ascii="Calibri" w:hAnsi="Calibri" w:cs="Calibri"/>
          <w:b/>
          <w:bCs/>
          <w:sz w:val="24"/>
          <w:szCs w:val="24"/>
        </w:rPr>
      </w:pPr>
      <w:bookmarkStart w:id="90" w:name="_Toc232248697"/>
      <w:bookmarkStart w:id="91" w:name="_Toc232559040"/>
      <w:r w:rsidRPr="00837C40">
        <w:rPr>
          <w:rFonts w:ascii="Calibri" w:hAnsi="Calibri" w:cs="Calibri"/>
          <w:b/>
          <w:bCs/>
          <w:sz w:val="24"/>
          <w:szCs w:val="24"/>
        </w:rPr>
        <w:t>2.9 Current Digital Ecosystem</w:t>
      </w:r>
      <w:bookmarkEnd w:id="90"/>
      <w:bookmarkEnd w:id="91"/>
      <w:r w:rsidRPr="00837C40">
        <w:rPr>
          <w:rFonts w:ascii="Calibri" w:hAnsi="Calibri" w:cs="Calibri"/>
          <w:b/>
          <w:bCs/>
          <w:sz w:val="24"/>
          <w:szCs w:val="24"/>
        </w:rPr>
        <w:t xml:space="preserve"> </w:t>
      </w:r>
    </w:p>
    <w:p w14:paraId="6A5AE6D2" w14:textId="77777777" w:rsidR="00A3035B" w:rsidRPr="00E85843" w:rsidRDefault="00A3035B" w:rsidP="00E85843">
      <w:pPr>
        <w:spacing w:after="0" w:line="240" w:lineRule="auto"/>
        <w:rPr>
          <w:rFonts w:ascii="Calibri" w:hAnsi="Calibri" w:cs="Calibri"/>
          <w:b/>
          <w:bCs/>
        </w:rPr>
      </w:pPr>
      <w:r w:rsidRPr="00E85843">
        <w:rPr>
          <w:rFonts w:ascii="Calibri" w:hAnsi="Calibri" w:cs="Calibri"/>
        </w:rPr>
        <w:t>Several little-known IT systems are already in use in Djibouti's logistics and trade chain.</w:t>
      </w:r>
      <w:r w:rsidRPr="00E85843">
        <w:rPr>
          <w:rFonts w:ascii="Calibri" w:hAnsi="Calibri" w:cs="Calibri"/>
          <w:b/>
          <w:bCs/>
        </w:rPr>
        <w:t xml:space="preserve"> </w:t>
      </w:r>
    </w:p>
    <w:p w14:paraId="456A6D93" w14:textId="77777777" w:rsidR="00837C40" w:rsidRDefault="00837C40" w:rsidP="00837C40">
      <w:pPr>
        <w:spacing w:after="0" w:line="240" w:lineRule="auto"/>
        <w:rPr>
          <w:rFonts w:ascii="Calibri" w:hAnsi="Calibri" w:cs="Calibri"/>
          <w:b/>
          <w:bCs/>
        </w:rPr>
      </w:pPr>
    </w:p>
    <w:p w14:paraId="3C55F39C" w14:textId="083070F7" w:rsidR="00A3035B" w:rsidRPr="00837C40" w:rsidRDefault="00A3035B" w:rsidP="00837C40">
      <w:pPr>
        <w:spacing w:after="0" w:line="240" w:lineRule="auto"/>
        <w:rPr>
          <w:rFonts w:ascii="Calibri" w:hAnsi="Calibri" w:cs="Calibri"/>
          <w:b/>
          <w:bCs/>
        </w:rPr>
      </w:pPr>
      <w:r w:rsidRPr="00E85843">
        <w:rPr>
          <w:rFonts w:ascii="Calibri" w:hAnsi="Calibri" w:cs="Calibri"/>
          <w:b/>
          <w:bCs/>
        </w:rPr>
        <w:t>Identified systems and their limitations</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974"/>
        <w:gridCol w:w="1699"/>
        <w:gridCol w:w="5343"/>
      </w:tblGrid>
      <w:tr w:rsidR="00A3035B" w:rsidRPr="00837C40" w14:paraId="57984C94" w14:textId="77777777" w:rsidTr="003F02B6">
        <w:tc>
          <w:tcPr>
            <w:tcW w:w="1980" w:type="dxa"/>
            <w:tcBorders>
              <w:top w:val="single" w:sz="4" w:space="0" w:color="4472C4"/>
              <w:left w:val="single" w:sz="4" w:space="0" w:color="4472C4"/>
              <w:bottom w:val="single" w:sz="4" w:space="0" w:color="4472C4"/>
              <w:right w:val="nil"/>
            </w:tcBorders>
            <w:shd w:val="clear" w:color="auto" w:fill="1F4E79"/>
            <w:hideMark/>
          </w:tcPr>
          <w:p w14:paraId="486F8209" w14:textId="77777777" w:rsidR="00A3035B" w:rsidRPr="00837C40" w:rsidRDefault="00A3035B" w:rsidP="00837C40">
            <w:pPr>
              <w:spacing w:after="0" w:line="240" w:lineRule="auto"/>
              <w:rPr>
                <w:rFonts w:ascii="Calibri" w:hAnsi="Calibri" w:cs="Calibri"/>
                <w:b/>
                <w:bCs/>
                <w:color w:val="FFFFFF"/>
              </w:rPr>
            </w:pPr>
            <w:r w:rsidRPr="00837C40">
              <w:rPr>
                <w:rFonts w:ascii="Calibri" w:hAnsi="Calibri" w:cs="Calibri"/>
                <w:b/>
                <w:bCs/>
                <w:color w:val="FFFFFF"/>
              </w:rPr>
              <w:t>System</w:t>
            </w:r>
          </w:p>
        </w:tc>
        <w:tc>
          <w:tcPr>
            <w:tcW w:w="1701" w:type="dxa"/>
            <w:tcBorders>
              <w:top w:val="single" w:sz="4" w:space="0" w:color="4472C4"/>
              <w:left w:val="nil"/>
              <w:bottom w:val="single" w:sz="4" w:space="0" w:color="4472C4"/>
              <w:right w:val="nil"/>
            </w:tcBorders>
            <w:shd w:val="clear" w:color="auto" w:fill="1F4E79"/>
            <w:hideMark/>
          </w:tcPr>
          <w:p w14:paraId="78DC6F5A" w14:textId="77777777" w:rsidR="00A3035B" w:rsidRPr="00837C40" w:rsidRDefault="00A3035B" w:rsidP="00837C40">
            <w:pPr>
              <w:spacing w:after="0" w:line="240" w:lineRule="auto"/>
              <w:rPr>
                <w:rFonts w:ascii="Calibri" w:hAnsi="Calibri" w:cs="Calibri"/>
                <w:b/>
                <w:bCs/>
                <w:color w:val="FFFFFF"/>
              </w:rPr>
            </w:pPr>
            <w:r w:rsidRPr="00837C40">
              <w:rPr>
                <w:rFonts w:ascii="Calibri" w:hAnsi="Calibri" w:cs="Calibri"/>
                <w:b/>
                <w:bCs/>
                <w:color w:val="FFFFFF"/>
              </w:rPr>
              <w:t>Main function</w:t>
            </w:r>
          </w:p>
        </w:tc>
        <w:tc>
          <w:tcPr>
            <w:tcW w:w="5381" w:type="dxa"/>
            <w:tcBorders>
              <w:top w:val="single" w:sz="4" w:space="0" w:color="4472C4"/>
              <w:left w:val="nil"/>
              <w:bottom w:val="single" w:sz="4" w:space="0" w:color="4472C4"/>
              <w:right w:val="single" w:sz="4" w:space="0" w:color="4472C4"/>
            </w:tcBorders>
            <w:shd w:val="clear" w:color="auto" w:fill="1F4E79"/>
          </w:tcPr>
          <w:p w14:paraId="3BA8D8F7" w14:textId="77777777" w:rsidR="00A3035B" w:rsidRPr="00837C40" w:rsidRDefault="00A3035B" w:rsidP="00837C40">
            <w:pPr>
              <w:spacing w:after="0" w:line="240" w:lineRule="auto"/>
              <w:rPr>
                <w:rFonts w:ascii="Calibri" w:hAnsi="Calibri" w:cs="Calibri"/>
                <w:b/>
                <w:bCs/>
                <w:color w:val="FFFFFF"/>
              </w:rPr>
            </w:pPr>
            <w:r w:rsidRPr="00837C40">
              <w:rPr>
                <w:rFonts w:ascii="Calibri" w:hAnsi="Calibri" w:cs="Calibri"/>
                <w:b/>
                <w:bCs/>
                <w:color w:val="FFFFFF"/>
              </w:rPr>
              <w:t>Limitations for NTB management</w:t>
            </w:r>
          </w:p>
        </w:tc>
      </w:tr>
      <w:tr w:rsidR="00A3035B" w:rsidRPr="00837C40" w14:paraId="1A59F0F9" w14:textId="77777777" w:rsidTr="003F02B6">
        <w:tc>
          <w:tcPr>
            <w:tcW w:w="1980" w:type="dxa"/>
            <w:shd w:val="clear" w:color="auto" w:fill="D9E2F3"/>
            <w:hideMark/>
          </w:tcPr>
          <w:p w14:paraId="08BEA33C" w14:textId="77777777" w:rsidR="00A3035B" w:rsidRPr="00837C40" w:rsidRDefault="00A3035B" w:rsidP="00837C40">
            <w:pPr>
              <w:spacing w:after="0" w:line="240" w:lineRule="auto"/>
              <w:rPr>
                <w:rFonts w:ascii="Calibri" w:hAnsi="Calibri" w:cs="Calibri"/>
                <w:b/>
                <w:bCs/>
              </w:rPr>
            </w:pPr>
            <w:r w:rsidRPr="00837C40">
              <w:rPr>
                <w:rFonts w:ascii="Calibri" w:hAnsi="Calibri" w:cs="Calibri"/>
                <w:b/>
                <w:bCs/>
              </w:rPr>
              <w:t xml:space="preserve">ASYCUDA </w:t>
            </w:r>
          </w:p>
        </w:tc>
        <w:tc>
          <w:tcPr>
            <w:tcW w:w="1701" w:type="dxa"/>
            <w:shd w:val="clear" w:color="auto" w:fill="D9E2F3"/>
            <w:hideMark/>
          </w:tcPr>
          <w:p w14:paraId="1488E3A1" w14:textId="77777777" w:rsidR="00A3035B" w:rsidRPr="00837C40" w:rsidRDefault="00A3035B" w:rsidP="00837C40">
            <w:pPr>
              <w:spacing w:after="0" w:line="240" w:lineRule="auto"/>
              <w:rPr>
                <w:rFonts w:ascii="Calibri" w:hAnsi="Calibri" w:cs="Calibri"/>
              </w:rPr>
            </w:pPr>
            <w:r w:rsidRPr="00837C40">
              <w:rPr>
                <w:rFonts w:ascii="Calibri" w:hAnsi="Calibri" w:cs="Calibri"/>
              </w:rPr>
              <w:t>Management of customs operations</w:t>
            </w:r>
          </w:p>
        </w:tc>
        <w:tc>
          <w:tcPr>
            <w:tcW w:w="5381" w:type="dxa"/>
            <w:shd w:val="clear" w:color="auto" w:fill="D9E2F3"/>
          </w:tcPr>
          <w:p w14:paraId="62915F1E" w14:textId="77777777" w:rsidR="00A3035B" w:rsidRPr="00837C40" w:rsidRDefault="00A3035B" w:rsidP="00837C40">
            <w:pPr>
              <w:spacing w:after="0" w:line="240" w:lineRule="auto"/>
              <w:rPr>
                <w:rFonts w:ascii="Calibri" w:hAnsi="Calibri" w:cs="Calibri"/>
              </w:rPr>
            </w:pPr>
            <w:r w:rsidRPr="00837C40">
              <w:rPr>
                <w:rFonts w:ascii="Calibri" w:hAnsi="Calibri" w:cs="Calibri"/>
              </w:rPr>
              <w:t>• Coverage limited to customs procedures.</w:t>
            </w:r>
          </w:p>
          <w:p w14:paraId="7DFAF49C" w14:textId="77777777" w:rsidR="00A3035B" w:rsidRPr="00837C40" w:rsidRDefault="00A3035B" w:rsidP="00837C40">
            <w:pPr>
              <w:spacing w:after="0" w:line="240" w:lineRule="auto"/>
              <w:rPr>
                <w:rFonts w:ascii="Calibri" w:hAnsi="Calibri" w:cs="Calibri"/>
              </w:rPr>
            </w:pPr>
            <w:r w:rsidRPr="00837C40">
              <w:rPr>
                <w:rFonts w:ascii="Calibri" w:hAnsi="Calibri" w:cs="Calibri"/>
              </w:rPr>
              <w:t>• Does not allow structured reporting of NTBs encountered before, during or after customs clearance.</w:t>
            </w:r>
          </w:p>
          <w:p w14:paraId="1F870866" w14:textId="77777777" w:rsidR="00A3035B" w:rsidRPr="00837C40" w:rsidRDefault="00A3035B" w:rsidP="00837C40">
            <w:pPr>
              <w:spacing w:after="0" w:line="240" w:lineRule="auto"/>
              <w:rPr>
                <w:rFonts w:ascii="Calibri" w:hAnsi="Calibri" w:cs="Calibri"/>
              </w:rPr>
            </w:pPr>
            <w:r w:rsidRPr="00837C40">
              <w:rPr>
                <w:rFonts w:ascii="Calibri" w:hAnsi="Calibri" w:cs="Calibri"/>
              </w:rPr>
              <w:t>• Absence of a complaint-processing workflow and resolution tracking.</w:t>
            </w:r>
          </w:p>
        </w:tc>
      </w:tr>
      <w:tr w:rsidR="00A3035B" w:rsidRPr="00837C40" w14:paraId="1437909A" w14:textId="77777777" w:rsidTr="003F02B6">
        <w:tc>
          <w:tcPr>
            <w:tcW w:w="1980" w:type="dxa"/>
            <w:hideMark/>
          </w:tcPr>
          <w:p w14:paraId="077E319D" w14:textId="77777777" w:rsidR="00A3035B" w:rsidRPr="00837C40" w:rsidRDefault="00A3035B" w:rsidP="00837C40">
            <w:pPr>
              <w:spacing w:after="0" w:line="240" w:lineRule="auto"/>
              <w:rPr>
                <w:rFonts w:ascii="Calibri" w:hAnsi="Calibri" w:cs="Calibri"/>
                <w:b/>
                <w:bCs/>
              </w:rPr>
            </w:pPr>
            <w:r w:rsidRPr="00837C40">
              <w:rPr>
                <w:rFonts w:ascii="Calibri" w:hAnsi="Calibri" w:cs="Calibri"/>
                <w:b/>
                <w:bCs/>
              </w:rPr>
              <w:t>Port Community Systems (PCS/DCPS)</w:t>
            </w:r>
          </w:p>
        </w:tc>
        <w:tc>
          <w:tcPr>
            <w:tcW w:w="1701" w:type="dxa"/>
            <w:hideMark/>
          </w:tcPr>
          <w:p w14:paraId="0F420D82" w14:textId="77777777" w:rsidR="00A3035B" w:rsidRPr="00837C40" w:rsidRDefault="00A3035B" w:rsidP="00837C40">
            <w:pPr>
              <w:spacing w:after="0" w:line="240" w:lineRule="auto"/>
              <w:rPr>
                <w:rFonts w:ascii="Calibri" w:hAnsi="Calibri" w:cs="Calibri"/>
              </w:rPr>
            </w:pPr>
            <w:r w:rsidRPr="00837C40">
              <w:rPr>
                <w:rFonts w:ascii="Calibri" w:hAnsi="Calibri" w:cs="Calibri"/>
              </w:rPr>
              <w:t>Port and logistics management</w:t>
            </w:r>
          </w:p>
        </w:tc>
        <w:tc>
          <w:tcPr>
            <w:tcW w:w="5381" w:type="dxa"/>
          </w:tcPr>
          <w:p w14:paraId="740CF3EA" w14:textId="77777777" w:rsidR="00A3035B" w:rsidRPr="00837C40" w:rsidRDefault="00A3035B" w:rsidP="00837C40">
            <w:pPr>
              <w:spacing w:after="0" w:line="240" w:lineRule="auto"/>
              <w:rPr>
                <w:rFonts w:ascii="Calibri" w:hAnsi="Calibri" w:cs="Calibri"/>
              </w:rPr>
            </w:pPr>
            <w:r w:rsidRPr="00837C40">
              <w:rPr>
                <w:rFonts w:ascii="Calibri" w:hAnsi="Calibri" w:cs="Calibri"/>
              </w:rPr>
              <w:t>• Focused on port and logistics operations.</w:t>
            </w:r>
          </w:p>
          <w:p w14:paraId="2FF640FC" w14:textId="77777777" w:rsidR="00A3035B" w:rsidRPr="00837C40" w:rsidRDefault="00A3035B" w:rsidP="00837C40">
            <w:pPr>
              <w:spacing w:after="0" w:line="240" w:lineRule="auto"/>
              <w:rPr>
                <w:rFonts w:ascii="Calibri" w:hAnsi="Calibri" w:cs="Calibri"/>
              </w:rPr>
            </w:pPr>
            <w:r w:rsidRPr="00837C40">
              <w:rPr>
                <w:rFonts w:ascii="Calibri" w:hAnsi="Calibri" w:cs="Calibri"/>
              </w:rPr>
              <w:t>• Does not cover the entire corridor through to the border posts and final destinations.</w:t>
            </w:r>
          </w:p>
          <w:p w14:paraId="1527C975" w14:textId="77777777" w:rsidR="00A3035B" w:rsidRPr="00837C40" w:rsidRDefault="00A3035B" w:rsidP="00837C40">
            <w:pPr>
              <w:spacing w:after="0" w:line="240" w:lineRule="auto"/>
              <w:rPr>
                <w:rFonts w:ascii="Calibri" w:hAnsi="Calibri" w:cs="Calibri"/>
              </w:rPr>
            </w:pPr>
            <w:r w:rsidRPr="00837C40">
              <w:rPr>
                <w:rFonts w:ascii="Calibri" w:hAnsi="Calibri" w:cs="Calibri"/>
              </w:rPr>
              <w:t>• Absence of a module dedicated to the identification, reporting and resolution of NTBs.</w:t>
            </w:r>
          </w:p>
          <w:p w14:paraId="3268530A" w14:textId="77777777" w:rsidR="00A3035B" w:rsidRPr="00837C40" w:rsidRDefault="00A3035B" w:rsidP="00837C40">
            <w:pPr>
              <w:spacing w:after="0" w:line="240" w:lineRule="auto"/>
              <w:rPr>
                <w:rFonts w:ascii="Calibri" w:hAnsi="Calibri" w:cs="Calibri"/>
              </w:rPr>
            </w:pPr>
            <w:r w:rsidRPr="00837C40">
              <w:rPr>
                <w:rFonts w:ascii="Calibri" w:hAnsi="Calibri" w:cs="Calibri"/>
              </w:rPr>
              <w:t>• Limited visibility into regulatory, SPS or administrative blockages encountered outside the port.</w:t>
            </w:r>
          </w:p>
          <w:p w14:paraId="67466FB0" w14:textId="77777777" w:rsidR="00A3035B" w:rsidRPr="00837C40" w:rsidRDefault="00A3035B" w:rsidP="00837C40">
            <w:pPr>
              <w:spacing w:after="0" w:line="240" w:lineRule="auto"/>
              <w:rPr>
                <w:rFonts w:ascii="Calibri" w:hAnsi="Calibri" w:cs="Calibri"/>
              </w:rPr>
            </w:pPr>
            <w:r w:rsidRPr="00837C40">
              <w:rPr>
                <w:rFonts w:ascii="Calibri" w:hAnsi="Calibri" w:cs="Calibri"/>
              </w:rPr>
              <w:t>• Few analytical features on trade barriers.</w:t>
            </w:r>
          </w:p>
        </w:tc>
      </w:tr>
      <w:tr w:rsidR="00A3035B" w:rsidRPr="00837C40" w14:paraId="71BD35FB" w14:textId="77777777" w:rsidTr="003F02B6">
        <w:tc>
          <w:tcPr>
            <w:tcW w:w="1980" w:type="dxa"/>
            <w:shd w:val="clear" w:color="auto" w:fill="D9E2F3"/>
            <w:hideMark/>
          </w:tcPr>
          <w:p w14:paraId="32B3195F" w14:textId="77777777" w:rsidR="00A3035B" w:rsidRPr="00837C40" w:rsidRDefault="00A3035B" w:rsidP="00837C40">
            <w:pPr>
              <w:spacing w:after="0" w:line="240" w:lineRule="auto"/>
              <w:rPr>
                <w:rFonts w:ascii="Calibri" w:hAnsi="Calibri" w:cs="Calibri"/>
                <w:b/>
                <w:bCs/>
              </w:rPr>
            </w:pPr>
            <w:r w:rsidRPr="00837C40">
              <w:rPr>
                <w:rFonts w:ascii="Calibri" w:hAnsi="Calibri" w:cs="Calibri"/>
                <w:b/>
                <w:bCs/>
              </w:rPr>
              <w:t>COMESA NTB tools</w:t>
            </w:r>
          </w:p>
        </w:tc>
        <w:tc>
          <w:tcPr>
            <w:tcW w:w="1701" w:type="dxa"/>
            <w:shd w:val="clear" w:color="auto" w:fill="D9E2F3"/>
            <w:hideMark/>
          </w:tcPr>
          <w:p w14:paraId="1BE1188C" w14:textId="77777777" w:rsidR="00A3035B" w:rsidRPr="00837C40" w:rsidRDefault="00A3035B" w:rsidP="00837C40">
            <w:pPr>
              <w:spacing w:after="0" w:line="240" w:lineRule="auto"/>
              <w:rPr>
                <w:rFonts w:ascii="Calibri" w:hAnsi="Calibri" w:cs="Calibri"/>
              </w:rPr>
            </w:pPr>
            <w:r w:rsidRPr="00837C40">
              <w:rPr>
                <w:rFonts w:ascii="Calibri" w:hAnsi="Calibri" w:cs="Calibri"/>
              </w:rPr>
              <w:t>Regional NTB management</w:t>
            </w:r>
          </w:p>
        </w:tc>
        <w:tc>
          <w:tcPr>
            <w:tcW w:w="5381" w:type="dxa"/>
            <w:shd w:val="clear" w:color="auto" w:fill="D9E2F3"/>
          </w:tcPr>
          <w:p w14:paraId="25776DD4" w14:textId="77777777" w:rsidR="00A3035B" w:rsidRPr="00837C40" w:rsidRDefault="00A3035B" w:rsidP="00837C40">
            <w:pPr>
              <w:spacing w:after="0" w:line="240" w:lineRule="auto"/>
              <w:rPr>
                <w:rFonts w:ascii="Calibri" w:hAnsi="Calibri" w:cs="Calibri"/>
              </w:rPr>
            </w:pPr>
            <w:r w:rsidRPr="00837C40">
              <w:rPr>
                <w:rFonts w:ascii="Calibri" w:hAnsi="Calibri" w:cs="Calibri"/>
              </w:rPr>
              <w:t>• Low level of awareness and use by Djiboutian economic operators.</w:t>
            </w:r>
            <w:r w:rsidRPr="00837C40">
              <w:rPr>
                <w:rFonts w:ascii="Calibri" w:hAnsi="Calibri" w:cs="Calibri"/>
              </w:rPr>
              <w:br/>
              <w:t>• Interface oriented mainly towards regional mechanisms rather than local operational issues.</w:t>
            </w:r>
          </w:p>
        </w:tc>
      </w:tr>
      <w:tr w:rsidR="00A3035B" w:rsidRPr="00837C40" w14:paraId="56B97E27" w14:textId="77777777" w:rsidTr="003F02B6">
        <w:tc>
          <w:tcPr>
            <w:tcW w:w="1980" w:type="dxa"/>
            <w:hideMark/>
          </w:tcPr>
          <w:p w14:paraId="02CCC178" w14:textId="77777777" w:rsidR="00A3035B" w:rsidRPr="00837C40" w:rsidRDefault="00A3035B" w:rsidP="00837C40">
            <w:pPr>
              <w:spacing w:after="0" w:line="240" w:lineRule="auto"/>
              <w:rPr>
                <w:rFonts w:ascii="Calibri" w:hAnsi="Calibri" w:cs="Calibri"/>
                <w:b/>
                <w:bCs/>
              </w:rPr>
            </w:pPr>
            <w:r w:rsidRPr="00837C40">
              <w:rPr>
                <w:rFonts w:ascii="Calibri" w:hAnsi="Calibri" w:cs="Calibri"/>
                <w:b/>
                <w:bCs/>
              </w:rPr>
              <w:t>AfCFTA NTB platform</w:t>
            </w:r>
          </w:p>
        </w:tc>
        <w:tc>
          <w:tcPr>
            <w:tcW w:w="1701" w:type="dxa"/>
            <w:hideMark/>
          </w:tcPr>
          <w:p w14:paraId="0426BFA3" w14:textId="77777777" w:rsidR="00A3035B" w:rsidRPr="00837C40" w:rsidRDefault="00A3035B" w:rsidP="00837C40">
            <w:pPr>
              <w:spacing w:after="0" w:line="240" w:lineRule="auto"/>
              <w:rPr>
                <w:rFonts w:ascii="Calibri" w:hAnsi="Calibri" w:cs="Calibri"/>
              </w:rPr>
            </w:pPr>
            <w:r w:rsidRPr="00837C40">
              <w:rPr>
                <w:rFonts w:ascii="Calibri" w:hAnsi="Calibri" w:cs="Calibri"/>
              </w:rPr>
              <w:t>Continental NTB management</w:t>
            </w:r>
          </w:p>
        </w:tc>
        <w:tc>
          <w:tcPr>
            <w:tcW w:w="5381" w:type="dxa"/>
          </w:tcPr>
          <w:p w14:paraId="5D9275AE" w14:textId="77777777" w:rsidR="00A3035B" w:rsidRPr="00837C40" w:rsidRDefault="00A3035B" w:rsidP="00A32D83">
            <w:pPr>
              <w:keepNext/>
              <w:spacing w:after="0" w:line="240" w:lineRule="auto"/>
              <w:rPr>
                <w:rFonts w:ascii="Calibri" w:hAnsi="Calibri" w:cs="Calibri"/>
              </w:rPr>
            </w:pPr>
            <w:r w:rsidRPr="00837C40">
              <w:rPr>
                <w:rFonts w:ascii="Calibri" w:hAnsi="Calibri" w:cs="Calibri"/>
              </w:rPr>
              <w:t>• Mechanism designed mainly for intra-African trade at continental level.</w:t>
            </w:r>
            <w:r w:rsidRPr="00837C40">
              <w:rPr>
                <w:rFonts w:ascii="Calibri" w:hAnsi="Calibri" w:cs="Calibri"/>
              </w:rPr>
              <w:br/>
              <w:t>• Low uptake by local operators and SMEs.</w:t>
            </w:r>
            <w:r w:rsidRPr="00837C40">
              <w:rPr>
                <w:rFonts w:ascii="Calibri" w:hAnsi="Calibri" w:cs="Calibri"/>
              </w:rPr>
              <w:br/>
              <w:t>• Does not replace a national mechanism for the operational processing of complaints.</w:t>
            </w:r>
            <w:r w:rsidRPr="00837C40">
              <w:rPr>
                <w:rFonts w:ascii="Calibri" w:hAnsi="Calibri" w:cs="Calibri"/>
              </w:rPr>
              <w:br/>
              <w:t>• Little visibility into the corrective actions carried out at national level.</w:t>
            </w:r>
            <w:r w:rsidRPr="00837C40">
              <w:rPr>
                <w:rFonts w:ascii="Calibri" w:hAnsi="Calibri" w:cs="Calibri"/>
              </w:rPr>
              <w:br/>
              <w:t>• Absence of direct integration with national case-tracking systems.</w:t>
            </w:r>
          </w:p>
        </w:tc>
      </w:tr>
    </w:tbl>
    <w:p w14:paraId="25299096" w14:textId="28D55093" w:rsidR="00A3035B" w:rsidRPr="002145D2" w:rsidRDefault="00A3035B" w:rsidP="003822CF">
      <w:pPr>
        <w:pStyle w:val="Caption"/>
        <w:jc w:val="center"/>
        <w:rPr>
          <w:lang w:val="en-GB"/>
        </w:rPr>
      </w:pPr>
      <w:bookmarkStart w:id="92" w:name="_Toc232248966"/>
      <w:bookmarkStart w:id="93" w:name="_Toc232068409"/>
      <w:r w:rsidRPr="002145D2">
        <w:rPr>
          <w:lang w:val="en-GB"/>
        </w:rPr>
        <w:t xml:space="preserve">Table </w:t>
      </w:r>
      <w:r w:rsidR="00903F1D">
        <w:rPr>
          <w:lang w:val="en-GB"/>
        </w:rPr>
        <w:t>5</w:t>
      </w:r>
      <w:r w:rsidRPr="002145D2">
        <w:rPr>
          <w:lang w:val="en-GB"/>
        </w:rPr>
        <w:t>: Limitations of the main existing systems in managing non-tariff barriers (NTBs) at regional and continental level</w:t>
      </w:r>
      <w:bookmarkEnd w:id="92"/>
    </w:p>
    <w:bookmarkEnd w:id="93"/>
    <w:p w14:paraId="469C8BFB" w14:textId="77777777" w:rsidR="00A3035B" w:rsidRPr="00837C40" w:rsidRDefault="00A3035B" w:rsidP="00837C40">
      <w:pPr>
        <w:spacing w:after="0" w:line="240" w:lineRule="auto"/>
        <w:rPr>
          <w:rFonts w:ascii="Calibri" w:hAnsi="Calibri" w:cs="Calibri"/>
        </w:rPr>
      </w:pPr>
      <w:r w:rsidRPr="00837C40">
        <w:rPr>
          <w:rFonts w:ascii="Calibri" w:hAnsi="Calibri" w:cs="Calibri"/>
        </w:rPr>
        <w:t>The analysis carried out in the diagnostic report highlights:</w:t>
      </w:r>
    </w:p>
    <w:p w14:paraId="7EB2EC94" w14:textId="77777777" w:rsidR="00A3035B" w:rsidRPr="00837C40" w:rsidRDefault="00A3035B" w:rsidP="00837C40">
      <w:pPr>
        <w:numPr>
          <w:ilvl w:val="0"/>
          <w:numId w:val="46"/>
        </w:numPr>
        <w:spacing w:after="0" w:line="240" w:lineRule="auto"/>
        <w:rPr>
          <w:rFonts w:ascii="Calibri" w:hAnsi="Calibri" w:cs="Calibri"/>
        </w:rPr>
      </w:pPr>
      <w:r w:rsidRPr="00837C40">
        <w:rPr>
          <w:rFonts w:ascii="Calibri" w:hAnsi="Calibri" w:cs="Calibri"/>
        </w:rPr>
        <w:t xml:space="preserve">Weak integration between systems; </w:t>
      </w:r>
    </w:p>
    <w:p w14:paraId="312AE626" w14:textId="77777777" w:rsidR="00A3035B" w:rsidRPr="00837C40" w:rsidRDefault="00A3035B" w:rsidP="00A32D83">
      <w:pPr>
        <w:numPr>
          <w:ilvl w:val="0"/>
          <w:numId w:val="46"/>
        </w:numPr>
        <w:spacing w:after="0" w:line="240" w:lineRule="auto"/>
        <w:rPr>
          <w:rFonts w:ascii="Calibri" w:hAnsi="Calibri" w:cs="Calibri"/>
        </w:rPr>
      </w:pPr>
      <w:r w:rsidRPr="00837C40">
        <w:rPr>
          <w:rFonts w:ascii="Calibri" w:hAnsi="Calibri" w:cs="Calibri"/>
        </w:rPr>
        <w:t xml:space="preserve">Predominantly manual data exchanges; </w:t>
      </w:r>
    </w:p>
    <w:p w14:paraId="55CC075C" w14:textId="77777777" w:rsidR="00A3035B" w:rsidRPr="00837C40" w:rsidRDefault="00A3035B" w:rsidP="00837C40">
      <w:pPr>
        <w:numPr>
          <w:ilvl w:val="0"/>
          <w:numId w:val="46"/>
        </w:numPr>
        <w:spacing w:after="0" w:line="240" w:lineRule="auto"/>
        <w:rPr>
          <w:rFonts w:ascii="Calibri" w:hAnsi="Calibri" w:cs="Calibri"/>
        </w:rPr>
      </w:pPr>
      <w:r w:rsidRPr="00837C40">
        <w:rPr>
          <w:rFonts w:ascii="Calibri" w:hAnsi="Calibri" w:cs="Calibri"/>
        </w:rPr>
        <w:t xml:space="preserve">The absence of a common NTB reference framework; </w:t>
      </w:r>
    </w:p>
    <w:p w14:paraId="0F43402C" w14:textId="77777777" w:rsidR="00A3035B" w:rsidRPr="00837C40" w:rsidRDefault="00A3035B" w:rsidP="00837C40">
      <w:pPr>
        <w:numPr>
          <w:ilvl w:val="0"/>
          <w:numId w:val="46"/>
        </w:numPr>
        <w:spacing w:after="0" w:line="240" w:lineRule="auto"/>
        <w:rPr>
          <w:rFonts w:ascii="Calibri" w:hAnsi="Calibri" w:cs="Calibri"/>
        </w:rPr>
      </w:pPr>
      <w:r w:rsidRPr="00837C40">
        <w:rPr>
          <w:rFonts w:ascii="Calibri" w:hAnsi="Calibri" w:cs="Calibri"/>
        </w:rPr>
        <w:t xml:space="preserve">Limited cross-cutting reporting capacities. </w:t>
      </w:r>
    </w:p>
    <w:p w14:paraId="2201931B" w14:textId="77777777" w:rsidR="00A3035B" w:rsidRPr="00837C40" w:rsidRDefault="00A3035B" w:rsidP="00837C40">
      <w:pPr>
        <w:spacing w:after="0" w:line="240" w:lineRule="auto"/>
        <w:rPr>
          <w:rFonts w:ascii="Calibri" w:hAnsi="Calibri" w:cs="Calibri"/>
          <w:b/>
          <w:bCs/>
        </w:rPr>
      </w:pPr>
    </w:p>
    <w:p w14:paraId="31753259" w14:textId="77777777" w:rsidR="00A3035B" w:rsidRPr="00837C40" w:rsidRDefault="00A3035B" w:rsidP="00837C40">
      <w:pPr>
        <w:spacing w:after="0" w:line="240" w:lineRule="auto"/>
        <w:rPr>
          <w:rFonts w:ascii="Calibri" w:hAnsi="Calibri" w:cs="Calibri"/>
          <w:b/>
          <w:bCs/>
        </w:rPr>
      </w:pPr>
      <w:r w:rsidRPr="00837C40">
        <w:rPr>
          <w:rFonts w:ascii="Calibri" w:hAnsi="Calibri" w:cs="Calibri"/>
          <w:b/>
          <w:bCs/>
        </w:rPr>
        <w:t>Target orientation</w:t>
      </w:r>
    </w:p>
    <w:p w14:paraId="78195B5E" w14:textId="77777777" w:rsidR="00A3035B" w:rsidRDefault="00A3035B" w:rsidP="00837C40">
      <w:pPr>
        <w:spacing w:after="0" w:line="240" w:lineRule="auto"/>
        <w:rPr>
          <w:rFonts w:ascii="Calibri" w:hAnsi="Calibri" w:cs="Calibri"/>
        </w:rPr>
      </w:pPr>
      <w:r w:rsidRPr="00837C40">
        <w:rPr>
          <w:rFonts w:ascii="Calibri" w:hAnsi="Calibri" w:cs="Calibri"/>
        </w:rPr>
        <w:t>The NTB platform must act as an integration hub enabling the secure flow of information between national and regional systems.</w:t>
      </w:r>
    </w:p>
    <w:p w14:paraId="4D4825A2" w14:textId="77777777" w:rsidR="00A32D83" w:rsidRPr="00A32D83" w:rsidRDefault="00A32D83" w:rsidP="00837C40">
      <w:pPr>
        <w:spacing w:after="0" w:line="240" w:lineRule="auto"/>
        <w:rPr>
          <w:rFonts w:ascii="Calibri" w:hAnsi="Calibri" w:cs="Calibri"/>
          <w:b/>
          <w:bCs/>
        </w:rPr>
      </w:pPr>
    </w:p>
    <w:p w14:paraId="7FD31995" w14:textId="77777777" w:rsidR="00A3035B" w:rsidRPr="00A32D83" w:rsidRDefault="00A3035B" w:rsidP="00A32D83">
      <w:pPr>
        <w:pStyle w:val="Heading2"/>
        <w:spacing w:before="0" w:after="0" w:line="240" w:lineRule="auto"/>
        <w:rPr>
          <w:rFonts w:ascii="Calibri" w:hAnsi="Calibri" w:cs="Calibri"/>
          <w:b/>
          <w:bCs/>
          <w:sz w:val="24"/>
          <w:szCs w:val="24"/>
        </w:rPr>
      </w:pPr>
      <w:bookmarkStart w:id="94" w:name="_Toc232248698"/>
      <w:bookmarkStart w:id="95" w:name="_Toc232559041"/>
      <w:r w:rsidRPr="00A32D83">
        <w:rPr>
          <w:rFonts w:ascii="Calibri" w:hAnsi="Calibri" w:cs="Calibri"/>
          <w:b/>
          <w:bCs/>
          <w:sz w:val="24"/>
          <w:szCs w:val="24"/>
        </w:rPr>
        <w:t>2.10 Gap Analysis</w:t>
      </w:r>
      <w:bookmarkEnd w:id="94"/>
      <w:bookmarkEnd w:id="95"/>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405"/>
        <w:gridCol w:w="2410"/>
        <w:gridCol w:w="2942"/>
        <w:gridCol w:w="1259"/>
      </w:tblGrid>
      <w:tr w:rsidR="00A3035B" w:rsidRPr="00A32D83" w14:paraId="1D04E938" w14:textId="77777777" w:rsidTr="00572F8B">
        <w:trPr>
          <w:tblHeader/>
        </w:trPr>
        <w:tc>
          <w:tcPr>
            <w:tcW w:w="2405" w:type="dxa"/>
            <w:tcBorders>
              <w:top w:val="single" w:sz="4" w:space="0" w:color="4472C4"/>
              <w:left w:val="single" w:sz="4" w:space="0" w:color="4472C4"/>
              <w:bottom w:val="single" w:sz="4" w:space="0" w:color="4472C4"/>
              <w:right w:val="nil"/>
            </w:tcBorders>
            <w:shd w:val="clear" w:color="auto" w:fill="1F4E79"/>
            <w:hideMark/>
          </w:tcPr>
          <w:p w14:paraId="608973AB" w14:textId="77777777" w:rsidR="00A3035B" w:rsidRPr="00A32D83" w:rsidRDefault="00A3035B" w:rsidP="00A32D83">
            <w:pPr>
              <w:spacing w:after="0" w:line="240" w:lineRule="auto"/>
              <w:rPr>
                <w:rFonts w:ascii="Calibri" w:hAnsi="Calibri" w:cs="Calibri"/>
                <w:b/>
                <w:bCs/>
                <w:color w:val="FFFFFF"/>
              </w:rPr>
            </w:pPr>
            <w:r w:rsidRPr="00A32D83">
              <w:rPr>
                <w:rFonts w:ascii="Calibri" w:hAnsi="Calibri" w:cs="Calibri"/>
                <w:b/>
                <w:bCs/>
                <w:color w:val="FFFFFF"/>
              </w:rPr>
              <w:t>Domain</w:t>
            </w:r>
          </w:p>
        </w:tc>
        <w:tc>
          <w:tcPr>
            <w:tcW w:w="2410" w:type="dxa"/>
            <w:tcBorders>
              <w:top w:val="single" w:sz="4" w:space="0" w:color="4472C4"/>
              <w:left w:val="nil"/>
              <w:bottom w:val="single" w:sz="4" w:space="0" w:color="4472C4"/>
              <w:right w:val="nil"/>
            </w:tcBorders>
            <w:shd w:val="clear" w:color="auto" w:fill="1F4E79"/>
            <w:hideMark/>
          </w:tcPr>
          <w:p w14:paraId="142761C8" w14:textId="77777777" w:rsidR="00A3035B" w:rsidRPr="00A32D83" w:rsidRDefault="00A3035B" w:rsidP="00A32D83">
            <w:pPr>
              <w:spacing w:after="0" w:line="240" w:lineRule="auto"/>
              <w:rPr>
                <w:rFonts w:ascii="Calibri" w:hAnsi="Calibri" w:cs="Calibri"/>
                <w:b/>
                <w:bCs/>
                <w:color w:val="FFFFFF"/>
              </w:rPr>
            </w:pPr>
            <w:r w:rsidRPr="00A32D83">
              <w:rPr>
                <w:rFonts w:ascii="Calibri" w:hAnsi="Calibri" w:cs="Calibri"/>
                <w:b/>
                <w:bCs/>
                <w:color w:val="FFFFFF"/>
              </w:rPr>
              <w:t>Current situation (AS-IS)</w:t>
            </w:r>
          </w:p>
        </w:tc>
        <w:tc>
          <w:tcPr>
            <w:tcW w:w="2942" w:type="dxa"/>
            <w:tcBorders>
              <w:top w:val="single" w:sz="4" w:space="0" w:color="4472C4"/>
              <w:left w:val="nil"/>
              <w:bottom w:val="single" w:sz="4" w:space="0" w:color="4472C4"/>
              <w:right w:val="nil"/>
            </w:tcBorders>
            <w:shd w:val="clear" w:color="auto" w:fill="1F4E79"/>
            <w:hideMark/>
          </w:tcPr>
          <w:p w14:paraId="45DEF665" w14:textId="77777777" w:rsidR="00A3035B" w:rsidRPr="00A32D83" w:rsidRDefault="00A3035B" w:rsidP="00A32D83">
            <w:pPr>
              <w:spacing w:after="0" w:line="240" w:lineRule="auto"/>
              <w:rPr>
                <w:rFonts w:ascii="Calibri" w:hAnsi="Calibri" w:cs="Calibri"/>
                <w:b/>
                <w:bCs/>
                <w:color w:val="FFFFFF"/>
              </w:rPr>
            </w:pPr>
            <w:r w:rsidRPr="00A32D83">
              <w:rPr>
                <w:rFonts w:ascii="Calibri" w:hAnsi="Calibri" w:cs="Calibri"/>
                <w:b/>
                <w:bCs/>
                <w:color w:val="FFFFFF"/>
              </w:rPr>
              <w:t>Target situation (TO-BE)</w:t>
            </w:r>
          </w:p>
        </w:tc>
        <w:tc>
          <w:tcPr>
            <w:tcW w:w="0" w:type="auto"/>
            <w:tcBorders>
              <w:top w:val="single" w:sz="4" w:space="0" w:color="4472C4"/>
              <w:left w:val="nil"/>
              <w:bottom w:val="single" w:sz="4" w:space="0" w:color="4472C4"/>
              <w:right w:val="single" w:sz="4" w:space="0" w:color="4472C4"/>
            </w:tcBorders>
            <w:shd w:val="clear" w:color="auto" w:fill="1F4E79"/>
            <w:hideMark/>
          </w:tcPr>
          <w:p w14:paraId="159F5823" w14:textId="77777777" w:rsidR="00A3035B" w:rsidRPr="00A32D83" w:rsidRDefault="00A3035B" w:rsidP="00A32D83">
            <w:pPr>
              <w:spacing w:after="0" w:line="240" w:lineRule="auto"/>
              <w:rPr>
                <w:rFonts w:ascii="Calibri" w:hAnsi="Calibri" w:cs="Calibri"/>
                <w:b/>
                <w:bCs/>
                <w:color w:val="FFFFFF"/>
              </w:rPr>
            </w:pPr>
            <w:r w:rsidRPr="00A32D83">
              <w:rPr>
                <w:rFonts w:ascii="Calibri" w:hAnsi="Calibri" w:cs="Calibri"/>
                <w:b/>
                <w:bCs/>
                <w:color w:val="FFFFFF"/>
              </w:rPr>
              <w:t>Gap</w:t>
            </w:r>
          </w:p>
        </w:tc>
      </w:tr>
      <w:tr w:rsidR="00A3035B" w:rsidRPr="00A32D83" w14:paraId="48015A96" w14:textId="77777777" w:rsidTr="008F4339">
        <w:tc>
          <w:tcPr>
            <w:tcW w:w="2405" w:type="dxa"/>
            <w:shd w:val="clear" w:color="auto" w:fill="D9E2F3"/>
            <w:hideMark/>
          </w:tcPr>
          <w:p w14:paraId="6073CD27"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Reporting</w:t>
            </w:r>
          </w:p>
        </w:tc>
        <w:tc>
          <w:tcPr>
            <w:tcW w:w="2410" w:type="dxa"/>
            <w:shd w:val="clear" w:color="auto" w:fill="D9E2F3"/>
            <w:hideMark/>
          </w:tcPr>
          <w:p w14:paraId="559239C4" w14:textId="77777777" w:rsidR="00A3035B" w:rsidRPr="00A32D83" w:rsidRDefault="00A3035B" w:rsidP="00A32D83">
            <w:pPr>
              <w:spacing w:after="0" w:line="240" w:lineRule="auto"/>
              <w:rPr>
                <w:rFonts w:ascii="Calibri" w:hAnsi="Calibri" w:cs="Calibri"/>
              </w:rPr>
            </w:pPr>
            <w:r w:rsidRPr="00A32D83">
              <w:rPr>
                <w:rFonts w:ascii="Calibri" w:hAnsi="Calibri" w:cs="Calibri"/>
              </w:rPr>
              <w:t>Fragmented and manual</w:t>
            </w:r>
          </w:p>
        </w:tc>
        <w:tc>
          <w:tcPr>
            <w:tcW w:w="2942" w:type="dxa"/>
            <w:shd w:val="clear" w:color="auto" w:fill="D9E2F3"/>
            <w:hideMark/>
          </w:tcPr>
          <w:p w14:paraId="65BF03EB" w14:textId="77777777" w:rsidR="00A3035B" w:rsidRPr="00A32D83" w:rsidRDefault="00A3035B" w:rsidP="00A32D83">
            <w:pPr>
              <w:spacing w:after="0" w:line="240" w:lineRule="auto"/>
              <w:rPr>
                <w:rFonts w:ascii="Calibri" w:hAnsi="Calibri" w:cs="Calibri"/>
              </w:rPr>
            </w:pPr>
            <w:r w:rsidRPr="00A32D83">
              <w:rPr>
                <w:rFonts w:ascii="Calibri" w:hAnsi="Calibri" w:cs="Calibri"/>
              </w:rPr>
              <w:t>Centralised and digital</w:t>
            </w:r>
          </w:p>
        </w:tc>
        <w:tc>
          <w:tcPr>
            <w:tcW w:w="0" w:type="auto"/>
            <w:shd w:val="clear" w:color="auto" w:fill="D9E2F3"/>
            <w:hideMark/>
          </w:tcPr>
          <w:p w14:paraId="6C0647E7" w14:textId="77777777" w:rsidR="00A3035B" w:rsidRPr="00A32D83" w:rsidRDefault="00A3035B" w:rsidP="00A32D83">
            <w:pPr>
              <w:spacing w:after="0" w:line="240" w:lineRule="auto"/>
              <w:rPr>
                <w:rFonts w:ascii="Calibri" w:hAnsi="Calibri" w:cs="Calibri"/>
              </w:rPr>
            </w:pPr>
            <w:r w:rsidRPr="00A32D83">
              <w:rPr>
                <w:rFonts w:ascii="Calibri" w:hAnsi="Calibri" w:cs="Calibri"/>
              </w:rPr>
              <w:t>High</w:t>
            </w:r>
          </w:p>
        </w:tc>
      </w:tr>
      <w:tr w:rsidR="00A3035B" w:rsidRPr="00A32D83" w14:paraId="0B112E3A" w14:textId="77777777" w:rsidTr="008F4339">
        <w:tc>
          <w:tcPr>
            <w:tcW w:w="2405" w:type="dxa"/>
            <w:hideMark/>
          </w:tcPr>
          <w:p w14:paraId="76FCF518"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Case monitoring</w:t>
            </w:r>
          </w:p>
        </w:tc>
        <w:tc>
          <w:tcPr>
            <w:tcW w:w="2410" w:type="dxa"/>
            <w:hideMark/>
          </w:tcPr>
          <w:p w14:paraId="61539A4B" w14:textId="77777777" w:rsidR="00A3035B" w:rsidRPr="00A32D83" w:rsidRDefault="00A3035B" w:rsidP="00A32D83">
            <w:pPr>
              <w:spacing w:after="0" w:line="240" w:lineRule="auto"/>
              <w:rPr>
                <w:rFonts w:ascii="Calibri" w:hAnsi="Calibri" w:cs="Calibri"/>
              </w:rPr>
            </w:pPr>
            <w:r w:rsidRPr="00A32D83">
              <w:rPr>
                <w:rFonts w:ascii="Calibri" w:hAnsi="Calibri" w:cs="Calibri"/>
              </w:rPr>
              <w:t>Limited or non-existent</w:t>
            </w:r>
          </w:p>
        </w:tc>
        <w:tc>
          <w:tcPr>
            <w:tcW w:w="2942" w:type="dxa"/>
            <w:hideMark/>
          </w:tcPr>
          <w:p w14:paraId="5F5323C2" w14:textId="77777777" w:rsidR="00A3035B" w:rsidRPr="00A32D83" w:rsidRDefault="00A3035B" w:rsidP="00A32D83">
            <w:pPr>
              <w:spacing w:after="0" w:line="240" w:lineRule="auto"/>
              <w:rPr>
                <w:rFonts w:ascii="Calibri" w:hAnsi="Calibri" w:cs="Calibri"/>
              </w:rPr>
            </w:pPr>
            <w:r w:rsidRPr="00A32D83">
              <w:rPr>
                <w:rFonts w:ascii="Calibri" w:hAnsi="Calibri" w:cs="Calibri"/>
              </w:rPr>
              <w:t>Real-time and traceable</w:t>
            </w:r>
          </w:p>
        </w:tc>
        <w:tc>
          <w:tcPr>
            <w:tcW w:w="0" w:type="auto"/>
            <w:hideMark/>
          </w:tcPr>
          <w:p w14:paraId="138FB4A1" w14:textId="77777777" w:rsidR="00A3035B" w:rsidRPr="00A32D83" w:rsidRDefault="00A3035B" w:rsidP="00A32D83">
            <w:pPr>
              <w:spacing w:after="0" w:line="240" w:lineRule="auto"/>
              <w:rPr>
                <w:rFonts w:ascii="Calibri" w:hAnsi="Calibri" w:cs="Calibri"/>
              </w:rPr>
            </w:pPr>
            <w:r w:rsidRPr="00A32D83">
              <w:rPr>
                <w:rFonts w:ascii="Calibri" w:hAnsi="Calibri" w:cs="Calibri"/>
              </w:rPr>
              <w:t>High</w:t>
            </w:r>
          </w:p>
        </w:tc>
      </w:tr>
      <w:tr w:rsidR="00A3035B" w:rsidRPr="00A32D83" w14:paraId="3E5A2ED6" w14:textId="77777777" w:rsidTr="008F4339">
        <w:tc>
          <w:tcPr>
            <w:tcW w:w="2405" w:type="dxa"/>
            <w:shd w:val="clear" w:color="auto" w:fill="D9E2F3"/>
            <w:hideMark/>
          </w:tcPr>
          <w:p w14:paraId="2D272137"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Notifications</w:t>
            </w:r>
          </w:p>
        </w:tc>
        <w:tc>
          <w:tcPr>
            <w:tcW w:w="2410" w:type="dxa"/>
            <w:shd w:val="clear" w:color="auto" w:fill="D9E2F3"/>
            <w:hideMark/>
          </w:tcPr>
          <w:p w14:paraId="51321305" w14:textId="77777777" w:rsidR="00A3035B" w:rsidRPr="00A32D83" w:rsidRDefault="00A3035B" w:rsidP="00A32D83">
            <w:pPr>
              <w:spacing w:after="0" w:line="240" w:lineRule="auto"/>
              <w:rPr>
                <w:rFonts w:ascii="Calibri" w:hAnsi="Calibri" w:cs="Calibri"/>
              </w:rPr>
            </w:pPr>
            <w:r w:rsidRPr="00A32D83">
              <w:rPr>
                <w:rFonts w:ascii="Calibri" w:hAnsi="Calibri" w:cs="Calibri"/>
              </w:rPr>
              <w:t>Absent</w:t>
            </w:r>
          </w:p>
        </w:tc>
        <w:tc>
          <w:tcPr>
            <w:tcW w:w="2942" w:type="dxa"/>
            <w:shd w:val="clear" w:color="auto" w:fill="D9E2F3"/>
            <w:hideMark/>
          </w:tcPr>
          <w:p w14:paraId="09109112" w14:textId="77777777" w:rsidR="00A3035B" w:rsidRPr="00A32D83" w:rsidRDefault="00A3035B" w:rsidP="00A32D83">
            <w:pPr>
              <w:spacing w:after="0" w:line="240" w:lineRule="auto"/>
              <w:rPr>
                <w:rFonts w:ascii="Calibri" w:hAnsi="Calibri" w:cs="Calibri"/>
              </w:rPr>
            </w:pPr>
            <w:r w:rsidRPr="00A32D83">
              <w:rPr>
                <w:rFonts w:ascii="Calibri" w:hAnsi="Calibri" w:cs="Calibri"/>
              </w:rPr>
              <w:t>Automatic multi-channel</w:t>
            </w:r>
          </w:p>
        </w:tc>
        <w:tc>
          <w:tcPr>
            <w:tcW w:w="0" w:type="auto"/>
            <w:shd w:val="clear" w:color="auto" w:fill="D9E2F3"/>
            <w:hideMark/>
          </w:tcPr>
          <w:p w14:paraId="5B9A0261" w14:textId="77777777" w:rsidR="00A3035B" w:rsidRPr="00A32D83" w:rsidRDefault="00A3035B" w:rsidP="00A32D83">
            <w:pPr>
              <w:spacing w:after="0" w:line="240" w:lineRule="auto"/>
              <w:rPr>
                <w:rFonts w:ascii="Calibri" w:hAnsi="Calibri" w:cs="Calibri"/>
              </w:rPr>
            </w:pPr>
            <w:r w:rsidRPr="00A32D83">
              <w:rPr>
                <w:rFonts w:ascii="Calibri" w:hAnsi="Calibri" w:cs="Calibri"/>
              </w:rPr>
              <w:t>High</w:t>
            </w:r>
          </w:p>
        </w:tc>
      </w:tr>
      <w:tr w:rsidR="00A3035B" w:rsidRPr="00A32D83" w14:paraId="226A6138" w14:textId="77777777" w:rsidTr="008F4339">
        <w:tc>
          <w:tcPr>
            <w:tcW w:w="2405" w:type="dxa"/>
            <w:hideMark/>
          </w:tcPr>
          <w:p w14:paraId="24C39B4A"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Institutional coordination</w:t>
            </w:r>
          </w:p>
        </w:tc>
        <w:tc>
          <w:tcPr>
            <w:tcW w:w="2410" w:type="dxa"/>
            <w:hideMark/>
          </w:tcPr>
          <w:p w14:paraId="7F292DA9" w14:textId="77777777" w:rsidR="00A3035B" w:rsidRPr="00A32D83" w:rsidRDefault="00A3035B" w:rsidP="00A32D83">
            <w:pPr>
              <w:spacing w:after="0" w:line="240" w:lineRule="auto"/>
              <w:rPr>
                <w:rFonts w:ascii="Calibri" w:hAnsi="Calibri" w:cs="Calibri"/>
              </w:rPr>
            </w:pPr>
            <w:r w:rsidRPr="00A32D83">
              <w:rPr>
                <w:rFonts w:ascii="Calibri" w:hAnsi="Calibri" w:cs="Calibri"/>
              </w:rPr>
              <w:t>Weak</w:t>
            </w:r>
          </w:p>
        </w:tc>
        <w:tc>
          <w:tcPr>
            <w:tcW w:w="2942" w:type="dxa"/>
            <w:hideMark/>
          </w:tcPr>
          <w:p w14:paraId="69C9AD0B" w14:textId="77777777" w:rsidR="00A3035B" w:rsidRPr="00A32D83" w:rsidRDefault="00A3035B" w:rsidP="00A32D83">
            <w:pPr>
              <w:spacing w:after="0" w:line="240" w:lineRule="auto"/>
              <w:rPr>
                <w:rFonts w:ascii="Calibri" w:hAnsi="Calibri" w:cs="Calibri"/>
              </w:rPr>
            </w:pPr>
            <w:r w:rsidRPr="00A32D83">
              <w:rPr>
                <w:rFonts w:ascii="Calibri" w:hAnsi="Calibri" w:cs="Calibri"/>
              </w:rPr>
              <w:t>Collaborative workflow</w:t>
            </w:r>
          </w:p>
        </w:tc>
        <w:tc>
          <w:tcPr>
            <w:tcW w:w="0" w:type="auto"/>
            <w:hideMark/>
          </w:tcPr>
          <w:p w14:paraId="79007A8D" w14:textId="77777777" w:rsidR="00A3035B" w:rsidRPr="00A32D83" w:rsidRDefault="00A3035B" w:rsidP="00A32D83">
            <w:pPr>
              <w:spacing w:after="0" w:line="240" w:lineRule="auto"/>
              <w:rPr>
                <w:rFonts w:ascii="Calibri" w:hAnsi="Calibri" w:cs="Calibri"/>
              </w:rPr>
            </w:pPr>
            <w:r w:rsidRPr="00A32D83">
              <w:rPr>
                <w:rFonts w:ascii="Calibri" w:hAnsi="Calibri" w:cs="Calibri"/>
              </w:rPr>
              <w:t>High</w:t>
            </w:r>
          </w:p>
        </w:tc>
      </w:tr>
      <w:tr w:rsidR="00A3035B" w:rsidRPr="00A32D83" w14:paraId="4EB15AA6" w14:textId="77777777" w:rsidTr="008F4339">
        <w:tc>
          <w:tcPr>
            <w:tcW w:w="2405" w:type="dxa"/>
            <w:shd w:val="clear" w:color="auto" w:fill="D9E2F3"/>
            <w:hideMark/>
          </w:tcPr>
          <w:p w14:paraId="66206DB2"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Reporting</w:t>
            </w:r>
          </w:p>
        </w:tc>
        <w:tc>
          <w:tcPr>
            <w:tcW w:w="2410" w:type="dxa"/>
            <w:shd w:val="clear" w:color="auto" w:fill="D9E2F3"/>
            <w:hideMark/>
          </w:tcPr>
          <w:p w14:paraId="051D2307" w14:textId="77777777" w:rsidR="00A3035B" w:rsidRPr="00A32D83" w:rsidRDefault="00A3035B" w:rsidP="00A32D83">
            <w:pPr>
              <w:spacing w:after="0" w:line="240" w:lineRule="auto"/>
              <w:rPr>
                <w:rFonts w:ascii="Calibri" w:hAnsi="Calibri" w:cs="Calibri"/>
              </w:rPr>
            </w:pPr>
            <w:r w:rsidRPr="00A32D83">
              <w:rPr>
                <w:rFonts w:ascii="Calibri" w:hAnsi="Calibri" w:cs="Calibri"/>
              </w:rPr>
              <w:t>Manual and partial</w:t>
            </w:r>
          </w:p>
        </w:tc>
        <w:tc>
          <w:tcPr>
            <w:tcW w:w="2942" w:type="dxa"/>
            <w:shd w:val="clear" w:color="auto" w:fill="D9E2F3"/>
            <w:hideMark/>
          </w:tcPr>
          <w:p w14:paraId="49D58375" w14:textId="77777777" w:rsidR="00A3035B" w:rsidRPr="00A32D83" w:rsidRDefault="00A3035B" w:rsidP="00A32D83">
            <w:pPr>
              <w:spacing w:after="0" w:line="240" w:lineRule="auto"/>
              <w:rPr>
                <w:rFonts w:ascii="Calibri" w:hAnsi="Calibri" w:cs="Calibri"/>
              </w:rPr>
            </w:pPr>
            <w:r w:rsidRPr="00A32D83">
              <w:rPr>
                <w:rFonts w:ascii="Calibri" w:hAnsi="Calibri" w:cs="Calibri"/>
              </w:rPr>
              <w:t>Real-time dashboards</w:t>
            </w:r>
          </w:p>
        </w:tc>
        <w:tc>
          <w:tcPr>
            <w:tcW w:w="0" w:type="auto"/>
            <w:shd w:val="clear" w:color="auto" w:fill="D9E2F3"/>
            <w:hideMark/>
          </w:tcPr>
          <w:p w14:paraId="1F20F706" w14:textId="77777777" w:rsidR="00A3035B" w:rsidRPr="00A32D83" w:rsidRDefault="00A3035B" w:rsidP="00A32D83">
            <w:pPr>
              <w:spacing w:after="0" w:line="240" w:lineRule="auto"/>
              <w:rPr>
                <w:rFonts w:ascii="Calibri" w:hAnsi="Calibri" w:cs="Calibri"/>
              </w:rPr>
            </w:pPr>
            <w:r w:rsidRPr="00A32D83">
              <w:rPr>
                <w:rFonts w:ascii="Calibri" w:hAnsi="Calibri" w:cs="Calibri"/>
              </w:rPr>
              <w:t>High</w:t>
            </w:r>
          </w:p>
        </w:tc>
      </w:tr>
      <w:tr w:rsidR="00A3035B" w:rsidRPr="00A32D83" w14:paraId="43D79D0D" w14:textId="77777777" w:rsidTr="008F4339">
        <w:tc>
          <w:tcPr>
            <w:tcW w:w="2405" w:type="dxa"/>
            <w:hideMark/>
          </w:tcPr>
          <w:p w14:paraId="04EF785C"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Interoperability</w:t>
            </w:r>
          </w:p>
        </w:tc>
        <w:tc>
          <w:tcPr>
            <w:tcW w:w="2410" w:type="dxa"/>
            <w:hideMark/>
          </w:tcPr>
          <w:p w14:paraId="71E92408" w14:textId="77777777" w:rsidR="00A3035B" w:rsidRPr="00A32D83" w:rsidRDefault="00A3035B" w:rsidP="00A32D83">
            <w:pPr>
              <w:spacing w:after="0" w:line="240" w:lineRule="auto"/>
              <w:rPr>
                <w:rFonts w:ascii="Calibri" w:hAnsi="Calibri" w:cs="Calibri"/>
              </w:rPr>
            </w:pPr>
            <w:r w:rsidRPr="00A32D83">
              <w:rPr>
                <w:rFonts w:ascii="Calibri" w:hAnsi="Calibri" w:cs="Calibri"/>
              </w:rPr>
              <w:t>Very limited</w:t>
            </w:r>
          </w:p>
        </w:tc>
        <w:tc>
          <w:tcPr>
            <w:tcW w:w="2942" w:type="dxa"/>
            <w:hideMark/>
          </w:tcPr>
          <w:p w14:paraId="1818331B" w14:textId="77777777" w:rsidR="00A3035B" w:rsidRPr="00A32D83" w:rsidRDefault="00A3035B" w:rsidP="00A32D83">
            <w:pPr>
              <w:spacing w:after="0" w:line="240" w:lineRule="auto"/>
              <w:rPr>
                <w:rFonts w:ascii="Calibri" w:hAnsi="Calibri" w:cs="Calibri"/>
              </w:rPr>
            </w:pPr>
            <w:r w:rsidRPr="00A32D83">
              <w:rPr>
                <w:rFonts w:ascii="Calibri" w:hAnsi="Calibri" w:cs="Calibri"/>
              </w:rPr>
              <w:t>Standardised APIs</w:t>
            </w:r>
          </w:p>
        </w:tc>
        <w:tc>
          <w:tcPr>
            <w:tcW w:w="0" w:type="auto"/>
            <w:hideMark/>
          </w:tcPr>
          <w:p w14:paraId="736D515F" w14:textId="77777777" w:rsidR="00A3035B" w:rsidRPr="00A32D83" w:rsidRDefault="00A3035B" w:rsidP="00A32D83">
            <w:pPr>
              <w:spacing w:after="0" w:line="240" w:lineRule="auto"/>
              <w:rPr>
                <w:rFonts w:ascii="Calibri" w:hAnsi="Calibri" w:cs="Calibri"/>
              </w:rPr>
            </w:pPr>
            <w:r w:rsidRPr="00A32D83">
              <w:rPr>
                <w:rFonts w:ascii="Calibri" w:hAnsi="Calibri" w:cs="Calibri"/>
              </w:rPr>
              <w:t>High</w:t>
            </w:r>
          </w:p>
        </w:tc>
      </w:tr>
      <w:tr w:rsidR="00A3035B" w:rsidRPr="00A32D83" w14:paraId="12864C3D" w14:textId="77777777" w:rsidTr="008F4339">
        <w:tc>
          <w:tcPr>
            <w:tcW w:w="2405" w:type="dxa"/>
            <w:shd w:val="clear" w:color="auto" w:fill="D9E2F3"/>
            <w:hideMark/>
          </w:tcPr>
          <w:p w14:paraId="41B0D902"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Accessibility</w:t>
            </w:r>
          </w:p>
        </w:tc>
        <w:tc>
          <w:tcPr>
            <w:tcW w:w="2410" w:type="dxa"/>
            <w:shd w:val="clear" w:color="auto" w:fill="D9E2F3"/>
            <w:hideMark/>
          </w:tcPr>
          <w:p w14:paraId="38820109" w14:textId="77777777" w:rsidR="00A3035B" w:rsidRPr="00A32D83" w:rsidRDefault="00A3035B" w:rsidP="00A32D83">
            <w:pPr>
              <w:spacing w:after="0" w:line="240" w:lineRule="auto"/>
              <w:rPr>
                <w:rFonts w:ascii="Calibri" w:hAnsi="Calibri" w:cs="Calibri"/>
              </w:rPr>
            </w:pPr>
            <w:r w:rsidRPr="00A32D83">
              <w:rPr>
                <w:rFonts w:ascii="Calibri" w:hAnsi="Calibri" w:cs="Calibri"/>
              </w:rPr>
              <w:t>Restricted channels</w:t>
            </w:r>
          </w:p>
        </w:tc>
        <w:tc>
          <w:tcPr>
            <w:tcW w:w="2942" w:type="dxa"/>
            <w:shd w:val="clear" w:color="auto" w:fill="D9E2F3"/>
            <w:hideMark/>
          </w:tcPr>
          <w:p w14:paraId="6E6E91E8" w14:textId="77777777" w:rsidR="00A3035B" w:rsidRPr="00A32D83" w:rsidRDefault="00A3035B" w:rsidP="00A32D83">
            <w:pPr>
              <w:spacing w:after="0" w:line="240" w:lineRule="auto"/>
              <w:rPr>
                <w:rFonts w:ascii="Calibri" w:hAnsi="Calibri" w:cs="Calibri"/>
              </w:rPr>
            </w:pPr>
            <w:r w:rsidRPr="00A32D83">
              <w:rPr>
                <w:rFonts w:ascii="Calibri" w:hAnsi="Calibri" w:cs="Calibri"/>
              </w:rPr>
              <w:t>Web, Mobile, SMS/USSD</w:t>
            </w:r>
          </w:p>
        </w:tc>
        <w:tc>
          <w:tcPr>
            <w:tcW w:w="0" w:type="auto"/>
            <w:shd w:val="clear" w:color="auto" w:fill="D9E2F3"/>
            <w:hideMark/>
          </w:tcPr>
          <w:p w14:paraId="22E050BE" w14:textId="77777777" w:rsidR="00A3035B" w:rsidRPr="00A32D83" w:rsidRDefault="00A3035B" w:rsidP="00A32D83">
            <w:pPr>
              <w:spacing w:after="0" w:line="240" w:lineRule="auto"/>
              <w:rPr>
                <w:rFonts w:ascii="Calibri" w:hAnsi="Calibri" w:cs="Calibri"/>
              </w:rPr>
            </w:pPr>
            <w:r w:rsidRPr="00A32D83">
              <w:rPr>
                <w:rFonts w:ascii="Calibri" w:hAnsi="Calibri" w:cs="Calibri"/>
              </w:rPr>
              <w:t>High</w:t>
            </w:r>
          </w:p>
        </w:tc>
      </w:tr>
      <w:tr w:rsidR="00A3035B" w:rsidRPr="00A32D83" w14:paraId="1AF2D9DC" w14:textId="77777777" w:rsidTr="008F4339">
        <w:tc>
          <w:tcPr>
            <w:tcW w:w="2405" w:type="dxa"/>
            <w:hideMark/>
          </w:tcPr>
          <w:p w14:paraId="45277103"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Multilingualism</w:t>
            </w:r>
          </w:p>
        </w:tc>
        <w:tc>
          <w:tcPr>
            <w:tcW w:w="2410" w:type="dxa"/>
            <w:hideMark/>
          </w:tcPr>
          <w:p w14:paraId="15276A6B" w14:textId="77777777" w:rsidR="00A3035B" w:rsidRPr="00A32D83" w:rsidRDefault="00A3035B" w:rsidP="00A32D83">
            <w:pPr>
              <w:spacing w:after="0" w:line="240" w:lineRule="auto"/>
              <w:rPr>
                <w:rFonts w:ascii="Calibri" w:hAnsi="Calibri" w:cs="Calibri"/>
              </w:rPr>
            </w:pPr>
            <w:r w:rsidRPr="00A32D83">
              <w:rPr>
                <w:rFonts w:ascii="Calibri" w:hAnsi="Calibri" w:cs="Calibri"/>
              </w:rPr>
              <w:t>Very limited</w:t>
            </w:r>
          </w:p>
        </w:tc>
        <w:tc>
          <w:tcPr>
            <w:tcW w:w="2942" w:type="dxa"/>
            <w:hideMark/>
          </w:tcPr>
          <w:p w14:paraId="242A34AF" w14:textId="77777777" w:rsidR="00A3035B" w:rsidRPr="00A32D83" w:rsidRDefault="00A3035B" w:rsidP="00A32D83">
            <w:pPr>
              <w:spacing w:after="0" w:line="240" w:lineRule="auto"/>
              <w:rPr>
                <w:rFonts w:ascii="Calibri" w:hAnsi="Calibri" w:cs="Calibri"/>
              </w:rPr>
            </w:pPr>
            <w:r w:rsidRPr="00A32D83">
              <w:rPr>
                <w:rFonts w:ascii="Calibri" w:hAnsi="Calibri" w:cs="Calibri"/>
              </w:rPr>
              <w:t>Full multilingual</w:t>
            </w:r>
          </w:p>
        </w:tc>
        <w:tc>
          <w:tcPr>
            <w:tcW w:w="0" w:type="auto"/>
            <w:hideMark/>
          </w:tcPr>
          <w:p w14:paraId="0233DEB1" w14:textId="77777777" w:rsidR="00A3035B" w:rsidRPr="00A32D83" w:rsidRDefault="00A3035B" w:rsidP="00A32D83">
            <w:pPr>
              <w:spacing w:after="0" w:line="240" w:lineRule="auto"/>
              <w:rPr>
                <w:rFonts w:ascii="Calibri" w:hAnsi="Calibri" w:cs="Calibri"/>
              </w:rPr>
            </w:pPr>
            <w:r w:rsidRPr="00A32D83">
              <w:rPr>
                <w:rFonts w:ascii="Calibri" w:hAnsi="Calibri" w:cs="Calibri"/>
              </w:rPr>
              <w:t>Medium to high</w:t>
            </w:r>
          </w:p>
        </w:tc>
      </w:tr>
      <w:tr w:rsidR="00A3035B" w:rsidRPr="00A32D83" w14:paraId="580936C4" w14:textId="77777777" w:rsidTr="008F4339">
        <w:tc>
          <w:tcPr>
            <w:tcW w:w="2405" w:type="dxa"/>
            <w:shd w:val="clear" w:color="auto" w:fill="D9E2F3"/>
            <w:hideMark/>
          </w:tcPr>
          <w:p w14:paraId="719C912E"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SLA management</w:t>
            </w:r>
          </w:p>
        </w:tc>
        <w:tc>
          <w:tcPr>
            <w:tcW w:w="2410" w:type="dxa"/>
            <w:shd w:val="clear" w:color="auto" w:fill="D9E2F3"/>
            <w:hideMark/>
          </w:tcPr>
          <w:p w14:paraId="1E7A94C3" w14:textId="77777777" w:rsidR="00A3035B" w:rsidRPr="00A32D83" w:rsidRDefault="00A3035B" w:rsidP="00A32D83">
            <w:pPr>
              <w:spacing w:after="0" w:line="240" w:lineRule="auto"/>
              <w:rPr>
                <w:rFonts w:ascii="Calibri" w:hAnsi="Calibri" w:cs="Calibri"/>
              </w:rPr>
            </w:pPr>
            <w:r w:rsidRPr="00A32D83">
              <w:rPr>
                <w:rFonts w:ascii="Calibri" w:hAnsi="Calibri" w:cs="Calibri"/>
              </w:rPr>
              <w:t>Absent</w:t>
            </w:r>
          </w:p>
        </w:tc>
        <w:tc>
          <w:tcPr>
            <w:tcW w:w="2942" w:type="dxa"/>
            <w:shd w:val="clear" w:color="auto" w:fill="D9E2F3"/>
            <w:hideMark/>
          </w:tcPr>
          <w:p w14:paraId="5FA9CAD7" w14:textId="77777777" w:rsidR="00A3035B" w:rsidRPr="00A32D83" w:rsidRDefault="00A3035B" w:rsidP="00A32D83">
            <w:pPr>
              <w:spacing w:after="0" w:line="240" w:lineRule="auto"/>
              <w:rPr>
                <w:rFonts w:ascii="Calibri" w:hAnsi="Calibri" w:cs="Calibri"/>
              </w:rPr>
            </w:pPr>
            <w:r w:rsidRPr="00A32D83">
              <w:rPr>
                <w:rFonts w:ascii="Calibri" w:hAnsi="Calibri" w:cs="Calibri"/>
              </w:rPr>
              <w:t>Automated deadline control</w:t>
            </w:r>
          </w:p>
        </w:tc>
        <w:tc>
          <w:tcPr>
            <w:tcW w:w="0" w:type="auto"/>
            <w:shd w:val="clear" w:color="auto" w:fill="D9E2F3"/>
            <w:hideMark/>
          </w:tcPr>
          <w:p w14:paraId="0FD77752" w14:textId="77777777" w:rsidR="00A3035B" w:rsidRPr="00A32D83" w:rsidRDefault="00A3035B" w:rsidP="00A32D83">
            <w:pPr>
              <w:spacing w:after="0" w:line="240" w:lineRule="auto"/>
              <w:rPr>
                <w:rFonts w:ascii="Calibri" w:hAnsi="Calibri" w:cs="Calibri"/>
              </w:rPr>
            </w:pPr>
            <w:r w:rsidRPr="00A32D83">
              <w:rPr>
                <w:rFonts w:ascii="Calibri" w:hAnsi="Calibri" w:cs="Calibri"/>
              </w:rPr>
              <w:t>High</w:t>
            </w:r>
          </w:p>
        </w:tc>
      </w:tr>
      <w:tr w:rsidR="00A3035B" w:rsidRPr="00A32D83" w14:paraId="6BBB0B97" w14:textId="77777777" w:rsidTr="008F4339">
        <w:tc>
          <w:tcPr>
            <w:tcW w:w="2405" w:type="dxa"/>
            <w:hideMark/>
          </w:tcPr>
          <w:p w14:paraId="7486DCF5" w14:textId="77777777" w:rsidR="00A3035B" w:rsidRPr="00A32D83" w:rsidRDefault="00A3035B" w:rsidP="00A32D83">
            <w:pPr>
              <w:spacing w:after="0" w:line="240" w:lineRule="auto"/>
              <w:rPr>
                <w:rFonts w:ascii="Calibri" w:hAnsi="Calibri" w:cs="Calibri"/>
                <w:b/>
                <w:bCs/>
              </w:rPr>
            </w:pPr>
            <w:r w:rsidRPr="00A32D83">
              <w:rPr>
                <w:rFonts w:ascii="Calibri" w:hAnsi="Calibri" w:cs="Calibri"/>
                <w:b/>
                <w:bCs/>
              </w:rPr>
              <w:t>Governance</w:t>
            </w:r>
          </w:p>
        </w:tc>
        <w:tc>
          <w:tcPr>
            <w:tcW w:w="2410" w:type="dxa"/>
            <w:hideMark/>
          </w:tcPr>
          <w:p w14:paraId="74D7A873" w14:textId="77777777" w:rsidR="00A3035B" w:rsidRPr="00A32D83" w:rsidRDefault="00A3035B" w:rsidP="00A32D83">
            <w:pPr>
              <w:spacing w:after="0" w:line="240" w:lineRule="auto"/>
              <w:rPr>
                <w:rFonts w:ascii="Calibri" w:hAnsi="Calibri" w:cs="Calibri"/>
              </w:rPr>
            </w:pPr>
            <w:r w:rsidRPr="00A32D83">
              <w:rPr>
                <w:rFonts w:ascii="Calibri" w:hAnsi="Calibri" w:cs="Calibri"/>
              </w:rPr>
              <w:t>Poorly structured</w:t>
            </w:r>
          </w:p>
        </w:tc>
        <w:tc>
          <w:tcPr>
            <w:tcW w:w="2942" w:type="dxa"/>
            <w:hideMark/>
          </w:tcPr>
          <w:p w14:paraId="106630F3" w14:textId="77777777" w:rsidR="00A3035B" w:rsidRPr="00A32D83" w:rsidRDefault="00A3035B" w:rsidP="00A32D83">
            <w:pPr>
              <w:spacing w:after="0" w:line="240" w:lineRule="auto"/>
              <w:rPr>
                <w:rFonts w:ascii="Calibri" w:hAnsi="Calibri" w:cs="Calibri"/>
              </w:rPr>
            </w:pPr>
            <w:r w:rsidRPr="00A32D83">
              <w:rPr>
                <w:rFonts w:ascii="Calibri" w:hAnsi="Calibri" w:cs="Calibri"/>
              </w:rPr>
              <w:t>Indicator-driven governance</w:t>
            </w:r>
          </w:p>
        </w:tc>
        <w:tc>
          <w:tcPr>
            <w:tcW w:w="0" w:type="auto"/>
            <w:hideMark/>
          </w:tcPr>
          <w:p w14:paraId="3B70A6C8" w14:textId="77777777" w:rsidR="00A3035B" w:rsidRPr="00A32D83" w:rsidRDefault="00A3035B" w:rsidP="00A32D83">
            <w:pPr>
              <w:keepNext/>
              <w:spacing w:after="0" w:line="240" w:lineRule="auto"/>
              <w:rPr>
                <w:rFonts w:ascii="Calibri" w:hAnsi="Calibri" w:cs="Calibri"/>
              </w:rPr>
            </w:pPr>
            <w:r w:rsidRPr="00A32D83">
              <w:rPr>
                <w:rFonts w:ascii="Calibri" w:hAnsi="Calibri" w:cs="Calibri"/>
              </w:rPr>
              <w:t>High</w:t>
            </w:r>
          </w:p>
        </w:tc>
      </w:tr>
    </w:tbl>
    <w:p w14:paraId="01B87DE5" w14:textId="5F6EAC4C" w:rsidR="00A3035B" w:rsidRPr="002145D2" w:rsidRDefault="00A3035B" w:rsidP="003822CF">
      <w:pPr>
        <w:pStyle w:val="Caption"/>
        <w:jc w:val="center"/>
        <w:rPr>
          <w:lang w:val="en-GB"/>
        </w:rPr>
      </w:pPr>
      <w:bookmarkStart w:id="96" w:name="_Toc232248967"/>
      <w:bookmarkStart w:id="97" w:name="_Toc232068410"/>
      <w:r w:rsidRPr="002145D2">
        <w:rPr>
          <w:lang w:val="en-GB"/>
        </w:rPr>
        <w:t xml:space="preserve">Table </w:t>
      </w:r>
      <w:r w:rsidR="00903F1D">
        <w:rPr>
          <w:lang w:val="en-GB"/>
        </w:rPr>
        <w:t>6</w:t>
      </w:r>
      <w:r w:rsidRPr="002145D2">
        <w:rPr>
          <w:lang w:val="en-GB"/>
        </w:rPr>
        <w:t>: Comparative analysis of the current situation (AS-IS) and the target situation (TO-BE) of the non-tariff barrier (NTB) management mechanism, highlighting the main functional and organisational gaps</w:t>
      </w:r>
      <w:bookmarkEnd w:id="96"/>
    </w:p>
    <w:p w14:paraId="1DC26C2C" w14:textId="77777777" w:rsidR="00A3035B" w:rsidRPr="002145D2" w:rsidRDefault="00A3035B">
      <w:pPr>
        <w:spacing w:after="0" w:line="240" w:lineRule="auto"/>
      </w:pPr>
      <w:r w:rsidRPr="002145D2">
        <w:br w:type="page"/>
      </w:r>
    </w:p>
    <w:p w14:paraId="46BC8D62" w14:textId="77777777" w:rsidR="00A3035B" w:rsidRPr="00A32D83" w:rsidRDefault="00A3035B" w:rsidP="00A32D83">
      <w:pPr>
        <w:pStyle w:val="Heading1"/>
        <w:numPr>
          <w:ilvl w:val="1"/>
          <w:numId w:val="3"/>
        </w:numPr>
        <w:shd w:val="clear" w:color="auto" w:fill="D9E2F3"/>
        <w:spacing w:before="0" w:after="0" w:line="240" w:lineRule="auto"/>
        <w:rPr>
          <w:rFonts w:asciiTheme="majorHAnsi" w:hAnsiTheme="majorHAnsi" w:cstheme="majorHAnsi"/>
          <w:b/>
          <w:bCs/>
          <w:color w:val="auto"/>
          <w:sz w:val="24"/>
          <w:szCs w:val="24"/>
        </w:rPr>
      </w:pPr>
      <w:bookmarkStart w:id="98" w:name="_Toc232248699"/>
      <w:bookmarkStart w:id="99" w:name="_Toc232559042"/>
      <w:bookmarkEnd w:id="97"/>
      <w:r w:rsidRPr="00A32D83">
        <w:rPr>
          <w:rFonts w:asciiTheme="majorHAnsi" w:hAnsiTheme="majorHAnsi" w:cstheme="majorHAnsi"/>
          <w:b/>
          <w:bCs/>
          <w:color w:val="auto"/>
          <w:sz w:val="24"/>
          <w:szCs w:val="24"/>
        </w:rPr>
        <w:t>SYSTEM OVERVIEW</w:t>
      </w:r>
      <w:bookmarkEnd w:id="98"/>
      <w:bookmarkEnd w:id="99"/>
    </w:p>
    <w:p w14:paraId="3AAF05FA" w14:textId="77777777" w:rsidR="00A32D83" w:rsidRDefault="00A32D83" w:rsidP="00A32D83">
      <w:pPr>
        <w:pStyle w:val="Heading2"/>
        <w:spacing w:before="0" w:after="0" w:line="240" w:lineRule="auto"/>
        <w:rPr>
          <w:rFonts w:asciiTheme="majorHAnsi" w:hAnsiTheme="majorHAnsi" w:cstheme="majorHAnsi"/>
          <w:b/>
          <w:bCs/>
          <w:sz w:val="24"/>
          <w:szCs w:val="24"/>
        </w:rPr>
      </w:pPr>
      <w:bookmarkStart w:id="100" w:name="_Toc232248700"/>
    </w:p>
    <w:p w14:paraId="4A88B853" w14:textId="2ACAA1D4" w:rsidR="00A3035B" w:rsidRDefault="00A3035B" w:rsidP="00A32D83">
      <w:pPr>
        <w:pStyle w:val="Heading2"/>
        <w:spacing w:before="0" w:after="0" w:line="240" w:lineRule="auto"/>
        <w:rPr>
          <w:rFonts w:asciiTheme="majorHAnsi" w:hAnsiTheme="majorHAnsi" w:cstheme="majorHAnsi"/>
          <w:b/>
          <w:bCs/>
          <w:sz w:val="24"/>
          <w:szCs w:val="24"/>
        </w:rPr>
      </w:pPr>
      <w:bookmarkStart w:id="101" w:name="_Toc232559043"/>
      <w:r w:rsidRPr="00A32D83">
        <w:rPr>
          <w:rFonts w:asciiTheme="majorHAnsi" w:hAnsiTheme="majorHAnsi" w:cstheme="majorHAnsi"/>
          <w:b/>
          <w:bCs/>
          <w:sz w:val="24"/>
          <w:szCs w:val="24"/>
        </w:rPr>
        <w:t>3.1 General System Description</w:t>
      </w:r>
      <w:bookmarkEnd w:id="100"/>
      <w:bookmarkEnd w:id="101"/>
    </w:p>
    <w:p w14:paraId="6F1B2D47" w14:textId="77777777" w:rsidR="00A32D83" w:rsidRPr="00A32D83" w:rsidRDefault="00A32D83" w:rsidP="00A32D83">
      <w:pPr>
        <w:spacing w:after="0" w:line="240" w:lineRule="auto"/>
      </w:pPr>
    </w:p>
    <w:p w14:paraId="7A142C2E" w14:textId="77777777" w:rsidR="00A3035B" w:rsidRPr="00A32D83" w:rsidRDefault="00A3035B" w:rsidP="00A32D83">
      <w:pPr>
        <w:spacing w:after="0" w:line="240" w:lineRule="auto"/>
        <w:jc w:val="both"/>
        <w:rPr>
          <w:rFonts w:asciiTheme="majorHAnsi" w:hAnsiTheme="majorHAnsi" w:cstheme="majorHAnsi"/>
        </w:rPr>
      </w:pPr>
      <w:r w:rsidRPr="00A32D83">
        <w:rPr>
          <w:rFonts w:asciiTheme="majorHAnsi" w:hAnsiTheme="majorHAnsi" w:cstheme="majorHAnsi"/>
        </w:rPr>
        <w:t>The proposed system is a National Digital Platform for the Management of Non-Tariff Barriers (NTBs) intended to centralise, automate and strengthen the process of reporting, processing, monitoring and resolving the non-tariff barriers affecting trade along the Djibouti corridor and throughout the national trade system.</w:t>
      </w:r>
    </w:p>
    <w:p w14:paraId="72EFCD5B" w14:textId="77777777" w:rsidR="00A3035B" w:rsidRPr="00A32D83" w:rsidRDefault="00A3035B" w:rsidP="00A32D83">
      <w:pPr>
        <w:spacing w:after="0" w:line="240" w:lineRule="auto"/>
        <w:jc w:val="both"/>
        <w:rPr>
          <w:rFonts w:asciiTheme="majorHAnsi" w:hAnsiTheme="majorHAnsi" w:cstheme="majorHAnsi"/>
        </w:rPr>
      </w:pPr>
      <w:r w:rsidRPr="00A32D83">
        <w:rPr>
          <w:rFonts w:asciiTheme="majorHAnsi" w:hAnsiTheme="majorHAnsi" w:cstheme="majorHAnsi"/>
        </w:rPr>
        <w:t>This platform constitutes the national reference mechanism enabling economic operators, public administrations and regional institutions to collaborate within a single, secure and transparent digital environment.</w:t>
      </w:r>
    </w:p>
    <w:p w14:paraId="4F74B559" w14:textId="77777777" w:rsidR="00A32D83" w:rsidRDefault="00A32D83" w:rsidP="00A32D83">
      <w:pPr>
        <w:spacing w:after="0" w:line="240" w:lineRule="auto"/>
        <w:rPr>
          <w:rFonts w:asciiTheme="majorHAnsi" w:hAnsiTheme="majorHAnsi" w:cstheme="majorHAnsi"/>
        </w:rPr>
      </w:pPr>
    </w:p>
    <w:p w14:paraId="74A6046E" w14:textId="0BA4E1BD" w:rsidR="00A3035B" w:rsidRPr="00A32D83" w:rsidRDefault="00A3035B" w:rsidP="00A32D83">
      <w:pPr>
        <w:spacing w:after="0" w:line="240" w:lineRule="auto"/>
        <w:rPr>
          <w:rFonts w:asciiTheme="majorHAnsi" w:hAnsiTheme="majorHAnsi" w:cstheme="majorHAnsi"/>
        </w:rPr>
      </w:pPr>
      <w:r w:rsidRPr="00A32D83">
        <w:rPr>
          <w:rFonts w:asciiTheme="majorHAnsi" w:hAnsiTheme="majorHAnsi" w:cstheme="majorHAnsi"/>
        </w:rPr>
        <w:t>The system addresses the main shortcomings identified during the diagnostic assessment and field surveys, in particular:</w:t>
      </w:r>
    </w:p>
    <w:p w14:paraId="2004F137" w14:textId="77777777" w:rsidR="00A3035B" w:rsidRPr="00A32D83" w:rsidRDefault="00A3035B" w:rsidP="00A32D83">
      <w:pPr>
        <w:numPr>
          <w:ilvl w:val="0"/>
          <w:numId w:val="50"/>
        </w:numPr>
        <w:spacing w:after="0" w:line="240" w:lineRule="auto"/>
        <w:rPr>
          <w:rFonts w:asciiTheme="majorHAnsi" w:hAnsiTheme="majorHAnsi" w:cstheme="majorHAnsi"/>
        </w:rPr>
      </w:pPr>
      <w:r w:rsidRPr="00A32D83">
        <w:rPr>
          <w:rFonts w:asciiTheme="majorHAnsi" w:hAnsiTheme="majorHAnsi" w:cstheme="majorHAnsi"/>
        </w:rPr>
        <w:t xml:space="preserve">The low visibility of existing mechanisms; </w:t>
      </w:r>
    </w:p>
    <w:p w14:paraId="78A68B31" w14:textId="77777777" w:rsidR="00A3035B" w:rsidRPr="00A32D83" w:rsidRDefault="00A3035B" w:rsidP="00A32D83">
      <w:pPr>
        <w:numPr>
          <w:ilvl w:val="0"/>
          <w:numId w:val="50"/>
        </w:numPr>
        <w:spacing w:after="0" w:line="240" w:lineRule="auto"/>
        <w:rPr>
          <w:rFonts w:asciiTheme="majorHAnsi" w:hAnsiTheme="majorHAnsi" w:cstheme="majorHAnsi"/>
        </w:rPr>
      </w:pPr>
      <w:r w:rsidRPr="00A32D83">
        <w:rPr>
          <w:rFonts w:asciiTheme="majorHAnsi" w:hAnsiTheme="majorHAnsi" w:cstheme="majorHAnsi"/>
        </w:rPr>
        <w:t xml:space="preserve">The fragmentation of institutional responsibilities; </w:t>
      </w:r>
    </w:p>
    <w:p w14:paraId="2836CA31" w14:textId="77777777" w:rsidR="00A3035B" w:rsidRPr="00A32D83" w:rsidRDefault="00A3035B" w:rsidP="00A32D83">
      <w:pPr>
        <w:numPr>
          <w:ilvl w:val="0"/>
          <w:numId w:val="50"/>
        </w:numPr>
        <w:spacing w:after="0" w:line="240" w:lineRule="auto"/>
        <w:rPr>
          <w:rFonts w:asciiTheme="majorHAnsi" w:hAnsiTheme="majorHAnsi" w:cstheme="majorHAnsi"/>
        </w:rPr>
      </w:pPr>
      <w:r w:rsidRPr="00A32D83">
        <w:rPr>
          <w:rFonts w:asciiTheme="majorHAnsi" w:hAnsiTheme="majorHAnsi" w:cstheme="majorHAnsi"/>
        </w:rPr>
        <w:t xml:space="preserve">The absence of case traceability; </w:t>
      </w:r>
    </w:p>
    <w:p w14:paraId="58F78926" w14:textId="77777777" w:rsidR="00A3035B" w:rsidRPr="00A32D83" w:rsidRDefault="00A3035B" w:rsidP="00A32D83">
      <w:pPr>
        <w:numPr>
          <w:ilvl w:val="0"/>
          <w:numId w:val="50"/>
        </w:numPr>
        <w:spacing w:after="0" w:line="240" w:lineRule="auto"/>
        <w:rPr>
          <w:rFonts w:asciiTheme="majorHAnsi" w:hAnsiTheme="majorHAnsi" w:cstheme="majorHAnsi"/>
        </w:rPr>
      </w:pPr>
      <w:r w:rsidRPr="00A32D83">
        <w:rPr>
          <w:rFonts w:asciiTheme="majorHAnsi" w:hAnsiTheme="majorHAnsi" w:cstheme="majorHAnsi"/>
        </w:rPr>
        <w:t xml:space="preserve">The prolonged processing times; </w:t>
      </w:r>
    </w:p>
    <w:p w14:paraId="2B555E5B" w14:textId="77777777" w:rsidR="00A3035B" w:rsidRPr="00A32D83" w:rsidRDefault="00A3035B" w:rsidP="00A32D83">
      <w:pPr>
        <w:numPr>
          <w:ilvl w:val="0"/>
          <w:numId w:val="50"/>
        </w:numPr>
        <w:spacing w:after="0" w:line="240" w:lineRule="auto"/>
        <w:rPr>
          <w:rFonts w:asciiTheme="majorHAnsi" w:hAnsiTheme="majorHAnsi" w:cstheme="majorHAnsi"/>
        </w:rPr>
      </w:pPr>
      <w:r w:rsidRPr="00A32D83">
        <w:rPr>
          <w:rFonts w:asciiTheme="majorHAnsi" w:hAnsiTheme="majorHAnsi" w:cstheme="majorHAnsi"/>
        </w:rPr>
        <w:t xml:space="preserve">The weakness of case monitoring and escalation; </w:t>
      </w:r>
    </w:p>
    <w:p w14:paraId="0511A3F3" w14:textId="77777777" w:rsidR="00A3035B" w:rsidRPr="00A32D83" w:rsidRDefault="00A3035B" w:rsidP="00A32D83">
      <w:pPr>
        <w:numPr>
          <w:ilvl w:val="0"/>
          <w:numId w:val="50"/>
        </w:numPr>
        <w:spacing w:after="0" w:line="240" w:lineRule="auto"/>
        <w:rPr>
          <w:rFonts w:asciiTheme="majorHAnsi" w:hAnsiTheme="majorHAnsi" w:cstheme="majorHAnsi"/>
        </w:rPr>
      </w:pPr>
      <w:r w:rsidRPr="00A32D83">
        <w:rPr>
          <w:rFonts w:asciiTheme="majorHAnsi" w:hAnsiTheme="majorHAnsi" w:cstheme="majorHAnsi"/>
        </w:rPr>
        <w:t xml:space="preserve">The lack of consolidated data for public policy development; </w:t>
      </w:r>
    </w:p>
    <w:p w14:paraId="10CB616B" w14:textId="77777777" w:rsidR="00A3035B" w:rsidRPr="00A32D83" w:rsidRDefault="00A3035B" w:rsidP="00A32D83">
      <w:pPr>
        <w:numPr>
          <w:ilvl w:val="0"/>
          <w:numId w:val="50"/>
        </w:numPr>
        <w:spacing w:after="0" w:line="240" w:lineRule="auto"/>
        <w:rPr>
          <w:rFonts w:asciiTheme="majorHAnsi" w:hAnsiTheme="majorHAnsi" w:cstheme="majorHAnsi"/>
        </w:rPr>
      </w:pPr>
      <w:r w:rsidRPr="00A32D83">
        <w:rPr>
          <w:rFonts w:asciiTheme="majorHAnsi" w:hAnsiTheme="majorHAnsi" w:cstheme="majorHAnsi"/>
        </w:rPr>
        <w:t xml:space="preserve">The weak integration between national and regional mechanisms. </w:t>
      </w:r>
    </w:p>
    <w:p w14:paraId="65650BED" w14:textId="77777777" w:rsidR="00A3035B" w:rsidRPr="00A32D83" w:rsidRDefault="00A3035B" w:rsidP="00A32D83">
      <w:pPr>
        <w:spacing w:after="0" w:line="240" w:lineRule="auto"/>
        <w:jc w:val="both"/>
        <w:rPr>
          <w:rFonts w:asciiTheme="majorHAnsi" w:hAnsiTheme="majorHAnsi" w:cstheme="majorHAnsi"/>
        </w:rPr>
      </w:pPr>
    </w:p>
    <w:p w14:paraId="70877CEE" w14:textId="77777777" w:rsidR="00A3035B" w:rsidRPr="00A32D83" w:rsidRDefault="00A3035B" w:rsidP="00A32D83">
      <w:pPr>
        <w:spacing w:after="0" w:line="240" w:lineRule="auto"/>
        <w:jc w:val="both"/>
        <w:rPr>
          <w:rFonts w:asciiTheme="majorHAnsi" w:hAnsiTheme="majorHAnsi" w:cstheme="majorHAnsi"/>
        </w:rPr>
      </w:pPr>
      <w:r w:rsidRPr="00A32D83">
        <w:rPr>
          <w:rFonts w:asciiTheme="majorHAnsi" w:hAnsiTheme="majorHAnsi" w:cstheme="majorHAnsi"/>
        </w:rPr>
        <w:t>The solution will rest on a modular, scalable and interoperable architecture enabling its progressive integration with other existing systems.</w:t>
      </w:r>
    </w:p>
    <w:p w14:paraId="18D09DA4" w14:textId="77777777" w:rsidR="00A3035B" w:rsidRPr="00A32D83" w:rsidRDefault="00A3035B" w:rsidP="00A32D83">
      <w:pPr>
        <w:spacing w:after="0" w:line="240" w:lineRule="auto"/>
        <w:rPr>
          <w:rFonts w:asciiTheme="majorHAnsi" w:hAnsiTheme="majorHAnsi" w:cstheme="majorHAnsi"/>
        </w:rPr>
      </w:pPr>
      <w:r w:rsidRPr="00A32D83">
        <w:rPr>
          <w:rFonts w:asciiTheme="majorHAnsi" w:hAnsiTheme="majorHAnsi" w:cstheme="majorHAnsi"/>
        </w:rPr>
        <w:t>The system will be accessible via:</w:t>
      </w:r>
    </w:p>
    <w:p w14:paraId="163C54B4" w14:textId="77777777" w:rsidR="00A3035B" w:rsidRPr="00A32D83" w:rsidRDefault="00A3035B" w:rsidP="00A32D83">
      <w:pPr>
        <w:numPr>
          <w:ilvl w:val="0"/>
          <w:numId w:val="51"/>
        </w:numPr>
        <w:spacing w:after="0" w:line="240" w:lineRule="auto"/>
        <w:rPr>
          <w:rFonts w:asciiTheme="majorHAnsi" w:hAnsiTheme="majorHAnsi" w:cstheme="majorHAnsi"/>
        </w:rPr>
      </w:pPr>
      <w:r w:rsidRPr="00A32D83">
        <w:rPr>
          <w:rFonts w:asciiTheme="majorHAnsi" w:hAnsiTheme="majorHAnsi" w:cstheme="majorHAnsi"/>
        </w:rPr>
        <w:t xml:space="preserve">A secure web portal; </w:t>
      </w:r>
    </w:p>
    <w:p w14:paraId="238A32BE" w14:textId="77777777" w:rsidR="00A3035B" w:rsidRPr="00A32D83" w:rsidRDefault="00A3035B" w:rsidP="00A32D83">
      <w:pPr>
        <w:numPr>
          <w:ilvl w:val="0"/>
          <w:numId w:val="51"/>
        </w:numPr>
        <w:spacing w:after="0" w:line="240" w:lineRule="auto"/>
        <w:rPr>
          <w:rFonts w:asciiTheme="majorHAnsi" w:hAnsiTheme="majorHAnsi" w:cstheme="majorHAnsi"/>
        </w:rPr>
      </w:pPr>
      <w:r w:rsidRPr="00A32D83">
        <w:rPr>
          <w:rFonts w:asciiTheme="majorHAnsi" w:hAnsiTheme="majorHAnsi" w:cstheme="majorHAnsi"/>
        </w:rPr>
        <w:t xml:space="preserve">A responsive mobile interface; </w:t>
      </w:r>
    </w:p>
    <w:p w14:paraId="07C96317" w14:textId="77777777" w:rsidR="00A3035B" w:rsidRPr="00A32D83" w:rsidRDefault="00A3035B" w:rsidP="00A32D83">
      <w:pPr>
        <w:numPr>
          <w:ilvl w:val="0"/>
          <w:numId w:val="51"/>
        </w:numPr>
        <w:spacing w:after="0" w:line="240" w:lineRule="auto"/>
        <w:rPr>
          <w:rFonts w:asciiTheme="majorHAnsi" w:hAnsiTheme="majorHAnsi" w:cstheme="majorHAnsi"/>
        </w:rPr>
      </w:pPr>
      <w:r w:rsidRPr="00A32D83">
        <w:rPr>
          <w:rFonts w:asciiTheme="majorHAnsi" w:hAnsiTheme="majorHAnsi" w:cstheme="majorHAnsi"/>
        </w:rPr>
        <w:t xml:space="preserve">SMS/USSD services for users with limited connectivity; </w:t>
      </w:r>
    </w:p>
    <w:p w14:paraId="53EB2872" w14:textId="77777777" w:rsidR="00A3035B" w:rsidRPr="00A32D83" w:rsidRDefault="00A3035B" w:rsidP="00A32D83">
      <w:pPr>
        <w:numPr>
          <w:ilvl w:val="0"/>
          <w:numId w:val="51"/>
        </w:numPr>
        <w:spacing w:after="0" w:line="240" w:lineRule="auto"/>
        <w:rPr>
          <w:rFonts w:ascii="Calibri" w:hAnsi="Calibri" w:cs="Calibri"/>
          <w:sz w:val="22"/>
          <w:szCs w:val="22"/>
        </w:rPr>
      </w:pPr>
      <w:r w:rsidRPr="00A32D83">
        <w:rPr>
          <w:rFonts w:ascii="Calibri" w:hAnsi="Calibri" w:cs="Calibri"/>
          <w:sz w:val="22"/>
          <w:szCs w:val="22"/>
        </w:rPr>
        <w:t xml:space="preserve">API interfaces for partner systems. </w:t>
      </w:r>
    </w:p>
    <w:p w14:paraId="7F7B7500" w14:textId="77777777" w:rsidR="00A3035B" w:rsidRPr="00A32D83" w:rsidRDefault="00A3035B" w:rsidP="00975954">
      <w:pPr>
        <w:spacing w:after="0" w:line="240" w:lineRule="auto"/>
        <w:rPr>
          <w:rFonts w:ascii="Calibri" w:hAnsi="Calibri" w:cs="Calibri"/>
          <w:sz w:val="22"/>
          <w:szCs w:val="22"/>
        </w:rPr>
      </w:pPr>
    </w:p>
    <w:p w14:paraId="3E448E2A" w14:textId="77777777" w:rsidR="00A3035B" w:rsidRDefault="00A3035B" w:rsidP="00975954">
      <w:pPr>
        <w:spacing w:after="0" w:line="240" w:lineRule="auto"/>
        <w:jc w:val="both"/>
        <w:rPr>
          <w:rFonts w:ascii="Calibri" w:hAnsi="Calibri" w:cs="Calibri"/>
          <w:sz w:val="22"/>
          <w:szCs w:val="22"/>
        </w:rPr>
      </w:pPr>
      <w:r w:rsidRPr="00A32D83">
        <w:rPr>
          <w:rFonts w:ascii="Calibri" w:hAnsi="Calibri" w:cs="Calibri"/>
          <w:sz w:val="22"/>
          <w:szCs w:val="22"/>
        </w:rPr>
        <w:t>The platform will simultaneously serve as an operational complaint-management tool, an instrument of institutional coordination and a decision-support system based on reliable and up-to-date data.</w:t>
      </w:r>
    </w:p>
    <w:p w14:paraId="1DE0ABA4" w14:textId="77777777" w:rsidR="00975954" w:rsidRPr="00A32D83" w:rsidRDefault="00975954" w:rsidP="00975954">
      <w:pPr>
        <w:spacing w:after="0" w:line="240" w:lineRule="auto"/>
        <w:jc w:val="both"/>
        <w:rPr>
          <w:rFonts w:ascii="Calibri" w:hAnsi="Calibri" w:cs="Calibri"/>
          <w:sz w:val="22"/>
          <w:szCs w:val="22"/>
        </w:rPr>
      </w:pPr>
    </w:p>
    <w:p w14:paraId="670EC330" w14:textId="77777777" w:rsidR="00A3035B" w:rsidRDefault="00A3035B" w:rsidP="00975954">
      <w:pPr>
        <w:pStyle w:val="Heading2"/>
        <w:spacing w:before="0" w:after="0" w:line="240" w:lineRule="auto"/>
        <w:rPr>
          <w:rFonts w:ascii="Calibri" w:hAnsi="Calibri" w:cs="Calibri"/>
          <w:b/>
          <w:bCs/>
          <w:sz w:val="22"/>
          <w:szCs w:val="22"/>
        </w:rPr>
      </w:pPr>
      <w:bookmarkStart w:id="102" w:name="_Toc232248701"/>
      <w:bookmarkStart w:id="103" w:name="_Toc232559044"/>
      <w:r w:rsidRPr="00975954">
        <w:rPr>
          <w:rFonts w:ascii="Calibri" w:hAnsi="Calibri" w:cs="Calibri"/>
          <w:b/>
          <w:bCs/>
          <w:sz w:val="22"/>
          <w:szCs w:val="22"/>
        </w:rPr>
        <w:t>3.2 Functional Objectives of the System</w:t>
      </w:r>
      <w:bookmarkEnd w:id="102"/>
      <w:bookmarkEnd w:id="103"/>
    </w:p>
    <w:p w14:paraId="3E12341E" w14:textId="77777777" w:rsidR="00975954" w:rsidRPr="00975954" w:rsidRDefault="00975954" w:rsidP="00975954">
      <w:pPr>
        <w:spacing w:after="0" w:line="240" w:lineRule="auto"/>
      </w:pPr>
    </w:p>
    <w:p w14:paraId="3C62F1CA" w14:textId="77777777" w:rsidR="00A3035B" w:rsidRPr="00A32D83" w:rsidRDefault="00A3035B" w:rsidP="00975954">
      <w:pPr>
        <w:spacing w:after="0" w:line="240" w:lineRule="auto"/>
        <w:rPr>
          <w:rFonts w:ascii="Calibri" w:hAnsi="Calibri" w:cs="Calibri"/>
          <w:sz w:val="22"/>
          <w:szCs w:val="22"/>
        </w:rPr>
      </w:pPr>
      <w:r w:rsidRPr="00A32D83">
        <w:rPr>
          <w:rFonts w:ascii="Calibri" w:hAnsi="Calibri" w:cs="Calibri"/>
          <w:sz w:val="22"/>
          <w:szCs w:val="22"/>
        </w:rPr>
        <w:t>The national Non-Tariff Barriers (NTB) management platform pursues the following strategic functional objectives, aligned with the national priorities of trade facilitation and regional integration:</w:t>
      </w:r>
    </w:p>
    <w:p w14:paraId="3AE294B2" w14:textId="77777777" w:rsidR="00A3035B" w:rsidRPr="00A32D83" w:rsidRDefault="00A3035B" w:rsidP="00A32D83">
      <w:pPr>
        <w:numPr>
          <w:ilvl w:val="0"/>
          <w:numId w:val="270"/>
        </w:numPr>
        <w:suppressAutoHyphens/>
        <w:spacing w:after="0" w:line="240" w:lineRule="auto"/>
        <w:rPr>
          <w:rFonts w:ascii="Calibri" w:hAnsi="Calibri" w:cs="Calibri"/>
          <w:sz w:val="22"/>
          <w:szCs w:val="22"/>
        </w:rPr>
      </w:pPr>
      <w:r w:rsidRPr="00A32D83">
        <w:rPr>
          <w:rFonts w:ascii="Calibri" w:hAnsi="Calibri" w:cs="Calibri"/>
          <w:b/>
          <w:sz w:val="22"/>
          <w:szCs w:val="22"/>
        </w:rPr>
        <w:t>Centralise NTB reporting:</w:t>
      </w:r>
      <w:r w:rsidRPr="00A32D83">
        <w:rPr>
          <w:rFonts w:ascii="Calibri" w:hAnsi="Calibri" w:cs="Calibri"/>
          <w:sz w:val="22"/>
          <w:szCs w:val="22"/>
        </w:rPr>
        <w:t xml:space="preserve"> provide a single, accessible entry point for all economic operators of the corridor.</w:t>
      </w:r>
    </w:p>
    <w:p w14:paraId="216F40FD" w14:textId="77777777" w:rsidR="00A3035B" w:rsidRPr="00A32D83" w:rsidRDefault="00A3035B" w:rsidP="00A32D83">
      <w:pPr>
        <w:numPr>
          <w:ilvl w:val="0"/>
          <w:numId w:val="270"/>
        </w:numPr>
        <w:suppressAutoHyphens/>
        <w:spacing w:after="0" w:line="240" w:lineRule="auto"/>
        <w:rPr>
          <w:rFonts w:ascii="Calibri" w:hAnsi="Calibri" w:cs="Calibri"/>
          <w:sz w:val="22"/>
          <w:szCs w:val="22"/>
        </w:rPr>
      </w:pPr>
      <w:r w:rsidRPr="00A32D83">
        <w:rPr>
          <w:rFonts w:ascii="Calibri" w:hAnsi="Calibri" w:cs="Calibri"/>
          <w:b/>
          <w:sz w:val="22"/>
          <w:szCs w:val="22"/>
        </w:rPr>
        <w:t>Automate case processing:</w:t>
      </w:r>
      <w:r w:rsidRPr="00A32D83">
        <w:rPr>
          <w:rFonts w:ascii="Calibri" w:hAnsi="Calibri" w:cs="Calibri"/>
          <w:sz w:val="22"/>
          <w:szCs w:val="22"/>
        </w:rPr>
        <w:t xml:space="preserve"> manage the complete life cycle from submission through to closure, via standardised workflows.</w:t>
      </w:r>
    </w:p>
    <w:p w14:paraId="441CF8F6" w14:textId="77777777" w:rsidR="00A3035B" w:rsidRPr="00A32D83" w:rsidRDefault="00A3035B" w:rsidP="00A32D83">
      <w:pPr>
        <w:numPr>
          <w:ilvl w:val="0"/>
          <w:numId w:val="270"/>
        </w:numPr>
        <w:suppressAutoHyphens/>
        <w:spacing w:after="0" w:line="240" w:lineRule="auto"/>
        <w:rPr>
          <w:rFonts w:ascii="Calibri" w:hAnsi="Calibri" w:cs="Calibri"/>
          <w:sz w:val="22"/>
          <w:szCs w:val="22"/>
        </w:rPr>
      </w:pPr>
      <w:r w:rsidRPr="00A32D83">
        <w:rPr>
          <w:rFonts w:ascii="Calibri" w:hAnsi="Calibri" w:cs="Calibri"/>
          <w:b/>
          <w:sz w:val="22"/>
          <w:szCs w:val="22"/>
        </w:rPr>
        <w:t>Ensure traceability and transparency:</w:t>
      </w:r>
      <w:r w:rsidRPr="00A32D83">
        <w:rPr>
          <w:rFonts w:ascii="Calibri" w:hAnsi="Calibri" w:cs="Calibri"/>
          <w:sz w:val="22"/>
          <w:szCs w:val="22"/>
        </w:rPr>
        <w:t xml:space="preserve"> log all actions and enable each stakeholder to track the processing status of their cases in real time.</w:t>
      </w:r>
    </w:p>
    <w:p w14:paraId="2687C10C" w14:textId="77777777" w:rsidR="00A3035B" w:rsidRPr="00A32D83" w:rsidRDefault="00A3035B" w:rsidP="00A32D83">
      <w:pPr>
        <w:numPr>
          <w:ilvl w:val="0"/>
          <w:numId w:val="270"/>
        </w:numPr>
        <w:suppressAutoHyphens/>
        <w:spacing w:after="0" w:line="240" w:lineRule="auto"/>
        <w:rPr>
          <w:rFonts w:ascii="Calibri" w:hAnsi="Calibri" w:cs="Calibri"/>
          <w:sz w:val="22"/>
          <w:szCs w:val="22"/>
        </w:rPr>
      </w:pPr>
      <w:r w:rsidRPr="00A32D83">
        <w:rPr>
          <w:rFonts w:ascii="Calibri" w:hAnsi="Calibri" w:cs="Calibri"/>
          <w:b/>
          <w:sz w:val="22"/>
          <w:szCs w:val="22"/>
        </w:rPr>
        <w:t>Strengthen inter-institutional coordination:</w:t>
      </w:r>
      <w:r w:rsidRPr="00A32D83">
        <w:rPr>
          <w:rFonts w:ascii="Calibri" w:hAnsi="Calibri" w:cs="Calibri"/>
          <w:sz w:val="22"/>
          <w:szCs w:val="22"/>
        </w:rPr>
        <w:t xml:space="preserve"> automatically route cases to the competent institutions and facilitate collaboration between administrations.</w:t>
      </w:r>
    </w:p>
    <w:p w14:paraId="4105AE5E" w14:textId="77777777" w:rsidR="00A3035B" w:rsidRPr="00A32D83" w:rsidRDefault="00A3035B" w:rsidP="00A32D83">
      <w:pPr>
        <w:numPr>
          <w:ilvl w:val="0"/>
          <w:numId w:val="270"/>
        </w:numPr>
        <w:suppressAutoHyphens/>
        <w:spacing w:after="0" w:line="240" w:lineRule="auto"/>
        <w:rPr>
          <w:rFonts w:ascii="Calibri" w:hAnsi="Calibri" w:cs="Calibri"/>
          <w:sz w:val="22"/>
          <w:szCs w:val="22"/>
        </w:rPr>
      </w:pPr>
      <w:r w:rsidRPr="00A32D83">
        <w:rPr>
          <w:rFonts w:ascii="Calibri" w:hAnsi="Calibri" w:cs="Calibri"/>
          <w:b/>
          <w:sz w:val="22"/>
          <w:szCs w:val="22"/>
        </w:rPr>
        <w:t>Manage service levels (SLAs):</w:t>
      </w:r>
      <w:r w:rsidRPr="00A32D83">
        <w:rPr>
          <w:rFonts w:ascii="Calibri" w:hAnsi="Calibri" w:cs="Calibri"/>
          <w:sz w:val="22"/>
          <w:szCs w:val="22"/>
        </w:rPr>
        <w:t xml:space="preserve"> define, monitor and enforce processing times at each stage of the workflow, with automatic escalation in the event of overrun.</w:t>
      </w:r>
    </w:p>
    <w:p w14:paraId="11FF3128" w14:textId="77777777" w:rsidR="00A3035B" w:rsidRPr="00A32D83" w:rsidRDefault="00A3035B" w:rsidP="00A32D83">
      <w:pPr>
        <w:numPr>
          <w:ilvl w:val="0"/>
          <w:numId w:val="270"/>
        </w:numPr>
        <w:suppressAutoHyphens/>
        <w:spacing w:after="0" w:line="240" w:lineRule="auto"/>
        <w:rPr>
          <w:rFonts w:ascii="Calibri" w:hAnsi="Calibri" w:cs="Calibri"/>
          <w:sz w:val="22"/>
          <w:szCs w:val="22"/>
        </w:rPr>
      </w:pPr>
      <w:r w:rsidRPr="00A32D83">
        <w:rPr>
          <w:rFonts w:ascii="Calibri" w:hAnsi="Calibri" w:cs="Calibri"/>
          <w:b/>
          <w:sz w:val="22"/>
          <w:szCs w:val="22"/>
        </w:rPr>
        <w:t>Produce reliable decision-support data:</w:t>
      </w:r>
      <w:r w:rsidRPr="00A32D83">
        <w:rPr>
          <w:rFonts w:ascii="Calibri" w:hAnsi="Calibri" w:cs="Calibri"/>
          <w:sz w:val="22"/>
          <w:szCs w:val="22"/>
        </w:rPr>
        <w:t xml:space="preserve"> generate performance indicators, dashboards and statistical reports for national and regional authorities.</w:t>
      </w:r>
    </w:p>
    <w:p w14:paraId="060D7951" w14:textId="77777777" w:rsidR="00A3035B" w:rsidRPr="00A32D83" w:rsidRDefault="00A3035B" w:rsidP="00A32D83">
      <w:pPr>
        <w:numPr>
          <w:ilvl w:val="0"/>
          <w:numId w:val="270"/>
        </w:numPr>
        <w:suppressAutoHyphens/>
        <w:spacing w:after="0" w:line="240" w:lineRule="auto"/>
        <w:rPr>
          <w:rFonts w:ascii="Calibri" w:hAnsi="Calibri" w:cs="Calibri"/>
          <w:sz w:val="22"/>
          <w:szCs w:val="22"/>
        </w:rPr>
      </w:pPr>
      <w:r w:rsidRPr="00A32D83">
        <w:rPr>
          <w:rFonts w:ascii="Calibri" w:hAnsi="Calibri" w:cs="Calibri"/>
          <w:b/>
          <w:sz w:val="22"/>
          <w:szCs w:val="22"/>
        </w:rPr>
        <w:t>Guarantee universal accessibility:</w:t>
      </w:r>
      <w:r w:rsidRPr="00A32D83">
        <w:rPr>
          <w:rFonts w:ascii="Calibri" w:hAnsi="Calibri" w:cs="Calibri"/>
          <w:sz w:val="22"/>
          <w:szCs w:val="22"/>
        </w:rPr>
        <w:t xml:space="preserve"> offer multi-channel access (Web, SMS/USSD, API) suited to all users, including operators with low connectivity.</w:t>
      </w:r>
    </w:p>
    <w:p w14:paraId="4DF3CB3A" w14:textId="77777777" w:rsidR="00A3035B" w:rsidRPr="00975954" w:rsidRDefault="00A3035B" w:rsidP="00975954">
      <w:pPr>
        <w:numPr>
          <w:ilvl w:val="0"/>
          <w:numId w:val="270"/>
        </w:numPr>
        <w:suppressAutoHyphens/>
        <w:spacing w:after="0" w:line="240" w:lineRule="auto"/>
        <w:rPr>
          <w:rFonts w:ascii="Calibri" w:hAnsi="Calibri" w:cs="Calibri"/>
        </w:rPr>
      </w:pPr>
      <w:r w:rsidRPr="00A32D83">
        <w:rPr>
          <w:rFonts w:ascii="Calibri" w:hAnsi="Calibri" w:cs="Calibri"/>
          <w:b/>
          <w:sz w:val="22"/>
          <w:szCs w:val="22"/>
        </w:rPr>
        <w:t>Ensure regional interoperability:</w:t>
      </w:r>
      <w:r w:rsidRPr="00A32D83">
        <w:rPr>
          <w:rFonts w:ascii="Calibri" w:hAnsi="Calibri" w:cs="Calibri"/>
          <w:sz w:val="22"/>
          <w:szCs w:val="22"/>
        </w:rPr>
        <w:t xml:space="preserve"> enable the automated exchange of data with the COMESA </w:t>
      </w:r>
      <w:r w:rsidRPr="00975954">
        <w:rPr>
          <w:rFonts w:ascii="Calibri" w:hAnsi="Calibri" w:cs="Calibri"/>
        </w:rPr>
        <w:t>and AfCFTA regional mechanisms as well as with the national ASYCUDA and DPCS systems.</w:t>
      </w:r>
    </w:p>
    <w:p w14:paraId="1CC84FC2" w14:textId="77777777" w:rsidR="00A3035B" w:rsidRPr="00975954" w:rsidRDefault="00A3035B" w:rsidP="00975954">
      <w:pPr>
        <w:spacing w:after="0" w:line="240" w:lineRule="auto"/>
        <w:rPr>
          <w:rFonts w:ascii="Calibri" w:hAnsi="Calibri" w:cs="Calibri"/>
        </w:rPr>
      </w:pPr>
    </w:p>
    <w:p w14:paraId="4BA8773B" w14:textId="77777777" w:rsidR="00A3035B" w:rsidRPr="00975954" w:rsidRDefault="00A3035B" w:rsidP="00975954">
      <w:pPr>
        <w:pStyle w:val="Heading2"/>
        <w:spacing w:before="0" w:after="0" w:line="240" w:lineRule="auto"/>
        <w:rPr>
          <w:rFonts w:ascii="Calibri" w:hAnsi="Calibri" w:cs="Calibri"/>
          <w:b/>
          <w:bCs/>
          <w:sz w:val="24"/>
          <w:szCs w:val="24"/>
        </w:rPr>
      </w:pPr>
      <w:bookmarkStart w:id="104" w:name="_Toc232248702"/>
      <w:bookmarkStart w:id="105" w:name="_Toc232559045"/>
      <w:r w:rsidRPr="00975954">
        <w:rPr>
          <w:rFonts w:ascii="Calibri" w:hAnsi="Calibri" w:cs="Calibri"/>
          <w:b/>
          <w:bCs/>
          <w:sz w:val="24"/>
          <w:szCs w:val="24"/>
        </w:rPr>
        <w:t>3.3 Users and Actors</w:t>
      </w:r>
      <w:bookmarkEnd w:id="104"/>
      <w:bookmarkEnd w:id="105"/>
    </w:p>
    <w:p w14:paraId="0027B553" w14:textId="77777777" w:rsidR="00975954" w:rsidRPr="00975954" w:rsidRDefault="00975954" w:rsidP="00975954">
      <w:pPr>
        <w:spacing w:after="0" w:line="240" w:lineRule="auto"/>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5"/>
        <w:gridCol w:w="5410"/>
      </w:tblGrid>
      <w:tr w:rsidR="00A3035B" w:rsidRPr="00975954" w14:paraId="443703B4" w14:textId="77777777" w:rsidTr="00975954">
        <w:tc>
          <w:tcPr>
            <w:tcW w:w="3945" w:type="dxa"/>
            <w:shd w:val="clear" w:color="auto" w:fill="1F4E79"/>
          </w:tcPr>
          <w:p w14:paraId="18F2DD4A"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External actors</w:t>
            </w:r>
          </w:p>
        </w:tc>
        <w:tc>
          <w:tcPr>
            <w:tcW w:w="5410" w:type="dxa"/>
            <w:shd w:val="clear" w:color="auto" w:fill="1F4E79"/>
          </w:tcPr>
          <w:p w14:paraId="382024F8"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Roles</w:t>
            </w:r>
          </w:p>
        </w:tc>
      </w:tr>
      <w:tr w:rsidR="00A3035B" w:rsidRPr="00975954" w14:paraId="5BACDC30" w14:textId="77777777" w:rsidTr="00975954">
        <w:tc>
          <w:tcPr>
            <w:tcW w:w="3945" w:type="dxa"/>
          </w:tcPr>
          <w:p w14:paraId="0D95E06B" w14:textId="77777777" w:rsidR="00A3035B" w:rsidRPr="00975954" w:rsidRDefault="00A3035B" w:rsidP="00975954">
            <w:pPr>
              <w:spacing w:after="0" w:line="240" w:lineRule="auto"/>
              <w:rPr>
                <w:rFonts w:ascii="Calibri" w:hAnsi="Calibri" w:cs="Calibri"/>
              </w:rPr>
            </w:pPr>
            <w:r w:rsidRPr="00975954">
              <w:rPr>
                <w:rFonts w:ascii="Calibri" w:hAnsi="Calibri" w:cs="Calibri"/>
                <w:b/>
                <w:bCs/>
              </w:rPr>
              <w:t xml:space="preserve">Economic operators: </w:t>
            </w:r>
            <w:r w:rsidRPr="00975954">
              <w:rPr>
                <w:rFonts w:ascii="Calibri" w:hAnsi="Calibri" w:cs="Calibri"/>
              </w:rPr>
              <w:t xml:space="preserve">Importers, Exporters, Freight forwarders, Carriers </w:t>
            </w:r>
          </w:p>
          <w:p w14:paraId="49CF1C0C"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 xml:space="preserve">Cross-border </w:t>
            </w:r>
            <w:proofErr w:type="gramStart"/>
            <w:r w:rsidRPr="00975954">
              <w:rPr>
                <w:rFonts w:ascii="Calibri" w:hAnsi="Calibri" w:cs="Calibri"/>
                <w:b/>
                <w:bCs/>
              </w:rPr>
              <w:t>traders</w:t>
            </w:r>
            <w:r w:rsidRPr="00975954">
              <w:rPr>
                <w:rFonts w:ascii="Calibri" w:hAnsi="Calibri" w:cs="Calibri"/>
              </w:rPr>
              <w:t> :</w:t>
            </w:r>
            <w:proofErr w:type="gramEnd"/>
            <w:r w:rsidRPr="00975954">
              <w:rPr>
                <w:rFonts w:ascii="Calibri" w:hAnsi="Calibri" w:cs="Calibri"/>
              </w:rPr>
              <w:t xml:space="preserve"> Formal, informal</w:t>
            </w:r>
          </w:p>
        </w:tc>
        <w:tc>
          <w:tcPr>
            <w:tcW w:w="5410" w:type="dxa"/>
          </w:tcPr>
          <w:p w14:paraId="2973D486" w14:textId="77777777" w:rsidR="00A3035B" w:rsidRPr="00975954" w:rsidRDefault="00A3035B" w:rsidP="00975954">
            <w:pPr>
              <w:spacing w:after="0" w:line="240" w:lineRule="auto"/>
              <w:rPr>
                <w:rFonts w:ascii="Calibri" w:hAnsi="Calibri" w:cs="Calibri"/>
              </w:rPr>
            </w:pPr>
            <w:r w:rsidRPr="00975954">
              <w:rPr>
                <w:rFonts w:ascii="Calibri" w:hAnsi="Calibri" w:cs="Calibri"/>
              </w:rPr>
              <w:t>Reporting of complaints, tracking and consultation of complaints.</w:t>
            </w:r>
          </w:p>
        </w:tc>
      </w:tr>
      <w:tr w:rsidR="00A3035B" w:rsidRPr="00975954" w14:paraId="06CF83C7" w14:textId="77777777" w:rsidTr="00975954">
        <w:tc>
          <w:tcPr>
            <w:tcW w:w="3945" w:type="dxa"/>
            <w:shd w:val="clear" w:color="auto" w:fill="1F4E79"/>
          </w:tcPr>
          <w:p w14:paraId="11881088"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Institutional actors</w:t>
            </w:r>
          </w:p>
        </w:tc>
        <w:tc>
          <w:tcPr>
            <w:tcW w:w="5410" w:type="dxa"/>
            <w:shd w:val="clear" w:color="auto" w:fill="1F4E79"/>
          </w:tcPr>
          <w:p w14:paraId="2BEEE4E2" w14:textId="77777777" w:rsidR="00A3035B" w:rsidRPr="00975954" w:rsidRDefault="00A3035B" w:rsidP="00975954">
            <w:pPr>
              <w:spacing w:after="0" w:line="240" w:lineRule="auto"/>
              <w:rPr>
                <w:rFonts w:ascii="Calibri" w:hAnsi="Calibri" w:cs="Calibri"/>
                <w:b/>
                <w:bCs/>
                <w:color w:val="FFFFFF"/>
              </w:rPr>
            </w:pPr>
          </w:p>
        </w:tc>
      </w:tr>
      <w:tr w:rsidR="00A3035B" w:rsidRPr="00975954" w14:paraId="59B41934" w14:textId="77777777" w:rsidTr="00975954">
        <w:tc>
          <w:tcPr>
            <w:tcW w:w="3945" w:type="dxa"/>
          </w:tcPr>
          <w:p w14:paraId="61FF1C51" w14:textId="77777777" w:rsidR="00A3035B" w:rsidRPr="00975954" w:rsidRDefault="00A3035B" w:rsidP="00975954">
            <w:pPr>
              <w:spacing w:after="0" w:line="240" w:lineRule="auto"/>
              <w:rPr>
                <w:rFonts w:ascii="Calibri" w:hAnsi="Calibri" w:cs="Calibri"/>
              </w:rPr>
            </w:pPr>
            <w:r w:rsidRPr="00975954">
              <w:rPr>
                <w:rFonts w:ascii="Calibri" w:hAnsi="Calibri" w:cs="Calibri"/>
              </w:rPr>
              <w:t>Ministry of Trade</w:t>
            </w:r>
          </w:p>
        </w:tc>
        <w:tc>
          <w:tcPr>
            <w:tcW w:w="5410" w:type="dxa"/>
          </w:tcPr>
          <w:p w14:paraId="12EE4404" w14:textId="77777777" w:rsidR="00A3035B" w:rsidRPr="00975954" w:rsidRDefault="00A3035B" w:rsidP="00975954">
            <w:pPr>
              <w:spacing w:after="0" w:line="240" w:lineRule="auto"/>
              <w:rPr>
                <w:rFonts w:ascii="Calibri" w:hAnsi="Calibri" w:cs="Calibri"/>
              </w:rPr>
            </w:pPr>
            <w:r w:rsidRPr="00975954">
              <w:rPr>
                <w:rFonts w:ascii="Calibri" w:hAnsi="Calibri" w:cs="Calibri"/>
              </w:rPr>
              <w:t>Monitor NTB trends, policy gaps and the history of escalations at national level</w:t>
            </w:r>
          </w:p>
        </w:tc>
      </w:tr>
      <w:tr w:rsidR="00A3035B" w:rsidRPr="00975954" w14:paraId="502AB205" w14:textId="77777777" w:rsidTr="00975954">
        <w:tc>
          <w:tcPr>
            <w:tcW w:w="3945" w:type="dxa"/>
          </w:tcPr>
          <w:p w14:paraId="6D37D23B" w14:textId="77777777" w:rsidR="00A3035B" w:rsidRPr="00975954" w:rsidRDefault="00A3035B" w:rsidP="00975954">
            <w:pPr>
              <w:spacing w:after="0" w:line="240" w:lineRule="auto"/>
              <w:rPr>
                <w:rFonts w:ascii="Calibri" w:hAnsi="Calibri" w:cs="Calibri"/>
              </w:rPr>
            </w:pPr>
            <w:r w:rsidRPr="00975954">
              <w:rPr>
                <w:rFonts w:ascii="Calibri" w:hAnsi="Calibri" w:cs="Calibri"/>
              </w:rPr>
              <w:t>National Monitoring Committee (NMC)</w:t>
            </w:r>
          </w:p>
        </w:tc>
        <w:tc>
          <w:tcPr>
            <w:tcW w:w="5410" w:type="dxa"/>
          </w:tcPr>
          <w:p w14:paraId="11890252" w14:textId="77777777" w:rsidR="00A3035B" w:rsidRPr="00975954" w:rsidRDefault="00A3035B" w:rsidP="00975954">
            <w:pPr>
              <w:spacing w:after="0" w:line="240" w:lineRule="auto"/>
              <w:rPr>
                <w:rFonts w:ascii="Calibri" w:hAnsi="Calibri" w:cs="Calibri"/>
              </w:rPr>
            </w:pPr>
            <w:r w:rsidRPr="00975954">
              <w:rPr>
                <w:rFonts w:ascii="Calibri" w:hAnsi="Calibri" w:cs="Calibri"/>
              </w:rPr>
              <w:t xml:space="preserve">Oversee resolution workflows. </w:t>
            </w:r>
          </w:p>
        </w:tc>
      </w:tr>
      <w:tr w:rsidR="00A3035B" w:rsidRPr="00975954" w14:paraId="7BBF4381" w14:textId="77777777" w:rsidTr="00975954">
        <w:tc>
          <w:tcPr>
            <w:tcW w:w="3945" w:type="dxa"/>
          </w:tcPr>
          <w:p w14:paraId="10FC466E" w14:textId="77777777" w:rsidR="00A3035B" w:rsidRPr="00975954" w:rsidRDefault="00A3035B" w:rsidP="00975954">
            <w:pPr>
              <w:spacing w:after="0" w:line="240" w:lineRule="auto"/>
              <w:rPr>
                <w:rFonts w:ascii="Calibri" w:hAnsi="Calibri" w:cs="Calibri"/>
              </w:rPr>
            </w:pPr>
            <w:r w:rsidRPr="00975954">
              <w:rPr>
                <w:rFonts w:ascii="Calibri" w:hAnsi="Calibri" w:cs="Calibri"/>
              </w:rPr>
              <w:t>Customs Authority</w:t>
            </w:r>
          </w:p>
        </w:tc>
        <w:tc>
          <w:tcPr>
            <w:tcW w:w="5410" w:type="dxa"/>
          </w:tcPr>
          <w:p w14:paraId="3926B0EB" w14:textId="77777777" w:rsidR="00A3035B" w:rsidRPr="00975954" w:rsidRDefault="00A3035B" w:rsidP="00975954">
            <w:pPr>
              <w:spacing w:after="0" w:line="240" w:lineRule="auto"/>
              <w:rPr>
                <w:rFonts w:ascii="Calibri" w:hAnsi="Calibri" w:cs="Calibri"/>
              </w:rPr>
            </w:pPr>
            <w:r w:rsidRPr="00975954">
              <w:rPr>
                <w:rFonts w:ascii="Calibri" w:hAnsi="Calibri" w:cs="Calibri"/>
              </w:rPr>
              <w:t xml:space="preserve">Handling of customs barriers </w:t>
            </w:r>
          </w:p>
          <w:p w14:paraId="1C5E01BD" w14:textId="77777777" w:rsidR="00A3035B" w:rsidRPr="00975954" w:rsidRDefault="00A3035B" w:rsidP="00975954">
            <w:pPr>
              <w:spacing w:after="0" w:line="240" w:lineRule="auto"/>
              <w:rPr>
                <w:rFonts w:ascii="Calibri" w:hAnsi="Calibri" w:cs="Calibri"/>
              </w:rPr>
            </w:pPr>
            <w:r w:rsidRPr="00975954">
              <w:rPr>
                <w:rFonts w:ascii="Calibri" w:hAnsi="Calibri" w:cs="Calibri"/>
              </w:rPr>
              <w:t xml:space="preserve">Implementation of corrective measures </w:t>
            </w:r>
          </w:p>
          <w:p w14:paraId="5D756562" w14:textId="77777777" w:rsidR="00A3035B" w:rsidRPr="00975954" w:rsidRDefault="00A3035B" w:rsidP="00975954">
            <w:pPr>
              <w:spacing w:after="0" w:line="240" w:lineRule="auto"/>
              <w:rPr>
                <w:rFonts w:ascii="Calibri" w:hAnsi="Calibri" w:cs="Calibri"/>
              </w:rPr>
            </w:pPr>
            <w:r w:rsidRPr="00975954">
              <w:rPr>
                <w:rFonts w:ascii="Calibri" w:hAnsi="Calibri" w:cs="Calibri"/>
              </w:rPr>
              <w:t>Feedback on cases</w:t>
            </w:r>
          </w:p>
        </w:tc>
      </w:tr>
      <w:tr w:rsidR="00A3035B" w:rsidRPr="00975954" w14:paraId="70066563" w14:textId="77777777" w:rsidTr="00975954">
        <w:tc>
          <w:tcPr>
            <w:tcW w:w="3945" w:type="dxa"/>
          </w:tcPr>
          <w:p w14:paraId="738DA312" w14:textId="77777777" w:rsidR="00A3035B" w:rsidRPr="00975954" w:rsidRDefault="00A3035B" w:rsidP="00975954">
            <w:pPr>
              <w:spacing w:after="0" w:line="240" w:lineRule="auto"/>
              <w:rPr>
                <w:rFonts w:ascii="Calibri" w:hAnsi="Calibri" w:cs="Calibri"/>
              </w:rPr>
            </w:pPr>
            <w:r w:rsidRPr="00975954">
              <w:rPr>
                <w:rFonts w:ascii="Calibri" w:hAnsi="Calibri" w:cs="Calibri"/>
              </w:rPr>
              <w:t>SPS authorities</w:t>
            </w:r>
          </w:p>
        </w:tc>
        <w:tc>
          <w:tcPr>
            <w:tcW w:w="5410" w:type="dxa"/>
          </w:tcPr>
          <w:p w14:paraId="1BB5E972" w14:textId="77777777" w:rsidR="00A3035B" w:rsidRPr="00975954" w:rsidRDefault="00A3035B" w:rsidP="00975954">
            <w:pPr>
              <w:spacing w:after="0" w:line="240" w:lineRule="auto"/>
              <w:rPr>
                <w:rFonts w:ascii="Calibri" w:hAnsi="Calibri" w:cs="Calibri"/>
              </w:rPr>
            </w:pPr>
            <w:r w:rsidRPr="00975954">
              <w:rPr>
                <w:rFonts w:ascii="Calibri" w:hAnsi="Calibri" w:cs="Calibri"/>
              </w:rPr>
              <w:t xml:space="preserve">Management of sanitary and phytosanitary barriers </w:t>
            </w:r>
          </w:p>
          <w:p w14:paraId="2CC9704A" w14:textId="77777777" w:rsidR="00A3035B" w:rsidRPr="00975954" w:rsidRDefault="00A3035B" w:rsidP="00975954">
            <w:pPr>
              <w:spacing w:after="0" w:line="240" w:lineRule="auto"/>
              <w:rPr>
                <w:rFonts w:ascii="Calibri" w:hAnsi="Calibri" w:cs="Calibri"/>
              </w:rPr>
            </w:pPr>
            <w:r w:rsidRPr="00975954">
              <w:rPr>
                <w:rFonts w:ascii="Calibri" w:hAnsi="Calibri" w:cs="Calibri"/>
              </w:rPr>
              <w:t xml:space="preserve">Conformity control </w:t>
            </w:r>
          </w:p>
          <w:p w14:paraId="46E5915D" w14:textId="77777777" w:rsidR="00A3035B" w:rsidRPr="00975954" w:rsidRDefault="00A3035B" w:rsidP="00975954">
            <w:pPr>
              <w:spacing w:after="0" w:line="240" w:lineRule="auto"/>
              <w:rPr>
                <w:rFonts w:ascii="Calibri" w:hAnsi="Calibri" w:cs="Calibri"/>
              </w:rPr>
            </w:pPr>
            <w:r w:rsidRPr="00975954">
              <w:rPr>
                <w:rFonts w:ascii="Calibri" w:hAnsi="Calibri" w:cs="Calibri"/>
              </w:rPr>
              <w:t>Sectoral technical coordination</w:t>
            </w:r>
          </w:p>
        </w:tc>
      </w:tr>
      <w:tr w:rsidR="00A3035B" w:rsidRPr="00975954" w14:paraId="07552AA7" w14:textId="77777777" w:rsidTr="00975954">
        <w:tc>
          <w:tcPr>
            <w:tcW w:w="3945" w:type="dxa"/>
          </w:tcPr>
          <w:p w14:paraId="406C878B" w14:textId="77777777" w:rsidR="00A3035B" w:rsidRPr="00975954" w:rsidRDefault="00A3035B" w:rsidP="00975954">
            <w:pPr>
              <w:spacing w:after="0" w:line="240" w:lineRule="auto"/>
              <w:rPr>
                <w:rFonts w:ascii="Calibri" w:hAnsi="Calibri" w:cs="Calibri"/>
              </w:rPr>
            </w:pPr>
            <w:r w:rsidRPr="00975954">
              <w:rPr>
                <w:rFonts w:ascii="Calibri" w:hAnsi="Calibri" w:cs="Calibri"/>
              </w:rPr>
              <w:t>Port authorities and corridor managers</w:t>
            </w:r>
          </w:p>
        </w:tc>
        <w:tc>
          <w:tcPr>
            <w:tcW w:w="5410" w:type="dxa"/>
          </w:tcPr>
          <w:p w14:paraId="1E98ADA6" w14:textId="77777777" w:rsidR="00A3035B" w:rsidRPr="00975954" w:rsidRDefault="00A3035B" w:rsidP="00975954">
            <w:pPr>
              <w:spacing w:after="0" w:line="240" w:lineRule="auto"/>
              <w:rPr>
                <w:rFonts w:ascii="Calibri" w:hAnsi="Calibri" w:cs="Calibri"/>
              </w:rPr>
            </w:pPr>
            <w:r w:rsidRPr="00975954">
              <w:rPr>
                <w:rFonts w:ascii="Calibri" w:hAnsi="Calibri" w:cs="Calibri"/>
              </w:rPr>
              <w:t xml:space="preserve">Management of logistics constraints </w:t>
            </w:r>
          </w:p>
          <w:p w14:paraId="624A7E16" w14:textId="77777777" w:rsidR="00A3035B" w:rsidRPr="00975954" w:rsidRDefault="00A3035B" w:rsidP="00975954">
            <w:pPr>
              <w:spacing w:after="0" w:line="240" w:lineRule="auto"/>
              <w:rPr>
                <w:rFonts w:ascii="Calibri" w:hAnsi="Calibri" w:cs="Calibri"/>
              </w:rPr>
            </w:pPr>
            <w:r w:rsidRPr="00975954">
              <w:rPr>
                <w:rFonts w:ascii="Calibri" w:hAnsi="Calibri" w:cs="Calibri"/>
              </w:rPr>
              <w:t xml:space="preserve">Handling of port issues </w:t>
            </w:r>
          </w:p>
          <w:p w14:paraId="5ED40874" w14:textId="77777777" w:rsidR="00A3035B" w:rsidRPr="00975954" w:rsidRDefault="00A3035B" w:rsidP="00975954">
            <w:pPr>
              <w:spacing w:after="0" w:line="240" w:lineRule="auto"/>
              <w:rPr>
                <w:rFonts w:ascii="Calibri" w:hAnsi="Calibri" w:cs="Calibri"/>
              </w:rPr>
            </w:pPr>
            <w:r w:rsidRPr="00975954">
              <w:rPr>
                <w:rFonts w:ascii="Calibri" w:hAnsi="Calibri" w:cs="Calibri"/>
              </w:rPr>
              <w:t>Corridor coordination</w:t>
            </w:r>
          </w:p>
        </w:tc>
      </w:tr>
      <w:tr w:rsidR="00A3035B" w:rsidRPr="00975954" w14:paraId="105BE98D" w14:textId="77777777" w:rsidTr="00975954">
        <w:tc>
          <w:tcPr>
            <w:tcW w:w="3945" w:type="dxa"/>
            <w:shd w:val="clear" w:color="auto" w:fill="1F4E79"/>
          </w:tcPr>
          <w:p w14:paraId="6951FA58"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Technical actors</w:t>
            </w:r>
          </w:p>
        </w:tc>
        <w:tc>
          <w:tcPr>
            <w:tcW w:w="5410" w:type="dxa"/>
            <w:shd w:val="clear" w:color="auto" w:fill="1F4E79"/>
          </w:tcPr>
          <w:p w14:paraId="08FDEC39" w14:textId="77777777" w:rsidR="00A3035B" w:rsidRPr="00975954" w:rsidRDefault="00A3035B" w:rsidP="00975954">
            <w:pPr>
              <w:spacing w:after="0" w:line="240" w:lineRule="auto"/>
              <w:rPr>
                <w:rFonts w:ascii="Calibri" w:hAnsi="Calibri" w:cs="Calibri"/>
                <w:b/>
                <w:bCs/>
                <w:color w:val="FFFFFF"/>
              </w:rPr>
            </w:pPr>
          </w:p>
        </w:tc>
      </w:tr>
      <w:tr w:rsidR="00A3035B" w:rsidRPr="00975954" w14:paraId="0FFD4982" w14:textId="77777777" w:rsidTr="00975954">
        <w:tc>
          <w:tcPr>
            <w:tcW w:w="3945" w:type="dxa"/>
          </w:tcPr>
          <w:p w14:paraId="311B8B75" w14:textId="77777777" w:rsidR="00A3035B" w:rsidRPr="00975954" w:rsidRDefault="00A3035B" w:rsidP="00975954">
            <w:pPr>
              <w:spacing w:after="0" w:line="240" w:lineRule="auto"/>
              <w:rPr>
                <w:rFonts w:ascii="Calibri" w:hAnsi="Calibri" w:cs="Calibri"/>
              </w:rPr>
            </w:pPr>
            <w:r w:rsidRPr="00975954">
              <w:rPr>
                <w:rFonts w:ascii="Calibri" w:hAnsi="Calibri" w:cs="Calibri"/>
              </w:rPr>
              <w:t>System administrators</w:t>
            </w:r>
          </w:p>
        </w:tc>
        <w:tc>
          <w:tcPr>
            <w:tcW w:w="5410" w:type="dxa"/>
          </w:tcPr>
          <w:p w14:paraId="08C1DB0D" w14:textId="77777777" w:rsidR="00A3035B" w:rsidRPr="00975954" w:rsidRDefault="00A3035B" w:rsidP="00975954">
            <w:pPr>
              <w:spacing w:after="0" w:line="240" w:lineRule="auto"/>
              <w:rPr>
                <w:rFonts w:ascii="Calibri" w:hAnsi="Calibri" w:cs="Calibri"/>
              </w:rPr>
            </w:pPr>
            <w:r w:rsidRPr="00975954">
              <w:rPr>
                <w:rFonts w:ascii="Calibri" w:hAnsi="Calibri" w:cs="Calibri"/>
              </w:rPr>
              <w:t>Platform administration, Configuration, Security, Maintenance</w:t>
            </w:r>
          </w:p>
        </w:tc>
      </w:tr>
      <w:tr w:rsidR="00A3035B" w:rsidRPr="00975954" w14:paraId="3281048D" w14:textId="77777777" w:rsidTr="00975954">
        <w:tc>
          <w:tcPr>
            <w:tcW w:w="3945" w:type="dxa"/>
          </w:tcPr>
          <w:p w14:paraId="02F9B428" w14:textId="77777777" w:rsidR="00A3035B" w:rsidRPr="00975954" w:rsidRDefault="00A3035B" w:rsidP="00975954">
            <w:pPr>
              <w:spacing w:after="0" w:line="240" w:lineRule="auto"/>
              <w:rPr>
                <w:rFonts w:ascii="Calibri" w:hAnsi="Calibri" w:cs="Calibri"/>
              </w:rPr>
            </w:pPr>
            <w:r w:rsidRPr="00975954">
              <w:rPr>
                <w:rFonts w:ascii="Calibri" w:hAnsi="Calibri" w:cs="Calibri"/>
              </w:rPr>
              <w:t>ICT teams</w:t>
            </w:r>
          </w:p>
        </w:tc>
        <w:tc>
          <w:tcPr>
            <w:tcW w:w="5410" w:type="dxa"/>
          </w:tcPr>
          <w:p w14:paraId="40811149" w14:textId="77777777" w:rsidR="00A3035B" w:rsidRPr="00975954" w:rsidRDefault="00A3035B" w:rsidP="00975954">
            <w:pPr>
              <w:keepNext/>
              <w:spacing w:after="0" w:line="240" w:lineRule="auto"/>
              <w:rPr>
                <w:rFonts w:ascii="Calibri" w:hAnsi="Calibri" w:cs="Calibri"/>
              </w:rPr>
            </w:pPr>
            <w:r w:rsidRPr="00975954">
              <w:rPr>
                <w:rFonts w:ascii="Calibri" w:hAnsi="Calibri" w:cs="Calibri"/>
              </w:rPr>
              <w:t>Technical support, Infrastructure management, trainer</w:t>
            </w:r>
          </w:p>
        </w:tc>
      </w:tr>
    </w:tbl>
    <w:p w14:paraId="1A985657" w14:textId="04728DA7" w:rsidR="00A3035B" w:rsidRPr="00975954" w:rsidRDefault="00A3035B" w:rsidP="00975954">
      <w:pPr>
        <w:pStyle w:val="Caption"/>
        <w:spacing w:after="0"/>
        <w:jc w:val="center"/>
        <w:rPr>
          <w:rFonts w:cs="Calibri"/>
          <w:sz w:val="24"/>
          <w:szCs w:val="24"/>
          <w:lang w:val="en-GB"/>
        </w:rPr>
      </w:pPr>
      <w:bookmarkStart w:id="106" w:name="_Toc232248968"/>
      <w:bookmarkStart w:id="107" w:name="_Toc232068411"/>
      <w:r w:rsidRPr="00975954">
        <w:rPr>
          <w:rFonts w:cs="Calibri"/>
          <w:lang w:val="en-GB"/>
        </w:rPr>
        <w:t xml:space="preserve">Table </w:t>
      </w:r>
      <w:r w:rsidR="00903F1D">
        <w:rPr>
          <w:rFonts w:cs="Calibri"/>
          <w:lang w:val="en-GB"/>
        </w:rPr>
        <w:t>7</w:t>
      </w:r>
      <w:r w:rsidRPr="00975954">
        <w:rPr>
          <w:rFonts w:cs="Calibri"/>
          <w:lang w:val="en-GB"/>
        </w:rPr>
        <w:t xml:space="preserve">: Mapping of the external, institutional and technical actors involved in the non-tariff barrier (NTB) management </w:t>
      </w:r>
      <w:r w:rsidRPr="00975954">
        <w:rPr>
          <w:rFonts w:cs="Calibri"/>
          <w:sz w:val="24"/>
          <w:szCs w:val="24"/>
          <w:lang w:val="en-GB"/>
        </w:rPr>
        <w:t>mechanism</w:t>
      </w:r>
      <w:bookmarkEnd w:id="106"/>
    </w:p>
    <w:p w14:paraId="6134F529" w14:textId="77777777" w:rsidR="00A3035B" w:rsidRPr="00975954" w:rsidRDefault="00A3035B" w:rsidP="00975954">
      <w:pPr>
        <w:pStyle w:val="Heading2"/>
        <w:spacing w:before="0" w:after="0" w:line="240" w:lineRule="auto"/>
        <w:rPr>
          <w:rFonts w:ascii="Calibri" w:hAnsi="Calibri" w:cs="Calibri"/>
          <w:b/>
          <w:bCs/>
          <w:sz w:val="24"/>
          <w:szCs w:val="24"/>
        </w:rPr>
      </w:pPr>
      <w:bookmarkStart w:id="108" w:name="_Toc232248703"/>
      <w:bookmarkStart w:id="109" w:name="_Toc232559046"/>
      <w:bookmarkEnd w:id="107"/>
      <w:r w:rsidRPr="00975954">
        <w:rPr>
          <w:rFonts w:ascii="Calibri" w:hAnsi="Calibri" w:cs="Calibri"/>
          <w:b/>
          <w:bCs/>
          <w:sz w:val="24"/>
          <w:szCs w:val="24"/>
        </w:rPr>
        <w:t>3.4 High-Level Functional Architecture</w:t>
      </w:r>
      <w:bookmarkEnd w:id="108"/>
      <w:bookmarkEnd w:id="109"/>
    </w:p>
    <w:p w14:paraId="2B16CF7E" w14:textId="77777777" w:rsidR="00975954" w:rsidRPr="00975954" w:rsidRDefault="00975954" w:rsidP="00975954">
      <w:pPr>
        <w:spacing w:after="0" w:line="240" w:lineRule="auto"/>
      </w:pPr>
    </w:p>
    <w:p w14:paraId="47AE1084" w14:textId="77777777" w:rsidR="00A3035B" w:rsidRPr="00975954" w:rsidRDefault="00A3035B" w:rsidP="00975954">
      <w:pPr>
        <w:spacing w:after="0" w:line="240" w:lineRule="auto"/>
        <w:rPr>
          <w:rFonts w:ascii="Calibri" w:hAnsi="Calibri" w:cs="Calibri"/>
        </w:rPr>
      </w:pPr>
      <w:r w:rsidRPr="00975954">
        <w:rPr>
          <w:rFonts w:ascii="Calibri" w:hAnsi="Calibri" w:cs="Calibri"/>
        </w:rPr>
        <w:t>At an overall level, the system ensures the complete management of an NTB's life cycle from its reporting through to its resolution and archiving.</w:t>
      </w:r>
    </w:p>
    <w:p w14:paraId="7BBC83FF" w14:textId="77777777" w:rsidR="00A3035B" w:rsidRDefault="00A3035B" w:rsidP="00975954">
      <w:pPr>
        <w:spacing w:after="0" w:line="240" w:lineRule="auto"/>
        <w:rPr>
          <w:rFonts w:ascii="Calibri" w:hAnsi="Calibri" w:cs="Calibri"/>
        </w:rPr>
      </w:pPr>
      <w:r w:rsidRPr="00975954">
        <w:rPr>
          <w:rFonts w:ascii="Calibri" w:hAnsi="Calibri" w:cs="Calibri"/>
        </w:rPr>
        <w:t>The general operation is organised around the following steps:</w:t>
      </w:r>
    </w:p>
    <w:p w14:paraId="7A23D041" w14:textId="77777777" w:rsidR="00975954" w:rsidRPr="00975954" w:rsidRDefault="00975954" w:rsidP="00975954">
      <w:pPr>
        <w:spacing w:after="0" w:line="240" w:lineRule="auto"/>
        <w:rPr>
          <w:rFonts w:ascii="Calibri" w:hAnsi="Calibri" w:cs="Calibri"/>
        </w:rPr>
      </w:pPr>
    </w:p>
    <w:p w14:paraId="0A20CAFF" w14:textId="77777777" w:rsidR="00A3035B" w:rsidRPr="00975954" w:rsidRDefault="00A3035B" w:rsidP="00975954">
      <w:pPr>
        <w:pStyle w:val="Heading3"/>
        <w:spacing w:before="0" w:after="0" w:line="240" w:lineRule="auto"/>
        <w:rPr>
          <w:rFonts w:ascii="Calibri" w:hAnsi="Calibri" w:cs="Calibri"/>
          <w:b/>
          <w:bCs/>
          <w:sz w:val="24"/>
          <w:szCs w:val="24"/>
        </w:rPr>
      </w:pPr>
      <w:bookmarkStart w:id="110" w:name="_Toc232248704"/>
      <w:bookmarkStart w:id="111" w:name="_Toc232559047"/>
      <w:r w:rsidRPr="00975954">
        <w:rPr>
          <w:rFonts w:ascii="Calibri" w:hAnsi="Calibri" w:cs="Calibri"/>
          <w:b/>
          <w:bCs/>
          <w:sz w:val="24"/>
          <w:szCs w:val="24"/>
        </w:rPr>
        <w:t>3.4.1. Barrier Reporting</w:t>
      </w:r>
      <w:bookmarkEnd w:id="110"/>
      <w:bookmarkEnd w:id="111"/>
    </w:p>
    <w:p w14:paraId="271847C5" w14:textId="77777777" w:rsidR="00A3035B" w:rsidRPr="00975954" w:rsidRDefault="00A3035B" w:rsidP="00975954">
      <w:pPr>
        <w:spacing w:after="0" w:line="240" w:lineRule="auto"/>
        <w:rPr>
          <w:rFonts w:ascii="Calibri" w:hAnsi="Calibri" w:cs="Calibri"/>
        </w:rPr>
      </w:pPr>
      <w:r w:rsidRPr="00975954">
        <w:rPr>
          <w:rFonts w:ascii="Calibri" w:hAnsi="Calibri" w:cs="Calibri"/>
        </w:rPr>
        <w:t>An economic operator, a cross-border trader, a carrier or any other authorised actor submits a complaint concerning a barrier encountered.</w:t>
      </w:r>
    </w:p>
    <w:p w14:paraId="69860DB5" w14:textId="77777777" w:rsidR="00A3035B" w:rsidRPr="00975954" w:rsidRDefault="00A3035B" w:rsidP="00975954">
      <w:pPr>
        <w:spacing w:after="0" w:line="240" w:lineRule="auto"/>
        <w:rPr>
          <w:rFonts w:ascii="Calibri" w:hAnsi="Calibri" w:cs="Calibri"/>
        </w:rPr>
      </w:pPr>
      <w:r w:rsidRPr="00975954">
        <w:rPr>
          <w:rFonts w:ascii="Calibri" w:hAnsi="Calibri" w:cs="Calibri"/>
        </w:rPr>
        <w:t>The report can be made via:</w:t>
      </w:r>
    </w:p>
    <w:p w14:paraId="56C8BAFC" w14:textId="77777777" w:rsidR="00A3035B" w:rsidRPr="00975954" w:rsidRDefault="00A3035B" w:rsidP="00975954">
      <w:pPr>
        <w:numPr>
          <w:ilvl w:val="0"/>
          <w:numId w:val="52"/>
        </w:numPr>
        <w:spacing w:after="0" w:line="240" w:lineRule="auto"/>
        <w:rPr>
          <w:rFonts w:ascii="Calibri" w:hAnsi="Calibri" w:cs="Calibri"/>
        </w:rPr>
      </w:pPr>
      <w:r w:rsidRPr="00975954">
        <w:rPr>
          <w:rFonts w:ascii="Calibri" w:hAnsi="Calibri" w:cs="Calibri"/>
        </w:rPr>
        <w:t xml:space="preserve">Web portal; </w:t>
      </w:r>
    </w:p>
    <w:p w14:paraId="6DBA3467" w14:textId="77777777" w:rsidR="00A3035B" w:rsidRPr="00975954" w:rsidRDefault="00A3035B" w:rsidP="00975954">
      <w:pPr>
        <w:numPr>
          <w:ilvl w:val="0"/>
          <w:numId w:val="52"/>
        </w:numPr>
        <w:spacing w:after="0" w:line="240" w:lineRule="auto"/>
        <w:rPr>
          <w:rFonts w:ascii="Calibri" w:hAnsi="Calibri" w:cs="Calibri"/>
        </w:rPr>
      </w:pPr>
      <w:r w:rsidRPr="00975954">
        <w:rPr>
          <w:rFonts w:ascii="Calibri" w:hAnsi="Calibri" w:cs="Calibri"/>
        </w:rPr>
        <w:t xml:space="preserve">Smartphone; </w:t>
      </w:r>
    </w:p>
    <w:p w14:paraId="1B7951F9" w14:textId="77777777" w:rsidR="00A3035B" w:rsidRPr="00975954" w:rsidRDefault="00A3035B" w:rsidP="00975954">
      <w:pPr>
        <w:numPr>
          <w:ilvl w:val="0"/>
          <w:numId w:val="52"/>
        </w:numPr>
        <w:spacing w:after="0" w:line="240" w:lineRule="auto"/>
        <w:rPr>
          <w:rFonts w:ascii="Calibri" w:hAnsi="Calibri" w:cs="Calibri"/>
        </w:rPr>
      </w:pPr>
      <w:r w:rsidRPr="00975954">
        <w:rPr>
          <w:rFonts w:ascii="Calibri" w:hAnsi="Calibri" w:cs="Calibri"/>
        </w:rPr>
        <w:t xml:space="preserve">SMS; </w:t>
      </w:r>
    </w:p>
    <w:p w14:paraId="184A8F5B" w14:textId="77777777" w:rsidR="00A3035B" w:rsidRDefault="00A3035B" w:rsidP="00975954">
      <w:pPr>
        <w:numPr>
          <w:ilvl w:val="0"/>
          <w:numId w:val="52"/>
        </w:numPr>
        <w:spacing w:after="0" w:line="240" w:lineRule="auto"/>
        <w:rPr>
          <w:rFonts w:ascii="Calibri" w:hAnsi="Calibri" w:cs="Calibri"/>
        </w:rPr>
      </w:pPr>
      <w:r w:rsidRPr="00975954">
        <w:rPr>
          <w:rFonts w:ascii="Calibri" w:hAnsi="Calibri" w:cs="Calibri"/>
        </w:rPr>
        <w:t>USSD;</w:t>
      </w:r>
    </w:p>
    <w:p w14:paraId="579E6E85" w14:textId="77777777" w:rsidR="00975954" w:rsidRPr="00975954" w:rsidRDefault="00975954" w:rsidP="00975954">
      <w:pPr>
        <w:spacing w:after="0" w:line="240" w:lineRule="auto"/>
        <w:ind w:left="720"/>
        <w:rPr>
          <w:rFonts w:ascii="Calibri" w:hAnsi="Calibri" w:cs="Calibri"/>
        </w:rPr>
      </w:pPr>
    </w:p>
    <w:p w14:paraId="7F6A5DFC" w14:textId="77777777" w:rsidR="00A3035B" w:rsidRPr="00975954" w:rsidRDefault="00A3035B" w:rsidP="00975954">
      <w:pPr>
        <w:pStyle w:val="Heading3"/>
        <w:spacing w:before="0" w:after="0" w:line="240" w:lineRule="auto"/>
        <w:rPr>
          <w:rFonts w:ascii="Calibri" w:hAnsi="Calibri" w:cs="Calibri"/>
          <w:sz w:val="24"/>
          <w:szCs w:val="24"/>
        </w:rPr>
      </w:pPr>
      <w:bookmarkStart w:id="112" w:name="_Toc232248705"/>
      <w:bookmarkStart w:id="113" w:name="_Toc232559048"/>
      <w:r w:rsidRPr="00975954">
        <w:rPr>
          <w:rFonts w:ascii="Calibri" w:hAnsi="Calibri" w:cs="Calibri"/>
          <w:sz w:val="24"/>
          <w:szCs w:val="24"/>
        </w:rPr>
        <w:t>3.4.2. Validation and Classification</w:t>
      </w:r>
      <w:bookmarkEnd w:id="112"/>
      <w:bookmarkEnd w:id="113"/>
    </w:p>
    <w:p w14:paraId="2EA49B23" w14:textId="77777777" w:rsidR="00A3035B" w:rsidRPr="00975954" w:rsidRDefault="00A3035B" w:rsidP="00975954">
      <w:pPr>
        <w:spacing w:after="0" w:line="240" w:lineRule="auto"/>
        <w:rPr>
          <w:rFonts w:ascii="Calibri" w:hAnsi="Calibri" w:cs="Calibri"/>
        </w:rPr>
      </w:pPr>
      <w:r w:rsidRPr="00975954">
        <w:rPr>
          <w:rFonts w:ascii="Calibri" w:hAnsi="Calibri" w:cs="Calibri"/>
        </w:rPr>
        <w:t>The system checks the submitted information and proceeds with:</w:t>
      </w:r>
    </w:p>
    <w:p w14:paraId="7BE05AAA" w14:textId="77777777" w:rsidR="00A3035B" w:rsidRPr="00975954" w:rsidRDefault="00A3035B" w:rsidP="00975954">
      <w:pPr>
        <w:numPr>
          <w:ilvl w:val="0"/>
          <w:numId w:val="53"/>
        </w:numPr>
        <w:spacing w:after="0" w:line="240" w:lineRule="auto"/>
        <w:rPr>
          <w:rFonts w:ascii="Calibri" w:hAnsi="Calibri" w:cs="Calibri"/>
        </w:rPr>
      </w:pPr>
      <w:r w:rsidRPr="00975954">
        <w:rPr>
          <w:rFonts w:ascii="Calibri" w:hAnsi="Calibri" w:cs="Calibri"/>
        </w:rPr>
        <w:t xml:space="preserve">The validation of the mandatory data; </w:t>
      </w:r>
    </w:p>
    <w:p w14:paraId="69031A80" w14:textId="77777777" w:rsidR="00A3035B" w:rsidRPr="00975954" w:rsidRDefault="00A3035B" w:rsidP="00975954">
      <w:pPr>
        <w:numPr>
          <w:ilvl w:val="0"/>
          <w:numId w:val="53"/>
        </w:numPr>
        <w:spacing w:after="0" w:line="240" w:lineRule="auto"/>
        <w:rPr>
          <w:rFonts w:ascii="Calibri" w:hAnsi="Calibri" w:cs="Calibri"/>
        </w:rPr>
      </w:pPr>
      <w:r w:rsidRPr="00975954">
        <w:rPr>
          <w:rFonts w:ascii="Calibri" w:hAnsi="Calibri" w:cs="Calibri"/>
        </w:rPr>
        <w:t xml:space="preserve">The classification of the barrier; </w:t>
      </w:r>
    </w:p>
    <w:p w14:paraId="371C8C2C" w14:textId="77777777" w:rsidR="00A3035B" w:rsidRPr="00975954" w:rsidRDefault="00A3035B" w:rsidP="00975954">
      <w:pPr>
        <w:numPr>
          <w:ilvl w:val="0"/>
          <w:numId w:val="53"/>
        </w:numPr>
        <w:spacing w:after="0" w:line="240" w:lineRule="auto"/>
        <w:rPr>
          <w:rFonts w:ascii="Calibri" w:hAnsi="Calibri" w:cs="Calibri"/>
        </w:rPr>
      </w:pPr>
      <w:r w:rsidRPr="00975954">
        <w:rPr>
          <w:rFonts w:ascii="Calibri" w:hAnsi="Calibri" w:cs="Calibri"/>
        </w:rPr>
        <w:t xml:space="preserve">The assignment of a unique case number; </w:t>
      </w:r>
    </w:p>
    <w:p w14:paraId="5D3A4E7F" w14:textId="77777777" w:rsidR="00A3035B" w:rsidRDefault="00A3035B" w:rsidP="00975954">
      <w:pPr>
        <w:numPr>
          <w:ilvl w:val="0"/>
          <w:numId w:val="53"/>
        </w:numPr>
        <w:spacing w:after="0" w:line="240" w:lineRule="auto"/>
        <w:rPr>
          <w:rFonts w:ascii="Calibri" w:hAnsi="Calibri" w:cs="Calibri"/>
        </w:rPr>
      </w:pPr>
      <w:r w:rsidRPr="00975954">
        <w:rPr>
          <w:rFonts w:ascii="Calibri" w:hAnsi="Calibri" w:cs="Calibri"/>
        </w:rPr>
        <w:t xml:space="preserve">The automatic identification of the competent authority. </w:t>
      </w:r>
    </w:p>
    <w:p w14:paraId="283D3698" w14:textId="77777777" w:rsidR="00975954" w:rsidRPr="00975954" w:rsidRDefault="00975954" w:rsidP="00975954">
      <w:pPr>
        <w:spacing w:after="0" w:line="240" w:lineRule="auto"/>
        <w:ind w:left="720"/>
        <w:rPr>
          <w:rFonts w:ascii="Calibri" w:hAnsi="Calibri" w:cs="Calibri"/>
        </w:rPr>
      </w:pPr>
    </w:p>
    <w:p w14:paraId="20E2482A" w14:textId="77777777" w:rsidR="00A3035B" w:rsidRPr="00975954" w:rsidRDefault="00A3035B" w:rsidP="00975954">
      <w:pPr>
        <w:pStyle w:val="Heading3"/>
        <w:spacing w:before="0" w:after="0" w:line="240" w:lineRule="auto"/>
        <w:rPr>
          <w:rFonts w:ascii="Calibri" w:hAnsi="Calibri" w:cs="Calibri"/>
          <w:sz w:val="24"/>
          <w:szCs w:val="24"/>
        </w:rPr>
      </w:pPr>
      <w:bookmarkStart w:id="114" w:name="_Toc232248706"/>
      <w:bookmarkStart w:id="115" w:name="_Toc232559049"/>
      <w:r w:rsidRPr="00975954">
        <w:rPr>
          <w:rFonts w:ascii="Calibri" w:hAnsi="Calibri" w:cs="Calibri"/>
          <w:sz w:val="24"/>
          <w:szCs w:val="24"/>
        </w:rPr>
        <w:t>3.4.3. Assignment and Processing</w:t>
      </w:r>
      <w:bookmarkEnd w:id="114"/>
      <w:bookmarkEnd w:id="115"/>
    </w:p>
    <w:p w14:paraId="23F7278F" w14:textId="77777777" w:rsidR="00A3035B" w:rsidRPr="00975954" w:rsidRDefault="00A3035B" w:rsidP="00975954">
      <w:pPr>
        <w:spacing w:after="0" w:line="240" w:lineRule="auto"/>
        <w:rPr>
          <w:rFonts w:ascii="Calibri" w:hAnsi="Calibri" w:cs="Calibri"/>
        </w:rPr>
      </w:pPr>
      <w:r w:rsidRPr="00975954">
        <w:rPr>
          <w:rFonts w:ascii="Calibri" w:hAnsi="Calibri" w:cs="Calibri"/>
        </w:rPr>
        <w:t>The case is automatically forwarded to the responsible institution:</w:t>
      </w:r>
    </w:p>
    <w:p w14:paraId="5BB56A8B" w14:textId="77777777" w:rsidR="00A3035B" w:rsidRPr="00975954" w:rsidRDefault="00A3035B" w:rsidP="00975954">
      <w:pPr>
        <w:numPr>
          <w:ilvl w:val="0"/>
          <w:numId w:val="54"/>
        </w:numPr>
        <w:spacing w:after="0" w:line="240" w:lineRule="auto"/>
        <w:rPr>
          <w:rFonts w:ascii="Calibri" w:hAnsi="Calibri" w:cs="Calibri"/>
        </w:rPr>
      </w:pPr>
      <w:r w:rsidRPr="00975954">
        <w:rPr>
          <w:rFonts w:ascii="Calibri" w:hAnsi="Calibri" w:cs="Calibri"/>
        </w:rPr>
        <w:t xml:space="preserve">Customs; </w:t>
      </w:r>
    </w:p>
    <w:p w14:paraId="59C54F47" w14:textId="77777777" w:rsidR="00A3035B" w:rsidRPr="00975954" w:rsidRDefault="00A3035B" w:rsidP="00975954">
      <w:pPr>
        <w:numPr>
          <w:ilvl w:val="0"/>
          <w:numId w:val="54"/>
        </w:numPr>
        <w:spacing w:after="0" w:line="240" w:lineRule="auto"/>
        <w:rPr>
          <w:rFonts w:ascii="Calibri" w:hAnsi="Calibri" w:cs="Calibri"/>
        </w:rPr>
      </w:pPr>
      <w:r w:rsidRPr="00975954">
        <w:rPr>
          <w:rFonts w:ascii="Calibri" w:hAnsi="Calibri" w:cs="Calibri"/>
        </w:rPr>
        <w:t xml:space="preserve">Ministry of Trade; </w:t>
      </w:r>
    </w:p>
    <w:p w14:paraId="017F4F82" w14:textId="77777777" w:rsidR="00A3035B" w:rsidRPr="00975954" w:rsidRDefault="00A3035B" w:rsidP="00975954">
      <w:pPr>
        <w:numPr>
          <w:ilvl w:val="0"/>
          <w:numId w:val="54"/>
        </w:numPr>
        <w:spacing w:after="0" w:line="240" w:lineRule="auto"/>
        <w:rPr>
          <w:rFonts w:ascii="Calibri" w:hAnsi="Calibri" w:cs="Calibri"/>
        </w:rPr>
      </w:pPr>
      <w:r w:rsidRPr="00975954">
        <w:rPr>
          <w:rFonts w:ascii="Calibri" w:hAnsi="Calibri" w:cs="Calibri"/>
        </w:rPr>
        <w:t xml:space="preserve">Ministry of Transport; </w:t>
      </w:r>
    </w:p>
    <w:p w14:paraId="0C19D33F" w14:textId="77777777" w:rsidR="00A3035B" w:rsidRPr="00975954" w:rsidRDefault="00A3035B" w:rsidP="00975954">
      <w:pPr>
        <w:numPr>
          <w:ilvl w:val="0"/>
          <w:numId w:val="54"/>
        </w:numPr>
        <w:spacing w:after="0" w:line="240" w:lineRule="auto"/>
        <w:rPr>
          <w:rFonts w:ascii="Calibri" w:hAnsi="Calibri" w:cs="Calibri"/>
        </w:rPr>
      </w:pPr>
      <w:r w:rsidRPr="00975954">
        <w:rPr>
          <w:rFonts w:ascii="Calibri" w:hAnsi="Calibri" w:cs="Calibri"/>
        </w:rPr>
        <w:t xml:space="preserve">SPS authorities; </w:t>
      </w:r>
    </w:p>
    <w:p w14:paraId="55C9C106" w14:textId="77777777" w:rsidR="00A3035B" w:rsidRPr="00975954" w:rsidRDefault="00A3035B" w:rsidP="00975954">
      <w:pPr>
        <w:numPr>
          <w:ilvl w:val="0"/>
          <w:numId w:val="54"/>
        </w:numPr>
        <w:spacing w:after="0" w:line="240" w:lineRule="auto"/>
        <w:rPr>
          <w:rFonts w:ascii="Calibri" w:hAnsi="Calibri" w:cs="Calibri"/>
        </w:rPr>
      </w:pPr>
      <w:r w:rsidRPr="00975954">
        <w:rPr>
          <w:rFonts w:ascii="Calibri" w:hAnsi="Calibri" w:cs="Calibri"/>
        </w:rPr>
        <w:t xml:space="preserve">Port authorities; </w:t>
      </w:r>
    </w:p>
    <w:p w14:paraId="37FEDDCE" w14:textId="77777777" w:rsidR="00A3035B" w:rsidRPr="00975954" w:rsidRDefault="00A3035B" w:rsidP="00975954">
      <w:pPr>
        <w:numPr>
          <w:ilvl w:val="0"/>
          <w:numId w:val="54"/>
        </w:numPr>
        <w:spacing w:after="0" w:line="240" w:lineRule="auto"/>
        <w:rPr>
          <w:rFonts w:ascii="Calibri" w:hAnsi="Calibri" w:cs="Calibri"/>
        </w:rPr>
      </w:pPr>
      <w:r w:rsidRPr="00975954">
        <w:rPr>
          <w:rFonts w:ascii="Calibri" w:hAnsi="Calibri" w:cs="Calibri"/>
        </w:rPr>
        <w:t xml:space="preserve">Other competent bodies. </w:t>
      </w:r>
    </w:p>
    <w:p w14:paraId="4790092B" w14:textId="77777777" w:rsidR="00A3035B" w:rsidRPr="00975954" w:rsidRDefault="00A3035B" w:rsidP="00975954">
      <w:pPr>
        <w:spacing w:after="0" w:line="240" w:lineRule="auto"/>
        <w:rPr>
          <w:rFonts w:ascii="Calibri" w:hAnsi="Calibri" w:cs="Calibri"/>
        </w:rPr>
      </w:pPr>
    </w:p>
    <w:p w14:paraId="7BBC8E95" w14:textId="77777777" w:rsidR="00A3035B" w:rsidRDefault="00A3035B" w:rsidP="00975954">
      <w:pPr>
        <w:spacing w:after="0" w:line="240" w:lineRule="auto"/>
        <w:rPr>
          <w:rFonts w:ascii="Calibri" w:hAnsi="Calibri" w:cs="Calibri"/>
        </w:rPr>
      </w:pPr>
      <w:r w:rsidRPr="00975954">
        <w:rPr>
          <w:rFonts w:ascii="Calibri" w:hAnsi="Calibri" w:cs="Calibri"/>
        </w:rPr>
        <w:t>The designated officials take charge of the case in accordance with standardised procedures.</w:t>
      </w:r>
    </w:p>
    <w:p w14:paraId="07C68011" w14:textId="77777777" w:rsidR="00975954" w:rsidRPr="00975954" w:rsidRDefault="00975954" w:rsidP="00975954">
      <w:pPr>
        <w:spacing w:after="0" w:line="240" w:lineRule="auto"/>
        <w:rPr>
          <w:rFonts w:ascii="Calibri" w:hAnsi="Calibri" w:cs="Calibri"/>
        </w:rPr>
      </w:pPr>
    </w:p>
    <w:p w14:paraId="0BB6F3C7" w14:textId="77777777" w:rsidR="00A3035B" w:rsidRPr="00975954" w:rsidRDefault="00A3035B" w:rsidP="00975954">
      <w:pPr>
        <w:pStyle w:val="Heading3"/>
        <w:spacing w:before="0" w:after="0" w:line="240" w:lineRule="auto"/>
        <w:rPr>
          <w:rFonts w:ascii="Calibri" w:hAnsi="Calibri" w:cs="Calibri"/>
          <w:sz w:val="24"/>
          <w:szCs w:val="24"/>
        </w:rPr>
      </w:pPr>
      <w:bookmarkStart w:id="116" w:name="_Toc232248707"/>
      <w:bookmarkStart w:id="117" w:name="_Toc232559050"/>
      <w:r w:rsidRPr="00975954">
        <w:rPr>
          <w:rFonts w:ascii="Calibri" w:hAnsi="Calibri" w:cs="Calibri"/>
          <w:sz w:val="24"/>
          <w:szCs w:val="24"/>
        </w:rPr>
        <w:t>3.4.4. Escalation and Monitoring</w:t>
      </w:r>
      <w:bookmarkEnd w:id="116"/>
      <w:bookmarkEnd w:id="117"/>
    </w:p>
    <w:p w14:paraId="04B2C056" w14:textId="77777777" w:rsidR="00A3035B" w:rsidRPr="00975954" w:rsidRDefault="00A3035B" w:rsidP="00975954">
      <w:pPr>
        <w:spacing w:after="0" w:line="240" w:lineRule="auto"/>
        <w:rPr>
          <w:rFonts w:ascii="Calibri" w:hAnsi="Calibri" w:cs="Calibri"/>
        </w:rPr>
      </w:pPr>
      <w:r w:rsidRPr="00975954">
        <w:rPr>
          <w:rFonts w:ascii="Calibri" w:hAnsi="Calibri" w:cs="Calibri"/>
        </w:rPr>
        <w:t>The system ensures:</w:t>
      </w:r>
    </w:p>
    <w:p w14:paraId="588948B5" w14:textId="77777777" w:rsidR="00A3035B" w:rsidRPr="00975954" w:rsidRDefault="00A3035B" w:rsidP="00975954">
      <w:pPr>
        <w:numPr>
          <w:ilvl w:val="0"/>
          <w:numId w:val="55"/>
        </w:numPr>
        <w:spacing w:after="0" w:line="240" w:lineRule="auto"/>
        <w:rPr>
          <w:rFonts w:ascii="Calibri" w:hAnsi="Calibri" w:cs="Calibri"/>
        </w:rPr>
      </w:pPr>
      <w:r w:rsidRPr="00975954">
        <w:rPr>
          <w:rFonts w:ascii="Calibri" w:hAnsi="Calibri" w:cs="Calibri"/>
        </w:rPr>
        <w:t xml:space="preserve">The tracking of the actions taken; </w:t>
      </w:r>
    </w:p>
    <w:p w14:paraId="25B71AB4" w14:textId="77777777" w:rsidR="00A3035B" w:rsidRPr="00975954" w:rsidRDefault="00A3035B" w:rsidP="00975954">
      <w:pPr>
        <w:numPr>
          <w:ilvl w:val="0"/>
          <w:numId w:val="55"/>
        </w:numPr>
        <w:spacing w:after="0" w:line="240" w:lineRule="auto"/>
        <w:rPr>
          <w:rFonts w:ascii="Calibri" w:hAnsi="Calibri" w:cs="Calibri"/>
        </w:rPr>
      </w:pPr>
      <w:r w:rsidRPr="00975954">
        <w:rPr>
          <w:rFonts w:ascii="Calibri" w:hAnsi="Calibri" w:cs="Calibri"/>
        </w:rPr>
        <w:t xml:space="preserve">Automatic notifications; </w:t>
      </w:r>
    </w:p>
    <w:p w14:paraId="7C8821C9" w14:textId="77777777" w:rsidR="00A3035B" w:rsidRPr="00975954" w:rsidRDefault="00A3035B" w:rsidP="00975954">
      <w:pPr>
        <w:numPr>
          <w:ilvl w:val="0"/>
          <w:numId w:val="55"/>
        </w:numPr>
        <w:spacing w:after="0" w:line="240" w:lineRule="auto"/>
        <w:rPr>
          <w:rFonts w:ascii="Calibri" w:hAnsi="Calibri" w:cs="Calibri"/>
        </w:rPr>
      </w:pPr>
      <w:r w:rsidRPr="00975954">
        <w:rPr>
          <w:rFonts w:ascii="Calibri" w:hAnsi="Calibri" w:cs="Calibri"/>
        </w:rPr>
        <w:t xml:space="preserve">Deadline reminders; </w:t>
      </w:r>
    </w:p>
    <w:p w14:paraId="0D851748" w14:textId="77777777" w:rsidR="00A3035B" w:rsidRPr="00975954" w:rsidRDefault="00A3035B" w:rsidP="00975954">
      <w:pPr>
        <w:numPr>
          <w:ilvl w:val="0"/>
          <w:numId w:val="55"/>
        </w:numPr>
        <w:spacing w:after="0" w:line="240" w:lineRule="auto"/>
        <w:rPr>
          <w:rFonts w:ascii="Calibri" w:hAnsi="Calibri" w:cs="Calibri"/>
        </w:rPr>
      </w:pPr>
      <w:r w:rsidRPr="00975954">
        <w:rPr>
          <w:rFonts w:ascii="Calibri" w:hAnsi="Calibri" w:cs="Calibri"/>
        </w:rPr>
        <w:t xml:space="preserve">Escalation mechanisms; </w:t>
      </w:r>
    </w:p>
    <w:p w14:paraId="45DAD0FD" w14:textId="77777777" w:rsidR="00A3035B" w:rsidRPr="00975954" w:rsidRDefault="00A3035B" w:rsidP="00975954">
      <w:pPr>
        <w:numPr>
          <w:ilvl w:val="0"/>
          <w:numId w:val="55"/>
        </w:numPr>
        <w:spacing w:after="0" w:line="240" w:lineRule="auto"/>
        <w:rPr>
          <w:rFonts w:ascii="Calibri" w:hAnsi="Calibri" w:cs="Calibri"/>
        </w:rPr>
      </w:pPr>
      <w:r w:rsidRPr="00975954">
        <w:rPr>
          <w:rFonts w:ascii="Calibri" w:hAnsi="Calibri" w:cs="Calibri"/>
        </w:rPr>
        <w:t>Inter-institutional coordination.</w:t>
      </w:r>
    </w:p>
    <w:p w14:paraId="7BBA1A82" w14:textId="77777777" w:rsidR="00975954" w:rsidRDefault="00975954" w:rsidP="00975954">
      <w:pPr>
        <w:pStyle w:val="Heading3"/>
        <w:spacing w:before="0" w:after="0" w:line="240" w:lineRule="auto"/>
        <w:rPr>
          <w:rFonts w:ascii="Calibri" w:hAnsi="Calibri" w:cs="Calibri"/>
          <w:sz w:val="24"/>
          <w:szCs w:val="24"/>
        </w:rPr>
      </w:pPr>
      <w:bookmarkStart w:id="118" w:name="_Toc232248708"/>
    </w:p>
    <w:p w14:paraId="76905DB6" w14:textId="33591652" w:rsidR="00A3035B" w:rsidRPr="00975954" w:rsidRDefault="00A3035B" w:rsidP="00975954">
      <w:pPr>
        <w:pStyle w:val="Heading3"/>
        <w:spacing w:before="0" w:after="0" w:line="240" w:lineRule="auto"/>
        <w:rPr>
          <w:rFonts w:ascii="Calibri" w:hAnsi="Calibri" w:cs="Calibri"/>
          <w:sz w:val="24"/>
          <w:szCs w:val="24"/>
        </w:rPr>
      </w:pPr>
      <w:bookmarkStart w:id="119" w:name="_Toc232559051"/>
      <w:r w:rsidRPr="00975954">
        <w:rPr>
          <w:rFonts w:ascii="Calibri" w:hAnsi="Calibri" w:cs="Calibri"/>
          <w:sz w:val="24"/>
          <w:szCs w:val="24"/>
        </w:rPr>
        <w:t>3.4.5. Resolution and Closure</w:t>
      </w:r>
      <w:bookmarkEnd w:id="118"/>
      <w:bookmarkEnd w:id="119"/>
    </w:p>
    <w:p w14:paraId="1B680D39" w14:textId="77777777" w:rsidR="00A3035B" w:rsidRPr="00975954" w:rsidRDefault="00A3035B" w:rsidP="00975954">
      <w:pPr>
        <w:spacing w:after="0" w:line="240" w:lineRule="auto"/>
        <w:rPr>
          <w:rFonts w:ascii="Calibri" w:hAnsi="Calibri" w:cs="Calibri"/>
        </w:rPr>
      </w:pPr>
      <w:r w:rsidRPr="00975954">
        <w:rPr>
          <w:rFonts w:ascii="Calibri" w:hAnsi="Calibri" w:cs="Calibri"/>
        </w:rPr>
        <w:t>Once the corrective measure has been implemented:</w:t>
      </w:r>
    </w:p>
    <w:p w14:paraId="01D01229" w14:textId="77777777" w:rsidR="00A3035B" w:rsidRPr="00975954" w:rsidRDefault="00A3035B" w:rsidP="00975954">
      <w:pPr>
        <w:numPr>
          <w:ilvl w:val="0"/>
          <w:numId w:val="56"/>
        </w:numPr>
        <w:spacing w:after="0" w:line="240" w:lineRule="auto"/>
        <w:rPr>
          <w:rFonts w:ascii="Calibri" w:hAnsi="Calibri" w:cs="Calibri"/>
        </w:rPr>
      </w:pPr>
      <w:r w:rsidRPr="00975954">
        <w:rPr>
          <w:rFonts w:ascii="Calibri" w:hAnsi="Calibri" w:cs="Calibri"/>
        </w:rPr>
        <w:t xml:space="preserve">The resolution is documented; </w:t>
      </w:r>
    </w:p>
    <w:p w14:paraId="26556931" w14:textId="77777777" w:rsidR="00A3035B" w:rsidRPr="00975954" w:rsidRDefault="00A3035B" w:rsidP="00975954">
      <w:pPr>
        <w:numPr>
          <w:ilvl w:val="0"/>
          <w:numId w:val="56"/>
        </w:numPr>
        <w:spacing w:after="0" w:line="240" w:lineRule="auto"/>
        <w:rPr>
          <w:rFonts w:ascii="Calibri" w:hAnsi="Calibri" w:cs="Calibri"/>
        </w:rPr>
      </w:pPr>
      <w:r w:rsidRPr="00975954">
        <w:rPr>
          <w:rFonts w:ascii="Calibri" w:hAnsi="Calibri" w:cs="Calibri"/>
        </w:rPr>
        <w:t xml:space="preserve">The complainant is informed; </w:t>
      </w:r>
    </w:p>
    <w:p w14:paraId="35B13C6B" w14:textId="77777777" w:rsidR="00A3035B" w:rsidRPr="00975954" w:rsidRDefault="00A3035B" w:rsidP="00975954">
      <w:pPr>
        <w:numPr>
          <w:ilvl w:val="0"/>
          <w:numId w:val="56"/>
        </w:numPr>
        <w:spacing w:after="0" w:line="240" w:lineRule="auto"/>
        <w:rPr>
          <w:rFonts w:ascii="Calibri" w:hAnsi="Calibri" w:cs="Calibri"/>
        </w:rPr>
      </w:pPr>
      <w:r w:rsidRPr="00975954">
        <w:rPr>
          <w:rFonts w:ascii="Calibri" w:hAnsi="Calibri" w:cs="Calibri"/>
        </w:rPr>
        <w:t xml:space="preserve">The case is closed; </w:t>
      </w:r>
    </w:p>
    <w:p w14:paraId="6B67A784" w14:textId="77777777" w:rsidR="00A3035B" w:rsidRPr="00975954" w:rsidRDefault="00A3035B" w:rsidP="00975954">
      <w:pPr>
        <w:numPr>
          <w:ilvl w:val="0"/>
          <w:numId w:val="56"/>
        </w:numPr>
        <w:spacing w:after="0" w:line="240" w:lineRule="auto"/>
        <w:rPr>
          <w:rFonts w:ascii="Calibri" w:hAnsi="Calibri" w:cs="Calibri"/>
        </w:rPr>
      </w:pPr>
      <w:r w:rsidRPr="00975954">
        <w:rPr>
          <w:rFonts w:ascii="Calibri" w:hAnsi="Calibri" w:cs="Calibri"/>
        </w:rPr>
        <w:t>A satisfaction assessment may be carried out.</w:t>
      </w:r>
    </w:p>
    <w:p w14:paraId="35CA85BF" w14:textId="77777777" w:rsidR="00975954" w:rsidRDefault="00975954" w:rsidP="00975954">
      <w:pPr>
        <w:pStyle w:val="Heading3"/>
        <w:spacing w:before="0" w:after="0" w:line="240" w:lineRule="auto"/>
        <w:rPr>
          <w:rFonts w:ascii="Calibri" w:hAnsi="Calibri" w:cs="Calibri"/>
          <w:sz w:val="24"/>
          <w:szCs w:val="24"/>
        </w:rPr>
      </w:pPr>
      <w:bookmarkStart w:id="120" w:name="_Toc232248709"/>
    </w:p>
    <w:p w14:paraId="02925A35" w14:textId="2D97DB73" w:rsidR="00A3035B" w:rsidRPr="00975954" w:rsidRDefault="00A3035B" w:rsidP="00975954">
      <w:pPr>
        <w:pStyle w:val="Heading3"/>
        <w:spacing w:before="0" w:after="0" w:line="240" w:lineRule="auto"/>
        <w:rPr>
          <w:rFonts w:ascii="Calibri" w:hAnsi="Calibri" w:cs="Calibri"/>
          <w:sz w:val="24"/>
          <w:szCs w:val="24"/>
        </w:rPr>
      </w:pPr>
      <w:bookmarkStart w:id="121" w:name="_Toc232559052"/>
      <w:r w:rsidRPr="00975954">
        <w:rPr>
          <w:rFonts w:ascii="Calibri" w:hAnsi="Calibri" w:cs="Calibri"/>
          <w:sz w:val="24"/>
          <w:szCs w:val="24"/>
        </w:rPr>
        <w:t>3.4.6. Analysis and Reporting</w:t>
      </w:r>
      <w:bookmarkEnd w:id="120"/>
      <w:bookmarkEnd w:id="121"/>
    </w:p>
    <w:p w14:paraId="439B6245" w14:textId="77777777" w:rsidR="00A3035B" w:rsidRPr="00975954" w:rsidRDefault="00A3035B" w:rsidP="00975954">
      <w:pPr>
        <w:spacing w:after="0" w:line="240" w:lineRule="auto"/>
        <w:rPr>
          <w:rFonts w:ascii="Calibri" w:hAnsi="Calibri" w:cs="Calibri"/>
        </w:rPr>
      </w:pPr>
      <w:r w:rsidRPr="00975954">
        <w:rPr>
          <w:rFonts w:ascii="Calibri" w:hAnsi="Calibri" w:cs="Calibri"/>
        </w:rPr>
        <w:t>The consolidated data is used to produce:</w:t>
      </w:r>
    </w:p>
    <w:p w14:paraId="3B15C1B1" w14:textId="77777777" w:rsidR="00A3035B" w:rsidRPr="00975954" w:rsidRDefault="00A3035B" w:rsidP="00975954">
      <w:pPr>
        <w:numPr>
          <w:ilvl w:val="0"/>
          <w:numId w:val="57"/>
        </w:numPr>
        <w:spacing w:after="0" w:line="240" w:lineRule="auto"/>
        <w:rPr>
          <w:rFonts w:ascii="Calibri" w:hAnsi="Calibri" w:cs="Calibri"/>
        </w:rPr>
      </w:pPr>
      <w:r w:rsidRPr="00975954">
        <w:rPr>
          <w:rFonts w:ascii="Calibri" w:hAnsi="Calibri" w:cs="Calibri"/>
        </w:rPr>
        <w:t xml:space="preserve">Performance indicators; </w:t>
      </w:r>
    </w:p>
    <w:p w14:paraId="4CB47EDD" w14:textId="77777777" w:rsidR="00A3035B" w:rsidRPr="00975954" w:rsidRDefault="00A3035B" w:rsidP="00975954">
      <w:pPr>
        <w:numPr>
          <w:ilvl w:val="0"/>
          <w:numId w:val="57"/>
        </w:numPr>
        <w:spacing w:after="0" w:line="240" w:lineRule="auto"/>
        <w:rPr>
          <w:rFonts w:ascii="Calibri" w:hAnsi="Calibri" w:cs="Calibri"/>
        </w:rPr>
      </w:pPr>
      <w:r w:rsidRPr="00975954">
        <w:rPr>
          <w:rFonts w:ascii="Calibri" w:hAnsi="Calibri" w:cs="Calibri"/>
        </w:rPr>
        <w:t xml:space="preserve">Decision-support dashboards; </w:t>
      </w:r>
    </w:p>
    <w:p w14:paraId="4373BCC7" w14:textId="77777777" w:rsidR="00A3035B" w:rsidRPr="00975954" w:rsidRDefault="00A3035B" w:rsidP="00975954">
      <w:pPr>
        <w:numPr>
          <w:ilvl w:val="0"/>
          <w:numId w:val="57"/>
        </w:numPr>
        <w:spacing w:after="0" w:line="240" w:lineRule="auto"/>
        <w:rPr>
          <w:rFonts w:ascii="Calibri" w:hAnsi="Calibri" w:cs="Calibri"/>
        </w:rPr>
      </w:pPr>
      <w:r w:rsidRPr="00975954">
        <w:rPr>
          <w:rFonts w:ascii="Calibri" w:hAnsi="Calibri" w:cs="Calibri"/>
        </w:rPr>
        <w:t xml:space="preserve">Statistics; </w:t>
      </w:r>
    </w:p>
    <w:p w14:paraId="4A1DE5A0" w14:textId="77777777" w:rsidR="00A3035B" w:rsidRPr="00975954" w:rsidRDefault="00A3035B" w:rsidP="00975954">
      <w:pPr>
        <w:numPr>
          <w:ilvl w:val="0"/>
          <w:numId w:val="57"/>
        </w:numPr>
        <w:spacing w:after="0" w:line="240" w:lineRule="auto"/>
        <w:rPr>
          <w:rFonts w:ascii="Calibri" w:hAnsi="Calibri" w:cs="Calibri"/>
        </w:rPr>
      </w:pPr>
      <w:r w:rsidRPr="00975954">
        <w:rPr>
          <w:rFonts w:ascii="Calibri" w:hAnsi="Calibri" w:cs="Calibri"/>
        </w:rPr>
        <w:t xml:space="preserve">National reports; </w:t>
      </w:r>
    </w:p>
    <w:p w14:paraId="77FF01F7" w14:textId="77777777" w:rsidR="00A3035B" w:rsidRPr="00975954" w:rsidRDefault="00A3035B" w:rsidP="00975954">
      <w:pPr>
        <w:pStyle w:val="Heading2"/>
        <w:spacing w:before="0" w:after="0" w:line="240" w:lineRule="auto"/>
        <w:rPr>
          <w:rFonts w:ascii="Calibri" w:hAnsi="Calibri" w:cs="Calibri"/>
          <w:sz w:val="24"/>
          <w:szCs w:val="24"/>
        </w:rPr>
      </w:pPr>
      <w:bookmarkStart w:id="122" w:name="_Toc232248710"/>
      <w:bookmarkStart w:id="123" w:name="_Toc232559053"/>
      <w:r w:rsidRPr="00975954">
        <w:rPr>
          <w:rFonts w:ascii="Calibri" w:hAnsi="Calibri" w:cs="Calibri"/>
          <w:sz w:val="24"/>
          <w:szCs w:val="24"/>
        </w:rPr>
        <w:t>3.5 Alignment with the Workstreams</w:t>
      </w:r>
      <w:bookmarkEnd w:id="122"/>
      <w:bookmarkEnd w:id="123"/>
    </w:p>
    <w:p w14:paraId="0CFB4E94" w14:textId="77777777" w:rsidR="00A3035B" w:rsidRPr="00975954" w:rsidRDefault="00A3035B" w:rsidP="00975954">
      <w:pPr>
        <w:pStyle w:val="NormalWeb"/>
        <w:spacing w:before="0" w:beforeAutospacing="0" w:after="0" w:afterAutospacing="0"/>
        <w:jc w:val="both"/>
        <w:rPr>
          <w:rFonts w:ascii="Calibri" w:hAnsi="Calibri" w:cs="Calibri"/>
          <w:lang w:val="en-GB"/>
        </w:rPr>
      </w:pPr>
      <w:r w:rsidRPr="00975954">
        <w:rPr>
          <w:rFonts w:ascii="Calibri" w:hAnsi="Calibri" w:cs="Calibri"/>
          <w:lang w:val="en-GB"/>
        </w:rPr>
        <w:t xml:space="preserve">The national system for reporting, monitoring and resolving Non-Tariff Barriers (NTBs) constitutes the main instrument for the operational implementation of the project's two strategic pillars. </w:t>
      </w:r>
    </w:p>
    <w:p w14:paraId="2002422F" w14:textId="77777777" w:rsidR="00A3035B" w:rsidRPr="00975954" w:rsidRDefault="00A3035B" w:rsidP="00975954">
      <w:pPr>
        <w:pStyle w:val="NormalWeb"/>
        <w:spacing w:before="0" w:beforeAutospacing="0" w:after="0" w:afterAutospacing="0"/>
        <w:jc w:val="both"/>
        <w:rPr>
          <w:rFonts w:ascii="Calibri" w:hAnsi="Calibri" w:cs="Calibri"/>
          <w:lang w:val="en-GB"/>
        </w:rPr>
      </w:pPr>
      <w:r w:rsidRPr="00975954">
        <w:rPr>
          <w:rFonts w:ascii="Calibri" w:hAnsi="Calibri" w:cs="Calibri"/>
          <w:lang w:val="en-GB"/>
        </w:rPr>
        <w:t xml:space="preserve">Its functional architecture, governance model and analytical capabilities have been designed to ensure full consistency between the institutional objectives defined in </w:t>
      </w:r>
      <w:r w:rsidRPr="00975954">
        <w:rPr>
          <w:rStyle w:val="Strong"/>
          <w:rFonts w:ascii="Calibri" w:hAnsi="Calibri" w:cs="Calibri"/>
          <w:b w:val="0"/>
          <w:bCs w:val="0"/>
          <w:lang w:val="en-GB"/>
        </w:rPr>
        <w:t>Workstream 1</w:t>
      </w:r>
      <w:r w:rsidRPr="00975954">
        <w:rPr>
          <w:rFonts w:ascii="Calibri" w:hAnsi="Calibri" w:cs="Calibri"/>
          <w:lang w:val="en-GB"/>
        </w:rPr>
        <w:t xml:space="preserve"> and the technological requirements set out in </w:t>
      </w:r>
      <w:r w:rsidRPr="00975954">
        <w:rPr>
          <w:rStyle w:val="Strong"/>
          <w:rFonts w:ascii="Calibri" w:hAnsi="Calibri" w:cs="Calibri"/>
          <w:b w:val="0"/>
          <w:bCs w:val="0"/>
          <w:lang w:val="en-GB"/>
        </w:rPr>
        <w:t>Workstream 2</w:t>
      </w:r>
      <w:r w:rsidRPr="00975954">
        <w:rPr>
          <w:rFonts w:ascii="Calibri" w:hAnsi="Calibri" w:cs="Calibri"/>
          <w:lang w:val="en-GB"/>
        </w:rPr>
        <w:t>.</w:t>
      </w:r>
    </w:p>
    <w:p w14:paraId="11B1C451" w14:textId="77777777" w:rsidR="00A3035B" w:rsidRPr="00975954" w:rsidRDefault="00A3035B" w:rsidP="00975954">
      <w:pPr>
        <w:pStyle w:val="NormalWeb"/>
        <w:spacing w:before="0" w:beforeAutospacing="0" w:after="0" w:afterAutospacing="0"/>
        <w:jc w:val="both"/>
        <w:rPr>
          <w:rFonts w:ascii="Calibri" w:hAnsi="Calibri" w:cs="Calibri"/>
          <w:lang w:val="en-GB"/>
        </w:rPr>
      </w:pPr>
      <w:r w:rsidRPr="00975954">
        <w:rPr>
          <w:rFonts w:ascii="Calibri" w:hAnsi="Calibri" w:cs="Calibri"/>
          <w:lang w:val="en-GB"/>
        </w:rPr>
        <w:t>The alignment between the two Workstreams makes it possible to create an integrated ecosystem combining institutional governance, digital transformation and continuous improvement of the performance of the Djibouti corridor.</w:t>
      </w:r>
    </w:p>
    <w:p w14:paraId="1AE5A9AB" w14:textId="77777777" w:rsidR="00975954" w:rsidRDefault="00975954" w:rsidP="00975954">
      <w:pPr>
        <w:pStyle w:val="NormalWeb"/>
        <w:spacing w:before="0" w:beforeAutospacing="0" w:after="0" w:afterAutospacing="0"/>
        <w:jc w:val="both"/>
        <w:rPr>
          <w:rFonts w:ascii="Calibri" w:hAnsi="Calibri" w:cs="Calibri"/>
          <w:lang w:val="en-GB"/>
        </w:rPr>
      </w:pPr>
    </w:p>
    <w:p w14:paraId="6BC51697" w14:textId="7B26CF25" w:rsidR="00A3035B" w:rsidRPr="00975954" w:rsidRDefault="00A3035B" w:rsidP="00975954">
      <w:pPr>
        <w:pStyle w:val="NormalWeb"/>
        <w:spacing w:before="0" w:beforeAutospacing="0" w:after="0" w:afterAutospacing="0"/>
        <w:jc w:val="both"/>
        <w:rPr>
          <w:rFonts w:ascii="Calibri" w:hAnsi="Calibri" w:cs="Calibri"/>
          <w:lang w:val="en-GB"/>
        </w:rPr>
      </w:pPr>
      <w:r w:rsidRPr="00975954">
        <w:rPr>
          <w:rFonts w:ascii="Calibri" w:hAnsi="Calibri" w:cs="Calibri"/>
          <w:lang w:val="en-GB"/>
        </w:rPr>
        <w:t>Through the combination of the institutional reforms of Workstream 1 and the technological capabilities of Workstream 2, the platform will contribute to:</w:t>
      </w:r>
    </w:p>
    <w:p w14:paraId="03007D6B" w14:textId="77777777" w:rsidR="00A3035B" w:rsidRPr="00975954" w:rsidRDefault="00A3035B" w:rsidP="00975954">
      <w:pPr>
        <w:pStyle w:val="NormalWeb"/>
        <w:numPr>
          <w:ilvl w:val="0"/>
          <w:numId w:val="116"/>
        </w:numPr>
        <w:spacing w:before="0" w:beforeAutospacing="0" w:after="0" w:afterAutospacing="0"/>
        <w:jc w:val="both"/>
        <w:rPr>
          <w:rFonts w:ascii="Calibri" w:hAnsi="Calibri" w:cs="Calibri"/>
          <w:lang w:val="en-GB"/>
        </w:rPr>
      </w:pPr>
      <w:r w:rsidRPr="00975954">
        <w:rPr>
          <w:rFonts w:ascii="Calibri" w:hAnsi="Calibri" w:cs="Calibri"/>
          <w:lang w:val="en-GB"/>
        </w:rPr>
        <w:t xml:space="preserve">Strengthening the transparency of NTB processing; </w:t>
      </w:r>
    </w:p>
    <w:p w14:paraId="44D82E30" w14:textId="77777777" w:rsidR="00A3035B" w:rsidRPr="00975954" w:rsidRDefault="00A3035B" w:rsidP="00975954">
      <w:pPr>
        <w:pStyle w:val="NormalWeb"/>
        <w:numPr>
          <w:ilvl w:val="0"/>
          <w:numId w:val="116"/>
        </w:numPr>
        <w:spacing w:before="0" w:beforeAutospacing="0" w:after="0" w:afterAutospacing="0"/>
        <w:jc w:val="both"/>
        <w:rPr>
          <w:rFonts w:ascii="Calibri" w:hAnsi="Calibri" w:cs="Calibri"/>
          <w:lang w:val="en-GB"/>
        </w:rPr>
      </w:pPr>
      <w:r w:rsidRPr="00975954">
        <w:rPr>
          <w:rFonts w:ascii="Calibri" w:hAnsi="Calibri" w:cs="Calibri"/>
          <w:lang w:val="en-GB"/>
        </w:rPr>
        <w:t xml:space="preserve">Improving inter-institutional coordination; </w:t>
      </w:r>
    </w:p>
    <w:p w14:paraId="3470C9BF" w14:textId="77777777" w:rsidR="00A3035B" w:rsidRPr="00975954" w:rsidRDefault="00A3035B" w:rsidP="00975954">
      <w:pPr>
        <w:pStyle w:val="NormalWeb"/>
        <w:numPr>
          <w:ilvl w:val="0"/>
          <w:numId w:val="116"/>
        </w:numPr>
        <w:spacing w:before="0" w:beforeAutospacing="0" w:after="0" w:afterAutospacing="0"/>
        <w:jc w:val="both"/>
        <w:rPr>
          <w:rFonts w:ascii="Calibri" w:hAnsi="Calibri" w:cs="Calibri"/>
          <w:lang w:val="en-GB"/>
        </w:rPr>
      </w:pPr>
      <w:r w:rsidRPr="00975954">
        <w:rPr>
          <w:rFonts w:ascii="Calibri" w:hAnsi="Calibri" w:cs="Calibri"/>
          <w:lang w:val="en-GB"/>
        </w:rPr>
        <w:t xml:space="preserve">Increasing private-sector participation; </w:t>
      </w:r>
    </w:p>
    <w:p w14:paraId="65F87ADA" w14:textId="77777777" w:rsidR="00A3035B" w:rsidRPr="00975954" w:rsidRDefault="00A3035B" w:rsidP="00975954">
      <w:pPr>
        <w:pStyle w:val="NormalWeb"/>
        <w:numPr>
          <w:ilvl w:val="0"/>
          <w:numId w:val="116"/>
        </w:numPr>
        <w:spacing w:before="0" w:beforeAutospacing="0" w:after="0" w:afterAutospacing="0"/>
        <w:jc w:val="both"/>
        <w:rPr>
          <w:rFonts w:ascii="Calibri" w:hAnsi="Calibri" w:cs="Calibri"/>
          <w:lang w:val="en-GB"/>
        </w:rPr>
      </w:pPr>
      <w:r w:rsidRPr="00975954">
        <w:rPr>
          <w:rFonts w:ascii="Calibri" w:hAnsi="Calibri" w:cs="Calibri"/>
          <w:lang w:val="en-GB"/>
        </w:rPr>
        <w:t xml:space="preserve">Reducing the time taken to resolve barriers; </w:t>
      </w:r>
    </w:p>
    <w:p w14:paraId="088DEE91" w14:textId="77777777" w:rsidR="00A3035B" w:rsidRPr="00975954" w:rsidRDefault="00A3035B" w:rsidP="00975954">
      <w:pPr>
        <w:pStyle w:val="NormalWeb"/>
        <w:numPr>
          <w:ilvl w:val="0"/>
          <w:numId w:val="116"/>
        </w:numPr>
        <w:spacing w:before="0" w:beforeAutospacing="0" w:after="0" w:afterAutospacing="0"/>
        <w:jc w:val="both"/>
        <w:rPr>
          <w:rFonts w:ascii="Calibri" w:hAnsi="Calibri" w:cs="Calibri"/>
          <w:lang w:val="en-GB"/>
        </w:rPr>
      </w:pPr>
      <w:r w:rsidRPr="00975954">
        <w:rPr>
          <w:rFonts w:ascii="Calibri" w:hAnsi="Calibri" w:cs="Calibri"/>
          <w:lang w:val="en-GB"/>
        </w:rPr>
        <w:t xml:space="preserve">Improving the quality of trade facilitation data; </w:t>
      </w:r>
    </w:p>
    <w:p w14:paraId="4805DD55" w14:textId="77777777" w:rsidR="00A3035B" w:rsidRPr="00975954" w:rsidRDefault="00A3035B" w:rsidP="00975954">
      <w:pPr>
        <w:pStyle w:val="NormalWeb"/>
        <w:numPr>
          <w:ilvl w:val="0"/>
          <w:numId w:val="116"/>
        </w:numPr>
        <w:spacing w:before="0" w:beforeAutospacing="0" w:after="0" w:afterAutospacing="0"/>
        <w:jc w:val="both"/>
        <w:rPr>
          <w:rFonts w:ascii="Calibri" w:hAnsi="Calibri" w:cs="Calibri"/>
          <w:lang w:val="en-GB"/>
        </w:rPr>
      </w:pPr>
      <w:r w:rsidRPr="00975954">
        <w:rPr>
          <w:rFonts w:ascii="Calibri" w:hAnsi="Calibri" w:cs="Calibri"/>
          <w:lang w:val="en-GB"/>
        </w:rPr>
        <w:t xml:space="preserve">Strengthening national steering capacities; </w:t>
      </w:r>
    </w:p>
    <w:p w14:paraId="2408E99C" w14:textId="77777777" w:rsidR="00A3035B" w:rsidRPr="00975954" w:rsidRDefault="00A3035B" w:rsidP="00975954">
      <w:pPr>
        <w:pStyle w:val="NormalWeb"/>
        <w:numPr>
          <w:ilvl w:val="0"/>
          <w:numId w:val="116"/>
        </w:numPr>
        <w:spacing w:before="0" w:beforeAutospacing="0" w:after="0" w:afterAutospacing="0"/>
        <w:jc w:val="both"/>
        <w:rPr>
          <w:rFonts w:ascii="Calibri" w:hAnsi="Calibri" w:cs="Calibri"/>
          <w:lang w:val="en-GB"/>
        </w:rPr>
      </w:pPr>
      <w:r w:rsidRPr="00975954">
        <w:rPr>
          <w:rFonts w:ascii="Calibri" w:hAnsi="Calibri" w:cs="Calibri"/>
          <w:lang w:val="en-GB"/>
        </w:rPr>
        <w:t xml:space="preserve">Supporting the COMESA and AfCFTA regional mechanisms; </w:t>
      </w:r>
    </w:p>
    <w:p w14:paraId="04F6D673" w14:textId="77777777" w:rsidR="00A3035B" w:rsidRPr="00975954" w:rsidRDefault="00A3035B" w:rsidP="00975954">
      <w:pPr>
        <w:pStyle w:val="NormalWeb"/>
        <w:numPr>
          <w:ilvl w:val="0"/>
          <w:numId w:val="116"/>
        </w:numPr>
        <w:spacing w:before="0" w:beforeAutospacing="0" w:after="0" w:afterAutospacing="0"/>
        <w:jc w:val="both"/>
        <w:rPr>
          <w:rFonts w:ascii="Calibri" w:hAnsi="Calibri" w:cs="Calibri"/>
          <w:lang w:val="en-GB"/>
        </w:rPr>
      </w:pPr>
      <w:r w:rsidRPr="00975954">
        <w:rPr>
          <w:rFonts w:ascii="Calibri" w:hAnsi="Calibri" w:cs="Calibri"/>
          <w:lang w:val="en-GB"/>
        </w:rPr>
        <w:t xml:space="preserve">Improving the competitiveness of the Djibouti corridor; </w:t>
      </w:r>
    </w:p>
    <w:p w14:paraId="0C8DA5EA" w14:textId="77777777" w:rsidR="00A3035B" w:rsidRPr="00975954" w:rsidRDefault="00A3035B" w:rsidP="00975954">
      <w:pPr>
        <w:pStyle w:val="NormalWeb"/>
        <w:numPr>
          <w:ilvl w:val="0"/>
          <w:numId w:val="116"/>
        </w:numPr>
        <w:spacing w:before="0" w:beforeAutospacing="0" w:after="0" w:afterAutospacing="0"/>
        <w:jc w:val="both"/>
        <w:rPr>
          <w:rFonts w:ascii="Calibri" w:hAnsi="Calibri" w:cs="Calibri"/>
          <w:lang w:val="en-GB"/>
        </w:rPr>
      </w:pPr>
      <w:r w:rsidRPr="00975954">
        <w:rPr>
          <w:rFonts w:ascii="Calibri" w:hAnsi="Calibri" w:cs="Calibri"/>
          <w:lang w:val="en-GB"/>
        </w:rPr>
        <w:t xml:space="preserve">Promoting a more predictable, inclusive and efficient business environment. </w:t>
      </w:r>
    </w:p>
    <w:p w14:paraId="1C0807FA" w14:textId="77777777" w:rsidR="00975954" w:rsidRDefault="00975954" w:rsidP="00975954">
      <w:pPr>
        <w:pStyle w:val="NormalWeb"/>
        <w:spacing w:before="0" w:beforeAutospacing="0" w:after="0" w:afterAutospacing="0"/>
        <w:jc w:val="both"/>
        <w:rPr>
          <w:rFonts w:ascii="Calibri" w:hAnsi="Calibri" w:cs="Calibri"/>
          <w:lang w:val="en-GB"/>
        </w:rPr>
      </w:pPr>
    </w:p>
    <w:p w14:paraId="3122B4F6" w14:textId="3579C85A" w:rsidR="00A3035B" w:rsidRPr="00975954" w:rsidRDefault="00A3035B" w:rsidP="00975954">
      <w:pPr>
        <w:pStyle w:val="NormalWeb"/>
        <w:spacing w:before="0" w:beforeAutospacing="0" w:after="0" w:afterAutospacing="0"/>
        <w:jc w:val="both"/>
        <w:rPr>
          <w:rFonts w:ascii="Calibri" w:hAnsi="Calibri" w:cs="Calibri"/>
          <w:lang w:val="en-GB"/>
        </w:rPr>
      </w:pPr>
      <w:r w:rsidRPr="00975954">
        <w:rPr>
          <w:rFonts w:ascii="Calibri" w:hAnsi="Calibri" w:cs="Calibri"/>
          <w:lang w:val="en-GB"/>
        </w:rPr>
        <w:t>The system thus constitutes the operational cornerstone of the national NTB management mechanism and a strategic lever for the modernisation of trade facilitation in Djibouti.</w:t>
      </w:r>
    </w:p>
    <w:p w14:paraId="1B8508A0" w14:textId="77777777" w:rsidR="00A3035B" w:rsidRDefault="00A3035B" w:rsidP="00975954">
      <w:pPr>
        <w:pStyle w:val="NormalWeb"/>
        <w:spacing w:before="0" w:beforeAutospacing="0" w:after="0" w:afterAutospacing="0"/>
        <w:jc w:val="both"/>
        <w:rPr>
          <w:rFonts w:ascii="Calibri" w:hAnsi="Calibri" w:cs="Calibri"/>
          <w:lang w:val="en-GB"/>
        </w:rPr>
      </w:pPr>
      <w:r w:rsidRPr="00975954">
        <w:rPr>
          <w:rFonts w:ascii="Calibri" w:hAnsi="Calibri" w:cs="Calibri"/>
          <w:lang w:val="en-GB"/>
        </w:rPr>
        <w:t>This approach ensures that the platform is not only an IT tool, but also a national mechanism for governance, coordination and continuous improvement of trade facilitation on the Djibouti corridor.</w:t>
      </w:r>
    </w:p>
    <w:p w14:paraId="6B111BE8" w14:textId="77777777" w:rsidR="00975954" w:rsidRPr="00975954" w:rsidRDefault="00975954" w:rsidP="00975954">
      <w:pPr>
        <w:pStyle w:val="NormalWeb"/>
        <w:spacing w:before="0" w:beforeAutospacing="0" w:after="0" w:afterAutospacing="0"/>
        <w:jc w:val="both"/>
        <w:rPr>
          <w:rFonts w:ascii="Calibri" w:hAnsi="Calibri" w:cs="Calibri"/>
          <w:lang w:val="en-GB"/>
        </w:rPr>
      </w:pPr>
    </w:p>
    <w:p w14:paraId="59A8B1FF" w14:textId="77777777" w:rsidR="00A3035B" w:rsidRPr="00975954" w:rsidRDefault="00A3035B" w:rsidP="00975954">
      <w:pPr>
        <w:pStyle w:val="Heading2"/>
        <w:spacing w:before="0" w:after="0" w:line="240" w:lineRule="auto"/>
        <w:rPr>
          <w:rFonts w:ascii="Calibri" w:hAnsi="Calibri" w:cs="Calibri"/>
          <w:sz w:val="24"/>
          <w:szCs w:val="24"/>
        </w:rPr>
      </w:pPr>
      <w:bookmarkStart w:id="124" w:name="_Toc232248711"/>
      <w:bookmarkStart w:id="125" w:name="_Toc232559054"/>
      <w:r w:rsidRPr="00975954">
        <w:rPr>
          <w:rFonts w:ascii="Calibri" w:hAnsi="Calibri" w:cs="Calibri"/>
          <w:sz w:val="24"/>
          <w:szCs w:val="24"/>
        </w:rPr>
        <w:t>3.6 System Keys</w:t>
      </w:r>
      <w:bookmarkEnd w:id="124"/>
      <w:bookmarkEnd w:id="125"/>
    </w:p>
    <w:p w14:paraId="37C1759A" w14:textId="77777777" w:rsidR="00A3035B" w:rsidRPr="00975954" w:rsidRDefault="00A3035B" w:rsidP="00975954">
      <w:pPr>
        <w:spacing w:after="0" w:line="240" w:lineRule="auto"/>
        <w:rPr>
          <w:rFonts w:ascii="Calibri" w:hAnsi="Calibri" w:cs="Calibri"/>
        </w:rPr>
      </w:pPr>
      <w:r w:rsidRPr="00975954">
        <w:rPr>
          <w:rFonts w:ascii="Calibri" w:hAnsi="Calibri" w:cs="Calibri"/>
        </w:rPr>
        <w:t>The system will offer the following major functional capabilities.</w:t>
      </w:r>
    </w:p>
    <w:p w14:paraId="13C9795A"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Report management</w:t>
      </w:r>
    </w:p>
    <w:p w14:paraId="33413475" w14:textId="77777777" w:rsidR="00A3035B" w:rsidRPr="00975954" w:rsidRDefault="00A3035B" w:rsidP="00975954">
      <w:pPr>
        <w:numPr>
          <w:ilvl w:val="0"/>
          <w:numId w:val="58"/>
        </w:numPr>
        <w:spacing w:after="0" w:line="240" w:lineRule="auto"/>
        <w:rPr>
          <w:rFonts w:ascii="Calibri" w:hAnsi="Calibri" w:cs="Calibri"/>
        </w:rPr>
      </w:pPr>
      <w:r w:rsidRPr="00975954">
        <w:rPr>
          <w:rFonts w:ascii="Calibri" w:hAnsi="Calibri" w:cs="Calibri"/>
        </w:rPr>
        <w:t>Creation of NTB complaints with a unique identifier</w:t>
      </w:r>
    </w:p>
    <w:p w14:paraId="67864046" w14:textId="77777777" w:rsidR="00A3035B" w:rsidRPr="00975954" w:rsidRDefault="00A3035B" w:rsidP="00975954">
      <w:pPr>
        <w:numPr>
          <w:ilvl w:val="0"/>
          <w:numId w:val="58"/>
        </w:numPr>
        <w:spacing w:after="0" w:line="240" w:lineRule="auto"/>
        <w:rPr>
          <w:rFonts w:ascii="Calibri" w:hAnsi="Calibri" w:cs="Calibri"/>
        </w:rPr>
      </w:pPr>
      <w:r w:rsidRPr="00975954">
        <w:rPr>
          <w:rFonts w:ascii="Calibri" w:hAnsi="Calibri" w:cs="Calibri"/>
        </w:rPr>
        <w:t xml:space="preserve">Upload of supporting documents </w:t>
      </w:r>
    </w:p>
    <w:p w14:paraId="245C9A1E" w14:textId="77777777" w:rsidR="00A3035B" w:rsidRPr="00975954" w:rsidRDefault="00A3035B" w:rsidP="00975954">
      <w:pPr>
        <w:numPr>
          <w:ilvl w:val="0"/>
          <w:numId w:val="58"/>
        </w:numPr>
        <w:spacing w:after="0" w:line="240" w:lineRule="auto"/>
        <w:rPr>
          <w:rFonts w:ascii="Calibri" w:hAnsi="Calibri" w:cs="Calibri"/>
        </w:rPr>
      </w:pPr>
      <w:r w:rsidRPr="00975954">
        <w:rPr>
          <w:rFonts w:ascii="Calibri" w:hAnsi="Calibri" w:cs="Calibri"/>
        </w:rPr>
        <w:t>Multi-channel submission</w:t>
      </w:r>
    </w:p>
    <w:p w14:paraId="0F913ED4"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Case management</w:t>
      </w:r>
    </w:p>
    <w:p w14:paraId="5223FAE5" w14:textId="77777777" w:rsidR="00A3035B" w:rsidRPr="00975954" w:rsidRDefault="00A3035B" w:rsidP="00975954">
      <w:pPr>
        <w:numPr>
          <w:ilvl w:val="0"/>
          <w:numId w:val="59"/>
        </w:numPr>
        <w:spacing w:after="0" w:line="240" w:lineRule="auto"/>
        <w:rPr>
          <w:rFonts w:ascii="Calibri" w:hAnsi="Calibri" w:cs="Calibri"/>
        </w:rPr>
      </w:pPr>
      <w:r w:rsidRPr="00975954">
        <w:rPr>
          <w:rFonts w:ascii="Calibri" w:hAnsi="Calibri" w:cs="Calibri"/>
        </w:rPr>
        <w:t xml:space="preserve">Automatic assignment of cases </w:t>
      </w:r>
    </w:p>
    <w:p w14:paraId="495CFFA7" w14:textId="77777777" w:rsidR="00A3035B" w:rsidRPr="00975954" w:rsidRDefault="00A3035B" w:rsidP="00975954">
      <w:pPr>
        <w:numPr>
          <w:ilvl w:val="0"/>
          <w:numId w:val="59"/>
        </w:numPr>
        <w:spacing w:after="0" w:line="240" w:lineRule="auto"/>
        <w:rPr>
          <w:rFonts w:ascii="Calibri" w:hAnsi="Calibri" w:cs="Calibri"/>
        </w:rPr>
      </w:pPr>
      <w:r w:rsidRPr="00975954">
        <w:rPr>
          <w:rFonts w:ascii="Calibri" w:hAnsi="Calibri" w:cs="Calibri"/>
        </w:rPr>
        <w:t xml:space="preserve">Life-cycle management </w:t>
      </w:r>
    </w:p>
    <w:p w14:paraId="0FC8890E" w14:textId="77777777" w:rsidR="00A3035B" w:rsidRPr="00975954" w:rsidRDefault="00A3035B" w:rsidP="00975954">
      <w:pPr>
        <w:numPr>
          <w:ilvl w:val="0"/>
          <w:numId w:val="59"/>
        </w:numPr>
        <w:spacing w:after="0" w:line="240" w:lineRule="auto"/>
        <w:rPr>
          <w:rFonts w:ascii="Calibri" w:hAnsi="Calibri" w:cs="Calibri"/>
        </w:rPr>
      </w:pPr>
      <w:r w:rsidRPr="00975954">
        <w:rPr>
          <w:rFonts w:ascii="Calibri" w:hAnsi="Calibri" w:cs="Calibri"/>
        </w:rPr>
        <w:t xml:space="preserve">Complete history logging </w:t>
      </w:r>
    </w:p>
    <w:p w14:paraId="1B3E9A55" w14:textId="77777777" w:rsidR="00A3035B" w:rsidRPr="00975954" w:rsidRDefault="00A3035B" w:rsidP="00975954">
      <w:pPr>
        <w:numPr>
          <w:ilvl w:val="0"/>
          <w:numId w:val="59"/>
        </w:numPr>
        <w:spacing w:after="0" w:line="240" w:lineRule="auto"/>
        <w:rPr>
          <w:rFonts w:ascii="Calibri" w:hAnsi="Calibri" w:cs="Calibri"/>
        </w:rPr>
      </w:pPr>
      <w:r w:rsidRPr="00975954">
        <w:rPr>
          <w:rFonts w:ascii="Calibri" w:hAnsi="Calibri" w:cs="Calibri"/>
        </w:rPr>
        <w:t xml:space="preserve">Status management </w:t>
      </w:r>
    </w:p>
    <w:p w14:paraId="4BB363DA" w14:textId="77777777" w:rsidR="00A3035B" w:rsidRPr="00975954" w:rsidRDefault="00A3035B" w:rsidP="00975954">
      <w:pPr>
        <w:numPr>
          <w:ilvl w:val="0"/>
          <w:numId w:val="59"/>
        </w:numPr>
        <w:spacing w:after="0" w:line="240" w:lineRule="auto"/>
        <w:rPr>
          <w:rFonts w:ascii="Calibri" w:hAnsi="Calibri" w:cs="Calibri"/>
        </w:rPr>
      </w:pPr>
      <w:r w:rsidRPr="00975954">
        <w:rPr>
          <w:rFonts w:ascii="Calibri" w:hAnsi="Calibri" w:cs="Calibri"/>
        </w:rPr>
        <w:t>Reassignment and transfer</w:t>
      </w:r>
    </w:p>
    <w:p w14:paraId="3C0A8C25"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Automated workflow</w:t>
      </w:r>
    </w:p>
    <w:p w14:paraId="7BAF3B22" w14:textId="77777777" w:rsidR="00A3035B" w:rsidRPr="00975954" w:rsidRDefault="00A3035B" w:rsidP="00975954">
      <w:pPr>
        <w:numPr>
          <w:ilvl w:val="0"/>
          <w:numId w:val="60"/>
        </w:numPr>
        <w:spacing w:after="0" w:line="240" w:lineRule="auto"/>
        <w:rPr>
          <w:rFonts w:ascii="Calibri" w:hAnsi="Calibri" w:cs="Calibri"/>
        </w:rPr>
      </w:pPr>
      <w:r w:rsidRPr="00975954">
        <w:rPr>
          <w:rFonts w:ascii="Calibri" w:hAnsi="Calibri" w:cs="Calibri"/>
        </w:rPr>
        <w:t xml:space="preserve">Intelligent routing </w:t>
      </w:r>
    </w:p>
    <w:p w14:paraId="0C7C8370" w14:textId="77777777" w:rsidR="00A3035B" w:rsidRPr="00975954" w:rsidRDefault="00A3035B" w:rsidP="00975954">
      <w:pPr>
        <w:numPr>
          <w:ilvl w:val="0"/>
          <w:numId w:val="60"/>
        </w:numPr>
        <w:spacing w:after="0" w:line="240" w:lineRule="auto"/>
        <w:rPr>
          <w:rFonts w:ascii="Calibri" w:hAnsi="Calibri" w:cs="Calibri"/>
        </w:rPr>
      </w:pPr>
      <w:r w:rsidRPr="00975954">
        <w:rPr>
          <w:rFonts w:ascii="Calibri" w:hAnsi="Calibri" w:cs="Calibri"/>
        </w:rPr>
        <w:t xml:space="preserve">Automatic escalation </w:t>
      </w:r>
    </w:p>
    <w:p w14:paraId="1FCB0B5F" w14:textId="77777777" w:rsidR="00A3035B" w:rsidRPr="00975954" w:rsidRDefault="00A3035B" w:rsidP="00975954">
      <w:pPr>
        <w:numPr>
          <w:ilvl w:val="0"/>
          <w:numId w:val="60"/>
        </w:numPr>
        <w:spacing w:after="0" w:line="240" w:lineRule="auto"/>
        <w:rPr>
          <w:rFonts w:ascii="Calibri" w:hAnsi="Calibri" w:cs="Calibri"/>
        </w:rPr>
      </w:pPr>
      <w:r w:rsidRPr="00975954">
        <w:rPr>
          <w:rFonts w:ascii="Calibri" w:hAnsi="Calibri" w:cs="Calibri"/>
        </w:rPr>
        <w:t xml:space="preserve">Deadline management </w:t>
      </w:r>
    </w:p>
    <w:p w14:paraId="4B801161" w14:textId="77777777" w:rsidR="00A3035B" w:rsidRPr="00975954" w:rsidRDefault="00A3035B" w:rsidP="00975954">
      <w:pPr>
        <w:numPr>
          <w:ilvl w:val="0"/>
          <w:numId w:val="60"/>
        </w:numPr>
        <w:spacing w:after="0" w:line="240" w:lineRule="auto"/>
        <w:rPr>
          <w:rFonts w:ascii="Calibri" w:hAnsi="Calibri" w:cs="Calibri"/>
        </w:rPr>
      </w:pPr>
      <w:r w:rsidRPr="00975954">
        <w:rPr>
          <w:rFonts w:ascii="Calibri" w:hAnsi="Calibri" w:cs="Calibri"/>
        </w:rPr>
        <w:t xml:space="preserve">Notifications and alerts </w:t>
      </w:r>
    </w:p>
    <w:p w14:paraId="0B27963A" w14:textId="77777777" w:rsidR="00A3035B" w:rsidRPr="00975954" w:rsidRDefault="00A3035B" w:rsidP="00975954">
      <w:pPr>
        <w:numPr>
          <w:ilvl w:val="0"/>
          <w:numId w:val="60"/>
        </w:numPr>
        <w:spacing w:after="0" w:line="240" w:lineRule="auto"/>
        <w:rPr>
          <w:rFonts w:ascii="Calibri" w:hAnsi="Calibri" w:cs="Calibri"/>
        </w:rPr>
      </w:pPr>
      <w:r w:rsidRPr="00975954">
        <w:rPr>
          <w:rFonts w:ascii="Calibri" w:hAnsi="Calibri" w:cs="Calibri"/>
        </w:rPr>
        <w:t>Hierarchical validation</w:t>
      </w:r>
    </w:p>
    <w:p w14:paraId="08BAD656"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Institutional collaboration</w:t>
      </w:r>
    </w:p>
    <w:p w14:paraId="02BD5B9E" w14:textId="77777777" w:rsidR="00A3035B" w:rsidRPr="00975954" w:rsidRDefault="00A3035B" w:rsidP="00975954">
      <w:pPr>
        <w:numPr>
          <w:ilvl w:val="0"/>
          <w:numId w:val="61"/>
        </w:numPr>
        <w:spacing w:after="0" w:line="240" w:lineRule="auto"/>
        <w:rPr>
          <w:rFonts w:ascii="Calibri" w:hAnsi="Calibri" w:cs="Calibri"/>
        </w:rPr>
      </w:pPr>
      <w:r w:rsidRPr="00975954">
        <w:rPr>
          <w:rFonts w:ascii="Calibri" w:hAnsi="Calibri" w:cs="Calibri"/>
        </w:rPr>
        <w:t xml:space="preserve">Inter-departmental comments </w:t>
      </w:r>
    </w:p>
    <w:p w14:paraId="35705C9E" w14:textId="77777777" w:rsidR="00A3035B" w:rsidRPr="00975954" w:rsidRDefault="00A3035B" w:rsidP="00975954">
      <w:pPr>
        <w:numPr>
          <w:ilvl w:val="0"/>
          <w:numId w:val="61"/>
        </w:numPr>
        <w:spacing w:after="0" w:line="240" w:lineRule="auto"/>
        <w:rPr>
          <w:rFonts w:ascii="Calibri" w:hAnsi="Calibri" w:cs="Calibri"/>
        </w:rPr>
      </w:pPr>
      <w:r w:rsidRPr="00975954">
        <w:rPr>
          <w:rFonts w:ascii="Calibri" w:hAnsi="Calibri" w:cs="Calibri"/>
        </w:rPr>
        <w:t xml:space="preserve">Secure information sharing </w:t>
      </w:r>
    </w:p>
    <w:p w14:paraId="329DF749" w14:textId="77777777" w:rsidR="00A3035B" w:rsidRPr="00975954" w:rsidRDefault="00A3035B" w:rsidP="00975954">
      <w:pPr>
        <w:numPr>
          <w:ilvl w:val="0"/>
          <w:numId w:val="61"/>
        </w:numPr>
        <w:spacing w:after="0" w:line="240" w:lineRule="auto"/>
        <w:rPr>
          <w:rFonts w:ascii="Calibri" w:hAnsi="Calibri" w:cs="Calibri"/>
        </w:rPr>
      </w:pPr>
      <w:r w:rsidRPr="00975954">
        <w:rPr>
          <w:rFonts w:ascii="Calibri" w:hAnsi="Calibri" w:cs="Calibri"/>
        </w:rPr>
        <w:t xml:space="preserve">Collaborative case management </w:t>
      </w:r>
    </w:p>
    <w:p w14:paraId="71248CD9" w14:textId="77777777" w:rsidR="00A3035B" w:rsidRPr="00975954" w:rsidRDefault="00A3035B" w:rsidP="00975954">
      <w:pPr>
        <w:numPr>
          <w:ilvl w:val="0"/>
          <w:numId w:val="61"/>
        </w:numPr>
        <w:spacing w:after="0" w:line="240" w:lineRule="auto"/>
        <w:rPr>
          <w:rFonts w:ascii="Calibri" w:hAnsi="Calibri" w:cs="Calibri"/>
        </w:rPr>
      </w:pPr>
      <w:r w:rsidRPr="00975954">
        <w:rPr>
          <w:rFonts w:ascii="Calibri" w:hAnsi="Calibri" w:cs="Calibri"/>
        </w:rPr>
        <w:t>Multi-actor coordination</w:t>
      </w:r>
    </w:p>
    <w:p w14:paraId="223C5F2A"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Reporting</w:t>
      </w:r>
    </w:p>
    <w:p w14:paraId="011B8B2E" w14:textId="77777777" w:rsidR="00A3035B" w:rsidRPr="00975954" w:rsidRDefault="00A3035B" w:rsidP="00975954">
      <w:pPr>
        <w:numPr>
          <w:ilvl w:val="0"/>
          <w:numId w:val="65"/>
        </w:numPr>
        <w:spacing w:after="0" w:line="240" w:lineRule="auto"/>
        <w:rPr>
          <w:rFonts w:ascii="Calibri" w:hAnsi="Calibri" w:cs="Calibri"/>
        </w:rPr>
      </w:pPr>
      <w:r w:rsidRPr="00975954">
        <w:rPr>
          <w:rFonts w:ascii="Calibri" w:hAnsi="Calibri" w:cs="Calibri"/>
        </w:rPr>
        <w:t>Present real-time dashboards and indicators, such as the number of complaints, resolution rates and processing times.</w:t>
      </w:r>
    </w:p>
    <w:p w14:paraId="18B70AAD" w14:textId="77777777" w:rsidR="00A3035B" w:rsidRPr="00975954" w:rsidRDefault="00A3035B" w:rsidP="00975954">
      <w:pPr>
        <w:numPr>
          <w:ilvl w:val="0"/>
          <w:numId w:val="65"/>
        </w:numPr>
        <w:spacing w:after="0" w:line="240" w:lineRule="auto"/>
        <w:rPr>
          <w:rFonts w:ascii="Calibri" w:hAnsi="Calibri" w:cs="Calibri"/>
        </w:rPr>
      </w:pPr>
      <w:r w:rsidRPr="00975954">
        <w:rPr>
          <w:rFonts w:ascii="Calibri" w:hAnsi="Calibri" w:cs="Calibri"/>
        </w:rPr>
        <w:t>Enable stakeholders to filter data by gender, region, period, NTB type or reporting channel.</w:t>
      </w:r>
    </w:p>
    <w:p w14:paraId="412153B5" w14:textId="77777777" w:rsidR="00A3035B" w:rsidRPr="00975954" w:rsidRDefault="00A3035B" w:rsidP="00975954">
      <w:pPr>
        <w:numPr>
          <w:ilvl w:val="0"/>
          <w:numId w:val="65"/>
        </w:numPr>
        <w:spacing w:after="0" w:line="240" w:lineRule="auto"/>
        <w:rPr>
          <w:rFonts w:ascii="Calibri" w:hAnsi="Calibri" w:cs="Calibri"/>
        </w:rPr>
      </w:pPr>
      <w:r w:rsidRPr="00975954">
        <w:rPr>
          <w:rFonts w:ascii="Calibri" w:hAnsi="Calibri" w:cs="Calibri"/>
        </w:rPr>
        <w:t>Graphs, tables and data tables are available for download in multiple formats for policy briefs, presentations or regional consultations.</w:t>
      </w:r>
    </w:p>
    <w:p w14:paraId="36952953"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User management</w:t>
      </w:r>
    </w:p>
    <w:p w14:paraId="135F19DD" w14:textId="77777777" w:rsidR="00A3035B" w:rsidRPr="00975954" w:rsidRDefault="00A3035B" w:rsidP="00975954">
      <w:pPr>
        <w:numPr>
          <w:ilvl w:val="0"/>
          <w:numId w:val="62"/>
        </w:numPr>
        <w:spacing w:after="0" w:line="240" w:lineRule="auto"/>
        <w:rPr>
          <w:rFonts w:ascii="Calibri" w:hAnsi="Calibri" w:cs="Calibri"/>
        </w:rPr>
      </w:pPr>
      <w:r w:rsidRPr="00975954">
        <w:rPr>
          <w:rFonts w:ascii="Calibri" w:hAnsi="Calibri" w:cs="Calibri"/>
        </w:rPr>
        <w:t xml:space="preserve">Secure authentication </w:t>
      </w:r>
    </w:p>
    <w:p w14:paraId="426FFC6A" w14:textId="77777777" w:rsidR="00A3035B" w:rsidRPr="00975954" w:rsidRDefault="00A3035B" w:rsidP="00975954">
      <w:pPr>
        <w:numPr>
          <w:ilvl w:val="0"/>
          <w:numId w:val="62"/>
        </w:numPr>
        <w:spacing w:after="0" w:line="240" w:lineRule="auto"/>
        <w:rPr>
          <w:rFonts w:ascii="Calibri" w:hAnsi="Calibri" w:cs="Calibri"/>
        </w:rPr>
      </w:pPr>
      <w:r w:rsidRPr="00975954">
        <w:rPr>
          <w:rFonts w:ascii="Calibri" w:hAnsi="Calibri" w:cs="Calibri"/>
        </w:rPr>
        <w:t xml:space="preserve">Role management </w:t>
      </w:r>
    </w:p>
    <w:p w14:paraId="5D335323" w14:textId="77777777" w:rsidR="00A3035B" w:rsidRPr="00975954" w:rsidRDefault="00A3035B" w:rsidP="00975954">
      <w:pPr>
        <w:numPr>
          <w:ilvl w:val="0"/>
          <w:numId w:val="62"/>
        </w:numPr>
        <w:spacing w:after="0" w:line="240" w:lineRule="auto"/>
        <w:rPr>
          <w:rFonts w:ascii="Calibri" w:hAnsi="Calibri" w:cs="Calibri"/>
        </w:rPr>
      </w:pPr>
      <w:r w:rsidRPr="00975954">
        <w:rPr>
          <w:rFonts w:ascii="Calibri" w:hAnsi="Calibri" w:cs="Calibri"/>
        </w:rPr>
        <w:t xml:space="preserve">Access control </w:t>
      </w:r>
    </w:p>
    <w:p w14:paraId="15093D62" w14:textId="77777777" w:rsidR="00A3035B" w:rsidRPr="00975954" w:rsidRDefault="00A3035B" w:rsidP="00975954">
      <w:pPr>
        <w:numPr>
          <w:ilvl w:val="0"/>
          <w:numId w:val="62"/>
        </w:numPr>
        <w:spacing w:after="0" w:line="240" w:lineRule="auto"/>
        <w:rPr>
          <w:rFonts w:ascii="Calibri" w:hAnsi="Calibri" w:cs="Calibri"/>
        </w:rPr>
      </w:pPr>
      <w:r w:rsidRPr="00975954">
        <w:rPr>
          <w:rFonts w:ascii="Calibri" w:hAnsi="Calibri" w:cs="Calibri"/>
        </w:rPr>
        <w:t xml:space="preserve">Profile management </w:t>
      </w:r>
    </w:p>
    <w:p w14:paraId="1E84A003" w14:textId="77777777" w:rsidR="00A3035B" w:rsidRPr="00975954" w:rsidRDefault="00A3035B" w:rsidP="00975954">
      <w:pPr>
        <w:numPr>
          <w:ilvl w:val="0"/>
          <w:numId w:val="62"/>
        </w:numPr>
        <w:spacing w:after="0" w:line="240" w:lineRule="auto"/>
        <w:rPr>
          <w:rFonts w:ascii="Calibri" w:hAnsi="Calibri" w:cs="Calibri"/>
        </w:rPr>
      </w:pPr>
      <w:r w:rsidRPr="00975954">
        <w:rPr>
          <w:rFonts w:ascii="Calibri" w:hAnsi="Calibri" w:cs="Calibri"/>
        </w:rPr>
        <w:t>Activity logging</w:t>
      </w:r>
    </w:p>
    <w:p w14:paraId="60FB4A89"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Interoperability</w:t>
      </w:r>
    </w:p>
    <w:p w14:paraId="2367537F" w14:textId="77777777" w:rsidR="00A3035B" w:rsidRPr="00975954" w:rsidRDefault="00A3035B" w:rsidP="00975954">
      <w:pPr>
        <w:numPr>
          <w:ilvl w:val="0"/>
          <w:numId w:val="63"/>
        </w:numPr>
        <w:spacing w:after="0" w:line="240" w:lineRule="auto"/>
        <w:rPr>
          <w:rFonts w:ascii="Calibri" w:hAnsi="Calibri" w:cs="Calibri"/>
        </w:rPr>
      </w:pPr>
      <w:r w:rsidRPr="00975954">
        <w:rPr>
          <w:rFonts w:ascii="Calibri" w:hAnsi="Calibri" w:cs="Calibri"/>
        </w:rPr>
        <w:t xml:space="preserve">Secure REST APIs </w:t>
      </w:r>
    </w:p>
    <w:p w14:paraId="4DFAEDED" w14:textId="77777777" w:rsidR="00A3035B" w:rsidRPr="00975954" w:rsidRDefault="00A3035B" w:rsidP="00975954">
      <w:pPr>
        <w:numPr>
          <w:ilvl w:val="0"/>
          <w:numId w:val="63"/>
        </w:numPr>
        <w:spacing w:after="0" w:line="240" w:lineRule="auto"/>
        <w:rPr>
          <w:rFonts w:ascii="Calibri" w:hAnsi="Calibri" w:cs="Calibri"/>
        </w:rPr>
      </w:pPr>
      <w:r w:rsidRPr="00975954">
        <w:rPr>
          <w:rFonts w:ascii="Calibri" w:hAnsi="Calibri" w:cs="Calibri"/>
        </w:rPr>
        <w:t>AfCFTA integration</w:t>
      </w:r>
      <w:r w:rsidRPr="00975954">
        <w:rPr>
          <w:rFonts w:ascii="Calibri" w:hAnsi="Calibri" w:cs="Calibri"/>
          <w:b/>
          <w:bCs/>
        </w:rPr>
        <w:t> </w:t>
      </w:r>
    </w:p>
    <w:p w14:paraId="2E867F2E" w14:textId="77777777" w:rsidR="00A3035B" w:rsidRPr="00975954" w:rsidRDefault="00A3035B" w:rsidP="00975954">
      <w:pPr>
        <w:numPr>
          <w:ilvl w:val="0"/>
          <w:numId w:val="63"/>
        </w:numPr>
        <w:spacing w:after="0" w:line="240" w:lineRule="auto"/>
        <w:rPr>
          <w:rFonts w:ascii="Calibri" w:hAnsi="Calibri" w:cs="Calibri"/>
        </w:rPr>
      </w:pPr>
      <w:r w:rsidRPr="00975954">
        <w:rPr>
          <w:rFonts w:ascii="Calibri" w:hAnsi="Calibri" w:cs="Calibri"/>
        </w:rPr>
        <w:t xml:space="preserve">ASYCUDA integration </w:t>
      </w:r>
    </w:p>
    <w:p w14:paraId="78C9D8A1" w14:textId="77777777" w:rsidR="00A3035B" w:rsidRPr="00975954" w:rsidRDefault="00A3035B" w:rsidP="00975954">
      <w:pPr>
        <w:numPr>
          <w:ilvl w:val="0"/>
          <w:numId w:val="63"/>
        </w:numPr>
        <w:spacing w:after="0" w:line="240" w:lineRule="auto"/>
        <w:rPr>
          <w:rFonts w:ascii="Calibri" w:hAnsi="Calibri" w:cs="Calibri"/>
        </w:rPr>
      </w:pPr>
      <w:r w:rsidRPr="00975954">
        <w:rPr>
          <w:rFonts w:ascii="Calibri" w:hAnsi="Calibri" w:cs="Calibri"/>
        </w:rPr>
        <w:t xml:space="preserve">COMESA integration </w:t>
      </w:r>
    </w:p>
    <w:p w14:paraId="72889F48" w14:textId="77777777" w:rsidR="00A3035B" w:rsidRPr="00975954" w:rsidRDefault="00A3035B" w:rsidP="00975954">
      <w:pPr>
        <w:numPr>
          <w:ilvl w:val="0"/>
          <w:numId w:val="63"/>
        </w:numPr>
        <w:spacing w:after="0" w:line="240" w:lineRule="auto"/>
        <w:rPr>
          <w:rFonts w:ascii="Calibri" w:hAnsi="Calibri" w:cs="Calibri"/>
        </w:rPr>
      </w:pPr>
      <w:r w:rsidRPr="00975954">
        <w:rPr>
          <w:rFonts w:ascii="Calibri" w:hAnsi="Calibri" w:cs="Calibri"/>
        </w:rPr>
        <w:t>DPCS AND CUSTOMS integration</w:t>
      </w:r>
    </w:p>
    <w:p w14:paraId="7E5384AA" w14:textId="77777777" w:rsidR="00A3035B" w:rsidRPr="00975954" w:rsidRDefault="00A3035B" w:rsidP="00975954">
      <w:pPr>
        <w:spacing w:after="0" w:line="240" w:lineRule="auto"/>
        <w:rPr>
          <w:rFonts w:ascii="Calibri" w:hAnsi="Calibri" w:cs="Calibri"/>
        </w:rPr>
      </w:pPr>
    </w:p>
    <w:p w14:paraId="6515632B"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Security and compliance</w:t>
      </w:r>
    </w:p>
    <w:p w14:paraId="008A5ABE" w14:textId="77777777" w:rsidR="00A3035B" w:rsidRPr="00975954" w:rsidRDefault="00A3035B" w:rsidP="00975954">
      <w:pPr>
        <w:numPr>
          <w:ilvl w:val="0"/>
          <w:numId w:val="64"/>
        </w:numPr>
        <w:spacing w:after="0" w:line="240" w:lineRule="auto"/>
        <w:rPr>
          <w:rFonts w:ascii="Calibri" w:hAnsi="Calibri" w:cs="Calibri"/>
        </w:rPr>
      </w:pPr>
      <w:r w:rsidRPr="00975954">
        <w:rPr>
          <w:rFonts w:ascii="Calibri" w:hAnsi="Calibri" w:cs="Calibri"/>
        </w:rPr>
        <w:t xml:space="preserve">Data encryption </w:t>
      </w:r>
    </w:p>
    <w:p w14:paraId="56C7D0A3" w14:textId="77777777" w:rsidR="00A3035B" w:rsidRPr="00975954" w:rsidRDefault="00A3035B" w:rsidP="00975954">
      <w:pPr>
        <w:numPr>
          <w:ilvl w:val="0"/>
          <w:numId w:val="64"/>
        </w:numPr>
        <w:spacing w:after="0" w:line="240" w:lineRule="auto"/>
        <w:rPr>
          <w:rFonts w:ascii="Calibri" w:hAnsi="Calibri" w:cs="Calibri"/>
        </w:rPr>
      </w:pPr>
      <w:r w:rsidRPr="00975954">
        <w:rPr>
          <w:rFonts w:ascii="Calibri" w:hAnsi="Calibri" w:cs="Calibri"/>
        </w:rPr>
        <w:t xml:space="preserve">Complete audit </w:t>
      </w:r>
    </w:p>
    <w:p w14:paraId="4A9BDE19" w14:textId="77777777" w:rsidR="00A3035B" w:rsidRPr="00975954" w:rsidRDefault="00A3035B" w:rsidP="00975954">
      <w:pPr>
        <w:numPr>
          <w:ilvl w:val="0"/>
          <w:numId w:val="64"/>
        </w:numPr>
        <w:spacing w:after="0" w:line="240" w:lineRule="auto"/>
        <w:rPr>
          <w:rFonts w:ascii="Calibri" w:hAnsi="Calibri" w:cs="Calibri"/>
        </w:rPr>
      </w:pPr>
      <w:r w:rsidRPr="00975954">
        <w:rPr>
          <w:rFonts w:ascii="Calibri" w:hAnsi="Calibri" w:cs="Calibri"/>
        </w:rPr>
        <w:t xml:space="preserve">Consent management </w:t>
      </w:r>
    </w:p>
    <w:p w14:paraId="58A44510" w14:textId="77777777" w:rsidR="00A3035B" w:rsidRPr="00975954" w:rsidRDefault="00A3035B" w:rsidP="00975954">
      <w:pPr>
        <w:numPr>
          <w:ilvl w:val="0"/>
          <w:numId w:val="64"/>
        </w:numPr>
        <w:spacing w:after="0" w:line="240" w:lineRule="auto"/>
        <w:rPr>
          <w:rFonts w:ascii="Calibri" w:hAnsi="Calibri" w:cs="Calibri"/>
        </w:rPr>
      </w:pPr>
      <w:r w:rsidRPr="00975954">
        <w:rPr>
          <w:rFonts w:ascii="Calibri" w:hAnsi="Calibri" w:cs="Calibri"/>
        </w:rPr>
        <w:t xml:space="preserve">Anonymisation of sensitive data </w:t>
      </w:r>
    </w:p>
    <w:p w14:paraId="11E01B35" w14:textId="376FF262" w:rsidR="00A3035B" w:rsidRPr="00975954" w:rsidRDefault="00A3035B" w:rsidP="00975954">
      <w:pPr>
        <w:numPr>
          <w:ilvl w:val="0"/>
          <w:numId w:val="64"/>
        </w:numPr>
        <w:spacing w:after="0" w:line="240" w:lineRule="auto"/>
        <w:rPr>
          <w:rFonts w:ascii="Calibri" w:hAnsi="Calibri" w:cs="Calibri"/>
        </w:rPr>
      </w:pPr>
      <w:r w:rsidRPr="00975954">
        <w:rPr>
          <w:rFonts w:ascii="Calibri" w:hAnsi="Calibri" w:cs="Calibri"/>
        </w:rPr>
        <w:t>Regulatory compliance</w:t>
      </w:r>
    </w:p>
    <w:p w14:paraId="424EC6E4" w14:textId="77777777" w:rsidR="00975954" w:rsidRPr="00975954" w:rsidRDefault="00975954" w:rsidP="00975954">
      <w:pPr>
        <w:spacing w:after="0" w:line="240" w:lineRule="auto"/>
        <w:ind w:left="720"/>
        <w:rPr>
          <w:rFonts w:ascii="Calibri" w:hAnsi="Calibri" w:cs="Calibri"/>
        </w:rPr>
      </w:pPr>
    </w:p>
    <w:p w14:paraId="5D8086D6" w14:textId="77777777" w:rsidR="00A3035B" w:rsidRPr="00975954" w:rsidRDefault="00A3035B" w:rsidP="00975954">
      <w:pPr>
        <w:pStyle w:val="Heading2"/>
        <w:spacing w:before="0" w:after="0" w:line="240" w:lineRule="auto"/>
        <w:rPr>
          <w:rFonts w:ascii="Calibri" w:hAnsi="Calibri" w:cs="Calibri"/>
          <w:sz w:val="24"/>
          <w:szCs w:val="24"/>
        </w:rPr>
      </w:pPr>
      <w:bookmarkStart w:id="126" w:name="_Toc232248712"/>
      <w:bookmarkStart w:id="127" w:name="_Toc232559055"/>
      <w:r w:rsidRPr="00975954">
        <w:rPr>
          <w:rFonts w:ascii="Calibri" w:hAnsi="Calibri" w:cs="Calibri"/>
          <w:sz w:val="24"/>
          <w:szCs w:val="24"/>
        </w:rPr>
        <w:t>3.7 High-Level Use Cases</w:t>
      </w:r>
      <w:bookmarkEnd w:id="126"/>
      <w:bookmarkEnd w:id="127"/>
    </w:p>
    <w:p w14:paraId="26C19DA1" w14:textId="77777777" w:rsidR="00A3035B" w:rsidRPr="002145D2" w:rsidRDefault="00A3035B" w:rsidP="00D1042A">
      <w:pPr>
        <w:jc w:val="both"/>
        <w:rPr>
          <w:rFonts w:cs="Calibri"/>
        </w:rPr>
      </w:pPr>
      <w:r w:rsidRPr="002145D2">
        <w:rPr>
          <w:rFonts w:cs="Calibri"/>
        </w:rPr>
        <w:t>This section presents a summary view of the main use cases of the national platform for reporting and resolving Non-Tariff Barriers (NTBs). These use cases describe the major interactions between the various actors of the system and the services provided by the platform. The detailed specifications of each use case are presented in chapter 6.</w:t>
      </w:r>
    </w:p>
    <w:tbl>
      <w:tblPr>
        <w:tblW w:w="9270" w:type="dxa"/>
        <w:tblInd w:w="-9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923"/>
        <w:gridCol w:w="2418"/>
        <w:gridCol w:w="2311"/>
        <w:gridCol w:w="3618"/>
      </w:tblGrid>
      <w:tr w:rsidR="00A3035B" w:rsidRPr="002145D2" w14:paraId="5781F6A7" w14:textId="77777777" w:rsidTr="00975954">
        <w:tc>
          <w:tcPr>
            <w:tcW w:w="923" w:type="dxa"/>
            <w:tcBorders>
              <w:bottom w:val="single" w:sz="12" w:space="0" w:color="9CC2E5"/>
            </w:tcBorders>
            <w:shd w:val="clear" w:color="auto" w:fill="1F4E79"/>
            <w:hideMark/>
          </w:tcPr>
          <w:p w14:paraId="6CC8F3D1" w14:textId="77777777" w:rsidR="00A3035B" w:rsidRPr="002145D2" w:rsidRDefault="00A3035B" w:rsidP="00975954">
            <w:pPr>
              <w:spacing w:after="0" w:line="240" w:lineRule="auto"/>
              <w:rPr>
                <w:rFonts w:cs="Calibri"/>
                <w:b/>
                <w:bCs/>
                <w:color w:val="FFFFFF"/>
              </w:rPr>
            </w:pPr>
            <w:r w:rsidRPr="002145D2">
              <w:rPr>
                <w:rFonts w:cs="Calibri"/>
                <w:b/>
                <w:bCs/>
                <w:color w:val="FFFFFF"/>
              </w:rPr>
              <w:t>ID</w:t>
            </w:r>
          </w:p>
        </w:tc>
        <w:tc>
          <w:tcPr>
            <w:tcW w:w="2418" w:type="dxa"/>
            <w:tcBorders>
              <w:bottom w:val="single" w:sz="12" w:space="0" w:color="9CC2E5"/>
            </w:tcBorders>
            <w:shd w:val="clear" w:color="auto" w:fill="1F4E79"/>
            <w:hideMark/>
          </w:tcPr>
          <w:p w14:paraId="743E79F4" w14:textId="77777777" w:rsidR="00A3035B" w:rsidRPr="002145D2" w:rsidRDefault="00A3035B" w:rsidP="00975954">
            <w:pPr>
              <w:spacing w:after="0" w:line="240" w:lineRule="auto"/>
              <w:rPr>
                <w:rFonts w:cs="Calibri"/>
                <w:b/>
                <w:bCs/>
                <w:color w:val="FFFFFF"/>
              </w:rPr>
            </w:pPr>
            <w:r w:rsidRPr="002145D2">
              <w:rPr>
                <w:rFonts w:cs="Calibri"/>
                <w:b/>
                <w:bCs/>
                <w:color w:val="FFFFFF"/>
              </w:rPr>
              <w:t>Use case</w:t>
            </w:r>
          </w:p>
        </w:tc>
        <w:tc>
          <w:tcPr>
            <w:tcW w:w="0" w:type="auto"/>
            <w:tcBorders>
              <w:bottom w:val="single" w:sz="12" w:space="0" w:color="9CC2E5"/>
            </w:tcBorders>
            <w:shd w:val="clear" w:color="auto" w:fill="1F4E79"/>
            <w:hideMark/>
          </w:tcPr>
          <w:p w14:paraId="1BD98E8A" w14:textId="77777777" w:rsidR="00A3035B" w:rsidRPr="002145D2" w:rsidRDefault="00A3035B" w:rsidP="00975954">
            <w:pPr>
              <w:spacing w:after="0" w:line="240" w:lineRule="auto"/>
              <w:rPr>
                <w:rFonts w:cs="Calibri"/>
                <w:b/>
                <w:bCs/>
                <w:color w:val="FFFFFF"/>
              </w:rPr>
            </w:pPr>
            <w:r w:rsidRPr="002145D2">
              <w:rPr>
                <w:rFonts w:cs="Calibri"/>
                <w:b/>
                <w:bCs/>
                <w:color w:val="FFFFFF"/>
              </w:rPr>
              <w:t>Primary actor</w:t>
            </w:r>
          </w:p>
        </w:tc>
        <w:tc>
          <w:tcPr>
            <w:tcW w:w="3618" w:type="dxa"/>
            <w:tcBorders>
              <w:bottom w:val="single" w:sz="12" w:space="0" w:color="9CC2E5"/>
            </w:tcBorders>
            <w:shd w:val="clear" w:color="auto" w:fill="1F4E79"/>
            <w:hideMark/>
          </w:tcPr>
          <w:p w14:paraId="043DF238" w14:textId="77777777" w:rsidR="00A3035B" w:rsidRPr="002145D2" w:rsidRDefault="00A3035B" w:rsidP="00975954">
            <w:pPr>
              <w:spacing w:after="0" w:line="240" w:lineRule="auto"/>
              <w:rPr>
                <w:rFonts w:cs="Calibri"/>
                <w:b/>
                <w:bCs/>
                <w:color w:val="FFFFFF"/>
              </w:rPr>
            </w:pPr>
            <w:r w:rsidRPr="002145D2">
              <w:rPr>
                <w:rFonts w:cs="Calibri"/>
                <w:b/>
                <w:bCs/>
                <w:color w:val="FFFFFF"/>
              </w:rPr>
              <w:t>Objective</w:t>
            </w:r>
          </w:p>
        </w:tc>
      </w:tr>
      <w:tr w:rsidR="00A3035B" w:rsidRPr="000730F5" w14:paraId="4544EB5C" w14:textId="77777777" w:rsidTr="00975954">
        <w:tc>
          <w:tcPr>
            <w:tcW w:w="923" w:type="dxa"/>
            <w:shd w:val="clear" w:color="auto" w:fill="1F4E79"/>
            <w:hideMark/>
          </w:tcPr>
          <w:p w14:paraId="2FE05A3B" w14:textId="77777777" w:rsidR="00A3035B" w:rsidRPr="002145D2" w:rsidRDefault="00A3035B" w:rsidP="00975954">
            <w:pPr>
              <w:spacing w:after="0" w:line="240" w:lineRule="auto"/>
              <w:rPr>
                <w:rFonts w:cs="Calibri"/>
                <w:b/>
                <w:bCs/>
                <w:color w:val="FFFFFF"/>
              </w:rPr>
            </w:pPr>
            <w:r w:rsidRPr="002145D2">
              <w:rPr>
                <w:rFonts w:cs="Calibri"/>
                <w:b/>
                <w:bCs/>
                <w:color w:val="FFFFFF"/>
              </w:rPr>
              <w:t>UC-01</w:t>
            </w:r>
          </w:p>
        </w:tc>
        <w:tc>
          <w:tcPr>
            <w:tcW w:w="2418" w:type="dxa"/>
            <w:hideMark/>
          </w:tcPr>
          <w:p w14:paraId="4CF2630C" w14:textId="77777777" w:rsidR="00A3035B" w:rsidRPr="002145D2" w:rsidRDefault="00A3035B" w:rsidP="00975954">
            <w:pPr>
              <w:spacing w:after="0" w:line="240" w:lineRule="auto"/>
              <w:rPr>
                <w:rFonts w:cs="Calibri"/>
              </w:rPr>
            </w:pPr>
            <w:r w:rsidRPr="002145D2">
              <w:rPr>
                <w:rFonts w:cs="Calibri"/>
              </w:rPr>
              <w:t>Report an NTB by SMS/USSD</w:t>
            </w:r>
          </w:p>
        </w:tc>
        <w:tc>
          <w:tcPr>
            <w:tcW w:w="0" w:type="auto"/>
            <w:hideMark/>
          </w:tcPr>
          <w:p w14:paraId="09CEA67E" w14:textId="77777777" w:rsidR="00A3035B" w:rsidRPr="002145D2" w:rsidRDefault="00A3035B" w:rsidP="00975954">
            <w:pPr>
              <w:spacing w:after="0" w:line="240" w:lineRule="auto"/>
              <w:rPr>
                <w:rFonts w:cs="Calibri"/>
              </w:rPr>
            </w:pPr>
            <w:r w:rsidRPr="002145D2">
              <w:rPr>
                <w:rFonts w:cs="Calibri"/>
              </w:rPr>
              <w:t>Economic operator</w:t>
            </w:r>
          </w:p>
        </w:tc>
        <w:tc>
          <w:tcPr>
            <w:tcW w:w="3618" w:type="dxa"/>
            <w:hideMark/>
          </w:tcPr>
          <w:p w14:paraId="57D5EF29" w14:textId="77777777" w:rsidR="00A3035B" w:rsidRPr="00DF1DB7" w:rsidRDefault="00A3035B" w:rsidP="00975954">
            <w:pPr>
              <w:spacing w:after="0" w:line="240" w:lineRule="auto"/>
              <w:rPr>
                <w:rFonts w:cs="Calibri"/>
                <w:lang w:val="it-IT"/>
              </w:rPr>
            </w:pPr>
            <w:r w:rsidRPr="00DF1DB7">
              <w:rPr>
                <w:rFonts w:cs="Calibri"/>
                <w:lang w:val="it-IT"/>
              </w:rPr>
              <w:t>Declare a non-tariff barrier via mobile phone</w:t>
            </w:r>
          </w:p>
        </w:tc>
      </w:tr>
      <w:tr w:rsidR="00A3035B" w:rsidRPr="002145D2" w14:paraId="0C89727D" w14:textId="77777777" w:rsidTr="00975954">
        <w:tc>
          <w:tcPr>
            <w:tcW w:w="923" w:type="dxa"/>
            <w:shd w:val="clear" w:color="auto" w:fill="1F4E79"/>
            <w:hideMark/>
          </w:tcPr>
          <w:p w14:paraId="0005FEBE" w14:textId="77777777" w:rsidR="00A3035B" w:rsidRPr="002145D2" w:rsidRDefault="00A3035B" w:rsidP="00975954">
            <w:pPr>
              <w:spacing w:after="0" w:line="240" w:lineRule="auto"/>
              <w:rPr>
                <w:rFonts w:cs="Calibri"/>
                <w:b/>
                <w:bCs/>
                <w:color w:val="FFFFFF"/>
              </w:rPr>
            </w:pPr>
            <w:r w:rsidRPr="002145D2">
              <w:rPr>
                <w:rFonts w:cs="Calibri"/>
                <w:b/>
                <w:bCs/>
                <w:color w:val="FFFFFF"/>
              </w:rPr>
              <w:t>UC-02</w:t>
            </w:r>
          </w:p>
        </w:tc>
        <w:tc>
          <w:tcPr>
            <w:tcW w:w="2418" w:type="dxa"/>
            <w:hideMark/>
          </w:tcPr>
          <w:p w14:paraId="010A7C18" w14:textId="77777777" w:rsidR="00A3035B" w:rsidRPr="002145D2" w:rsidRDefault="00A3035B" w:rsidP="00975954">
            <w:pPr>
              <w:spacing w:after="0" w:line="240" w:lineRule="auto"/>
              <w:rPr>
                <w:rFonts w:cs="Calibri"/>
              </w:rPr>
            </w:pPr>
            <w:r w:rsidRPr="002145D2">
              <w:rPr>
                <w:rFonts w:cs="Calibri"/>
              </w:rPr>
              <w:t>Report an NTB via the Web portal</w:t>
            </w:r>
          </w:p>
        </w:tc>
        <w:tc>
          <w:tcPr>
            <w:tcW w:w="0" w:type="auto"/>
            <w:hideMark/>
          </w:tcPr>
          <w:p w14:paraId="0A4759A0" w14:textId="77777777" w:rsidR="00A3035B" w:rsidRPr="002145D2" w:rsidRDefault="00A3035B" w:rsidP="00975954">
            <w:pPr>
              <w:spacing w:after="0" w:line="240" w:lineRule="auto"/>
              <w:rPr>
                <w:rFonts w:cs="Calibri"/>
              </w:rPr>
            </w:pPr>
            <w:r w:rsidRPr="002145D2">
              <w:rPr>
                <w:rFonts w:cs="Calibri"/>
              </w:rPr>
              <w:t>Economic operator</w:t>
            </w:r>
          </w:p>
        </w:tc>
        <w:tc>
          <w:tcPr>
            <w:tcW w:w="3618" w:type="dxa"/>
            <w:hideMark/>
          </w:tcPr>
          <w:p w14:paraId="6E45F308" w14:textId="77777777" w:rsidR="00A3035B" w:rsidRPr="002145D2" w:rsidRDefault="00A3035B" w:rsidP="00975954">
            <w:pPr>
              <w:spacing w:after="0" w:line="240" w:lineRule="auto"/>
              <w:rPr>
                <w:rFonts w:cs="Calibri"/>
              </w:rPr>
            </w:pPr>
            <w:r w:rsidRPr="002145D2">
              <w:rPr>
                <w:rFonts w:cs="Calibri"/>
              </w:rPr>
              <w:t>Submit a complaint and provide supporting documents</w:t>
            </w:r>
          </w:p>
        </w:tc>
      </w:tr>
      <w:tr w:rsidR="00A3035B" w:rsidRPr="002145D2" w14:paraId="410C233A" w14:textId="77777777" w:rsidTr="00975954">
        <w:tc>
          <w:tcPr>
            <w:tcW w:w="923" w:type="dxa"/>
            <w:shd w:val="clear" w:color="auto" w:fill="1F4E79"/>
            <w:hideMark/>
          </w:tcPr>
          <w:p w14:paraId="0FF9DAFD" w14:textId="77777777" w:rsidR="00A3035B" w:rsidRPr="002145D2" w:rsidRDefault="00A3035B" w:rsidP="00975954">
            <w:pPr>
              <w:spacing w:after="0" w:line="240" w:lineRule="auto"/>
              <w:rPr>
                <w:rFonts w:cs="Calibri"/>
                <w:b/>
                <w:bCs/>
                <w:color w:val="FFFFFF"/>
              </w:rPr>
            </w:pPr>
            <w:r w:rsidRPr="002145D2">
              <w:rPr>
                <w:rFonts w:cs="Calibri"/>
                <w:b/>
                <w:bCs/>
                <w:color w:val="FFFFFF"/>
              </w:rPr>
              <w:t>UC-03</w:t>
            </w:r>
          </w:p>
        </w:tc>
        <w:tc>
          <w:tcPr>
            <w:tcW w:w="2418" w:type="dxa"/>
            <w:hideMark/>
          </w:tcPr>
          <w:p w14:paraId="7F52CA83" w14:textId="77777777" w:rsidR="00A3035B" w:rsidRPr="002145D2" w:rsidRDefault="00A3035B" w:rsidP="00975954">
            <w:pPr>
              <w:spacing w:after="0" w:line="240" w:lineRule="auto"/>
              <w:rPr>
                <w:rFonts w:cs="Calibri"/>
              </w:rPr>
            </w:pPr>
            <w:r w:rsidRPr="002145D2">
              <w:rPr>
                <w:rFonts w:cs="Calibri"/>
              </w:rPr>
              <w:t>Check and validate a complaint</w:t>
            </w:r>
          </w:p>
        </w:tc>
        <w:tc>
          <w:tcPr>
            <w:tcW w:w="0" w:type="auto"/>
            <w:hideMark/>
          </w:tcPr>
          <w:p w14:paraId="2630030B" w14:textId="77777777" w:rsidR="00A3035B" w:rsidRPr="002145D2" w:rsidRDefault="00A3035B" w:rsidP="00975954">
            <w:pPr>
              <w:spacing w:after="0" w:line="240" w:lineRule="auto"/>
              <w:rPr>
                <w:rFonts w:cs="Calibri"/>
              </w:rPr>
            </w:pPr>
            <w:r w:rsidRPr="002145D2">
              <w:rPr>
                <w:rFonts w:cs="Calibri"/>
              </w:rPr>
              <w:t>NTB national focal point</w:t>
            </w:r>
          </w:p>
        </w:tc>
        <w:tc>
          <w:tcPr>
            <w:tcW w:w="3618" w:type="dxa"/>
            <w:hideMark/>
          </w:tcPr>
          <w:p w14:paraId="1AF195CA" w14:textId="77777777" w:rsidR="00A3035B" w:rsidRPr="002145D2" w:rsidRDefault="00A3035B" w:rsidP="00975954">
            <w:pPr>
              <w:spacing w:after="0" w:line="240" w:lineRule="auto"/>
              <w:rPr>
                <w:rFonts w:cs="Calibri"/>
              </w:rPr>
            </w:pPr>
            <w:r w:rsidRPr="002145D2">
              <w:rPr>
                <w:rFonts w:cs="Calibri"/>
              </w:rPr>
              <w:t>Check the admissibility of the report</w:t>
            </w:r>
          </w:p>
        </w:tc>
      </w:tr>
      <w:tr w:rsidR="00A3035B" w:rsidRPr="002145D2" w14:paraId="420420FB" w14:textId="77777777" w:rsidTr="00975954">
        <w:tc>
          <w:tcPr>
            <w:tcW w:w="923" w:type="dxa"/>
            <w:shd w:val="clear" w:color="auto" w:fill="1F4E79"/>
            <w:hideMark/>
          </w:tcPr>
          <w:p w14:paraId="09B02E6E" w14:textId="77777777" w:rsidR="00A3035B" w:rsidRPr="002145D2" w:rsidRDefault="00A3035B" w:rsidP="00975954">
            <w:pPr>
              <w:spacing w:after="0" w:line="240" w:lineRule="auto"/>
              <w:rPr>
                <w:rFonts w:cs="Calibri"/>
                <w:b/>
                <w:bCs/>
                <w:color w:val="FFFFFF"/>
              </w:rPr>
            </w:pPr>
            <w:r w:rsidRPr="002145D2">
              <w:rPr>
                <w:rFonts w:cs="Calibri"/>
                <w:b/>
                <w:bCs/>
                <w:color w:val="FFFFFF"/>
              </w:rPr>
              <w:t>UC-04</w:t>
            </w:r>
          </w:p>
        </w:tc>
        <w:tc>
          <w:tcPr>
            <w:tcW w:w="2418" w:type="dxa"/>
            <w:hideMark/>
          </w:tcPr>
          <w:p w14:paraId="46F1FAF1" w14:textId="77777777" w:rsidR="00A3035B" w:rsidRPr="002145D2" w:rsidRDefault="00A3035B" w:rsidP="00975954">
            <w:pPr>
              <w:spacing w:after="0" w:line="240" w:lineRule="auto"/>
              <w:rPr>
                <w:rFonts w:cs="Calibri"/>
              </w:rPr>
            </w:pPr>
            <w:r w:rsidRPr="002145D2">
              <w:rPr>
                <w:rFonts w:cs="Calibri"/>
              </w:rPr>
              <w:t>Assign a case</w:t>
            </w:r>
          </w:p>
        </w:tc>
        <w:tc>
          <w:tcPr>
            <w:tcW w:w="0" w:type="auto"/>
            <w:hideMark/>
          </w:tcPr>
          <w:p w14:paraId="4C34C63E" w14:textId="77777777" w:rsidR="00A3035B" w:rsidRPr="002145D2" w:rsidRDefault="00A3035B" w:rsidP="00975954">
            <w:pPr>
              <w:spacing w:after="0" w:line="240" w:lineRule="auto"/>
              <w:rPr>
                <w:rFonts w:cs="Calibri"/>
              </w:rPr>
            </w:pPr>
            <w:r w:rsidRPr="002145D2">
              <w:rPr>
                <w:rFonts w:cs="Calibri"/>
              </w:rPr>
              <w:t>NTB system</w:t>
            </w:r>
          </w:p>
        </w:tc>
        <w:tc>
          <w:tcPr>
            <w:tcW w:w="3618" w:type="dxa"/>
            <w:hideMark/>
          </w:tcPr>
          <w:p w14:paraId="1FA6186F" w14:textId="77777777" w:rsidR="00A3035B" w:rsidRPr="002145D2" w:rsidRDefault="00A3035B" w:rsidP="00975954">
            <w:pPr>
              <w:spacing w:after="0" w:line="240" w:lineRule="auto"/>
              <w:rPr>
                <w:rFonts w:cs="Calibri"/>
              </w:rPr>
            </w:pPr>
            <w:r w:rsidRPr="002145D2">
              <w:rPr>
                <w:rFonts w:cs="Calibri"/>
              </w:rPr>
              <w:t>Automatically route the case to the competent institution</w:t>
            </w:r>
          </w:p>
        </w:tc>
      </w:tr>
      <w:tr w:rsidR="00A3035B" w:rsidRPr="002145D2" w14:paraId="49D82FD7" w14:textId="77777777" w:rsidTr="00975954">
        <w:tc>
          <w:tcPr>
            <w:tcW w:w="923" w:type="dxa"/>
            <w:shd w:val="clear" w:color="auto" w:fill="1F4E79"/>
            <w:hideMark/>
          </w:tcPr>
          <w:p w14:paraId="3372220A" w14:textId="77777777" w:rsidR="00A3035B" w:rsidRPr="002145D2" w:rsidRDefault="00A3035B" w:rsidP="00975954">
            <w:pPr>
              <w:spacing w:after="0" w:line="240" w:lineRule="auto"/>
              <w:rPr>
                <w:rFonts w:cs="Calibri"/>
                <w:b/>
                <w:bCs/>
                <w:color w:val="FFFFFF"/>
              </w:rPr>
            </w:pPr>
            <w:r w:rsidRPr="002145D2">
              <w:rPr>
                <w:rFonts w:cs="Calibri"/>
                <w:b/>
                <w:bCs/>
                <w:color w:val="FFFFFF"/>
              </w:rPr>
              <w:t>UC-05</w:t>
            </w:r>
          </w:p>
        </w:tc>
        <w:tc>
          <w:tcPr>
            <w:tcW w:w="2418" w:type="dxa"/>
            <w:hideMark/>
          </w:tcPr>
          <w:p w14:paraId="3C909FD7" w14:textId="77777777" w:rsidR="00A3035B" w:rsidRPr="002145D2" w:rsidRDefault="00A3035B" w:rsidP="00975954">
            <w:pPr>
              <w:spacing w:after="0" w:line="240" w:lineRule="auto"/>
              <w:rPr>
                <w:rFonts w:cs="Calibri"/>
              </w:rPr>
            </w:pPr>
            <w:r w:rsidRPr="002145D2">
              <w:rPr>
                <w:rFonts w:cs="Calibri"/>
              </w:rPr>
              <w:t>Process a complaint</w:t>
            </w:r>
          </w:p>
        </w:tc>
        <w:tc>
          <w:tcPr>
            <w:tcW w:w="0" w:type="auto"/>
            <w:hideMark/>
          </w:tcPr>
          <w:p w14:paraId="1350DC84" w14:textId="77777777" w:rsidR="00A3035B" w:rsidRPr="002145D2" w:rsidRDefault="00A3035B" w:rsidP="00975954">
            <w:pPr>
              <w:spacing w:after="0" w:line="240" w:lineRule="auto"/>
              <w:rPr>
                <w:rFonts w:cs="Calibri"/>
              </w:rPr>
            </w:pPr>
            <w:r w:rsidRPr="002145D2">
              <w:rPr>
                <w:rFonts w:cs="Calibri"/>
              </w:rPr>
              <w:t>Responsible institution</w:t>
            </w:r>
          </w:p>
        </w:tc>
        <w:tc>
          <w:tcPr>
            <w:tcW w:w="3618" w:type="dxa"/>
            <w:hideMark/>
          </w:tcPr>
          <w:p w14:paraId="20286C87" w14:textId="77777777" w:rsidR="00A3035B" w:rsidRPr="002145D2" w:rsidRDefault="00A3035B" w:rsidP="00975954">
            <w:pPr>
              <w:spacing w:after="0" w:line="240" w:lineRule="auto"/>
              <w:rPr>
                <w:rFonts w:cs="Calibri"/>
              </w:rPr>
            </w:pPr>
            <w:r w:rsidRPr="002145D2">
              <w:rPr>
                <w:rFonts w:cs="Calibri"/>
              </w:rPr>
              <w:t>Analyse and resolve the reported barrier</w:t>
            </w:r>
          </w:p>
        </w:tc>
      </w:tr>
      <w:tr w:rsidR="00A3035B" w:rsidRPr="002145D2" w14:paraId="39778C7E" w14:textId="77777777" w:rsidTr="00975954">
        <w:tc>
          <w:tcPr>
            <w:tcW w:w="923" w:type="dxa"/>
            <w:shd w:val="clear" w:color="auto" w:fill="1F4E79"/>
            <w:hideMark/>
          </w:tcPr>
          <w:p w14:paraId="05B018CF" w14:textId="77777777" w:rsidR="00A3035B" w:rsidRPr="002145D2" w:rsidRDefault="00A3035B" w:rsidP="00975954">
            <w:pPr>
              <w:spacing w:after="0" w:line="240" w:lineRule="auto"/>
              <w:rPr>
                <w:rFonts w:cs="Calibri"/>
                <w:b/>
                <w:bCs/>
                <w:color w:val="FFFFFF"/>
              </w:rPr>
            </w:pPr>
            <w:r w:rsidRPr="002145D2">
              <w:rPr>
                <w:rFonts w:cs="Calibri"/>
                <w:b/>
                <w:bCs/>
                <w:color w:val="FFFFFF"/>
              </w:rPr>
              <w:t>UC-06</w:t>
            </w:r>
          </w:p>
        </w:tc>
        <w:tc>
          <w:tcPr>
            <w:tcW w:w="2418" w:type="dxa"/>
            <w:hideMark/>
          </w:tcPr>
          <w:p w14:paraId="4FB47E89" w14:textId="77777777" w:rsidR="00A3035B" w:rsidRPr="002145D2" w:rsidRDefault="00A3035B" w:rsidP="00975954">
            <w:pPr>
              <w:spacing w:after="0" w:line="240" w:lineRule="auto"/>
              <w:rPr>
                <w:rFonts w:cs="Calibri"/>
              </w:rPr>
            </w:pPr>
            <w:r w:rsidRPr="002145D2">
              <w:rPr>
                <w:rFonts w:cs="Calibri"/>
              </w:rPr>
              <w:t>Escalate a case</w:t>
            </w:r>
          </w:p>
        </w:tc>
        <w:tc>
          <w:tcPr>
            <w:tcW w:w="0" w:type="auto"/>
            <w:hideMark/>
          </w:tcPr>
          <w:p w14:paraId="5A673698" w14:textId="77777777" w:rsidR="00A3035B" w:rsidRPr="002145D2" w:rsidRDefault="00A3035B" w:rsidP="00975954">
            <w:pPr>
              <w:spacing w:after="0" w:line="240" w:lineRule="auto"/>
              <w:rPr>
                <w:rFonts w:cs="Calibri"/>
              </w:rPr>
            </w:pPr>
            <w:r w:rsidRPr="002145D2">
              <w:rPr>
                <w:rFonts w:cs="Calibri"/>
              </w:rPr>
              <w:t>NTB system / NMC</w:t>
            </w:r>
          </w:p>
        </w:tc>
        <w:tc>
          <w:tcPr>
            <w:tcW w:w="3618" w:type="dxa"/>
            <w:hideMark/>
          </w:tcPr>
          <w:p w14:paraId="44A6437B" w14:textId="77777777" w:rsidR="00A3035B" w:rsidRPr="002145D2" w:rsidRDefault="00A3035B" w:rsidP="00975954">
            <w:pPr>
              <w:spacing w:after="0" w:line="240" w:lineRule="auto"/>
              <w:rPr>
                <w:rFonts w:cs="Calibri"/>
              </w:rPr>
            </w:pPr>
            <w:r w:rsidRPr="002145D2">
              <w:rPr>
                <w:rFonts w:cs="Calibri"/>
              </w:rPr>
              <w:t>Ensure compliance with processing deadlines</w:t>
            </w:r>
          </w:p>
        </w:tc>
      </w:tr>
      <w:tr w:rsidR="00A3035B" w:rsidRPr="002145D2" w14:paraId="07DEA9D4" w14:textId="77777777" w:rsidTr="00975954">
        <w:tc>
          <w:tcPr>
            <w:tcW w:w="923" w:type="dxa"/>
            <w:shd w:val="clear" w:color="auto" w:fill="1F4E79"/>
            <w:hideMark/>
          </w:tcPr>
          <w:p w14:paraId="3A558A33" w14:textId="77777777" w:rsidR="00A3035B" w:rsidRPr="002145D2" w:rsidRDefault="00A3035B" w:rsidP="00975954">
            <w:pPr>
              <w:spacing w:after="0" w:line="240" w:lineRule="auto"/>
              <w:rPr>
                <w:rFonts w:cs="Calibri"/>
                <w:b/>
                <w:bCs/>
                <w:color w:val="FFFFFF"/>
              </w:rPr>
            </w:pPr>
            <w:r w:rsidRPr="002145D2">
              <w:rPr>
                <w:rFonts w:cs="Calibri"/>
                <w:b/>
                <w:bCs/>
                <w:color w:val="FFFFFF"/>
              </w:rPr>
              <w:t>UC-07</w:t>
            </w:r>
          </w:p>
        </w:tc>
        <w:tc>
          <w:tcPr>
            <w:tcW w:w="2418" w:type="dxa"/>
            <w:hideMark/>
          </w:tcPr>
          <w:p w14:paraId="7EA3AADA" w14:textId="77777777" w:rsidR="00A3035B" w:rsidRPr="002145D2" w:rsidRDefault="00A3035B" w:rsidP="00975954">
            <w:pPr>
              <w:spacing w:after="0" w:line="240" w:lineRule="auto"/>
              <w:rPr>
                <w:rFonts w:cs="Calibri"/>
              </w:rPr>
            </w:pPr>
            <w:r w:rsidRPr="002145D2">
              <w:rPr>
                <w:rFonts w:cs="Calibri"/>
              </w:rPr>
              <w:t>Consult the status of a case</w:t>
            </w:r>
          </w:p>
        </w:tc>
        <w:tc>
          <w:tcPr>
            <w:tcW w:w="0" w:type="auto"/>
            <w:hideMark/>
          </w:tcPr>
          <w:p w14:paraId="67DE75B6" w14:textId="77777777" w:rsidR="00A3035B" w:rsidRPr="002145D2" w:rsidRDefault="00A3035B" w:rsidP="00975954">
            <w:pPr>
              <w:spacing w:after="0" w:line="240" w:lineRule="auto"/>
              <w:rPr>
                <w:rFonts w:cs="Calibri"/>
              </w:rPr>
            </w:pPr>
            <w:r w:rsidRPr="002145D2">
              <w:rPr>
                <w:rFonts w:cs="Calibri"/>
              </w:rPr>
              <w:t>Complainant</w:t>
            </w:r>
          </w:p>
        </w:tc>
        <w:tc>
          <w:tcPr>
            <w:tcW w:w="3618" w:type="dxa"/>
            <w:hideMark/>
          </w:tcPr>
          <w:p w14:paraId="5C56C55F" w14:textId="77777777" w:rsidR="00A3035B" w:rsidRPr="002145D2" w:rsidRDefault="00A3035B" w:rsidP="00975954">
            <w:pPr>
              <w:spacing w:after="0" w:line="240" w:lineRule="auto"/>
              <w:rPr>
                <w:rFonts w:cs="Calibri"/>
              </w:rPr>
            </w:pPr>
            <w:r w:rsidRPr="002145D2">
              <w:rPr>
                <w:rFonts w:cs="Calibri"/>
              </w:rPr>
              <w:t>Track the progress of a complaint</w:t>
            </w:r>
          </w:p>
        </w:tc>
      </w:tr>
      <w:tr w:rsidR="00A3035B" w:rsidRPr="002145D2" w14:paraId="17BD9B3E" w14:textId="77777777" w:rsidTr="00975954">
        <w:tc>
          <w:tcPr>
            <w:tcW w:w="923" w:type="dxa"/>
            <w:shd w:val="clear" w:color="auto" w:fill="1F4E79"/>
            <w:hideMark/>
          </w:tcPr>
          <w:p w14:paraId="0425D51A" w14:textId="77777777" w:rsidR="00A3035B" w:rsidRPr="002145D2" w:rsidRDefault="00A3035B" w:rsidP="00975954">
            <w:pPr>
              <w:spacing w:after="0" w:line="240" w:lineRule="auto"/>
              <w:rPr>
                <w:rFonts w:cs="Calibri"/>
                <w:b/>
                <w:bCs/>
                <w:color w:val="FFFFFF"/>
              </w:rPr>
            </w:pPr>
            <w:r w:rsidRPr="002145D2">
              <w:rPr>
                <w:rFonts w:cs="Calibri"/>
                <w:b/>
                <w:bCs/>
                <w:color w:val="FFFFFF"/>
              </w:rPr>
              <w:t>UC-08</w:t>
            </w:r>
          </w:p>
        </w:tc>
        <w:tc>
          <w:tcPr>
            <w:tcW w:w="2418" w:type="dxa"/>
            <w:hideMark/>
          </w:tcPr>
          <w:p w14:paraId="3A6D0AEE" w14:textId="77777777" w:rsidR="00A3035B" w:rsidRPr="002145D2" w:rsidRDefault="00A3035B" w:rsidP="00975954">
            <w:pPr>
              <w:spacing w:after="0" w:line="240" w:lineRule="auto"/>
              <w:rPr>
                <w:rFonts w:cs="Calibri"/>
              </w:rPr>
            </w:pPr>
            <w:r w:rsidRPr="002145D2">
              <w:rPr>
                <w:rFonts w:cs="Calibri"/>
              </w:rPr>
              <w:t>Generate reports and dashboards</w:t>
            </w:r>
          </w:p>
        </w:tc>
        <w:tc>
          <w:tcPr>
            <w:tcW w:w="0" w:type="auto"/>
            <w:hideMark/>
          </w:tcPr>
          <w:p w14:paraId="0449270E" w14:textId="77777777" w:rsidR="00A3035B" w:rsidRPr="002145D2" w:rsidRDefault="00A3035B" w:rsidP="00975954">
            <w:pPr>
              <w:spacing w:after="0" w:line="240" w:lineRule="auto"/>
              <w:rPr>
                <w:rFonts w:cs="Calibri"/>
              </w:rPr>
            </w:pPr>
            <w:r w:rsidRPr="002145D2">
              <w:rPr>
                <w:rFonts w:cs="Calibri"/>
              </w:rPr>
              <w:t>Analysts and decision-makers</w:t>
            </w:r>
          </w:p>
        </w:tc>
        <w:tc>
          <w:tcPr>
            <w:tcW w:w="3618" w:type="dxa"/>
            <w:hideMark/>
          </w:tcPr>
          <w:p w14:paraId="056BE85B" w14:textId="77777777" w:rsidR="00A3035B" w:rsidRPr="002145D2" w:rsidRDefault="00A3035B" w:rsidP="00975954">
            <w:pPr>
              <w:spacing w:after="0" w:line="240" w:lineRule="auto"/>
              <w:rPr>
                <w:rFonts w:cs="Calibri"/>
              </w:rPr>
            </w:pPr>
            <w:r w:rsidRPr="002145D2">
              <w:rPr>
                <w:rFonts w:cs="Calibri"/>
              </w:rPr>
              <w:t>Produce indicators and analyses</w:t>
            </w:r>
          </w:p>
        </w:tc>
      </w:tr>
      <w:tr w:rsidR="00A3035B" w:rsidRPr="002145D2" w14:paraId="30DED608" w14:textId="77777777" w:rsidTr="00975954">
        <w:tc>
          <w:tcPr>
            <w:tcW w:w="923" w:type="dxa"/>
            <w:shd w:val="clear" w:color="auto" w:fill="1F4E79"/>
            <w:hideMark/>
          </w:tcPr>
          <w:p w14:paraId="5FF94521" w14:textId="77777777" w:rsidR="00A3035B" w:rsidRPr="002145D2" w:rsidRDefault="00A3035B" w:rsidP="00975954">
            <w:pPr>
              <w:spacing w:after="0" w:line="240" w:lineRule="auto"/>
              <w:rPr>
                <w:rFonts w:cs="Calibri"/>
                <w:b/>
                <w:bCs/>
                <w:color w:val="FFFFFF"/>
              </w:rPr>
            </w:pPr>
            <w:r w:rsidRPr="002145D2">
              <w:rPr>
                <w:rFonts w:cs="Calibri"/>
                <w:b/>
                <w:bCs/>
                <w:color w:val="FFFFFF"/>
              </w:rPr>
              <w:t>UC-09</w:t>
            </w:r>
          </w:p>
        </w:tc>
        <w:tc>
          <w:tcPr>
            <w:tcW w:w="2418" w:type="dxa"/>
            <w:hideMark/>
          </w:tcPr>
          <w:p w14:paraId="78DDF83F" w14:textId="77777777" w:rsidR="00A3035B" w:rsidRPr="002145D2" w:rsidRDefault="00A3035B" w:rsidP="00975954">
            <w:pPr>
              <w:spacing w:after="0" w:line="240" w:lineRule="auto"/>
              <w:rPr>
                <w:rFonts w:cs="Calibri"/>
              </w:rPr>
            </w:pPr>
            <w:r w:rsidRPr="002145D2">
              <w:rPr>
                <w:rFonts w:cs="Calibri"/>
              </w:rPr>
              <w:t>Administer the platform</w:t>
            </w:r>
          </w:p>
        </w:tc>
        <w:tc>
          <w:tcPr>
            <w:tcW w:w="0" w:type="auto"/>
            <w:hideMark/>
          </w:tcPr>
          <w:p w14:paraId="7689935A" w14:textId="77777777" w:rsidR="00A3035B" w:rsidRPr="002145D2" w:rsidRDefault="00A3035B" w:rsidP="00975954">
            <w:pPr>
              <w:spacing w:after="0" w:line="240" w:lineRule="auto"/>
              <w:rPr>
                <w:rFonts w:cs="Calibri"/>
              </w:rPr>
            </w:pPr>
            <w:r w:rsidRPr="002145D2">
              <w:rPr>
                <w:rFonts w:cs="Calibri"/>
              </w:rPr>
              <w:t>System administrator</w:t>
            </w:r>
          </w:p>
        </w:tc>
        <w:tc>
          <w:tcPr>
            <w:tcW w:w="3618" w:type="dxa"/>
            <w:hideMark/>
          </w:tcPr>
          <w:p w14:paraId="16E6D750" w14:textId="77777777" w:rsidR="00A3035B" w:rsidRPr="002145D2" w:rsidRDefault="00A3035B" w:rsidP="00975954">
            <w:pPr>
              <w:keepNext/>
              <w:spacing w:after="0" w:line="240" w:lineRule="auto"/>
              <w:rPr>
                <w:rFonts w:cs="Calibri"/>
              </w:rPr>
            </w:pPr>
            <w:r w:rsidRPr="002145D2">
              <w:rPr>
                <w:rFonts w:cs="Calibri"/>
              </w:rPr>
              <w:t>Configure and maintain the system</w:t>
            </w:r>
          </w:p>
        </w:tc>
      </w:tr>
    </w:tbl>
    <w:p w14:paraId="6FC5ACB2" w14:textId="7C874144" w:rsidR="00A3035B" w:rsidRPr="002145D2" w:rsidRDefault="00A3035B" w:rsidP="00E537AE">
      <w:pPr>
        <w:pStyle w:val="Caption"/>
        <w:jc w:val="center"/>
        <w:rPr>
          <w:lang w:val="en-GB"/>
        </w:rPr>
      </w:pPr>
      <w:bookmarkStart w:id="128" w:name="_Toc232248969"/>
      <w:bookmarkStart w:id="129" w:name="_Toc232068412"/>
      <w:r w:rsidRPr="002145D2">
        <w:rPr>
          <w:lang w:val="en-GB"/>
        </w:rPr>
        <w:t>Table</w:t>
      </w:r>
      <w:r w:rsidR="00903F1D">
        <w:rPr>
          <w:lang w:val="en-GB"/>
        </w:rPr>
        <w:t xml:space="preserve"> 8</w:t>
      </w:r>
      <w:r w:rsidRPr="002145D2">
        <w:rPr>
          <w:lang w:val="en-GB"/>
        </w:rPr>
        <w:t>: Catalogue of use cases of the non-tariff barrier (NTB) management system</w:t>
      </w:r>
      <w:bookmarkEnd w:id="128"/>
    </w:p>
    <w:bookmarkEnd w:id="129"/>
    <w:p w14:paraId="0D7F26EC" w14:textId="77777777" w:rsidR="00A3035B" w:rsidRPr="002145D2" w:rsidRDefault="00A3035B" w:rsidP="00BA66F0">
      <w:pPr>
        <w:rPr>
          <w:rFonts w:cs="Calibri"/>
        </w:rPr>
      </w:pPr>
      <w:r w:rsidRPr="002145D2">
        <w:rPr>
          <w:rFonts w:cs="Calibri"/>
        </w:rPr>
        <w:br w:type="page"/>
      </w:r>
    </w:p>
    <w:p w14:paraId="6204E1C2" w14:textId="77777777" w:rsidR="00A3035B" w:rsidRPr="00975954" w:rsidRDefault="00A3035B" w:rsidP="00975954">
      <w:pPr>
        <w:pStyle w:val="Heading1"/>
        <w:numPr>
          <w:ilvl w:val="1"/>
          <w:numId w:val="3"/>
        </w:numPr>
        <w:shd w:val="clear" w:color="auto" w:fill="D9E2F3"/>
        <w:spacing w:before="0" w:after="0" w:line="240" w:lineRule="auto"/>
        <w:rPr>
          <w:rFonts w:ascii="Calibri" w:hAnsi="Calibri" w:cs="Calibri"/>
          <w:b/>
          <w:bCs/>
          <w:color w:val="auto"/>
          <w:sz w:val="24"/>
          <w:szCs w:val="24"/>
        </w:rPr>
      </w:pPr>
      <w:bookmarkStart w:id="130" w:name="_Toc232248713"/>
      <w:bookmarkStart w:id="131" w:name="_Toc232559056"/>
      <w:r w:rsidRPr="00975954">
        <w:rPr>
          <w:rFonts w:ascii="Calibri" w:hAnsi="Calibri" w:cs="Calibri"/>
          <w:b/>
          <w:bCs/>
          <w:color w:val="auto"/>
          <w:sz w:val="24"/>
          <w:szCs w:val="24"/>
        </w:rPr>
        <w:t>Business Requirements</w:t>
      </w:r>
      <w:bookmarkEnd w:id="130"/>
      <w:bookmarkEnd w:id="131"/>
    </w:p>
    <w:p w14:paraId="07842457" w14:textId="77777777" w:rsidR="00975954" w:rsidRDefault="00975954" w:rsidP="00975954">
      <w:pPr>
        <w:pStyle w:val="Heading2"/>
        <w:spacing w:before="0" w:after="0" w:line="240" w:lineRule="auto"/>
        <w:rPr>
          <w:rFonts w:ascii="Calibri" w:hAnsi="Calibri" w:cs="Calibri"/>
          <w:sz w:val="24"/>
          <w:szCs w:val="24"/>
        </w:rPr>
      </w:pPr>
      <w:bookmarkStart w:id="132" w:name="_Toc232248714"/>
    </w:p>
    <w:p w14:paraId="7055A7E4" w14:textId="2852B205" w:rsidR="00A3035B" w:rsidRDefault="00A3035B" w:rsidP="00975954">
      <w:pPr>
        <w:pStyle w:val="Heading2"/>
        <w:spacing w:before="0" w:after="0" w:line="240" w:lineRule="auto"/>
        <w:rPr>
          <w:rFonts w:ascii="Calibri" w:hAnsi="Calibri" w:cs="Calibri"/>
          <w:sz w:val="24"/>
          <w:szCs w:val="24"/>
        </w:rPr>
      </w:pPr>
      <w:bookmarkStart w:id="133" w:name="_Toc232559057"/>
      <w:r w:rsidRPr="00975954">
        <w:rPr>
          <w:rFonts w:ascii="Calibri" w:hAnsi="Calibri" w:cs="Calibri"/>
          <w:sz w:val="24"/>
          <w:szCs w:val="24"/>
        </w:rPr>
        <w:t>4.1 Business Requirements Catalogue</w:t>
      </w:r>
      <w:bookmarkEnd w:id="132"/>
      <w:bookmarkEnd w:id="133"/>
    </w:p>
    <w:p w14:paraId="15FFCD7C" w14:textId="77777777" w:rsidR="00975954" w:rsidRPr="00975954" w:rsidRDefault="00975954" w:rsidP="00975954">
      <w:pPr>
        <w:spacing w:after="0" w:line="240" w:lineRule="auto"/>
      </w:pPr>
    </w:p>
    <w:p w14:paraId="2116BC8F" w14:textId="77777777" w:rsidR="00A3035B" w:rsidRPr="00975954" w:rsidRDefault="00A3035B" w:rsidP="00975954">
      <w:pPr>
        <w:spacing w:after="0" w:line="240" w:lineRule="auto"/>
        <w:jc w:val="both"/>
        <w:rPr>
          <w:rFonts w:ascii="Calibri" w:hAnsi="Calibri" w:cs="Calibri"/>
        </w:rPr>
      </w:pPr>
      <w:r w:rsidRPr="00975954">
        <w:rPr>
          <w:rFonts w:ascii="Calibri" w:hAnsi="Calibri" w:cs="Calibri"/>
        </w:rPr>
        <w:t>The table below presents the main business requirements identified from the diagnostic assessment and the consultations with stakeholders.</w:t>
      </w:r>
    </w:p>
    <w:tbl>
      <w:tblPr>
        <w:tblW w:w="949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271"/>
        <w:gridCol w:w="4253"/>
        <w:gridCol w:w="1701"/>
        <w:gridCol w:w="2268"/>
      </w:tblGrid>
      <w:tr w:rsidR="00A3035B" w:rsidRPr="00975954" w14:paraId="271524D0" w14:textId="77777777" w:rsidTr="00572F8B">
        <w:trPr>
          <w:tblHeader/>
        </w:trPr>
        <w:tc>
          <w:tcPr>
            <w:tcW w:w="1271" w:type="dxa"/>
            <w:tcBorders>
              <w:top w:val="single" w:sz="4" w:space="0" w:color="4472C4"/>
              <w:left w:val="single" w:sz="4" w:space="0" w:color="4472C4"/>
              <w:bottom w:val="single" w:sz="4" w:space="0" w:color="4472C4"/>
              <w:right w:val="nil"/>
            </w:tcBorders>
            <w:shd w:val="clear" w:color="auto" w:fill="1F4E79"/>
            <w:hideMark/>
          </w:tcPr>
          <w:p w14:paraId="004C6EA1"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ID</w:t>
            </w:r>
          </w:p>
        </w:tc>
        <w:tc>
          <w:tcPr>
            <w:tcW w:w="4253" w:type="dxa"/>
            <w:tcBorders>
              <w:top w:val="single" w:sz="4" w:space="0" w:color="4472C4"/>
              <w:left w:val="nil"/>
              <w:bottom w:val="single" w:sz="4" w:space="0" w:color="4472C4"/>
              <w:right w:val="nil"/>
            </w:tcBorders>
            <w:shd w:val="clear" w:color="auto" w:fill="1F4E79"/>
            <w:hideMark/>
          </w:tcPr>
          <w:p w14:paraId="0F3CBE34"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Business Requirement</w:t>
            </w:r>
          </w:p>
        </w:tc>
        <w:tc>
          <w:tcPr>
            <w:tcW w:w="1701" w:type="dxa"/>
            <w:tcBorders>
              <w:top w:val="single" w:sz="4" w:space="0" w:color="4472C4"/>
              <w:left w:val="nil"/>
              <w:bottom w:val="single" w:sz="4" w:space="0" w:color="4472C4"/>
              <w:right w:val="nil"/>
            </w:tcBorders>
            <w:shd w:val="clear" w:color="auto" w:fill="1F4E79"/>
            <w:hideMark/>
          </w:tcPr>
          <w:p w14:paraId="28598EB6"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Priority</w:t>
            </w:r>
          </w:p>
        </w:tc>
        <w:tc>
          <w:tcPr>
            <w:tcW w:w="2268" w:type="dxa"/>
            <w:tcBorders>
              <w:top w:val="single" w:sz="4" w:space="0" w:color="4472C4"/>
              <w:left w:val="nil"/>
              <w:bottom w:val="single" w:sz="4" w:space="0" w:color="4472C4"/>
              <w:right w:val="single" w:sz="4" w:space="0" w:color="4472C4"/>
            </w:tcBorders>
            <w:shd w:val="clear" w:color="auto" w:fill="1F4E79"/>
            <w:hideMark/>
          </w:tcPr>
          <w:p w14:paraId="0EC49858"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Source</w:t>
            </w:r>
          </w:p>
        </w:tc>
      </w:tr>
      <w:tr w:rsidR="00A3035B" w:rsidRPr="00975954" w14:paraId="7F78C0D8" w14:textId="77777777" w:rsidTr="00572F8B">
        <w:tc>
          <w:tcPr>
            <w:tcW w:w="1271" w:type="dxa"/>
            <w:shd w:val="clear" w:color="auto" w:fill="1F4E79"/>
            <w:vAlign w:val="center"/>
          </w:tcPr>
          <w:p w14:paraId="713205EB"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BR-001</w:t>
            </w:r>
          </w:p>
        </w:tc>
        <w:tc>
          <w:tcPr>
            <w:tcW w:w="4253" w:type="dxa"/>
            <w:vAlign w:val="center"/>
          </w:tcPr>
          <w:p w14:paraId="2719F7B7"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Provide a single national mechanism enabling the centralised reporting of NTBs on the Djibouti corridor.</w:t>
            </w:r>
          </w:p>
        </w:tc>
        <w:tc>
          <w:tcPr>
            <w:tcW w:w="1701" w:type="dxa"/>
            <w:vAlign w:val="center"/>
          </w:tcPr>
          <w:p w14:paraId="2A40FE2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Critical</w:t>
            </w:r>
          </w:p>
        </w:tc>
        <w:tc>
          <w:tcPr>
            <w:tcW w:w="2268" w:type="dxa"/>
            <w:vAlign w:val="center"/>
          </w:tcPr>
          <w:p w14:paraId="1A63BDE5"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TMA</w:t>
            </w:r>
          </w:p>
        </w:tc>
      </w:tr>
      <w:tr w:rsidR="00A3035B" w:rsidRPr="00975954" w14:paraId="5B1B385C" w14:textId="77777777" w:rsidTr="00572F8B">
        <w:tc>
          <w:tcPr>
            <w:tcW w:w="1271" w:type="dxa"/>
            <w:shd w:val="clear" w:color="auto" w:fill="1F4E79"/>
            <w:vAlign w:val="center"/>
          </w:tcPr>
          <w:p w14:paraId="568B29AF"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BR-002</w:t>
            </w:r>
          </w:p>
        </w:tc>
        <w:tc>
          <w:tcPr>
            <w:tcW w:w="4253" w:type="dxa"/>
            <w:vAlign w:val="center"/>
          </w:tcPr>
          <w:p w14:paraId="33CB0B25"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Allow complaints to be filed through several channels (Web, SMS, Mobile).</w:t>
            </w:r>
          </w:p>
        </w:tc>
        <w:tc>
          <w:tcPr>
            <w:tcW w:w="1701" w:type="dxa"/>
            <w:vAlign w:val="center"/>
          </w:tcPr>
          <w:p w14:paraId="0F776BDA"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Critical</w:t>
            </w:r>
          </w:p>
        </w:tc>
        <w:tc>
          <w:tcPr>
            <w:tcW w:w="2268" w:type="dxa"/>
            <w:vAlign w:val="center"/>
          </w:tcPr>
          <w:p w14:paraId="737142C3"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TMA</w:t>
            </w:r>
          </w:p>
        </w:tc>
      </w:tr>
      <w:tr w:rsidR="00A3035B" w:rsidRPr="00975954" w14:paraId="3FDCD88C" w14:textId="77777777" w:rsidTr="00572F8B">
        <w:tc>
          <w:tcPr>
            <w:tcW w:w="1271" w:type="dxa"/>
            <w:shd w:val="clear" w:color="auto" w:fill="1F4E79"/>
            <w:vAlign w:val="center"/>
          </w:tcPr>
          <w:p w14:paraId="3E4E157C"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BR-003</w:t>
            </w:r>
          </w:p>
        </w:tc>
        <w:tc>
          <w:tcPr>
            <w:tcW w:w="4253" w:type="dxa"/>
            <w:vAlign w:val="center"/>
          </w:tcPr>
          <w:p w14:paraId="549B1DBF"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Guarantee the accessibility of the mechanism to SMEs, cross-border traders and informal-sector actors.</w:t>
            </w:r>
          </w:p>
        </w:tc>
        <w:tc>
          <w:tcPr>
            <w:tcW w:w="1701" w:type="dxa"/>
            <w:vAlign w:val="center"/>
          </w:tcPr>
          <w:p w14:paraId="5DD11136"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Critical</w:t>
            </w:r>
          </w:p>
        </w:tc>
        <w:tc>
          <w:tcPr>
            <w:tcW w:w="2268" w:type="dxa"/>
            <w:vAlign w:val="center"/>
          </w:tcPr>
          <w:p w14:paraId="388E22E1"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Field study 2026</w:t>
            </w:r>
          </w:p>
        </w:tc>
      </w:tr>
      <w:tr w:rsidR="00A3035B" w:rsidRPr="00975954" w14:paraId="17045ACA" w14:textId="77777777" w:rsidTr="00572F8B">
        <w:tc>
          <w:tcPr>
            <w:tcW w:w="1271" w:type="dxa"/>
            <w:shd w:val="clear" w:color="auto" w:fill="1F4E79"/>
            <w:vAlign w:val="center"/>
          </w:tcPr>
          <w:p w14:paraId="166C3F4A"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BR-004</w:t>
            </w:r>
          </w:p>
        </w:tc>
        <w:tc>
          <w:tcPr>
            <w:tcW w:w="4253" w:type="dxa"/>
            <w:vAlign w:val="center"/>
          </w:tcPr>
          <w:p w14:paraId="51C4B7D9"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Ensure full traceability of the life cycle of NTB cases.</w:t>
            </w:r>
          </w:p>
        </w:tc>
        <w:tc>
          <w:tcPr>
            <w:tcW w:w="1701" w:type="dxa"/>
            <w:vAlign w:val="center"/>
          </w:tcPr>
          <w:p w14:paraId="02CDE1FE"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Critical</w:t>
            </w:r>
          </w:p>
        </w:tc>
        <w:tc>
          <w:tcPr>
            <w:tcW w:w="2268" w:type="dxa"/>
            <w:vAlign w:val="center"/>
          </w:tcPr>
          <w:p w14:paraId="2F637EC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NMC / Ministry of Trade</w:t>
            </w:r>
          </w:p>
        </w:tc>
      </w:tr>
      <w:tr w:rsidR="00A3035B" w:rsidRPr="00975954" w14:paraId="7BAD5D42" w14:textId="77777777" w:rsidTr="00572F8B">
        <w:tc>
          <w:tcPr>
            <w:tcW w:w="1271" w:type="dxa"/>
            <w:shd w:val="clear" w:color="auto" w:fill="1F4E79"/>
            <w:vAlign w:val="center"/>
          </w:tcPr>
          <w:p w14:paraId="1D1BB979"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BR-005</w:t>
            </w:r>
          </w:p>
        </w:tc>
        <w:tc>
          <w:tcPr>
            <w:tcW w:w="4253" w:type="dxa"/>
            <w:vAlign w:val="center"/>
          </w:tcPr>
          <w:p w14:paraId="4BA71260"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Reduce NTB processing and resolution times through workflow automation.</w:t>
            </w:r>
          </w:p>
        </w:tc>
        <w:tc>
          <w:tcPr>
            <w:tcW w:w="1701" w:type="dxa"/>
            <w:vAlign w:val="center"/>
          </w:tcPr>
          <w:p w14:paraId="6378C849"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Critical</w:t>
            </w:r>
          </w:p>
        </w:tc>
        <w:tc>
          <w:tcPr>
            <w:tcW w:w="2268" w:type="dxa"/>
            <w:vAlign w:val="center"/>
          </w:tcPr>
          <w:p w14:paraId="2BA88970"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NMC / Ministry of Trade / Diagnostic</w:t>
            </w:r>
          </w:p>
        </w:tc>
      </w:tr>
      <w:tr w:rsidR="00A3035B" w:rsidRPr="00975954" w14:paraId="1E407302" w14:textId="77777777" w:rsidTr="00572F8B">
        <w:tc>
          <w:tcPr>
            <w:tcW w:w="1271" w:type="dxa"/>
            <w:shd w:val="clear" w:color="auto" w:fill="1F4E79"/>
            <w:vAlign w:val="center"/>
          </w:tcPr>
          <w:p w14:paraId="44DFA96F"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BR-006</w:t>
            </w:r>
          </w:p>
        </w:tc>
        <w:tc>
          <w:tcPr>
            <w:tcW w:w="4253" w:type="dxa"/>
            <w:vAlign w:val="center"/>
          </w:tcPr>
          <w:p w14:paraId="5373D5EC"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Automatically assign cases to the competent institutions according to their nature.</w:t>
            </w:r>
          </w:p>
        </w:tc>
        <w:tc>
          <w:tcPr>
            <w:tcW w:w="1701" w:type="dxa"/>
            <w:vAlign w:val="center"/>
          </w:tcPr>
          <w:p w14:paraId="1DE2AD55"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1C204D41"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NMC</w:t>
            </w:r>
          </w:p>
        </w:tc>
      </w:tr>
      <w:tr w:rsidR="00A3035B" w:rsidRPr="00975954" w14:paraId="471235A1" w14:textId="77777777" w:rsidTr="00572F8B">
        <w:tc>
          <w:tcPr>
            <w:tcW w:w="1271" w:type="dxa"/>
            <w:shd w:val="clear" w:color="auto" w:fill="1F4E79"/>
            <w:vAlign w:val="center"/>
          </w:tcPr>
          <w:p w14:paraId="2988D6A4"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BR-007</w:t>
            </w:r>
          </w:p>
        </w:tc>
        <w:tc>
          <w:tcPr>
            <w:tcW w:w="4253" w:type="dxa"/>
            <w:vAlign w:val="center"/>
          </w:tcPr>
          <w:p w14:paraId="019F0CE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Implement a mechanism for the automatic escalation of overdue cases.</w:t>
            </w:r>
          </w:p>
        </w:tc>
        <w:tc>
          <w:tcPr>
            <w:tcW w:w="1701" w:type="dxa"/>
            <w:vAlign w:val="center"/>
          </w:tcPr>
          <w:p w14:paraId="4DBF8E2E"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48BE4963"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NMC</w:t>
            </w:r>
          </w:p>
        </w:tc>
      </w:tr>
      <w:tr w:rsidR="00A3035B" w:rsidRPr="00975954" w14:paraId="5666FFAF" w14:textId="77777777" w:rsidTr="00572F8B">
        <w:tc>
          <w:tcPr>
            <w:tcW w:w="1271" w:type="dxa"/>
            <w:shd w:val="clear" w:color="auto" w:fill="1F4E79"/>
            <w:vAlign w:val="center"/>
          </w:tcPr>
          <w:p w14:paraId="20A03316"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BR-008</w:t>
            </w:r>
          </w:p>
        </w:tc>
        <w:tc>
          <w:tcPr>
            <w:tcW w:w="4253" w:type="dxa"/>
            <w:vAlign w:val="center"/>
          </w:tcPr>
          <w:p w14:paraId="3CD4A56A"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Provide real-time visibility into the status of cases to authorised stakeholders.</w:t>
            </w:r>
          </w:p>
        </w:tc>
        <w:tc>
          <w:tcPr>
            <w:tcW w:w="1701" w:type="dxa"/>
            <w:vAlign w:val="center"/>
          </w:tcPr>
          <w:p w14:paraId="44DAA5DB"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13198DF1"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Sectoral ministries</w:t>
            </w:r>
          </w:p>
        </w:tc>
      </w:tr>
      <w:tr w:rsidR="00A3035B" w:rsidRPr="00975954" w14:paraId="16BF5066" w14:textId="77777777" w:rsidTr="00572F8B">
        <w:tc>
          <w:tcPr>
            <w:tcW w:w="1271" w:type="dxa"/>
            <w:shd w:val="clear" w:color="auto" w:fill="1F4E79"/>
            <w:vAlign w:val="center"/>
          </w:tcPr>
          <w:p w14:paraId="486BD210"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BR-009</w:t>
            </w:r>
          </w:p>
        </w:tc>
        <w:tc>
          <w:tcPr>
            <w:tcW w:w="4253" w:type="dxa"/>
            <w:vAlign w:val="center"/>
          </w:tcPr>
          <w:p w14:paraId="6B668275"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Produce reliable national statistics on reported NTBs.</w:t>
            </w:r>
          </w:p>
        </w:tc>
        <w:tc>
          <w:tcPr>
            <w:tcW w:w="1701" w:type="dxa"/>
            <w:vAlign w:val="center"/>
          </w:tcPr>
          <w:p w14:paraId="56A7A9C1"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7928367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Government of Djibouti</w:t>
            </w:r>
          </w:p>
        </w:tc>
      </w:tr>
      <w:tr w:rsidR="00A3035B" w:rsidRPr="00975954" w14:paraId="6EE511DC" w14:textId="77777777" w:rsidTr="00572F8B">
        <w:tc>
          <w:tcPr>
            <w:tcW w:w="1271" w:type="dxa"/>
            <w:shd w:val="clear" w:color="auto" w:fill="1F4E79"/>
            <w:vAlign w:val="center"/>
          </w:tcPr>
          <w:p w14:paraId="447C1D9D"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BR-010</w:t>
            </w:r>
          </w:p>
        </w:tc>
        <w:tc>
          <w:tcPr>
            <w:tcW w:w="4253" w:type="dxa"/>
            <w:vAlign w:val="center"/>
          </w:tcPr>
          <w:p w14:paraId="6888F197"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Ensure integration with the COMESA NTB, AfCFTA NTB and ASYCUDA regional mechanisms.</w:t>
            </w:r>
          </w:p>
        </w:tc>
        <w:tc>
          <w:tcPr>
            <w:tcW w:w="1701" w:type="dxa"/>
            <w:vAlign w:val="center"/>
          </w:tcPr>
          <w:p w14:paraId="68A91AB9"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Critical</w:t>
            </w:r>
          </w:p>
        </w:tc>
        <w:tc>
          <w:tcPr>
            <w:tcW w:w="2268" w:type="dxa"/>
            <w:vAlign w:val="center"/>
          </w:tcPr>
          <w:p w14:paraId="3A73287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TMA/NMC/COMESA / AfCFTA/ Ministry of Trade</w:t>
            </w:r>
          </w:p>
        </w:tc>
      </w:tr>
      <w:tr w:rsidR="00A3035B" w:rsidRPr="00975954" w14:paraId="6DBB4F79" w14:textId="77777777" w:rsidTr="00572F8B">
        <w:tc>
          <w:tcPr>
            <w:tcW w:w="1271" w:type="dxa"/>
            <w:shd w:val="clear" w:color="auto" w:fill="1F4E79"/>
            <w:vAlign w:val="center"/>
          </w:tcPr>
          <w:p w14:paraId="64EB0594"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BR-011</w:t>
            </w:r>
          </w:p>
        </w:tc>
        <w:tc>
          <w:tcPr>
            <w:tcW w:w="4253" w:type="dxa"/>
            <w:vAlign w:val="center"/>
          </w:tcPr>
          <w:p w14:paraId="2741E4BF"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Allow the standardised categorisation of NTBs according to regional standards.</w:t>
            </w:r>
          </w:p>
        </w:tc>
        <w:tc>
          <w:tcPr>
            <w:tcW w:w="1701" w:type="dxa"/>
            <w:vAlign w:val="center"/>
          </w:tcPr>
          <w:p w14:paraId="25F12F08"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30A60FD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TMA</w:t>
            </w:r>
          </w:p>
        </w:tc>
      </w:tr>
      <w:tr w:rsidR="00A3035B" w:rsidRPr="00975954" w14:paraId="2E2F816F" w14:textId="77777777" w:rsidTr="00572F8B">
        <w:tc>
          <w:tcPr>
            <w:tcW w:w="1271" w:type="dxa"/>
            <w:shd w:val="clear" w:color="auto" w:fill="1F4E79"/>
            <w:vAlign w:val="center"/>
          </w:tcPr>
          <w:p w14:paraId="45E4CC05"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BR-012</w:t>
            </w:r>
          </w:p>
        </w:tc>
        <w:tc>
          <w:tcPr>
            <w:tcW w:w="4253" w:type="dxa"/>
            <w:vAlign w:val="center"/>
          </w:tcPr>
          <w:p w14:paraId="7573A76B"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Ensure the collection of data disaggregated by gender, sector, region and operator type.</w:t>
            </w:r>
          </w:p>
        </w:tc>
        <w:tc>
          <w:tcPr>
            <w:tcW w:w="1701" w:type="dxa"/>
            <w:vAlign w:val="center"/>
          </w:tcPr>
          <w:p w14:paraId="70EA9846"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72E09E8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 xml:space="preserve">TMA </w:t>
            </w:r>
          </w:p>
        </w:tc>
      </w:tr>
      <w:tr w:rsidR="00A3035B" w:rsidRPr="00975954" w14:paraId="26924FC6" w14:textId="77777777" w:rsidTr="00572F8B">
        <w:tc>
          <w:tcPr>
            <w:tcW w:w="1271" w:type="dxa"/>
            <w:shd w:val="clear" w:color="auto" w:fill="1F4E79"/>
            <w:vAlign w:val="center"/>
          </w:tcPr>
          <w:p w14:paraId="6F853CB0"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BR-013</w:t>
            </w:r>
          </w:p>
        </w:tc>
        <w:tc>
          <w:tcPr>
            <w:tcW w:w="4253" w:type="dxa"/>
            <w:vAlign w:val="center"/>
          </w:tcPr>
          <w:p w14:paraId="65762312"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Offer monitoring dashboards for national institutions.</w:t>
            </w:r>
          </w:p>
        </w:tc>
        <w:tc>
          <w:tcPr>
            <w:tcW w:w="1701" w:type="dxa"/>
            <w:vAlign w:val="center"/>
          </w:tcPr>
          <w:p w14:paraId="002C6267"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41C7BC5F"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NMC</w:t>
            </w:r>
          </w:p>
        </w:tc>
      </w:tr>
      <w:tr w:rsidR="00A3035B" w:rsidRPr="00975954" w14:paraId="1BD7E761" w14:textId="77777777" w:rsidTr="00572F8B">
        <w:tc>
          <w:tcPr>
            <w:tcW w:w="1271" w:type="dxa"/>
            <w:shd w:val="clear" w:color="auto" w:fill="1F4E79"/>
            <w:vAlign w:val="center"/>
          </w:tcPr>
          <w:p w14:paraId="560B16D3"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BR-014</w:t>
            </w:r>
          </w:p>
        </w:tc>
        <w:tc>
          <w:tcPr>
            <w:tcW w:w="4253" w:type="dxa"/>
            <w:vAlign w:val="center"/>
          </w:tcPr>
          <w:p w14:paraId="027789D4"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Provide advanced analysis and reporting capabilities.</w:t>
            </w:r>
          </w:p>
        </w:tc>
        <w:tc>
          <w:tcPr>
            <w:tcW w:w="1701" w:type="dxa"/>
            <w:vAlign w:val="center"/>
          </w:tcPr>
          <w:p w14:paraId="3EEF3014"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79145398"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Ministry of Trade</w:t>
            </w:r>
          </w:p>
        </w:tc>
      </w:tr>
      <w:tr w:rsidR="00A3035B" w:rsidRPr="00975954" w14:paraId="21D74528" w14:textId="77777777" w:rsidTr="00572F8B">
        <w:tc>
          <w:tcPr>
            <w:tcW w:w="1271" w:type="dxa"/>
            <w:shd w:val="clear" w:color="auto" w:fill="1F4E79"/>
            <w:vAlign w:val="center"/>
          </w:tcPr>
          <w:p w14:paraId="44D44323"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BR-015</w:t>
            </w:r>
          </w:p>
        </w:tc>
        <w:tc>
          <w:tcPr>
            <w:tcW w:w="4253" w:type="dxa"/>
            <w:vAlign w:val="center"/>
          </w:tcPr>
          <w:p w14:paraId="1E2079D2"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Guarantee the confidentiality of complainants and the protection of personal data.</w:t>
            </w:r>
          </w:p>
        </w:tc>
        <w:tc>
          <w:tcPr>
            <w:tcW w:w="1701" w:type="dxa"/>
            <w:vAlign w:val="center"/>
          </w:tcPr>
          <w:p w14:paraId="5EEE3A8A"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Critical</w:t>
            </w:r>
          </w:p>
        </w:tc>
        <w:tc>
          <w:tcPr>
            <w:tcW w:w="2268" w:type="dxa"/>
            <w:vAlign w:val="center"/>
          </w:tcPr>
          <w:p w14:paraId="7448A462"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National regulations</w:t>
            </w:r>
          </w:p>
        </w:tc>
      </w:tr>
      <w:tr w:rsidR="00A3035B" w:rsidRPr="00975954" w14:paraId="49468E66" w14:textId="77777777" w:rsidTr="00572F8B">
        <w:tc>
          <w:tcPr>
            <w:tcW w:w="1271" w:type="dxa"/>
            <w:shd w:val="clear" w:color="auto" w:fill="1F4E79"/>
            <w:vAlign w:val="center"/>
          </w:tcPr>
          <w:p w14:paraId="5A84C541"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BR-016</w:t>
            </w:r>
          </w:p>
        </w:tc>
        <w:tc>
          <w:tcPr>
            <w:tcW w:w="4253" w:type="dxa"/>
            <w:vAlign w:val="center"/>
          </w:tcPr>
          <w:p w14:paraId="32903185"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Automatically generate follow-up notifications to users.</w:t>
            </w:r>
          </w:p>
        </w:tc>
        <w:tc>
          <w:tcPr>
            <w:tcW w:w="1701" w:type="dxa"/>
            <w:vAlign w:val="center"/>
          </w:tcPr>
          <w:p w14:paraId="60C88C2A"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08B600BA"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End users</w:t>
            </w:r>
          </w:p>
        </w:tc>
      </w:tr>
      <w:tr w:rsidR="00A3035B" w:rsidRPr="00975954" w14:paraId="7D12B2E9" w14:textId="77777777" w:rsidTr="00572F8B">
        <w:tc>
          <w:tcPr>
            <w:tcW w:w="1271" w:type="dxa"/>
            <w:shd w:val="clear" w:color="auto" w:fill="1F4E79"/>
            <w:vAlign w:val="center"/>
          </w:tcPr>
          <w:p w14:paraId="32D1CD0D"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BR-017</w:t>
            </w:r>
          </w:p>
        </w:tc>
        <w:tc>
          <w:tcPr>
            <w:tcW w:w="4253" w:type="dxa"/>
            <w:vAlign w:val="center"/>
          </w:tcPr>
          <w:p w14:paraId="35B43813"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Provide a complete history of the exchanges related to each case.</w:t>
            </w:r>
          </w:p>
        </w:tc>
        <w:tc>
          <w:tcPr>
            <w:tcW w:w="1701" w:type="dxa"/>
            <w:vAlign w:val="center"/>
          </w:tcPr>
          <w:p w14:paraId="5DD80E43"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44A8069E"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TMA/NMC/ Ministry of Trade</w:t>
            </w:r>
          </w:p>
        </w:tc>
      </w:tr>
      <w:tr w:rsidR="00A3035B" w:rsidRPr="00975954" w14:paraId="5026C094" w14:textId="77777777" w:rsidTr="00572F8B">
        <w:tc>
          <w:tcPr>
            <w:tcW w:w="1271" w:type="dxa"/>
            <w:shd w:val="clear" w:color="auto" w:fill="1F4E79"/>
            <w:vAlign w:val="center"/>
          </w:tcPr>
          <w:p w14:paraId="51669AD7"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BR-018</w:t>
            </w:r>
          </w:p>
        </w:tc>
        <w:tc>
          <w:tcPr>
            <w:tcW w:w="4253" w:type="dxa"/>
            <w:vAlign w:val="center"/>
          </w:tcPr>
          <w:p w14:paraId="684F103B"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Ensure the availability of the system 24/7.</w:t>
            </w:r>
          </w:p>
        </w:tc>
        <w:tc>
          <w:tcPr>
            <w:tcW w:w="1701" w:type="dxa"/>
            <w:vAlign w:val="center"/>
          </w:tcPr>
          <w:p w14:paraId="3C2E9761"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627225F3" w14:textId="77777777" w:rsidR="00A3035B" w:rsidRPr="00975954" w:rsidRDefault="00A3035B" w:rsidP="00975954">
            <w:pPr>
              <w:spacing w:after="0" w:line="240" w:lineRule="auto"/>
              <w:jc w:val="center"/>
              <w:rPr>
                <w:rFonts w:ascii="Calibri" w:hAnsi="Calibri" w:cs="Calibri"/>
              </w:rPr>
            </w:pPr>
            <w:r w:rsidRPr="00975954">
              <w:rPr>
                <w:rFonts w:ascii="Calibri" w:hAnsi="Calibri" w:cs="Calibri"/>
              </w:rPr>
              <w:t>MTT</w:t>
            </w:r>
          </w:p>
        </w:tc>
      </w:tr>
      <w:tr w:rsidR="00A3035B" w:rsidRPr="00975954" w14:paraId="7BB88655" w14:textId="77777777" w:rsidTr="00572F8B">
        <w:tc>
          <w:tcPr>
            <w:tcW w:w="1271" w:type="dxa"/>
            <w:shd w:val="clear" w:color="auto" w:fill="1F4E79"/>
            <w:vAlign w:val="center"/>
          </w:tcPr>
          <w:p w14:paraId="79B6DDC8"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BR-019</w:t>
            </w:r>
          </w:p>
        </w:tc>
        <w:tc>
          <w:tcPr>
            <w:tcW w:w="4253" w:type="dxa"/>
            <w:vAlign w:val="center"/>
          </w:tcPr>
          <w:p w14:paraId="776730B2"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Provide interfaces accessible to persons with disabilities.</w:t>
            </w:r>
          </w:p>
        </w:tc>
        <w:tc>
          <w:tcPr>
            <w:tcW w:w="1701" w:type="dxa"/>
            <w:vAlign w:val="center"/>
          </w:tcPr>
          <w:p w14:paraId="4CC42435"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Medium</w:t>
            </w:r>
          </w:p>
        </w:tc>
        <w:tc>
          <w:tcPr>
            <w:tcW w:w="2268" w:type="dxa"/>
            <w:vAlign w:val="center"/>
          </w:tcPr>
          <w:p w14:paraId="1BADF5B9"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WCAG 2.1 standards</w:t>
            </w:r>
          </w:p>
        </w:tc>
      </w:tr>
      <w:tr w:rsidR="00A3035B" w:rsidRPr="00975954" w14:paraId="5096BA54" w14:textId="77777777" w:rsidTr="00572F8B">
        <w:tc>
          <w:tcPr>
            <w:tcW w:w="1271" w:type="dxa"/>
            <w:shd w:val="clear" w:color="auto" w:fill="1F4E79"/>
            <w:vAlign w:val="center"/>
          </w:tcPr>
          <w:p w14:paraId="710659B2"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BR-020</w:t>
            </w:r>
          </w:p>
        </w:tc>
        <w:tc>
          <w:tcPr>
            <w:tcW w:w="4253" w:type="dxa"/>
            <w:vAlign w:val="center"/>
          </w:tcPr>
          <w:p w14:paraId="1BABF462"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Allow two-way communication between complainants and institutions.</w:t>
            </w:r>
          </w:p>
        </w:tc>
        <w:tc>
          <w:tcPr>
            <w:tcW w:w="1701" w:type="dxa"/>
            <w:vAlign w:val="center"/>
          </w:tcPr>
          <w:p w14:paraId="2ECB0AA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3E6555BB"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Economic operators</w:t>
            </w:r>
          </w:p>
        </w:tc>
      </w:tr>
      <w:tr w:rsidR="00A3035B" w:rsidRPr="00975954" w14:paraId="28B75A5B" w14:textId="77777777" w:rsidTr="00572F8B">
        <w:tc>
          <w:tcPr>
            <w:tcW w:w="1271" w:type="dxa"/>
            <w:shd w:val="clear" w:color="auto" w:fill="1F4E79"/>
            <w:vAlign w:val="center"/>
          </w:tcPr>
          <w:p w14:paraId="417708B9"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BR-021</w:t>
            </w:r>
          </w:p>
        </w:tc>
        <w:tc>
          <w:tcPr>
            <w:tcW w:w="4253" w:type="dxa"/>
            <w:vAlign w:val="center"/>
          </w:tcPr>
          <w:p w14:paraId="0E9683BE"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Ensure interoperability with national systems.</w:t>
            </w:r>
          </w:p>
        </w:tc>
        <w:tc>
          <w:tcPr>
            <w:tcW w:w="1701" w:type="dxa"/>
            <w:vAlign w:val="center"/>
          </w:tcPr>
          <w:p w14:paraId="3F48BE08"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64AF009C"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Economic operators</w:t>
            </w:r>
          </w:p>
        </w:tc>
      </w:tr>
      <w:tr w:rsidR="00A3035B" w:rsidRPr="00975954" w14:paraId="57C46785" w14:textId="77777777" w:rsidTr="00572F8B">
        <w:tc>
          <w:tcPr>
            <w:tcW w:w="1271" w:type="dxa"/>
            <w:shd w:val="clear" w:color="auto" w:fill="1F4E79"/>
            <w:vAlign w:val="center"/>
          </w:tcPr>
          <w:p w14:paraId="1D122E4D"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BR-022</w:t>
            </w:r>
          </w:p>
        </w:tc>
        <w:tc>
          <w:tcPr>
            <w:tcW w:w="4253" w:type="dxa"/>
            <w:vAlign w:val="center"/>
          </w:tcPr>
          <w:p w14:paraId="5D870042"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Provide a scalable environment able to support extension to other regional corridors.</w:t>
            </w:r>
          </w:p>
        </w:tc>
        <w:tc>
          <w:tcPr>
            <w:tcW w:w="1701" w:type="dxa"/>
            <w:vAlign w:val="center"/>
          </w:tcPr>
          <w:p w14:paraId="1F21DE56"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Medium</w:t>
            </w:r>
          </w:p>
        </w:tc>
        <w:tc>
          <w:tcPr>
            <w:tcW w:w="2268" w:type="dxa"/>
            <w:vAlign w:val="center"/>
          </w:tcPr>
          <w:p w14:paraId="715B5478"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Government</w:t>
            </w:r>
          </w:p>
        </w:tc>
      </w:tr>
      <w:tr w:rsidR="00A3035B" w:rsidRPr="00975954" w14:paraId="79FC3E8B" w14:textId="77777777" w:rsidTr="00572F8B">
        <w:tc>
          <w:tcPr>
            <w:tcW w:w="1271" w:type="dxa"/>
            <w:shd w:val="clear" w:color="auto" w:fill="1F4E79"/>
            <w:vAlign w:val="center"/>
          </w:tcPr>
          <w:p w14:paraId="24C430C2" w14:textId="77777777" w:rsidR="00A3035B" w:rsidRPr="00975954" w:rsidRDefault="00A3035B" w:rsidP="00975954">
            <w:pPr>
              <w:spacing w:after="0" w:line="240" w:lineRule="auto"/>
              <w:jc w:val="center"/>
              <w:rPr>
                <w:rFonts w:ascii="Calibri" w:hAnsi="Calibri" w:cs="Calibri"/>
                <w:b/>
                <w:bCs/>
                <w:color w:val="FFFFFF"/>
              </w:rPr>
            </w:pPr>
            <w:r w:rsidRPr="00975954">
              <w:rPr>
                <w:rFonts w:ascii="Calibri" w:hAnsi="Calibri" w:cs="Calibri"/>
                <w:b/>
                <w:bCs/>
                <w:color w:val="FFFFFF"/>
              </w:rPr>
              <w:t>BR-023</w:t>
            </w:r>
          </w:p>
        </w:tc>
        <w:tc>
          <w:tcPr>
            <w:tcW w:w="4253" w:type="dxa"/>
            <w:vAlign w:val="center"/>
          </w:tcPr>
          <w:p w14:paraId="158F5B58"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Support the monitoring and evaluation activities of the national NTB programme.</w:t>
            </w:r>
          </w:p>
        </w:tc>
        <w:tc>
          <w:tcPr>
            <w:tcW w:w="1701" w:type="dxa"/>
            <w:vAlign w:val="center"/>
          </w:tcPr>
          <w:p w14:paraId="37B002C8"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rPr>
              <w:t>High</w:t>
            </w:r>
          </w:p>
        </w:tc>
        <w:tc>
          <w:tcPr>
            <w:tcW w:w="2268" w:type="dxa"/>
            <w:vAlign w:val="center"/>
          </w:tcPr>
          <w:p w14:paraId="766774E4" w14:textId="77777777" w:rsidR="00A3035B" w:rsidRPr="00975954" w:rsidRDefault="00A3035B" w:rsidP="00975954">
            <w:pPr>
              <w:keepNext/>
              <w:spacing w:after="0" w:line="240" w:lineRule="auto"/>
              <w:jc w:val="center"/>
              <w:rPr>
                <w:rFonts w:ascii="Calibri" w:hAnsi="Calibri" w:cs="Calibri"/>
                <w:b/>
                <w:bCs/>
              </w:rPr>
            </w:pPr>
            <w:r w:rsidRPr="00975954">
              <w:rPr>
                <w:rFonts w:ascii="Calibri" w:hAnsi="Calibri" w:cs="Calibri"/>
              </w:rPr>
              <w:t>TMA / Government</w:t>
            </w:r>
          </w:p>
        </w:tc>
      </w:tr>
    </w:tbl>
    <w:p w14:paraId="5CF8541A" w14:textId="134D8B84" w:rsidR="00A3035B" w:rsidRPr="002145D2" w:rsidRDefault="00A3035B" w:rsidP="00E537AE">
      <w:pPr>
        <w:pStyle w:val="Caption"/>
        <w:jc w:val="center"/>
        <w:rPr>
          <w:lang w:val="en-GB"/>
        </w:rPr>
      </w:pPr>
      <w:bookmarkStart w:id="134" w:name="_Toc232248970"/>
      <w:bookmarkStart w:id="135" w:name="_Toc232068413"/>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903F1D">
        <w:rPr>
          <w:noProof/>
          <w:lang w:val="en-GB"/>
        </w:rPr>
        <w:t>9</w:t>
      </w:r>
      <w:r w:rsidRPr="002145D2">
        <w:rPr>
          <w:lang w:val="en-GB"/>
        </w:rPr>
        <w:fldChar w:fldCharType="end"/>
      </w:r>
      <w:r w:rsidRPr="002145D2">
        <w:rPr>
          <w:lang w:val="en-GB"/>
        </w:rPr>
        <w:t>: List of the business requirements of the non-tariff barrier (NTB) management system</w:t>
      </w:r>
      <w:bookmarkEnd w:id="134"/>
    </w:p>
    <w:p w14:paraId="3DBF6228" w14:textId="77777777" w:rsidR="00A3035B" w:rsidRPr="00975954" w:rsidRDefault="00A3035B" w:rsidP="00975954">
      <w:pPr>
        <w:pStyle w:val="Heading2"/>
        <w:spacing w:before="0" w:after="0" w:line="240" w:lineRule="auto"/>
        <w:rPr>
          <w:rFonts w:asciiTheme="majorHAnsi" w:hAnsiTheme="majorHAnsi" w:cstheme="majorHAnsi"/>
          <w:sz w:val="24"/>
          <w:szCs w:val="24"/>
        </w:rPr>
      </w:pPr>
      <w:bookmarkStart w:id="136" w:name="_Toc232248715"/>
      <w:bookmarkStart w:id="137" w:name="_Toc232559058"/>
      <w:bookmarkEnd w:id="135"/>
      <w:r w:rsidRPr="00975954">
        <w:rPr>
          <w:rFonts w:asciiTheme="majorHAnsi" w:hAnsiTheme="majorHAnsi" w:cstheme="majorHAnsi"/>
          <w:sz w:val="24"/>
          <w:szCs w:val="24"/>
        </w:rPr>
        <w:t>4.2 Business Functional Objectives</w:t>
      </w:r>
      <w:bookmarkEnd w:id="136"/>
      <w:bookmarkEnd w:id="137"/>
    </w:p>
    <w:p w14:paraId="54A3D709" w14:textId="77777777" w:rsidR="00975954" w:rsidRPr="00975954" w:rsidRDefault="00975954" w:rsidP="00975954">
      <w:pPr>
        <w:spacing w:after="0" w:line="240" w:lineRule="auto"/>
        <w:rPr>
          <w:rFonts w:asciiTheme="majorHAnsi" w:hAnsiTheme="majorHAnsi" w:cstheme="majorHAnsi"/>
        </w:rPr>
      </w:pPr>
    </w:p>
    <w:p w14:paraId="722563E8" w14:textId="0BFBC43C" w:rsidR="00A3035B" w:rsidRPr="00975954" w:rsidRDefault="00A3035B" w:rsidP="00975954">
      <w:pPr>
        <w:spacing w:after="0" w:line="240" w:lineRule="auto"/>
        <w:rPr>
          <w:rFonts w:asciiTheme="majorHAnsi" w:hAnsiTheme="majorHAnsi" w:cstheme="majorHAnsi"/>
        </w:rPr>
      </w:pPr>
      <w:r w:rsidRPr="00975954">
        <w:rPr>
          <w:rFonts w:asciiTheme="majorHAnsi" w:hAnsiTheme="majorHAnsi" w:cstheme="majorHAnsi"/>
        </w:rPr>
        <w:t>The functional objectives translate the operational needs of the national NTB management mechanism and define the expected outcomes of the future system.</w:t>
      </w:r>
    </w:p>
    <w:p w14:paraId="1F76B125" w14:textId="77777777" w:rsidR="00A3035B" w:rsidRPr="00975954" w:rsidRDefault="00A3035B" w:rsidP="00975954">
      <w:pPr>
        <w:pStyle w:val="ListParagraph"/>
        <w:numPr>
          <w:ilvl w:val="0"/>
          <w:numId w:val="49"/>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Facilitate the reporting of barriers</w:t>
      </w:r>
    </w:p>
    <w:p w14:paraId="2776A7A4" w14:textId="77777777" w:rsidR="00A3035B" w:rsidRPr="00975954" w:rsidRDefault="00A3035B" w:rsidP="00975954">
      <w:pPr>
        <w:pStyle w:val="ListParagraph"/>
        <w:numPr>
          <w:ilvl w:val="0"/>
          <w:numId w:val="49"/>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Improve case management and monitoring (receipt, validation, classification, assignment, processing, escalation, closure and archiving).</w:t>
      </w:r>
    </w:p>
    <w:p w14:paraId="0E0A1832" w14:textId="77777777" w:rsidR="00A3035B" w:rsidRPr="00975954" w:rsidRDefault="00A3035B" w:rsidP="00975954">
      <w:pPr>
        <w:pStyle w:val="ListParagraph"/>
        <w:numPr>
          <w:ilvl w:val="0"/>
          <w:numId w:val="49"/>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Reduce resolution times by putting in place (delay alerts, deadline reminders)</w:t>
      </w:r>
    </w:p>
    <w:p w14:paraId="344EF2EF" w14:textId="77777777" w:rsidR="00A3035B" w:rsidRPr="00975954" w:rsidRDefault="00A3035B" w:rsidP="00975954">
      <w:pPr>
        <w:pStyle w:val="ListParagraph"/>
        <w:numPr>
          <w:ilvl w:val="0"/>
          <w:numId w:val="49"/>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Strengthen transparency by making visible the status of cases, processing times, responsible institutions and the results obtained.</w:t>
      </w:r>
    </w:p>
    <w:p w14:paraId="53CA7A36" w14:textId="77777777" w:rsidR="00A3035B" w:rsidRPr="00975954" w:rsidRDefault="00A3035B" w:rsidP="00975954">
      <w:pPr>
        <w:pStyle w:val="ListParagraph"/>
        <w:numPr>
          <w:ilvl w:val="0"/>
          <w:numId w:val="49"/>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Support decision-making</w:t>
      </w:r>
    </w:p>
    <w:p w14:paraId="5FBFA79B" w14:textId="77777777" w:rsidR="00975954" w:rsidRPr="00975954" w:rsidRDefault="00975954" w:rsidP="00975954">
      <w:pPr>
        <w:pStyle w:val="ListParagraph"/>
        <w:spacing w:after="0" w:line="240" w:lineRule="auto"/>
        <w:rPr>
          <w:rFonts w:asciiTheme="majorHAnsi" w:hAnsiTheme="majorHAnsi" w:cstheme="majorHAnsi"/>
          <w:sz w:val="24"/>
          <w:szCs w:val="24"/>
          <w:lang w:val="en-GB"/>
        </w:rPr>
      </w:pPr>
    </w:p>
    <w:p w14:paraId="19BF5D16" w14:textId="77777777" w:rsidR="00A3035B" w:rsidRPr="00975954" w:rsidRDefault="00A3035B" w:rsidP="00975954">
      <w:pPr>
        <w:pStyle w:val="Heading2"/>
        <w:spacing w:before="0" w:after="0" w:line="240" w:lineRule="auto"/>
        <w:rPr>
          <w:rFonts w:asciiTheme="majorHAnsi" w:hAnsiTheme="majorHAnsi" w:cstheme="majorHAnsi"/>
          <w:sz w:val="24"/>
          <w:szCs w:val="24"/>
        </w:rPr>
      </w:pPr>
      <w:bookmarkStart w:id="138" w:name="_Toc232248716"/>
      <w:bookmarkStart w:id="139" w:name="_Toc232559059"/>
      <w:r w:rsidRPr="00975954">
        <w:rPr>
          <w:rFonts w:asciiTheme="majorHAnsi" w:hAnsiTheme="majorHAnsi" w:cstheme="majorHAnsi"/>
          <w:sz w:val="24"/>
          <w:szCs w:val="24"/>
        </w:rPr>
        <w:t>4.3 Institutional Governance Requirements</w:t>
      </w:r>
      <w:bookmarkEnd w:id="138"/>
      <w:bookmarkEnd w:id="139"/>
    </w:p>
    <w:p w14:paraId="5D62C4F2" w14:textId="77777777" w:rsidR="00A3035B" w:rsidRPr="00975954" w:rsidRDefault="00A3035B" w:rsidP="00975954">
      <w:pPr>
        <w:spacing w:after="0" w:line="240" w:lineRule="auto"/>
        <w:rPr>
          <w:rFonts w:asciiTheme="majorHAnsi" w:hAnsiTheme="majorHAnsi" w:cstheme="majorHAnsi"/>
        </w:rPr>
      </w:pPr>
      <w:r w:rsidRPr="00975954">
        <w:rPr>
          <w:rFonts w:asciiTheme="majorHAnsi" w:hAnsiTheme="majorHAnsi" w:cstheme="majorHAnsi"/>
        </w:rPr>
        <w:t>The national NTB management mechanism rests on a clearly defined governance framework in order to ensure the accountability, coordination and effectiveness of the resolution process.</w:t>
      </w:r>
    </w:p>
    <w:p w14:paraId="312A5B58" w14:textId="77777777" w:rsidR="00A3035B" w:rsidRPr="00975954" w:rsidRDefault="00A3035B" w:rsidP="00975954">
      <w:pPr>
        <w:pStyle w:val="ListParagraph"/>
        <w:numPr>
          <w:ilvl w:val="0"/>
          <w:numId w:val="117"/>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Institutional governance (already mentioned in section 2.3)</w:t>
      </w:r>
    </w:p>
    <w:p w14:paraId="40FF1A3B" w14:textId="77777777" w:rsidR="00A3035B" w:rsidRPr="00975954" w:rsidRDefault="00A3035B" w:rsidP="00975954">
      <w:pPr>
        <w:pStyle w:val="ListParagraph"/>
        <w:numPr>
          <w:ilvl w:val="0"/>
          <w:numId w:val="117"/>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Management of responsibilities (already specified in section 3.5)</w:t>
      </w:r>
    </w:p>
    <w:p w14:paraId="159E2C6B" w14:textId="77777777" w:rsidR="00A3035B" w:rsidRPr="00975954" w:rsidRDefault="00A3035B" w:rsidP="00975954">
      <w:pPr>
        <w:pStyle w:val="ListParagraph"/>
        <w:numPr>
          <w:ilvl w:val="0"/>
          <w:numId w:val="117"/>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 xml:space="preserve">Institutional accountability: </w:t>
      </w:r>
    </w:p>
    <w:p w14:paraId="701AB652" w14:textId="77777777" w:rsidR="00A3035B" w:rsidRPr="00975954" w:rsidRDefault="00A3035B" w:rsidP="00975954">
      <w:pPr>
        <w:pStyle w:val="ListParagraph"/>
        <w:numPr>
          <w:ilvl w:val="0"/>
          <w:numId w:val="117"/>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Data governance (standardisation of data, validation of information, secure archiving and historical retention of cases).</w:t>
      </w:r>
    </w:p>
    <w:p w14:paraId="4BD1637F" w14:textId="77777777" w:rsidR="00A3035B" w:rsidRPr="00975954" w:rsidRDefault="00A3035B" w:rsidP="00975954">
      <w:pPr>
        <w:pStyle w:val="ListParagraph"/>
        <w:numPr>
          <w:ilvl w:val="0"/>
          <w:numId w:val="117"/>
        </w:numPr>
        <w:spacing w:after="0" w:line="240" w:lineRule="auto"/>
        <w:rPr>
          <w:rFonts w:asciiTheme="majorHAnsi" w:hAnsiTheme="majorHAnsi" w:cstheme="majorHAnsi"/>
          <w:sz w:val="24"/>
          <w:szCs w:val="24"/>
          <w:lang w:val="en-GB"/>
        </w:rPr>
      </w:pPr>
      <w:r w:rsidRPr="00975954">
        <w:rPr>
          <w:rFonts w:asciiTheme="majorHAnsi" w:hAnsiTheme="majorHAnsi" w:cstheme="majorHAnsi"/>
          <w:sz w:val="24"/>
          <w:szCs w:val="24"/>
          <w:lang w:val="en-GB"/>
        </w:rPr>
        <w:t>Performance governance: The system must track institutional performance indicators such as: number of cases received, number of cases resolved, resolution rate, average processing time, average resolution time, user satisfaction.</w:t>
      </w:r>
    </w:p>
    <w:p w14:paraId="7C10ED3E" w14:textId="77777777" w:rsidR="00975954" w:rsidRPr="00975954" w:rsidRDefault="00975954" w:rsidP="00975954">
      <w:pPr>
        <w:pStyle w:val="ListParagraph"/>
        <w:spacing w:after="0" w:line="240" w:lineRule="auto"/>
        <w:rPr>
          <w:rFonts w:asciiTheme="majorHAnsi" w:hAnsiTheme="majorHAnsi" w:cstheme="majorHAnsi"/>
          <w:sz w:val="24"/>
          <w:szCs w:val="24"/>
          <w:lang w:val="en-GB"/>
        </w:rPr>
      </w:pPr>
    </w:p>
    <w:p w14:paraId="3AE2D4C8" w14:textId="77777777" w:rsidR="00A3035B" w:rsidRPr="00975954" w:rsidRDefault="00A3035B" w:rsidP="00975954">
      <w:pPr>
        <w:pStyle w:val="Heading2"/>
        <w:spacing w:before="0" w:after="0" w:line="240" w:lineRule="auto"/>
        <w:rPr>
          <w:rFonts w:asciiTheme="majorHAnsi" w:hAnsiTheme="majorHAnsi" w:cstheme="majorHAnsi"/>
          <w:sz w:val="24"/>
          <w:szCs w:val="24"/>
        </w:rPr>
      </w:pPr>
      <w:bookmarkStart w:id="140" w:name="_Toc232248717"/>
      <w:bookmarkStart w:id="141" w:name="_Toc232559060"/>
      <w:r w:rsidRPr="00975954">
        <w:rPr>
          <w:rFonts w:asciiTheme="majorHAnsi" w:hAnsiTheme="majorHAnsi" w:cstheme="majorHAnsi"/>
          <w:sz w:val="24"/>
          <w:szCs w:val="24"/>
        </w:rPr>
        <w:t>4.4 Reporting, Monitoring and Evaluation Requirements</w:t>
      </w:r>
      <w:bookmarkEnd w:id="140"/>
      <w:bookmarkEnd w:id="141"/>
    </w:p>
    <w:p w14:paraId="2B09C7BC" w14:textId="77777777" w:rsidR="00A3035B" w:rsidRPr="00975954" w:rsidRDefault="00A3035B" w:rsidP="00975954">
      <w:pPr>
        <w:spacing w:after="0" w:line="240" w:lineRule="auto"/>
        <w:rPr>
          <w:rFonts w:asciiTheme="majorHAnsi" w:hAnsiTheme="majorHAnsi" w:cstheme="majorHAnsi"/>
        </w:rPr>
      </w:pPr>
      <w:r w:rsidRPr="00975954">
        <w:rPr>
          <w:rFonts w:asciiTheme="majorHAnsi" w:hAnsiTheme="majorHAnsi" w:cstheme="majorHAnsi"/>
        </w:rPr>
        <w:t>The platform must provide advanced reporting capabilities enabling national and regional authorities to monitor the evolution of non-tariff barriers and the effectiveness of resolution mechanisms. There will be 4 types of report:</w:t>
      </w:r>
    </w:p>
    <w:p w14:paraId="462CC4AB" w14:textId="77777777" w:rsidR="00975954" w:rsidRPr="00975954" w:rsidRDefault="00975954" w:rsidP="00975954">
      <w:pPr>
        <w:spacing w:after="0" w:line="240" w:lineRule="auto"/>
        <w:rPr>
          <w:rFonts w:asciiTheme="majorHAnsi" w:hAnsiTheme="majorHAnsi" w:cstheme="majorHAnsi"/>
        </w:rPr>
      </w:pPr>
    </w:p>
    <w:p w14:paraId="31405149" w14:textId="77777777" w:rsidR="00A3035B" w:rsidRPr="00975954" w:rsidRDefault="00A3035B" w:rsidP="00975954">
      <w:pPr>
        <w:pStyle w:val="Heading3"/>
        <w:spacing w:before="0" w:after="0" w:line="240" w:lineRule="auto"/>
        <w:rPr>
          <w:rFonts w:asciiTheme="majorHAnsi" w:hAnsiTheme="majorHAnsi" w:cstheme="majorHAnsi"/>
          <w:sz w:val="24"/>
          <w:szCs w:val="24"/>
        </w:rPr>
      </w:pPr>
      <w:bookmarkStart w:id="142" w:name="_Toc232248718"/>
      <w:bookmarkStart w:id="143" w:name="_Toc232559061"/>
      <w:r w:rsidRPr="00975954">
        <w:rPr>
          <w:rFonts w:asciiTheme="majorHAnsi" w:hAnsiTheme="majorHAnsi" w:cstheme="majorHAnsi"/>
          <w:sz w:val="24"/>
          <w:szCs w:val="24"/>
        </w:rPr>
        <w:t>4.4.1 Operational Reports</w:t>
      </w:r>
      <w:bookmarkEnd w:id="142"/>
      <w:bookmarkEnd w:id="143"/>
    </w:p>
    <w:p w14:paraId="0B7B3D22" w14:textId="77777777" w:rsidR="00A3035B" w:rsidRPr="00975954" w:rsidRDefault="00A3035B" w:rsidP="00975954">
      <w:pPr>
        <w:spacing w:after="0" w:line="240" w:lineRule="auto"/>
        <w:rPr>
          <w:rFonts w:asciiTheme="majorHAnsi" w:hAnsiTheme="majorHAnsi" w:cstheme="majorHAnsi"/>
        </w:rPr>
      </w:pPr>
      <w:r w:rsidRPr="00975954">
        <w:rPr>
          <w:rFonts w:asciiTheme="majorHAnsi" w:hAnsiTheme="majorHAnsi" w:cstheme="majorHAnsi"/>
        </w:rPr>
        <w:t>The system must automatically produce:</w:t>
      </w:r>
    </w:p>
    <w:p w14:paraId="11E4EC24" w14:textId="77777777" w:rsidR="00A3035B" w:rsidRPr="00975954" w:rsidRDefault="00A3035B" w:rsidP="00975954">
      <w:pPr>
        <w:numPr>
          <w:ilvl w:val="0"/>
          <w:numId w:val="118"/>
        </w:numPr>
        <w:spacing w:after="0" w:line="240" w:lineRule="auto"/>
        <w:rPr>
          <w:rFonts w:asciiTheme="majorHAnsi" w:hAnsiTheme="majorHAnsi" w:cstheme="majorHAnsi"/>
        </w:rPr>
      </w:pPr>
      <w:r w:rsidRPr="00975954">
        <w:rPr>
          <w:rFonts w:asciiTheme="majorHAnsi" w:hAnsiTheme="majorHAnsi" w:cstheme="majorHAnsi"/>
        </w:rPr>
        <w:t xml:space="preserve">Open cases; </w:t>
      </w:r>
    </w:p>
    <w:p w14:paraId="1643C9B1" w14:textId="77777777" w:rsidR="00A3035B" w:rsidRPr="00975954" w:rsidRDefault="00A3035B" w:rsidP="00975954">
      <w:pPr>
        <w:numPr>
          <w:ilvl w:val="0"/>
          <w:numId w:val="118"/>
        </w:numPr>
        <w:spacing w:after="0" w:line="240" w:lineRule="auto"/>
        <w:rPr>
          <w:rFonts w:asciiTheme="majorHAnsi" w:hAnsiTheme="majorHAnsi" w:cstheme="majorHAnsi"/>
        </w:rPr>
      </w:pPr>
      <w:r w:rsidRPr="00975954">
        <w:rPr>
          <w:rFonts w:asciiTheme="majorHAnsi" w:hAnsiTheme="majorHAnsi" w:cstheme="majorHAnsi"/>
        </w:rPr>
        <w:t xml:space="preserve">Closed cases; </w:t>
      </w:r>
    </w:p>
    <w:p w14:paraId="419D5003" w14:textId="77777777" w:rsidR="00A3035B" w:rsidRPr="00975954" w:rsidRDefault="00A3035B" w:rsidP="00975954">
      <w:pPr>
        <w:numPr>
          <w:ilvl w:val="0"/>
          <w:numId w:val="118"/>
        </w:numPr>
        <w:spacing w:after="0" w:line="240" w:lineRule="auto"/>
        <w:rPr>
          <w:rFonts w:asciiTheme="majorHAnsi" w:hAnsiTheme="majorHAnsi" w:cstheme="majorHAnsi"/>
        </w:rPr>
      </w:pPr>
      <w:r w:rsidRPr="00975954">
        <w:rPr>
          <w:rFonts w:asciiTheme="majorHAnsi" w:hAnsiTheme="majorHAnsi" w:cstheme="majorHAnsi"/>
        </w:rPr>
        <w:t xml:space="preserve">Overdue cases; </w:t>
      </w:r>
    </w:p>
    <w:p w14:paraId="4B134C38" w14:textId="77777777" w:rsidR="00A3035B" w:rsidRPr="00975954" w:rsidRDefault="00A3035B" w:rsidP="00975954">
      <w:pPr>
        <w:numPr>
          <w:ilvl w:val="0"/>
          <w:numId w:val="118"/>
        </w:numPr>
        <w:spacing w:after="0" w:line="240" w:lineRule="auto"/>
        <w:rPr>
          <w:rFonts w:asciiTheme="majorHAnsi" w:hAnsiTheme="majorHAnsi" w:cstheme="majorHAnsi"/>
        </w:rPr>
      </w:pPr>
      <w:r w:rsidRPr="00975954">
        <w:rPr>
          <w:rFonts w:asciiTheme="majorHAnsi" w:hAnsiTheme="majorHAnsi" w:cstheme="majorHAnsi"/>
        </w:rPr>
        <w:t xml:space="preserve">Escalated cases; </w:t>
      </w:r>
    </w:p>
    <w:p w14:paraId="3E5FE4F9" w14:textId="77777777" w:rsidR="00A3035B" w:rsidRPr="00975954" w:rsidRDefault="00A3035B" w:rsidP="00975954">
      <w:pPr>
        <w:numPr>
          <w:ilvl w:val="0"/>
          <w:numId w:val="118"/>
        </w:numPr>
        <w:spacing w:after="0" w:line="240" w:lineRule="auto"/>
        <w:rPr>
          <w:rFonts w:asciiTheme="majorHAnsi" w:hAnsiTheme="majorHAnsi" w:cstheme="majorHAnsi"/>
        </w:rPr>
      </w:pPr>
      <w:r w:rsidRPr="00975954">
        <w:rPr>
          <w:rFonts w:asciiTheme="majorHAnsi" w:hAnsiTheme="majorHAnsi" w:cstheme="majorHAnsi"/>
        </w:rPr>
        <w:t xml:space="preserve">Cases by institution; </w:t>
      </w:r>
    </w:p>
    <w:p w14:paraId="7FDFFC1F" w14:textId="77777777" w:rsidR="00A3035B" w:rsidRPr="00975954" w:rsidRDefault="00A3035B" w:rsidP="00975954">
      <w:pPr>
        <w:numPr>
          <w:ilvl w:val="0"/>
          <w:numId w:val="118"/>
        </w:numPr>
        <w:spacing w:after="0" w:line="240" w:lineRule="auto"/>
        <w:rPr>
          <w:rFonts w:asciiTheme="majorHAnsi" w:hAnsiTheme="majorHAnsi" w:cstheme="majorHAnsi"/>
        </w:rPr>
      </w:pPr>
      <w:r w:rsidRPr="00975954">
        <w:rPr>
          <w:rFonts w:asciiTheme="majorHAnsi" w:hAnsiTheme="majorHAnsi" w:cstheme="majorHAnsi"/>
        </w:rPr>
        <w:t xml:space="preserve">Cases by corridor; </w:t>
      </w:r>
    </w:p>
    <w:p w14:paraId="4ED81F08" w14:textId="77777777" w:rsidR="00A3035B" w:rsidRPr="00975954" w:rsidRDefault="00A3035B" w:rsidP="00975954">
      <w:pPr>
        <w:numPr>
          <w:ilvl w:val="0"/>
          <w:numId w:val="118"/>
        </w:numPr>
        <w:spacing w:after="0" w:line="240" w:lineRule="auto"/>
        <w:rPr>
          <w:rFonts w:asciiTheme="majorHAnsi" w:hAnsiTheme="majorHAnsi" w:cstheme="majorHAnsi"/>
        </w:rPr>
      </w:pPr>
      <w:r w:rsidRPr="00975954">
        <w:rPr>
          <w:rFonts w:asciiTheme="majorHAnsi" w:hAnsiTheme="majorHAnsi" w:cstheme="majorHAnsi"/>
        </w:rPr>
        <w:t xml:space="preserve">Cases by NTB category. </w:t>
      </w:r>
    </w:p>
    <w:p w14:paraId="5A99FB31" w14:textId="77777777" w:rsidR="00975954" w:rsidRPr="00975954" w:rsidRDefault="00975954" w:rsidP="00975954">
      <w:pPr>
        <w:spacing w:after="0" w:line="240" w:lineRule="auto"/>
        <w:ind w:left="720"/>
        <w:rPr>
          <w:rFonts w:asciiTheme="majorHAnsi" w:hAnsiTheme="majorHAnsi" w:cstheme="majorHAnsi"/>
        </w:rPr>
      </w:pPr>
    </w:p>
    <w:p w14:paraId="542B53CA" w14:textId="77777777" w:rsidR="00A3035B" w:rsidRPr="00975954" w:rsidRDefault="00A3035B" w:rsidP="00975954">
      <w:pPr>
        <w:pStyle w:val="Heading3"/>
        <w:spacing w:before="0" w:after="0" w:line="240" w:lineRule="auto"/>
        <w:rPr>
          <w:rFonts w:asciiTheme="majorHAnsi" w:hAnsiTheme="majorHAnsi" w:cstheme="majorHAnsi"/>
          <w:sz w:val="24"/>
          <w:szCs w:val="24"/>
        </w:rPr>
      </w:pPr>
      <w:bookmarkStart w:id="144" w:name="_Toc232248719"/>
      <w:bookmarkStart w:id="145" w:name="_Toc232559062"/>
      <w:r w:rsidRPr="00975954">
        <w:rPr>
          <w:rFonts w:asciiTheme="majorHAnsi" w:hAnsiTheme="majorHAnsi" w:cstheme="majorHAnsi"/>
          <w:sz w:val="24"/>
          <w:szCs w:val="24"/>
        </w:rPr>
        <w:t>4.4.2 Strategic Reports</w:t>
      </w:r>
      <w:bookmarkEnd w:id="144"/>
      <w:bookmarkEnd w:id="145"/>
    </w:p>
    <w:p w14:paraId="1D3A5D14" w14:textId="77777777" w:rsidR="00A3035B" w:rsidRPr="00975954" w:rsidRDefault="00A3035B" w:rsidP="00975954">
      <w:pPr>
        <w:spacing w:after="0" w:line="240" w:lineRule="auto"/>
        <w:rPr>
          <w:rFonts w:asciiTheme="majorHAnsi" w:hAnsiTheme="majorHAnsi" w:cstheme="majorHAnsi"/>
        </w:rPr>
      </w:pPr>
      <w:r w:rsidRPr="00975954">
        <w:rPr>
          <w:rFonts w:asciiTheme="majorHAnsi" w:hAnsiTheme="majorHAnsi" w:cstheme="majorHAnsi"/>
        </w:rPr>
        <w:t>The system must generate:</w:t>
      </w:r>
    </w:p>
    <w:p w14:paraId="631182EF" w14:textId="77777777" w:rsidR="00A3035B" w:rsidRPr="00975954" w:rsidRDefault="00A3035B" w:rsidP="00975954">
      <w:pPr>
        <w:numPr>
          <w:ilvl w:val="0"/>
          <w:numId w:val="119"/>
        </w:numPr>
        <w:spacing w:after="0" w:line="240" w:lineRule="auto"/>
        <w:rPr>
          <w:rFonts w:asciiTheme="majorHAnsi" w:hAnsiTheme="majorHAnsi" w:cstheme="majorHAnsi"/>
        </w:rPr>
      </w:pPr>
      <w:r w:rsidRPr="00975954">
        <w:rPr>
          <w:rFonts w:asciiTheme="majorHAnsi" w:hAnsiTheme="majorHAnsi" w:cstheme="majorHAnsi"/>
        </w:rPr>
        <w:t xml:space="preserve">Monthly reports; </w:t>
      </w:r>
    </w:p>
    <w:p w14:paraId="31D8ED48" w14:textId="77777777" w:rsidR="00A3035B" w:rsidRPr="00975954" w:rsidRDefault="00A3035B" w:rsidP="00975954">
      <w:pPr>
        <w:numPr>
          <w:ilvl w:val="0"/>
          <w:numId w:val="119"/>
        </w:numPr>
        <w:spacing w:after="0" w:line="240" w:lineRule="auto"/>
        <w:rPr>
          <w:rFonts w:asciiTheme="majorHAnsi" w:hAnsiTheme="majorHAnsi" w:cstheme="majorHAnsi"/>
        </w:rPr>
      </w:pPr>
      <w:r w:rsidRPr="00975954">
        <w:rPr>
          <w:rFonts w:asciiTheme="majorHAnsi" w:hAnsiTheme="majorHAnsi" w:cstheme="majorHAnsi"/>
        </w:rPr>
        <w:t xml:space="preserve">Quarterly reports; </w:t>
      </w:r>
    </w:p>
    <w:p w14:paraId="6A13B08E" w14:textId="77777777" w:rsidR="00A3035B" w:rsidRPr="00975954" w:rsidRDefault="00A3035B" w:rsidP="00975954">
      <w:pPr>
        <w:numPr>
          <w:ilvl w:val="0"/>
          <w:numId w:val="119"/>
        </w:numPr>
        <w:spacing w:after="0" w:line="240" w:lineRule="auto"/>
        <w:rPr>
          <w:rFonts w:asciiTheme="majorHAnsi" w:hAnsiTheme="majorHAnsi" w:cstheme="majorHAnsi"/>
        </w:rPr>
      </w:pPr>
      <w:r w:rsidRPr="00975954">
        <w:rPr>
          <w:rFonts w:asciiTheme="majorHAnsi" w:hAnsiTheme="majorHAnsi" w:cstheme="majorHAnsi"/>
        </w:rPr>
        <w:t xml:space="preserve">Annual reports; </w:t>
      </w:r>
    </w:p>
    <w:p w14:paraId="106929C8" w14:textId="77777777" w:rsidR="00A3035B" w:rsidRPr="00975954" w:rsidRDefault="00A3035B" w:rsidP="00975954">
      <w:pPr>
        <w:numPr>
          <w:ilvl w:val="0"/>
          <w:numId w:val="119"/>
        </w:numPr>
        <w:spacing w:after="0" w:line="240" w:lineRule="auto"/>
        <w:rPr>
          <w:rFonts w:asciiTheme="majorHAnsi" w:hAnsiTheme="majorHAnsi" w:cstheme="majorHAnsi"/>
        </w:rPr>
      </w:pPr>
      <w:r w:rsidRPr="00975954">
        <w:rPr>
          <w:rFonts w:asciiTheme="majorHAnsi" w:hAnsiTheme="majorHAnsi" w:cstheme="majorHAnsi"/>
        </w:rPr>
        <w:t xml:space="preserve">Sectoral reports; </w:t>
      </w:r>
    </w:p>
    <w:p w14:paraId="2D748A3D" w14:textId="77777777" w:rsidR="00A3035B" w:rsidRPr="00975954" w:rsidRDefault="00A3035B" w:rsidP="00975954">
      <w:pPr>
        <w:numPr>
          <w:ilvl w:val="0"/>
          <w:numId w:val="119"/>
        </w:numPr>
        <w:spacing w:after="0" w:line="240" w:lineRule="auto"/>
        <w:rPr>
          <w:rFonts w:asciiTheme="majorHAnsi" w:hAnsiTheme="majorHAnsi" w:cstheme="majorHAnsi"/>
        </w:rPr>
      </w:pPr>
      <w:r w:rsidRPr="00975954">
        <w:rPr>
          <w:rFonts w:asciiTheme="majorHAnsi" w:hAnsiTheme="majorHAnsi" w:cstheme="majorHAnsi"/>
        </w:rPr>
        <w:t xml:space="preserve">Regional reports. </w:t>
      </w:r>
    </w:p>
    <w:p w14:paraId="4B8BE936" w14:textId="77777777" w:rsidR="00975954" w:rsidRPr="00975954" w:rsidRDefault="00975954" w:rsidP="00975954">
      <w:pPr>
        <w:spacing w:after="0" w:line="240" w:lineRule="auto"/>
        <w:ind w:left="720"/>
        <w:rPr>
          <w:rFonts w:asciiTheme="majorHAnsi" w:hAnsiTheme="majorHAnsi" w:cstheme="majorHAnsi"/>
        </w:rPr>
      </w:pPr>
    </w:p>
    <w:p w14:paraId="6AE822EB" w14:textId="77777777" w:rsidR="00A3035B" w:rsidRPr="00975954" w:rsidRDefault="00A3035B" w:rsidP="00975954">
      <w:pPr>
        <w:pStyle w:val="Heading3"/>
        <w:spacing w:before="0" w:after="0" w:line="240" w:lineRule="auto"/>
        <w:rPr>
          <w:rFonts w:asciiTheme="majorHAnsi" w:hAnsiTheme="majorHAnsi" w:cstheme="majorHAnsi"/>
          <w:sz w:val="24"/>
          <w:szCs w:val="24"/>
        </w:rPr>
      </w:pPr>
      <w:bookmarkStart w:id="146" w:name="_Toc232248720"/>
      <w:bookmarkStart w:id="147" w:name="_Toc232559063"/>
      <w:r w:rsidRPr="00975954">
        <w:rPr>
          <w:rFonts w:asciiTheme="majorHAnsi" w:hAnsiTheme="majorHAnsi" w:cstheme="majorHAnsi"/>
          <w:sz w:val="24"/>
          <w:szCs w:val="24"/>
        </w:rPr>
        <w:t>4.4.3 Analytical Reports</w:t>
      </w:r>
      <w:bookmarkEnd w:id="146"/>
      <w:bookmarkEnd w:id="147"/>
    </w:p>
    <w:p w14:paraId="66908CA0" w14:textId="77777777" w:rsidR="00A3035B" w:rsidRPr="00975954" w:rsidRDefault="00A3035B" w:rsidP="00975954">
      <w:pPr>
        <w:spacing w:after="0" w:line="240" w:lineRule="auto"/>
        <w:rPr>
          <w:rFonts w:asciiTheme="majorHAnsi" w:hAnsiTheme="majorHAnsi" w:cstheme="majorHAnsi"/>
        </w:rPr>
      </w:pPr>
      <w:r w:rsidRPr="00975954">
        <w:rPr>
          <w:rFonts w:asciiTheme="majorHAnsi" w:hAnsiTheme="majorHAnsi" w:cstheme="majorHAnsi"/>
        </w:rPr>
        <w:t>The system must allow the analysis of:</w:t>
      </w:r>
    </w:p>
    <w:p w14:paraId="526FCEAF" w14:textId="77777777" w:rsidR="00A3035B" w:rsidRPr="00975954" w:rsidRDefault="00A3035B" w:rsidP="00975954">
      <w:pPr>
        <w:numPr>
          <w:ilvl w:val="0"/>
          <w:numId w:val="120"/>
        </w:numPr>
        <w:spacing w:after="0" w:line="240" w:lineRule="auto"/>
        <w:rPr>
          <w:rFonts w:asciiTheme="majorHAnsi" w:hAnsiTheme="majorHAnsi" w:cstheme="majorHAnsi"/>
        </w:rPr>
      </w:pPr>
      <w:r w:rsidRPr="00975954">
        <w:rPr>
          <w:rFonts w:asciiTheme="majorHAnsi" w:hAnsiTheme="majorHAnsi" w:cstheme="majorHAnsi"/>
        </w:rPr>
        <w:t xml:space="preserve">Trends; </w:t>
      </w:r>
    </w:p>
    <w:p w14:paraId="2658F361" w14:textId="77777777" w:rsidR="00A3035B" w:rsidRPr="00975954" w:rsidRDefault="00A3035B" w:rsidP="00975954">
      <w:pPr>
        <w:numPr>
          <w:ilvl w:val="0"/>
          <w:numId w:val="120"/>
        </w:numPr>
        <w:spacing w:after="0" w:line="240" w:lineRule="auto"/>
        <w:rPr>
          <w:rFonts w:asciiTheme="majorHAnsi" w:hAnsiTheme="majorHAnsi" w:cstheme="majorHAnsi"/>
        </w:rPr>
      </w:pPr>
      <w:r w:rsidRPr="00975954">
        <w:rPr>
          <w:rFonts w:asciiTheme="majorHAnsi" w:hAnsiTheme="majorHAnsi" w:cstheme="majorHAnsi"/>
        </w:rPr>
        <w:t xml:space="preserve">Recurring causes; </w:t>
      </w:r>
    </w:p>
    <w:p w14:paraId="3D7DA7FB" w14:textId="77777777" w:rsidR="00A3035B" w:rsidRPr="00975954" w:rsidRDefault="00A3035B" w:rsidP="00975954">
      <w:pPr>
        <w:numPr>
          <w:ilvl w:val="0"/>
          <w:numId w:val="120"/>
        </w:numPr>
        <w:spacing w:after="0" w:line="240" w:lineRule="auto"/>
        <w:rPr>
          <w:rFonts w:asciiTheme="majorHAnsi" w:hAnsiTheme="majorHAnsi" w:cstheme="majorHAnsi"/>
        </w:rPr>
      </w:pPr>
      <w:r w:rsidRPr="00975954">
        <w:rPr>
          <w:rFonts w:asciiTheme="majorHAnsi" w:hAnsiTheme="majorHAnsi" w:cstheme="majorHAnsi"/>
        </w:rPr>
        <w:t xml:space="preserve">Resolution times; </w:t>
      </w:r>
    </w:p>
    <w:p w14:paraId="18A21690" w14:textId="77777777" w:rsidR="00A3035B" w:rsidRPr="00975954" w:rsidRDefault="00A3035B" w:rsidP="00975954">
      <w:pPr>
        <w:numPr>
          <w:ilvl w:val="0"/>
          <w:numId w:val="120"/>
        </w:numPr>
        <w:spacing w:after="0" w:line="240" w:lineRule="auto"/>
        <w:rPr>
          <w:rFonts w:asciiTheme="majorHAnsi" w:hAnsiTheme="majorHAnsi" w:cstheme="majorHAnsi"/>
        </w:rPr>
      </w:pPr>
      <w:r w:rsidRPr="00975954">
        <w:rPr>
          <w:rFonts w:asciiTheme="majorHAnsi" w:hAnsiTheme="majorHAnsi" w:cstheme="majorHAnsi"/>
        </w:rPr>
        <w:t xml:space="preserve">The performance of administrations. </w:t>
      </w:r>
    </w:p>
    <w:p w14:paraId="5F4B1E11" w14:textId="77777777" w:rsidR="00975954" w:rsidRPr="00975954" w:rsidRDefault="00975954" w:rsidP="00975954">
      <w:pPr>
        <w:spacing w:after="0" w:line="240" w:lineRule="auto"/>
        <w:ind w:left="720"/>
        <w:rPr>
          <w:rFonts w:asciiTheme="majorHAnsi" w:hAnsiTheme="majorHAnsi" w:cstheme="majorHAnsi"/>
        </w:rPr>
      </w:pPr>
    </w:p>
    <w:p w14:paraId="1D4845A4" w14:textId="77777777" w:rsidR="00A3035B" w:rsidRPr="00975954" w:rsidRDefault="00A3035B" w:rsidP="00975954">
      <w:pPr>
        <w:pStyle w:val="Heading3"/>
        <w:spacing w:before="0" w:after="0" w:line="240" w:lineRule="auto"/>
        <w:rPr>
          <w:rFonts w:asciiTheme="majorHAnsi" w:hAnsiTheme="majorHAnsi" w:cstheme="majorHAnsi"/>
          <w:sz w:val="24"/>
          <w:szCs w:val="24"/>
        </w:rPr>
      </w:pPr>
      <w:bookmarkStart w:id="148" w:name="_Toc232248721"/>
      <w:bookmarkStart w:id="149" w:name="_Toc232559064"/>
      <w:r w:rsidRPr="00975954">
        <w:rPr>
          <w:rFonts w:asciiTheme="majorHAnsi" w:hAnsiTheme="majorHAnsi" w:cstheme="majorHAnsi"/>
          <w:sz w:val="24"/>
          <w:szCs w:val="24"/>
        </w:rPr>
        <w:t>4.4.4 Gender and Inclusion Reports</w:t>
      </w:r>
      <w:bookmarkEnd w:id="148"/>
      <w:bookmarkEnd w:id="149"/>
    </w:p>
    <w:p w14:paraId="78A4684F" w14:textId="77777777" w:rsidR="00A3035B" w:rsidRPr="00975954" w:rsidRDefault="00A3035B" w:rsidP="00975954">
      <w:pPr>
        <w:spacing w:after="0" w:line="240" w:lineRule="auto"/>
        <w:rPr>
          <w:rFonts w:asciiTheme="majorHAnsi" w:hAnsiTheme="majorHAnsi" w:cstheme="majorHAnsi"/>
        </w:rPr>
      </w:pPr>
      <w:r w:rsidRPr="00975954">
        <w:rPr>
          <w:rFonts w:asciiTheme="majorHAnsi" w:hAnsiTheme="majorHAnsi" w:cstheme="majorHAnsi"/>
        </w:rPr>
        <w:t>The system must produce indicators disaggregated by:</w:t>
      </w:r>
    </w:p>
    <w:p w14:paraId="5642A6B1" w14:textId="77777777" w:rsidR="00A3035B" w:rsidRPr="00975954" w:rsidRDefault="00A3035B" w:rsidP="00975954">
      <w:pPr>
        <w:pStyle w:val="ListParagraph"/>
        <w:numPr>
          <w:ilvl w:val="0"/>
          <w:numId w:val="147"/>
        </w:numPr>
        <w:spacing w:after="0" w:line="240" w:lineRule="auto"/>
        <w:rPr>
          <w:rFonts w:asciiTheme="majorHAnsi" w:eastAsia="Calibri" w:hAnsiTheme="majorHAnsi" w:cstheme="majorHAnsi"/>
          <w:sz w:val="24"/>
          <w:szCs w:val="24"/>
          <w:lang w:val="en-GB"/>
        </w:rPr>
      </w:pPr>
      <w:r w:rsidRPr="00975954">
        <w:rPr>
          <w:rFonts w:asciiTheme="majorHAnsi" w:eastAsia="Calibri" w:hAnsiTheme="majorHAnsi" w:cstheme="majorHAnsi"/>
          <w:sz w:val="24"/>
          <w:szCs w:val="24"/>
          <w:lang w:val="en-GB"/>
        </w:rPr>
        <w:t>Timeframes,</w:t>
      </w:r>
    </w:p>
    <w:p w14:paraId="5601C837" w14:textId="77777777" w:rsidR="00A3035B" w:rsidRPr="00975954" w:rsidRDefault="00A3035B" w:rsidP="00975954">
      <w:pPr>
        <w:pStyle w:val="ListParagraph"/>
        <w:numPr>
          <w:ilvl w:val="0"/>
          <w:numId w:val="147"/>
        </w:numPr>
        <w:spacing w:after="0" w:line="240" w:lineRule="auto"/>
        <w:rPr>
          <w:rFonts w:asciiTheme="majorHAnsi" w:eastAsia="Calibri" w:hAnsiTheme="majorHAnsi" w:cstheme="majorHAnsi"/>
          <w:sz w:val="24"/>
          <w:szCs w:val="24"/>
          <w:lang w:val="en-GB"/>
        </w:rPr>
      </w:pPr>
      <w:r w:rsidRPr="00975954">
        <w:rPr>
          <w:rFonts w:asciiTheme="majorHAnsi" w:eastAsia="Calibri" w:hAnsiTheme="majorHAnsi" w:cstheme="majorHAnsi"/>
          <w:sz w:val="24"/>
          <w:szCs w:val="24"/>
          <w:lang w:val="en-GB"/>
        </w:rPr>
        <w:t xml:space="preserve">Costs, </w:t>
      </w:r>
    </w:p>
    <w:p w14:paraId="1D6ABFBF" w14:textId="77777777" w:rsidR="00A3035B" w:rsidRPr="00975954" w:rsidRDefault="00A3035B" w:rsidP="00975954">
      <w:pPr>
        <w:pStyle w:val="ListParagraph"/>
        <w:numPr>
          <w:ilvl w:val="0"/>
          <w:numId w:val="147"/>
        </w:numPr>
        <w:spacing w:after="0" w:line="240" w:lineRule="auto"/>
        <w:rPr>
          <w:rFonts w:asciiTheme="majorHAnsi" w:eastAsia="Calibri" w:hAnsiTheme="majorHAnsi" w:cstheme="majorHAnsi"/>
          <w:sz w:val="24"/>
          <w:szCs w:val="24"/>
          <w:lang w:val="en-GB"/>
        </w:rPr>
      </w:pPr>
      <w:r w:rsidRPr="00975954">
        <w:rPr>
          <w:rFonts w:asciiTheme="majorHAnsi" w:eastAsia="Calibri" w:hAnsiTheme="majorHAnsi" w:cstheme="majorHAnsi"/>
          <w:sz w:val="24"/>
          <w:szCs w:val="24"/>
          <w:lang w:val="en-GB"/>
        </w:rPr>
        <w:t>The predictability of procedures,</w:t>
      </w:r>
    </w:p>
    <w:p w14:paraId="234ACD18" w14:textId="77777777" w:rsidR="00A3035B" w:rsidRPr="00975954" w:rsidRDefault="00A3035B" w:rsidP="00975954">
      <w:pPr>
        <w:pStyle w:val="ListParagraph"/>
        <w:numPr>
          <w:ilvl w:val="0"/>
          <w:numId w:val="147"/>
        </w:numPr>
        <w:spacing w:after="0" w:line="240" w:lineRule="auto"/>
        <w:rPr>
          <w:rFonts w:asciiTheme="majorHAnsi" w:eastAsia="Calibri" w:hAnsiTheme="majorHAnsi" w:cstheme="majorHAnsi"/>
          <w:sz w:val="24"/>
          <w:szCs w:val="24"/>
          <w:lang w:val="en-GB"/>
        </w:rPr>
      </w:pPr>
      <w:r w:rsidRPr="00975954">
        <w:rPr>
          <w:rFonts w:asciiTheme="majorHAnsi" w:eastAsia="Calibri" w:hAnsiTheme="majorHAnsi" w:cstheme="majorHAnsi"/>
          <w:sz w:val="24"/>
          <w:szCs w:val="24"/>
          <w:lang w:val="en-GB"/>
        </w:rPr>
        <w:t xml:space="preserve">Compliance constraints, </w:t>
      </w:r>
    </w:p>
    <w:p w14:paraId="07AAC8DF" w14:textId="77777777" w:rsidR="00A3035B" w:rsidRPr="00975954" w:rsidRDefault="00A3035B" w:rsidP="00975954">
      <w:pPr>
        <w:pStyle w:val="ListParagraph"/>
        <w:numPr>
          <w:ilvl w:val="0"/>
          <w:numId w:val="147"/>
        </w:numPr>
        <w:spacing w:after="0" w:line="240" w:lineRule="auto"/>
        <w:rPr>
          <w:rFonts w:asciiTheme="majorHAnsi" w:eastAsia="Calibri" w:hAnsiTheme="majorHAnsi" w:cstheme="majorHAnsi"/>
          <w:sz w:val="24"/>
          <w:szCs w:val="24"/>
          <w:lang w:val="en-GB"/>
        </w:rPr>
      </w:pPr>
      <w:r w:rsidRPr="00975954">
        <w:rPr>
          <w:rFonts w:asciiTheme="majorHAnsi" w:eastAsia="Calibri" w:hAnsiTheme="majorHAnsi" w:cstheme="majorHAnsi"/>
          <w:sz w:val="24"/>
          <w:szCs w:val="24"/>
          <w:lang w:val="en-GB"/>
        </w:rPr>
        <w:t>The frequency and recurrence of barriers</w:t>
      </w:r>
    </w:p>
    <w:p w14:paraId="3DE8BA80" w14:textId="77777777" w:rsidR="00A3035B" w:rsidRPr="00975954" w:rsidRDefault="00A3035B" w:rsidP="00975954">
      <w:pPr>
        <w:pStyle w:val="ListParagraph"/>
        <w:numPr>
          <w:ilvl w:val="0"/>
          <w:numId w:val="147"/>
        </w:numPr>
        <w:spacing w:after="0" w:line="240" w:lineRule="auto"/>
        <w:rPr>
          <w:rFonts w:asciiTheme="majorHAnsi" w:eastAsia="Calibri" w:hAnsiTheme="majorHAnsi" w:cstheme="majorHAnsi"/>
          <w:sz w:val="24"/>
          <w:szCs w:val="24"/>
          <w:lang w:val="en-GB"/>
        </w:rPr>
      </w:pPr>
      <w:r w:rsidRPr="00975954">
        <w:rPr>
          <w:rFonts w:asciiTheme="majorHAnsi" w:eastAsia="Calibri" w:hAnsiTheme="majorHAnsi" w:cstheme="majorHAnsi"/>
          <w:sz w:val="24"/>
          <w:szCs w:val="24"/>
          <w:lang w:val="en-GB"/>
        </w:rPr>
        <w:t xml:space="preserve">Impacts broken down by gender. </w:t>
      </w:r>
    </w:p>
    <w:p w14:paraId="0786B22C" w14:textId="77777777" w:rsidR="00975954" w:rsidRPr="00975954" w:rsidRDefault="00975954" w:rsidP="00975954">
      <w:pPr>
        <w:pStyle w:val="ListParagraph"/>
        <w:spacing w:after="0" w:line="240" w:lineRule="auto"/>
        <w:rPr>
          <w:rFonts w:asciiTheme="majorHAnsi" w:eastAsia="Calibri" w:hAnsiTheme="majorHAnsi" w:cstheme="majorHAnsi"/>
          <w:sz w:val="24"/>
          <w:szCs w:val="24"/>
          <w:lang w:val="en-GB"/>
        </w:rPr>
      </w:pPr>
    </w:p>
    <w:p w14:paraId="24478FC7" w14:textId="77777777" w:rsidR="00A3035B" w:rsidRPr="00975954" w:rsidRDefault="00A3035B" w:rsidP="00975954">
      <w:pPr>
        <w:pStyle w:val="Heading3"/>
        <w:spacing w:before="0" w:after="0" w:line="240" w:lineRule="auto"/>
        <w:rPr>
          <w:rFonts w:asciiTheme="majorHAnsi" w:hAnsiTheme="majorHAnsi" w:cstheme="majorHAnsi"/>
          <w:sz w:val="24"/>
          <w:szCs w:val="24"/>
        </w:rPr>
      </w:pPr>
      <w:bookmarkStart w:id="150" w:name="_Toc232248722"/>
      <w:bookmarkStart w:id="151" w:name="_Toc232559065"/>
      <w:r w:rsidRPr="00975954">
        <w:rPr>
          <w:rFonts w:asciiTheme="majorHAnsi" w:hAnsiTheme="majorHAnsi" w:cstheme="majorHAnsi"/>
          <w:sz w:val="24"/>
          <w:szCs w:val="24"/>
        </w:rPr>
        <w:t>4.4.5 Executive Dashboards</w:t>
      </w:r>
      <w:bookmarkEnd w:id="150"/>
      <w:bookmarkEnd w:id="151"/>
    </w:p>
    <w:p w14:paraId="68637F83" w14:textId="77777777" w:rsidR="00A3035B" w:rsidRPr="00975954" w:rsidRDefault="00A3035B" w:rsidP="00975954">
      <w:pPr>
        <w:spacing w:after="0" w:line="240" w:lineRule="auto"/>
        <w:rPr>
          <w:rFonts w:asciiTheme="majorHAnsi" w:hAnsiTheme="majorHAnsi" w:cstheme="majorHAnsi"/>
        </w:rPr>
      </w:pPr>
      <w:r w:rsidRPr="00975954">
        <w:rPr>
          <w:rFonts w:asciiTheme="majorHAnsi" w:hAnsiTheme="majorHAnsi" w:cstheme="majorHAnsi"/>
        </w:rPr>
        <w:t>Dynamic, role-based dashboards must enable the</w:t>
      </w:r>
      <w:r w:rsidRPr="00975954">
        <w:rPr>
          <w:rFonts w:asciiTheme="majorHAnsi" w:eastAsia="Calibri" w:hAnsiTheme="majorHAnsi" w:cstheme="majorHAnsi"/>
        </w:rPr>
        <w:t xml:space="preserve"> main stakeholders, notably the MTT, the National Monitoring Committee and TMA, to track cases, assess performance and manage escalation processes</w:t>
      </w:r>
      <w:r w:rsidRPr="00975954">
        <w:rPr>
          <w:rFonts w:asciiTheme="majorHAnsi" w:hAnsiTheme="majorHAnsi" w:cstheme="majorHAnsi"/>
        </w:rPr>
        <w:t xml:space="preserve"> and to visualise in real time:</w:t>
      </w:r>
    </w:p>
    <w:p w14:paraId="4C1FA399" w14:textId="77777777" w:rsidR="00A3035B" w:rsidRPr="00975954" w:rsidRDefault="00A3035B" w:rsidP="00975954">
      <w:pPr>
        <w:numPr>
          <w:ilvl w:val="0"/>
          <w:numId w:val="121"/>
        </w:numPr>
        <w:spacing w:after="0" w:line="240" w:lineRule="auto"/>
        <w:rPr>
          <w:rFonts w:asciiTheme="majorHAnsi" w:hAnsiTheme="majorHAnsi" w:cstheme="majorHAnsi"/>
        </w:rPr>
      </w:pPr>
      <w:r w:rsidRPr="00975954">
        <w:rPr>
          <w:rFonts w:asciiTheme="majorHAnsi" w:hAnsiTheme="majorHAnsi" w:cstheme="majorHAnsi"/>
        </w:rPr>
        <w:t xml:space="preserve">Reporting volumes; </w:t>
      </w:r>
    </w:p>
    <w:p w14:paraId="74D40AB5" w14:textId="77777777" w:rsidR="00A3035B" w:rsidRPr="00975954" w:rsidRDefault="00A3035B" w:rsidP="00975954">
      <w:pPr>
        <w:numPr>
          <w:ilvl w:val="0"/>
          <w:numId w:val="121"/>
        </w:numPr>
        <w:spacing w:after="0" w:line="240" w:lineRule="auto"/>
        <w:rPr>
          <w:rFonts w:asciiTheme="majorHAnsi" w:hAnsiTheme="majorHAnsi" w:cstheme="majorHAnsi"/>
        </w:rPr>
      </w:pPr>
      <w:r w:rsidRPr="00975954">
        <w:rPr>
          <w:rFonts w:asciiTheme="majorHAnsi" w:hAnsiTheme="majorHAnsi" w:cstheme="majorHAnsi"/>
        </w:rPr>
        <w:t xml:space="preserve">Resolution rates; </w:t>
      </w:r>
    </w:p>
    <w:p w14:paraId="05ABB1B3" w14:textId="77777777" w:rsidR="00A3035B" w:rsidRPr="00975954" w:rsidRDefault="00A3035B" w:rsidP="00975954">
      <w:pPr>
        <w:numPr>
          <w:ilvl w:val="0"/>
          <w:numId w:val="121"/>
        </w:numPr>
        <w:spacing w:after="0" w:line="240" w:lineRule="auto"/>
        <w:rPr>
          <w:rFonts w:asciiTheme="majorHAnsi" w:hAnsiTheme="majorHAnsi" w:cstheme="majorHAnsi"/>
        </w:rPr>
      </w:pPr>
      <w:r w:rsidRPr="00975954">
        <w:rPr>
          <w:rFonts w:asciiTheme="majorHAnsi" w:hAnsiTheme="majorHAnsi" w:cstheme="majorHAnsi"/>
        </w:rPr>
        <w:t xml:space="preserve">The institutions concerned; </w:t>
      </w:r>
    </w:p>
    <w:p w14:paraId="26CCE1BE" w14:textId="77777777" w:rsidR="00A3035B" w:rsidRPr="00975954" w:rsidRDefault="00A3035B" w:rsidP="00975954">
      <w:pPr>
        <w:numPr>
          <w:ilvl w:val="0"/>
          <w:numId w:val="121"/>
        </w:numPr>
        <w:spacing w:after="0" w:line="240" w:lineRule="auto"/>
        <w:rPr>
          <w:rFonts w:asciiTheme="majorHAnsi" w:hAnsiTheme="majorHAnsi" w:cstheme="majorHAnsi"/>
        </w:rPr>
      </w:pPr>
      <w:r w:rsidRPr="00975954">
        <w:rPr>
          <w:rFonts w:asciiTheme="majorHAnsi" w:hAnsiTheme="majorHAnsi" w:cstheme="majorHAnsi"/>
        </w:rPr>
        <w:t xml:space="preserve">The critical points of the corridor; </w:t>
      </w:r>
    </w:p>
    <w:p w14:paraId="1CFCF4F7" w14:textId="77777777" w:rsidR="00A3035B" w:rsidRPr="00975954" w:rsidRDefault="00A3035B" w:rsidP="00975954">
      <w:pPr>
        <w:numPr>
          <w:ilvl w:val="0"/>
          <w:numId w:val="121"/>
        </w:numPr>
        <w:spacing w:after="0" w:line="240" w:lineRule="auto"/>
        <w:rPr>
          <w:rFonts w:asciiTheme="majorHAnsi" w:hAnsiTheme="majorHAnsi" w:cstheme="majorHAnsi"/>
        </w:rPr>
      </w:pPr>
      <w:r w:rsidRPr="00975954">
        <w:rPr>
          <w:rFonts w:asciiTheme="majorHAnsi" w:hAnsiTheme="majorHAnsi" w:cstheme="majorHAnsi"/>
        </w:rPr>
        <w:t>The key performance indicators (KPIs).</w:t>
      </w:r>
    </w:p>
    <w:p w14:paraId="2F4E7163" w14:textId="77777777" w:rsidR="00A3035B" w:rsidRPr="00975954" w:rsidRDefault="00A3035B" w:rsidP="00975954">
      <w:pPr>
        <w:spacing w:after="0" w:line="240" w:lineRule="auto"/>
        <w:rPr>
          <w:rFonts w:asciiTheme="majorHAnsi" w:hAnsiTheme="majorHAnsi" w:cstheme="majorHAnsi"/>
        </w:rPr>
      </w:pPr>
      <w:r w:rsidRPr="00975954">
        <w:rPr>
          <w:rFonts w:asciiTheme="majorHAnsi" w:hAnsiTheme="majorHAnsi" w:cstheme="majorHAnsi"/>
        </w:rPr>
        <w:br w:type="page"/>
      </w:r>
    </w:p>
    <w:p w14:paraId="6F60ABA5" w14:textId="77777777" w:rsidR="00A3035B" w:rsidRPr="00975954" w:rsidRDefault="00A3035B" w:rsidP="00975954">
      <w:pPr>
        <w:pStyle w:val="Heading1"/>
        <w:numPr>
          <w:ilvl w:val="1"/>
          <w:numId w:val="3"/>
        </w:numPr>
        <w:shd w:val="clear" w:color="auto" w:fill="D9E2F3"/>
        <w:spacing w:before="0" w:after="0" w:line="240" w:lineRule="auto"/>
        <w:rPr>
          <w:rFonts w:ascii="Calibri" w:hAnsi="Calibri" w:cs="Calibri"/>
          <w:b/>
          <w:bCs/>
          <w:color w:val="auto"/>
          <w:sz w:val="24"/>
          <w:szCs w:val="24"/>
        </w:rPr>
      </w:pPr>
      <w:bookmarkStart w:id="152" w:name="_Toc232248723"/>
      <w:bookmarkStart w:id="153" w:name="_Toc232559066"/>
      <w:r w:rsidRPr="00975954">
        <w:rPr>
          <w:rFonts w:ascii="Calibri" w:hAnsi="Calibri" w:cs="Calibri"/>
          <w:b/>
          <w:bCs/>
          <w:color w:val="auto"/>
          <w:sz w:val="24"/>
          <w:szCs w:val="24"/>
        </w:rPr>
        <w:t>Functional Requirements</w:t>
      </w:r>
      <w:bookmarkEnd w:id="152"/>
      <w:bookmarkEnd w:id="153"/>
    </w:p>
    <w:p w14:paraId="56200049" w14:textId="77777777" w:rsidR="00975954" w:rsidRDefault="00975954" w:rsidP="00975954">
      <w:pPr>
        <w:pStyle w:val="Heading2"/>
        <w:spacing w:before="0" w:after="0" w:line="240" w:lineRule="auto"/>
        <w:jc w:val="both"/>
        <w:rPr>
          <w:rFonts w:ascii="Calibri" w:hAnsi="Calibri" w:cs="Calibri"/>
          <w:sz w:val="24"/>
          <w:szCs w:val="24"/>
        </w:rPr>
      </w:pPr>
      <w:bookmarkStart w:id="154" w:name="_Toc232248724"/>
    </w:p>
    <w:p w14:paraId="6AA5BA1F" w14:textId="33F8429B" w:rsidR="00A3035B" w:rsidRDefault="00A3035B" w:rsidP="00975954">
      <w:pPr>
        <w:pStyle w:val="Heading2"/>
        <w:spacing w:before="0" w:after="0" w:line="240" w:lineRule="auto"/>
        <w:jc w:val="both"/>
        <w:rPr>
          <w:rFonts w:ascii="Calibri" w:hAnsi="Calibri" w:cs="Calibri"/>
          <w:sz w:val="24"/>
          <w:szCs w:val="24"/>
        </w:rPr>
      </w:pPr>
      <w:bookmarkStart w:id="155" w:name="_Toc232559067"/>
      <w:r w:rsidRPr="00975954">
        <w:rPr>
          <w:rFonts w:ascii="Calibri" w:hAnsi="Calibri" w:cs="Calibri"/>
          <w:sz w:val="24"/>
          <w:szCs w:val="24"/>
        </w:rPr>
        <w:t>5.1 Methodology for Defining Functional Requirements</w:t>
      </w:r>
      <w:bookmarkEnd w:id="154"/>
      <w:bookmarkEnd w:id="155"/>
    </w:p>
    <w:p w14:paraId="3AE930F0" w14:textId="77777777" w:rsidR="00975954" w:rsidRPr="00975954" w:rsidRDefault="00975954" w:rsidP="00975954">
      <w:pPr>
        <w:spacing w:after="0" w:line="240" w:lineRule="auto"/>
      </w:pPr>
    </w:p>
    <w:p w14:paraId="72E227BA" w14:textId="77777777" w:rsidR="00A3035B" w:rsidRPr="00975954" w:rsidRDefault="00A3035B" w:rsidP="00975954">
      <w:pPr>
        <w:spacing w:after="0" w:line="240" w:lineRule="auto"/>
        <w:jc w:val="both"/>
        <w:rPr>
          <w:rFonts w:ascii="Calibri" w:hAnsi="Calibri" w:cs="Calibri"/>
        </w:rPr>
      </w:pPr>
      <w:r w:rsidRPr="00975954">
        <w:rPr>
          <w:rFonts w:ascii="Calibri" w:hAnsi="Calibri" w:cs="Calibri"/>
        </w:rPr>
        <w:t>The functional requirements were developed from the results of the diagnostic study, the consultations held with public and private stakeholders, the strategic objectives of the national non-tariff barrier (NTB) management mechanism, and the requirements expressed in the project's terms of reference.</w:t>
      </w:r>
    </w:p>
    <w:p w14:paraId="691AFD0F" w14:textId="77777777" w:rsidR="00A3035B" w:rsidRPr="00975954" w:rsidRDefault="00A3035B" w:rsidP="00975954">
      <w:pPr>
        <w:spacing w:after="0" w:line="240" w:lineRule="auto"/>
        <w:jc w:val="both"/>
        <w:rPr>
          <w:rFonts w:ascii="Calibri" w:hAnsi="Calibri" w:cs="Calibri"/>
        </w:rPr>
      </w:pPr>
      <w:r w:rsidRPr="00975954">
        <w:rPr>
          <w:rFonts w:ascii="Calibri" w:hAnsi="Calibri" w:cs="Calibri"/>
        </w:rPr>
        <w:t>The approach adopted rests on a user-centred, process-oriented methodology, ensuring that the platform meets the real operational needs of the actors of the Djibouti trade corridor. This methodology combines:</w:t>
      </w:r>
    </w:p>
    <w:p w14:paraId="4B6B1745" w14:textId="77777777" w:rsidR="00A3035B" w:rsidRPr="002145D2" w:rsidRDefault="00A3035B" w:rsidP="00CA31FE">
      <w:pPr>
        <w:keepNext/>
        <w:jc w:val="center"/>
      </w:pPr>
      <w:r w:rsidRPr="002145D2">
        <w:rPr>
          <w:noProof/>
        </w:rPr>
        <mc:AlternateContent>
          <mc:Choice Requires="wps">
            <w:drawing>
              <wp:anchor distT="0" distB="0" distL="114300" distR="114300" simplePos="0" relativeHeight="251668480" behindDoc="0" locked="0" layoutInCell="1" allowOverlap="1" wp14:anchorId="75109036" wp14:editId="177952D8">
                <wp:simplePos x="0" y="0"/>
                <wp:positionH relativeFrom="margin">
                  <wp:posOffset>2567305</wp:posOffset>
                </wp:positionH>
                <wp:positionV relativeFrom="paragraph">
                  <wp:posOffset>174625</wp:posOffset>
                </wp:positionV>
                <wp:extent cx="2672080" cy="571500"/>
                <wp:effectExtent l="0" t="0" r="0" b="0"/>
                <wp:wrapNone/>
                <wp:docPr id="1054269281"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672080" cy="571500"/>
                        </a:xfrm>
                        <a:prstGeom prst="rect">
                          <a:avLst/>
                        </a:prstGeom>
                        <a:noFill/>
                        <a:ln w="6350">
                          <a:noFill/>
                        </a:ln>
                      </wps:spPr>
                      <wps:txbx>
                        <w:txbxContent>
                          <w:p w14:paraId="5B60D747" w14:textId="77777777" w:rsidR="00A3035B" w:rsidRPr="002B2629" w:rsidRDefault="00A3035B" w:rsidP="00E73B8B">
                            <w:pPr>
                              <w:jc w:val="right"/>
                              <w:rPr>
                                <w:sz w:val="18"/>
                                <w:szCs w:val="18"/>
                                <w:lang w:val="en-US"/>
                              </w:rPr>
                            </w:pPr>
                            <w:r w:rsidRPr="002B2629">
                              <w:rPr>
                                <w:sz w:val="18"/>
                                <w:szCs w:val="18"/>
                                <w:lang w:val="en-US"/>
                              </w:rPr>
                              <w:t>Specification of the functional requirements serving as the basis for the design and development of the system.</w:t>
                            </w:r>
                          </w:p>
                          <w:p w14:paraId="2D2FB21C" w14:textId="77777777" w:rsidR="00A3035B" w:rsidRPr="002B2629" w:rsidRDefault="00A3035B" w:rsidP="00345FB7">
                            <w:pPr>
                              <w:jc w:val="right"/>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09036" id="Zone de texte 26" o:spid="_x0000_s1038" type="#_x0000_t202" style="position:absolute;left:0;text-align:left;margin-left:202.15pt;margin-top:13.75pt;width:210.4pt;height: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" filled="f" stroked="f" strokeweight=".5pt">
                <v:textbox>
                  <w:txbxContent>
                    <w:p w14:paraId="5B60D747" w14:textId="77777777" w:rsidR="00A3035B" w:rsidRPr="002B2629" w:rsidRDefault="00A3035B" w:rsidP="00E73B8B">
                      <w:pPr>
                        <w:jc w:val="right"/>
                        <w:rPr>
                          <w:sz w:val="18"/>
                          <w:szCs w:val="18"/>
                          <w:lang w:val="en-US"/>
                        </w:rPr>
                      </w:pPr>
                      <w:r w:rsidRPr="002B2629">
                        <w:rPr>
                          <w:sz w:val="18"/>
                          <w:szCs w:val="18"/>
                          <w:lang w:val="en-US"/>
                        </w:rPr>
                        <w:t>Specification of the functional requirements serving as the basis for the design and development of the system.</w:t>
                      </w:r>
                    </w:p>
                    <w:p w14:paraId="2D2FB21C" w14:textId="77777777" w:rsidR="00A3035B" w:rsidRPr="002B2629" w:rsidRDefault="00A3035B" w:rsidP="00345FB7">
                      <w:pPr>
                        <w:jc w:val="right"/>
                        <w:rPr>
                          <w:sz w:val="18"/>
                          <w:szCs w:val="18"/>
                          <w:lang w:val="en-US"/>
                        </w:rPr>
                      </w:pPr>
                    </w:p>
                  </w:txbxContent>
                </v:textbox>
                <w10:wrap anchorx="margin"/>
              </v:shape>
            </w:pict>
          </mc:Fallback>
        </mc:AlternateContent>
      </w:r>
      <w:r w:rsidRPr="002145D2">
        <w:rPr>
          <w:noProof/>
        </w:rPr>
        <mc:AlternateContent>
          <mc:Choice Requires="wps">
            <w:drawing>
              <wp:anchor distT="0" distB="0" distL="114300" distR="114300" simplePos="0" relativeHeight="251667456" behindDoc="0" locked="0" layoutInCell="1" allowOverlap="1" wp14:anchorId="246BD940" wp14:editId="587A293E">
                <wp:simplePos x="0" y="0"/>
                <wp:positionH relativeFrom="page">
                  <wp:posOffset>3799840</wp:posOffset>
                </wp:positionH>
                <wp:positionV relativeFrom="paragraph">
                  <wp:posOffset>802640</wp:posOffset>
                </wp:positionV>
                <wp:extent cx="1504950" cy="405130"/>
                <wp:effectExtent l="0" t="0" r="0" b="0"/>
                <wp:wrapNone/>
                <wp:docPr id="1915788630"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1504950" cy="405130"/>
                        </a:xfrm>
                        <a:prstGeom prst="rect">
                          <a:avLst/>
                        </a:prstGeom>
                        <a:noFill/>
                        <a:ln w="6350">
                          <a:noFill/>
                        </a:ln>
                      </wps:spPr>
                      <wps:txbx>
                        <w:txbxContent>
                          <w:p w14:paraId="7445A0E4" w14:textId="77777777" w:rsidR="00A3035B" w:rsidRPr="005E146C" w:rsidRDefault="00A3035B" w:rsidP="00345FB7">
                            <w:pPr>
                              <w:jc w:val="right"/>
                              <w:rPr>
                                <w:sz w:val="18"/>
                                <w:szCs w:val="18"/>
                              </w:rPr>
                            </w:pPr>
                            <w:r>
                              <w:rPr>
                                <w:sz w:val="18"/>
                                <w:szCs w:val="18"/>
                              </w:rPr>
                              <w:t>Guarantee compliance and interoperability.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BD940" id="Zone de texte 24" o:spid="_x0000_s1039" type="#_x0000_t202" style="position:absolute;left:0;text-align:left;margin-left:299.2pt;margin-top:63.2pt;width:118.5pt;height:31.9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" filled="f" stroked="f" strokeweight=".5pt">
                <v:textbox>
                  <w:txbxContent>
                    <w:p w14:paraId="7445A0E4" w14:textId="77777777" w:rsidR="00A3035B" w:rsidRPr="005E146C" w:rsidRDefault="00A3035B" w:rsidP="00345FB7">
                      <w:pPr>
                        <w:jc w:val="right"/>
                        <w:rPr>
                          <w:sz w:val="18"/>
                          <w:szCs w:val="18"/>
                        </w:rPr>
                      </w:pPr>
                      <w:r>
                        <w:rPr>
                          <w:sz w:val="18"/>
                          <w:szCs w:val="18"/>
                        </w:rPr>
                        <w:t>Guarantee compliance and interoperability.</w:t>
                      </w:r>
                    </w:p>
                  </w:txbxContent>
                </v:textbox>
                <w10:wrap anchorx="page"/>
              </v:shape>
            </w:pict>
          </mc:Fallback>
        </mc:AlternateContent>
      </w:r>
      <w:r w:rsidRPr="002145D2">
        <w:rPr>
          <w:noProof/>
        </w:rPr>
        <mc:AlternateContent>
          <mc:Choice Requires="wps">
            <w:drawing>
              <wp:anchor distT="0" distB="0" distL="114300" distR="114300" simplePos="0" relativeHeight="251665408" behindDoc="0" locked="0" layoutInCell="1" allowOverlap="1" wp14:anchorId="618D03D1" wp14:editId="79D85006">
                <wp:simplePos x="0" y="0"/>
                <wp:positionH relativeFrom="page">
                  <wp:posOffset>4537710</wp:posOffset>
                </wp:positionH>
                <wp:positionV relativeFrom="paragraph">
                  <wp:posOffset>1609725</wp:posOffset>
                </wp:positionV>
                <wp:extent cx="1716405" cy="405130"/>
                <wp:effectExtent l="0" t="0" r="0" b="0"/>
                <wp:wrapNone/>
                <wp:docPr id="330517829"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1716405" cy="405130"/>
                        </a:xfrm>
                        <a:prstGeom prst="rect">
                          <a:avLst/>
                        </a:prstGeom>
                        <a:noFill/>
                        <a:ln w="6350">
                          <a:noFill/>
                        </a:ln>
                      </wps:spPr>
                      <wps:txbx>
                        <w:txbxContent>
                          <w:p w14:paraId="0D77226B" w14:textId="77777777" w:rsidR="00A3035B" w:rsidRPr="002B2629" w:rsidRDefault="00A3035B" w:rsidP="00345FB7">
                            <w:pPr>
                              <w:jc w:val="right"/>
                              <w:rPr>
                                <w:sz w:val="18"/>
                                <w:szCs w:val="18"/>
                                <w:lang w:val="en-US"/>
                              </w:rPr>
                            </w:pPr>
                            <w:r w:rsidRPr="002B2629">
                              <w:rPr>
                                <w:sz w:val="18"/>
                                <w:szCs w:val="18"/>
                                <w:lang w:val="en-US"/>
                              </w:rPr>
                              <w:t>Validate the needs and obtain institutional consensus.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D03D1" id="Zone de texte 22" o:spid="_x0000_s1040" type="#_x0000_t202" style="position:absolute;left:0;text-align:left;margin-left:357.3pt;margin-top:126.75pt;width:135.15pt;height:31.9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" filled="f" stroked="f" strokeweight=".5pt">
                <v:textbox>
                  <w:txbxContent>
                    <w:p w14:paraId="0D77226B" w14:textId="77777777" w:rsidR="00A3035B" w:rsidRPr="002B2629" w:rsidRDefault="00A3035B" w:rsidP="00345FB7">
                      <w:pPr>
                        <w:jc w:val="right"/>
                        <w:rPr>
                          <w:sz w:val="18"/>
                          <w:szCs w:val="18"/>
                          <w:lang w:val="en-US"/>
                        </w:rPr>
                      </w:pPr>
                      <w:r w:rsidRPr="002B2629">
                        <w:rPr>
                          <w:sz w:val="18"/>
                          <w:szCs w:val="18"/>
                          <w:lang w:val="en-US"/>
                        </w:rPr>
                        <w:t>Validate the needs and obtain institutional consensus.</w:t>
                      </w:r>
                    </w:p>
                  </w:txbxContent>
                </v:textbox>
                <w10:wrap anchorx="page"/>
              </v:shape>
            </w:pict>
          </mc:Fallback>
        </mc:AlternateContent>
      </w:r>
      <w:r w:rsidRPr="002145D2">
        <w:rPr>
          <w:noProof/>
        </w:rPr>
        <mc:AlternateContent>
          <mc:Choice Requires="wps">
            <w:drawing>
              <wp:anchor distT="0" distB="0" distL="114300" distR="114300" simplePos="0" relativeHeight="251666432" behindDoc="0" locked="0" layoutInCell="1" allowOverlap="1" wp14:anchorId="7A82F3FB" wp14:editId="0CD6E37D">
                <wp:simplePos x="0" y="0"/>
                <wp:positionH relativeFrom="page">
                  <wp:posOffset>4079875</wp:posOffset>
                </wp:positionH>
                <wp:positionV relativeFrom="paragraph">
                  <wp:posOffset>1160780</wp:posOffset>
                </wp:positionV>
                <wp:extent cx="2026920" cy="405130"/>
                <wp:effectExtent l="0" t="0" r="0" b="0"/>
                <wp:wrapNone/>
                <wp:docPr id="104472275"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2026920" cy="405130"/>
                        </a:xfrm>
                        <a:prstGeom prst="rect">
                          <a:avLst/>
                        </a:prstGeom>
                        <a:noFill/>
                        <a:ln w="6350">
                          <a:noFill/>
                        </a:ln>
                      </wps:spPr>
                      <wps:txbx>
                        <w:txbxContent>
                          <w:p w14:paraId="1D35C495" w14:textId="77777777" w:rsidR="00A3035B" w:rsidRPr="002B2629" w:rsidRDefault="00A3035B" w:rsidP="00345FB7">
                            <w:pPr>
                              <w:jc w:val="right"/>
                              <w:rPr>
                                <w:sz w:val="18"/>
                                <w:szCs w:val="18"/>
                                <w:lang w:val="en-US"/>
                              </w:rPr>
                            </w:pPr>
                            <w:r w:rsidRPr="002B2629">
                              <w:rPr>
                                <w:sz w:val="18"/>
                                <w:szCs w:val="18"/>
                                <w:lang w:val="en-US"/>
                              </w:rPr>
                              <w:t>Transform the expressed needs into structured business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2F3FB" id="Zone de texte 20" o:spid="_x0000_s1041" type="#_x0000_t202" style="position:absolute;left:0;text-align:left;margin-left:321.25pt;margin-top:91.4pt;width:159.6pt;height:31.9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" filled="f" stroked="f" strokeweight=".5pt">
                <v:textbox>
                  <w:txbxContent>
                    <w:p w14:paraId="1D35C495" w14:textId="77777777" w:rsidR="00A3035B" w:rsidRPr="002B2629" w:rsidRDefault="00A3035B" w:rsidP="00345FB7">
                      <w:pPr>
                        <w:jc w:val="right"/>
                        <w:rPr>
                          <w:sz w:val="18"/>
                          <w:szCs w:val="18"/>
                          <w:lang w:val="en-US"/>
                        </w:rPr>
                      </w:pPr>
                      <w:r w:rsidRPr="002B2629">
                        <w:rPr>
                          <w:sz w:val="18"/>
                          <w:szCs w:val="18"/>
                          <w:lang w:val="en-US"/>
                        </w:rPr>
                        <w:t>Transform the expressed needs into structured business requirements.</w:t>
                      </w:r>
                    </w:p>
                  </w:txbxContent>
                </v:textbox>
                <w10:wrap anchorx="page"/>
              </v:shape>
            </w:pict>
          </mc:Fallback>
        </mc:AlternateContent>
      </w:r>
      <w:r w:rsidRPr="002145D2">
        <w:rPr>
          <w:noProof/>
        </w:rPr>
        <mc:AlternateContent>
          <mc:Choice Requires="wps">
            <w:drawing>
              <wp:anchor distT="0" distB="0" distL="114300" distR="114300" simplePos="0" relativeHeight="251663360" behindDoc="0" locked="0" layoutInCell="1" allowOverlap="1" wp14:anchorId="2AE1FD44" wp14:editId="3ABDDECA">
                <wp:simplePos x="0" y="0"/>
                <wp:positionH relativeFrom="page">
                  <wp:posOffset>5210175</wp:posOffset>
                </wp:positionH>
                <wp:positionV relativeFrom="paragraph">
                  <wp:posOffset>2429510</wp:posOffset>
                </wp:positionV>
                <wp:extent cx="1870075" cy="551815"/>
                <wp:effectExtent l="0" t="0" r="0" b="0"/>
                <wp:wrapNone/>
                <wp:docPr id="619620688"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1870075" cy="551815"/>
                        </a:xfrm>
                        <a:prstGeom prst="rect">
                          <a:avLst/>
                        </a:prstGeom>
                        <a:noFill/>
                        <a:ln w="6350">
                          <a:noFill/>
                        </a:ln>
                      </wps:spPr>
                      <wps:txbx>
                        <w:txbxContent>
                          <w:p w14:paraId="0B75A593" w14:textId="77777777" w:rsidR="00A3035B" w:rsidRPr="002B2629" w:rsidRDefault="00A3035B" w:rsidP="00345FB7">
                            <w:pPr>
                              <w:jc w:val="right"/>
                              <w:rPr>
                                <w:sz w:val="18"/>
                                <w:szCs w:val="18"/>
                                <w:lang w:val="en-US"/>
                              </w:rPr>
                            </w:pPr>
                            <w:r w:rsidRPr="002B2629">
                              <w:rPr>
                                <w:sz w:val="18"/>
                                <w:szCs w:val="18"/>
                                <w:lang w:val="en-US"/>
                              </w:rPr>
                              <w:t>Surveys of importers, exporters, freight forwarders and carriers.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1FD44" id="Zone de texte 18" o:spid="_x0000_s1042" type="#_x0000_t202" style="position:absolute;left:0;text-align:left;margin-left:410.25pt;margin-top:191.3pt;width:147.25pt;height:43.4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" filled="f" stroked="f" strokeweight=".5pt">
                <v:textbox>
                  <w:txbxContent>
                    <w:p w14:paraId="0B75A593" w14:textId="77777777" w:rsidR="00A3035B" w:rsidRPr="002B2629" w:rsidRDefault="00A3035B" w:rsidP="00345FB7">
                      <w:pPr>
                        <w:jc w:val="right"/>
                        <w:rPr>
                          <w:sz w:val="18"/>
                          <w:szCs w:val="18"/>
                          <w:lang w:val="en-US"/>
                        </w:rPr>
                      </w:pPr>
                      <w:r w:rsidRPr="002B2629">
                        <w:rPr>
                          <w:sz w:val="18"/>
                          <w:szCs w:val="18"/>
                          <w:lang w:val="en-US"/>
                        </w:rPr>
                        <w:t>Surveys of importers, exporters, freight forwarders and carriers.</w:t>
                      </w:r>
                    </w:p>
                  </w:txbxContent>
                </v:textbox>
                <w10:wrap anchorx="page"/>
              </v:shape>
            </w:pict>
          </mc:Fallback>
        </mc:AlternateContent>
      </w:r>
      <w:r w:rsidRPr="002145D2">
        <w:rPr>
          <w:noProof/>
        </w:rPr>
        <mc:AlternateContent>
          <mc:Choice Requires="wps">
            <w:drawing>
              <wp:anchor distT="0" distB="0" distL="114300" distR="114300" simplePos="0" relativeHeight="251664384" behindDoc="0" locked="0" layoutInCell="1" allowOverlap="1" wp14:anchorId="2118B0FE" wp14:editId="4B4AD04C">
                <wp:simplePos x="0" y="0"/>
                <wp:positionH relativeFrom="page">
                  <wp:posOffset>4856480</wp:posOffset>
                </wp:positionH>
                <wp:positionV relativeFrom="paragraph">
                  <wp:posOffset>2049780</wp:posOffset>
                </wp:positionV>
                <wp:extent cx="1940560" cy="405130"/>
                <wp:effectExtent l="0" t="0" r="0" b="0"/>
                <wp:wrapNone/>
                <wp:docPr id="1938912380"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1940560" cy="405130"/>
                        </a:xfrm>
                        <a:prstGeom prst="rect">
                          <a:avLst/>
                        </a:prstGeom>
                        <a:noFill/>
                        <a:ln w="6350">
                          <a:noFill/>
                        </a:ln>
                      </wps:spPr>
                      <wps:txbx>
                        <w:txbxContent>
                          <w:p w14:paraId="116CE160" w14:textId="77777777" w:rsidR="00A3035B" w:rsidRPr="002B2629" w:rsidRDefault="00A3035B" w:rsidP="00345FB7">
                            <w:pPr>
                              <w:jc w:val="right"/>
                              <w:rPr>
                                <w:sz w:val="18"/>
                                <w:szCs w:val="18"/>
                                <w:lang w:val="en-US"/>
                              </w:rPr>
                            </w:pPr>
                            <w:r w:rsidRPr="002B2629">
                              <w:rPr>
                                <w:sz w:val="18"/>
                                <w:szCs w:val="18"/>
                                <w:lang w:val="en-US"/>
                              </w:rPr>
                              <w:t>Identify gaps, constraints and opportunities for improvement.</w:t>
                            </w:r>
                          </w:p>
                          <w:p w14:paraId="190EC8A4" w14:textId="77777777" w:rsidR="00A3035B" w:rsidRPr="002B2629" w:rsidRDefault="00A3035B" w:rsidP="00345FB7">
                            <w:pPr>
                              <w:jc w:val="right"/>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8B0FE" id="Zone de texte 16" o:spid="_x0000_s1043" type="#_x0000_t202" style="position:absolute;left:0;text-align:left;margin-left:382.4pt;margin-top:161.4pt;width:152.8pt;height:31.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" filled="f" stroked="f" strokeweight=".5pt">
                <v:textbox>
                  <w:txbxContent>
                    <w:p w14:paraId="116CE160" w14:textId="77777777" w:rsidR="00A3035B" w:rsidRPr="002B2629" w:rsidRDefault="00A3035B" w:rsidP="00345FB7">
                      <w:pPr>
                        <w:jc w:val="right"/>
                        <w:rPr>
                          <w:sz w:val="18"/>
                          <w:szCs w:val="18"/>
                          <w:lang w:val="en-US"/>
                        </w:rPr>
                      </w:pPr>
                      <w:r w:rsidRPr="002B2629">
                        <w:rPr>
                          <w:sz w:val="18"/>
                          <w:szCs w:val="18"/>
                          <w:lang w:val="en-US"/>
                        </w:rPr>
                        <w:t>Identify gaps, constraints and opportunities for improvement.</w:t>
                      </w:r>
                    </w:p>
                    <w:p w14:paraId="190EC8A4" w14:textId="77777777" w:rsidR="00A3035B" w:rsidRPr="002B2629" w:rsidRDefault="00A3035B" w:rsidP="00345FB7">
                      <w:pPr>
                        <w:jc w:val="right"/>
                        <w:rPr>
                          <w:sz w:val="18"/>
                          <w:szCs w:val="18"/>
                          <w:lang w:val="en-US"/>
                        </w:rPr>
                      </w:pPr>
                    </w:p>
                  </w:txbxContent>
                </v:textbox>
                <w10:wrap anchorx="page"/>
              </v:shape>
            </w:pict>
          </mc:Fallback>
        </mc:AlternateContent>
      </w:r>
      <w:r w:rsidRPr="002145D2">
        <w:rPr>
          <w:noProof/>
        </w:rPr>
        <mc:AlternateContent>
          <mc:Choice Requires="wpg">
            <w:drawing>
              <wp:anchor distT="0" distB="0" distL="114300" distR="114300" simplePos="0" relativeHeight="251662336" behindDoc="0" locked="0" layoutInCell="1" allowOverlap="1" wp14:anchorId="1025CD27" wp14:editId="153C06F8">
                <wp:simplePos x="0" y="0"/>
                <wp:positionH relativeFrom="column">
                  <wp:posOffset>1006475</wp:posOffset>
                </wp:positionH>
                <wp:positionV relativeFrom="paragraph">
                  <wp:posOffset>281305</wp:posOffset>
                </wp:positionV>
                <wp:extent cx="2498744" cy="2535555"/>
                <wp:effectExtent l="0" t="0" r="0" b="0"/>
                <wp:wrapNone/>
                <wp:docPr id="203884445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8744" cy="2535555"/>
                          <a:chOff x="0" y="0"/>
                          <a:chExt cx="25050" cy="25356"/>
                        </a:xfrm>
                      </wpg:grpSpPr>
                      <wps:wsp>
                        <wps:cNvPr id="1048717714" name="Zone de texte 16"/>
                        <wps:cNvSpPr txBox="1">
                          <a:spLocks noChangeArrowheads="1"/>
                        </wps:cNvSpPr>
                        <wps:spPr bwMode="auto">
                          <a:xfrm>
                            <a:off x="0" y="22511"/>
                            <a:ext cx="23210" cy="2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D52CA2C" w14:textId="77777777" w:rsidR="00A3035B" w:rsidRPr="008F4339" w:rsidRDefault="00A3035B">
                              <w:pPr>
                                <w:rPr>
                                  <w:color w:val="FFFFFF"/>
                                </w:rPr>
                              </w:pPr>
                              <w:r>
                                <w:rPr>
                                  <w:color w:val="FFFFFF"/>
                                </w:rPr>
                                <w:t>Diagnostic study and field needs</w:t>
                              </w:r>
                            </w:p>
                          </w:txbxContent>
                        </wps:txbx>
                        <wps:bodyPr rot="0" vert="horz" wrap="none" lIns="91440" tIns="45720" rIns="91440" bIns="45720" anchor="t" anchorCtr="0" upright="1">
                          <a:noAutofit/>
                        </wps:bodyPr>
                      </wps:wsp>
                      <wps:wsp>
                        <wps:cNvPr id="1319295007" name="Zone de texte 16"/>
                        <wps:cNvSpPr txBox="1">
                          <a:spLocks noChangeArrowheads="1"/>
                        </wps:cNvSpPr>
                        <wps:spPr bwMode="auto">
                          <a:xfrm>
                            <a:off x="1897" y="18891"/>
                            <a:ext cx="23153" cy="2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DFC368" w14:textId="77777777" w:rsidR="00A3035B" w:rsidRPr="008F4339" w:rsidRDefault="00A3035B" w:rsidP="009D19C5">
                              <w:pPr>
                                <w:rPr>
                                  <w:color w:val="FFFFFF"/>
                                </w:rPr>
                              </w:pPr>
                              <w:r>
                                <w:rPr>
                                  <w:color w:val="FFFFFF"/>
                                </w:rPr>
                                <w:t>Analysis of existing mechanisms</w:t>
                              </w:r>
                            </w:p>
                          </w:txbxContent>
                        </wps:txbx>
                        <wps:bodyPr rot="0" vert="horz" wrap="none" lIns="91440" tIns="45720" rIns="91440" bIns="45720" anchor="t" anchorCtr="0" upright="1">
                          <a:noAutofit/>
                        </wps:bodyPr>
                      </wps:wsp>
                      <wps:wsp>
                        <wps:cNvPr id="745596358" name="Zone de texte 16"/>
                        <wps:cNvSpPr txBox="1">
                          <a:spLocks noChangeArrowheads="1"/>
                        </wps:cNvSpPr>
                        <wps:spPr bwMode="auto">
                          <a:xfrm>
                            <a:off x="690" y="13543"/>
                            <a:ext cx="23717" cy="4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F2975F2" w14:textId="77777777" w:rsidR="00A3035B" w:rsidRPr="008F4339" w:rsidRDefault="00A3035B" w:rsidP="009D19C5">
                              <w:pPr>
                                <w:jc w:val="center"/>
                                <w:rPr>
                                  <w:color w:val="FFFFFF"/>
                                </w:rPr>
                              </w:pPr>
                              <w:r>
                                <w:rPr>
                                  <w:color w:val="FFFFFF"/>
                                </w:rPr>
                                <w:t>Consultation and validation of stakeholders</w:t>
                              </w:r>
                            </w:p>
                          </w:txbxContent>
                        </wps:txbx>
                        <wps:bodyPr rot="0" vert="horz" wrap="square" lIns="91440" tIns="45720" rIns="91440" bIns="45720" anchor="t" anchorCtr="0" upright="1">
                          <a:noAutofit/>
                        </wps:bodyPr>
                      </wps:wsp>
                      <wps:wsp>
                        <wps:cNvPr id="869703057" name="Zone de texte 16"/>
                        <wps:cNvSpPr txBox="1">
                          <a:spLocks noChangeArrowheads="1"/>
                        </wps:cNvSpPr>
                        <wps:spPr bwMode="auto">
                          <a:xfrm>
                            <a:off x="1897" y="9661"/>
                            <a:ext cx="21305" cy="3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7174302" w14:textId="77777777" w:rsidR="00A3035B" w:rsidRPr="008F4339" w:rsidRDefault="00A3035B" w:rsidP="009D19C5">
                              <w:pPr>
                                <w:rPr>
                                  <w:color w:val="FFFFFF"/>
                                </w:rPr>
                              </w:pPr>
                              <w:r>
                                <w:rPr>
                                  <w:color w:val="FFFFFF"/>
                                </w:rPr>
                                <w:t>Formalisation of business needs</w:t>
                              </w:r>
                            </w:p>
                          </w:txbxContent>
                        </wps:txbx>
                        <wps:bodyPr rot="0" vert="horz" wrap="square" lIns="91440" tIns="45720" rIns="91440" bIns="45720" anchor="t" anchorCtr="0" upright="1">
                          <a:noAutofit/>
                        </wps:bodyPr>
                      </wps:wsp>
                      <wps:wsp>
                        <wps:cNvPr id="1978555625" name="Zone de texte 16"/>
                        <wps:cNvSpPr txBox="1">
                          <a:spLocks noChangeArrowheads="1"/>
                        </wps:cNvSpPr>
                        <wps:spPr bwMode="auto">
                          <a:xfrm>
                            <a:off x="5434" y="4744"/>
                            <a:ext cx="14319" cy="4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25E1AC4" w14:textId="77777777" w:rsidR="00A3035B" w:rsidRPr="008F4339" w:rsidRDefault="00A3035B" w:rsidP="009D19C5">
                              <w:pPr>
                                <w:spacing w:after="0"/>
                                <w:jc w:val="center"/>
                                <w:rPr>
                                  <w:color w:val="FFFFFF"/>
                                </w:rPr>
                              </w:pPr>
                              <w:r>
                                <w:rPr>
                                  <w:color w:val="FFFFFF"/>
                                </w:rPr>
                                <w:t>Reference frameworks and standards</w:t>
                              </w:r>
                            </w:p>
                          </w:txbxContent>
                        </wps:txbx>
                        <wps:bodyPr rot="0" vert="horz" wrap="square" lIns="91440" tIns="45720" rIns="91440" bIns="45720" anchor="t" anchorCtr="0" upright="1">
                          <a:noAutofit/>
                        </wps:bodyPr>
                      </wps:wsp>
                      <wps:wsp>
                        <wps:cNvPr id="1966104925" name="Zone de texte 16"/>
                        <wps:cNvSpPr txBox="1">
                          <a:spLocks noChangeArrowheads="1"/>
                        </wps:cNvSpPr>
                        <wps:spPr bwMode="auto">
                          <a:xfrm>
                            <a:off x="6728" y="0"/>
                            <a:ext cx="11640" cy="4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50FE34A" w14:textId="77777777" w:rsidR="00A3035B" w:rsidRPr="008F4339" w:rsidRDefault="00A3035B" w:rsidP="009D19C5">
                              <w:pPr>
                                <w:spacing w:after="0"/>
                                <w:jc w:val="center"/>
                                <w:rPr>
                                  <w:color w:val="FFFFFF"/>
                                </w:rPr>
                              </w:pPr>
                              <w:r>
                                <w:rPr>
                                  <w:color w:val="FFFFFF"/>
                                </w:rPr>
                                <w:t>Functional Requirements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25CD27" id="Group 8" o:spid="_x0000_s1044" style="position:absolute;left:0;text-align:left;margin-left:79.25pt;margin-top:22.15pt;width:196.75pt;height:199.65pt;z-index:251662336" coordsize="25050,25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">
                <v:shape id="_x0000_s1045" type="#_x0000_t202" style="position:absolute;top:22511;width:23210;height:28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" filled="f" stroked="f" strokeweight=".5pt">
                  <v:textbox>
                    <w:txbxContent>
                      <w:p w14:paraId="4D52CA2C" w14:textId="77777777" w:rsidR="00A3035B" w:rsidRPr="008F4339" w:rsidRDefault="00A3035B">
                        <w:pPr>
                          <w:rPr>
                            <w:color w:val="FFFFFF"/>
                          </w:rPr>
                        </w:pPr>
                        <w:r>
                          <w:rPr>
                            <w:color w:val="FFFFFF"/>
                          </w:rPr>
                          <w:t>Diagnostic study and field needs</w:t>
                        </w:r>
                      </w:p>
                    </w:txbxContent>
                  </v:textbox>
                </v:shape>
                <v:shape id="_x0000_s1046" type="#_x0000_t202" style="position:absolute;left:1897;top:18891;width:23153;height:28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" filled="f" stroked="f" strokeweight=".5pt">
                  <v:textbox>
                    <w:txbxContent>
                      <w:p w14:paraId="60DFC368" w14:textId="77777777" w:rsidR="00A3035B" w:rsidRPr="008F4339" w:rsidRDefault="00A3035B" w:rsidP="009D19C5">
                        <w:pPr>
                          <w:rPr>
                            <w:color w:val="FFFFFF"/>
                          </w:rPr>
                        </w:pPr>
                        <w:r>
                          <w:rPr>
                            <w:color w:val="FFFFFF"/>
                          </w:rPr>
                          <w:t>Analysis of existing mechanisms</w:t>
                        </w:r>
                      </w:p>
                    </w:txbxContent>
                  </v:textbox>
                </v:shape>
                <v:shape id="_x0000_s1047" type="#_x0000_t202" style="position:absolute;left:690;top:13543;width:2371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" filled="f" stroked="f" strokeweight=".5pt">
                  <v:textbox>
                    <w:txbxContent>
                      <w:p w14:paraId="6F2975F2" w14:textId="77777777" w:rsidR="00A3035B" w:rsidRPr="008F4339" w:rsidRDefault="00A3035B" w:rsidP="009D19C5">
                        <w:pPr>
                          <w:jc w:val="center"/>
                          <w:rPr>
                            <w:color w:val="FFFFFF"/>
                          </w:rPr>
                        </w:pPr>
                        <w:r>
                          <w:rPr>
                            <w:color w:val="FFFFFF"/>
                          </w:rPr>
                          <w:t>Consultation and validation of stakeholders</w:t>
                        </w:r>
                      </w:p>
                    </w:txbxContent>
                  </v:textbox>
                </v:shape>
                <v:shape id="_x0000_s1048" type="#_x0000_t202" style="position:absolute;left:1897;top:9661;width:2130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" filled="f" stroked="f" strokeweight=".5pt">
                  <v:textbox>
                    <w:txbxContent>
                      <w:p w14:paraId="77174302" w14:textId="77777777" w:rsidR="00A3035B" w:rsidRPr="008F4339" w:rsidRDefault="00A3035B" w:rsidP="009D19C5">
                        <w:pPr>
                          <w:rPr>
                            <w:color w:val="FFFFFF"/>
                          </w:rPr>
                        </w:pPr>
                        <w:r>
                          <w:rPr>
                            <w:color w:val="FFFFFF"/>
                          </w:rPr>
                          <w:t>Formalisation of business needs</w:t>
                        </w:r>
                      </w:p>
                    </w:txbxContent>
                  </v:textbox>
                </v:shape>
                <v:shape id="_x0000_s1049" type="#_x0000_t202" style="position:absolute;left:5434;top:4744;width:14319;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" filled="f" stroked="f" strokeweight=".5pt">
                  <v:textbox>
                    <w:txbxContent>
                      <w:p w14:paraId="125E1AC4" w14:textId="77777777" w:rsidR="00A3035B" w:rsidRPr="008F4339" w:rsidRDefault="00A3035B" w:rsidP="009D19C5">
                        <w:pPr>
                          <w:spacing w:after="0"/>
                          <w:jc w:val="center"/>
                          <w:rPr>
                            <w:color w:val="FFFFFF"/>
                          </w:rPr>
                        </w:pPr>
                        <w:r>
                          <w:rPr>
                            <w:color w:val="FFFFFF"/>
                          </w:rPr>
                          <w:t>Reference frameworks and standards</w:t>
                        </w:r>
                      </w:p>
                    </w:txbxContent>
                  </v:textbox>
                </v:shape>
                <v:shape id="_x0000_s1050" type="#_x0000_t202" style="position:absolute;left:6728;width:11640;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" filled="f" stroked="f" strokeweight=".5pt">
                  <v:textbox>
                    <w:txbxContent>
                      <w:p w14:paraId="050FE34A" w14:textId="77777777" w:rsidR="00A3035B" w:rsidRPr="008F4339" w:rsidRDefault="00A3035B" w:rsidP="009D19C5">
                        <w:pPr>
                          <w:spacing w:after="0"/>
                          <w:jc w:val="center"/>
                          <w:rPr>
                            <w:color w:val="FFFFFF"/>
                          </w:rPr>
                        </w:pPr>
                        <w:r>
                          <w:rPr>
                            <w:color w:val="FFFFFF"/>
                          </w:rPr>
                          <w:t>Functional Requirements</w:t>
                        </w:r>
                      </w:p>
                    </w:txbxContent>
                  </v:textbox>
                </v:shape>
              </v:group>
            </w:pict>
          </mc:Fallback>
        </mc:AlternateContent>
      </w:r>
      <w:r w:rsidRPr="002145D2">
        <w:rPr>
          <w:rFonts w:cs="Calibri"/>
          <w:noProof/>
          <w:lang w:eastAsia="fr-FR"/>
        </w:rPr>
        <w:drawing>
          <wp:inline distT="0" distB="0" distL="0" distR="0" wp14:anchorId="3AE41B9B" wp14:editId="0CE3ECC4">
            <wp:extent cx="5036185" cy="2988945"/>
            <wp:effectExtent l="0" t="0" r="0" b="0"/>
            <wp:docPr id="176739860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a:picLocks noChangeAspect="1" noChangeArrowheads="1"/>
                    </pic:cNvPicPr>
                  </pic:nvPicPr>
                  <pic:blipFill>
                    <a:blip r:embed="rId54" cstate="print">
                      <a:extLst>
                        <a:ext uri="{28A0092B-C50C-407E-A947-70E740481C1C}">
                          <a14:useLocalDpi xmlns:a14="http://schemas.microsoft.com/office/drawing/2010/main"/>
                        </a:ext>
                      </a:extLst>
                    </a:blip>
                    <a:srcRect/>
                    <a:stretch>
                      <a:fillRect/>
                    </a:stretch>
                  </pic:blipFill>
                  <pic:spPr bwMode="auto">
                    <a:xfrm>
                      <a:off x="0" y="0"/>
                      <a:ext cx="5036185" cy="2988945"/>
                    </a:xfrm>
                    <a:prstGeom prst="rect">
                      <a:avLst/>
                    </a:prstGeom>
                    <a:noFill/>
                    <a:ln>
                      <a:noFill/>
                    </a:ln>
                  </pic:spPr>
                </pic:pic>
              </a:graphicData>
            </a:graphic>
          </wp:inline>
        </w:drawing>
      </w:r>
    </w:p>
    <w:p w14:paraId="66687E57" w14:textId="6C465321" w:rsidR="00A3035B" w:rsidRPr="002145D2" w:rsidRDefault="00A3035B" w:rsidP="00CA31FE">
      <w:pPr>
        <w:pStyle w:val="Caption"/>
        <w:jc w:val="center"/>
        <w:rPr>
          <w:lang w:val="en-GB"/>
        </w:rPr>
      </w:pPr>
      <w:bookmarkStart w:id="156" w:name="_Toc232248934"/>
      <w:r w:rsidRPr="002145D2">
        <w:rPr>
          <w:lang w:val="en-GB"/>
        </w:rPr>
        <w:t xml:space="preserve">Figure </w:t>
      </w:r>
      <w:r w:rsidR="006B5834">
        <w:rPr>
          <w:lang w:val="en-GB"/>
        </w:rPr>
        <w:t>5</w:t>
      </w:r>
      <w:r w:rsidRPr="002145D2">
        <w:rPr>
          <w:lang w:val="en-GB"/>
        </w:rPr>
        <w:t>: Methodology for defining the functional requirements</w:t>
      </w:r>
      <w:bookmarkEnd w:id="156"/>
    </w:p>
    <w:p w14:paraId="51C3CC5C" w14:textId="77777777" w:rsidR="00A3035B" w:rsidRPr="002145D2" w:rsidRDefault="00A3035B" w:rsidP="00CA31FE">
      <w:pPr>
        <w:spacing w:after="0"/>
      </w:pPr>
    </w:p>
    <w:p w14:paraId="5F83CFD2" w14:textId="77777777" w:rsidR="00A3035B" w:rsidRPr="002145D2" w:rsidRDefault="00A3035B" w:rsidP="00CA31FE">
      <w:pPr>
        <w:pStyle w:val="Heading2"/>
        <w:spacing w:before="0"/>
        <w:rPr>
          <w:rFonts w:ascii="Calibri" w:hAnsi="Calibri" w:cs="Calibri"/>
          <w:sz w:val="22"/>
          <w:szCs w:val="22"/>
        </w:rPr>
      </w:pPr>
      <w:bookmarkStart w:id="157" w:name="_Toc232248725"/>
      <w:bookmarkStart w:id="158" w:name="_Toc232559068"/>
      <w:r w:rsidRPr="002145D2">
        <w:rPr>
          <w:rFonts w:ascii="Calibri" w:hAnsi="Calibri" w:cs="Calibri"/>
          <w:sz w:val="22"/>
          <w:szCs w:val="22"/>
        </w:rPr>
        <w:t>5.2 Global Catalogue of Functional Requirements</w:t>
      </w:r>
      <w:bookmarkEnd w:id="157"/>
      <w:bookmarkEnd w:id="158"/>
    </w:p>
    <w:p w14:paraId="5EC8826E" w14:textId="77777777" w:rsidR="00A3035B" w:rsidRPr="002145D2" w:rsidRDefault="00A3035B" w:rsidP="0000442D">
      <w:pPr>
        <w:rPr>
          <w:rFonts w:cs="Calibri"/>
        </w:rPr>
      </w:pPr>
      <w:r w:rsidRPr="002145D2">
        <w:rPr>
          <w:rFonts w:cs="Calibri"/>
        </w:rPr>
        <w:t>The national NTB reporting and resolution platform is structured around several integrated functional modules covering the entire life cycle of a non-tariff barrier.</w:t>
      </w:r>
    </w:p>
    <w:tbl>
      <w:tblPr>
        <w:tblW w:w="5000" w:type="pct"/>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478"/>
        <w:gridCol w:w="6538"/>
      </w:tblGrid>
      <w:tr w:rsidR="00A3035B" w:rsidRPr="002145D2" w14:paraId="279155F2" w14:textId="77777777" w:rsidTr="00AB7D93">
        <w:trPr>
          <w:tblHeader/>
          <w:jc w:val="center"/>
        </w:trPr>
        <w:tc>
          <w:tcPr>
            <w:tcW w:w="1374" w:type="pct"/>
            <w:tcBorders>
              <w:top w:val="single" w:sz="4" w:space="0" w:color="4472C4"/>
              <w:left w:val="single" w:sz="4" w:space="0" w:color="4472C4"/>
              <w:bottom w:val="single" w:sz="4" w:space="0" w:color="4472C4"/>
              <w:right w:val="nil"/>
            </w:tcBorders>
            <w:shd w:val="clear" w:color="auto" w:fill="1F4E79"/>
            <w:hideMark/>
          </w:tcPr>
          <w:p w14:paraId="4D409951" w14:textId="77777777" w:rsidR="00A3035B" w:rsidRPr="002145D2" w:rsidRDefault="00A3035B" w:rsidP="00457A35">
            <w:pPr>
              <w:rPr>
                <w:rFonts w:cs="Calibri"/>
                <w:b/>
                <w:bCs/>
                <w:color w:val="FFFFFF"/>
              </w:rPr>
            </w:pPr>
            <w:r w:rsidRPr="002145D2">
              <w:rPr>
                <w:rFonts w:cs="Calibri"/>
                <w:b/>
                <w:bCs/>
                <w:color w:val="FFFFFF"/>
              </w:rPr>
              <w:t>Module</w:t>
            </w:r>
          </w:p>
        </w:tc>
        <w:tc>
          <w:tcPr>
            <w:tcW w:w="3626" w:type="pct"/>
            <w:tcBorders>
              <w:top w:val="single" w:sz="4" w:space="0" w:color="4472C4"/>
              <w:left w:val="nil"/>
              <w:bottom w:val="single" w:sz="4" w:space="0" w:color="4472C4"/>
              <w:right w:val="single" w:sz="4" w:space="0" w:color="4472C4"/>
            </w:tcBorders>
            <w:shd w:val="clear" w:color="auto" w:fill="1F4E79"/>
            <w:hideMark/>
          </w:tcPr>
          <w:p w14:paraId="42468CB8" w14:textId="77777777" w:rsidR="00A3035B" w:rsidRPr="002145D2" w:rsidRDefault="00A3035B" w:rsidP="00457A35">
            <w:pPr>
              <w:rPr>
                <w:rFonts w:cs="Calibri"/>
                <w:b/>
                <w:bCs/>
                <w:color w:val="FFFFFF"/>
              </w:rPr>
            </w:pPr>
            <w:r w:rsidRPr="002145D2">
              <w:rPr>
                <w:rFonts w:cs="Calibri"/>
                <w:b/>
                <w:bCs/>
                <w:color w:val="FFFFFF"/>
              </w:rPr>
              <w:t>Main function</w:t>
            </w:r>
          </w:p>
        </w:tc>
      </w:tr>
      <w:tr w:rsidR="00A3035B" w:rsidRPr="002145D2" w14:paraId="00CCD2E9" w14:textId="77777777" w:rsidTr="00AB7D93">
        <w:trPr>
          <w:jc w:val="center"/>
        </w:trPr>
        <w:tc>
          <w:tcPr>
            <w:tcW w:w="1374" w:type="pct"/>
            <w:shd w:val="clear" w:color="auto" w:fill="D9E2F3"/>
            <w:hideMark/>
          </w:tcPr>
          <w:p w14:paraId="0D9AFC5C" w14:textId="77777777" w:rsidR="00A3035B" w:rsidRPr="002145D2" w:rsidRDefault="00A3035B" w:rsidP="00457A35">
            <w:pPr>
              <w:rPr>
                <w:rFonts w:cs="Calibri"/>
                <w:b/>
                <w:bCs/>
              </w:rPr>
            </w:pPr>
            <w:r w:rsidRPr="002145D2">
              <w:rPr>
                <w:rFonts w:cs="Calibri"/>
                <w:b/>
                <w:bCs/>
              </w:rPr>
              <w:t>Complaint management</w:t>
            </w:r>
          </w:p>
        </w:tc>
        <w:tc>
          <w:tcPr>
            <w:tcW w:w="3626" w:type="pct"/>
            <w:shd w:val="clear" w:color="auto" w:fill="D9E2F3"/>
            <w:hideMark/>
          </w:tcPr>
          <w:p w14:paraId="0DD007ED" w14:textId="77777777" w:rsidR="00A3035B" w:rsidRPr="002145D2" w:rsidRDefault="00A3035B" w:rsidP="00457A35">
            <w:pPr>
              <w:rPr>
                <w:rFonts w:cs="Calibri"/>
              </w:rPr>
            </w:pPr>
            <w:r w:rsidRPr="002145D2">
              <w:rPr>
                <w:rFonts w:cs="Calibri"/>
              </w:rPr>
              <w:t>Registration and processing of reports</w:t>
            </w:r>
          </w:p>
        </w:tc>
      </w:tr>
      <w:tr w:rsidR="00A3035B" w:rsidRPr="002145D2" w14:paraId="64553823" w14:textId="77777777" w:rsidTr="00AB7D93">
        <w:trPr>
          <w:jc w:val="center"/>
        </w:trPr>
        <w:tc>
          <w:tcPr>
            <w:tcW w:w="1374" w:type="pct"/>
            <w:hideMark/>
          </w:tcPr>
          <w:p w14:paraId="4CC3F6E1" w14:textId="77777777" w:rsidR="00A3035B" w:rsidRPr="002145D2" w:rsidRDefault="00A3035B" w:rsidP="00457A35">
            <w:pPr>
              <w:rPr>
                <w:rFonts w:cs="Calibri"/>
                <w:b/>
                <w:bCs/>
              </w:rPr>
            </w:pPr>
            <w:r w:rsidRPr="002145D2">
              <w:rPr>
                <w:rFonts w:cs="Calibri"/>
                <w:b/>
                <w:bCs/>
              </w:rPr>
              <w:t>Workflow management</w:t>
            </w:r>
          </w:p>
        </w:tc>
        <w:tc>
          <w:tcPr>
            <w:tcW w:w="3626" w:type="pct"/>
            <w:hideMark/>
          </w:tcPr>
          <w:p w14:paraId="14E30576" w14:textId="77777777" w:rsidR="00A3035B" w:rsidRPr="002145D2" w:rsidRDefault="00A3035B" w:rsidP="00457A35">
            <w:pPr>
              <w:rPr>
                <w:rFonts w:cs="Calibri"/>
              </w:rPr>
            </w:pPr>
            <w:r w:rsidRPr="002145D2">
              <w:rPr>
                <w:rFonts w:cs="Calibri"/>
              </w:rPr>
              <w:t>Routing and processing of cases</w:t>
            </w:r>
          </w:p>
        </w:tc>
      </w:tr>
      <w:tr w:rsidR="00A3035B" w:rsidRPr="002145D2" w14:paraId="2090094C" w14:textId="77777777" w:rsidTr="00AB7D93">
        <w:trPr>
          <w:jc w:val="center"/>
        </w:trPr>
        <w:tc>
          <w:tcPr>
            <w:tcW w:w="1374" w:type="pct"/>
            <w:shd w:val="clear" w:color="auto" w:fill="D9E2F3"/>
            <w:hideMark/>
          </w:tcPr>
          <w:p w14:paraId="3457805D" w14:textId="77777777" w:rsidR="00A3035B" w:rsidRPr="002145D2" w:rsidRDefault="00A3035B" w:rsidP="00457A35">
            <w:pPr>
              <w:rPr>
                <w:rFonts w:cs="Calibri"/>
                <w:b/>
                <w:bCs/>
              </w:rPr>
            </w:pPr>
            <w:r w:rsidRPr="002145D2">
              <w:rPr>
                <w:rFonts w:cs="Calibri"/>
                <w:b/>
                <w:bCs/>
              </w:rPr>
              <w:t>SMS/USSD</w:t>
            </w:r>
          </w:p>
        </w:tc>
        <w:tc>
          <w:tcPr>
            <w:tcW w:w="3626" w:type="pct"/>
            <w:shd w:val="clear" w:color="auto" w:fill="D9E2F3"/>
            <w:hideMark/>
          </w:tcPr>
          <w:p w14:paraId="1BE44DF9" w14:textId="77777777" w:rsidR="00A3035B" w:rsidRPr="002145D2" w:rsidRDefault="00A3035B" w:rsidP="00457A35">
            <w:pPr>
              <w:rPr>
                <w:rFonts w:cs="Calibri"/>
              </w:rPr>
            </w:pPr>
            <w:r w:rsidRPr="002145D2">
              <w:rPr>
                <w:rFonts w:cs="Calibri"/>
              </w:rPr>
              <w:t>Reporting and tracking via mobile phones</w:t>
            </w:r>
          </w:p>
        </w:tc>
      </w:tr>
      <w:tr w:rsidR="00A3035B" w:rsidRPr="002145D2" w14:paraId="43C495BA" w14:textId="77777777" w:rsidTr="00AB7D93">
        <w:trPr>
          <w:jc w:val="center"/>
        </w:trPr>
        <w:tc>
          <w:tcPr>
            <w:tcW w:w="1374" w:type="pct"/>
            <w:hideMark/>
          </w:tcPr>
          <w:p w14:paraId="50C17928" w14:textId="77777777" w:rsidR="00A3035B" w:rsidRPr="002145D2" w:rsidRDefault="00A3035B" w:rsidP="00457A35">
            <w:pPr>
              <w:rPr>
                <w:rFonts w:cs="Calibri"/>
                <w:b/>
                <w:bCs/>
              </w:rPr>
            </w:pPr>
            <w:r w:rsidRPr="002145D2">
              <w:rPr>
                <w:rFonts w:cs="Calibri"/>
                <w:b/>
                <w:bCs/>
              </w:rPr>
              <w:t>Notifications</w:t>
            </w:r>
          </w:p>
        </w:tc>
        <w:tc>
          <w:tcPr>
            <w:tcW w:w="3626" w:type="pct"/>
            <w:hideMark/>
          </w:tcPr>
          <w:p w14:paraId="2951D77D" w14:textId="77777777" w:rsidR="00A3035B" w:rsidRPr="002145D2" w:rsidRDefault="00A3035B" w:rsidP="00457A35">
            <w:pPr>
              <w:rPr>
                <w:rFonts w:cs="Calibri"/>
              </w:rPr>
            </w:pPr>
            <w:r w:rsidRPr="002145D2">
              <w:rPr>
                <w:rFonts w:cs="Calibri"/>
              </w:rPr>
              <w:t>Automatic alerts and communications</w:t>
            </w:r>
          </w:p>
        </w:tc>
      </w:tr>
      <w:tr w:rsidR="00A3035B" w:rsidRPr="002145D2" w14:paraId="07EFC513" w14:textId="77777777" w:rsidTr="00AB7D93">
        <w:trPr>
          <w:jc w:val="center"/>
        </w:trPr>
        <w:tc>
          <w:tcPr>
            <w:tcW w:w="1374" w:type="pct"/>
            <w:shd w:val="clear" w:color="auto" w:fill="D9E2F3"/>
            <w:hideMark/>
          </w:tcPr>
          <w:p w14:paraId="67B0C6B3" w14:textId="77777777" w:rsidR="00A3035B" w:rsidRPr="002145D2" w:rsidRDefault="00A3035B" w:rsidP="00457A35">
            <w:pPr>
              <w:rPr>
                <w:rFonts w:cs="Calibri"/>
                <w:b/>
                <w:bCs/>
              </w:rPr>
            </w:pPr>
            <w:r w:rsidRPr="002145D2">
              <w:rPr>
                <w:rFonts w:cs="Calibri"/>
                <w:b/>
                <w:bCs/>
              </w:rPr>
              <w:t>Reporting and analytics</w:t>
            </w:r>
          </w:p>
        </w:tc>
        <w:tc>
          <w:tcPr>
            <w:tcW w:w="3626" w:type="pct"/>
            <w:shd w:val="clear" w:color="auto" w:fill="D9E2F3"/>
            <w:hideMark/>
          </w:tcPr>
          <w:p w14:paraId="03C3C1D5" w14:textId="77777777" w:rsidR="00A3035B" w:rsidRPr="002145D2" w:rsidRDefault="00A3035B" w:rsidP="00457A35">
            <w:pPr>
              <w:rPr>
                <w:rFonts w:cs="Calibri"/>
              </w:rPr>
            </w:pPr>
            <w:r w:rsidRPr="002145D2">
              <w:rPr>
                <w:rFonts w:cs="Calibri"/>
              </w:rPr>
              <w:t>Production of indicators and statistics</w:t>
            </w:r>
          </w:p>
        </w:tc>
      </w:tr>
      <w:tr w:rsidR="00A3035B" w:rsidRPr="002145D2" w14:paraId="77CA87D1" w14:textId="77777777" w:rsidTr="00AB7D93">
        <w:trPr>
          <w:jc w:val="center"/>
        </w:trPr>
        <w:tc>
          <w:tcPr>
            <w:tcW w:w="1374" w:type="pct"/>
            <w:hideMark/>
          </w:tcPr>
          <w:p w14:paraId="14682254" w14:textId="77777777" w:rsidR="00A3035B" w:rsidRPr="002145D2" w:rsidRDefault="00A3035B" w:rsidP="00457A35">
            <w:pPr>
              <w:rPr>
                <w:rFonts w:cs="Calibri"/>
                <w:b/>
                <w:bCs/>
              </w:rPr>
            </w:pPr>
            <w:r w:rsidRPr="002145D2">
              <w:rPr>
                <w:rFonts w:cs="Calibri"/>
                <w:b/>
                <w:bCs/>
              </w:rPr>
              <w:t>Dashboards</w:t>
            </w:r>
          </w:p>
        </w:tc>
        <w:tc>
          <w:tcPr>
            <w:tcW w:w="3626" w:type="pct"/>
            <w:hideMark/>
          </w:tcPr>
          <w:p w14:paraId="79F99B5F" w14:textId="77777777" w:rsidR="00A3035B" w:rsidRPr="002145D2" w:rsidRDefault="00A3035B" w:rsidP="00457A35">
            <w:pPr>
              <w:rPr>
                <w:rFonts w:cs="Calibri"/>
              </w:rPr>
            </w:pPr>
            <w:r w:rsidRPr="002145D2">
              <w:rPr>
                <w:rFonts w:cs="Calibri"/>
              </w:rPr>
              <w:t>Real-time visualisation</w:t>
            </w:r>
          </w:p>
        </w:tc>
      </w:tr>
      <w:tr w:rsidR="00A3035B" w:rsidRPr="002145D2" w14:paraId="68E6ED64" w14:textId="77777777" w:rsidTr="00AB7D93">
        <w:trPr>
          <w:jc w:val="center"/>
        </w:trPr>
        <w:tc>
          <w:tcPr>
            <w:tcW w:w="1374" w:type="pct"/>
            <w:shd w:val="clear" w:color="auto" w:fill="D9E2F3"/>
            <w:hideMark/>
          </w:tcPr>
          <w:p w14:paraId="2FC943F4" w14:textId="77777777" w:rsidR="00A3035B" w:rsidRPr="002145D2" w:rsidRDefault="00A3035B" w:rsidP="00457A35">
            <w:pPr>
              <w:rPr>
                <w:rFonts w:cs="Calibri"/>
                <w:b/>
                <w:bCs/>
              </w:rPr>
            </w:pPr>
            <w:r w:rsidRPr="002145D2">
              <w:rPr>
                <w:rFonts w:cs="Calibri"/>
                <w:b/>
                <w:bCs/>
              </w:rPr>
              <w:t>Interoperability</w:t>
            </w:r>
          </w:p>
        </w:tc>
        <w:tc>
          <w:tcPr>
            <w:tcW w:w="3626" w:type="pct"/>
            <w:shd w:val="clear" w:color="auto" w:fill="D9E2F3"/>
            <w:hideMark/>
          </w:tcPr>
          <w:p w14:paraId="5740B830" w14:textId="77777777" w:rsidR="00A3035B" w:rsidRPr="002145D2" w:rsidRDefault="00A3035B" w:rsidP="00457A35">
            <w:pPr>
              <w:rPr>
                <w:rFonts w:cs="Calibri"/>
              </w:rPr>
            </w:pPr>
            <w:r w:rsidRPr="002145D2">
              <w:rPr>
                <w:rFonts w:cs="Calibri"/>
              </w:rPr>
              <w:t>Exchanges with external systems</w:t>
            </w:r>
          </w:p>
        </w:tc>
      </w:tr>
      <w:tr w:rsidR="00A3035B" w:rsidRPr="002145D2" w14:paraId="29026F5D" w14:textId="77777777" w:rsidTr="00AB7D93">
        <w:trPr>
          <w:jc w:val="center"/>
        </w:trPr>
        <w:tc>
          <w:tcPr>
            <w:tcW w:w="1374" w:type="pct"/>
            <w:hideMark/>
          </w:tcPr>
          <w:p w14:paraId="7E2DFB01" w14:textId="77777777" w:rsidR="00A3035B" w:rsidRPr="002145D2" w:rsidRDefault="00A3035B" w:rsidP="00457A35">
            <w:pPr>
              <w:rPr>
                <w:rFonts w:cs="Calibri"/>
                <w:b/>
                <w:bCs/>
              </w:rPr>
            </w:pPr>
            <w:r w:rsidRPr="002145D2">
              <w:rPr>
                <w:rFonts w:cs="Calibri"/>
                <w:b/>
                <w:bCs/>
              </w:rPr>
              <w:t>User management</w:t>
            </w:r>
          </w:p>
        </w:tc>
        <w:tc>
          <w:tcPr>
            <w:tcW w:w="3626" w:type="pct"/>
            <w:hideMark/>
          </w:tcPr>
          <w:p w14:paraId="450341DC" w14:textId="77777777" w:rsidR="00A3035B" w:rsidRPr="002145D2" w:rsidRDefault="00A3035B" w:rsidP="00457A35">
            <w:pPr>
              <w:rPr>
                <w:rFonts w:cs="Calibri"/>
              </w:rPr>
            </w:pPr>
            <w:r w:rsidRPr="002145D2">
              <w:rPr>
                <w:rFonts w:cs="Calibri"/>
              </w:rPr>
              <w:t>Access control and authentication</w:t>
            </w:r>
          </w:p>
        </w:tc>
      </w:tr>
      <w:tr w:rsidR="00A3035B" w:rsidRPr="002145D2" w14:paraId="12DD3F09" w14:textId="77777777" w:rsidTr="00AB7D93">
        <w:trPr>
          <w:jc w:val="center"/>
        </w:trPr>
        <w:tc>
          <w:tcPr>
            <w:tcW w:w="1374" w:type="pct"/>
            <w:shd w:val="clear" w:color="auto" w:fill="D9E2F3"/>
            <w:hideMark/>
          </w:tcPr>
          <w:p w14:paraId="5D76FF7A" w14:textId="77777777" w:rsidR="00A3035B" w:rsidRPr="002145D2" w:rsidRDefault="00A3035B" w:rsidP="00457A35">
            <w:pPr>
              <w:rPr>
                <w:rFonts w:cs="Calibri"/>
                <w:b/>
                <w:bCs/>
              </w:rPr>
            </w:pPr>
            <w:r w:rsidRPr="002145D2">
              <w:rPr>
                <w:rFonts w:cs="Calibri"/>
                <w:b/>
                <w:bCs/>
              </w:rPr>
              <w:t>Administration</w:t>
            </w:r>
          </w:p>
        </w:tc>
        <w:tc>
          <w:tcPr>
            <w:tcW w:w="3626" w:type="pct"/>
            <w:shd w:val="clear" w:color="auto" w:fill="D9E2F3"/>
            <w:hideMark/>
          </w:tcPr>
          <w:p w14:paraId="3933CA1B" w14:textId="77777777" w:rsidR="00A3035B" w:rsidRPr="002145D2" w:rsidRDefault="00A3035B" w:rsidP="00457A35">
            <w:pPr>
              <w:rPr>
                <w:rFonts w:cs="Calibri"/>
              </w:rPr>
            </w:pPr>
            <w:r w:rsidRPr="002145D2">
              <w:rPr>
                <w:rFonts w:cs="Calibri"/>
              </w:rPr>
              <w:t>System configuration</w:t>
            </w:r>
          </w:p>
        </w:tc>
      </w:tr>
      <w:tr w:rsidR="00A3035B" w:rsidRPr="002145D2" w14:paraId="6F034A86" w14:textId="77777777" w:rsidTr="00AB7D93">
        <w:trPr>
          <w:jc w:val="center"/>
        </w:trPr>
        <w:tc>
          <w:tcPr>
            <w:tcW w:w="1374" w:type="pct"/>
            <w:hideMark/>
          </w:tcPr>
          <w:p w14:paraId="4CC7EBD9" w14:textId="77777777" w:rsidR="00A3035B" w:rsidRPr="002145D2" w:rsidRDefault="00A3035B" w:rsidP="00457A35">
            <w:pPr>
              <w:rPr>
                <w:rFonts w:cs="Calibri"/>
                <w:b/>
                <w:bCs/>
              </w:rPr>
            </w:pPr>
            <w:r w:rsidRPr="002145D2">
              <w:rPr>
                <w:rFonts w:cs="Calibri"/>
                <w:b/>
                <w:bCs/>
              </w:rPr>
              <w:t>Audit and compliance</w:t>
            </w:r>
          </w:p>
        </w:tc>
        <w:tc>
          <w:tcPr>
            <w:tcW w:w="3626" w:type="pct"/>
            <w:hideMark/>
          </w:tcPr>
          <w:p w14:paraId="2CAFCAC9" w14:textId="77777777" w:rsidR="00A3035B" w:rsidRPr="002145D2" w:rsidRDefault="00A3035B" w:rsidP="00457A35">
            <w:pPr>
              <w:rPr>
                <w:rFonts w:cs="Calibri"/>
              </w:rPr>
            </w:pPr>
            <w:r w:rsidRPr="002145D2">
              <w:rPr>
                <w:rFonts w:cs="Calibri"/>
              </w:rPr>
              <w:t>Traceability and control</w:t>
            </w:r>
          </w:p>
        </w:tc>
      </w:tr>
      <w:tr w:rsidR="00A3035B" w:rsidRPr="002145D2" w14:paraId="049195C6" w14:textId="77777777" w:rsidTr="00AB7D93">
        <w:trPr>
          <w:jc w:val="center"/>
        </w:trPr>
        <w:tc>
          <w:tcPr>
            <w:tcW w:w="1374" w:type="pct"/>
            <w:shd w:val="clear" w:color="auto" w:fill="D9E2F3"/>
            <w:hideMark/>
          </w:tcPr>
          <w:p w14:paraId="6C4ED7C9" w14:textId="77777777" w:rsidR="00A3035B" w:rsidRPr="002145D2" w:rsidRDefault="00A3035B" w:rsidP="00457A35">
            <w:pPr>
              <w:rPr>
                <w:rFonts w:cs="Calibri"/>
                <w:b/>
                <w:bCs/>
              </w:rPr>
            </w:pPr>
            <w:r w:rsidRPr="002145D2">
              <w:rPr>
                <w:rFonts w:cs="Calibri"/>
                <w:b/>
                <w:bCs/>
              </w:rPr>
              <w:t>Escalation and SLA</w:t>
            </w:r>
          </w:p>
        </w:tc>
        <w:tc>
          <w:tcPr>
            <w:tcW w:w="3626" w:type="pct"/>
            <w:shd w:val="clear" w:color="auto" w:fill="D9E2F3"/>
            <w:hideMark/>
          </w:tcPr>
          <w:p w14:paraId="27B92372" w14:textId="77777777" w:rsidR="00A3035B" w:rsidRPr="002145D2" w:rsidRDefault="00A3035B" w:rsidP="00457A35">
            <w:pPr>
              <w:rPr>
                <w:rFonts w:cs="Calibri"/>
              </w:rPr>
            </w:pPr>
            <w:r w:rsidRPr="002145D2">
              <w:rPr>
                <w:rFonts w:cs="Calibri"/>
              </w:rPr>
              <w:t>Management of processing deadlines</w:t>
            </w:r>
          </w:p>
        </w:tc>
      </w:tr>
      <w:tr w:rsidR="00A3035B" w:rsidRPr="002145D2" w14:paraId="74E65642" w14:textId="77777777" w:rsidTr="00AB7D93">
        <w:trPr>
          <w:jc w:val="center"/>
        </w:trPr>
        <w:tc>
          <w:tcPr>
            <w:tcW w:w="1374" w:type="pct"/>
            <w:hideMark/>
          </w:tcPr>
          <w:p w14:paraId="602B79BC" w14:textId="77777777" w:rsidR="00A3035B" w:rsidRPr="002145D2" w:rsidRDefault="00A3035B" w:rsidP="00457A35">
            <w:pPr>
              <w:rPr>
                <w:rFonts w:cs="Calibri"/>
                <w:b/>
                <w:bCs/>
              </w:rPr>
            </w:pPr>
            <w:r w:rsidRPr="002145D2">
              <w:rPr>
                <w:rFonts w:cs="Calibri"/>
                <w:b/>
                <w:bCs/>
              </w:rPr>
              <w:t>Case monitoring</w:t>
            </w:r>
          </w:p>
        </w:tc>
        <w:tc>
          <w:tcPr>
            <w:tcW w:w="3626" w:type="pct"/>
            <w:hideMark/>
          </w:tcPr>
          <w:p w14:paraId="7EEA12F6" w14:textId="77777777" w:rsidR="00A3035B" w:rsidRPr="002145D2" w:rsidRDefault="00A3035B" w:rsidP="00710077">
            <w:pPr>
              <w:keepNext/>
              <w:rPr>
                <w:rFonts w:cs="Calibri"/>
              </w:rPr>
            </w:pPr>
            <w:r w:rsidRPr="002145D2">
              <w:rPr>
                <w:rFonts w:cs="Calibri"/>
              </w:rPr>
              <w:t>Consultation of case status</w:t>
            </w:r>
          </w:p>
        </w:tc>
      </w:tr>
    </w:tbl>
    <w:p w14:paraId="43881B96" w14:textId="6C432B83" w:rsidR="00A3035B" w:rsidRPr="002145D2" w:rsidRDefault="00A3035B" w:rsidP="00710077">
      <w:pPr>
        <w:pStyle w:val="Caption"/>
        <w:jc w:val="center"/>
        <w:rPr>
          <w:lang w:val="en-GB"/>
        </w:rPr>
      </w:pPr>
      <w:bookmarkStart w:id="159" w:name="_Toc232248971"/>
      <w:bookmarkStart w:id="160" w:name="_Toc232068414"/>
      <w:r w:rsidRPr="002145D2">
        <w:rPr>
          <w:lang w:val="en-GB"/>
        </w:rPr>
        <w:t xml:space="preserve">Table </w:t>
      </w:r>
      <w:r w:rsidR="00903F1D">
        <w:rPr>
          <w:lang w:val="en-GB"/>
        </w:rPr>
        <w:t>10</w:t>
      </w:r>
      <w:r w:rsidRPr="002145D2">
        <w:rPr>
          <w:lang w:val="en-GB"/>
        </w:rPr>
        <w:t>: Functional architecture of the non-tariff barrier (NTB) management system, presenting the main application modules and their key functions in the processing, monitoring, coordination and oversight of cases</w:t>
      </w:r>
      <w:bookmarkEnd w:id="159"/>
    </w:p>
    <w:bookmarkEnd w:id="160"/>
    <w:p w14:paraId="57971BD6" w14:textId="77777777" w:rsidR="00A3035B" w:rsidRPr="002145D2" w:rsidRDefault="00A3035B" w:rsidP="00646822">
      <w:pPr>
        <w:pStyle w:val="Caption"/>
        <w:jc w:val="center"/>
        <w:rPr>
          <w:lang w:val="en-GB"/>
        </w:rPr>
      </w:pPr>
    </w:p>
    <w:p w14:paraId="5B13D27B" w14:textId="77777777" w:rsidR="00A3035B" w:rsidRPr="002145D2" w:rsidRDefault="00A3035B" w:rsidP="00AB3BCC">
      <w:pPr>
        <w:jc w:val="both"/>
        <w:rPr>
          <w:rFonts w:cs="Calibri"/>
        </w:rPr>
      </w:pPr>
      <w:r w:rsidRPr="002145D2">
        <w:rPr>
          <w:rFonts w:cs="Calibri"/>
        </w:rPr>
        <w:t>Each module operates autonomously while sharing a common database and centralised security mechanisms.</w:t>
      </w:r>
    </w:p>
    <w:p w14:paraId="227EAE8C" w14:textId="77777777" w:rsidR="00A3035B" w:rsidRPr="002145D2" w:rsidRDefault="00A3035B" w:rsidP="007125D4">
      <w:pPr>
        <w:pStyle w:val="Heading2"/>
        <w:rPr>
          <w:rFonts w:ascii="Calibri" w:hAnsi="Calibri" w:cs="Calibri"/>
          <w:sz w:val="22"/>
          <w:szCs w:val="22"/>
        </w:rPr>
      </w:pPr>
      <w:bookmarkStart w:id="161" w:name="_Toc232248726"/>
      <w:bookmarkStart w:id="162" w:name="_Toc232559069"/>
      <w:r w:rsidRPr="002145D2">
        <w:rPr>
          <w:rFonts w:ascii="Calibri" w:hAnsi="Calibri" w:cs="Calibri"/>
          <w:sz w:val="22"/>
          <w:szCs w:val="22"/>
        </w:rPr>
        <w:t>5.3 Complaint Management Module</w:t>
      </w:r>
      <w:bookmarkEnd w:id="161"/>
      <w:bookmarkEnd w:id="162"/>
    </w:p>
    <w:p w14:paraId="70FAFFFB" w14:textId="77777777" w:rsidR="00A3035B" w:rsidRPr="002145D2" w:rsidRDefault="00A3035B" w:rsidP="00223111">
      <w:pPr>
        <w:rPr>
          <w:rFonts w:cs="Calibri"/>
          <w:b/>
          <w:bCs/>
        </w:rPr>
      </w:pPr>
      <w:r w:rsidRPr="002145D2">
        <w:rPr>
          <w:rFonts w:cs="Calibri"/>
        </w:rPr>
        <w:t>The complaint management module constitutes the operational core of the system. It enables the registration, validation, processing and closure of non-tariff barriers reported by users.</w:t>
      </w:r>
    </w:p>
    <w:tbl>
      <w:tblPr>
        <w:tblW w:w="958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129"/>
        <w:gridCol w:w="3535"/>
        <w:gridCol w:w="1088"/>
        <w:gridCol w:w="3835"/>
      </w:tblGrid>
      <w:tr w:rsidR="00A3035B" w:rsidRPr="002145D2" w14:paraId="1C77414E" w14:textId="77777777" w:rsidTr="00572F8B">
        <w:trPr>
          <w:tblHeader/>
        </w:trPr>
        <w:tc>
          <w:tcPr>
            <w:tcW w:w="1129" w:type="dxa"/>
            <w:tcBorders>
              <w:top w:val="single" w:sz="4" w:space="0" w:color="4472C4"/>
              <w:left w:val="single" w:sz="4" w:space="0" w:color="4472C4"/>
              <w:bottom w:val="single" w:sz="4" w:space="0" w:color="4472C4"/>
              <w:right w:val="nil"/>
            </w:tcBorders>
            <w:shd w:val="clear" w:color="auto" w:fill="1F4E79"/>
            <w:hideMark/>
          </w:tcPr>
          <w:p w14:paraId="683B3931"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ID</w:t>
            </w:r>
          </w:p>
        </w:tc>
        <w:tc>
          <w:tcPr>
            <w:tcW w:w="3535" w:type="dxa"/>
            <w:tcBorders>
              <w:top w:val="single" w:sz="4" w:space="0" w:color="4472C4"/>
              <w:left w:val="nil"/>
              <w:bottom w:val="single" w:sz="4" w:space="0" w:color="4472C4"/>
              <w:right w:val="nil"/>
            </w:tcBorders>
            <w:shd w:val="clear" w:color="auto" w:fill="1F4E79"/>
            <w:hideMark/>
          </w:tcPr>
          <w:p w14:paraId="430DF421"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Requirement</w:t>
            </w:r>
          </w:p>
        </w:tc>
        <w:tc>
          <w:tcPr>
            <w:tcW w:w="1088" w:type="dxa"/>
            <w:tcBorders>
              <w:top w:val="single" w:sz="4" w:space="0" w:color="4472C4"/>
              <w:left w:val="nil"/>
              <w:bottom w:val="single" w:sz="4" w:space="0" w:color="4472C4"/>
              <w:right w:val="nil"/>
            </w:tcBorders>
            <w:shd w:val="clear" w:color="auto" w:fill="1F4E79"/>
            <w:hideMark/>
          </w:tcPr>
          <w:p w14:paraId="095B5BFA"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Priority</w:t>
            </w:r>
          </w:p>
        </w:tc>
        <w:tc>
          <w:tcPr>
            <w:tcW w:w="3835" w:type="dxa"/>
            <w:tcBorders>
              <w:top w:val="single" w:sz="4" w:space="0" w:color="4472C4"/>
              <w:left w:val="nil"/>
              <w:bottom w:val="single" w:sz="4" w:space="0" w:color="4472C4"/>
              <w:right w:val="single" w:sz="4" w:space="0" w:color="4472C4"/>
            </w:tcBorders>
            <w:shd w:val="clear" w:color="auto" w:fill="1F4E79"/>
            <w:hideMark/>
          </w:tcPr>
          <w:p w14:paraId="10E42BF6"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Acceptance Criteria</w:t>
            </w:r>
          </w:p>
        </w:tc>
      </w:tr>
      <w:tr w:rsidR="00A3035B" w:rsidRPr="002145D2" w14:paraId="00BBA50D" w14:textId="77777777" w:rsidTr="008F4339">
        <w:tc>
          <w:tcPr>
            <w:tcW w:w="1129" w:type="dxa"/>
            <w:shd w:val="clear" w:color="auto" w:fill="D9E2F3"/>
            <w:hideMark/>
          </w:tcPr>
          <w:p w14:paraId="26110502"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CM-001</w:t>
            </w:r>
          </w:p>
        </w:tc>
        <w:tc>
          <w:tcPr>
            <w:tcW w:w="3535" w:type="dxa"/>
            <w:shd w:val="clear" w:color="auto" w:fill="D9E2F3"/>
            <w:hideMark/>
          </w:tcPr>
          <w:p w14:paraId="75F9F5FD" w14:textId="77777777" w:rsidR="00A3035B" w:rsidRPr="00975954" w:rsidRDefault="00A3035B" w:rsidP="00975954">
            <w:pPr>
              <w:spacing w:after="0" w:line="240" w:lineRule="auto"/>
              <w:rPr>
                <w:rFonts w:ascii="Calibri" w:hAnsi="Calibri" w:cs="Calibri"/>
              </w:rPr>
            </w:pPr>
            <w:r w:rsidRPr="00975954">
              <w:rPr>
                <w:rFonts w:ascii="Calibri" w:hAnsi="Calibri" w:cs="Calibri"/>
              </w:rPr>
              <w:t>Allow the submission of an NTB via the web portal</w:t>
            </w:r>
          </w:p>
        </w:tc>
        <w:tc>
          <w:tcPr>
            <w:tcW w:w="1088" w:type="dxa"/>
            <w:shd w:val="clear" w:color="auto" w:fill="D9E2F3"/>
            <w:hideMark/>
          </w:tcPr>
          <w:p w14:paraId="115EEA11"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shd w:val="clear" w:color="auto" w:fill="D9E2F3"/>
            <w:hideMark/>
          </w:tcPr>
          <w:p w14:paraId="01464B19" w14:textId="77777777" w:rsidR="00A3035B" w:rsidRPr="00975954" w:rsidRDefault="00A3035B" w:rsidP="00975954">
            <w:pPr>
              <w:spacing w:after="0" w:line="240" w:lineRule="auto"/>
              <w:rPr>
                <w:rFonts w:ascii="Calibri" w:hAnsi="Calibri" w:cs="Calibri"/>
              </w:rPr>
            </w:pPr>
            <w:r w:rsidRPr="00975954">
              <w:rPr>
                <w:rFonts w:ascii="Calibri" w:hAnsi="Calibri" w:cs="Calibri"/>
              </w:rPr>
              <w:t>A complete form is available and functional</w:t>
            </w:r>
          </w:p>
        </w:tc>
      </w:tr>
      <w:tr w:rsidR="00A3035B" w:rsidRPr="002145D2" w14:paraId="57F504A7" w14:textId="77777777" w:rsidTr="008F4339">
        <w:tc>
          <w:tcPr>
            <w:tcW w:w="1129" w:type="dxa"/>
            <w:hideMark/>
          </w:tcPr>
          <w:p w14:paraId="39B78238"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CM-002</w:t>
            </w:r>
          </w:p>
        </w:tc>
        <w:tc>
          <w:tcPr>
            <w:tcW w:w="3535" w:type="dxa"/>
            <w:hideMark/>
          </w:tcPr>
          <w:p w14:paraId="500B80E9" w14:textId="77777777" w:rsidR="00A3035B" w:rsidRPr="00975954" w:rsidRDefault="00A3035B" w:rsidP="00975954">
            <w:pPr>
              <w:spacing w:after="0" w:line="240" w:lineRule="auto"/>
              <w:rPr>
                <w:rFonts w:ascii="Calibri" w:hAnsi="Calibri" w:cs="Calibri"/>
              </w:rPr>
            </w:pPr>
            <w:r w:rsidRPr="00975954">
              <w:rPr>
                <w:rFonts w:ascii="Calibri" w:hAnsi="Calibri" w:cs="Calibri"/>
              </w:rPr>
              <w:t>Allow the submission of an NTB via SMS</w:t>
            </w:r>
          </w:p>
        </w:tc>
        <w:tc>
          <w:tcPr>
            <w:tcW w:w="1088" w:type="dxa"/>
            <w:hideMark/>
          </w:tcPr>
          <w:p w14:paraId="645D3EB6"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hideMark/>
          </w:tcPr>
          <w:p w14:paraId="683BC4AD" w14:textId="77777777" w:rsidR="00A3035B" w:rsidRPr="00975954" w:rsidRDefault="00A3035B" w:rsidP="00975954">
            <w:pPr>
              <w:spacing w:after="0" w:line="240" w:lineRule="auto"/>
              <w:rPr>
                <w:rFonts w:ascii="Calibri" w:hAnsi="Calibri" w:cs="Calibri"/>
              </w:rPr>
            </w:pPr>
            <w:r w:rsidRPr="00975954">
              <w:rPr>
                <w:rFonts w:ascii="Calibri" w:hAnsi="Calibri" w:cs="Calibri"/>
              </w:rPr>
              <w:t>Messages are recorded automatically</w:t>
            </w:r>
          </w:p>
        </w:tc>
      </w:tr>
      <w:tr w:rsidR="00A3035B" w:rsidRPr="002145D2" w14:paraId="64020C7F" w14:textId="77777777" w:rsidTr="008F4339">
        <w:tc>
          <w:tcPr>
            <w:tcW w:w="1129" w:type="dxa"/>
            <w:shd w:val="clear" w:color="auto" w:fill="D9E2F3"/>
            <w:hideMark/>
          </w:tcPr>
          <w:p w14:paraId="6DC05268"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CM-003</w:t>
            </w:r>
          </w:p>
        </w:tc>
        <w:tc>
          <w:tcPr>
            <w:tcW w:w="3535" w:type="dxa"/>
            <w:shd w:val="clear" w:color="auto" w:fill="D9E2F3"/>
            <w:hideMark/>
          </w:tcPr>
          <w:p w14:paraId="06265486" w14:textId="77777777" w:rsidR="00A3035B" w:rsidRPr="00975954" w:rsidRDefault="00A3035B" w:rsidP="00975954">
            <w:pPr>
              <w:spacing w:after="0" w:line="240" w:lineRule="auto"/>
              <w:rPr>
                <w:rFonts w:ascii="Calibri" w:hAnsi="Calibri" w:cs="Calibri"/>
              </w:rPr>
            </w:pPr>
            <w:r w:rsidRPr="00975954">
              <w:rPr>
                <w:rFonts w:ascii="Calibri" w:hAnsi="Calibri" w:cs="Calibri"/>
              </w:rPr>
              <w:t>Generate a unique case number</w:t>
            </w:r>
          </w:p>
        </w:tc>
        <w:tc>
          <w:tcPr>
            <w:tcW w:w="1088" w:type="dxa"/>
            <w:shd w:val="clear" w:color="auto" w:fill="D9E2F3"/>
            <w:hideMark/>
          </w:tcPr>
          <w:p w14:paraId="07854C02"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shd w:val="clear" w:color="auto" w:fill="D9E2F3"/>
            <w:hideMark/>
          </w:tcPr>
          <w:p w14:paraId="1FC1AC77" w14:textId="77777777" w:rsidR="00A3035B" w:rsidRPr="00975954" w:rsidRDefault="00A3035B" w:rsidP="00975954">
            <w:pPr>
              <w:spacing w:after="0" w:line="240" w:lineRule="auto"/>
              <w:rPr>
                <w:rFonts w:ascii="Calibri" w:hAnsi="Calibri" w:cs="Calibri"/>
              </w:rPr>
            </w:pPr>
            <w:r w:rsidRPr="00975954">
              <w:rPr>
                <w:rFonts w:ascii="Calibri" w:hAnsi="Calibri" w:cs="Calibri"/>
              </w:rPr>
              <w:t>Each complaint receives a unique identifier</w:t>
            </w:r>
          </w:p>
        </w:tc>
      </w:tr>
      <w:tr w:rsidR="00A3035B" w:rsidRPr="002145D2" w14:paraId="00406AD8" w14:textId="77777777" w:rsidTr="008F4339">
        <w:tc>
          <w:tcPr>
            <w:tcW w:w="1129" w:type="dxa"/>
            <w:hideMark/>
          </w:tcPr>
          <w:p w14:paraId="3DA657FA"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CM-004</w:t>
            </w:r>
          </w:p>
        </w:tc>
        <w:tc>
          <w:tcPr>
            <w:tcW w:w="3535" w:type="dxa"/>
            <w:hideMark/>
          </w:tcPr>
          <w:p w14:paraId="3189E49E" w14:textId="77777777" w:rsidR="00A3035B" w:rsidRPr="00975954" w:rsidRDefault="00A3035B" w:rsidP="00975954">
            <w:pPr>
              <w:spacing w:after="0" w:line="240" w:lineRule="auto"/>
              <w:rPr>
                <w:rFonts w:ascii="Calibri" w:hAnsi="Calibri" w:cs="Calibri"/>
              </w:rPr>
            </w:pPr>
            <w:r w:rsidRPr="00975954">
              <w:rPr>
                <w:rFonts w:ascii="Calibri" w:hAnsi="Calibri" w:cs="Calibri"/>
              </w:rPr>
              <w:t>Associate an NTB category</w:t>
            </w:r>
          </w:p>
        </w:tc>
        <w:tc>
          <w:tcPr>
            <w:tcW w:w="1088" w:type="dxa"/>
            <w:hideMark/>
          </w:tcPr>
          <w:p w14:paraId="1214503A"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hideMark/>
          </w:tcPr>
          <w:p w14:paraId="305677D8" w14:textId="77777777" w:rsidR="00A3035B" w:rsidRPr="00975954" w:rsidRDefault="00A3035B" w:rsidP="00975954">
            <w:pPr>
              <w:spacing w:after="0" w:line="240" w:lineRule="auto"/>
              <w:rPr>
                <w:rFonts w:ascii="Calibri" w:hAnsi="Calibri" w:cs="Calibri"/>
              </w:rPr>
            </w:pPr>
            <w:r w:rsidRPr="00975954">
              <w:rPr>
                <w:rFonts w:ascii="Calibri" w:hAnsi="Calibri" w:cs="Calibri"/>
              </w:rPr>
              <w:t>Category mandatory before validation</w:t>
            </w:r>
          </w:p>
        </w:tc>
      </w:tr>
      <w:tr w:rsidR="00A3035B" w:rsidRPr="002145D2" w14:paraId="1C129BB9" w14:textId="77777777" w:rsidTr="008F4339">
        <w:tc>
          <w:tcPr>
            <w:tcW w:w="1129" w:type="dxa"/>
            <w:shd w:val="clear" w:color="auto" w:fill="D9E2F3"/>
            <w:hideMark/>
          </w:tcPr>
          <w:p w14:paraId="424F9DFC"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CM-005</w:t>
            </w:r>
          </w:p>
        </w:tc>
        <w:tc>
          <w:tcPr>
            <w:tcW w:w="3535" w:type="dxa"/>
            <w:shd w:val="clear" w:color="auto" w:fill="D9E2F3"/>
            <w:hideMark/>
          </w:tcPr>
          <w:p w14:paraId="036CAB43" w14:textId="77777777" w:rsidR="00A3035B" w:rsidRPr="00975954" w:rsidRDefault="00A3035B" w:rsidP="00975954">
            <w:pPr>
              <w:spacing w:after="0" w:line="240" w:lineRule="auto"/>
              <w:rPr>
                <w:rFonts w:ascii="Calibri" w:hAnsi="Calibri" w:cs="Calibri"/>
              </w:rPr>
            </w:pPr>
            <w:r w:rsidRPr="00975954">
              <w:rPr>
                <w:rFonts w:ascii="Calibri" w:hAnsi="Calibri" w:cs="Calibri"/>
              </w:rPr>
              <w:t>Attach supporting documents</w:t>
            </w:r>
          </w:p>
        </w:tc>
        <w:tc>
          <w:tcPr>
            <w:tcW w:w="1088" w:type="dxa"/>
            <w:shd w:val="clear" w:color="auto" w:fill="D9E2F3"/>
            <w:hideMark/>
          </w:tcPr>
          <w:p w14:paraId="7AF2DB9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shd w:val="clear" w:color="auto" w:fill="D9E2F3"/>
            <w:hideMark/>
          </w:tcPr>
          <w:p w14:paraId="51E011AB" w14:textId="77777777" w:rsidR="00A3035B" w:rsidRPr="00975954" w:rsidRDefault="00A3035B" w:rsidP="00975954">
            <w:pPr>
              <w:spacing w:after="0" w:line="240" w:lineRule="auto"/>
              <w:rPr>
                <w:rFonts w:ascii="Calibri" w:hAnsi="Calibri" w:cs="Calibri"/>
              </w:rPr>
            </w:pPr>
            <w:r w:rsidRPr="00975954">
              <w:rPr>
                <w:rFonts w:ascii="Calibri" w:hAnsi="Calibri" w:cs="Calibri"/>
              </w:rPr>
              <w:t>Upload accepted according to permitted formats</w:t>
            </w:r>
          </w:p>
        </w:tc>
      </w:tr>
      <w:tr w:rsidR="00A3035B" w:rsidRPr="002145D2" w14:paraId="1285FAC9" w14:textId="77777777" w:rsidTr="008F4339">
        <w:tc>
          <w:tcPr>
            <w:tcW w:w="1129" w:type="dxa"/>
            <w:hideMark/>
          </w:tcPr>
          <w:p w14:paraId="10ECD071"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CM-006</w:t>
            </w:r>
          </w:p>
        </w:tc>
        <w:tc>
          <w:tcPr>
            <w:tcW w:w="3535" w:type="dxa"/>
            <w:hideMark/>
          </w:tcPr>
          <w:p w14:paraId="6805366C" w14:textId="77777777" w:rsidR="00A3035B" w:rsidRPr="00975954" w:rsidRDefault="00A3035B" w:rsidP="00975954">
            <w:pPr>
              <w:spacing w:after="0" w:line="240" w:lineRule="auto"/>
              <w:rPr>
                <w:rFonts w:ascii="Calibri" w:hAnsi="Calibri" w:cs="Calibri"/>
              </w:rPr>
            </w:pPr>
            <w:r w:rsidRPr="00975954">
              <w:rPr>
                <w:rFonts w:ascii="Calibri" w:hAnsi="Calibri" w:cs="Calibri"/>
              </w:rPr>
              <w:t>Record the location of the issue</w:t>
            </w:r>
          </w:p>
        </w:tc>
        <w:tc>
          <w:tcPr>
            <w:tcW w:w="1088" w:type="dxa"/>
            <w:hideMark/>
          </w:tcPr>
          <w:p w14:paraId="2B05AFFE"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hideMark/>
          </w:tcPr>
          <w:p w14:paraId="143D6630" w14:textId="77777777" w:rsidR="00A3035B" w:rsidRPr="00975954" w:rsidRDefault="00A3035B" w:rsidP="00975954">
            <w:pPr>
              <w:spacing w:after="0" w:line="240" w:lineRule="auto"/>
              <w:rPr>
                <w:rFonts w:ascii="Calibri" w:hAnsi="Calibri" w:cs="Calibri"/>
              </w:rPr>
            </w:pPr>
            <w:r w:rsidRPr="00975954">
              <w:rPr>
                <w:rFonts w:ascii="Calibri" w:hAnsi="Calibri" w:cs="Calibri"/>
              </w:rPr>
              <w:t>Mandatory field</w:t>
            </w:r>
          </w:p>
        </w:tc>
      </w:tr>
      <w:tr w:rsidR="00A3035B" w:rsidRPr="002145D2" w14:paraId="18BF20D1" w14:textId="77777777" w:rsidTr="008F4339">
        <w:tc>
          <w:tcPr>
            <w:tcW w:w="1129" w:type="dxa"/>
            <w:shd w:val="clear" w:color="auto" w:fill="D9E2F3"/>
            <w:hideMark/>
          </w:tcPr>
          <w:p w14:paraId="38F29F1A"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CM-007</w:t>
            </w:r>
          </w:p>
        </w:tc>
        <w:tc>
          <w:tcPr>
            <w:tcW w:w="3535" w:type="dxa"/>
            <w:shd w:val="clear" w:color="auto" w:fill="D9E2F3"/>
            <w:hideMark/>
          </w:tcPr>
          <w:p w14:paraId="4ECE771F" w14:textId="77777777" w:rsidR="00A3035B" w:rsidRPr="00975954" w:rsidRDefault="00A3035B" w:rsidP="00975954">
            <w:pPr>
              <w:spacing w:after="0" w:line="240" w:lineRule="auto"/>
              <w:rPr>
                <w:rFonts w:ascii="Calibri" w:hAnsi="Calibri" w:cs="Calibri"/>
              </w:rPr>
            </w:pPr>
            <w:r w:rsidRPr="00975954">
              <w:rPr>
                <w:rFonts w:ascii="Calibri" w:hAnsi="Calibri" w:cs="Calibri"/>
              </w:rPr>
              <w:t>Identify the corridor concerned</w:t>
            </w:r>
          </w:p>
        </w:tc>
        <w:tc>
          <w:tcPr>
            <w:tcW w:w="1088" w:type="dxa"/>
            <w:shd w:val="clear" w:color="auto" w:fill="D9E2F3"/>
            <w:hideMark/>
          </w:tcPr>
          <w:p w14:paraId="61BCAF76"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shd w:val="clear" w:color="auto" w:fill="D9E2F3"/>
            <w:hideMark/>
          </w:tcPr>
          <w:p w14:paraId="1EA41B7C" w14:textId="77777777" w:rsidR="00A3035B" w:rsidRPr="00975954" w:rsidRDefault="00A3035B" w:rsidP="00975954">
            <w:pPr>
              <w:spacing w:after="0" w:line="240" w:lineRule="auto"/>
              <w:rPr>
                <w:rFonts w:ascii="Calibri" w:hAnsi="Calibri" w:cs="Calibri"/>
              </w:rPr>
            </w:pPr>
            <w:r w:rsidRPr="00975954">
              <w:rPr>
                <w:rFonts w:ascii="Calibri" w:hAnsi="Calibri" w:cs="Calibri"/>
              </w:rPr>
              <w:t>Corridor selectable</w:t>
            </w:r>
          </w:p>
        </w:tc>
      </w:tr>
      <w:tr w:rsidR="00A3035B" w:rsidRPr="002145D2" w14:paraId="1E70D639" w14:textId="77777777" w:rsidTr="008F4339">
        <w:tc>
          <w:tcPr>
            <w:tcW w:w="1129" w:type="dxa"/>
            <w:hideMark/>
          </w:tcPr>
          <w:p w14:paraId="775AB150"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CM-008</w:t>
            </w:r>
          </w:p>
        </w:tc>
        <w:tc>
          <w:tcPr>
            <w:tcW w:w="3535" w:type="dxa"/>
            <w:hideMark/>
          </w:tcPr>
          <w:p w14:paraId="6D513D86" w14:textId="77777777" w:rsidR="00A3035B" w:rsidRPr="00975954" w:rsidRDefault="00A3035B" w:rsidP="00975954">
            <w:pPr>
              <w:spacing w:after="0" w:line="240" w:lineRule="auto"/>
              <w:rPr>
                <w:rFonts w:ascii="Calibri" w:hAnsi="Calibri" w:cs="Calibri"/>
              </w:rPr>
            </w:pPr>
            <w:r w:rsidRPr="00975954">
              <w:rPr>
                <w:rFonts w:ascii="Calibri" w:hAnsi="Calibri" w:cs="Calibri"/>
              </w:rPr>
              <w:t>Associate the declarant's gender</w:t>
            </w:r>
          </w:p>
        </w:tc>
        <w:tc>
          <w:tcPr>
            <w:tcW w:w="1088" w:type="dxa"/>
            <w:hideMark/>
          </w:tcPr>
          <w:p w14:paraId="60B23A6F"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M</w:t>
            </w:r>
          </w:p>
        </w:tc>
        <w:tc>
          <w:tcPr>
            <w:tcW w:w="3835" w:type="dxa"/>
            <w:hideMark/>
          </w:tcPr>
          <w:p w14:paraId="30789ECC" w14:textId="77777777" w:rsidR="00A3035B" w:rsidRPr="00975954" w:rsidRDefault="00A3035B" w:rsidP="00975954">
            <w:pPr>
              <w:spacing w:after="0" w:line="240" w:lineRule="auto"/>
              <w:rPr>
                <w:rFonts w:ascii="Calibri" w:hAnsi="Calibri" w:cs="Calibri"/>
              </w:rPr>
            </w:pPr>
            <w:r w:rsidRPr="00975954">
              <w:rPr>
                <w:rFonts w:ascii="Calibri" w:hAnsi="Calibri" w:cs="Calibri"/>
              </w:rPr>
              <w:t>Data used in statistics</w:t>
            </w:r>
          </w:p>
        </w:tc>
      </w:tr>
      <w:tr w:rsidR="00A3035B" w:rsidRPr="002145D2" w14:paraId="6AEE8C81" w14:textId="77777777" w:rsidTr="008F4339">
        <w:tc>
          <w:tcPr>
            <w:tcW w:w="1129" w:type="dxa"/>
            <w:shd w:val="clear" w:color="auto" w:fill="D9E2F3"/>
            <w:hideMark/>
          </w:tcPr>
          <w:p w14:paraId="69D70193"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CM-009</w:t>
            </w:r>
          </w:p>
        </w:tc>
        <w:tc>
          <w:tcPr>
            <w:tcW w:w="3535" w:type="dxa"/>
            <w:shd w:val="clear" w:color="auto" w:fill="D9E2F3"/>
            <w:hideMark/>
          </w:tcPr>
          <w:p w14:paraId="78645F6E" w14:textId="77777777" w:rsidR="00A3035B" w:rsidRPr="00975954" w:rsidRDefault="00A3035B" w:rsidP="00975954">
            <w:pPr>
              <w:spacing w:after="0" w:line="240" w:lineRule="auto"/>
              <w:rPr>
                <w:rFonts w:ascii="Calibri" w:hAnsi="Calibri" w:cs="Calibri"/>
              </w:rPr>
            </w:pPr>
            <w:r w:rsidRPr="00975954">
              <w:rPr>
                <w:rFonts w:ascii="Calibri" w:hAnsi="Calibri" w:cs="Calibri"/>
              </w:rPr>
              <w:t>Allow the tracking of the case</w:t>
            </w:r>
          </w:p>
        </w:tc>
        <w:tc>
          <w:tcPr>
            <w:tcW w:w="1088" w:type="dxa"/>
            <w:shd w:val="clear" w:color="auto" w:fill="D9E2F3"/>
            <w:hideMark/>
          </w:tcPr>
          <w:p w14:paraId="3DAE08E8"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shd w:val="clear" w:color="auto" w:fill="D9E2F3"/>
            <w:hideMark/>
          </w:tcPr>
          <w:p w14:paraId="58986F31" w14:textId="77777777" w:rsidR="00A3035B" w:rsidRPr="00975954" w:rsidRDefault="00A3035B" w:rsidP="00975954">
            <w:pPr>
              <w:spacing w:after="0" w:line="240" w:lineRule="auto"/>
              <w:rPr>
                <w:rFonts w:ascii="Calibri" w:hAnsi="Calibri" w:cs="Calibri"/>
              </w:rPr>
            </w:pPr>
            <w:r w:rsidRPr="00975954">
              <w:rPr>
                <w:rFonts w:ascii="Calibri" w:hAnsi="Calibri" w:cs="Calibri"/>
              </w:rPr>
              <w:t>Real-time status consultation</w:t>
            </w:r>
          </w:p>
        </w:tc>
      </w:tr>
      <w:tr w:rsidR="00A3035B" w:rsidRPr="002145D2" w14:paraId="064AF237" w14:textId="77777777" w:rsidTr="008F4339">
        <w:tc>
          <w:tcPr>
            <w:tcW w:w="1129" w:type="dxa"/>
            <w:hideMark/>
          </w:tcPr>
          <w:p w14:paraId="5C912BAB"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CM-010</w:t>
            </w:r>
          </w:p>
        </w:tc>
        <w:tc>
          <w:tcPr>
            <w:tcW w:w="3535" w:type="dxa"/>
            <w:hideMark/>
          </w:tcPr>
          <w:p w14:paraId="4845343C" w14:textId="77777777" w:rsidR="00A3035B" w:rsidRPr="00975954" w:rsidRDefault="00A3035B" w:rsidP="00975954">
            <w:pPr>
              <w:spacing w:after="0" w:line="240" w:lineRule="auto"/>
              <w:rPr>
                <w:rFonts w:ascii="Calibri" w:hAnsi="Calibri" w:cs="Calibri"/>
              </w:rPr>
            </w:pPr>
            <w:r w:rsidRPr="00975954">
              <w:rPr>
                <w:rFonts w:ascii="Calibri" w:hAnsi="Calibri" w:cs="Calibri"/>
              </w:rPr>
              <w:t>Allow comments to be added</w:t>
            </w:r>
          </w:p>
        </w:tc>
        <w:tc>
          <w:tcPr>
            <w:tcW w:w="1088" w:type="dxa"/>
            <w:hideMark/>
          </w:tcPr>
          <w:p w14:paraId="21F1B7F7"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M</w:t>
            </w:r>
          </w:p>
        </w:tc>
        <w:tc>
          <w:tcPr>
            <w:tcW w:w="3835" w:type="dxa"/>
            <w:hideMark/>
          </w:tcPr>
          <w:p w14:paraId="512B5439" w14:textId="77777777" w:rsidR="00A3035B" w:rsidRPr="00975954" w:rsidRDefault="00A3035B" w:rsidP="00975954">
            <w:pPr>
              <w:spacing w:after="0" w:line="240" w:lineRule="auto"/>
              <w:rPr>
                <w:rFonts w:ascii="Calibri" w:hAnsi="Calibri" w:cs="Calibri"/>
              </w:rPr>
            </w:pPr>
            <w:r w:rsidRPr="00975954">
              <w:rPr>
                <w:rFonts w:ascii="Calibri" w:hAnsi="Calibri" w:cs="Calibri"/>
              </w:rPr>
              <w:t>History recorded</w:t>
            </w:r>
          </w:p>
        </w:tc>
      </w:tr>
      <w:tr w:rsidR="00A3035B" w:rsidRPr="002145D2" w14:paraId="4A2BC58B" w14:textId="77777777" w:rsidTr="008F4339">
        <w:tc>
          <w:tcPr>
            <w:tcW w:w="1129" w:type="dxa"/>
            <w:shd w:val="clear" w:color="auto" w:fill="D9E2F3"/>
            <w:hideMark/>
          </w:tcPr>
          <w:p w14:paraId="043AE3DA"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CM-011</w:t>
            </w:r>
          </w:p>
        </w:tc>
        <w:tc>
          <w:tcPr>
            <w:tcW w:w="3535" w:type="dxa"/>
            <w:shd w:val="clear" w:color="auto" w:fill="D9E2F3"/>
            <w:hideMark/>
          </w:tcPr>
          <w:p w14:paraId="6243DAB1" w14:textId="77777777" w:rsidR="00A3035B" w:rsidRPr="00975954" w:rsidRDefault="00A3035B" w:rsidP="00975954">
            <w:pPr>
              <w:spacing w:after="0" w:line="240" w:lineRule="auto"/>
              <w:rPr>
                <w:rFonts w:ascii="Calibri" w:hAnsi="Calibri" w:cs="Calibri"/>
              </w:rPr>
            </w:pPr>
            <w:r w:rsidRPr="00975954">
              <w:rPr>
                <w:rFonts w:ascii="Calibri" w:hAnsi="Calibri" w:cs="Calibri"/>
              </w:rPr>
              <w:t>Allow the closure of a case</w:t>
            </w:r>
          </w:p>
        </w:tc>
        <w:tc>
          <w:tcPr>
            <w:tcW w:w="1088" w:type="dxa"/>
            <w:shd w:val="clear" w:color="auto" w:fill="D9E2F3"/>
            <w:hideMark/>
          </w:tcPr>
          <w:p w14:paraId="6029907D"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shd w:val="clear" w:color="auto" w:fill="D9E2F3"/>
            <w:hideMark/>
          </w:tcPr>
          <w:p w14:paraId="35990399" w14:textId="77777777" w:rsidR="00A3035B" w:rsidRPr="00975954" w:rsidRDefault="00A3035B" w:rsidP="00975954">
            <w:pPr>
              <w:spacing w:after="0" w:line="240" w:lineRule="auto"/>
              <w:rPr>
                <w:rFonts w:ascii="Calibri" w:hAnsi="Calibri" w:cs="Calibri"/>
              </w:rPr>
            </w:pPr>
            <w:r w:rsidRPr="00975954">
              <w:rPr>
                <w:rFonts w:ascii="Calibri" w:hAnsi="Calibri" w:cs="Calibri"/>
              </w:rPr>
              <w:t>Closure validated by the competent authority</w:t>
            </w:r>
          </w:p>
        </w:tc>
      </w:tr>
      <w:tr w:rsidR="00A3035B" w:rsidRPr="002145D2" w14:paraId="7419758D" w14:textId="77777777" w:rsidTr="008F4339">
        <w:tc>
          <w:tcPr>
            <w:tcW w:w="1129" w:type="dxa"/>
            <w:hideMark/>
          </w:tcPr>
          <w:p w14:paraId="0C4651D9"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CM-012</w:t>
            </w:r>
          </w:p>
        </w:tc>
        <w:tc>
          <w:tcPr>
            <w:tcW w:w="3535" w:type="dxa"/>
            <w:hideMark/>
          </w:tcPr>
          <w:p w14:paraId="00BE97FA" w14:textId="77777777" w:rsidR="00A3035B" w:rsidRPr="00975954" w:rsidRDefault="00A3035B" w:rsidP="00975954">
            <w:pPr>
              <w:spacing w:after="0" w:line="240" w:lineRule="auto"/>
              <w:rPr>
                <w:rFonts w:ascii="Calibri" w:hAnsi="Calibri" w:cs="Calibri"/>
              </w:rPr>
            </w:pPr>
            <w:r w:rsidRPr="00975954">
              <w:rPr>
                <w:rFonts w:ascii="Calibri" w:hAnsi="Calibri" w:cs="Calibri"/>
              </w:rPr>
              <w:t>Reopening of a closed case</w:t>
            </w:r>
          </w:p>
        </w:tc>
        <w:tc>
          <w:tcPr>
            <w:tcW w:w="1088" w:type="dxa"/>
            <w:hideMark/>
          </w:tcPr>
          <w:p w14:paraId="2AD8F065"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M</w:t>
            </w:r>
          </w:p>
        </w:tc>
        <w:tc>
          <w:tcPr>
            <w:tcW w:w="3835" w:type="dxa"/>
            <w:hideMark/>
          </w:tcPr>
          <w:p w14:paraId="5F8B0A5D" w14:textId="77777777" w:rsidR="00A3035B" w:rsidRPr="00975954" w:rsidRDefault="00A3035B" w:rsidP="00975954">
            <w:pPr>
              <w:spacing w:after="0" w:line="240" w:lineRule="auto"/>
              <w:rPr>
                <w:rFonts w:ascii="Calibri" w:hAnsi="Calibri" w:cs="Calibri"/>
              </w:rPr>
            </w:pPr>
            <w:r w:rsidRPr="00975954">
              <w:rPr>
                <w:rFonts w:ascii="Calibri" w:hAnsi="Calibri" w:cs="Calibri"/>
              </w:rPr>
              <w:t>Reopening tracked in the logs</w:t>
            </w:r>
          </w:p>
        </w:tc>
      </w:tr>
      <w:tr w:rsidR="00A3035B" w:rsidRPr="002145D2" w14:paraId="4A38751F" w14:textId="77777777" w:rsidTr="008F4339">
        <w:tc>
          <w:tcPr>
            <w:tcW w:w="1129" w:type="dxa"/>
            <w:shd w:val="clear" w:color="auto" w:fill="D9E2F3"/>
            <w:hideMark/>
          </w:tcPr>
          <w:p w14:paraId="0FBF89B4"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CM-013</w:t>
            </w:r>
          </w:p>
        </w:tc>
        <w:tc>
          <w:tcPr>
            <w:tcW w:w="3535" w:type="dxa"/>
            <w:shd w:val="clear" w:color="auto" w:fill="D9E2F3"/>
            <w:hideMark/>
          </w:tcPr>
          <w:p w14:paraId="42126C06" w14:textId="77777777" w:rsidR="00A3035B" w:rsidRPr="00975954" w:rsidRDefault="00A3035B" w:rsidP="00975954">
            <w:pPr>
              <w:spacing w:after="0" w:line="240" w:lineRule="auto"/>
              <w:rPr>
                <w:rFonts w:ascii="Calibri" w:hAnsi="Calibri" w:cs="Calibri"/>
              </w:rPr>
            </w:pPr>
            <w:r w:rsidRPr="00975954">
              <w:rPr>
                <w:rFonts w:ascii="Calibri" w:hAnsi="Calibri" w:cs="Calibri"/>
              </w:rPr>
              <w:t>Log all actions</w:t>
            </w:r>
          </w:p>
        </w:tc>
        <w:tc>
          <w:tcPr>
            <w:tcW w:w="1088" w:type="dxa"/>
            <w:shd w:val="clear" w:color="auto" w:fill="D9E2F3"/>
            <w:hideMark/>
          </w:tcPr>
          <w:p w14:paraId="57C6ED68" w14:textId="77777777" w:rsidR="00A3035B" w:rsidRPr="00975954" w:rsidRDefault="00A3035B" w:rsidP="00975954">
            <w:pPr>
              <w:spacing w:after="0" w:line="240" w:lineRule="auto"/>
              <w:jc w:val="center"/>
              <w:rPr>
                <w:rFonts w:ascii="Calibri" w:hAnsi="Calibri" w:cs="Calibri"/>
                <w:b/>
                <w:bCs/>
              </w:rPr>
            </w:pPr>
            <w:r w:rsidRPr="00975954">
              <w:rPr>
                <w:rFonts w:ascii="Calibri" w:hAnsi="Calibri" w:cs="Calibri"/>
                <w:b/>
                <w:bCs/>
              </w:rPr>
              <w:t>H</w:t>
            </w:r>
          </w:p>
        </w:tc>
        <w:tc>
          <w:tcPr>
            <w:tcW w:w="3835" w:type="dxa"/>
            <w:shd w:val="clear" w:color="auto" w:fill="D9E2F3"/>
            <w:hideMark/>
          </w:tcPr>
          <w:p w14:paraId="058E96B6" w14:textId="77777777" w:rsidR="00A3035B" w:rsidRPr="00975954" w:rsidRDefault="00A3035B" w:rsidP="00975954">
            <w:pPr>
              <w:keepNext/>
              <w:spacing w:after="0" w:line="240" w:lineRule="auto"/>
              <w:rPr>
                <w:rFonts w:ascii="Calibri" w:hAnsi="Calibri" w:cs="Calibri"/>
              </w:rPr>
            </w:pPr>
            <w:r w:rsidRPr="00975954">
              <w:rPr>
                <w:rFonts w:ascii="Calibri" w:hAnsi="Calibri" w:cs="Calibri"/>
              </w:rPr>
              <w:t>All changes are retained</w:t>
            </w:r>
          </w:p>
        </w:tc>
      </w:tr>
    </w:tbl>
    <w:p w14:paraId="72F1F828" w14:textId="3A01D38A" w:rsidR="00A3035B" w:rsidRPr="002145D2" w:rsidRDefault="00A3035B" w:rsidP="00233D3B">
      <w:pPr>
        <w:pStyle w:val="Caption"/>
        <w:jc w:val="center"/>
        <w:rPr>
          <w:lang w:val="en-GB"/>
        </w:rPr>
      </w:pPr>
      <w:bookmarkStart w:id="163" w:name="_Toc232248972"/>
      <w:bookmarkStart w:id="164" w:name="_Toc232068415"/>
      <w:r w:rsidRPr="002145D2">
        <w:rPr>
          <w:lang w:val="en-GB"/>
        </w:rPr>
        <w:t xml:space="preserve">Table </w:t>
      </w:r>
      <w:r w:rsidR="00903F1D">
        <w:rPr>
          <w:lang w:val="en-GB"/>
        </w:rPr>
        <w:t>11</w:t>
      </w:r>
      <w:r w:rsidRPr="002145D2">
        <w:rPr>
          <w:lang w:val="en-GB"/>
        </w:rPr>
        <w:t>: List of the detailed functional requirements of the NTB management system</w:t>
      </w:r>
      <w:bookmarkEnd w:id="163"/>
    </w:p>
    <w:p w14:paraId="47CA04D3" w14:textId="77777777" w:rsidR="00A3035B" w:rsidRDefault="00A3035B" w:rsidP="00975954">
      <w:pPr>
        <w:pStyle w:val="Heading3"/>
        <w:spacing w:before="0" w:after="0" w:line="240" w:lineRule="auto"/>
        <w:rPr>
          <w:rFonts w:ascii="Calibri" w:hAnsi="Calibri" w:cs="Calibri"/>
          <w:sz w:val="24"/>
          <w:szCs w:val="24"/>
        </w:rPr>
      </w:pPr>
      <w:bookmarkStart w:id="165" w:name="_Toc232248727"/>
      <w:bookmarkStart w:id="166" w:name="_Toc232559070"/>
      <w:bookmarkEnd w:id="164"/>
      <w:r w:rsidRPr="00975954">
        <w:rPr>
          <w:rFonts w:ascii="Calibri" w:hAnsi="Calibri" w:cs="Calibri"/>
          <w:sz w:val="24"/>
          <w:szCs w:val="24"/>
        </w:rPr>
        <w:t>5.3.1 Validation Rules</w:t>
      </w:r>
      <w:bookmarkEnd w:id="165"/>
      <w:bookmarkEnd w:id="166"/>
    </w:p>
    <w:p w14:paraId="71117772" w14:textId="77777777" w:rsidR="00975954" w:rsidRPr="00975954" w:rsidRDefault="00975954" w:rsidP="00975954">
      <w:pPr>
        <w:spacing w:after="0" w:line="240" w:lineRule="auto"/>
      </w:pPr>
    </w:p>
    <w:p w14:paraId="5CA57E7A" w14:textId="0C9BE75E" w:rsidR="00975954" w:rsidRPr="00975954" w:rsidRDefault="00A3035B" w:rsidP="00975954">
      <w:pPr>
        <w:spacing w:after="0" w:line="240" w:lineRule="auto"/>
        <w:rPr>
          <w:rFonts w:ascii="Calibri" w:hAnsi="Calibri" w:cs="Calibri"/>
        </w:rPr>
      </w:pPr>
      <w:r w:rsidRPr="00975954">
        <w:rPr>
          <w:rFonts w:ascii="Calibri" w:hAnsi="Calibri" w:cs="Calibri"/>
        </w:rPr>
        <w:t>The system must apply the following validation rules:</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115"/>
        <w:gridCol w:w="6901"/>
      </w:tblGrid>
      <w:tr w:rsidR="00A3035B" w:rsidRPr="002145D2" w14:paraId="30CD70FE" w14:textId="77777777" w:rsidTr="00572F8B">
        <w:tc>
          <w:tcPr>
            <w:tcW w:w="2122" w:type="dxa"/>
            <w:tcBorders>
              <w:top w:val="single" w:sz="4" w:space="0" w:color="4472C4"/>
              <w:left w:val="single" w:sz="4" w:space="0" w:color="4472C4"/>
              <w:bottom w:val="single" w:sz="4" w:space="0" w:color="4472C4"/>
              <w:right w:val="nil"/>
            </w:tcBorders>
            <w:shd w:val="clear" w:color="auto" w:fill="1F4E79"/>
          </w:tcPr>
          <w:p w14:paraId="14D0569E"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Validation Rules</w:t>
            </w:r>
          </w:p>
        </w:tc>
        <w:tc>
          <w:tcPr>
            <w:tcW w:w="6940" w:type="dxa"/>
            <w:tcBorders>
              <w:top w:val="single" w:sz="4" w:space="0" w:color="4472C4"/>
              <w:left w:val="nil"/>
              <w:bottom w:val="single" w:sz="4" w:space="0" w:color="4472C4"/>
              <w:right w:val="single" w:sz="4" w:space="0" w:color="4472C4"/>
            </w:tcBorders>
            <w:shd w:val="clear" w:color="auto" w:fill="1F4E79"/>
          </w:tcPr>
          <w:p w14:paraId="1797ACD0" w14:textId="77777777" w:rsidR="00A3035B" w:rsidRPr="00975954" w:rsidRDefault="00A3035B" w:rsidP="00975954">
            <w:pPr>
              <w:spacing w:after="0" w:line="240" w:lineRule="auto"/>
              <w:rPr>
                <w:rFonts w:ascii="Calibri" w:hAnsi="Calibri" w:cs="Calibri"/>
                <w:b/>
                <w:bCs/>
                <w:color w:val="FFFFFF"/>
              </w:rPr>
            </w:pPr>
            <w:r w:rsidRPr="00975954">
              <w:rPr>
                <w:rFonts w:ascii="Calibri" w:hAnsi="Calibri" w:cs="Calibri"/>
                <w:b/>
                <w:bCs/>
                <w:color w:val="FFFFFF"/>
              </w:rPr>
              <w:t>Description</w:t>
            </w:r>
          </w:p>
        </w:tc>
      </w:tr>
      <w:tr w:rsidR="00A3035B" w:rsidRPr="002145D2" w14:paraId="00E59E36" w14:textId="77777777" w:rsidTr="008F4339">
        <w:tc>
          <w:tcPr>
            <w:tcW w:w="2122" w:type="dxa"/>
            <w:shd w:val="clear" w:color="auto" w:fill="D9E2F3"/>
          </w:tcPr>
          <w:p w14:paraId="54749A69"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VR-01</w:t>
            </w:r>
          </w:p>
        </w:tc>
        <w:tc>
          <w:tcPr>
            <w:tcW w:w="6940" w:type="dxa"/>
            <w:shd w:val="clear" w:color="auto" w:fill="D9E2F3"/>
          </w:tcPr>
          <w:p w14:paraId="18549BB1" w14:textId="77777777" w:rsidR="00A3035B" w:rsidRPr="00975954" w:rsidRDefault="00A3035B" w:rsidP="00975954">
            <w:pPr>
              <w:spacing w:after="0" w:line="240" w:lineRule="auto"/>
              <w:rPr>
                <w:rFonts w:ascii="Calibri" w:hAnsi="Calibri" w:cs="Calibri"/>
              </w:rPr>
            </w:pPr>
            <w:r w:rsidRPr="00975954">
              <w:rPr>
                <w:rFonts w:ascii="Calibri" w:hAnsi="Calibri" w:cs="Calibri"/>
              </w:rPr>
              <w:t>The complaint description is mandatory.</w:t>
            </w:r>
          </w:p>
        </w:tc>
      </w:tr>
      <w:tr w:rsidR="00A3035B" w:rsidRPr="002145D2" w14:paraId="6CCB04FA" w14:textId="77777777" w:rsidTr="008F4339">
        <w:tc>
          <w:tcPr>
            <w:tcW w:w="2122" w:type="dxa"/>
          </w:tcPr>
          <w:p w14:paraId="03F326FB"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VR-02</w:t>
            </w:r>
          </w:p>
        </w:tc>
        <w:tc>
          <w:tcPr>
            <w:tcW w:w="6940" w:type="dxa"/>
          </w:tcPr>
          <w:p w14:paraId="222B28DA" w14:textId="77777777" w:rsidR="00A3035B" w:rsidRPr="00975954" w:rsidRDefault="00A3035B" w:rsidP="00975954">
            <w:pPr>
              <w:spacing w:after="0" w:line="240" w:lineRule="auto"/>
              <w:rPr>
                <w:rFonts w:ascii="Calibri" w:hAnsi="Calibri" w:cs="Calibri"/>
              </w:rPr>
            </w:pPr>
            <w:r w:rsidRPr="00975954">
              <w:rPr>
                <w:rFonts w:ascii="Calibri" w:hAnsi="Calibri" w:cs="Calibri"/>
              </w:rPr>
              <w:t>The NTB category must be selected before submission.</w:t>
            </w:r>
          </w:p>
        </w:tc>
      </w:tr>
      <w:tr w:rsidR="00A3035B" w:rsidRPr="002145D2" w14:paraId="2031670C" w14:textId="77777777" w:rsidTr="008F4339">
        <w:tc>
          <w:tcPr>
            <w:tcW w:w="2122" w:type="dxa"/>
            <w:shd w:val="clear" w:color="auto" w:fill="D9E2F3"/>
          </w:tcPr>
          <w:p w14:paraId="438AE1D8"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VR-03</w:t>
            </w:r>
          </w:p>
        </w:tc>
        <w:tc>
          <w:tcPr>
            <w:tcW w:w="6940" w:type="dxa"/>
            <w:shd w:val="clear" w:color="auto" w:fill="D9E2F3"/>
          </w:tcPr>
          <w:p w14:paraId="4206F6A8" w14:textId="77777777" w:rsidR="00A3035B" w:rsidRPr="00975954" w:rsidRDefault="00A3035B" w:rsidP="00975954">
            <w:pPr>
              <w:spacing w:after="0" w:line="240" w:lineRule="auto"/>
              <w:rPr>
                <w:rFonts w:ascii="Calibri" w:hAnsi="Calibri" w:cs="Calibri"/>
              </w:rPr>
            </w:pPr>
            <w:r w:rsidRPr="00975954">
              <w:rPr>
                <w:rFonts w:ascii="Calibri" w:hAnsi="Calibri" w:cs="Calibri"/>
              </w:rPr>
              <w:t>The location of the issue must be provided.</w:t>
            </w:r>
          </w:p>
        </w:tc>
      </w:tr>
      <w:tr w:rsidR="00A3035B" w:rsidRPr="002145D2" w14:paraId="056481D7" w14:textId="77777777" w:rsidTr="008F4339">
        <w:tc>
          <w:tcPr>
            <w:tcW w:w="2122" w:type="dxa"/>
          </w:tcPr>
          <w:p w14:paraId="224AECEF"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VR-04</w:t>
            </w:r>
          </w:p>
        </w:tc>
        <w:tc>
          <w:tcPr>
            <w:tcW w:w="6940" w:type="dxa"/>
          </w:tcPr>
          <w:p w14:paraId="2F7061CB" w14:textId="77777777" w:rsidR="00A3035B" w:rsidRPr="00975954" w:rsidRDefault="00A3035B" w:rsidP="00975954">
            <w:pPr>
              <w:spacing w:after="0" w:line="240" w:lineRule="auto"/>
              <w:rPr>
                <w:rFonts w:ascii="Calibri" w:hAnsi="Calibri" w:cs="Calibri"/>
              </w:rPr>
            </w:pPr>
            <w:r w:rsidRPr="00975954">
              <w:rPr>
                <w:rFonts w:ascii="Calibri" w:hAnsi="Calibri" w:cs="Calibri"/>
              </w:rPr>
              <w:t>The telephone number or email address must be valid when the user wishes to receive notifications.</w:t>
            </w:r>
          </w:p>
        </w:tc>
      </w:tr>
      <w:tr w:rsidR="00A3035B" w:rsidRPr="002145D2" w14:paraId="7FCFD693" w14:textId="77777777" w:rsidTr="008F4339">
        <w:tc>
          <w:tcPr>
            <w:tcW w:w="2122" w:type="dxa"/>
            <w:shd w:val="clear" w:color="auto" w:fill="D9E2F3"/>
          </w:tcPr>
          <w:p w14:paraId="7BD5C774"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VR-05</w:t>
            </w:r>
          </w:p>
        </w:tc>
        <w:tc>
          <w:tcPr>
            <w:tcW w:w="6940" w:type="dxa"/>
            <w:shd w:val="clear" w:color="auto" w:fill="D9E2F3"/>
          </w:tcPr>
          <w:p w14:paraId="5351AFBD" w14:textId="77777777" w:rsidR="00A3035B" w:rsidRPr="00975954" w:rsidRDefault="00A3035B" w:rsidP="00975954">
            <w:pPr>
              <w:spacing w:after="0" w:line="240" w:lineRule="auto"/>
              <w:rPr>
                <w:rFonts w:ascii="Calibri" w:hAnsi="Calibri" w:cs="Calibri"/>
              </w:rPr>
            </w:pPr>
            <w:r w:rsidRPr="00975954">
              <w:rPr>
                <w:rFonts w:ascii="Calibri" w:hAnsi="Calibri" w:cs="Calibri"/>
              </w:rPr>
              <w:t>Attachments must comply with the permitted formats: PDF, JPG, PNG, DOCX</w:t>
            </w:r>
          </w:p>
        </w:tc>
      </w:tr>
      <w:tr w:rsidR="00A3035B" w:rsidRPr="002145D2" w14:paraId="7128778D" w14:textId="77777777" w:rsidTr="008F4339">
        <w:tc>
          <w:tcPr>
            <w:tcW w:w="2122" w:type="dxa"/>
          </w:tcPr>
          <w:p w14:paraId="6367BB56"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VR-06</w:t>
            </w:r>
          </w:p>
        </w:tc>
        <w:tc>
          <w:tcPr>
            <w:tcW w:w="6940" w:type="dxa"/>
          </w:tcPr>
          <w:p w14:paraId="1D8ACEB3" w14:textId="77777777" w:rsidR="00A3035B" w:rsidRPr="00975954" w:rsidRDefault="00A3035B" w:rsidP="00975954">
            <w:pPr>
              <w:spacing w:after="0" w:line="240" w:lineRule="auto"/>
              <w:rPr>
                <w:rFonts w:ascii="Calibri" w:hAnsi="Calibri" w:cs="Calibri"/>
              </w:rPr>
            </w:pPr>
            <w:r w:rsidRPr="00975954">
              <w:rPr>
                <w:rFonts w:ascii="Calibri" w:hAnsi="Calibri" w:cs="Calibri"/>
              </w:rPr>
              <w:t>The maximum file size must not exceed the limit defined by the administrator.</w:t>
            </w:r>
          </w:p>
        </w:tc>
      </w:tr>
      <w:tr w:rsidR="00A3035B" w:rsidRPr="002145D2" w14:paraId="052ECB31" w14:textId="77777777" w:rsidTr="008F4339">
        <w:tc>
          <w:tcPr>
            <w:tcW w:w="2122" w:type="dxa"/>
            <w:shd w:val="clear" w:color="auto" w:fill="D9E2F3"/>
          </w:tcPr>
          <w:p w14:paraId="387F43D9" w14:textId="77777777" w:rsidR="00A3035B" w:rsidRPr="00975954" w:rsidRDefault="00A3035B" w:rsidP="00975954">
            <w:pPr>
              <w:spacing w:after="0" w:line="240" w:lineRule="auto"/>
              <w:rPr>
                <w:rFonts w:ascii="Calibri" w:hAnsi="Calibri" w:cs="Calibri"/>
                <w:b/>
                <w:bCs/>
              </w:rPr>
            </w:pPr>
            <w:r w:rsidRPr="00975954">
              <w:rPr>
                <w:rFonts w:ascii="Calibri" w:hAnsi="Calibri" w:cs="Calibri"/>
                <w:b/>
                <w:bCs/>
              </w:rPr>
              <w:t>VR-07</w:t>
            </w:r>
          </w:p>
        </w:tc>
        <w:tc>
          <w:tcPr>
            <w:tcW w:w="6940" w:type="dxa"/>
            <w:shd w:val="clear" w:color="auto" w:fill="D9E2F3"/>
          </w:tcPr>
          <w:p w14:paraId="055ABDC4" w14:textId="77777777" w:rsidR="00A3035B" w:rsidRPr="00975954" w:rsidRDefault="00A3035B" w:rsidP="00975954">
            <w:pPr>
              <w:keepNext/>
              <w:spacing w:after="0" w:line="240" w:lineRule="auto"/>
              <w:rPr>
                <w:rFonts w:ascii="Calibri" w:hAnsi="Calibri" w:cs="Calibri"/>
              </w:rPr>
            </w:pPr>
            <w:r w:rsidRPr="00975954">
              <w:rPr>
                <w:rFonts w:ascii="Calibri" w:hAnsi="Calibri" w:cs="Calibri"/>
              </w:rPr>
              <w:t>The system must prevent the creation of obvious duplicates.</w:t>
            </w:r>
          </w:p>
        </w:tc>
      </w:tr>
    </w:tbl>
    <w:p w14:paraId="6F35D91C" w14:textId="6F8A0DE6" w:rsidR="00A3035B" w:rsidRPr="002145D2" w:rsidRDefault="00A3035B" w:rsidP="00903F1D">
      <w:pPr>
        <w:pStyle w:val="Caption"/>
        <w:spacing w:after="0"/>
        <w:jc w:val="center"/>
        <w:rPr>
          <w:lang w:val="en-GB"/>
        </w:rPr>
      </w:pPr>
      <w:bookmarkStart w:id="167" w:name="_Toc232248973"/>
      <w:bookmarkStart w:id="168" w:name="_Toc232068416"/>
      <w:r w:rsidRPr="002145D2">
        <w:rPr>
          <w:lang w:val="en-GB"/>
        </w:rPr>
        <w:t xml:space="preserve">Table </w:t>
      </w:r>
      <w:r w:rsidR="00903F1D">
        <w:rPr>
          <w:lang w:val="en-GB"/>
        </w:rPr>
        <w:t>12</w:t>
      </w:r>
      <w:r w:rsidRPr="002145D2">
        <w:rPr>
          <w:lang w:val="en-GB"/>
        </w:rPr>
        <w:t>: Data validation rules of the NTB management system</w:t>
      </w:r>
      <w:bookmarkEnd w:id="167"/>
    </w:p>
    <w:bookmarkEnd w:id="168"/>
    <w:p w14:paraId="7FD6FDDB" w14:textId="77777777" w:rsidR="00A3035B" w:rsidRPr="00BA11A8" w:rsidRDefault="00A3035B" w:rsidP="00903F1D">
      <w:pPr>
        <w:pStyle w:val="Caption"/>
        <w:spacing w:after="0"/>
        <w:rPr>
          <w:rFonts w:asciiTheme="majorHAnsi" w:hAnsiTheme="majorHAnsi" w:cstheme="majorHAnsi"/>
          <w:b/>
          <w:bCs/>
          <w:sz w:val="24"/>
          <w:szCs w:val="24"/>
          <w:lang w:val="en-GB"/>
        </w:rPr>
      </w:pPr>
    </w:p>
    <w:p w14:paraId="2A2CAEF6" w14:textId="7C59CE83" w:rsidR="00BA11A8" w:rsidRPr="00903F1D" w:rsidRDefault="00A3035B" w:rsidP="00903F1D">
      <w:pPr>
        <w:pStyle w:val="Heading3"/>
        <w:spacing w:before="0" w:after="0" w:line="240" w:lineRule="auto"/>
        <w:rPr>
          <w:rFonts w:ascii="Calibri" w:hAnsi="Calibri" w:cs="Calibri"/>
          <w:sz w:val="24"/>
          <w:szCs w:val="24"/>
        </w:rPr>
      </w:pPr>
      <w:bookmarkStart w:id="169" w:name="_Toc232248728"/>
      <w:bookmarkStart w:id="170" w:name="_Toc232559071"/>
      <w:r w:rsidRPr="00B67980">
        <w:rPr>
          <w:rFonts w:ascii="Calibri" w:hAnsi="Calibri" w:cs="Calibri"/>
          <w:sz w:val="24"/>
          <w:szCs w:val="24"/>
        </w:rPr>
        <w:t>5.3.2 Complaint Rules</w:t>
      </w:r>
      <w:bookmarkEnd w:id="169"/>
      <w:bookmarkEnd w:id="170"/>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193"/>
        <w:gridCol w:w="7823"/>
      </w:tblGrid>
      <w:tr w:rsidR="00A3035B" w:rsidRPr="00B67980" w14:paraId="435765F9" w14:textId="77777777" w:rsidTr="00572F8B">
        <w:trPr>
          <w:tblHeader/>
        </w:trPr>
        <w:tc>
          <w:tcPr>
            <w:tcW w:w="1194" w:type="dxa"/>
            <w:tcBorders>
              <w:top w:val="single" w:sz="4" w:space="0" w:color="4472C4"/>
              <w:left w:val="single" w:sz="4" w:space="0" w:color="4472C4"/>
              <w:bottom w:val="single" w:sz="4" w:space="0" w:color="4472C4"/>
              <w:right w:val="nil"/>
            </w:tcBorders>
            <w:shd w:val="clear" w:color="auto" w:fill="1F4E79"/>
          </w:tcPr>
          <w:p w14:paraId="21CCAF36" w14:textId="77777777" w:rsidR="00A3035B" w:rsidRPr="00B67980" w:rsidRDefault="00A3035B" w:rsidP="00BA11A8">
            <w:pPr>
              <w:spacing w:after="0" w:line="240" w:lineRule="auto"/>
              <w:rPr>
                <w:rFonts w:ascii="Calibri" w:hAnsi="Calibri" w:cs="Calibri"/>
                <w:b/>
                <w:bCs/>
                <w:color w:val="FFFFFF"/>
              </w:rPr>
            </w:pPr>
            <w:r w:rsidRPr="00B67980">
              <w:rPr>
                <w:rFonts w:ascii="Calibri" w:hAnsi="Calibri" w:cs="Calibri"/>
                <w:b/>
                <w:bCs/>
                <w:color w:val="FFFFFF"/>
              </w:rPr>
              <w:t>Business Rules</w:t>
            </w:r>
          </w:p>
        </w:tc>
        <w:tc>
          <w:tcPr>
            <w:tcW w:w="7868" w:type="dxa"/>
            <w:tcBorders>
              <w:top w:val="single" w:sz="4" w:space="0" w:color="4472C4"/>
              <w:left w:val="nil"/>
              <w:bottom w:val="single" w:sz="4" w:space="0" w:color="4472C4"/>
              <w:right w:val="single" w:sz="4" w:space="0" w:color="4472C4"/>
            </w:tcBorders>
            <w:shd w:val="clear" w:color="auto" w:fill="1F4E79"/>
          </w:tcPr>
          <w:p w14:paraId="446A76AB" w14:textId="77777777" w:rsidR="00A3035B" w:rsidRPr="00B67980" w:rsidRDefault="00A3035B" w:rsidP="00BA11A8">
            <w:pPr>
              <w:spacing w:after="0" w:line="240" w:lineRule="auto"/>
              <w:rPr>
                <w:rFonts w:ascii="Calibri" w:hAnsi="Calibri" w:cs="Calibri"/>
                <w:b/>
                <w:bCs/>
                <w:color w:val="FFFFFF"/>
              </w:rPr>
            </w:pPr>
            <w:r w:rsidRPr="00B67980">
              <w:rPr>
                <w:rFonts w:ascii="Calibri" w:hAnsi="Calibri" w:cs="Calibri"/>
                <w:b/>
                <w:bCs/>
                <w:color w:val="FFFFFF"/>
              </w:rPr>
              <w:t>Description</w:t>
            </w:r>
          </w:p>
        </w:tc>
      </w:tr>
      <w:tr w:rsidR="00A3035B" w:rsidRPr="00B67980" w14:paraId="541AB952" w14:textId="77777777" w:rsidTr="008F4339">
        <w:tc>
          <w:tcPr>
            <w:tcW w:w="1194" w:type="dxa"/>
            <w:shd w:val="clear" w:color="auto" w:fill="D9E2F3"/>
          </w:tcPr>
          <w:p w14:paraId="0AEFD1DC" w14:textId="77777777" w:rsidR="00A3035B" w:rsidRPr="00B67980" w:rsidRDefault="00A3035B" w:rsidP="00BA11A8">
            <w:pPr>
              <w:spacing w:after="0" w:line="240" w:lineRule="auto"/>
              <w:rPr>
                <w:rFonts w:ascii="Calibri" w:hAnsi="Calibri" w:cs="Calibri"/>
                <w:b/>
                <w:bCs/>
              </w:rPr>
            </w:pPr>
            <w:r w:rsidRPr="00B67980">
              <w:rPr>
                <w:rFonts w:ascii="Calibri" w:hAnsi="Calibri" w:cs="Calibri"/>
                <w:b/>
                <w:bCs/>
              </w:rPr>
              <w:t>BR-01</w:t>
            </w:r>
          </w:p>
        </w:tc>
        <w:tc>
          <w:tcPr>
            <w:tcW w:w="7868" w:type="dxa"/>
            <w:shd w:val="clear" w:color="auto" w:fill="D9E2F3"/>
          </w:tcPr>
          <w:p w14:paraId="2D529494" w14:textId="77777777" w:rsidR="00A3035B" w:rsidRPr="00B67980" w:rsidRDefault="00A3035B" w:rsidP="00BA11A8">
            <w:pPr>
              <w:spacing w:after="0" w:line="240" w:lineRule="auto"/>
              <w:rPr>
                <w:rFonts w:ascii="Calibri" w:hAnsi="Calibri" w:cs="Calibri"/>
              </w:rPr>
            </w:pPr>
            <w:r w:rsidRPr="00B67980">
              <w:rPr>
                <w:rFonts w:ascii="Calibri" w:hAnsi="Calibri" w:cs="Calibri"/>
              </w:rPr>
              <w:t>Each complaint must be associated with a single main NTB category.</w:t>
            </w:r>
          </w:p>
        </w:tc>
      </w:tr>
      <w:tr w:rsidR="00A3035B" w:rsidRPr="00B67980" w14:paraId="59C8DC27" w14:textId="77777777" w:rsidTr="008F4339">
        <w:tc>
          <w:tcPr>
            <w:tcW w:w="1194" w:type="dxa"/>
          </w:tcPr>
          <w:p w14:paraId="20446A8A" w14:textId="77777777" w:rsidR="00A3035B" w:rsidRPr="00B67980" w:rsidRDefault="00A3035B" w:rsidP="00BA11A8">
            <w:pPr>
              <w:spacing w:after="0" w:line="240" w:lineRule="auto"/>
              <w:rPr>
                <w:rFonts w:ascii="Calibri" w:hAnsi="Calibri" w:cs="Calibri"/>
                <w:b/>
                <w:bCs/>
              </w:rPr>
            </w:pPr>
            <w:r w:rsidRPr="00B67980">
              <w:rPr>
                <w:rFonts w:ascii="Calibri" w:hAnsi="Calibri" w:cs="Calibri"/>
                <w:b/>
                <w:bCs/>
              </w:rPr>
              <w:t>BR-02</w:t>
            </w:r>
          </w:p>
        </w:tc>
        <w:tc>
          <w:tcPr>
            <w:tcW w:w="7868" w:type="dxa"/>
          </w:tcPr>
          <w:p w14:paraId="7BB7EB3F" w14:textId="77777777" w:rsidR="00A3035B" w:rsidRPr="00B67980" w:rsidRDefault="00A3035B" w:rsidP="00BA11A8">
            <w:pPr>
              <w:spacing w:after="0" w:line="240" w:lineRule="auto"/>
              <w:rPr>
                <w:rFonts w:ascii="Calibri" w:hAnsi="Calibri" w:cs="Calibri"/>
              </w:rPr>
            </w:pPr>
            <w:r w:rsidRPr="00B67980">
              <w:rPr>
                <w:rFonts w:ascii="Calibri" w:hAnsi="Calibri" w:cs="Calibri"/>
              </w:rPr>
              <w:t>Each complaint automatically receives a unique number.</w:t>
            </w:r>
          </w:p>
        </w:tc>
      </w:tr>
      <w:tr w:rsidR="00A3035B" w:rsidRPr="00B67980" w14:paraId="239EB4B2" w14:textId="77777777" w:rsidTr="008F4339">
        <w:tc>
          <w:tcPr>
            <w:tcW w:w="1194" w:type="dxa"/>
            <w:shd w:val="clear" w:color="auto" w:fill="D9E2F3"/>
          </w:tcPr>
          <w:p w14:paraId="09B29F36" w14:textId="77777777" w:rsidR="00A3035B" w:rsidRPr="00B67980" w:rsidRDefault="00A3035B" w:rsidP="00BA11A8">
            <w:pPr>
              <w:spacing w:after="0" w:line="240" w:lineRule="auto"/>
              <w:rPr>
                <w:rFonts w:ascii="Calibri" w:hAnsi="Calibri" w:cs="Calibri"/>
                <w:b/>
                <w:bCs/>
              </w:rPr>
            </w:pPr>
            <w:r w:rsidRPr="00B67980">
              <w:rPr>
                <w:rFonts w:ascii="Calibri" w:hAnsi="Calibri" w:cs="Calibri"/>
                <w:b/>
                <w:bCs/>
              </w:rPr>
              <w:t>BR-03</w:t>
            </w:r>
          </w:p>
        </w:tc>
        <w:tc>
          <w:tcPr>
            <w:tcW w:w="7868" w:type="dxa"/>
            <w:shd w:val="clear" w:color="auto" w:fill="D9E2F3"/>
          </w:tcPr>
          <w:p w14:paraId="24928255" w14:textId="77777777" w:rsidR="00A3035B" w:rsidRPr="00B67980" w:rsidRDefault="00A3035B" w:rsidP="00BA11A8">
            <w:pPr>
              <w:spacing w:after="0" w:line="240" w:lineRule="auto"/>
              <w:rPr>
                <w:rFonts w:ascii="Calibri" w:hAnsi="Calibri" w:cs="Calibri"/>
              </w:rPr>
            </w:pPr>
            <w:r w:rsidRPr="00B67980">
              <w:rPr>
                <w:rFonts w:ascii="Calibri" w:hAnsi="Calibri" w:cs="Calibri"/>
              </w:rPr>
              <w:t>A complaint may only be closed by the responsible institution.</w:t>
            </w:r>
          </w:p>
        </w:tc>
      </w:tr>
      <w:tr w:rsidR="00A3035B" w:rsidRPr="00B67980" w14:paraId="7181E35B" w14:textId="77777777" w:rsidTr="008F4339">
        <w:tc>
          <w:tcPr>
            <w:tcW w:w="1194" w:type="dxa"/>
          </w:tcPr>
          <w:p w14:paraId="1A86E4E3" w14:textId="77777777" w:rsidR="00A3035B" w:rsidRPr="00B67980" w:rsidRDefault="00A3035B" w:rsidP="00BA11A8">
            <w:pPr>
              <w:spacing w:after="0" w:line="240" w:lineRule="auto"/>
              <w:rPr>
                <w:rFonts w:ascii="Calibri" w:hAnsi="Calibri" w:cs="Calibri"/>
                <w:b/>
                <w:bCs/>
              </w:rPr>
            </w:pPr>
            <w:r w:rsidRPr="00B67980">
              <w:rPr>
                <w:rFonts w:ascii="Calibri" w:hAnsi="Calibri" w:cs="Calibri"/>
                <w:b/>
                <w:bCs/>
              </w:rPr>
              <w:t>BR-04</w:t>
            </w:r>
          </w:p>
        </w:tc>
        <w:tc>
          <w:tcPr>
            <w:tcW w:w="7868" w:type="dxa"/>
          </w:tcPr>
          <w:p w14:paraId="4407923C" w14:textId="77777777" w:rsidR="00A3035B" w:rsidRPr="00B67980" w:rsidRDefault="00A3035B" w:rsidP="00BA11A8">
            <w:pPr>
              <w:spacing w:after="0" w:line="240" w:lineRule="auto"/>
              <w:rPr>
                <w:rFonts w:ascii="Calibri" w:hAnsi="Calibri" w:cs="Calibri"/>
              </w:rPr>
            </w:pPr>
            <w:r w:rsidRPr="00B67980">
              <w:rPr>
                <w:rFonts w:ascii="Calibri" w:hAnsi="Calibri" w:cs="Calibri"/>
              </w:rPr>
              <w:t>Any status change must be recorded in the audit log.</w:t>
            </w:r>
          </w:p>
        </w:tc>
      </w:tr>
      <w:tr w:rsidR="00A3035B" w:rsidRPr="00B67980" w14:paraId="6F351051" w14:textId="77777777" w:rsidTr="008F4339">
        <w:tc>
          <w:tcPr>
            <w:tcW w:w="1194" w:type="dxa"/>
            <w:shd w:val="clear" w:color="auto" w:fill="D9E2F3"/>
          </w:tcPr>
          <w:p w14:paraId="1EFC18EA" w14:textId="77777777" w:rsidR="00A3035B" w:rsidRPr="00B67980" w:rsidRDefault="00A3035B" w:rsidP="00BA11A8">
            <w:pPr>
              <w:spacing w:after="0" w:line="240" w:lineRule="auto"/>
              <w:rPr>
                <w:rFonts w:ascii="Calibri" w:hAnsi="Calibri" w:cs="Calibri"/>
                <w:b/>
                <w:bCs/>
              </w:rPr>
            </w:pPr>
            <w:r w:rsidRPr="00B67980">
              <w:rPr>
                <w:rFonts w:ascii="Calibri" w:hAnsi="Calibri" w:cs="Calibri"/>
                <w:b/>
                <w:bCs/>
              </w:rPr>
              <w:t>BR-05</w:t>
            </w:r>
          </w:p>
        </w:tc>
        <w:tc>
          <w:tcPr>
            <w:tcW w:w="7868" w:type="dxa"/>
            <w:shd w:val="clear" w:color="auto" w:fill="D9E2F3"/>
          </w:tcPr>
          <w:p w14:paraId="4854906A" w14:textId="77777777" w:rsidR="00A3035B" w:rsidRPr="00B67980" w:rsidRDefault="00A3035B" w:rsidP="00BA11A8">
            <w:pPr>
              <w:spacing w:after="0" w:line="240" w:lineRule="auto"/>
              <w:rPr>
                <w:rFonts w:ascii="Calibri" w:hAnsi="Calibri" w:cs="Calibri"/>
              </w:rPr>
            </w:pPr>
            <w:r w:rsidRPr="00B67980">
              <w:rPr>
                <w:rFonts w:ascii="Calibri" w:hAnsi="Calibri" w:cs="Calibri"/>
              </w:rPr>
              <w:t>A complaint must be assigned to a responsible institution within the timeframes defined by the SLAs.</w:t>
            </w:r>
          </w:p>
        </w:tc>
      </w:tr>
      <w:tr w:rsidR="00A3035B" w:rsidRPr="00B67980" w14:paraId="7C067BF4" w14:textId="77777777" w:rsidTr="008F4339">
        <w:tc>
          <w:tcPr>
            <w:tcW w:w="1194" w:type="dxa"/>
          </w:tcPr>
          <w:p w14:paraId="61BFDD26" w14:textId="77777777" w:rsidR="00A3035B" w:rsidRPr="00B67980" w:rsidRDefault="00A3035B" w:rsidP="00BA11A8">
            <w:pPr>
              <w:spacing w:after="0" w:line="240" w:lineRule="auto"/>
              <w:rPr>
                <w:rFonts w:ascii="Calibri" w:hAnsi="Calibri" w:cs="Calibri"/>
                <w:b/>
                <w:bCs/>
              </w:rPr>
            </w:pPr>
            <w:r w:rsidRPr="00B67980">
              <w:rPr>
                <w:rFonts w:ascii="Calibri" w:hAnsi="Calibri" w:cs="Calibri"/>
                <w:b/>
                <w:bCs/>
              </w:rPr>
              <w:t>BR-06</w:t>
            </w:r>
          </w:p>
        </w:tc>
        <w:tc>
          <w:tcPr>
            <w:tcW w:w="7868" w:type="dxa"/>
          </w:tcPr>
          <w:p w14:paraId="1893E009" w14:textId="77777777" w:rsidR="00A3035B" w:rsidRPr="00B67980" w:rsidRDefault="00A3035B" w:rsidP="00BA11A8">
            <w:pPr>
              <w:keepNext/>
              <w:spacing w:after="0" w:line="240" w:lineRule="auto"/>
              <w:rPr>
                <w:rFonts w:ascii="Calibri" w:hAnsi="Calibri" w:cs="Calibri"/>
              </w:rPr>
            </w:pPr>
            <w:r w:rsidRPr="00B67980">
              <w:rPr>
                <w:rFonts w:ascii="Calibri" w:hAnsi="Calibri" w:cs="Calibri"/>
              </w:rPr>
              <w:t>Closed cases remain archived for the legal retention period.</w:t>
            </w:r>
          </w:p>
        </w:tc>
      </w:tr>
    </w:tbl>
    <w:p w14:paraId="1FCE32CF" w14:textId="41D9368A" w:rsidR="00A3035B" w:rsidRPr="002145D2" w:rsidRDefault="00A3035B" w:rsidP="0074473F">
      <w:pPr>
        <w:pStyle w:val="Caption"/>
        <w:jc w:val="center"/>
        <w:rPr>
          <w:lang w:val="en-GB"/>
        </w:rPr>
      </w:pPr>
      <w:bookmarkStart w:id="171" w:name="_Toc232248974"/>
      <w:bookmarkStart w:id="172" w:name="_Toc232068417"/>
      <w:r w:rsidRPr="002145D2">
        <w:rPr>
          <w:lang w:val="en-GB"/>
        </w:rPr>
        <w:t xml:space="preserve">Table </w:t>
      </w:r>
      <w:r w:rsidR="00903F1D">
        <w:rPr>
          <w:lang w:val="en-GB"/>
        </w:rPr>
        <w:t>13</w:t>
      </w:r>
      <w:r w:rsidRPr="002145D2">
        <w:rPr>
          <w:lang w:val="en-GB"/>
        </w:rPr>
        <w:t>: Business rules of the NTB management system</w:t>
      </w:r>
      <w:bookmarkEnd w:id="171"/>
    </w:p>
    <w:bookmarkEnd w:id="172"/>
    <w:p w14:paraId="6545A9A7" w14:textId="77777777" w:rsidR="00B67980" w:rsidRPr="00B67980" w:rsidRDefault="00B67980" w:rsidP="00903F1D">
      <w:pPr>
        <w:spacing w:after="0" w:line="240" w:lineRule="auto"/>
      </w:pPr>
    </w:p>
    <w:p w14:paraId="244807F9" w14:textId="22A3AE13" w:rsidR="00B67980" w:rsidRPr="00903F1D" w:rsidRDefault="00A3035B" w:rsidP="00903F1D">
      <w:pPr>
        <w:pStyle w:val="Heading3"/>
        <w:spacing w:before="0" w:after="0" w:line="240" w:lineRule="auto"/>
        <w:rPr>
          <w:rFonts w:ascii="Calibri" w:hAnsi="Calibri" w:cs="Calibri"/>
          <w:sz w:val="24"/>
          <w:szCs w:val="24"/>
        </w:rPr>
      </w:pPr>
      <w:bookmarkStart w:id="173" w:name="_Toc232248729"/>
      <w:bookmarkStart w:id="174" w:name="_Toc232559072"/>
      <w:r w:rsidRPr="00B67980">
        <w:rPr>
          <w:rFonts w:ascii="Calibri" w:hAnsi="Calibri" w:cs="Calibri"/>
          <w:sz w:val="24"/>
          <w:szCs w:val="24"/>
        </w:rPr>
        <w:t>5.3.3 Associated Notification Rules</w:t>
      </w:r>
      <w:bookmarkEnd w:id="173"/>
      <w:bookmarkEnd w:id="174"/>
    </w:p>
    <w:p w14:paraId="4CA2CBB1" w14:textId="1D48CAE1" w:rsidR="00B67980" w:rsidRPr="00B67980" w:rsidRDefault="00A3035B" w:rsidP="00903F1D">
      <w:pPr>
        <w:spacing w:after="0" w:line="240" w:lineRule="auto"/>
        <w:rPr>
          <w:rFonts w:ascii="Calibri" w:hAnsi="Calibri" w:cs="Calibri"/>
        </w:rPr>
      </w:pPr>
      <w:r w:rsidRPr="00B67980">
        <w:rPr>
          <w:rFonts w:ascii="Calibri" w:hAnsi="Calibri" w:cs="Calibri"/>
        </w:rPr>
        <w:t>The system must automatically notify the parties concerned upon the following events:</w:t>
      </w:r>
    </w:p>
    <w:tbl>
      <w:tblPr>
        <w:tblW w:w="862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964"/>
        <w:gridCol w:w="4664"/>
      </w:tblGrid>
      <w:tr w:rsidR="00A3035B" w:rsidRPr="00903F1D" w14:paraId="34A0D643" w14:textId="77777777" w:rsidTr="00903F1D">
        <w:trPr>
          <w:trHeight w:val="224"/>
        </w:trPr>
        <w:tc>
          <w:tcPr>
            <w:tcW w:w="3964" w:type="dxa"/>
            <w:tcBorders>
              <w:top w:val="single" w:sz="4" w:space="0" w:color="4472C4"/>
              <w:left w:val="single" w:sz="4" w:space="0" w:color="4472C4"/>
              <w:bottom w:val="single" w:sz="4" w:space="0" w:color="4472C4"/>
              <w:right w:val="nil"/>
            </w:tcBorders>
            <w:shd w:val="clear" w:color="auto" w:fill="1F4E79"/>
            <w:hideMark/>
          </w:tcPr>
          <w:p w14:paraId="3C60441D" w14:textId="77777777" w:rsidR="00A3035B" w:rsidRPr="00903F1D" w:rsidRDefault="00A3035B" w:rsidP="00903F1D">
            <w:pPr>
              <w:spacing w:after="0" w:line="240" w:lineRule="auto"/>
              <w:rPr>
                <w:rFonts w:ascii="Calibri" w:hAnsi="Calibri" w:cs="Calibri"/>
                <w:b/>
                <w:bCs/>
                <w:color w:val="FFFFFF"/>
              </w:rPr>
            </w:pPr>
            <w:r w:rsidRPr="00903F1D">
              <w:rPr>
                <w:rFonts w:ascii="Calibri" w:hAnsi="Calibri" w:cs="Calibri"/>
                <w:b/>
                <w:bCs/>
                <w:color w:val="FFFFFF"/>
              </w:rPr>
              <w:t>Event</w:t>
            </w:r>
          </w:p>
        </w:tc>
        <w:tc>
          <w:tcPr>
            <w:tcW w:w="4664" w:type="dxa"/>
            <w:tcBorders>
              <w:top w:val="single" w:sz="4" w:space="0" w:color="4472C4"/>
              <w:left w:val="nil"/>
              <w:bottom w:val="single" w:sz="4" w:space="0" w:color="4472C4"/>
              <w:right w:val="single" w:sz="4" w:space="0" w:color="4472C4"/>
            </w:tcBorders>
            <w:shd w:val="clear" w:color="auto" w:fill="1F4E79"/>
            <w:hideMark/>
          </w:tcPr>
          <w:p w14:paraId="5421ED7E" w14:textId="77777777" w:rsidR="00A3035B" w:rsidRPr="00903F1D" w:rsidRDefault="00A3035B" w:rsidP="00903F1D">
            <w:pPr>
              <w:spacing w:after="0" w:line="240" w:lineRule="auto"/>
              <w:rPr>
                <w:rFonts w:ascii="Calibri" w:hAnsi="Calibri" w:cs="Calibri"/>
                <w:b/>
                <w:bCs/>
                <w:color w:val="FFFFFF"/>
              </w:rPr>
            </w:pPr>
            <w:r w:rsidRPr="00903F1D">
              <w:rPr>
                <w:rFonts w:ascii="Calibri" w:hAnsi="Calibri" w:cs="Calibri"/>
                <w:b/>
                <w:bCs/>
                <w:color w:val="FFFFFF"/>
              </w:rPr>
              <w:t>Notification</w:t>
            </w:r>
          </w:p>
        </w:tc>
      </w:tr>
      <w:tr w:rsidR="00A3035B" w:rsidRPr="00903F1D" w14:paraId="6561EF20" w14:textId="77777777" w:rsidTr="00903F1D">
        <w:trPr>
          <w:trHeight w:val="278"/>
        </w:trPr>
        <w:tc>
          <w:tcPr>
            <w:tcW w:w="3964" w:type="dxa"/>
            <w:shd w:val="clear" w:color="auto" w:fill="D9E2F3"/>
            <w:hideMark/>
          </w:tcPr>
          <w:p w14:paraId="194899DD" w14:textId="77777777" w:rsidR="00A3035B" w:rsidRPr="00903F1D" w:rsidRDefault="00A3035B" w:rsidP="00B67980">
            <w:pPr>
              <w:spacing w:after="0" w:line="240" w:lineRule="auto"/>
              <w:rPr>
                <w:rFonts w:ascii="Calibri" w:hAnsi="Calibri" w:cs="Calibri"/>
                <w:b/>
                <w:bCs/>
              </w:rPr>
            </w:pPr>
            <w:r w:rsidRPr="00903F1D">
              <w:rPr>
                <w:rFonts w:ascii="Calibri" w:hAnsi="Calibri" w:cs="Calibri"/>
                <w:b/>
                <w:bCs/>
              </w:rPr>
              <w:t>New complaint</w:t>
            </w:r>
          </w:p>
        </w:tc>
        <w:tc>
          <w:tcPr>
            <w:tcW w:w="4664" w:type="dxa"/>
            <w:shd w:val="clear" w:color="auto" w:fill="D9E2F3"/>
            <w:hideMark/>
          </w:tcPr>
          <w:p w14:paraId="11437EBE" w14:textId="77777777" w:rsidR="00A3035B" w:rsidRPr="00903F1D" w:rsidRDefault="00A3035B" w:rsidP="00B67980">
            <w:pPr>
              <w:spacing w:after="0" w:line="240" w:lineRule="auto"/>
              <w:rPr>
                <w:rFonts w:ascii="Calibri" w:hAnsi="Calibri" w:cs="Calibri"/>
              </w:rPr>
            </w:pPr>
            <w:r w:rsidRPr="00903F1D">
              <w:rPr>
                <w:rFonts w:ascii="Calibri" w:hAnsi="Calibri" w:cs="Calibri"/>
              </w:rPr>
              <w:t>Email/SMS</w:t>
            </w:r>
          </w:p>
        </w:tc>
      </w:tr>
      <w:tr w:rsidR="00A3035B" w:rsidRPr="00903F1D" w14:paraId="21A0DEFA" w14:textId="77777777" w:rsidTr="00903F1D">
        <w:trPr>
          <w:trHeight w:val="260"/>
        </w:trPr>
        <w:tc>
          <w:tcPr>
            <w:tcW w:w="3964" w:type="dxa"/>
            <w:hideMark/>
          </w:tcPr>
          <w:p w14:paraId="791F8FFD" w14:textId="77777777" w:rsidR="00A3035B" w:rsidRPr="00903F1D" w:rsidRDefault="00A3035B" w:rsidP="00B67980">
            <w:pPr>
              <w:spacing w:after="0" w:line="240" w:lineRule="auto"/>
              <w:rPr>
                <w:rFonts w:ascii="Calibri" w:hAnsi="Calibri" w:cs="Calibri"/>
                <w:b/>
                <w:bCs/>
              </w:rPr>
            </w:pPr>
            <w:r w:rsidRPr="00903F1D">
              <w:rPr>
                <w:rFonts w:ascii="Calibri" w:hAnsi="Calibri" w:cs="Calibri"/>
                <w:b/>
                <w:bCs/>
              </w:rPr>
              <w:t>Validation of the case</w:t>
            </w:r>
          </w:p>
        </w:tc>
        <w:tc>
          <w:tcPr>
            <w:tcW w:w="4664" w:type="dxa"/>
            <w:hideMark/>
          </w:tcPr>
          <w:p w14:paraId="4AE3D64B" w14:textId="77777777" w:rsidR="00A3035B" w:rsidRPr="00903F1D" w:rsidRDefault="00A3035B" w:rsidP="00B67980">
            <w:pPr>
              <w:spacing w:after="0" w:line="240" w:lineRule="auto"/>
              <w:rPr>
                <w:rFonts w:ascii="Calibri" w:hAnsi="Calibri" w:cs="Calibri"/>
              </w:rPr>
            </w:pPr>
            <w:r w:rsidRPr="00903F1D">
              <w:rPr>
                <w:rFonts w:ascii="Calibri" w:hAnsi="Calibri" w:cs="Calibri"/>
              </w:rPr>
              <w:t>Email/SMS</w:t>
            </w:r>
          </w:p>
        </w:tc>
      </w:tr>
      <w:tr w:rsidR="00A3035B" w:rsidRPr="00903F1D" w14:paraId="0145EFCD" w14:textId="77777777" w:rsidTr="00903F1D">
        <w:trPr>
          <w:trHeight w:val="368"/>
        </w:trPr>
        <w:tc>
          <w:tcPr>
            <w:tcW w:w="3964" w:type="dxa"/>
            <w:shd w:val="clear" w:color="auto" w:fill="D9E2F3"/>
            <w:hideMark/>
          </w:tcPr>
          <w:p w14:paraId="3396ED98" w14:textId="77777777" w:rsidR="00A3035B" w:rsidRPr="00903F1D" w:rsidRDefault="00A3035B" w:rsidP="00B67980">
            <w:pPr>
              <w:spacing w:after="0" w:line="240" w:lineRule="auto"/>
              <w:rPr>
                <w:rFonts w:ascii="Calibri" w:hAnsi="Calibri" w:cs="Calibri"/>
                <w:b/>
                <w:bCs/>
              </w:rPr>
            </w:pPr>
            <w:r w:rsidRPr="00903F1D">
              <w:rPr>
                <w:rFonts w:ascii="Calibri" w:hAnsi="Calibri" w:cs="Calibri"/>
                <w:b/>
                <w:bCs/>
              </w:rPr>
              <w:t>Assignment to an institution</w:t>
            </w:r>
          </w:p>
        </w:tc>
        <w:tc>
          <w:tcPr>
            <w:tcW w:w="4664" w:type="dxa"/>
            <w:shd w:val="clear" w:color="auto" w:fill="D9E2F3"/>
            <w:hideMark/>
          </w:tcPr>
          <w:p w14:paraId="4025B2B7" w14:textId="77777777" w:rsidR="00A3035B" w:rsidRPr="00903F1D" w:rsidRDefault="00A3035B" w:rsidP="00B67980">
            <w:pPr>
              <w:spacing w:after="0" w:line="240" w:lineRule="auto"/>
              <w:rPr>
                <w:rFonts w:ascii="Calibri" w:hAnsi="Calibri" w:cs="Calibri"/>
              </w:rPr>
            </w:pPr>
            <w:r w:rsidRPr="00903F1D">
              <w:rPr>
                <w:rFonts w:ascii="Calibri" w:hAnsi="Calibri" w:cs="Calibri"/>
              </w:rPr>
              <w:t>Email</w:t>
            </w:r>
          </w:p>
        </w:tc>
      </w:tr>
      <w:tr w:rsidR="00A3035B" w:rsidRPr="00903F1D" w14:paraId="54CAD752" w14:textId="77777777" w:rsidTr="00903F1D">
        <w:trPr>
          <w:trHeight w:val="323"/>
        </w:trPr>
        <w:tc>
          <w:tcPr>
            <w:tcW w:w="3964" w:type="dxa"/>
            <w:hideMark/>
          </w:tcPr>
          <w:p w14:paraId="730D2C5D" w14:textId="77777777" w:rsidR="00A3035B" w:rsidRPr="00903F1D" w:rsidRDefault="00A3035B" w:rsidP="00B67980">
            <w:pPr>
              <w:spacing w:after="0" w:line="240" w:lineRule="auto"/>
              <w:rPr>
                <w:rFonts w:ascii="Calibri" w:hAnsi="Calibri" w:cs="Calibri"/>
                <w:b/>
                <w:bCs/>
              </w:rPr>
            </w:pPr>
            <w:r w:rsidRPr="00903F1D">
              <w:rPr>
                <w:rFonts w:ascii="Calibri" w:hAnsi="Calibri" w:cs="Calibri"/>
                <w:b/>
                <w:bCs/>
              </w:rPr>
              <w:t>Status change</w:t>
            </w:r>
          </w:p>
        </w:tc>
        <w:tc>
          <w:tcPr>
            <w:tcW w:w="4664" w:type="dxa"/>
            <w:hideMark/>
          </w:tcPr>
          <w:p w14:paraId="5B6BE206" w14:textId="77777777" w:rsidR="00A3035B" w:rsidRPr="00903F1D" w:rsidRDefault="00A3035B" w:rsidP="00B67980">
            <w:pPr>
              <w:spacing w:after="0" w:line="240" w:lineRule="auto"/>
              <w:rPr>
                <w:rFonts w:ascii="Calibri" w:hAnsi="Calibri" w:cs="Calibri"/>
              </w:rPr>
            </w:pPr>
            <w:r w:rsidRPr="00903F1D">
              <w:rPr>
                <w:rFonts w:ascii="Calibri" w:hAnsi="Calibri" w:cs="Calibri"/>
              </w:rPr>
              <w:t>Email/SMS</w:t>
            </w:r>
          </w:p>
        </w:tc>
      </w:tr>
      <w:tr w:rsidR="00A3035B" w:rsidRPr="00903F1D" w14:paraId="6FDB1E65" w14:textId="77777777" w:rsidTr="00903F1D">
        <w:trPr>
          <w:trHeight w:val="350"/>
        </w:trPr>
        <w:tc>
          <w:tcPr>
            <w:tcW w:w="3964" w:type="dxa"/>
            <w:shd w:val="clear" w:color="auto" w:fill="D9E2F3"/>
            <w:hideMark/>
          </w:tcPr>
          <w:p w14:paraId="04B34826" w14:textId="77777777" w:rsidR="00A3035B" w:rsidRPr="00903F1D" w:rsidRDefault="00A3035B" w:rsidP="00B67980">
            <w:pPr>
              <w:spacing w:after="0" w:line="240" w:lineRule="auto"/>
              <w:rPr>
                <w:rFonts w:ascii="Calibri" w:hAnsi="Calibri" w:cs="Calibri"/>
                <w:b/>
                <w:bCs/>
              </w:rPr>
            </w:pPr>
            <w:r w:rsidRPr="00903F1D">
              <w:rPr>
                <w:rFonts w:ascii="Calibri" w:hAnsi="Calibri" w:cs="Calibri"/>
                <w:b/>
                <w:bCs/>
              </w:rPr>
              <w:t>Automatic escalation</w:t>
            </w:r>
          </w:p>
        </w:tc>
        <w:tc>
          <w:tcPr>
            <w:tcW w:w="4664" w:type="dxa"/>
            <w:shd w:val="clear" w:color="auto" w:fill="D9E2F3"/>
            <w:hideMark/>
          </w:tcPr>
          <w:p w14:paraId="6CE387BC" w14:textId="77777777" w:rsidR="00A3035B" w:rsidRPr="00903F1D" w:rsidRDefault="00A3035B" w:rsidP="00B67980">
            <w:pPr>
              <w:spacing w:after="0" w:line="240" w:lineRule="auto"/>
              <w:rPr>
                <w:rFonts w:ascii="Calibri" w:hAnsi="Calibri" w:cs="Calibri"/>
              </w:rPr>
            </w:pPr>
            <w:r w:rsidRPr="00903F1D">
              <w:rPr>
                <w:rFonts w:ascii="Calibri" w:hAnsi="Calibri" w:cs="Calibri"/>
              </w:rPr>
              <w:t>Email</w:t>
            </w:r>
          </w:p>
        </w:tc>
      </w:tr>
      <w:tr w:rsidR="00A3035B" w:rsidRPr="00903F1D" w14:paraId="36773D0C" w14:textId="77777777" w:rsidTr="00903F1D">
        <w:trPr>
          <w:trHeight w:val="260"/>
        </w:trPr>
        <w:tc>
          <w:tcPr>
            <w:tcW w:w="3964" w:type="dxa"/>
            <w:hideMark/>
          </w:tcPr>
          <w:p w14:paraId="442A067F" w14:textId="77777777" w:rsidR="00A3035B" w:rsidRPr="00903F1D" w:rsidRDefault="00A3035B" w:rsidP="00B67980">
            <w:pPr>
              <w:spacing w:after="0" w:line="240" w:lineRule="auto"/>
              <w:rPr>
                <w:rFonts w:ascii="Calibri" w:hAnsi="Calibri" w:cs="Calibri"/>
                <w:b/>
                <w:bCs/>
              </w:rPr>
            </w:pPr>
            <w:r w:rsidRPr="00903F1D">
              <w:rPr>
                <w:rFonts w:ascii="Calibri" w:hAnsi="Calibri" w:cs="Calibri"/>
                <w:b/>
                <w:bCs/>
              </w:rPr>
              <w:t>Closure of the case</w:t>
            </w:r>
          </w:p>
        </w:tc>
        <w:tc>
          <w:tcPr>
            <w:tcW w:w="4664" w:type="dxa"/>
            <w:hideMark/>
          </w:tcPr>
          <w:p w14:paraId="1B480F14" w14:textId="77777777" w:rsidR="00A3035B" w:rsidRPr="00903F1D" w:rsidRDefault="00A3035B" w:rsidP="00B67980">
            <w:pPr>
              <w:spacing w:after="0" w:line="240" w:lineRule="auto"/>
              <w:rPr>
                <w:rFonts w:ascii="Calibri" w:hAnsi="Calibri" w:cs="Calibri"/>
              </w:rPr>
            </w:pPr>
            <w:r w:rsidRPr="00903F1D">
              <w:rPr>
                <w:rFonts w:ascii="Calibri" w:hAnsi="Calibri" w:cs="Calibri"/>
              </w:rPr>
              <w:t>Email/SMS</w:t>
            </w:r>
          </w:p>
        </w:tc>
      </w:tr>
      <w:tr w:rsidR="00A3035B" w:rsidRPr="00903F1D" w14:paraId="014CD760" w14:textId="77777777" w:rsidTr="00903F1D">
        <w:trPr>
          <w:trHeight w:val="314"/>
        </w:trPr>
        <w:tc>
          <w:tcPr>
            <w:tcW w:w="3964" w:type="dxa"/>
            <w:shd w:val="clear" w:color="auto" w:fill="D9E2F3"/>
            <w:hideMark/>
          </w:tcPr>
          <w:p w14:paraId="176DB37A" w14:textId="77777777" w:rsidR="00A3035B" w:rsidRPr="00903F1D" w:rsidRDefault="00A3035B" w:rsidP="00B67980">
            <w:pPr>
              <w:spacing w:after="0" w:line="240" w:lineRule="auto"/>
              <w:rPr>
                <w:rFonts w:ascii="Calibri" w:hAnsi="Calibri" w:cs="Calibri"/>
                <w:b/>
                <w:bCs/>
              </w:rPr>
            </w:pPr>
            <w:r w:rsidRPr="00903F1D">
              <w:rPr>
                <w:rFonts w:ascii="Calibri" w:hAnsi="Calibri" w:cs="Calibri"/>
                <w:b/>
                <w:bCs/>
              </w:rPr>
              <w:t>Reopening of the case</w:t>
            </w:r>
          </w:p>
        </w:tc>
        <w:tc>
          <w:tcPr>
            <w:tcW w:w="4664" w:type="dxa"/>
            <w:shd w:val="clear" w:color="auto" w:fill="D9E2F3"/>
            <w:hideMark/>
          </w:tcPr>
          <w:p w14:paraId="668B190C" w14:textId="77777777" w:rsidR="00A3035B" w:rsidRPr="00903F1D" w:rsidRDefault="00A3035B" w:rsidP="00B67980">
            <w:pPr>
              <w:keepNext/>
              <w:spacing w:after="0" w:line="240" w:lineRule="auto"/>
              <w:rPr>
                <w:rFonts w:ascii="Calibri" w:hAnsi="Calibri" w:cs="Calibri"/>
              </w:rPr>
            </w:pPr>
            <w:r w:rsidRPr="00903F1D">
              <w:rPr>
                <w:rFonts w:ascii="Calibri" w:hAnsi="Calibri" w:cs="Calibri"/>
              </w:rPr>
              <w:t>Email</w:t>
            </w:r>
          </w:p>
        </w:tc>
      </w:tr>
    </w:tbl>
    <w:p w14:paraId="7BEF3492" w14:textId="3C079058" w:rsidR="00A3035B" w:rsidRPr="002145D2" w:rsidRDefault="00A3035B" w:rsidP="0074473F">
      <w:pPr>
        <w:pStyle w:val="Caption"/>
        <w:jc w:val="center"/>
        <w:rPr>
          <w:lang w:val="en-GB"/>
        </w:rPr>
      </w:pPr>
      <w:bookmarkStart w:id="175" w:name="_Toc232248975"/>
      <w:bookmarkStart w:id="176" w:name="_Toc232068418"/>
      <w:r w:rsidRPr="00903F1D">
        <w:rPr>
          <w:lang w:val="en-GB"/>
        </w:rPr>
        <w:t xml:space="preserve">Table </w:t>
      </w:r>
      <w:r w:rsidR="00903F1D">
        <w:rPr>
          <w:lang w:val="en-GB"/>
        </w:rPr>
        <w:t>14</w:t>
      </w:r>
      <w:r w:rsidRPr="00903F1D">
        <w:rPr>
          <w:lang w:val="en-GB"/>
        </w:rPr>
        <w:t>: Matrix of events and notifications of the NTB management</w:t>
      </w:r>
      <w:r w:rsidRPr="002145D2">
        <w:rPr>
          <w:lang w:val="en-GB"/>
        </w:rPr>
        <w:t xml:space="preserve"> system</w:t>
      </w:r>
      <w:bookmarkEnd w:id="175"/>
    </w:p>
    <w:p w14:paraId="560B934D" w14:textId="77777777" w:rsidR="00A3035B" w:rsidRPr="00B67980" w:rsidRDefault="00A3035B" w:rsidP="00B67980">
      <w:pPr>
        <w:pStyle w:val="Heading2"/>
        <w:spacing w:before="0" w:after="0" w:line="240" w:lineRule="auto"/>
        <w:rPr>
          <w:rFonts w:asciiTheme="majorHAnsi" w:hAnsiTheme="majorHAnsi" w:cstheme="majorHAnsi"/>
          <w:sz w:val="24"/>
          <w:szCs w:val="24"/>
        </w:rPr>
      </w:pPr>
      <w:bookmarkStart w:id="177" w:name="_Toc232248730"/>
      <w:bookmarkStart w:id="178" w:name="_Toc232559073"/>
      <w:bookmarkEnd w:id="176"/>
      <w:r w:rsidRPr="00B67980">
        <w:rPr>
          <w:rFonts w:asciiTheme="majorHAnsi" w:hAnsiTheme="majorHAnsi" w:cstheme="majorHAnsi"/>
          <w:sz w:val="24"/>
          <w:szCs w:val="24"/>
        </w:rPr>
        <w:t>5.4 Workflow Management Module</w:t>
      </w:r>
      <w:bookmarkEnd w:id="177"/>
      <w:bookmarkEnd w:id="178"/>
    </w:p>
    <w:p w14:paraId="151EC74B" w14:textId="77777777" w:rsidR="00A3035B" w:rsidRPr="00B67980" w:rsidRDefault="00A3035B" w:rsidP="00B67980">
      <w:pPr>
        <w:spacing w:after="0" w:line="240" w:lineRule="auto"/>
        <w:rPr>
          <w:rFonts w:asciiTheme="majorHAnsi" w:hAnsiTheme="majorHAnsi" w:cstheme="majorHAnsi"/>
        </w:rPr>
      </w:pPr>
      <w:r w:rsidRPr="00B67980">
        <w:rPr>
          <w:rFonts w:asciiTheme="majorHAnsi" w:hAnsiTheme="majorHAnsi" w:cstheme="majorHAnsi"/>
        </w:rPr>
        <w:t>This module automates the routing and processing of cases.</w:t>
      </w:r>
    </w:p>
    <w:p w14:paraId="58D04550" w14:textId="77777777" w:rsidR="00A3035B" w:rsidRPr="00B67980" w:rsidRDefault="00A3035B" w:rsidP="00B67980">
      <w:pPr>
        <w:pStyle w:val="ListParagraph"/>
        <w:numPr>
          <w:ilvl w:val="0"/>
          <w:numId w:val="122"/>
        </w:numPr>
        <w:spacing w:after="0" w:line="240" w:lineRule="auto"/>
        <w:rPr>
          <w:rFonts w:asciiTheme="majorHAnsi" w:hAnsiTheme="majorHAnsi" w:cstheme="majorHAnsi"/>
          <w:sz w:val="24"/>
          <w:szCs w:val="24"/>
          <w:lang w:val="en-GB"/>
        </w:rPr>
      </w:pPr>
      <w:r w:rsidRPr="00B67980">
        <w:rPr>
          <w:rFonts w:asciiTheme="majorHAnsi" w:hAnsiTheme="majorHAnsi" w:cstheme="majorHAnsi"/>
          <w:sz w:val="24"/>
          <w:szCs w:val="24"/>
          <w:lang w:val="en-GB"/>
        </w:rPr>
        <w:t xml:space="preserve">Automatic creation of workflows; </w:t>
      </w:r>
    </w:p>
    <w:p w14:paraId="48FFE953" w14:textId="77777777" w:rsidR="00A3035B" w:rsidRPr="00B67980" w:rsidRDefault="00A3035B" w:rsidP="00B67980">
      <w:pPr>
        <w:pStyle w:val="ListParagraph"/>
        <w:numPr>
          <w:ilvl w:val="0"/>
          <w:numId w:val="122"/>
        </w:numPr>
        <w:spacing w:after="0" w:line="240" w:lineRule="auto"/>
        <w:rPr>
          <w:rFonts w:asciiTheme="majorHAnsi" w:hAnsiTheme="majorHAnsi" w:cstheme="majorHAnsi"/>
          <w:sz w:val="24"/>
          <w:szCs w:val="24"/>
          <w:lang w:val="en-GB"/>
        </w:rPr>
      </w:pPr>
      <w:r w:rsidRPr="00B67980">
        <w:rPr>
          <w:rFonts w:asciiTheme="majorHAnsi" w:hAnsiTheme="majorHAnsi" w:cstheme="majorHAnsi"/>
          <w:sz w:val="24"/>
          <w:szCs w:val="24"/>
          <w:lang w:val="en-GB"/>
        </w:rPr>
        <w:t xml:space="preserve">Assignment according to NTB category; </w:t>
      </w:r>
    </w:p>
    <w:p w14:paraId="1CA6F823" w14:textId="77777777" w:rsidR="00A3035B" w:rsidRPr="00B67980" w:rsidRDefault="00A3035B" w:rsidP="00B67980">
      <w:pPr>
        <w:pStyle w:val="ListParagraph"/>
        <w:numPr>
          <w:ilvl w:val="0"/>
          <w:numId w:val="122"/>
        </w:numPr>
        <w:spacing w:after="0" w:line="240" w:lineRule="auto"/>
        <w:rPr>
          <w:rFonts w:asciiTheme="majorHAnsi" w:hAnsiTheme="majorHAnsi" w:cstheme="majorHAnsi"/>
          <w:sz w:val="24"/>
          <w:szCs w:val="24"/>
          <w:lang w:val="en-GB"/>
        </w:rPr>
      </w:pPr>
      <w:r w:rsidRPr="00B67980">
        <w:rPr>
          <w:rFonts w:asciiTheme="majorHAnsi" w:hAnsiTheme="majorHAnsi" w:cstheme="majorHAnsi"/>
          <w:sz w:val="24"/>
          <w:szCs w:val="24"/>
          <w:lang w:val="en-GB"/>
        </w:rPr>
        <w:t xml:space="preserve">Manual or automatic reassignment; </w:t>
      </w:r>
    </w:p>
    <w:p w14:paraId="4C8A082B" w14:textId="77777777" w:rsidR="00A3035B" w:rsidRPr="00B67980" w:rsidRDefault="00A3035B" w:rsidP="00B67980">
      <w:pPr>
        <w:pStyle w:val="ListParagraph"/>
        <w:numPr>
          <w:ilvl w:val="0"/>
          <w:numId w:val="122"/>
        </w:numPr>
        <w:spacing w:after="0" w:line="240" w:lineRule="auto"/>
        <w:rPr>
          <w:rFonts w:asciiTheme="majorHAnsi" w:hAnsiTheme="majorHAnsi" w:cstheme="majorHAnsi"/>
          <w:sz w:val="24"/>
          <w:szCs w:val="24"/>
          <w:lang w:val="en-GB"/>
        </w:rPr>
      </w:pPr>
      <w:r w:rsidRPr="00B67980">
        <w:rPr>
          <w:rFonts w:asciiTheme="majorHAnsi" w:hAnsiTheme="majorHAnsi" w:cstheme="majorHAnsi"/>
          <w:sz w:val="24"/>
          <w:szCs w:val="24"/>
          <w:lang w:val="en-GB"/>
        </w:rPr>
        <w:t xml:space="preserve">Deadline tracking; </w:t>
      </w:r>
    </w:p>
    <w:p w14:paraId="66682EF6" w14:textId="77777777" w:rsidR="00A3035B" w:rsidRPr="00B67980" w:rsidRDefault="00A3035B" w:rsidP="00B67980">
      <w:pPr>
        <w:pStyle w:val="ListParagraph"/>
        <w:numPr>
          <w:ilvl w:val="0"/>
          <w:numId w:val="122"/>
        </w:numPr>
        <w:spacing w:after="0" w:line="240" w:lineRule="auto"/>
        <w:rPr>
          <w:rFonts w:asciiTheme="majorHAnsi" w:hAnsiTheme="majorHAnsi" w:cstheme="majorHAnsi"/>
          <w:sz w:val="24"/>
          <w:szCs w:val="24"/>
          <w:lang w:val="en-GB"/>
        </w:rPr>
      </w:pPr>
      <w:r w:rsidRPr="00B67980">
        <w:rPr>
          <w:rFonts w:asciiTheme="majorHAnsi" w:hAnsiTheme="majorHAnsi" w:cstheme="majorHAnsi"/>
          <w:sz w:val="24"/>
          <w:szCs w:val="24"/>
          <w:lang w:val="en-GB"/>
        </w:rPr>
        <w:t xml:space="preserve">Management of intermediate validations; </w:t>
      </w:r>
    </w:p>
    <w:p w14:paraId="45DE8F4C" w14:textId="77777777" w:rsidR="00A3035B" w:rsidRPr="00B67980" w:rsidRDefault="00A3035B" w:rsidP="00B67980">
      <w:pPr>
        <w:pStyle w:val="ListParagraph"/>
        <w:numPr>
          <w:ilvl w:val="0"/>
          <w:numId w:val="122"/>
        </w:numPr>
        <w:spacing w:after="0" w:line="240" w:lineRule="auto"/>
        <w:rPr>
          <w:rFonts w:asciiTheme="majorHAnsi" w:hAnsiTheme="majorHAnsi" w:cstheme="majorHAnsi"/>
          <w:sz w:val="24"/>
          <w:szCs w:val="24"/>
          <w:lang w:val="en-GB"/>
        </w:rPr>
      </w:pPr>
      <w:r w:rsidRPr="00B67980">
        <w:rPr>
          <w:rFonts w:asciiTheme="majorHAnsi" w:hAnsiTheme="majorHAnsi" w:cstheme="majorHAnsi"/>
          <w:sz w:val="24"/>
          <w:szCs w:val="24"/>
          <w:lang w:val="en-GB"/>
        </w:rPr>
        <w:t xml:space="preserve">Automatic escalation in the event of overrun; </w:t>
      </w:r>
    </w:p>
    <w:p w14:paraId="062C4116" w14:textId="77777777" w:rsidR="00A3035B" w:rsidRPr="00B67980" w:rsidRDefault="00A3035B" w:rsidP="00B67980">
      <w:pPr>
        <w:pStyle w:val="ListParagraph"/>
        <w:numPr>
          <w:ilvl w:val="0"/>
          <w:numId w:val="122"/>
        </w:numPr>
        <w:spacing w:after="0" w:line="240" w:lineRule="auto"/>
        <w:rPr>
          <w:rFonts w:asciiTheme="majorHAnsi" w:hAnsiTheme="majorHAnsi" w:cstheme="majorHAnsi"/>
          <w:sz w:val="24"/>
          <w:szCs w:val="24"/>
          <w:lang w:val="en-GB"/>
        </w:rPr>
      </w:pPr>
      <w:r w:rsidRPr="00B67980">
        <w:rPr>
          <w:rFonts w:asciiTheme="majorHAnsi" w:hAnsiTheme="majorHAnsi" w:cstheme="majorHAnsi"/>
          <w:sz w:val="24"/>
          <w:szCs w:val="24"/>
          <w:lang w:val="en-GB"/>
        </w:rPr>
        <w:t xml:space="preserve">Complete monitoring of the case life cycle; </w:t>
      </w:r>
    </w:p>
    <w:p w14:paraId="6AC9A0BD" w14:textId="77777777" w:rsidR="00A3035B" w:rsidRDefault="00A3035B" w:rsidP="00B67980">
      <w:pPr>
        <w:pStyle w:val="ListParagraph"/>
        <w:numPr>
          <w:ilvl w:val="0"/>
          <w:numId w:val="122"/>
        </w:numPr>
        <w:spacing w:after="0" w:line="240" w:lineRule="auto"/>
        <w:rPr>
          <w:rFonts w:cs="Calibri"/>
          <w:lang w:val="en-GB"/>
        </w:rPr>
      </w:pPr>
      <w:r w:rsidRPr="00B67980">
        <w:rPr>
          <w:rFonts w:asciiTheme="majorHAnsi" w:hAnsiTheme="majorHAnsi" w:cstheme="majorHAnsi"/>
          <w:sz w:val="24"/>
          <w:szCs w:val="24"/>
          <w:lang w:val="en-GB"/>
        </w:rPr>
        <w:t>Generation of a decision</w:t>
      </w:r>
      <w:r w:rsidRPr="002145D2">
        <w:rPr>
          <w:rFonts w:cs="Calibri"/>
          <w:lang w:val="en-GB"/>
        </w:rPr>
        <w:t xml:space="preserve"> history.</w:t>
      </w:r>
    </w:p>
    <w:p w14:paraId="300E7FDA" w14:textId="77777777" w:rsidR="009F228C" w:rsidRPr="009F228C" w:rsidRDefault="009F228C" w:rsidP="009F228C">
      <w:pPr>
        <w:pStyle w:val="ListParagraph"/>
        <w:spacing w:after="0" w:line="240" w:lineRule="auto"/>
        <w:rPr>
          <w:rFonts w:cs="Calibri"/>
          <w:sz w:val="24"/>
          <w:szCs w:val="24"/>
          <w:lang w:val="en-GB"/>
        </w:rPr>
      </w:pPr>
    </w:p>
    <w:p w14:paraId="542851E5" w14:textId="77777777" w:rsidR="00A3035B" w:rsidRDefault="00A3035B" w:rsidP="009F228C">
      <w:pPr>
        <w:pStyle w:val="Heading2"/>
        <w:spacing w:before="0" w:after="0" w:line="240" w:lineRule="auto"/>
        <w:rPr>
          <w:rFonts w:ascii="Calibri" w:hAnsi="Calibri" w:cs="Calibri"/>
          <w:sz w:val="24"/>
          <w:szCs w:val="24"/>
        </w:rPr>
      </w:pPr>
      <w:bookmarkStart w:id="179" w:name="_Toc232248731"/>
      <w:bookmarkStart w:id="180" w:name="_Toc232559074"/>
      <w:r w:rsidRPr="009F228C">
        <w:rPr>
          <w:rFonts w:ascii="Calibri" w:hAnsi="Calibri" w:cs="Calibri"/>
          <w:sz w:val="24"/>
          <w:szCs w:val="24"/>
        </w:rPr>
        <w:t>5.5 SMS/USSD Module</w:t>
      </w:r>
      <w:bookmarkEnd w:id="179"/>
      <w:bookmarkEnd w:id="180"/>
    </w:p>
    <w:p w14:paraId="0CCEC7BF" w14:textId="77777777" w:rsidR="009F228C" w:rsidRPr="009F228C" w:rsidRDefault="009F228C" w:rsidP="009F228C">
      <w:pPr>
        <w:spacing w:after="0" w:line="240" w:lineRule="auto"/>
      </w:pPr>
    </w:p>
    <w:p w14:paraId="29DA92F0" w14:textId="77777777" w:rsidR="00A3035B" w:rsidRPr="009F228C" w:rsidRDefault="00A3035B" w:rsidP="009F228C">
      <w:pPr>
        <w:spacing w:after="0" w:line="240" w:lineRule="auto"/>
        <w:jc w:val="both"/>
        <w:rPr>
          <w:rFonts w:ascii="Calibri" w:hAnsi="Calibri" w:cs="Calibri"/>
        </w:rPr>
      </w:pPr>
      <w:r w:rsidRPr="009F228C">
        <w:rPr>
          <w:rFonts w:ascii="Calibri" w:hAnsi="Calibri" w:cs="Calibri"/>
        </w:rPr>
        <w:t>The SMS/USSD module ensures the inclusion of users without internet access. It is an SMS gateway integration via SMPP or API (for example, Twilio/Sinch), enabling low-tech NTB reports and status queries via a short code, accessible on all networks in Djibouti.</w:t>
      </w:r>
    </w:p>
    <w:p w14:paraId="4143C55F" w14:textId="77777777" w:rsidR="00A3035B" w:rsidRPr="009F228C" w:rsidRDefault="00A3035B" w:rsidP="009F228C">
      <w:pPr>
        <w:pStyle w:val="ListParagraph"/>
        <w:numPr>
          <w:ilvl w:val="0"/>
          <w:numId w:val="123"/>
        </w:numPr>
        <w:spacing w:after="0" w:line="240" w:lineRule="auto"/>
        <w:rPr>
          <w:rFonts w:cs="Calibri"/>
          <w:sz w:val="24"/>
          <w:szCs w:val="24"/>
          <w:lang w:val="en-GB"/>
        </w:rPr>
      </w:pPr>
      <w:r w:rsidRPr="009F228C">
        <w:rPr>
          <w:rFonts w:cs="Calibri"/>
          <w:sz w:val="24"/>
          <w:szCs w:val="24"/>
          <w:lang w:val="en-GB"/>
        </w:rPr>
        <w:t xml:space="preserve">NTB reporting by SMS; </w:t>
      </w:r>
    </w:p>
    <w:p w14:paraId="5FF7B297" w14:textId="77777777" w:rsidR="00A3035B" w:rsidRPr="009F228C" w:rsidRDefault="00A3035B" w:rsidP="009F228C">
      <w:pPr>
        <w:pStyle w:val="ListParagraph"/>
        <w:numPr>
          <w:ilvl w:val="0"/>
          <w:numId w:val="123"/>
        </w:numPr>
        <w:spacing w:after="0" w:line="240" w:lineRule="auto"/>
        <w:rPr>
          <w:rFonts w:cs="Calibri"/>
          <w:sz w:val="24"/>
          <w:szCs w:val="24"/>
          <w:lang w:val="en-GB"/>
        </w:rPr>
      </w:pPr>
      <w:r w:rsidRPr="009F228C">
        <w:rPr>
          <w:rFonts w:cs="Calibri"/>
          <w:sz w:val="24"/>
          <w:szCs w:val="24"/>
          <w:lang w:val="en-GB"/>
        </w:rPr>
        <w:t xml:space="preserve">Status consultation via SMS; </w:t>
      </w:r>
    </w:p>
    <w:p w14:paraId="3C8B25F8" w14:textId="77777777" w:rsidR="00A3035B" w:rsidRPr="009F228C" w:rsidRDefault="00A3035B" w:rsidP="009F228C">
      <w:pPr>
        <w:pStyle w:val="ListParagraph"/>
        <w:numPr>
          <w:ilvl w:val="0"/>
          <w:numId w:val="123"/>
        </w:numPr>
        <w:spacing w:after="0" w:line="240" w:lineRule="auto"/>
        <w:rPr>
          <w:rFonts w:cs="Calibri"/>
          <w:sz w:val="24"/>
          <w:szCs w:val="24"/>
          <w:lang w:val="en-GB"/>
        </w:rPr>
      </w:pPr>
      <w:r w:rsidRPr="009F228C">
        <w:rPr>
          <w:rFonts w:cs="Calibri"/>
          <w:sz w:val="24"/>
          <w:szCs w:val="24"/>
          <w:lang w:val="en-GB"/>
        </w:rPr>
        <w:t xml:space="preserve">Receipt of SMS notifications; </w:t>
      </w:r>
    </w:p>
    <w:p w14:paraId="413C7023" w14:textId="77777777" w:rsidR="00A3035B" w:rsidRPr="009F228C" w:rsidRDefault="00A3035B" w:rsidP="009F228C">
      <w:pPr>
        <w:pStyle w:val="ListParagraph"/>
        <w:numPr>
          <w:ilvl w:val="0"/>
          <w:numId w:val="123"/>
        </w:numPr>
        <w:spacing w:after="0" w:line="240" w:lineRule="auto"/>
        <w:rPr>
          <w:rFonts w:cs="Calibri"/>
          <w:sz w:val="24"/>
          <w:szCs w:val="24"/>
          <w:lang w:val="en-GB"/>
        </w:rPr>
      </w:pPr>
      <w:r w:rsidRPr="009F228C">
        <w:rPr>
          <w:rFonts w:cs="Calibri"/>
          <w:sz w:val="24"/>
          <w:szCs w:val="24"/>
          <w:lang w:val="en-GB"/>
        </w:rPr>
        <w:t xml:space="preserve">Support for national mobile networks; </w:t>
      </w:r>
    </w:p>
    <w:p w14:paraId="46A6CEC6" w14:textId="77777777" w:rsidR="00A3035B" w:rsidRPr="009F228C" w:rsidRDefault="00A3035B" w:rsidP="009F228C">
      <w:pPr>
        <w:pStyle w:val="ListParagraph"/>
        <w:numPr>
          <w:ilvl w:val="0"/>
          <w:numId w:val="123"/>
        </w:numPr>
        <w:spacing w:after="0" w:line="240" w:lineRule="auto"/>
        <w:rPr>
          <w:rFonts w:cs="Calibri"/>
          <w:sz w:val="24"/>
          <w:szCs w:val="24"/>
          <w:lang w:val="en-GB"/>
        </w:rPr>
      </w:pPr>
      <w:r w:rsidRPr="009F228C">
        <w:rPr>
          <w:rFonts w:cs="Calibri"/>
          <w:sz w:val="24"/>
          <w:szCs w:val="24"/>
          <w:lang w:val="en-GB"/>
        </w:rPr>
        <w:t xml:space="preserve">Use of a unique short code; </w:t>
      </w:r>
    </w:p>
    <w:p w14:paraId="08575687" w14:textId="77777777" w:rsidR="00A3035B" w:rsidRPr="009F228C" w:rsidRDefault="00A3035B" w:rsidP="009F228C">
      <w:pPr>
        <w:pStyle w:val="ListParagraph"/>
        <w:numPr>
          <w:ilvl w:val="0"/>
          <w:numId w:val="123"/>
        </w:numPr>
        <w:spacing w:after="0" w:line="240" w:lineRule="auto"/>
        <w:rPr>
          <w:rFonts w:cs="Calibri"/>
          <w:sz w:val="24"/>
          <w:szCs w:val="24"/>
          <w:lang w:val="en-GB"/>
        </w:rPr>
      </w:pPr>
      <w:r w:rsidRPr="009F228C">
        <w:rPr>
          <w:rFonts w:cs="Calibri"/>
          <w:sz w:val="24"/>
          <w:szCs w:val="24"/>
          <w:lang w:val="en-GB"/>
        </w:rPr>
        <w:t xml:space="preserve">Multilingual USSD menus; </w:t>
      </w:r>
    </w:p>
    <w:p w14:paraId="199F2F4B" w14:textId="77777777" w:rsidR="00A3035B" w:rsidRPr="009F228C" w:rsidRDefault="00A3035B" w:rsidP="009F228C">
      <w:pPr>
        <w:pStyle w:val="ListParagraph"/>
        <w:numPr>
          <w:ilvl w:val="0"/>
          <w:numId w:val="123"/>
        </w:numPr>
        <w:spacing w:after="0" w:line="240" w:lineRule="auto"/>
        <w:rPr>
          <w:rFonts w:cs="Calibri"/>
          <w:sz w:val="24"/>
          <w:szCs w:val="24"/>
          <w:lang w:val="en-GB"/>
        </w:rPr>
      </w:pPr>
      <w:r w:rsidRPr="009F228C">
        <w:rPr>
          <w:rFonts w:cs="Calibri"/>
          <w:sz w:val="24"/>
          <w:szCs w:val="24"/>
          <w:lang w:val="en-GB"/>
        </w:rPr>
        <w:t xml:space="preserve">Automatic acknowledgement of receipt; </w:t>
      </w:r>
    </w:p>
    <w:p w14:paraId="0AE61735" w14:textId="77777777" w:rsidR="00A3035B" w:rsidRDefault="00A3035B" w:rsidP="009F228C">
      <w:pPr>
        <w:pStyle w:val="ListParagraph"/>
        <w:numPr>
          <w:ilvl w:val="0"/>
          <w:numId w:val="123"/>
        </w:numPr>
        <w:spacing w:after="0" w:line="240" w:lineRule="auto"/>
        <w:rPr>
          <w:rFonts w:cs="Calibri"/>
          <w:sz w:val="24"/>
          <w:szCs w:val="24"/>
          <w:lang w:val="en-GB"/>
        </w:rPr>
      </w:pPr>
      <w:r w:rsidRPr="009F228C">
        <w:rPr>
          <w:rFonts w:cs="Calibri"/>
          <w:sz w:val="24"/>
          <w:szCs w:val="24"/>
          <w:lang w:val="en-GB"/>
        </w:rPr>
        <w:t>Synchronisation with the central platform.</w:t>
      </w:r>
    </w:p>
    <w:p w14:paraId="1FE0995E" w14:textId="77777777" w:rsidR="009F228C" w:rsidRPr="009F228C" w:rsidRDefault="009F228C" w:rsidP="009F228C">
      <w:pPr>
        <w:pStyle w:val="ListParagraph"/>
        <w:spacing w:after="0" w:line="240" w:lineRule="auto"/>
        <w:rPr>
          <w:rFonts w:cs="Calibri"/>
          <w:sz w:val="24"/>
          <w:szCs w:val="24"/>
          <w:lang w:val="en-GB"/>
        </w:rPr>
      </w:pPr>
    </w:p>
    <w:p w14:paraId="38150041" w14:textId="77777777" w:rsidR="00A3035B" w:rsidRPr="009F228C" w:rsidRDefault="00A3035B" w:rsidP="009F228C">
      <w:pPr>
        <w:pStyle w:val="Heading2"/>
        <w:spacing w:before="0" w:after="0" w:line="240" w:lineRule="auto"/>
        <w:rPr>
          <w:rFonts w:ascii="Calibri" w:hAnsi="Calibri" w:cs="Calibri"/>
          <w:sz w:val="24"/>
          <w:szCs w:val="24"/>
        </w:rPr>
      </w:pPr>
      <w:bookmarkStart w:id="181" w:name="_Toc232248732"/>
      <w:bookmarkStart w:id="182" w:name="_Toc232559075"/>
      <w:r w:rsidRPr="009F228C">
        <w:rPr>
          <w:rFonts w:ascii="Calibri" w:hAnsi="Calibri" w:cs="Calibri"/>
          <w:sz w:val="24"/>
          <w:szCs w:val="24"/>
        </w:rPr>
        <w:t>5.6 Notification Management Module</w:t>
      </w:r>
      <w:bookmarkEnd w:id="181"/>
      <w:bookmarkEnd w:id="182"/>
    </w:p>
    <w:p w14:paraId="18B799B4" w14:textId="77777777" w:rsidR="00A3035B" w:rsidRPr="009F228C" w:rsidRDefault="00A3035B" w:rsidP="009F228C">
      <w:pPr>
        <w:spacing w:after="0" w:line="240" w:lineRule="auto"/>
        <w:rPr>
          <w:rFonts w:ascii="Calibri" w:hAnsi="Calibri" w:cs="Calibri"/>
        </w:rPr>
      </w:pPr>
      <w:r w:rsidRPr="009F228C">
        <w:rPr>
          <w:rFonts w:ascii="Calibri" w:hAnsi="Calibri" w:cs="Calibri"/>
        </w:rPr>
        <w:t>The module ensures the automatic dissemination of communications.</w:t>
      </w:r>
    </w:p>
    <w:p w14:paraId="56904AEE" w14:textId="77777777" w:rsidR="00A3035B" w:rsidRPr="009F228C" w:rsidRDefault="00A3035B" w:rsidP="009F228C">
      <w:pPr>
        <w:pStyle w:val="ListParagraph"/>
        <w:numPr>
          <w:ilvl w:val="0"/>
          <w:numId w:val="124"/>
        </w:numPr>
        <w:spacing w:after="0" w:line="240" w:lineRule="auto"/>
        <w:rPr>
          <w:rFonts w:cs="Calibri"/>
          <w:sz w:val="24"/>
          <w:szCs w:val="24"/>
          <w:lang w:val="en-GB"/>
        </w:rPr>
      </w:pPr>
      <w:r w:rsidRPr="009F228C">
        <w:rPr>
          <w:rFonts w:cs="Calibri"/>
          <w:sz w:val="24"/>
          <w:szCs w:val="24"/>
          <w:lang w:val="en-GB"/>
        </w:rPr>
        <w:t xml:space="preserve">Notifications by email and SMS; </w:t>
      </w:r>
    </w:p>
    <w:p w14:paraId="789783AB" w14:textId="77777777" w:rsidR="00A3035B" w:rsidRPr="009F228C" w:rsidRDefault="00A3035B" w:rsidP="009F228C">
      <w:pPr>
        <w:pStyle w:val="ListParagraph"/>
        <w:numPr>
          <w:ilvl w:val="0"/>
          <w:numId w:val="124"/>
        </w:numPr>
        <w:spacing w:after="0" w:line="240" w:lineRule="auto"/>
        <w:rPr>
          <w:rFonts w:cs="Calibri"/>
          <w:sz w:val="24"/>
          <w:szCs w:val="24"/>
          <w:lang w:val="en-GB"/>
        </w:rPr>
      </w:pPr>
      <w:r w:rsidRPr="009F228C">
        <w:rPr>
          <w:rFonts w:cs="Calibri"/>
          <w:sz w:val="24"/>
          <w:szCs w:val="24"/>
          <w:lang w:val="en-GB"/>
        </w:rPr>
        <w:t xml:space="preserve">Delay alerts; </w:t>
      </w:r>
    </w:p>
    <w:p w14:paraId="67A336F2" w14:textId="77777777" w:rsidR="00A3035B" w:rsidRPr="009F228C" w:rsidRDefault="00A3035B" w:rsidP="009F228C">
      <w:pPr>
        <w:pStyle w:val="ListParagraph"/>
        <w:numPr>
          <w:ilvl w:val="0"/>
          <w:numId w:val="124"/>
        </w:numPr>
        <w:spacing w:after="0" w:line="240" w:lineRule="auto"/>
        <w:rPr>
          <w:rFonts w:cs="Calibri"/>
          <w:sz w:val="24"/>
          <w:szCs w:val="24"/>
          <w:lang w:val="en-GB"/>
        </w:rPr>
      </w:pPr>
      <w:r w:rsidRPr="009F228C">
        <w:rPr>
          <w:rFonts w:cs="Calibri"/>
          <w:sz w:val="24"/>
          <w:szCs w:val="24"/>
          <w:lang w:val="en-GB"/>
        </w:rPr>
        <w:t xml:space="preserve">Automatic reminders; </w:t>
      </w:r>
    </w:p>
    <w:p w14:paraId="7B7FDD78" w14:textId="77777777" w:rsidR="00A3035B" w:rsidRDefault="00A3035B" w:rsidP="009F228C">
      <w:pPr>
        <w:pStyle w:val="ListParagraph"/>
        <w:numPr>
          <w:ilvl w:val="0"/>
          <w:numId w:val="124"/>
        </w:numPr>
        <w:spacing w:after="0" w:line="240" w:lineRule="auto"/>
        <w:rPr>
          <w:rFonts w:cs="Calibri"/>
          <w:sz w:val="24"/>
          <w:szCs w:val="24"/>
          <w:lang w:val="en-GB"/>
        </w:rPr>
      </w:pPr>
      <w:r w:rsidRPr="009F228C">
        <w:rPr>
          <w:rFonts w:cs="Calibri"/>
          <w:sz w:val="24"/>
          <w:szCs w:val="24"/>
          <w:lang w:val="en-GB"/>
        </w:rPr>
        <w:t xml:space="preserve">Closure messages; </w:t>
      </w:r>
    </w:p>
    <w:p w14:paraId="70C5E678" w14:textId="77777777" w:rsidR="009F228C" w:rsidRPr="009F228C" w:rsidRDefault="009F228C" w:rsidP="009F228C">
      <w:pPr>
        <w:pStyle w:val="ListParagraph"/>
        <w:spacing w:after="0" w:line="240" w:lineRule="auto"/>
        <w:rPr>
          <w:rFonts w:cs="Calibri"/>
          <w:sz w:val="24"/>
          <w:szCs w:val="24"/>
          <w:lang w:val="en-GB"/>
        </w:rPr>
      </w:pPr>
    </w:p>
    <w:p w14:paraId="73603296" w14:textId="77777777" w:rsidR="00A3035B" w:rsidRPr="009F228C" w:rsidRDefault="00A3035B" w:rsidP="009F228C">
      <w:pPr>
        <w:pStyle w:val="Heading2"/>
        <w:spacing w:before="0" w:after="0" w:line="240" w:lineRule="auto"/>
        <w:rPr>
          <w:rFonts w:ascii="Calibri" w:hAnsi="Calibri" w:cs="Calibri"/>
          <w:sz w:val="24"/>
          <w:szCs w:val="24"/>
        </w:rPr>
      </w:pPr>
      <w:bookmarkStart w:id="183" w:name="_Toc232248733"/>
      <w:bookmarkStart w:id="184" w:name="_Toc232559076"/>
      <w:r w:rsidRPr="009F228C">
        <w:rPr>
          <w:rFonts w:ascii="Calibri" w:hAnsi="Calibri" w:cs="Calibri"/>
          <w:sz w:val="24"/>
          <w:szCs w:val="24"/>
        </w:rPr>
        <w:t>5.7 Analytics and Reporting Module</w:t>
      </w:r>
      <w:bookmarkEnd w:id="183"/>
      <w:bookmarkEnd w:id="184"/>
    </w:p>
    <w:p w14:paraId="4C819735" w14:textId="77777777" w:rsidR="00A3035B" w:rsidRPr="009F228C" w:rsidRDefault="00A3035B" w:rsidP="009F228C">
      <w:pPr>
        <w:spacing w:after="0" w:line="240" w:lineRule="auto"/>
        <w:rPr>
          <w:rFonts w:ascii="Calibri" w:hAnsi="Calibri" w:cs="Calibri"/>
        </w:rPr>
      </w:pPr>
      <w:r w:rsidRPr="009F228C">
        <w:rPr>
          <w:rFonts w:ascii="Calibri" w:hAnsi="Calibri" w:cs="Calibri"/>
        </w:rPr>
        <w:t>This module transforms operational data into decision-support information.</w:t>
      </w:r>
    </w:p>
    <w:p w14:paraId="2292A9B1" w14:textId="77777777" w:rsidR="00A3035B" w:rsidRPr="009F228C" w:rsidRDefault="00A3035B" w:rsidP="009F228C">
      <w:pPr>
        <w:pStyle w:val="ListParagraph"/>
        <w:numPr>
          <w:ilvl w:val="0"/>
          <w:numId w:val="125"/>
        </w:numPr>
        <w:spacing w:after="0" w:line="240" w:lineRule="auto"/>
        <w:rPr>
          <w:rFonts w:cs="Calibri"/>
          <w:sz w:val="24"/>
          <w:szCs w:val="24"/>
          <w:lang w:val="en-GB"/>
        </w:rPr>
      </w:pPr>
      <w:r w:rsidRPr="009F228C">
        <w:rPr>
          <w:rFonts w:cs="Calibri"/>
          <w:sz w:val="24"/>
          <w:szCs w:val="24"/>
          <w:lang w:val="en-GB"/>
        </w:rPr>
        <w:t xml:space="preserve">Real-time statistics; </w:t>
      </w:r>
    </w:p>
    <w:p w14:paraId="6F84B22E" w14:textId="77777777" w:rsidR="00A3035B" w:rsidRPr="009F228C" w:rsidRDefault="00A3035B" w:rsidP="009F228C">
      <w:pPr>
        <w:pStyle w:val="ListParagraph"/>
        <w:numPr>
          <w:ilvl w:val="0"/>
          <w:numId w:val="125"/>
        </w:numPr>
        <w:spacing w:after="0" w:line="240" w:lineRule="auto"/>
        <w:rPr>
          <w:rFonts w:cs="Calibri"/>
          <w:sz w:val="24"/>
          <w:szCs w:val="24"/>
          <w:lang w:val="en-GB"/>
        </w:rPr>
      </w:pPr>
      <w:r w:rsidRPr="009F228C">
        <w:rPr>
          <w:rFonts w:cs="Calibri"/>
          <w:sz w:val="24"/>
          <w:szCs w:val="24"/>
          <w:lang w:val="en-GB"/>
        </w:rPr>
        <w:t xml:space="preserve">Tracking of resolution times; </w:t>
      </w:r>
    </w:p>
    <w:p w14:paraId="50B48878" w14:textId="77777777" w:rsidR="00A3035B" w:rsidRPr="009F228C" w:rsidRDefault="00A3035B" w:rsidP="009F228C">
      <w:pPr>
        <w:pStyle w:val="ListParagraph"/>
        <w:numPr>
          <w:ilvl w:val="0"/>
          <w:numId w:val="125"/>
        </w:numPr>
        <w:spacing w:after="0" w:line="240" w:lineRule="auto"/>
        <w:rPr>
          <w:rFonts w:cs="Calibri"/>
          <w:sz w:val="24"/>
          <w:szCs w:val="24"/>
          <w:lang w:val="en-GB"/>
        </w:rPr>
      </w:pPr>
      <w:r w:rsidRPr="009F228C">
        <w:rPr>
          <w:rFonts w:cs="Calibri"/>
          <w:sz w:val="24"/>
          <w:szCs w:val="24"/>
          <w:lang w:val="en-GB"/>
        </w:rPr>
        <w:t xml:space="preserve">KPI indicators; </w:t>
      </w:r>
    </w:p>
    <w:p w14:paraId="38E443E1" w14:textId="77777777" w:rsidR="00A3035B" w:rsidRPr="009F228C" w:rsidRDefault="00A3035B" w:rsidP="009F228C">
      <w:pPr>
        <w:pStyle w:val="ListParagraph"/>
        <w:numPr>
          <w:ilvl w:val="0"/>
          <w:numId w:val="125"/>
        </w:numPr>
        <w:spacing w:after="0" w:line="240" w:lineRule="auto"/>
        <w:rPr>
          <w:rFonts w:cs="Calibri"/>
          <w:sz w:val="24"/>
          <w:szCs w:val="24"/>
          <w:lang w:val="en-GB"/>
        </w:rPr>
      </w:pPr>
      <w:r w:rsidRPr="009F228C">
        <w:rPr>
          <w:rFonts w:cs="Calibri"/>
          <w:sz w:val="24"/>
          <w:szCs w:val="24"/>
          <w:lang w:val="en-GB"/>
        </w:rPr>
        <w:t xml:space="preserve">Analysis by NTB category; </w:t>
      </w:r>
    </w:p>
    <w:p w14:paraId="280CD1E0" w14:textId="77777777" w:rsidR="00A3035B" w:rsidRPr="009F228C" w:rsidRDefault="00A3035B" w:rsidP="009F228C">
      <w:pPr>
        <w:pStyle w:val="ListParagraph"/>
        <w:numPr>
          <w:ilvl w:val="0"/>
          <w:numId w:val="125"/>
        </w:numPr>
        <w:spacing w:after="0" w:line="240" w:lineRule="auto"/>
        <w:rPr>
          <w:rFonts w:cs="Calibri"/>
          <w:sz w:val="24"/>
          <w:szCs w:val="24"/>
          <w:lang w:val="en-GB"/>
        </w:rPr>
      </w:pPr>
      <w:r w:rsidRPr="009F228C">
        <w:rPr>
          <w:rFonts w:cs="Calibri"/>
          <w:sz w:val="24"/>
          <w:szCs w:val="24"/>
          <w:lang w:val="en-GB"/>
        </w:rPr>
        <w:t xml:space="preserve">Analysis by corridor; </w:t>
      </w:r>
    </w:p>
    <w:p w14:paraId="0EDC4EA0" w14:textId="77777777" w:rsidR="00A3035B" w:rsidRPr="009F228C" w:rsidRDefault="00A3035B" w:rsidP="009F228C">
      <w:pPr>
        <w:pStyle w:val="ListParagraph"/>
        <w:numPr>
          <w:ilvl w:val="0"/>
          <w:numId w:val="125"/>
        </w:numPr>
        <w:spacing w:after="0" w:line="240" w:lineRule="auto"/>
        <w:rPr>
          <w:rFonts w:cs="Calibri"/>
          <w:sz w:val="24"/>
          <w:szCs w:val="24"/>
          <w:lang w:val="en-GB"/>
        </w:rPr>
      </w:pPr>
      <w:r w:rsidRPr="009F228C">
        <w:rPr>
          <w:rFonts w:cs="Calibri"/>
          <w:sz w:val="24"/>
          <w:szCs w:val="24"/>
          <w:lang w:val="en-GB"/>
        </w:rPr>
        <w:t xml:space="preserve">Analysis by gender; </w:t>
      </w:r>
    </w:p>
    <w:p w14:paraId="34C11835" w14:textId="77777777" w:rsidR="00A3035B" w:rsidRPr="009F228C" w:rsidRDefault="00A3035B" w:rsidP="009F228C">
      <w:pPr>
        <w:pStyle w:val="ListParagraph"/>
        <w:numPr>
          <w:ilvl w:val="0"/>
          <w:numId w:val="125"/>
        </w:numPr>
        <w:spacing w:after="0" w:line="240" w:lineRule="auto"/>
        <w:rPr>
          <w:rFonts w:cs="Calibri"/>
          <w:sz w:val="24"/>
          <w:szCs w:val="24"/>
          <w:lang w:val="en-GB"/>
        </w:rPr>
      </w:pPr>
      <w:r w:rsidRPr="009F228C">
        <w:rPr>
          <w:rFonts w:cs="Calibri"/>
          <w:sz w:val="24"/>
          <w:szCs w:val="24"/>
          <w:lang w:val="en-GB"/>
        </w:rPr>
        <w:t xml:space="preserve">Geographic analysis; </w:t>
      </w:r>
    </w:p>
    <w:p w14:paraId="6ECA790D" w14:textId="77777777" w:rsidR="00A3035B" w:rsidRPr="009F228C" w:rsidRDefault="00A3035B" w:rsidP="009F228C">
      <w:pPr>
        <w:pStyle w:val="ListParagraph"/>
        <w:numPr>
          <w:ilvl w:val="0"/>
          <w:numId w:val="125"/>
        </w:numPr>
        <w:spacing w:after="0" w:line="240" w:lineRule="auto"/>
        <w:rPr>
          <w:rFonts w:cs="Calibri"/>
          <w:sz w:val="24"/>
          <w:szCs w:val="24"/>
          <w:lang w:val="en-GB"/>
        </w:rPr>
      </w:pPr>
      <w:r w:rsidRPr="009F228C">
        <w:rPr>
          <w:rFonts w:cs="Calibri"/>
          <w:sz w:val="24"/>
          <w:szCs w:val="24"/>
          <w:lang w:val="en-GB"/>
        </w:rPr>
        <w:t xml:space="preserve">PDF export; </w:t>
      </w:r>
    </w:p>
    <w:p w14:paraId="6892D2B8" w14:textId="77777777" w:rsidR="00A3035B" w:rsidRDefault="00A3035B" w:rsidP="009F228C">
      <w:pPr>
        <w:pStyle w:val="ListParagraph"/>
        <w:numPr>
          <w:ilvl w:val="0"/>
          <w:numId w:val="125"/>
        </w:numPr>
        <w:spacing w:after="0" w:line="240" w:lineRule="auto"/>
        <w:rPr>
          <w:rFonts w:cs="Calibri"/>
          <w:sz w:val="24"/>
          <w:szCs w:val="24"/>
          <w:lang w:val="en-GB"/>
        </w:rPr>
      </w:pPr>
      <w:r w:rsidRPr="009F228C">
        <w:rPr>
          <w:rFonts w:cs="Calibri"/>
          <w:sz w:val="24"/>
          <w:szCs w:val="24"/>
          <w:lang w:val="en-GB"/>
        </w:rPr>
        <w:t xml:space="preserve">Excel export; </w:t>
      </w:r>
    </w:p>
    <w:p w14:paraId="01ED36B0" w14:textId="77777777" w:rsidR="009F228C" w:rsidRPr="009F228C" w:rsidRDefault="009F228C" w:rsidP="009F228C">
      <w:pPr>
        <w:pStyle w:val="ListParagraph"/>
        <w:spacing w:after="0" w:line="240" w:lineRule="auto"/>
        <w:rPr>
          <w:rFonts w:cs="Calibri"/>
          <w:sz w:val="24"/>
          <w:szCs w:val="24"/>
          <w:lang w:val="en-GB"/>
        </w:rPr>
      </w:pPr>
    </w:p>
    <w:p w14:paraId="63AAC55E" w14:textId="77777777" w:rsidR="00A3035B" w:rsidRPr="009F228C" w:rsidRDefault="00A3035B" w:rsidP="009F228C">
      <w:pPr>
        <w:spacing w:after="0" w:line="240" w:lineRule="auto"/>
        <w:rPr>
          <w:rFonts w:ascii="Calibri" w:hAnsi="Calibri" w:cs="Calibri"/>
          <w:b/>
          <w:bCs/>
        </w:rPr>
      </w:pPr>
      <w:r w:rsidRPr="009F228C">
        <w:rPr>
          <w:rFonts w:ascii="Calibri" w:hAnsi="Calibri" w:cs="Calibri"/>
          <w:b/>
          <w:bCs/>
        </w:rPr>
        <w:t>Main indicators</w:t>
      </w:r>
    </w:p>
    <w:p w14:paraId="29628FE6" w14:textId="77777777" w:rsidR="00A3035B" w:rsidRPr="009F228C" w:rsidRDefault="00A3035B" w:rsidP="009F228C">
      <w:pPr>
        <w:numPr>
          <w:ilvl w:val="0"/>
          <w:numId w:val="126"/>
        </w:numPr>
        <w:spacing w:after="0" w:line="240" w:lineRule="auto"/>
        <w:rPr>
          <w:rFonts w:ascii="Calibri" w:hAnsi="Calibri" w:cs="Calibri"/>
        </w:rPr>
      </w:pPr>
      <w:r w:rsidRPr="009F228C">
        <w:rPr>
          <w:rFonts w:ascii="Calibri" w:hAnsi="Calibri" w:cs="Calibri"/>
        </w:rPr>
        <w:t xml:space="preserve">Number of complaints received; </w:t>
      </w:r>
    </w:p>
    <w:p w14:paraId="453741D9" w14:textId="77777777" w:rsidR="00A3035B" w:rsidRPr="009F228C" w:rsidRDefault="00A3035B" w:rsidP="009F228C">
      <w:pPr>
        <w:numPr>
          <w:ilvl w:val="0"/>
          <w:numId w:val="126"/>
        </w:numPr>
        <w:spacing w:after="0" w:line="240" w:lineRule="auto"/>
        <w:rPr>
          <w:rFonts w:ascii="Calibri" w:hAnsi="Calibri" w:cs="Calibri"/>
        </w:rPr>
      </w:pPr>
      <w:r w:rsidRPr="009F228C">
        <w:rPr>
          <w:rFonts w:ascii="Calibri" w:hAnsi="Calibri" w:cs="Calibri"/>
        </w:rPr>
        <w:t xml:space="preserve">Resolution rate; </w:t>
      </w:r>
    </w:p>
    <w:p w14:paraId="73E5ECC2" w14:textId="77777777" w:rsidR="00A3035B" w:rsidRPr="009F228C" w:rsidRDefault="00A3035B" w:rsidP="009F228C">
      <w:pPr>
        <w:numPr>
          <w:ilvl w:val="0"/>
          <w:numId w:val="126"/>
        </w:numPr>
        <w:spacing w:after="0" w:line="240" w:lineRule="auto"/>
        <w:rPr>
          <w:rFonts w:ascii="Calibri" w:hAnsi="Calibri" w:cs="Calibri"/>
        </w:rPr>
      </w:pPr>
      <w:r w:rsidRPr="009F228C">
        <w:rPr>
          <w:rFonts w:ascii="Calibri" w:hAnsi="Calibri" w:cs="Calibri"/>
        </w:rPr>
        <w:t xml:space="preserve">Average processing time; </w:t>
      </w:r>
    </w:p>
    <w:p w14:paraId="56B8C0E4" w14:textId="77777777" w:rsidR="00A3035B" w:rsidRPr="009F228C" w:rsidRDefault="00A3035B" w:rsidP="009F228C">
      <w:pPr>
        <w:numPr>
          <w:ilvl w:val="0"/>
          <w:numId w:val="126"/>
        </w:numPr>
        <w:spacing w:after="0" w:line="240" w:lineRule="auto"/>
        <w:rPr>
          <w:rFonts w:ascii="Calibri" w:hAnsi="Calibri" w:cs="Calibri"/>
        </w:rPr>
      </w:pPr>
      <w:r w:rsidRPr="009F228C">
        <w:rPr>
          <w:rFonts w:ascii="Calibri" w:eastAsia="Calibri" w:hAnsi="Calibri" w:cs="Calibri"/>
          <w:color w:val="000000"/>
        </w:rPr>
        <w:t>Frequency and recurrence of barriers</w:t>
      </w:r>
    </w:p>
    <w:p w14:paraId="08CCD2C2" w14:textId="77777777" w:rsidR="00A3035B" w:rsidRPr="009F228C" w:rsidRDefault="00A3035B" w:rsidP="009F228C">
      <w:pPr>
        <w:numPr>
          <w:ilvl w:val="0"/>
          <w:numId w:val="126"/>
        </w:numPr>
        <w:spacing w:after="0" w:line="240" w:lineRule="auto"/>
        <w:rPr>
          <w:rFonts w:ascii="Calibri" w:hAnsi="Calibri" w:cs="Calibri"/>
        </w:rPr>
      </w:pPr>
      <w:r w:rsidRPr="009F228C">
        <w:rPr>
          <w:rFonts w:ascii="Calibri" w:eastAsia="Calibri" w:hAnsi="Calibri" w:cs="Calibri"/>
          <w:color w:val="000000"/>
        </w:rPr>
        <w:t xml:space="preserve">Impacts broken down by </w:t>
      </w:r>
      <w:proofErr w:type="gramStart"/>
      <w:r w:rsidRPr="009F228C">
        <w:rPr>
          <w:rFonts w:ascii="Calibri" w:eastAsia="Calibri" w:hAnsi="Calibri" w:cs="Calibri"/>
          <w:color w:val="000000"/>
        </w:rPr>
        <w:t>gender</w:t>
      </w:r>
      <w:r w:rsidRPr="009F228C">
        <w:rPr>
          <w:rFonts w:ascii="Calibri" w:hAnsi="Calibri" w:cs="Calibri"/>
        </w:rPr>
        <w:t xml:space="preserve"> ;</w:t>
      </w:r>
      <w:proofErr w:type="gramEnd"/>
    </w:p>
    <w:p w14:paraId="34BE0D7B" w14:textId="77777777" w:rsidR="00A3035B" w:rsidRPr="009F228C" w:rsidRDefault="00A3035B" w:rsidP="009F228C">
      <w:pPr>
        <w:spacing w:after="0" w:line="240" w:lineRule="auto"/>
        <w:rPr>
          <w:rFonts w:ascii="Calibri" w:hAnsi="Calibri" w:cs="Calibri"/>
        </w:rPr>
      </w:pPr>
    </w:p>
    <w:p w14:paraId="32BFE89F" w14:textId="659F97FF" w:rsidR="009F228C" w:rsidRDefault="00A3035B" w:rsidP="009F228C">
      <w:pPr>
        <w:pStyle w:val="Heading2"/>
        <w:spacing w:before="0" w:after="0" w:line="240" w:lineRule="auto"/>
        <w:rPr>
          <w:rFonts w:ascii="Calibri" w:hAnsi="Calibri" w:cs="Calibri"/>
          <w:sz w:val="24"/>
          <w:szCs w:val="24"/>
        </w:rPr>
      </w:pPr>
      <w:bookmarkStart w:id="185" w:name="_Toc232248734"/>
      <w:bookmarkStart w:id="186" w:name="_Toc232559077"/>
      <w:r w:rsidRPr="009F228C">
        <w:rPr>
          <w:rFonts w:ascii="Calibri" w:hAnsi="Calibri" w:cs="Calibri"/>
          <w:sz w:val="24"/>
          <w:szCs w:val="24"/>
        </w:rPr>
        <w:t>5.8 Dashboard Module</w:t>
      </w:r>
      <w:bookmarkEnd w:id="185"/>
      <w:bookmarkEnd w:id="186"/>
    </w:p>
    <w:p w14:paraId="4B1B4E67" w14:textId="77777777" w:rsidR="009F228C" w:rsidRDefault="009F228C" w:rsidP="009F228C">
      <w:pPr>
        <w:spacing w:after="0" w:line="240" w:lineRule="auto"/>
        <w:jc w:val="both"/>
      </w:pPr>
    </w:p>
    <w:p w14:paraId="04CE9110" w14:textId="277EEB72" w:rsidR="00A3035B" w:rsidRPr="009F228C" w:rsidRDefault="00A3035B" w:rsidP="009F228C">
      <w:pPr>
        <w:spacing w:after="0" w:line="240" w:lineRule="auto"/>
        <w:jc w:val="both"/>
        <w:rPr>
          <w:rFonts w:ascii="Calibri" w:hAnsi="Calibri" w:cs="Calibri"/>
        </w:rPr>
      </w:pPr>
      <w:r w:rsidRPr="009F228C">
        <w:rPr>
          <w:rFonts w:ascii="Calibri" w:hAnsi="Calibri" w:cs="Calibri"/>
        </w:rPr>
        <w:t>The dashboard module constitutes the main interface for steering and overseeing the national NTB management mechanism.</w:t>
      </w:r>
    </w:p>
    <w:p w14:paraId="039FD4AE" w14:textId="77777777" w:rsidR="00A3035B" w:rsidRDefault="00A3035B" w:rsidP="009F228C">
      <w:pPr>
        <w:spacing w:after="0" w:line="240" w:lineRule="auto"/>
        <w:jc w:val="both"/>
        <w:rPr>
          <w:rFonts w:ascii="Calibri" w:hAnsi="Calibri" w:cs="Calibri"/>
        </w:rPr>
      </w:pPr>
      <w:r w:rsidRPr="009F228C">
        <w:rPr>
          <w:rFonts w:ascii="Calibri" w:hAnsi="Calibri" w:cs="Calibri"/>
        </w:rPr>
        <w:t>It enables the various actors to access relevant information in real time according to their institutional role.</w:t>
      </w:r>
    </w:p>
    <w:p w14:paraId="7B16CEB0" w14:textId="77777777" w:rsidR="009F228C" w:rsidRPr="009F228C" w:rsidRDefault="009F228C" w:rsidP="009F228C">
      <w:pPr>
        <w:spacing w:after="0" w:line="240" w:lineRule="auto"/>
        <w:jc w:val="both"/>
        <w:rPr>
          <w:rFonts w:ascii="Calibri" w:hAnsi="Calibri" w:cs="Calibri"/>
        </w:rPr>
      </w:pPr>
    </w:p>
    <w:p w14:paraId="25AEBDBA" w14:textId="77777777" w:rsidR="00A3035B" w:rsidRDefault="00A3035B" w:rsidP="009F228C">
      <w:pPr>
        <w:spacing w:after="0" w:line="240" w:lineRule="auto"/>
        <w:jc w:val="both"/>
        <w:rPr>
          <w:rFonts w:ascii="Calibri" w:hAnsi="Calibri" w:cs="Calibri"/>
        </w:rPr>
      </w:pPr>
      <w:r w:rsidRPr="009F228C">
        <w:rPr>
          <w:rFonts w:ascii="Calibri" w:hAnsi="Calibri" w:cs="Calibri"/>
        </w:rPr>
        <w:t>The main objective is to transform operational data into actionable decision-support information in order to improve institutional responsiveness and performance monitoring.</w:t>
      </w:r>
    </w:p>
    <w:p w14:paraId="7BFFE772" w14:textId="77777777" w:rsidR="009F228C" w:rsidRPr="009F228C" w:rsidRDefault="009F228C" w:rsidP="009F228C">
      <w:pPr>
        <w:spacing w:after="0" w:line="240" w:lineRule="auto"/>
        <w:jc w:val="both"/>
        <w:rPr>
          <w:rFonts w:ascii="Calibri" w:hAnsi="Calibri" w:cs="Calibri"/>
        </w:rPr>
      </w:pPr>
    </w:p>
    <w:tbl>
      <w:tblPr>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271"/>
        <w:gridCol w:w="2693"/>
        <w:gridCol w:w="5387"/>
      </w:tblGrid>
      <w:tr w:rsidR="00A3035B" w:rsidRPr="002145D2" w14:paraId="6AE30D8C" w14:textId="77777777" w:rsidTr="003F02B6">
        <w:tc>
          <w:tcPr>
            <w:tcW w:w="1271" w:type="dxa"/>
            <w:tcBorders>
              <w:top w:val="single" w:sz="4" w:space="0" w:color="4472C4"/>
              <w:left w:val="single" w:sz="4" w:space="0" w:color="4472C4"/>
              <w:bottom w:val="single" w:sz="4" w:space="0" w:color="4472C4"/>
              <w:right w:val="nil"/>
            </w:tcBorders>
            <w:shd w:val="clear" w:color="auto" w:fill="1F4E79"/>
          </w:tcPr>
          <w:p w14:paraId="3BB149FC" w14:textId="77777777" w:rsidR="00A3035B" w:rsidRPr="009F228C" w:rsidRDefault="00A3035B" w:rsidP="009F228C">
            <w:pPr>
              <w:spacing w:after="0" w:line="240" w:lineRule="auto"/>
              <w:rPr>
                <w:rFonts w:ascii="Calibri" w:hAnsi="Calibri" w:cs="Calibri"/>
                <w:b/>
                <w:bCs/>
                <w:color w:val="FFFFFF"/>
              </w:rPr>
            </w:pPr>
            <w:r w:rsidRPr="009F228C">
              <w:rPr>
                <w:rFonts w:ascii="Calibri" w:hAnsi="Calibri" w:cs="Calibri"/>
                <w:b/>
                <w:bCs/>
                <w:color w:val="FFFFFF"/>
              </w:rPr>
              <w:t>Functions</w:t>
            </w:r>
          </w:p>
        </w:tc>
        <w:tc>
          <w:tcPr>
            <w:tcW w:w="2693" w:type="dxa"/>
            <w:tcBorders>
              <w:top w:val="single" w:sz="4" w:space="0" w:color="4472C4"/>
              <w:left w:val="nil"/>
              <w:bottom w:val="single" w:sz="4" w:space="0" w:color="4472C4"/>
              <w:right w:val="nil"/>
            </w:tcBorders>
            <w:shd w:val="clear" w:color="auto" w:fill="1F4E79"/>
          </w:tcPr>
          <w:p w14:paraId="1B7011FB" w14:textId="77777777" w:rsidR="00A3035B" w:rsidRPr="009F228C" w:rsidRDefault="00A3035B" w:rsidP="009F228C">
            <w:pPr>
              <w:spacing w:after="0" w:line="240" w:lineRule="auto"/>
              <w:rPr>
                <w:rFonts w:ascii="Calibri" w:hAnsi="Calibri" w:cs="Calibri"/>
                <w:b/>
                <w:bCs/>
                <w:color w:val="FFFFFF"/>
              </w:rPr>
            </w:pPr>
            <w:r w:rsidRPr="009F228C">
              <w:rPr>
                <w:rFonts w:ascii="Calibri" w:hAnsi="Calibri" w:cs="Calibri"/>
                <w:b/>
                <w:bCs/>
                <w:color w:val="FFFFFF"/>
              </w:rPr>
              <w:t>Type of dashboard</w:t>
            </w:r>
          </w:p>
        </w:tc>
        <w:tc>
          <w:tcPr>
            <w:tcW w:w="5387" w:type="dxa"/>
            <w:tcBorders>
              <w:top w:val="single" w:sz="4" w:space="0" w:color="4472C4"/>
              <w:left w:val="nil"/>
              <w:bottom w:val="single" w:sz="4" w:space="0" w:color="4472C4"/>
              <w:right w:val="single" w:sz="4" w:space="0" w:color="4472C4"/>
            </w:tcBorders>
            <w:shd w:val="clear" w:color="auto" w:fill="1F4E79"/>
          </w:tcPr>
          <w:p w14:paraId="356E7DF6" w14:textId="77777777" w:rsidR="00A3035B" w:rsidRPr="009F228C" w:rsidRDefault="00A3035B" w:rsidP="009F228C">
            <w:pPr>
              <w:spacing w:after="0" w:line="240" w:lineRule="auto"/>
              <w:rPr>
                <w:rFonts w:ascii="Calibri" w:hAnsi="Calibri" w:cs="Calibri"/>
                <w:b/>
                <w:bCs/>
                <w:color w:val="FFFFFF"/>
              </w:rPr>
            </w:pPr>
            <w:r w:rsidRPr="009F228C">
              <w:rPr>
                <w:rFonts w:ascii="Calibri" w:hAnsi="Calibri" w:cs="Calibri"/>
                <w:b/>
                <w:bCs/>
                <w:color w:val="FFFFFF"/>
              </w:rPr>
              <w:t>Expected</w:t>
            </w:r>
          </w:p>
        </w:tc>
      </w:tr>
      <w:tr w:rsidR="00A3035B" w:rsidRPr="002145D2" w14:paraId="454122D8" w14:textId="77777777" w:rsidTr="003F02B6">
        <w:tc>
          <w:tcPr>
            <w:tcW w:w="1271" w:type="dxa"/>
            <w:shd w:val="clear" w:color="auto" w:fill="1F4E79"/>
          </w:tcPr>
          <w:p w14:paraId="238BA321" w14:textId="77777777" w:rsidR="00A3035B" w:rsidRPr="009F228C" w:rsidRDefault="00A3035B" w:rsidP="009F228C">
            <w:pPr>
              <w:spacing w:after="0" w:line="240" w:lineRule="auto"/>
              <w:rPr>
                <w:rFonts w:ascii="Calibri" w:hAnsi="Calibri" w:cs="Calibri"/>
                <w:b/>
                <w:bCs/>
                <w:color w:val="FFFFFF"/>
              </w:rPr>
            </w:pPr>
            <w:r w:rsidRPr="009F228C">
              <w:rPr>
                <w:rFonts w:ascii="Calibri" w:hAnsi="Calibri" w:cs="Calibri"/>
                <w:b/>
                <w:bCs/>
                <w:color w:val="FFFFFF"/>
              </w:rPr>
              <w:t>DB-001</w:t>
            </w:r>
          </w:p>
        </w:tc>
        <w:tc>
          <w:tcPr>
            <w:tcW w:w="2693" w:type="dxa"/>
          </w:tcPr>
          <w:p w14:paraId="3EFDF8CA" w14:textId="77777777" w:rsidR="00A3035B" w:rsidRPr="009F228C" w:rsidRDefault="00A3035B" w:rsidP="009F228C">
            <w:pPr>
              <w:spacing w:after="0" w:line="240" w:lineRule="auto"/>
              <w:rPr>
                <w:rFonts w:ascii="Calibri" w:hAnsi="Calibri" w:cs="Calibri"/>
              </w:rPr>
            </w:pPr>
            <w:r w:rsidRPr="009F228C">
              <w:rPr>
                <w:rFonts w:ascii="Calibri" w:hAnsi="Calibri" w:cs="Calibri"/>
              </w:rPr>
              <w:t>National dashboard</w:t>
            </w:r>
          </w:p>
        </w:tc>
        <w:tc>
          <w:tcPr>
            <w:tcW w:w="5387" w:type="dxa"/>
          </w:tcPr>
          <w:p w14:paraId="303E2205" w14:textId="77777777" w:rsidR="00A3035B" w:rsidRPr="009F228C" w:rsidRDefault="00A3035B" w:rsidP="009F228C">
            <w:pPr>
              <w:pStyle w:val="ListParagraph"/>
              <w:numPr>
                <w:ilvl w:val="0"/>
                <w:numId w:val="127"/>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The total number of complaints; </w:t>
            </w:r>
          </w:p>
          <w:p w14:paraId="5AABDBFA" w14:textId="77777777" w:rsidR="00A3035B" w:rsidRPr="009F228C" w:rsidRDefault="00A3035B" w:rsidP="009F228C">
            <w:pPr>
              <w:pStyle w:val="ListParagraph"/>
              <w:numPr>
                <w:ilvl w:val="0"/>
                <w:numId w:val="127"/>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The number of open complaints; </w:t>
            </w:r>
          </w:p>
          <w:p w14:paraId="0E22EE93" w14:textId="77777777" w:rsidR="00A3035B" w:rsidRPr="009F228C" w:rsidRDefault="00A3035B" w:rsidP="009F228C">
            <w:pPr>
              <w:pStyle w:val="ListParagraph"/>
              <w:numPr>
                <w:ilvl w:val="0"/>
                <w:numId w:val="127"/>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The number of complaints in progress; </w:t>
            </w:r>
          </w:p>
          <w:p w14:paraId="6D272E54" w14:textId="77777777" w:rsidR="00A3035B" w:rsidRPr="009F228C" w:rsidRDefault="00A3035B" w:rsidP="009F228C">
            <w:pPr>
              <w:pStyle w:val="ListParagraph"/>
              <w:numPr>
                <w:ilvl w:val="0"/>
                <w:numId w:val="127"/>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The number of closed complaints; </w:t>
            </w:r>
          </w:p>
          <w:p w14:paraId="13293DCF" w14:textId="77777777" w:rsidR="00A3035B" w:rsidRPr="009F228C" w:rsidRDefault="00A3035B" w:rsidP="009F228C">
            <w:pPr>
              <w:pStyle w:val="ListParagraph"/>
              <w:numPr>
                <w:ilvl w:val="0"/>
                <w:numId w:val="127"/>
              </w:numPr>
              <w:spacing w:after="0" w:line="240" w:lineRule="auto"/>
              <w:ind w:left="319" w:hanging="284"/>
              <w:rPr>
                <w:rFonts w:cs="Calibri"/>
                <w:sz w:val="24"/>
                <w:szCs w:val="24"/>
                <w:lang w:val="en-GB" w:eastAsia="en-US"/>
              </w:rPr>
            </w:pPr>
            <w:r w:rsidRPr="009F228C">
              <w:rPr>
                <w:rFonts w:cs="Calibri"/>
                <w:sz w:val="24"/>
                <w:szCs w:val="24"/>
                <w:lang w:val="en-GB" w:eastAsia="en-US"/>
              </w:rPr>
              <w:t>The resolution rate;</w:t>
            </w:r>
          </w:p>
          <w:p w14:paraId="3034FA41" w14:textId="77777777" w:rsidR="00A3035B" w:rsidRPr="009F228C" w:rsidRDefault="00A3035B" w:rsidP="009F228C">
            <w:pPr>
              <w:pStyle w:val="ListParagraph"/>
              <w:numPr>
                <w:ilvl w:val="0"/>
                <w:numId w:val="127"/>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The average processing times; </w:t>
            </w:r>
          </w:p>
          <w:p w14:paraId="7B715119" w14:textId="77777777" w:rsidR="00A3035B" w:rsidRPr="009F228C" w:rsidRDefault="00A3035B" w:rsidP="009F228C">
            <w:pPr>
              <w:pStyle w:val="ListParagraph"/>
              <w:numPr>
                <w:ilvl w:val="0"/>
                <w:numId w:val="127"/>
              </w:numPr>
              <w:spacing w:after="0" w:line="240" w:lineRule="auto"/>
              <w:ind w:left="319" w:hanging="284"/>
              <w:rPr>
                <w:rFonts w:cs="Calibri"/>
                <w:sz w:val="24"/>
                <w:szCs w:val="24"/>
                <w:lang w:val="en-GB" w:eastAsia="en-US"/>
              </w:rPr>
            </w:pPr>
            <w:r w:rsidRPr="009F228C">
              <w:rPr>
                <w:rFonts w:cs="Calibri"/>
                <w:sz w:val="24"/>
                <w:szCs w:val="24"/>
                <w:lang w:val="en-GB" w:eastAsia="en-US"/>
              </w:rPr>
              <w:t>Cases exceeding the SLA.</w:t>
            </w:r>
          </w:p>
        </w:tc>
      </w:tr>
      <w:tr w:rsidR="00A3035B" w:rsidRPr="002145D2" w14:paraId="031CC8BC" w14:textId="77777777" w:rsidTr="003F02B6">
        <w:tc>
          <w:tcPr>
            <w:tcW w:w="1271" w:type="dxa"/>
            <w:shd w:val="clear" w:color="auto" w:fill="1F4E79"/>
          </w:tcPr>
          <w:p w14:paraId="6EE28E8F" w14:textId="77777777" w:rsidR="00A3035B" w:rsidRPr="009F228C" w:rsidRDefault="00A3035B" w:rsidP="009F228C">
            <w:pPr>
              <w:spacing w:after="0" w:line="240" w:lineRule="auto"/>
              <w:rPr>
                <w:rFonts w:ascii="Calibri" w:hAnsi="Calibri" w:cs="Calibri"/>
                <w:b/>
                <w:bCs/>
                <w:color w:val="FFFFFF"/>
              </w:rPr>
            </w:pPr>
            <w:r w:rsidRPr="009F228C">
              <w:rPr>
                <w:rFonts w:ascii="Calibri" w:hAnsi="Calibri" w:cs="Calibri"/>
                <w:b/>
                <w:bCs/>
                <w:color w:val="FFFFFF"/>
              </w:rPr>
              <w:t>DB-002</w:t>
            </w:r>
          </w:p>
        </w:tc>
        <w:tc>
          <w:tcPr>
            <w:tcW w:w="2693" w:type="dxa"/>
          </w:tcPr>
          <w:p w14:paraId="0483F8D7" w14:textId="77777777" w:rsidR="00A3035B" w:rsidRPr="009F228C" w:rsidRDefault="00A3035B" w:rsidP="009F228C">
            <w:pPr>
              <w:spacing w:after="0" w:line="240" w:lineRule="auto"/>
              <w:rPr>
                <w:rFonts w:ascii="Calibri" w:hAnsi="Calibri" w:cs="Calibri"/>
              </w:rPr>
            </w:pPr>
            <w:r w:rsidRPr="009F228C">
              <w:rPr>
                <w:rFonts w:ascii="Calibri" w:hAnsi="Calibri" w:cs="Calibri"/>
              </w:rPr>
              <w:t>Institutional dashboard</w:t>
            </w:r>
          </w:p>
        </w:tc>
        <w:tc>
          <w:tcPr>
            <w:tcW w:w="5387" w:type="dxa"/>
          </w:tcPr>
          <w:p w14:paraId="55EE115E" w14:textId="77777777" w:rsidR="00A3035B" w:rsidRPr="009F228C" w:rsidRDefault="00A3035B" w:rsidP="009F228C">
            <w:pPr>
              <w:pStyle w:val="ListParagraph"/>
              <w:numPr>
                <w:ilvl w:val="0"/>
                <w:numId w:val="128"/>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The cases assigned to it; </w:t>
            </w:r>
          </w:p>
          <w:p w14:paraId="291D2502" w14:textId="77777777" w:rsidR="00A3035B" w:rsidRPr="009F228C" w:rsidRDefault="00A3035B" w:rsidP="009F228C">
            <w:pPr>
              <w:pStyle w:val="ListParagraph"/>
              <w:numPr>
                <w:ilvl w:val="0"/>
                <w:numId w:val="128"/>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Pending cases; </w:t>
            </w:r>
          </w:p>
          <w:p w14:paraId="5E2179BE" w14:textId="77777777" w:rsidR="00A3035B" w:rsidRPr="009F228C" w:rsidRDefault="00A3035B" w:rsidP="009F228C">
            <w:pPr>
              <w:pStyle w:val="ListParagraph"/>
              <w:numPr>
                <w:ilvl w:val="0"/>
                <w:numId w:val="128"/>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Urgent cases; </w:t>
            </w:r>
          </w:p>
          <w:p w14:paraId="45485AD2" w14:textId="77777777" w:rsidR="00A3035B" w:rsidRPr="009F228C" w:rsidRDefault="00A3035B" w:rsidP="009F228C">
            <w:pPr>
              <w:pStyle w:val="ListParagraph"/>
              <w:numPr>
                <w:ilvl w:val="0"/>
                <w:numId w:val="128"/>
              </w:numPr>
              <w:spacing w:after="0" w:line="240" w:lineRule="auto"/>
              <w:ind w:left="319" w:hanging="284"/>
              <w:rPr>
                <w:rFonts w:cs="Calibri"/>
                <w:sz w:val="24"/>
                <w:szCs w:val="24"/>
                <w:lang w:val="en-GB" w:eastAsia="en-US"/>
              </w:rPr>
            </w:pPr>
            <w:r w:rsidRPr="009F228C">
              <w:rPr>
                <w:rFonts w:cs="Calibri"/>
                <w:sz w:val="24"/>
                <w:szCs w:val="24"/>
                <w:lang w:val="en-GB" w:eastAsia="en-US"/>
              </w:rPr>
              <w:t>Overdue cases;</w:t>
            </w:r>
          </w:p>
          <w:p w14:paraId="03D0FA3E" w14:textId="77777777" w:rsidR="00A3035B" w:rsidRPr="009F228C" w:rsidRDefault="00A3035B" w:rsidP="009F228C">
            <w:pPr>
              <w:pStyle w:val="ListParagraph"/>
              <w:numPr>
                <w:ilvl w:val="0"/>
                <w:numId w:val="128"/>
              </w:numPr>
              <w:spacing w:after="0" w:line="240" w:lineRule="auto"/>
              <w:ind w:left="319" w:hanging="284"/>
              <w:rPr>
                <w:rFonts w:cs="Calibri"/>
                <w:sz w:val="24"/>
                <w:szCs w:val="24"/>
                <w:lang w:val="en-GB" w:eastAsia="en-US"/>
              </w:rPr>
            </w:pPr>
            <w:r w:rsidRPr="009F228C">
              <w:rPr>
                <w:rFonts w:cs="Calibri"/>
                <w:sz w:val="24"/>
                <w:szCs w:val="24"/>
                <w:lang w:val="en-GB" w:eastAsia="en-US"/>
              </w:rPr>
              <w:t>Performance statistics.</w:t>
            </w:r>
          </w:p>
        </w:tc>
      </w:tr>
      <w:tr w:rsidR="00A3035B" w:rsidRPr="002145D2" w14:paraId="345431C0" w14:textId="77777777" w:rsidTr="003F02B6">
        <w:tc>
          <w:tcPr>
            <w:tcW w:w="1271" w:type="dxa"/>
            <w:shd w:val="clear" w:color="auto" w:fill="1F4E79"/>
          </w:tcPr>
          <w:p w14:paraId="024D8E38" w14:textId="77777777" w:rsidR="00A3035B" w:rsidRPr="009F228C" w:rsidRDefault="00A3035B" w:rsidP="009F228C">
            <w:pPr>
              <w:spacing w:after="0" w:line="240" w:lineRule="auto"/>
              <w:rPr>
                <w:rFonts w:ascii="Calibri" w:hAnsi="Calibri" w:cs="Calibri"/>
                <w:b/>
                <w:bCs/>
                <w:color w:val="FFFFFF"/>
              </w:rPr>
            </w:pPr>
            <w:r w:rsidRPr="009F228C">
              <w:rPr>
                <w:rFonts w:ascii="Calibri" w:hAnsi="Calibri" w:cs="Calibri"/>
                <w:b/>
                <w:bCs/>
                <w:color w:val="FFFFFF"/>
              </w:rPr>
              <w:t>DB-003</w:t>
            </w:r>
          </w:p>
        </w:tc>
        <w:tc>
          <w:tcPr>
            <w:tcW w:w="2693" w:type="dxa"/>
          </w:tcPr>
          <w:p w14:paraId="7455BD7B" w14:textId="77777777" w:rsidR="00A3035B" w:rsidRPr="009F228C" w:rsidRDefault="00A3035B" w:rsidP="009F228C">
            <w:pPr>
              <w:spacing w:after="0" w:line="240" w:lineRule="auto"/>
              <w:rPr>
                <w:rFonts w:ascii="Calibri" w:hAnsi="Calibri" w:cs="Calibri"/>
              </w:rPr>
            </w:pPr>
            <w:r w:rsidRPr="009F228C">
              <w:rPr>
                <w:rFonts w:ascii="Calibri" w:hAnsi="Calibri" w:cs="Calibri"/>
              </w:rPr>
              <w:t>NMC dashboard</w:t>
            </w:r>
          </w:p>
        </w:tc>
        <w:tc>
          <w:tcPr>
            <w:tcW w:w="5387" w:type="dxa"/>
          </w:tcPr>
          <w:p w14:paraId="1852FEEF" w14:textId="77777777" w:rsidR="00A3035B" w:rsidRPr="009F228C" w:rsidRDefault="00A3035B" w:rsidP="009F228C">
            <w:pPr>
              <w:pStyle w:val="ListParagraph"/>
              <w:numPr>
                <w:ilvl w:val="0"/>
                <w:numId w:val="129"/>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Overall performance; </w:t>
            </w:r>
          </w:p>
          <w:p w14:paraId="430ACE32" w14:textId="77777777" w:rsidR="00A3035B" w:rsidRPr="009F228C" w:rsidRDefault="00A3035B" w:rsidP="009F228C">
            <w:pPr>
              <w:pStyle w:val="ListParagraph"/>
              <w:numPr>
                <w:ilvl w:val="0"/>
                <w:numId w:val="129"/>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Critical cases; </w:t>
            </w:r>
          </w:p>
          <w:p w14:paraId="109536EC" w14:textId="77777777" w:rsidR="00A3035B" w:rsidRPr="009F228C" w:rsidRDefault="00A3035B" w:rsidP="009F228C">
            <w:pPr>
              <w:pStyle w:val="ListParagraph"/>
              <w:numPr>
                <w:ilvl w:val="0"/>
                <w:numId w:val="129"/>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Recurring trends; </w:t>
            </w:r>
          </w:p>
          <w:p w14:paraId="4768BEA5" w14:textId="77777777" w:rsidR="00A3035B" w:rsidRPr="009F228C" w:rsidRDefault="00A3035B" w:rsidP="009F228C">
            <w:pPr>
              <w:pStyle w:val="ListParagraph"/>
              <w:numPr>
                <w:ilvl w:val="0"/>
                <w:numId w:val="129"/>
              </w:numPr>
              <w:spacing w:after="0" w:line="240" w:lineRule="auto"/>
              <w:ind w:left="319" w:hanging="284"/>
              <w:rPr>
                <w:rFonts w:cs="Calibri"/>
                <w:sz w:val="24"/>
                <w:szCs w:val="24"/>
                <w:lang w:val="en-GB" w:eastAsia="en-US"/>
              </w:rPr>
            </w:pPr>
            <w:r w:rsidRPr="009F228C">
              <w:rPr>
                <w:rFonts w:cs="Calibri"/>
                <w:sz w:val="24"/>
                <w:szCs w:val="24"/>
                <w:lang w:val="en-GB" w:eastAsia="en-US"/>
              </w:rPr>
              <w:t xml:space="preserve">The most heavily solicited institutions; </w:t>
            </w:r>
          </w:p>
          <w:p w14:paraId="1866A1A7" w14:textId="77777777" w:rsidR="00A3035B" w:rsidRPr="009F228C" w:rsidRDefault="00A3035B" w:rsidP="009F228C">
            <w:pPr>
              <w:pStyle w:val="ListParagraph"/>
              <w:numPr>
                <w:ilvl w:val="0"/>
                <w:numId w:val="129"/>
              </w:numPr>
              <w:spacing w:after="0" w:line="240" w:lineRule="auto"/>
              <w:ind w:left="319" w:hanging="284"/>
              <w:rPr>
                <w:rFonts w:cs="Calibri"/>
                <w:sz w:val="24"/>
                <w:szCs w:val="24"/>
                <w:lang w:val="en-GB" w:eastAsia="en-US"/>
              </w:rPr>
            </w:pPr>
            <w:r w:rsidRPr="009F228C">
              <w:rPr>
                <w:rFonts w:cs="Calibri"/>
                <w:sz w:val="24"/>
                <w:szCs w:val="24"/>
                <w:lang w:val="en-GB" w:eastAsia="en-US"/>
              </w:rPr>
              <w:t>Cases requiring arbitration.</w:t>
            </w:r>
          </w:p>
        </w:tc>
      </w:tr>
      <w:tr w:rsidR="00A3035B" w:rsidRPr="002145D2" w14:paraId="5F91B5E6" w14:textId="77777777" w:rsidTr="003F02B6">
        <w:tc>
          <w:tcPr>
            <w:tcW w:w="1271" w:type="dxa"/>
            <w:shd w:val="clear" w:color="auto" w:fill="1F4E79"/>
          </w:tcPr>
          <w:p w14:paraId="1D05616D" w14:textId="77777777" w:rsidR="00A3035B" w:rsidRPr="009F228C" w:rsidRDefault="00A3035B" w:rsidP="009F228C">
            <w:pPr>
              <w:spacing w:after="0" w:line="240" w:lineRule="auto"/>
              <w:rPr>
                <w:rFonts w:ascii="Calibri" w:hAnsi="Calibri" w:cs="Calibri"/>
                <w:b/>
                <w:bCs/>
                <w:color w:val="FFFFFF"/>
              </w:rPr>
            </w:pPr>
            <w:r w:rsidRPr="009F228C">
              <w:rPr>
                <w:rFonts w:ascii="Calibri" w:hAnsi="Calibri" w:cs="Calibri"/>
                <w:b/>
                <w:bCs/>
                <w:color w:val="FFFFFF"/>
              </w:rPr>
              <w:t>DB-004</w:t>
            </w:r>
          </w:p>
        </w:tc>
        <w:tc>
          <w:tcPr>
            <w:tcW w:w="2693" w:type="dxa"/>
          </w:tcPr>
          <w:p w14:paraId="727761CB" w14:textId="77777777" w:rsidR="00A3035B" w:rsidRPr="009F228C" w:rsidRDefault="00A3035B" w:rsidP="009F228C">
            <w:pPr>
              <w:spacing w:after="0" w:line="240" w:lineRule="auto"/>
              <w:rPr>
                <w:rFonts w:ascii="Calibri" w:hAnsi="Calibri" w:cs="Calibri"/>
              </w:rPr>
            </w:pPr>
            <w:r w:rsidRPr="009F228C">
              <w:rPr>
                <w:rFonts w:ascii="Calibri" w:hAnsi="Calibri" w:cs="Calibri"/>
              </w:rPr>
              <w:t>Decision-makers' dashboard</w:t>
            </w:r>
          </w:p>
        </w:tc>
        <w:tc>
          <w:tcPr>
            <w:tcW w:w="5387" w:type="dxa"/>
          </w:tcPr>
          <w:p w14:paraId="68EFA8B9" w14:textId="77777777" w:rsidR="00A3035B" w:rsidRPr="009F228C" w:rsidRDefault="00A3035B" w:rsidP="009F228C">
            <w:pPr>
              <w:spacing w:after="0" w:line="240" w:lineRule="auto"/>
              <w:rPr>
                <w:rFonts w:ascii="Calibri" w:hAnsi="Calibri" w:cs="Calibri"/>
              </w:rPr>
            </w:pPr>
            <w:r w:rsidRPr="009F228C">
              <w:rPr>
                <w:rFonts w:ascii="Calibri" w:hAnsi="Calibri" w:cs="Calibri"/>
              </w:rPr>
              <w:t>Decision-makers must have strategic indicators enabling them:</w:t>
            </w:r>
          </w:p>
          <w:p w14:paraId="4D28A456" w14:textId="77777777" w:rsidR="00A3035B" w:rsidRPr="009F228C" w:rsidRDefault="00A3035B" w:rsidP="009F228C">
            <w:pPr>
              <w:numPr>
                <w:ilvl w:val="0"/>
                <w:numId w:val="130"/>
              </w:numPr>
              <w:tabs>
                <w:tab w:val="clear" w:pos="720"/>
                <w:tab w:val="num" w:pos="602"/>
              </w:tabs>
              <w:spacing w:after="0" w:line="240" w:lineRule="auto"/>
              <w:ind w:left="177" w:hanging="142"/>
              <w:rPr>
                <w:rFonts w:ascii="Calibri" w:hAnsi="Calibri" w:cs="Calibri"/>
              </w:rPr>
            </w:pPr>
            <w:r w:rsidRPr="009F228C">
              <w:rPr>
                <w:rFonts w:ascii="Calibri" w:hAnsi="Calibri" w:cs="Calibri"/>
              </w:rPr>
              <w:t>To identify the most affected sectors;</w:t>
            </w:r>
          </w:p>
          <w:p w14:paraId="2B355CFF" w14:textId="77777777" w:rsidR="00A3035B" w:rsidRPr="009F228C" w:rsidRDefault="00A3035B" w:rsidP="009F228C">
            <w:pPr>
              <w:numPr>
                <w:ilvl w:val="0"/>
                <w:numId w:val="130"/>
              </w:numPr>
              <w:tabs>
                <w:tab w:val="clear" w:pos="720"/>
                <w:tab w:val="num" w:pos="602"/>
              </w:tabs>
              <w:spacing w:after="0" w:line="240" w:lineRule="auto"/>
              <w:ind w:left="177" w:hanging="142"/>
              <w:rPr>
                <w:rFonts w:ascii="Calibri" w:hAnsi="Calibri" w:cs="Calibri"/>
              </w:rPr>
            </w:pPr>
            <w:r w:rsidRPr="009F228C">
              <w:rPr>
                <w:rFonts w:ascii="Calibri" w:hAnsi="Calibri" w:cs="Calibri"/>
              </w:rPr>
              <w:t xml:space="preserve">To identify recurring NTBs; </w:t>
            </w:r>
          </w:p>
          <w:p w14:paraId="393D6FBD" w14:textId="77777777" w:rsidR="00A3035B" w:rsidRPr="009F228C" w:rsidRDefault="00A3035B" w:rsidP="009F228C">
            <w:pPr>
              <w:numPr>
                <w:ilvl w:val="0"/>
                <w:numId w:val="130"/>
              </w:numPr>
              <w:tabs>
                <w:tab w:val="clear" w:pos="720"/>
                <w:tab w:val="num" w:pos="602"/>
              </w:tabs>
              <w:spacing w:after="0" w:line="240" w:lineRule="auto"/>
              <w:ind w:left="177" w:hanging="142"/>
              <w:rPr>
                <w:rFonts w:ascii="Calibri" w:hAnsi="Calibri" w:cs="Calibri"/>
              </w:rPr>
            </w:pPr>
            <w:r w:rsidRPr="009F228C">
              <w:rPr>
                <w:rFonts w:ascii="Calibri" w:hAnsi="Calibri" w:cs="Calibri"/>
              </w:rPr>
              <w:t xml:space="preserve">To measure economic impacts; </w:t>
            </w:r>
          </w:p>
          <w:p w14:paraId="04F47BFB" w14:textId="77777777" w:rsidR="00A3035B" w:rsidRPr="009F228C" w:rsidRDefault="00A3035B" w:rsidP="009F228C">
            <w:pPr>
              <w:numPr>
                <w:ilvl w:val="0"/>
                <w:numId w:val="130"/>
              </w:numPr>
              <w:tabs>
                <w:tab w:val="clear" w:pos="720"/>
                <w:tab w:val="num" w:pos="602"/>
              </w:tabs>
              <w:spacing w:after="0" w:line="240" w:lineRule="auto"/>
              <w:ind w:left="177" w:hanging="142"/>
              <w:rPr>
                <w:rFonts w:ascii="Calibri" w:hAnsi="Calibri" w:cs="Calibri"/>
              </w:rPr>
            </w:pPr>
            <w:r w:rsidRPr="009F228C">
              <w:rPr>
                <w:rFonts w:ascii="Calibri" w:hAnsi="Calibri" w:cs="Calibri"/>
              </w:rPr>
              <w:t>To assess the effectiveness of the reforms undertaken.</w:t>
            </w:r>
          </w:p>
          <w:p w14:paraId="32450940" w14:textId="77777777" w:rsidR="00A3035B" w:rsidRPr="009F228C" w:rsidRDefault="00A3035B" w:rsidP="009F228C">
            <w:pPr>
              <w:numPr>
                <w:ilvl w:val="0"/>
                <w:numId w:val="130"/>
              </w:numPr>
              <w:tabs>
                <w:tab w:val="clear" w:pos="720"/>
                <w:tab w:val="num" w:pos="602"/>
              </w:tabs>
              <w:spacing w:after="0" w:line="240" w:lineRule="auto"/>
              <w:ind w:left="177" w:hanging="142"/>
              <w:rPr>
                <w:rFonts w:ascii="Calibri" w:hAnsi="Calibri" w:cs="Calibri"/>
              </w:rPr>
            </w:pPr>
            <w:r w:rsidRPr="009F228C">
              <w:rPr>
                <w:rFonts w:ascii="Calibri" w:hAnsi="Calibri" w:cs="Calibri"/>
              </w:rPr>
              <w:t xml:space="preserve">The cartographic visualisation of NTBs; </w:t>
            </w:r>
          </w:p>
          <w:p w14:paraId="1D80B784" w14:textId="77777777" w:rsidR="00A3035B" w:rsidRPr="009F228C" w:rsidRDefault="00A3035B" w:rsidP="009F228C">
            <w:pPr>
              <w:numPr>
                <w:ilvl w:val="0"/>
                <w:numId w:val="130"/>
              </w:numPr>
              <w:tabs>
                <w:tab w:val="clear" w:pos="720"/>
                <w:tab w:val="num" w:pos="602"/>
              </w:tabs>
              <w:spacing w:after="0" w:line="240" w:lineRule="auto"/>
              <w:ind w:left="177" w:hanging="142"/>
              <w:rPr>
                <w:rFonts w:ascii="Calibri" w:hAnsi="Calibri" w:cs="Calibri"/>
              </w:rPr>
            </w:pPr>
            <w:r w:rsidRPr="009F228C">
              <w:rPr>
                <w:rFonts w:ascii="Calibri" w:hAnsi="Calibri" w:cs="Calibri"/>
              </w:rPr>
              <w:t xml:space="preserve">The identification of critical areas; </w:t>
            </w:r>
          </w:p>
          <w:p w14:paraId="6E0CFF91" w14:textId="77777777" w:rsidR="00A3035B" w:rsidRPr="009F228C" w:rsidRDefault="00A3035B" w:rsidP="009F228C">
            <w:pPr>
              <w:numPr>
                <w:ilvl w:val="0"/>
                <w:numId w:val="130"/>
              </w:numPr>
              <w:tabs>
                <w:tab w:val="clear" w:pos="720"/>
                <w:tab w:val="num" w:pos="602"/>
              </w:tabs>
              <w:spacing w:after="0" w:line="240" w:lineRule="auto"/>
              <w:ind w:left="177" w:hanging="142"/>
              <w:rPr>
                <w:rFonts w:ascii="Calibri" w:hAnsi="Calibri" w:cs="Calibri"/>
              </w:rPr>
            </w:pPr>
            <w:r w:rsidRPr="009F228C">
              <w:rPr>
                <w:rFonts w:ascii="Calibri" w:hAnsi="Calibri" w:cs="Calibri"/>
              </w:rPr>
              <w:t>The analysis of affected corridors.</w:t>
            </w:r>
          </w:p>
          <w:p w14:paraId="03B55BDC" w14:textId="77777777" w:rsidR="00A3035B" w:rsidRPr="009F228C" w:rsidRDefault="00A3035B" w:rsidP="009F228C">
            <w:pPr>
              <w:keepNext/>
              <w:spacing w:after="0" w:line="240" w:lineRule="auto"/>
              <w:rPr>
                <w:rFonts w:ascii="Calibri" w:hAnsi="Calibri" w:cs="Calibri"/>
              </w:rPr>
            </w:pPr>
          </w:p>
        </w:tc>
      </w:tr>
    </w:tbl>
    <w:p w14:paraId="73FC347C" w14:textId="46994086" w:rsidR="00A3035B" w:rsidRPr="002145D2" w:rsidRDefault="00A3035B" w:rsidP="00A22EE8">
      <w:pPr>
        <w:pStyle w:val="Caption"/>
        <w:jc w:val="center"/>
        <w:rPr>
          <w:lang w:val="en-GB"/>
        </w:rPr>
      </w:pPr>
      <w:bookmarkStart w:id="187" w:name="_Toc232248976"/>
      <w:bookmarkStart w:id="188" w:name="_Toc232068419"/>
      <w:r w:rsidRPr="002145D2">
        <w:rPr>
          <w:lang w:val="en-GB"/>
        </w:rPr>
        <w:t xml:space="preserve">Table </w:t>
      </w:r>
      <w:r w:rsidR="00903F1D">
        <w:rPr>
          <w:lang w:val="en-GB"/>
        </w:rPr>
        <w:t>15</w:t>
      </w:r>
      <w:r w:rsidRPr="002145D2">
        <w:rPr>
          <w:lang w:val="en-GB"/>
        </w:rPr>
        <w:t>: Description of the dashboards of the NTB management system</w:t>
      </w:r>
      <w:bookmarkEnd w:id="187"/>
    </w:p>
    <w:p w14:paraId="2D766385" w14:textId="77777777" w:rsidR="00A3035B" w:rsidRPr="009F228C" w:rsidRDefault="00A3035B" w:rsidP="009F228C">
      <w:pPr>
        <w:spacing w:after="0" w:line="240" w:lineRule="auto"/>
        <w:rPr>
          <w:rFonts w:asciiTheme="majorHAnsi" w:hAnsiTheme="majorHAnsi" w:cstheme="majorHAnsi"/>
        </w:rPr>
      </w:pPr>
    </w:p>
    <w:p w14:paraId="31D4C381" w14:textId="77777777" w:rsidR="00A3035B" w:rsidRPr="009F228C" w:rsidRDefault="00A3035B" w:rsidP="009F228C">
      <w:pPr>
        <w:pStyle w:val="Heading3"/>
        <w:spacing w:before="0" w:after="0" w:line="240" w:lineRule="auto"/>
        <w:rPr>
          <w:rFonts w:asciiTheme="majorHAnsi" w:hAnsiTheme="majorHAnsi" w:cstheme="majorHAnsi"/>
          <w:sz w:val="24"/>
          <w:szCs w:val="24"/>
        </w:rPr>
      </w:pPr>
      <w:bookmarkStart w:id="189" w:name="_Toc232248735"/>
      <w:bookmarkStart w:id="190" w:name="_Toc232559078"/>
      <w:bookmarkEnd w:id="188"/>
      <w:r w:rsidRPr="009F228C">
        <w:rPr>
          <w:rFonts w:asciiTheme="majorHAnsi" w:hAnsiTheme="majorHAnsi" w:cstheme="majorHAnsi"/>
          <w:sz w:val="24"/>
          <w:szCs w:val="24"/>
        </w:rPr>
        <w:t>5.8.1 Visualisation Requirements</w:t>
      </w:r>
      <w:bookmarkEnd w:id="189"/>
      <w:bookmarkEnd w:id="190"/>
    </w:p>
    <w:p w14:paraId="4A5CEBB4" w14:textId="77777777" w:rsidR="00A3035B" w:rsidRPr="009F228C" w:rsidRDefault="00A3035B" w:rsidP="009F228C">
      <w:pPr>
        <w:spacing w:after="0" w:line="240" w:lineRule="auto"/>
        <w:rPr>
          <w:rFonts w:asciiTheme="majorHAnsi" w:hAnsiTheme="majorHAnsi" w:cstheme="majorHAnsi"/>
        </w:rPr>
      </w:pPr>
      <w:r w:rsidRPr="009F228C">
        <w:rPr>
          <w:rFonts w:asciiTheme="majorHAnsi" w:hAnsiTheme="majorHAnsi" w:cstheme="majorHAnsi"/>
        </w:rPr>
        <w:t>The system must offer:</w:t>
      </w:r>
    </w:p>
    <w:p w14:paraId="69CB28F0" w14:textId="77777777" w:rsidR="00A3035B" w:rsidRPr="009F228C" w:rsidRDefault="00A3035B" w:rsidP="009F228C">
      <w:pPr>
        <w:numPr>
          <w:ilvl w:val="0"/>
          <w:numId w:val="131"/>
        </w:numPr>
        <w:spacing w:after="0" w:line="240" w:lineRule="auto"/>
        <w:rPr>
          <w:rFonts w:asciiTheme="majorHAnsi" w:hAnsiTheme="majorHAnsi" w:cstheme="majorHAnsi"/>
        </w:rPr>
      </w:pPr>
      <w:r w:rsidRPr="009F228C">
        <w:rPr>
          <w:rFonts w:asciiTheme="majorHAnsi" w:hAnsiTheme="majorHAnsi" w:cstheme="majorHAnsi"/>
        </w:rPr>
        <w:t xml:space="preserve">Dynamic charts; </w:t>
      </w:r>
    </w:p>
    <w:p w14:paraId="31EE6325" w14:textId="77777777" w:rsidR="00A3035B" w:rsidRPr="009F228C" w:rsidRDefault="00A3035B" w:rsidP="009F228C">
      <w:pPr>
        <w:numPr>
          <w:ilvl w:val="0"/>
          <w:numId w:val="131"/>
        </w:numPr>
        <w:spacing w:after="0" w:line="240" w:lineRule="auto"/>
        <w:rPr>
          <w:rFonts w:asciiTheme="majorHAnsi" w:hAnsiTheme="majorHAnsi" w:cstheme="majorHAnsi"/>
        </w:rPr>
      </w:pPr>
      <w:r w:rsidRPr="009F228C">
        <w:rPr>
          <w:rFonts w:asciiTheme="majorHAnsi" w:hAnsiTheme="majorHAnsi" w:cstheme="majorHAnsi"/>
        </w:rPr>
        <w:t xml:space="preserve">Histograms; </w:t>
      </w:r>
    </w:p>
    <w:p w14:paraId="215E41C2" w14:textId="77777777" w:rsidR="00A3035B" w:rsidRPr="009F228C" w:rsidRDefault="00A3035B" w:rsidP="009F228C">
      <w:pPr>
        <w:numPr>
          <w:ilvl w:val="0"/>
          <w:numId w:val="131"/>
        </w:numPr>
        <w:spacing w:after="0" w:line="240" w:lineRule="auto"/>
        <w:rPr>
          <w:rFonts w:asciiTheme="majorHAnsi" w:hAnsiTheme="majorHAnsi" w:cstheme="majorHAnsi"/>
        </w:rPr>
      </w:pPr>
      <w:r w:rsidRPr="009F228C">
        <w:rPr>
          <w:rFonts w:asciiTheme="majorHAnsi" w:hAnsiTheme="majorHAnsi" w:cstheme="majorHAnsi"/>
        </w:rPr>
        <w:t xml:space="preserve">Pie charts; </w:t>
      </w:r>
    </w:p>
    <w:p w14:paraId="380D759C" w14:textId="77777777" w:rsidR="00A3035B" w:rsidRPr="009F228C" w:rsidRDefault="00A3035B" w:rsidP="009F228C">
      <w:pPr>
        <w:numPr>
          <w:ilvl w:val="0"/>
          <w:numId w:val="131"/>
        </w:numPr>
        <w:spacing w:after="0" w:line="240" w:lineRule="auto"/>
        <w:rPr>
          <w:rFonts w:asciiTheme="majorHAnsi" w:hAnsiTheme="majorHAnsi" w:cstheme="majorHAnsi"/>
        </w:rPr>
      </w:pPr>
      <w:r w:rsidRPr="009F228C">
        <w:rPr>
          <w:rFonts w:asciiTheme="majorHAnsi" w:hAnsiTheme="majorHAnsi" w:cstheme="majorHAnsi"/>
        </w:rPr>
        <w:t xml:space="preserve">Interactive maps; </w:t>
      </w:r>
    </w:p>
    <w:p w14:paraId="7765BC1B" w14:textId="77777777" w:rsidR="00A3035B" w:rsidRPr="009F228C" w:rsidRDefault="00A3035B" w:rsidP="009F228C">
      <w:pPr>
        <w:numPr>
          <w:ilvl w:val="0"/>
          <w:numId w:val="131"/>
        </w:numPr>
        <w:spacing w:after="0" w:line="240" w:lineRule="auto"/>
        <w:rPr>
          <w:rFonts w:asciiTheme="majorHAnsi" w:hAnsiTheme="majorHAnsi" w:cstheme="majorHAnsi"/>
        </w:rPr>
      </w:pPr>
      <w:r w:rsidRPr="009F228C">
        <w:rPr>
          <w:rFonts w:asciiTheme="majorHAnsi" w:hAnsiTheme="majorHAnsi" w:cstheme="majorHAnsi"/>
        </w:rPr>
        <w:t xml:space="preserve">KPI indicators; </w:t>
      </w:r>
    </w:p>
    <w:p w14:paraId="14EE613B" w14:textId="77777777" w:rsidR="00A3035B" w:rsidRDefault="00A3035B" w:rsidP="009F228C">
      <w:pPr>
        <w:numPr>
          <w:ilvl w:val="0"/>
          <w:numId w:val="131"/>
        </w:numPr>
        <w:spacing w:after="0" w:line="240" w:lineRule="auto"/>
        <w:rPr>
          <w:rFonts w:asciiTheme="majorHAnsi" w:hAnsiTheme="majorHAnsi" w:cstheme="majorHAnsi"/>
        </w:rPr>
      </w:pPr>
      <w:r w:rsidRPr="009F228C">
        <w:rPr>
          <w:rFonts w:asciiTheme="majorHAnsi" w:hAnsiTheme="majorHAnsi" w:cstheme="majorHAnsi"/>
        </w:rPr>
        <w:t>Exportable analytical tables.</w:t>
      </w:r>
    </w:p>
    <w:p w14:paraId="50D2B03E" w14:textId="77777777" w:rsidR="009F228C" w:rsidRPr="009F228C" w:rsidRDefault="009F228C" w:rsidP="009F228C">
      <w:pPr>
        <w:spacing w:after="0" w:line="240" w:lineRule="auto"/>
        <w:ind w:left="720"/>
        <w:rPr>
          <w:rFonts w:asciiTheme="majorHAnsi" w:hAnsiTheme="majorHAnsi" w:cstheme="majorHAnsi"/>
        </w:rPr>
      </w:pPr>
    </w:p>
    <w:p w14:paraId="1814CCDB" w14:textId="77777777" w:rsidR="00A3035B" w:rsidRPr="009F228C" w:rsidRDefault="00A3035B" w:rsidP="009F228C">
      <w:pPr>
        <w:pStyle w:val="Heading2"/>
        <w:spacing w:before="0" w:after="0" w:line="240" w:lineRule="auto"/>
        <w:rPr>
          <w:rFonts w:asciiTheme="majorHAnsi" w:hAnsiTheme="majorHAnsi" w:cstheme="majorHAnsi"/>
          <w:sz w:val="24"/>
          <w:szCs w:val="24"/>
        </w:rPr>
      </w:pPr>
      <w:bookmarkStart w:id="191" w:name="_Toc232248736"/>
      <w:bookmarkStart w:id="192" w:name="_Toc232559079"/>
      <w:r w:rsidRPr="009F228C">
        <w:rPr>
          <w:rFonts w:asciiTheme="majorHAnsi" w:hAnsiTheme="majorHAnsi" w:cstheme="majorHAnsi"/>
          <w:sz w:val="24"/>
          <w:szCs w:val="24"/>
        </w:rPr>
        <w:t>5.9 Interoperability Module</w:t>
      </w:r>
      <w:bookmarkEnd w:id="191"/>
      <w:bookmarkEnd w:id="192"/>
    </w:p>
    <w:p w14:paraId="7103BEC7" w14:textId="77777777" w:rsidR="00A3035B" w:rsidRPr="009F228C" w:rsidRDefault="00A3035B" w:rsidP="009F228C">
      <w:pPr>
        <w:spacing w:after="0" w:line="240" w:lineRule="auto"/>
        <w:jc w:val="both"/>
        <w:rPr>
          <w:rFonts w:asciiTheme="majorHAnsi" w:hAnsiTheme="majorHAnsi" w:cstheme="majorHAnsi"/>
        </w:rPr>
      </w:pPr>
      <w:r w:rsidRPr="009F228C">
        <w:rPr>
          <w:rFonts w:asciiTheme="majorHAnsi" w:hAnsiTheme="majorHAnsi" w:cstheme="majorHAnsi"/>
        </w:rPr>
        <w:t>The interoperability module ensures the automated exchange of information with national and regional partner systems through the use of secure APIs. The survey diagnostic demonstrated a 94% need for integration with two systems, namely:</w:t>
      </w:r>
    </w:p>
    <w:p w14:paraId="37BAD49A" w14:textId="77777777" w:rsidR="00A3035B" w:rsidRPr="009F228C" w:rsidRDefault="00A3035B" w:rsidP="009F228C">
      <w:pPr>
        <w:pStyle w:val="ListParagraph"/>
        <w:numPr>
          <w:ilvl w:val="0"/>
          <w:numId w:val="135"/>
        </w:numPr>
        <w:spacing w:after="0" w:line="240" w:lineRule="auto"/>
        <w:rPr>
          <w:rFonts w:asciiTheme="majorHAnsi" w:hAnsiTheme="majorHAnsi" w:cstheme="majorHAnsi"/>
          <w:sz w:val="24"/>
          <w:szCs w:val="24"/>
          <w:lang w:val="en-GB"/>
        </w:rPr>
      </w:pPr>
      <w:r w:rsidRPr="009F228C">
        <w:rPr>
          <w:rFonts w:asciiTheme="majorHAnsi" w:hAnsiTheme="majorHAnsi" w:cstheme="majorHAnsi"/>
          <w:sz w:val="24"/>
          <w:szCs w:val="24"/>
          <w:lang w:val="en-GB"/>
        </w:rPr>
        <w:t xml:space="preserve">The Customs system </w:t>
      </w:r>
    </w:p>
    <w:p w14:paraId="157AD89D" w14:textId="77777777" w:rsidR="00A3035B" w:rsidRDefault="00A3035B" w:rsidP="009F228C">
      <w:pPr>
        <w:pStyle w:val="ListParagraph"/>
        <w:numPr>
          <w:ilvl w:val="0"/>
          <w:numId w:val="135"/>
        </w:numPr>
        <w:spacing w:after="0" w:line="240" w:lineRule="auto"/>
        <w:rPr>
          <w:rFonts w:asciiTheme="majorHAnsi" w:hAnsiTheme="majorHAnsi" w:cstheme="majorHAnsi"/>
          <w:sz w:val="24"/>
          <w:szCs w:val="24"/>
          <w:lang w:val="en-GB"/>
        </w:rPr>
      </w:pPr>
      <w:r w:rsidRPr="009F228C">
        <w:rPr>
          <w:rFonts w:asciiTheme="majorHAnsi" w:hAnsiTheme="majorHAnsi" w:cstheme="majorHAnsi"/>
          <w:sz w:val="24"/>
          <w:szCs w:val="24"/>
          <w:lang w:val="en-GB"/>
        </w:rPr>
        <w:t>The DPCS system</w:t>
      </w:r>
    </w:p>
    <w:p w14:paraId="578E17F7" w14:textId="77777777" w:rsidR="00A77D5B" w:rsidRPr="00A77D5B" w:rsidRDefault="00A77D5B" w:rsidP="00A77D5B">
      <w:pPr>
        <w:spacing w:after="0" w:line="240" w:lineRule="auto"/>
        <w:rPr>
          <w:rFonts w:asciiTheme="majorHAnsi" w:hAnsiTheme="majorHAnsi" w:cstheme="majorHAnsi"/>
        </w:rPr>
      </w:pPr>
    </w:p>
    <w:p w14:paraId="24D4A926" w14:textId="77777777" w:rsidR="00A3035B" w:rsidRPr="009F228C" w:rsidRDefault="00A3035B" w:rsidP="00A77D5B">
      <w:pPr>
        <w:spacing w:after="0" w:line="240" w:lineRule="auto"/>
        <w:rPr>
          <w:rFonts w:asciiTheme="majorHAnsi" w:hAnsiTheme="majorHAnsi" w:cstheme="majorHAnsi"/>
          <w:b/>
          <w:bCs/>
        </w:rPr>
      </w:pPr>
      <w:r w:rsidRPr="009F228C">
        <w:rPr>
          <w:rFonts w:asciiTheme="majorHAnsi" w:hAnsiTheme="majorHAnsi" w:cstheme="majorHAnsi"/>
          <w:b/>
          <w:bCs/>
        </w:rPr>
        <w:t>Planned integrations</w:t>
      </w:r>
    </w:p>
    <w:tbl>
      <w:tblPr>
        <w:tblW w:w="926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413"/>
        <w:gridCol w:w="1843"/>
        <w:gridCol w:w="6009"/>
      </w:tblGrid>
      <w:tr w:rsidR="00A3035B" w:rsidRPr="009F228C" w14:paraId="63239785" w14:textId="77777777" w:rsidTr="00A77D5B">
        <w:trPr>
          <w:trHeight w:val="332"/>
        </w:trPr>
        <w:tc>
          <w:tcPr>
            <w:tcW w:w="1413" w:type="dxa"/>
            <w:tcBorders>
              <w:top w:val="single" w:sz="4" w:space="0" w:color="4472C4"/>
              <w:left w:val="single" w:sz="4" w:space="0" w:color="4472C4"/>
              <w:bottom w:val="single" w:sz="4" w:space="0" w:color="4472C4"/>
              <w:right w:val="single" w:sz="4" w:space="0" w:color="4472C4"/>
            </w:tcBorders>
            <w:shd w:val="clear" w:color="auto" w:fill="1F4E79"/>
          </w:tcPr>
          <w:p w14:paraId="0D69CD6E" w14:textId="77777777" w:rsidR="00A3035B" w:rsidRPr="009F228C" w:rsidRDefault="00A3035B" w:rsidP="00A77D5B">
            <w:pPr>
              <w:spacing w:after="0" w:line="240" w:lineRule="auto"/>
              <w:rPr>
                <w:rFonts w:ascii="Calibri" w:hAnsi="Calibri" w:cs="Calibri"/>
                <w:b/>
                <w:bCs/>
                <w:color w:val="FFFFFF"/>
              </w:rPr>
            </w:pPr>
            <w:r w:rsidRPr="009F228C">
              <w:rPr>
                <w:rFonts w:ascii="Calibri" w:hAnsi="Calibri" w:cs="Calibri"/>
                <w:b/>
                <w:bCs/>
                <w:color w:val="FFFFFF"/>
              </w:rPr>
              <w:t>INT-001</w:t>
            </w:r>
          </w:p>
        </w:tc>
        <w:tc>
          <w:tcPr>
            <w:tcW w:w="1843" w:type="dxa"/>
            <w:tcBorders>
              <w:top w:val="single" w:sz="4" w:space="0" w:color="4472C4"/>
              <w:left w:val="single" w:sz="4" w:space="0" w:color="4472C4"/>
              <w:bottom w:val="single" w:sz="4" w:space="0" w:color="4472C4"/>
              <w:right w:val="single" w:sz="4" w:space="0" w:color="4472C4"/>
            </w:tcBorders>
          </w:tcPr>
          <w:p w14:paraId="2EFAB866" w14:textId="77777777" w:rsidR="00A3035B" w:rsidRPr="009F228C" w:rsidRDefault="00A3035B" w:rsidP="00A77D5B">
            <w:pPr>
              <w:spacing w:after="0" w:line="240" w:lineRule="auto"/>
              <w:rPr>
                <w:rFonts w:ascii="Calibri" w:hAnsi="Calibri" w:cs="Calibri"/>
              </w:rPr>
            </w:pPr>
            <w:r w:rsidRPr="009F228C">
              <w:rPr>
                <w:rFonts w:ascii="Calibri" w:hAnsi="Calibri" w:cs="Calibri"/>
              </w:rPr>
              <w:t>DPCS</w:t>
            </w:r>
          </w:p>
        </w:tc>
        <w:tc>
          <w:tcPr>
            <w:tcW w:w="6009" w:type="dxa"/>
            <w:tcBorders>
              <w:top w:val="single" w:sz="4" w:space="0" w:color="4472C4"/>
              <w:left w:val="single" w:sz="4" w:space="0" w:color="4472C4"/>
              <w:bottom w:val="single" w:sz="4" w:space="0" w:color="4472C4"/>
              <w:right w:val="single" w:sz="4" w:space="0" w:color="4472C4"/>
            </w:tcBorders>
          </w:tcPr>
          <w:p w14:paraId="6380E6D0" w14:textId="77777777" w:rsidR="00A3035B" w:rsidRPr="009F228C" w:rsidRDefault="00A3035B" w:rsidP="00A77D5B">
            <w:pPr>
              <w:spacing w:after="0" w:line="240" w:lineRule="auto"/>
              <w:rPr>
                <w:rFonts w:ascii="Calibri" w:hAnsi="Calibri" w:cs="Calibri"/>
              </w:rPr>
            </w:pPr>
            <w:r w:rsidRPr="009F228C">
              <w:rPr>
                <w:rFonts w:ascii="Calibri" w:hAnsi="Calibri" w:cs="Calibri"/>
              </w:rPr>
              <w:t>Tracking of NTB incidents related to port operations</w:t>
            </w:r>
          </w:p>
        </w:tc>
      </w:tr>
      <w:tr w:rsidR="00A3035B" w:rsidRPr="009F228C" w14:paraId="159C5C16" w14:textId="77777777" w:rsidTr="00A77D5B">
        <w:trPr>
          <w:trHeight w:val="332"/>
        </w:trPr>
        <w:tc>
          <w:tcPr>
            <w:tcW w:w="1413" w:type="dxa"/>
            <w:tcBorders>
              <w:top w:val="single" w:sz="4" w:space="0" w:color="4472C4"/>
              <w:left w:val="single" w:sz="4" w:space="0" w:color="4472C4"/>
              <w:bottom w:val="single" w:sz="4" w:space="0" w:color="4472C4"/>
              <w:right w:val="single" w:sz="4" w:space="0" w:color="4472C4"/>
            </w:tcBorders>
            <w:shd w:val="clear" w:color="auto" w:fill="1F4E79"/>
          </w:tcPr>
          <w:p w14:paraId="6778C0FA" w14:textId="77777777" w:rsidR="00A3035B" w:rsidRPr="009F228C" w:rsidRDefault="00A3035B" w:rsidP="00A77D5B">
            <w:pPr>
              <w:spacing w:after="0" w:line="240" w:lineRule="auto"/>
              <w:rPr>
                <w:rFonts w:ascii="Calibri" w:hAnsi="Calibri" w:cs="Calibri"/>
                <w:b/>
                <w:bCs/>
                <w:color w:val="FFFFFF"/>
              </w:rPr>
            </w:pPr>
            <w:r w:rsidRPr="009F228C">
              <w:rPr>
                <w:rFonts w:ascii="Calibri" w:hAnsi="Calibri" w:cs="Calibri"/>
                <w:b/>
                <w:bCs/>
                <w:color w:val="FFFFFF"/>
              </w:rPr>
              <w:t>INT-002</w:t>
            </w:r>
          </w:p>
        </w:tc>
        <w:tc>
          <w:tcPr>
            <w:tcW w:w="1843" w:type="dxa"/>
            <w:tcBorders>
              <w:left w:val="single" w:sz="4" w:space="0" w:color="4472C4"/>
              <w:bottom w:val="single" w:sz="4" w:space="0" w:color="4472C4"/>
              <w:right w:val="single" w:sz="4" w:space="0" w:color="4472C4"/>
            </w:tcBorders>
          </w:tcPr>
          <w:p w14:paraId="1E9013BC" w14:textId="77777777" w:rsidR="00A3035B" w:rsidRPr="009F228C" w:rsidRDefault="00A3035B" w:rsidP="00A77D5B">
            <w:pPr>
              <w:spacing w:after="0" w:line="240" w:lineRule="auto"/>
              <w:rPr>
                <w:rFonts w:ascii="Calibri" w:hAnsi="Calibri" w:cs="Calibri"/>
                <w:b/>
                <w:bCs/>
              </w:rPr>
            </w:pPr>
            <w:r w:rsidRPr="009F228C">
              <w:rPr>
                <w:rFonts w:ascii="Calibri" w:hAnsi="Calibri" w:cs="Calibri"/>
              </w:rPr>
              <w:t>Customs</w:t>
            </w:r>
          </w:p>
        </w:tc>
        <w:tc>
          <w:tcPr>
            <w:tcW w:w="6009" w:type="dxa"/>
            <w:tcBorders>
              <w:left w:val="single" w:sz="4" w:space="0" w:color="4472C4"/>
              <w:bottom w:val="single" w:sz="4" w:space="0" w:color="4472C4"/>
              <w:right w:val="single" w:sz="4" w:space="0" w:color="4472C4"/>
            </w:tcBorders>
          </w:tcPr>
          <w:p w14:paraId="1851CFC4" w14:textId="77777777" w:rsidR="00A3035B" w:rsidRPr="009F228C" w:rsidRDefault="00A3035B" w:rsidP="00A77D5B">
            <w:pPr>
              <w:spacing w:after="0" w:line="240" w:lineRule="auto"/>
              <w:rPr>
                <w:rFonts w:ascii="Calibri" w:hAnsi="Calibri" w:cs="Calibri"/>
              </w:rPr>
            </w:pPr>
            <w:r w:rsidRPr="009F228C">
              <w:rPr>
                <w:rFonts w:ascii="Calibri" w:hAnsi="Calibri" w:cs="Calibri"/>
              </w:rPr>
              <w:t>Tracking of NTB incidents related to customs operations.</w:t>
            </w:r>
          </w:p>
        </w:tc>
      </w:tr>
      <w:tr w:rsidR="00A3035B" w:rsidRPr="009F228C" w14:paraId="3F8DBF15" w14:textId="77777777" w:rsidTr="00A77D5B">
        <w:trPr>
          <w:trHeight w:val="620"/>
        </w:trPr>
        <w:tc>
          <w:tcPr>
            <w:tcW w:w="1413" w:type="dxa"/>
            <w:tcBorders>
              <w:top w:val="single" w:sz="4" w:space="0" w:color="4472C4"/>
              <w:left w:val="single" w:sz="4" w:space="0" w:color="4472C4"/>
              <w:right w:val="single" w:sz="4" w:space="0" w:color="4472C4"/>
            </w:tcBorders>
            <w:shd w:val="clear" w:color="auto" w:fill="1F4E79"/>
          </w:tcPr>
          <w:p w14:paraId="2A856F37" w14:textId="77777777" w:rsidR="00A3035B" w:rsidRPr="009F228C" w:rsidRDefault="00A3035B" w:rsidP="00A77D5B">
            <w:pPr>
              <w:spacing w:after="0" w:line="240" w:lineRule="auto"/>
              <w:rPr>
                <w:rFonts w:ascii="Calibri" w:hAnsi="Calibri" w:cs="Calibri"/>
                <w:b/>
                <w:bCs/>
                <w:color w:val="FFFFFF"/>
              </w:rPr>
            </w:pPr>
            <w:r w:rsidRPr="009F228C">
              <w:rPr>
                <w:rFonts w:ascii="Calibri" w:hAnsi="Calibri" w:cs="Calibri"/>
                <w:b/>
                <w:bCs/>
                <w:color w:val="FFFFFF"/>
              </w:rPr>
              <w:t>INT-003</w:t>
            </w:r>
          </w:p>
        </w:tc>
        <w:tc>
          <w:tcPr>
            <w:tcW w:w="1843" w:type="dxa"/>
            <w:tcBorders>
              <w:top w:val="single" w:sz="4" w:space="0" w:color="4472C4"/>
              <w:left w:val="single" w:sz="4" w:space="0" w:color="4472C4"/>
            </w:tcBorders>
          </w:tcPr>
          <w:p w14:paraId="5C0865CC" w14:textId="77777777" w:rsidR="00A3035B" w:rsidRPr="009F228C" w:rsidRDefault="00A3035B" w:rsidP="00A77D5B">
            <w:pPr>
              <w:spacing w:after="0" w:line="240" w:lineRule="auto"/>
              <w:rPr>
                <w:rFonts w:ascii="Calibri" w:hAnsi="Calibri" w:cs="Calibri"/>
              </w:rPr>
            </w:pPr>
            <w:r w:rsidRPr="009F228C">
              <w:rPr>
                <w:rFonts w:ascii="Calibri" w:hAnsi="Calibri" w:cs="Calibri"/>
              </w:rPr>
              <w:t>COMESA NTB System</w:t>
            </w:r>
          </w:p>
        </w:tc>
        <w:tc>
          <w:tcPr>
            <w:tcW w:w="6009" w:type="dxa"/>
            <w:vMerge w:val="restart"/>
            <w:tcBorders>
              <w:top w:val="single" w:sz="4" w:space="0" w:color="4472C4"/>
              <w:right w:val="single" w:sz="4" w:space="0" w:color="4472C4"/>
            </w:tcBorders>
          </w:tcPr>
          <w:p w14:paraId="493634A0" w14:textId="77777777" w:rsidR="00A3035B" w:rsidRPr="009F228C" w:rsidRDefault="00A3035B" w:rsidP="00A77D5B">
            <w:pPr>
              <w:spacing w:after="0" w:line="240" w:lineRule="auto"/>
              <w:rPr>
                <w:rFonts w:ascii="Calibri" w:hAnsi="Calibri" w:cs="Calibri"/>
              </w:rPr>
            </w:pPr>
            <w:r w:rsidRPr="009F228C">
              <w:rPr>
                <w:rFonts w:ascii="Calibri" w:hAnsi="Calibri" w:cs="Calibri"/>
              </w:rPr>
              <w:t>Automatic transmission of NTB cases related to Djibouti</w:t>
            </w:r>
          </w:p>
        </w:tc>
      </w:tr>
      <w:tr w:rsidR="00A3035B" w:rsidRPr="009F228C" w14:paraId="201BCC68" w14:textId="77777777" w:rsidTr="00A77D5B">
        <w:trPr>
          <w:trHeight w:val="350"/>
        </w:trPr>
        <w:tc>
          <w:tcPr>
            <w:tcW w:w="1413" w:type="dxa"/>
            <w:tcBorders>
              <w:left w:val="single" w:sz="4" w:space="0" w:color="4472C4"/>
              <w:right w:val="single" w:sz="4" w:space="0" w:color="4472C4"/>
            </w:tcBorders>
            <w:shd w:val="clear" w:color="auto" w:fill="1F4E79"/>
          </w:tcPr>
          <w:p w14:paraId="3BE8641E" w14:textId="77777777" w:rsidR="00A3035B" w:rsidRPr="009F228C" w:rsidRDefault="00A3035B" w:rsidP="00A77D5B">
            <w:pPr>
              <w:spacing w:after="0" w:line="240" w:lineRule="auto"/>
              <w:rPr>
                <w:rFonts w:ascii="Calibri" w:hAnsi="Calibri" w:cs="Calibri"/>
                <w:b/>
                <w:bCs/>
                <w:color w:val="FFFFFF"/>
              </w:rPr>
            </w:pPr>
            <w:r w:rsidRPr="009F228C">
              <w:rPr>
                <w:rFonts w:ascii="Calibri" w:hAnsi="Calibri" w:cs="Calibri"/>
                <w:b/>
                <w:bCs/>
                <w:color w:val="FFFFFF"/>
              </w:rPr>
              <w:t>INT-004</w:t>
            </w:r>
          </w:p>
        </w:tc>
        <w:tc>
          <w:tcPr>
            <w:tcW w:w="1843" w:type="dxa"/>
            <w:tcBorders>
              <w:left w:val="single" w:sz="4" w:space="0" w:color="4472C4"/>
            </w:tcBorders>
          </w:tcPr>
          <w:p w14:paraId="5D55A46B" w14:textId="77777777" w:rsidR="00A3035B" w:rsidRPr="009F228C" w:rsidRDefault="00A3035B" w:rsidP="00A77D5B">
            <w:pPr>
              <w:spacing w:after="0" w:line="240" w:lineRule="auto"/>
              <w:rPr>
                <w:rFonts w:ascii="Calibri" w:hAnsi="Calibri" w:cs="Calibri"/>
              </w:rPr>
            </w:pPr>
            <w:r w:rsidRPr="009F228C">
              <w:rPr>
                <w:rFonts w:ascii="Calibri" w:hAnsi="Calibri" w:cs="Calibri"/>
              </w:rPr>
              <w:t>AfCFTA NTB</w:t>
            </w:r>
          </w:p>
        </w:tc>
        <w:tc>
          <w:tcPr>
            <w:tcW w:w="6009" w:type="dxa"/>
            <w:vMerge/>
            <w:tcBorders>
              <w:right w:val="single" w:sz="4" w:space="0" w:color="4472C4"/>
            </w:tcBorders>
          </w:tcPr>
          <w:p w14:paraId="39918EB0" w14:textId="77777777" w:rsidR="00A3035B" w:rsidRPr="009F228C" w:rsidRDefault="00A3035B" w:rsidP="00A77D5B">
            <w:pPr>
              <w:spacing w:after="0" w:line="240" w:lineRule="auto"/>
              <w:rPr>
                <w:rFonts w:ascii="Calibri" w:hAnsi="Calibri" w:cs="Calibri"/>
                <w:b/>
                <w:bCs/>
              </w:rPr>
            </w:pPr>
          </w:p>
        </w:tc>
      </w:tr>
      <w:tr w:rsidR="00A3035B" w:rsidRPr="009F228C" w14:paraId="61BC258E" w14:textId="77777777" w:rsidTr="00A77D5B">
        <w:trPr>
          <w:trHeight w:val="278"/>
        </w:trPr>
        <w:tc>
          <w:tcPr>
            <w:tcW w:w="1413" w:type="dxa"/>
            <w:tcBorders>
              <w:left w:val="single" w:sz="4" w:space="0" w:color="4472C4"/>
              <w:right w:val="single" w:sz="4" w:space="0" w:color="4472C4"/>
            </w:tcBorders>
            <w:shd w:val="clear" w:color="auto" w:fill="1F4E79"/>
          </w:tcPr>
          <w:p w14:paraId="657D7CC8" w14:textId="77777777" w:rsidR="00A3035B" w:rsidRPr="009F228C" w:rsidRDefault="00A3035B" w:rsidP="00A77D5B">
            <w:pPr>
              <w:spacing w:after="0" w:line="240" w:lineRule="auto"/>
              <w:rPr>
                <w:rFonts w:ascii="Calibri" w:hAnsi="Calibri" w:cs="Calibri"/>
                <w:b/>
                <w:bCs/>
                <w:color w:val="FFFFFF"/>
              </w:rPr>
            </w:pPr>
            <w:r w:rsidRPr="009F228C">
              <w:rPr>
                <w:rFonts w:ascii="Calibri" w:hAnsi="Calibri" w:cs="Calibri"/>
                <w:b/>
                <w:bCs/>
                <w:color w:val="FFFFFF"/>
              </w:rPr>
              <w:t>INT-005</w:t>
            </w:r>
          </w:p>
        </w:tc>
        <w:tc>
          <w:tcPr>
            <w:tcW w:w="1843" w:type="dxa"/>
            <w:tcBorders>
              <w:left w:val="single" w:sz="4" w:space="0" w:color="4472C4"/>
            </w:tcBorders>
          </w:tcPr>
          <w:p w14:paraId="1A28FE0B" w14:textId="77777777" w:rsidR="00A3035B" w:rsidRPr="009F228C" w:rsidRDefault="00A3035B" w:rsidP="00A77D5B">
            <w:pPr>
              <w:spacing w:after="0" w:line="240" w:lineRule="auto"/>
              <w:rPr>
                <w:rFonts w:ascii="Calibri" w:hAnsi="Calibri" w:cs="Calibri"/>
              </w:rPr>
            </w:pPr>
            <w:r w:rsidRPr="009F228C">
              <w:rPr>
                <w:rFonts w:ascii="Calibri" w:hAnsi="Calibri" w:cs="Calibri"/>
              </w:rPr>
              <w:t>ASYCUDA</w:t>
            </w:r>
          </w:p>
        </w:tc>
        <w:tc>
          <w:tcPr>
            <w:tcW w:w="6009" w:type="dxa"/>
            <w:vMerge/>
            <w:tcBorders>
              <w:bottom w:val="single" w:sz="4" w:space="0" w:color="4472C4"/>
              <w:right w:val="single" w:sz="4" w:space="0" w:color="4472C4"/>
            </w:tcBorders>
          </w:tcPr>
          <w:p w14:paraId="31A6A95D" w14:textId="77777777" w:rsidR="00A3035B" w:rsidRPr="009F228C" w:rsidRDefault="00A3035B" w:rsidP="00A77D5B">
            <w:pPr>
              <w:keepNext/>
              <w:spacing w:after="0" w:line="240" w:lineRule="auto"/>
              <w:rPr>
                <w:rFonts w:ascii="Calibri" w:hAnsi="Calibri" w:cs="Calibri"/>
                <w:b/>
                <w:bCs/>
              </w:rPr>
            </w:pPr>
          </w:p>
        </w:tc>
      </w:tr>
    </w:tbl>
    <w:p w14:paraId="09F9B173" w14:textId="38BEA212" w:rsidR="00A3035B" w:rsidRPr="009F228C" w:rsidRDefault="00A3035B" w:rsidP="009F228C">
      <w:pPr>
        <w:pStyle w:val="Caption"/>
        <w:spacing w:after="0"/>
        <w:jc w:val="center"/>
        <w:rPr>
          <w:lang w:val="en-GB"/>
        </w:rPr>
      </w:pPr>
      <w:bookmarkStart w:id="193" w:name="_Toc232248977"/>
      <w:bookmarkStart w:id="194" w:name="_Toc232068420"/>
      <w:r w:rsidRPr="009F228C">
        <w:rPr>
          <w:rFonts w:cs="Calibri"/>
          <w:lang w:val="en-GB"/>
        </w:rPr>
        <w:t xml:space="preserve">Table </w:t>
      </w:r>
      <w:r w:rsidR="00B66F45">
        <w:rPr>
          <w:rFonts w:cs="Calibri"/>
          <w:lang w:val="en-GB"/>
        </w:rPr>
        <w:t>16</w:t>
      </w:r>
      <w:r w:rsidRPr="009F228C">
        <w:rPr>
          <w:rFonts w:cs="Calibri"/>
          <w:lang w:val="en-GB"/>
        </w:rPr>
        <w:t>: Interoperability matrix of the NTB manag</w:t>
      </w:r>
      <w:r w:rsidRPr="009F228C">
        <w:rPr>
          <w:lang w:val="en-GB"/>
        </w:rPr>
        <w:t>ement system</w:t>
      </w:r>
      <w:bookmarkEnd w:id="193"/>
    </w:p>
    <w:p w14:paraId="4B193BBA" w14:textId="77777777" w:rsidR="00A3035B" w:rsidRPr="002145D2" w:rsidRDefault="00A3035B" w:rsidP="00740B75"/>
    <w:p w14:paraId="22153C31" w14:textId="77777777" w:rsidR="00A3035B" w:rsidRPr="00A77D5B" w:rsidRDefault="00A3035B" w:rsidP="00A77D5B">
      <w:pPr>
        <w:pStyle w:val="Heading3"/>
        <w:spacing w:before="0" w:after="0" w:line="240" w:lineRule="auto"/>
        <w:rPr>
          <w:rFonts w:ascii="Calibri" w:hAnsi="Calibri" w:cs="Calibri"/>
          <w:sz w:val="24"/>
          <w:szCs w:val="24"/>
        </w:rPr>
      </w:pPr>
      <w:bookmarkStart w:id="195" w:name="_Toc232248737"/>
      <w:bookmarkStart w:id="196" w:name="_Toc232559080"/>
      <w:bookmarkEnd w:id="194"/>
      <w:r w:rsidRPr="00A77D5B">
        <w:rPr>
          <w:rFonts w:ascii="Calibri" w:hAnsi="Calibri" w:cs="Calibri"/>
          <w:sz w:val="24"/>
          <w:szCs w:val="24"/>
        </w:rPr>
        <w:t>5.9.1 Integration Requirement</w:t>
      </w:r>
      <w:bookmarkEnd w:id="195"/>
      <w:bookmarkEnd w:id="196"/>
    </w:p>
    <w:tbl>
      <w:tblPr>
        <w:tblW w:w="8926"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413"/>
        <w:gridCol w:w="7513"/>
      </w:tblGrid>
      <w:tr w:rsidR="00A3035B" w:rsidRPr="00A77D5B" w14:paraId="2966C32F" w14:textId="77777777" w:rsidTr="00572F8B">
        <w:trPr>
          <w:trHeight w:val="834"/>
        </w:trPr>
        <w:tc>
          <w:tcPr>
            <w:tcW w:w="1413" w:type="dxa"/>
            <w:tcBorders>
              <w:bottom w:val="single" w:sz="12" w:space="0" w:color="8EAADB"/>
            </w:tcBorders>
            <w:shd w:val="clear" w:color="auto" w:fill="1F4E79"/>
            <w:hideMark/>
          </w:tcPr>
          <w:p w14:paraId="23B2F3AD"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ID</w:t>
            </w:r>
          </w:p>
        </w:tc>
        <w:tc>
          <w:tcPr>
            <w:tcW w:w="7513" w:type="dxa"/>
            <w:tcBorders>
              <w:bottom w:val="single" w:sz="12" w:space="0" w:color="8EAADB"/>
            </w:tcBorders>
            <w:shd w:val="clear" w:color="auto" w:fill="1F4E79"/>
            <w:hideMark/>
          </w:tcPr>
          <w:p w14:paraId="233AFF74"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Requirement</w:t>
            </w:r>
          </w:p>
        </w:tc>
      </w:tr>
      <w:tr w:rsidR="00A3035B" w:rsidRPr="00A77D5B" w14:paraId="48AC7347" w14:textId="77777777" w:rsidTr="00A77D5B">
        <w:trPr>
          <w:trHeight w:val="456"/>
        </w:trPr>
        <w:tc>
          <w:tcPr>
            <w:tcW w:w="1413" w:type="dxa"/>
            <w:shd w:val="clear" w:color="auto" w:fill="1F4E79"/>
            <w:hideMark/>
          </w:tcPr>
          <w:p w14:paraId="665AA4D5"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INT-R01</w:t>
            </w:r>
          </w:p>
        </w:tc>
        <w:tc>
          <w:tcPr>
            <w:tcW w:w="7513" w:type="dxa"/>
            <w:hideMark/>
          </w:tcPr>
          <w:p w14:paraId="3E727983" w14:textId="77777777" w:rsidR="00A3035B" w:rsidRPr="00A77D5B" w:rsidRDefault="00A3035B" w:rsidP="00A77D5B">
            <w:pPr>
              <w:spacing w:after="0" w:line="240" w:lineRule="auto"/>
              <w:rPr>
                <w:rFonts w:ascii="Calibri" w:hAnsi="Calibri" w:cs="Calibri"/>
              </w:rPr>
            </w:pPr>
            <w:r w:rsidRPr="00A77D5B">
              <w:rPr>
                <w:rFonts w:ascii="Calibri" w:hAnsi="Calibri" w:cs="Calibri"/>
              </w:rPr>
              <w:t>Secure REST APIs</w:t>
            </w:r>
          </w:p>
        </w:tc>
      </w:tr>
      <w:tr w:rsidR="00A3035B" w:rsidRPr="00A77D5B" w14:paraId="495F4574" w14:textId="77777777" w:rsidTr="00A77D5B">
        <w:trPr>
          <w:trHeight w:val="440"/>
        </w:trPr>
        <w:tc>
          <w:tcPr>
            <w:tcW w:w="1413" w:type="dxa"/>
            <w:shd w:val="clear" w:color="auto" w:fill="1F4E79"/>
            <w:hideMark/>
          </w:tcPr>
          <w:p w14:paraId="1ACF38B9"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INT-R02</w:t>
            </w:r>
          </w:p>
        </w:tc>
        <w:tc>
          <w:tcPr>
            <w:tcW w:w="7513" w:type="dxa"/>
            <w:hideMark/>
          </w:tcPr>
          <w:p w14:paraId="1ABFC117" w14:textId="77777777" w:rsidR="00A3035B" w:rsidRPr="00A77D5B" w:rsidRDefault="00A3035B" w:rsidP="00A77D5B">
            <w:pPr>
              <w:spacing w:after="0" w:line="240" w:lineRule="auto"/>
              <w:rPr>
                <w:rFonts w:ascii="Calibri" w:hAnsi="Calibri" w:cs="Calibri"/>
              </w:rPr>
            </w:pPr>
            <w:r w:rsidRPr="00A77D5B">
              <w:rPr>
                <w:rFonts w:ascii="Calibri" w:hAnsi="Calibri" w:cs="Calibri"/>
              </w:rPr>
              <w:t>OAuth 2.0 authentication</w:t>
            </w:r>
          </w:p>
        </w:tc>
      </w:tr>
      <w:tr w:rsidR="00A3035B" w:rsidRPr="00A77D5B" w14:paraId="363DE8DC" w14:textId="77777777" w:rsidTr="00A77D5B">
        <w:trPr>
          <w:trHeight w:val="530"/>
        </w:trPr>
        <w:tc>
          <w:tcPr>
            <w:tcW w:w="1413" w:type="dxa"/>
            <w:shd w:val="clear" w:color="auto" w:fill="1F4E79"/>
            <w:hideMark/>
          </w:tcPr>
          <w:p w14:paraId="66F85286"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INT-R03</w:t>
            </w:r>
          </w:p>
        </w:tc>
        <w:tc>
          <w:tcPr>
            <w:tcW w:w="7513" w:type="dxa"/>
            <w:hideMark/>
          </w:tcPr>
          <w:p w14:paraId="5F82C149" w14:textId="77777777" w:rsidR="00A3035B" w:rsidRPr="00A77D5B" w:rsidRDefault="00A3035B" w:rsidP="00A77D5B">
            <w:pPr>
              <w:spacing w:after="0" w:line="240" w:lineRule="auto"/>
              <w:rPr>
                <w:rFonts w:ascii="Calibri" w:hAnsi="Calibri" w:cs="Calibri"/>
              </w:rPr>
            </w:pPr>
            <w:proofErr w:type="spellStart"/>
            <w:r w:rsidRPr="00A77D5B">
              <w:rPr>
                <w:rFonts w:ascii="Calibri" w:hAnsi="Calibri" w:cs="Calibri"/>
              </w:rPr>
              <w:t>OpenAPI</w:t>
            </w:r>
            <w:proofErr w:type="spellEnd"/>
            <w:r w:rsidRPr="00A77D5B">
              <w:rPr>
                <w:rFonts w:ascii="Calibri" w:hAnsi="Calibri" w:cs="Calibri"/>
              </w:rPr>
              <w:t xml:space="preserve"> documentation</w:t>
            </w:r>
          </w:p>
        </w:tc>
      </w:tr>
      <w:tr w:rsidR="00A3035B" w:rsidRPr="00A77D5B" w14:paraId="04ECE475" w14:textId="77777777" w:rsidTr="00A77D5B">
        <w:trPr>
          <w:trHeight w:val="350"/>
        </w:trPr>
        <w:tc>
          <w:tcPr>
            <w:tcW w:w="1413" w:type="dxa"/>
            <w:shd w:val="clear" w:color="auto" w:fill="1F4E79"/>
            <w:hideMark/>
          </w:tcPr>
          <w:p w14:paraId="001B0383"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INT-R04</w:t>
            </w:r>
          </w:p>
        </w:tc>
        <w:tc>
          <w:tcPr>
            <w:tcW w:w="7513" w:type="dxa"/>
            <w:hideMark/>
          </w:tcPr>
          <w:p w14:paraId="276265EC" w14:textId="77777777" w:rsidR="00A3035B" w:rsidRPr="00A77D5B" w:rsidRDefault="00A3035B" w:rsidP="00A77D5B">
            <w:pPr>
              <w:spacing w:after="0" w:line="240" w:lineRule="auto"/>
              <w:rPr>
                <w:rFonts w:ascii="Calibri" w:hAnsi="Calibri" w:cs="Calibri"/>
              </w:rPr>
            </w:pPr>
            <w:r w:rsidRPr="00A77D5B">
              <w:rPr>
                <w:rFonts w:ascii="Calibri" w:hAnsi="Calibri" w:cs="Calibri"/>
              </w:rPr>
              <w:t>Complete logging</w:t>
            </w:r>
          </w:p>
        </w:tc>
      </w:tr>
      <w:tr w:rsidR="00A3035B" w:rsidRPr="00A77D5B" w14:paraId="1913CE54" w14:textId="77777777" w:rsidTr="00A77D5B">
        <w:trPr>
          <w:trHeight w:val="440"/>
        </w:trPr>
        <w:tc>
          <w:tcPr>
            <w:tcW w:w="1413" w:type="dxa"/>
            <w:shd w:val="clear" w:color="auto" w:fill="1F4E79"/>
            <w:hideMark/>
          </w:tcPr>
          <w:p w14:paraId="0F051694"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INT-R05</w:t>
            </w:r>
          </w:p>
        </w:tc>
        <w:tc>
          <w:tcPr>
            <w:tcW w:w="7513" w:type="dxa"/>
            <w:hideMark/>
          </w:tcPr>
          <w:p w14:paraId="513FD679" w14:textId="77777777" w:rsidR="00A3035B" w:rsidRPr="00A77D5B" w:rsidRDefault="00A3035B" w:rsidP="00A77D5B">
            <w:pPr>
              <w:spacing w:after="0" w:line="240" w:lineRule="auto"/>
              <w:rPr>
                <w:rFonts w:ascii="Calibri" w:hAnsi="Calibri" w:cs="Calibri"/>
              </w:rPr>
            </w:pPr>
            <w:r w:rsidRPr="00A77D5B">
              <w:rPr>
                <w:rFonts w:ascii="Calibri" w:hAnsi="Calibri" w:cs="Calibri"/>
              </w:rPr>
              <w:t>Two-way synchronisation</w:t>
            </w:r>
          </w:p>
        </w:tc>
      </w:tr>
      <w:tr w:rsidR="00A3035B" w:rsidRPr="00A77D5B" w14:paraId="77891424" w14:textId="77777777" w:rsidTr="00A77D5B">
        <w:trPr>
          <w:trHeight w:val="440"/>
        </w:trPr>
        <w:tc>
          <w:tcPr>
            <w:tcW w:w="1413" w:type="dxa"/>
            <w:shd w:val="clear" w:color="auto" w:fill="1F4E79"/>
            <w:hideMark/>
          </w:tcPr>
          <w:p w14:paraId="27DF3559"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INT-R06</w:t>
            </w:r>
          </w:p>
        </w:tc>
        <w:tc>
          <w:tcPr>
            <w:tcW w:w="7513" w:type="dxa"/>
            <w:hideMark/>
          </w:tcPr>
          <w:p w14:paraId="390E6017" w14:textId="77777777" w:rsidR="00A3035B" w:rsidRPr="00A77D5B" w:rsidRDefault="00A3035B" w:rsidP="00A77D5B">
            <w:pPr>
              <w:spacing w:after="0" w:line="240" w:lineRule="auto"/>
              <w:rPr>
                <w:rFonts w:ascii="Calibri" w:hAnsi="Calibri" w:cs="Calibri"/>
              </w:rPr>
            </w:pPr>
            <w:r w:rsidRPr="00A77D5B">
              <w:rPr>
                <w:rFonts w:ascii="Calibri" w:hAnsi="Calibri" w:cs="Calibri"/>
              </w:rPr>
              <w:t>Management of integration errors</w:t>
            </w:r>
          </w:p>
        </w:tc>
      </w:tr>
      <w:tr w:rsidR="00A3035B" w:rsidRPr="00A77D5B" w14:paraId="78EA775B" w14:textId="77777777" w:rsidTr="00A77D5B">
        <w:trPr>
          <w:trHeight w:val="530"/>
        </w:trPr>
        <w:tc>
          <w:tcPr>
            <w:tcW w:w="1413" w:type="dxa"/>
            <w:shd w:val="clear" w:color="auto" w:fill="1F4E79"/>
            <w:hideMark/>
          </w:tcPr>
          <w:p w14:paraId="60D69559"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INT-R07</w:t>
            </w:r>
          </w:p>
        </w:tc>
        <w:tc>
          <w:tcPr>
            <w:tcW w:w="7513" w:type="dxa"/>
            <w:hideMark/>
          </w:tcPr>
          <w:p w14:paraId="232C634E" w14:textId="77777777" w:rsidR="00A3035B" w:rsidRPr="00A77D5B" w:rsidRDefault="00A3035B" w:rsidP="00A77D5B">
            <w:pPr>
              <w:spacing w:after="0" w:line="240" w:lineRule="auto"/>
              <w:rPr>
                <w:rFonts w:ascii="Calibri" w:hAnsi="Calibri" w:cs="Calibri"/>
              </w:rPr>
            </w:pPr>
            <w:r w:rsidRPr="00A77D5B">
              <w:rPr>
                <w:rFonts w:ascii="Calibri" w:hAnsi="Calibri" w:cs="Calibri"/>
              </w:rPr>
              <w:t>Data consistency control</w:t>
            </w:r>
          </w:p>
        </w:tc>
      </w:tr>
      <w:tr w:rsidR="00A3035B" w:rsidRPr="00A77D5B" w14:paraId="4BB9BEC9" w14:textId="77777777" w:rsidTr="00A77D5B">
        <w:trPr>
          <w:trHeight w:val="350"/>
        </w:trPr>
        <w:tc>
          <w:tcPr>
            <w:tcW w:w="1413" w:type="dxa"/>
            <w:shd w:val="clear" w:color="auto" w:fill="1F4E79"/>
            <w:hideMark/>
          </w:tcPr>
          <w:p w14:paraId="55F1DDF6"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INT-R08</w:t>
            </w:r>
          </w:p>
        </w:tc>
        <w:tc>
          <w:tcPr>
            <w:tcW w:w="7513" w:type="dxa"/>
            <w:hideMark/>
          </w:tcPr>
          <w:p w14:paraId="3ADD029B" w14:textId="77777777" w:rsidR="00A3035B" w:rsidRPr="00A77D5B" w:rsidRDefault="00A3035B" w:rsidP="00A77D5B">
            <w:pPr>
              <w:keepNext/>
              <w:spacing w:after="0" w:line="240" w:lineRule="auto"/>
              <w:rPr>
                <w:rFonts w:ascii="Calibri" w:hAnsi="Calibri" w:cs="Calibri"/>
              </w:rPr>
            </w:pPr>
            <w:r w:rsidRPr="00A77D5B">
              <w:rPr>
                <w:rFonts w:ascii="Calibri" w:hAnsi="Calibri" w:cs="Calibri"/>
              </w:rPr>
              <w:t>Encryption of exchanges</w:t>
            </w:r>
          </w:p>
        </w:tc>
      </w:tr>
    </w:tbl>
    <w:p w14:paraId="2FD913FD" w14:textId="33E9022B" w:rsidR="00A3035B" w:rsidRPr="002145D2" w:rsidRDefault="00A3035B" w:rsidP="00740B75">
      <w:pPr>
        <w:pStyle w:val="Caption"/>
        <w:jc w:val="center"/>
        <w:rPr>
          <w:lang w:val="en-GB"/>
        </w:rPr>
      </w:pPr>
      <w:bookmarkStart w:id="197" w:name="_Toc232248978"/>
      <w:bookmarkStart w:id="198" w:name="_Toc232068421"/>
      <w:r w:rsidRPr="002145D2">
        <w:rPr>
          <w:lang w:val="en-GB"/>
        </w:rPr>
        <w:t xml:space="preserve">Table </w:t>
      </w:r>
      <w:r w:rsidR="00B66F45">
        <w:rPr>
          <w:lang w:val="en-GB"/>
        </w:rPr>
        <w:t>17</w:t>
      </w:r>
      <w:r w:rsidRPr="002145D2">
        <w:rPr>
          <w:lang w:val="en-GB"/>
        </w:rPr>
        <w:t>: Technical interoperability requirements of the NTB management system</w:t>
      </w:r>
      <w:bookmarkEnd w:id="197"/>
    </w:p>
    <w:p w14:paraId="35E0AB20" w14:textId="77777777" w:rsidR="00A3035B" w:rsidRPr="00A77D5B" w:rsidRDefault="00A3035B" w:rsidP="00740B75">
      <w:pPr>
        <w:rPr>
          <w:rFonts w:asciiTheme="majorHAnsi" w:hAnsiTheme="majorHAnsi" w:cstheme="majorHAnsi"/>
        </w:rPr>
      </w:pPr>
    </w:p>
    <w:p w14:paraId="0711B8C7" w14:textId="77777777" w:rsidR="00A3035B" w:rsidRPr="00A77D5B" w:rsidRDefault="00A3035B" w:rsidP="007125D4">
      <w:pPr>
        <w:pStyle w:val="Heading2"/>
        <w:rPr>
          <w:rFonts w:asciiTheme="majorHAnsi" w:hAnsiTheme="majorHAnsi" w:cstheme="majorHAnsi"/>
          <w:sz w:val="24"/>
          <w:szCs w:val="24"/>
        </w:rPr>
      </w:pPr>
      <w:bookmarkStart w:id="199" w:name="_Toc232248738"/>
      <w:bookmarkStart w:id="200" w:name="_Toc232559081"/>
      <w:bookmarkEnd w:id="198"/>
      <w:r w:rsidRPr="00A77D5B">
        <w:rPr>
          <w:rFonts w:asciiTheme="majorHAnsi" w:hAnsiTheme="majorHAnsi" w:cstheme="majorHAnsi"/>
          <w:sz w:val="24"/>
          <w:szCs w:val="24"/>
        </w:rPr>
        <w:t>5.10 User and Access Management Module</w:t>
      </w:r>
      <w:bookmarkEnd w:id="199"/>
      <w:bookmarkEnd w:id="200"/>
    </w:p>
    <w:p w14:paraId="4DEA6F14" w14:textId="77777777" w:rsidR="00A3035B" w:rsidRPr="00A77D5B" w:rsidRDefault="00A3035B" w:rsidP="00F42744">
      <w:pPr>
        <w:rPr>
          <w:rFonts w:asciiTheme="majorHAnsi" w:hAnsiTheme="majorHAnsi" w:cstheme="majorHAnsi"/>
        </w:rPr>
      </w:pPr>
      <w:r w:rsidRPr="00A77D5B">
        <w:rPr>
          <w:rFonts w:asciiTheme="majorHAnsi" w:hAnsiTheme="majorHAnsi" w:cstheme="majorHAnsi"/>
        </w:rPr>
        <w:t>This module controls authentication, authorisation and the management of the life cycle of user accounts.</w:t>
      </w:r>
    </w:p>
    <w:tbl>
      <w:tblPr>
        <w:tblW w:w="93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271"/>
        <w:gridCol w:w="2693"/>
        <w:gridCol w:w="5387"/>
      </w:tblGrid>
      <w:tr w:rsidR="00A3035B" w:rsidRPr="00A77D5B" w14:paraId="16A775C5" w14:textId="77777777" w:rsidTr="003F02B6">
        <w:tc>
          <w:tcPr>
            <w:tcW w:w="1271" w:type="dxa"/>
            <w:tcBorders>
              <w:top w:val="single" w:sz="4" w:space="0" w:color="4472C4"/>
              <w:left w:val="single" w:sz="4" w:space="0" w:color="4472C4"/>
              <w:bottom w:val="single" w:sz="4" w:space="0" w:color="4472C4"/>
              <w:right w:val="nil"/>
            </w:tcBorders>
            <w:shd w:val="clear" w:color="auto" w:fill="1F4E79"/>
          </w:tcPr>
          <w:p w14:paraId="35B4225D" w14:textId="77777777" w:rsidR="00A3035B" w:rsidRPr="00A77D5B" w:rsidRDefault="00A3035B" w:rsidP="00A77D5B">
            <w:pPr>
              <w:spacing w:after="0" w:line="240" w:lineRule="auto"/>
              <w:rPr>
                <w:rFonts w:asciiTheme="majorHAnsi" w:hAnsiTheme="majorHAnsi" w:cstheme="majorHAnsi"/>
                <w:b/>
                <w:bCs/>
                <w:color w:val="FFFFFF"/>
              </w:rPr>
            </w:pPr>
            <w:r w:rsidRPr="00A77D5B">
              <w:rPr>
                <w:rFonts w:asciiTheme="majorHAnsi" w:hAnsiTheme="majorHAnsi" w:cstheme="majorHAnsi"/>
                <w:b/>
                <w:bCs/>
                <w:color w:val="FFFFFF"/>
              </w:rPr>
              <w:t>Functions</w:t>
            </w:r>
          </w:p>
        </w:tc>
        <w:tc>
          <w:tcPr>
            <w:tcW w:w="2693" w:type="dxa"/>
            <w:tcBorders>
              <w:top w:val="single" w:sz="4" w:space="0" w:color="4472C4"/>
              <w:left w:val="nil"/>
              <w:bottom w:val="single" w:sz="4" w:space="0" w:color="4472C4"/>
              <w:right w:val="nil"/>
            </w:tcBorders>
            <w:shd w:val="clear" w:color="auto" w:fill="1F4E79"/>
          </w:tcPr>
          <w:p w14:paraId="5A972A4B" w14:textId="77777777" w:rsidR="00A3035B" w:rsidRPr="00A77D5B" w:rsidRDefault="00A3035B" w:rsidP="00A77D5B">
            <w:pPr>
              <w:spacing w:after="0" w:line="240" w:lineRule="auto"/>
              <w:rPr>
                <w:rFonts w:asciiTheme="majorHAnsi" w:hAnsiTheme="majorHAnsi" w:cstheme="majorHAnsi"/>
                <w:b/>
                <w:bCs/>
                <w:color w:val="FFFFFF"/>
              </w:rPr>
            </w:pPr>
            <w:r w:rsidRPr="00A77D5B">
              <w:rPr>
                <w:rFonts w:asciiTheme="majorHAnsi" w:hAnsiTheme="majorHAnsi" w:cstheme="majorHAnsi"/>
                <w:b/>
                <w:bCs/>
                <w:color w:val="FFFFFF"/>
              </w:rPr>
              <w:t>Type of management</w:t>
            </w:r>
          </w:p>
        </w:tc>
        <w:tc>
          <w:tcPr>
            <w:tcW w:w="5387" w:type="dxa"/>
            <w:tcBorders>
              <w:top w:val="single" w:sz="4" w:space="0" w:color="4472C4"/>
              <w:left w:val="nil"/>
              <w:bottom w:val="single" w:sz="4" w:space="0" w:color="4472C4"/>
              <w:right w:val="single" w:sz="4" w:space="0" w:color="4472C4"/>
            </w:tcBorders>
            <w:shd w:val="clear" w:color="auto" w:fill="1F4E79"/>
          </w:tcPr>
          <w:p w14:paraId="743E5749" w14:textId="77777777" w:rsidR="00A3035B" w:rsidRPr="00A77D5B" w:rsidRDefault="00A3035B" w:rsidP="00A77D5B">
            <w:pPr>
              <w:spacing w:after="0" w:line="240" w:lineRule="auto"/>
              <w:rPr>
                <w:rFonts w:asciiTheme="majorHAnsi" w:hAnsiTheme="majorHAnsi" w:cstheme="majorHAnsi"/>
                <w:b/>
                <w:bCs/>
                <w:color w:val="FFFFFF"/>
              </w:rPr>
            </w:pPr>
            <w:r w:rsidRPr="00A77D5B">
              <w:rPr>
                <w:rFonts w:asciiTheme="majorHAnsi" w:hAnsiTheme="majorHAnsi" w:cstheme="majorHAnsi"/>
                <w:b/>
                <w:bCs/>
                <w:color w:val="FFFFFF"/>
              </w:rPr>
              <w:t>Expected</w:t>
            </w:r>
          </w:p>
        </w:tc>
      </w:tr>
      <w:tr w:rsidR="00A3035B" w:rsidRPr="00A77D5B" w14:paraId="29EF7040" w14:textId="77777777" w:rsidTr="003F02B6">
        <w:tc>
          <w:tcPr>
            <w:tcW w:w="1271" w:type="dxa"/>
            <w:shd w:val="clear" w:color="auto" w:fill="1F4E79"/>
          </w:tcPr>
          <w:p w14:paraId="315DCFC6" w14:textId="77777777" w:rsidR="00A3035B" w:rsidRPr="00A77D5B" w:rsidRDefault="00A3035B" w:rsidP="00A77D5B">
            <w:pPr>
              <w:spacing w:after="0" w:line="240" w:lineRule="auto"/>
              <w:rPr>
                <w:rFonts w:asciiTheme="majorHAnsi" w:hAnsiTheme="majorHAnsi" w:cstheme="majorHAnsi"/>
                <w:b/>
                <w:bCs/>
                <w:color w:val="FFFFFF"/>
              </w:rPr>
            </w:pPr>
            <w:r w:rsidRPr="00A77D5B">
              <w:rPr>
                <w:rFonts w:asciiTheme="majorHAnsi" w:hAnsiTheme="majorHAnsi" w:cstheme="majorHAnsi"/>
                <w:b/>
                <w:bCs/>
                <w:color w:val="FFFFFF"/>
              </w:rPr>
              <w:t>UM-001</w:t>
            </w:r>
          </w:p>
        </w:tc>
        <w:tc>
          <w:tcPr>
            <w:tcW w:w="2693" w:type="dxa"/>
          </w:tcPr>
          <w:p w14:paraId="76F8A429"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Account management</w:t>
            </w:r>
          </w:p>
        </w:tc>
        <w:tc>
          <w:tcPr>
            <w:tcW w:w="5387" w:type="dxa"/>
          </w:tcPr>
          <w:p w14:paraId="3BBEB2CE" w14:textId="77777777" w:rsidR="00A3035B" w:rsidRPr="00A77D5B" w:rsidRDefault="00A3035B" w:rsidP="00A77D5B">
            <w:pPr>
              <w:pStyle w:val="ListParagraph"/>
              <w:numPr>
                <w:ilvl w:val="0"/>
                <w:numId w:val="127"/>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Creation; </w:t>
            </w:r>
          </w:p>
          <w:p w14:paraId="1DDE50B2" w14:textId="77777777" w:rsidR="00A3035B" w:rsidRPr="00A77D5B" w:rsidRDefault="00A3035B" w:rsidP="00A77D5B">
            <w:pPr>
              <w:pStyle w:val="ListParagraph"/>
              <w:numPr>
                <w:ilvl w:val="0"/>
                <w:numId w:val="127"/>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Modification; </w:t>
            </w:r>
          </w:p>
          <w:p w14:paraId="74CA778E" w14:textId="77777777" w:rsidR="00A3035B" w:rsidRPr="00A77D5B" w:rsidRDefault="00A3035B" w:rsidP="00A77D5B">
            <w:pPr>
              <w:pStyle w:val="ListParagraph"/>
              <w:numPr>
                <w:ilvl w:val="0"/>
                <w:numId w:val="127"/>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Suspension; </w:t>
            </w:r>
          </w:p>
          <w:p w14:paraId="165979F3" w14:textId="77777777" w:rsidR="00A3035B" w:rsidRPr="00A77D5B" w:rsidRDefault="00A3035B" w:rsidP="00A77D5B">
            <w:pPr>
              <w:pStyle w:val="ListParagraph"/>
              <w:numPr>
                <w:ilvl w:val="0"/>
                <w:numId w:val="127"/>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Deactivation; </w:t>
            </w:r>
          </w:p>
          <w:p w14:paraId="01A82065" w14:textId="77777777" w:rsidR="00A3035B" w:rsidRPr="00A77D5B" w:rsidRDefault="00A3035B" w:rsidP="00A77D5B">
            <w:pPr>
              <w:pStyle w:val="ListParagraph"/>
              <w:numPr>
                <w:ilvl w:val="0"/>
                <w:numId w:val="127"/>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Logical deletion of accounts.</w:t>
            </w:r>
          </w:p>
        </w:tc>
      </w:tr>
      <w:tr w:rsidR="00A3035B" w:rsidRPr="00A77D5B" w14:paraId="2BF0BC6B" w14:textId="77777777" w:rsidTr="003F02B6">
        <w:tc>
          <w:tcPr>
            <w:tcW w:w="1271" w:type="dxa"/>
            <w:shd w:val="clear" w:color="auto" w:fill="1F4E79"/>
          </w:tcPr>
          <w:p w14:paraId="61B20B82" w14:textId="77777777" w:rsidR="00A3035B" w:rsidRPr="00A77D5B" w:rsidRDefault="00A3035B" w:rsidP="00A77D5B">
            <w:pPr>
              <w:spacing w:after="0" w:line="240" w:lineRule="auto"/>
              <w:rPr>
                <w:rFonts w:asciiTheme="majorHAnsi" w:hAnsiTheme="majorHAnsi" w:cstheme="majorHAnsi"/>
                <w:b/>
                <w:bCs/>
                <w:color w:val="FFFFFF"/>
              </w:rPr>
            </w:pPr>
            <w:r w:rsidRPr="00A77D5B">
              <w:rPr>
                <w:rFonts w:asciiTheme="majorHAnsi" w:hAnsiTheme="majorHAnsi" w:cstheme="majorHAnsi"/>
                <w:b/>
                <w:bCs/>
                <w:color w:val="FFFFFF"/>
              </w:rPr>
              <w:t>UM-002</w:t>
            </w:r>
          </w:p>
        </w:tc>
        <w:tc>
          <w:tcPr>
            <w:tcW w:w="2693" w:type="dxa"/>
          </w:tcPr>
          <w:p w14:paraId="067071C7"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Role management</w:t>
            </w:r>
          </w:p>
        </w:tc>
        <w:tc>
          <w:tcPr>
            <w:tcW w:w="5387" w:type="dxa"/>
          </w:tcPr>
          <w:p w14:paraId="22C99E9C" w14:textId="77777777" w:rsidR="00A3035B" w:rsidRPr="00A77D5B" w:rsidRDefault="00A3035B" w:rsidP="00A77D5B">
            <w:pPr>
              <w:pStyle w:val="ListParagraph"/>
              <w:numPr>
                <w:ilvl w:val="0"/>
                <w:numId w:val="128"/>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System administrator; </w:t>
            </w:r>
          </w:p>
          <w:p w14:paraId="2BD68CCE" w14:textId="77777777" w:rsidR="00A3035B" w:rsidRPr="00A77D5B" w:rsidRDefault="00A3035B" w:rsidP="00A77D5B">
            <w:pPr>
              <w:pStyle w:val="ListParagraph"/>
              <w:numPr>
                <w:ilvl w:val="0"/>
                <w:numId w:val="128"/>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Institutional administrator; </w:t>
            </w:r>
          </w:p>
          <w:p w14:paraId="60E49546" w14:textId="77777777" w:rsidR="00A3035B" w:rsidRPr="00A77D5B" w:rsidRDefault="00A3035B" w:rsidP="00A77D5B">
            <w:pPr>
              <w:pStyle w:val="ListParagraph"/>
              <w:numPr>
                <w:ilvl w:val="0"/>
                <w:numId w:val="128"/>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National focal point; </w:t>
            </w:r>
          </w:p>
          <w:p w14:paraId="3C3F817C" w14:textId="77777777" w:rsidR="00A3035B" w:rsidRPr="00A77D5B" w:rsidRDefault="00A3035B" w:rsidP="00A77D5B">
            <w:pPr>
              <w:pStyle w:val="ListParagraph"/>
              <w:numPr>
                <w:ilvl w:val="0"/>
                <w:numId w:val="128"/>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Institutional officer; </w:t>
            </w:r>
          </w:p>
          <w:p w14:paraId="6B5750D4" w14:textId="77777777" w:rsidR="00A3035B" w:rsidRPr="00A77D5B" w:rsidRDefault="00A3035B" w:rsidP="00A77D5B">
            <w:pPr>
              <w:pStyle w:val="ListParagraph"/>
              <w:numPr>
                <w:ilvl w:val="0"/>
                <w:numId w:val="128"/>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NMC member; </w:t>
            </w:r>
          </w:p>
          <w:p w14:paraId="0FC4CC9B" w14:textId="77777777" w:rsidR="00A3035B" w:rsidRPr="00A77D5B" w:rsidRDefault="00A3035B" w:rsidP="00A77D5B">
            <w:pPr>
              <w:pStyle w:val="ListParagraph"/>
              <w:numPr>
                <w:ilvl w:val="0"/>
                <w:numId w:val="128"/>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NTFC member; </w:t>
            </w:r>
          </w:p>
          <w:p w14:paraId="0BEA05E4" w14:textId="77777777" w:rsidR="00A3035B" w:rsidRPr="00A77D5B" w:rsidRDefault="00A3035B" w:rsidP="00A77D5B">
            <w:pPr>
              <w:pStyle w:val="ListParagraph"/>
              <w:numPr>
                <w:ilvl w:val="0"/>
                <w:numId w:val="128"/>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Economic operator;</w:t>
            </w:r>
          </w:p>
        </w:tc>
      </w:tr>
      <w:tr w:rsidR="00A3035B" w:rsidRPr="00A77D5B" w14:paraId="2F7ED659" w14:textId="77777777" w:rsidTr="003F02B6">
        <w:tc>
          <w:tcPr>
            <w:tcW w:w="1271" w:type="dxa"/>
            <w:shd w:val="clear" w:color="auto" w:fill="1F4E79"/>
          </w:tcPr>
          <w:p w14:paraId="4D791E60" w14:textId="77777777" w:rsidR="00A3035B" w:rsidRPr="00A77D5B" w:rsidRDefault="00A3035B" w:rsidP="00A77D5B">
            <w:pPr>
              <w:spacing w:after="0" w:line="240" w:lineRule="auto"/>
              <w:rPr>
                <w:rFonts w:asciiTheme="majorHAnsi" w:hAnsiTheme="majorHAnsi" w:cstheme="majorHAnsi"/>
                <w:b/>
                <w:bCs/>
                <w:color w:val="FFFFFF"/>
              </w:rPr>
            </w:pPr>
            <w:r w:rsidRPr="00A77D5B">
              <w:rPr>
                <w:rFonts w:asciiTheme="majorHAnsi" w:hAnsiTheme="majorHAnsi" w:cstheme="majorHAnsi"/>
                <w:b/>
                <w:bCs/>
                <w:color w:val="FFFFFF"/>
              </w:rPr>
              <w:t>UM-003</w:t>
            </w:r>
          </w:p>
        </w:tc>
        <w:tc>
          <w:tcPr>
            <w:tcW w:w="2693" w:type="dxa"/>
          </w:tcPr>
          <w:p w14:paraId="3A8F29FC"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Access control</w:t>
            </w:r>
          </w:p>
        </w:tc>
        <w:tc>
          <w:tcPr>
            <w:tcW w:w="5387" w:type="dxa"/>
          </w:tcPr>
          <w:p w14:paraId="214A6B9C" w14:textId="77777777" w:rsidR="00A3035B" w:rsidRPr="00A77D5B" w:rsidRDefault="00A3035B" w:rsidP="00A77D5B">
            <w:pPr>
              <w:pStyle w:val="ListParagraph"/>
              <w:numPr>
                <w:ilvl w:val="0"/>
                <w:numId w:val="129"/>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Role-based access control (RBAC); </w:t>
            </w:r>
          </w:p>
          <w:p w14:paraId="3F0F08F4" w14:textId="77777777" w:rsidR="00A3035B" w:rsidRPr="00A77D5B" w:rsidRDefault="00A3035B" w:rsidP="00A77D5B">
            <w:pPr>
              <w:pStyle w:val="ListParagraph"/>
              <w:numPr>
                <w:ilvl w:val="0"/>
                <w:numId w:val="129"/>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Restrictions by institution; </w:t>
            </w:r>
          </w:p>
          <w:p w14:paraId="3ED744D8" w14:textId="77777777" w:rsidR="00A3035B" w:rsidRPr="00A77D5B" w:rsidRDefault="00A3035B" w:rsidP="00A77D5B">
            <w:pPr>
              <w:pStyle w:val="ListParagraph"/>
              <w:numPr>
                <w:ilvl w:val="0"/>
                <w:numId w:val="129"/>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Restrictions by feature; </w:t>
            </w:r>
          </w:p>
          <w:p w14:paraId="6378E1E4" w14:textId="77777777" w:rsidR="00A3035B" w:rsidRPr="00A77D5B" w:rsidRDefault="00A3035B" w:rsidP="00A77D5B">
            <w:pPr>
              <w:pStyle w:val="ListParagraph"/>
              <w:numPr>
                <w:ilvl w:val="0"/>
                <w:numId w:val="129"/>
              </w:numPr>
              <w:spacing w:after="0" w:line="240" w:lineRule="auto"/>
              <w:ind w:left="319" w:hanging="284"/>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Restrictions by hierarchical level.</w:t>
            </w:r>
          </w:p>
        </w:tc>
      </w:tr>
      <w:tr w:rsidR="00A3035B" w:rsidRPr="00A77D5B" w14:paraId="0768F692" w14:textId="77777777" w:rsidTr="003F02B6">
        <w:tc>
          <w:tcPr>
            <w:tcW w:w="1271" w:type="dxa"/>
            <w:shd w:val="clear" w:color="auto" w:fill="1F4E79"/>
          </w:tcPr>
          <w:p w14:paraId="2FF1EB1A" w14:textId="77777777" w:rsidR="00A3035B" w:rsidRPr="00A77D5B" w:rsidRDefault="00A3035B" w:rsidP="00A77D5B">
            <w:pPr>
              <w:spacing w:after="0" w:line="240" w:lineRule="auto"/>
              <w:rPr>
                <w:rFonts w:asciiTheme="majorHAnsi" w:hAnsiTheme="majorHAnsi" w:cstheme="majorHAnsi"/>
                <w:b/>
                <w:bCs/>
                <w:color w:val="FFFFFF"/>
              </w:rPr>
            </w:pPr>
            <w:r w:rsidRPr="00A77D5B">
              <w:rPr>
                <w:rFonts w:asciiTheme="majorHAnsi" w:hAnsiTheme="majorHAnsi" w:cstheme="majorHAnsi"/>
                <w:b/>
                <w:bCs/>
                <w:color w:val="FFFFFF"/>
              </w:rPr>
              <w:t>UM-004</w:t>
            </w:r>
          </w:p>
        </w:tc>
        <w:tc>
          <w:tcPr>
            <w:tcW w:w="2693" w:type="dxa"/>
          </w:tcPr>
          <w:p w14:paraId="6ED504F5"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Authentication</w:t>
            </w:r>
          </w:p>
        </w:tc>
        <w:tc>
          <w:tcPr>
            <w:tcW w:w="5387" w:type="dxa"/>
          </w:tcPr>
          <w:p w14:paraId="7D2C13E6" w14:textId="77777777" w:rsidR="00A3035B" w:rsidRPr="00A77D5B" w:rsidRDefault="00A3035B" w:rsidP="00A77D5B">
            <w:pPr>
              <w:pStyle w:val="ListParagraph"/>
              <w:numPr>
                <w:ilvl w:val="0"/>
                <w:numId w:val="136"/>
              </w:numPr>
              <w:tabs>
                <w:tab w:val="clear" w:pos="720"/>
                <w:tab w:val="num" w:pos="319"/>
              </w:tabs>
              <w:spacing w:after="0" w:line="240" w:lineRule="auto"/>
              <w:ind w:hanging="685"/>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Username/password; </w:t>
            </w:r>
          </w:p>
          <w:p w14:paraId="1F046A26" w14:textId="77777777" w:rsidR="00A3035B" w:rsidRPr="00A77D5B" w:rsidRDefault="00A3035B" w:rsidP="00A77D5B">
            <w:pPr>
              <w:pStyle w:val="ListParagraph"/>
              <w:numPr>
                <w:ilvl w:val="0"/>
                <w:numId w:val="136"/>
              </w:numPr>
              <w:tabs>
                <w:tab w:val="clear" w:pos="720"/>
                <w:tab w:val="num" w:pos="319"/>
              </w:tabs>
              <w:spacing w:after="0" w:line="240" w:lineRule="auto"/>
              <w:ind w:hanging="685"/>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Multi-factor authentication (MFA)</w:t>
            </w:r>
          </w:p>
        </w:tc>
      </w:tr>
      <w:tr w:rsidR="00A3035B" w:rsidRPr="00A77D5B" w14:paraId="6FC04392" w14:textId="77777777" w:rsidTr="003F02B6">
        <w:tc>
          <w:tcPr>
            <w:tcW w:w="1271" w:type="dxa"/>
            <w:shd w:val="clear" w:color="auto" w:fill="1F4E79"/>
          </w:tcPr>
          <w:p w14:paraId="60C7EC72" w14:textId="77777777" w:rsidR="00A3035B" w:rsidRPr="00A77D5B" w:rsidRDefault="00A3035B" w:rsidP="00A77D5B">
            <w:pPr>
              <w:spacing w:after="0" w:line="240" w:lineRule="auto"/>
              <w:rPr>
                <w:rFonts w:asciiTheme="majorHAnsi" w:hAnsiTheme="majorHAnsi" w:cstheme="majorHAnsi"/>
                <w:b/>
                <w:bCs/>
                <w:color w:val="FFFFFF"/>
              </w:rPr>
            </w:pPr>
            <w:r w:rsidRPr="00A77D5B">
              <w:rPr>
                <w:rFonts w:asciiTheme="majorHAnsi" w:hAnsiTheme="majorHAnsi" w:cstheme="majorHAnsi"/>
                <w:b/>
                <w:bCs/>
                <w:color w:val="FFFFFF"/>
              </w:rPr>
              <w:t>UM-005</w:t>
            </w:r>
          </w:p>
        </w:tc>
        <w:tc>
          <w:tcPr>
            <w:tcW w:w="2693" w:type="dxa"/>
          </w:tcPr>
          <w:p w14:paraId="70C6AE19"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Session management</w:t>
            </w:r>
          </w:p>
        </w:tc>
        <w:tc>
          <w:tcPr>
            <w:tcW w:w="5387" w:type="dxa"/>
          </w:tcPr>
          <w:p w14:paraId="1111E960" w14:textId="77777777" w:rsidR="00A3035B" w:rsidRPr="00A77D5B" w:rsidRDefault="00A3035B" w:rsidP="00A77D5B">
            <w:pPr>
              <w:pStyle w:val="ListParagraph"/>
              <w:numPr>
                <w:ilvl w:val="0"/>
                <w:numId w:val="137"/>
              </w:numPr>
              <w:tabs>
                <w:tab w:val="clear" w:pos="720"/>
                <w:tab w:val="num" w:pos="177"/>
              </w:tabs>
              <w:spacing w:after="0" w:line="240" w:lineRule="auto"/>
              <w:ind w:hanging="685"/>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  Control simultaneous connections</w:t>
            </w:r>
          </w:p>
          <w:p w14:paraId="7732B7C0" w14:textId="77777777" w:rsidR="00A3035B" w:rsidRPr="00A77D5B" w:rsidRDefault="00A3035B" w:rsidP="00A77D5B">
            <w:pPr>
              <w:pStyle w:val="ListParagraph"/>
              <w:keepNext/>
              <w:numPr>
                <w:ilvl w:val="0"/>
                <w:numId w:val="137"/>
              </w:numPr>
              <w:tabs>
                <w:tab w:val="clear" w:pos="720"/>
                <w:tab w:val="num" w:pos="177"/>
              </w:tabs>
              <w:spacing w:after="0" w:line="240" w:lineRule="auto"/>
              <w:ind w:hanging="685"/>
              <w:rPr>
                <w:rFonts w:asciiTheme="majorHAnsi" w:hAnsiTheme="majorHAnsi" w:cstheme="majorHAnsi"/>
                <w:sz w:val="24"/>
                <w:szCs w:val="24"/>
                <w:lang w:val="en-GB" w:eastAsia="en-US"/>
              </w:rPr>
            </w:pPr>
            <w:r w:rsidRPr="00A77D5B">
              <w:rPr>
                <w:rFonts w:asciiTheme="majorHAnsi" w:hAnsiTheme="majorHAnsi" w:cstheme="majorHAnsi"/>
                <w:sz w:val="24"/>
                <w:szCs w:val="24"/>
                <w:lang w:val="en-GB" w:eastAsia="en-US"/>
              </w:rPr>
              <w:t xml:space="preserve">  Manage the automatic expiry of sessions after 30 minutes of inactivity</w:t>
            </w:r>
          </w:p>
        </w:tc>
      </w:tr>
    </w:tbl>
    <w:p w14:paraId="3DED3DC9" w14:textId="0795E8ED" w:rsidR="00A3035B" w:rsidRPr="002145D2" w:rsidRDefault="00A3035B" w:rsidP="00964316">
      <w:pPr>
        <w:pStyle w:val="Caption"/>
        <w:jc w:val="center"/>
        <w:rPr>
          <w:lang w:val="en-GB"/>
        </w:rPr>
      </w:pPr>
      <w:bookmarkStart w:id="201" w:name="_Toc232248979"/>
      <w:bookmarkStart w:id="202" w:name="_Toc232068422"/>
      <w:r w:rsidRPr="002145D2">
        <w:rPr>
          <w:lang w:val="en-GB"/>
        </w:rPr>
        <w:t>Table</w:t>
      </w:r>
      <w:r w:rsidR="00B66F45">
        <w:rPr>
          <w:lang w:val="en-GB"/>
        </w:rPr>
        <w:t>18</w:t>
      </w:r>
      <w:r w:rsidRPr="002145D2">
        <w:rPr>
          <w:lang w:val="en-GB"/>
        </w:rPr>
        <w:t>: User management module of the NTB management system</w:t>
      </w:r>
      <w:bookmarkEnd w:id="201"/>
    </w:p>
    <w:p w14:paraId="243AF756" w14:textId="77777777" w:rsidR="00A3035B" w:rsidRPr="002145D2" w:rsidRDefault="00A3035B" w:rsidP="007125D4">
      <w:pPr>
        <w:pStyle w:val="Heading2"/>
        <w:rPr>
          <w:rFonts w:ascii="Calibri" w:hAnsi="Calibri" w:cs="Calibri"/>
          <w:sz w:val="22"/>
          <w:szCs w:val="22"/>
        </w:rPr>
      </w:pPr>
      <w:bookmarkStart w:id="203" w:name="_Toc232248739"/>
      <w:bookmarkStart w:id="204" w:name="_Toc232559082"/>
      <w:bookmarkEnd w:id="202"/>
      <w:r w:rsidRPr="002145D2">
        <w:rPr>
          <w:rFonts w:ascii="Calibri" w:hAnsi="Calibri" w:cs="Calibri"/>
          <w:sz w:val="22"/>
          <w:szCs w:val="22"/>
        </w:rPr>
        <w:t>5.11 System Administration Module</w:t>
      </w:r>
      <w:bookmarkEnd w:id="203"/>
      <w:bookmarkEnd w:id="204"/>
    </w:p>
    <w:p w14:paraId="052F5DB6" w14:textId="77777777" w:rsidR="00A3035B" w:rsidRPr="002145D2" w:rsidRDefault="00A3035B" w:rsidP="00DD61C8">
      <w:pPr>
        <w:rPr>
          <w:rFonts w:cs="Calibri"/>
        </w:rPr>
      </w:pPr>
      <w:r w:rsidRPr="002145D2">
        <w:rPr>
          <w:rFonts w:cs="Calibri"/>
        </w:rPr>
        <w:t>The administration module enables the general configuration of the platform.</w:t>
      </w:r>
    </w:p>
    <w:p w14:paraId="052ABCD4"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 xml:space="preserve">Management of NTB categories; </w:t>
      </w:r>
    </w:p>
    <w:p w14:paraId="539ABCD9"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 xml:space="preserve">Management of institutions; </w:t>
      </w:r>
    </w:p>
    <w:p w14:paraId="724BB4A2"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 xml:space="preserve">Management of corridors; </w:t>
      </w:r>
    </w:p>
    <w:p w14:paraId="5D5DA8F4"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 xml:space="preserve">Management of SLAs; </w:t>
      </w:r>
    </w:p>
    <w:p w14:paraId="6D278D74"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 xml:space="preserve">Configuration of notifications; </w:t>
      </w:r>
    </w:p>
    <w:p w14:paraId="216A7BCD"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 xml:space="preserve">Management of message templates; </w:t>
      </w:r>
    </w:p>
    <w:p w14:paraId="0D1C2717"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 xml:space="preserve">Language management; </w:t>
      </w:r>
    </w:p>
    <w:p w14:paraId="0C145900"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 xml:space="preserve">Configuration of workflows; </w:t>
      </w:r>
    </w:p>
    <w:p w14:paraId="03A71EF5"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 xml:space="preserve">Management of reference lists; </w:t>
      </w:r>
    </w:p>
    <w:p w14:paraId="3D5B5B32"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Configuration of integrations.</w:t>
      </w:r>
    </w:p>
    <w:p w14:paraId="74C65DDC" w14:textId="77777777" w:rsidR="00A3035B" w:rsidRPr="002145D2" w:rsidRDefault="00A3035B">
      <w:pPr>
        <w:pStyle w:val="ListParagraph"/>
        <w:numPr>
          <w:ilvl w:val="0"/>
          <w:numId w:val="138"/>
        </w:numPr>
        <w:spacing w:before="240" w:line="360" w:lineRule="auto"/>
        <w:rPr>
          <w:rFonts w:cs="Calibri"/>
          <w:lang w:val="en-GB"/>
        </w:rPr>
      </w:pPr>
      <w:r w:rsidRPr="002145D2">
        <w:rPr>
          <w:rFonts w:cs="Calibri"/>
          <w:lang w:val="en-GB"/>
        </w:rPr>
        <w:t>Management of data and configuration backups</w:t>
      </w:r>
    </w:p>
    <w:p w14:paraId="790BB2CF" w14:textId="77777777" w:rsidR="00A3035B" w:rsidRPr="00A77D5B" w:rsidRDefault="00A3035B" w:rsidP="00A77D5B">
      <w:pPr>
        <w:spacing w:after="0" w:line="240" w:lineRule="auto"/>
        <w:rPr>
          <w:rFonts w:ascii="Calibri" w:hAnsi="Calibri" w:cs="Calibri"/>
        </w:rPr>
      </w:pPr>
    </w:p>
    <w:p w14:paraId="6A1ADF40" w14:textId="2B623E1B" w:rsidR="00A77D5B" w:rsidRPr="00A77D5B" w:rsidRDefault="00A3035B" w:rsidP="00A77D5B">
      <w:pPr>
        <w:pStyle w:val="Heading2"/>
        <w:spacing w:before="0" w:after="0" w:line="240" w:lineRule="auto"/>
        <w:rPr>
          <w:rFonts w:ascii="Calibri" w:hAnsi="Calibri" w:cs="Calibri"/>
          <w:sz w:val="24"/>
          <w:szCs w:val="24"/>
        </w:rPr>
      </w:pPr>
      <w:bookmarkStart w:id="205" w:name="_Toc232248740"/>
      <w:bookmarkStart w:id="206" w:name="_Toc232559083"/>
      <w:r w:rsidRPr="00A77D5B">
        <w:rPr>
          <w:rFonts w:ascii="Calibri" w:hAnsi="Calibri" w:cs="Calibri"/>
          <w:sz w:val="24"/>
          <w:szCs w:val="24"/>
        </w:rPr>
        <w:t>5.12 Audit and Compliance Module</w:t>
      </w:r>
      <w:bookmarkEnd w:id="205"/>
      <w:bookmarkEnd w:id="206"/>
    </w:p>
    <w:p w14:paraId="7DFACDF4" w14:textId="77777777" w:rsidR="00A3035B" w:rsidRDefault="00A3035B" w:rsidP="00A77D5B">
      <w:pPr>
        <w:spacing w:after="0" w:line="240" w:lineRule="auto"/>
        <w:rPr>
          <w:rFonts w:ascii="Calibri" w:hAnsi="Calibri" w:cs="Calibri"/>
        </w:rPr>
      </w:pPr>
      <w:r w:rsidRPr="00A77D5B">
        <w:rPr>
          <w:rFonts w:ascii="Calibri" w:hAnsi="Calibri" w:cs="Calibri"/>
        </w:rPr>
        <w:t>The audit module guarantees the complete traceability of the operations carried out in the platform.</w:t>
      </w:r>
    </w:p>
    <w:p w14:paraId="547358A0" w14:textId="77777777" w:rsidR="00A77D5B" w:rsidRPr="00A77D5B" w:rsidRDefault="00A77D5B" w:rsidP="00A77D5B">
      <w:pPr>
        <w:spacing w:after="0" w:line="240" w:lineRule="auto"/>
        <w:rPr>
          <w:rFonts w:ascii="Calibri" w:hAnsi="Calibri" w:cs="Calibri"/>
        </w:rPr>
      </w:pPr>
    </w:p>
    <w:p w14:paraId="19BC0A5F" w14:textId="77777777" w:rsidR="00A3035B" w:rsidRPr="00A77D5B" w:rsidRDefault="00A3035B" w:rsidP="00A77D5B">
      <w:pPr>
        <w:spacing w:after="0" w:line="240" w:lineRule="auto"/>
        <w:rPr>
          <w:rFonts w:ascii="Calibri" w:hAnsi="Calibri" w:cs="Calibri"/>
        </w:rPr>
      </w:pPr>
      <w:r w:rsidRPr="00A77D5B">
        <w:rPr>
          <w:rFonts w:ascii="Calibri" w:hAnsi="Calibri" w:cs="Calibri"/>
        </w:rPr>
        <w:t>The system must record:</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114"/>
        <w:gridCol w:w="6902"/>
      </w:tblGrid>
      <w:tr w:rsidR="00A3035B" w:rsidRPr="00A77D5B" w14:paraId="12A85E3E" w14:textId="77777777" w:rsidTr="00572F8B">
        <w:tc>
          <w:tcPr>
            <w:tcW w:w="2122" w:type="dxa"/>
            <w:tcBorders>
              <w:top w:val="single" w:sz="4" w:space="0" w:color="4472C4"/>
              <w:left w:val="single" w:sz="4" w:space="0" w:color="4472C4"/>
              <w:bottom w:val="single" w:sz="4" w:space="0" w:color="4472C4"/>
              <w:right w:val="nil"/>
            </w:tcBorders>
            <w:shd w:val="clear" w:color="auto" w:fill="1F4E79"/>
          </w:tcPr>
          <w:p w14:paraId="5DE6943C"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Records</w:t>
            </w:r>
          </w:p>
        </w:tc>
        <w:tc>
          <w:tcPr>
            <w:tcW w:w="6940" w:type="dxa"/>
            <w:tcBorders>
              <w:top w:val="single" w:sz="4" w:space="0" w:color="4472C4"/>
              <w:left w:val="nil"/>
              <w:bottom w:val="single" w:sz="4" w:space="0" w:color="4472C4"/>
              <w:right w:val="single" w:sz="4" w:space="0" w:color="4472C4"/>
            </w:tcBorders>
            <w:shd w:val="clear" w:color="auto" w:fill="1F4E79"/>
          </w:tcPr>
          <w:p w14:paraId="71D1A4B3"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Audit description</w:t>
            </w:r>
          </w:p>
        </w:tc>
      </w:tr>
      <w:tr w:rsidR="00A3035B" w:rsidRPr="00A77D5B" w14:paraId="003F2951" w14:textId="77777777" w:rsidTr="00572F8B">
        <w:tc>
          <w:tcPr>
            <w:tcW w:w="2122" w:type="dxa"/>
            <w:shd w:val="clear" w:color="auto" w:fill="1F4E79"/>
          </w:tcPr>
          <w:p w14:paraId="603423B3"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AR-01</w:t>
            </w:r>
          </w:p>
        </w:tc>
        <w:tc>
          <w:tcPr>
            <w:tcW w:w="6940" w:type="dxa"/>
          </w:tcPr>
          <w:p w14:paraId="4B4A6630" w14:textId="77777777" w:rsidR="00A3035B" w:rsidRPr="00A77D5B" w:rsidRDefault="00A3035B" w:rsidP="00A77D5B">
            <w:pPr>
              <w:spacing w:after="0" w:line="240" w:lineRule="auto"/>
              <w:rPr>
                <w:rFonts w:ascii="Calibri" w:hAnsi="Calibri" w:cs="Calibri"/>
              </w:rPr>
            </w:pPr>
            <w:r w:rsidRPr="00A77D5B">
              <w:rPr>
                <w:rFonts w:ascii="Calibri" w:hAnsi="Calibri" w:cs="Calibri"/>
              </w:rPr>
              <w:t>The date and time of creation</w:t>
            </w:r>
          </w:p>
        </w:tc>
      </w:tr>
      <w:tr w:rsidR="00A3035B" w:rsidRPr="00A77D5B" w14:paraId="0E784BC0" w14:textId="77777777" w:rsidTr="00572F8B">
        <w:tc>
          <w:tcPr>
            <w:tcW w:w="2122" w:type="dxa"/>
            <w:shd w:val="clear" w:color="auto" w:fill="1F4E79"/>
          </w:tcPr>
          <w:p w14:paraId="1220AECB"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AR-02</w:t>
            </w:r>
          </w:p>
        </w:tc>
        <w:tc>
          <w:tcPr>
            <w:tcW w:w="6940" w:type="dxa"/>
          </w:tcPr>
          <w:p w14:paraId="0ADE553A" w14:textId="77777777" w:rsidR="00A3035B" w:rsidRPr="00A77D5B" w:rsidRDefault="00A3035B" w:rsidP="00A77D5B">
            <w:pPr>
              <w:spacing w:after="0" w:line="240" w:lineRule="auto"/>
              <w:rPr>
                <w:rFonts w:ascii="Calibri" w:hAnsi="Calibri" w:cs="Calibri"/>
              </w:rPr>
            </w:pPr>
            <w:r w:rsidRPr="00A77D5B">
              <w:rPr>
                <w:rFonts w:ascii="Calibri" w:hAnsi="Calibri" w:cs="Calibri"/>
              </w:rPr>
              <w:t>The user who performed the action</w:t>
            </w:r>
          </w:p>
        </w:tc>
      </w:tr>
      <w:tr w:rsidR="00A3035B" w:rsidRPr="00A77D5B" w14:paraId="682AE421" w14:textId="77777777" w:rsidTr="00572F8B">
        <w:tc>
          <w:tcPr>
            <w:tcW w:w="2122" w:type="dxa"/>
            <w:shd w:val="clear" w:color="auto" w:fill="1F4E79"/>
          </w:tcPr>
          <w:p w14:paraId="37FEBAD5"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AR-03</w:t>
            </w:r>
          </w:p>
        </w:tc>
        <w:tc>
          <w:tcPr>
            <w:tcW w:w="6940" w:type="dxa"/>
          </w:tcPr>
          <w:p w14:paraId="42523E40" w14:textId="77777777" w:rsidR="00A3035B" w:rsidRPr="00A77D5B" w:rsidRDefault="00A3035B" w:rsidP="00A77D5B">
            <w:pPr>
              <w:spacing w:after="0" w:line="240" w:lineRule="auto"/>
              <w:rPr>
                <w:rFonts w:ascii="Calibri" w:hAnsi="Calibri" w:cs="Calibri"/>
              </w:rPr>
            </w:pPr>
            <w:r w:rsidRPr="00A77D5B">
              <w:rPr>
                <w:rFonts w:ascii="Calibri" w:hAnsi="Calibri" w:cs="Calibri"/>
              </w:rPr>
              <w:t>The changes made</w:t>
            </w:r>
          </w:p>
        </w:tc>
      </w:tr>
      <w:tr w:rsidR="00A3035B" w:rsidRPr="00A77D5B" w14:paraId="6997C3BF" w14:textId="77777777" w:rsidTr="00572F8B">
        <w:tc>
          <w:tcPr>
            <w:tcW w:w="2122" w:type="dxa"/>
            <w:shd w:val="clear" w:color="auto" w:fill="1F4E79"/>
          </w:tcPr>
          <w:p w14:paraId="507EBFBF"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AR-04</w:t>
            </w:r>
          </w:p>
        </w:tc>
        <w:tc>
          <w:tcPr>
            <w:tcW w:w="6940" w:type="dxa"/>
          </w:tcPr>
          <w:p w14:paraId="298EE299" w14:textId="77777777" w:rsidR="00A3035B" w:rsidRPr="00A77D5B" w:rsidRDefault="00A3035B" w:rsidP="00A77D5B">
            <w:pPr>
              <w:spacing w:after="0" w:line="240" w:lineRule="auto"/>
              <w:rPr>
                <w:rFonts w:ascii="Calibri" w:hAnsi="Calibri" w:cs="Calibri"/>
              </w:rPr>
            </w:pPr>
            <w:r w:rsidRPr="00A77D5B">
              <w:rPr>
                <w:rFonts w:ascii="Calibri" w:hAnsi="Calibri" w:cs="Calibri"/>
              </w:rPr>
              <w:t>Status changes</w:t>
            </w:r>
          </w:p>
        </w:tc>
      </w:tr>
      <w:tr w:rsidR="00A3035B" w:rsidRPr="00A77D5B" w14:paraId="5038F27D" w14:textId="77777777" w:rsidTr="00572F8B">
        <w:tc>
          <w:tcPr>
            <w:tcW w:w="2122" w:type="dxa"/>
            <w:shd w:val="clear" w:color="auto" w:fill="1F4E79"/>
          </w:tcPr>
          <w:p w14:paraId="7E3D711E"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AR-05</w:t>
            </w:r>
          </w:p>
        </w:tc>
        <w:tc>
          <w:tcPr>
            <w:tcW w:w="6940" w:type="dxa"/>
          </w:tcPr>
          <w:p w14:paraId="162979F9" w14:textId="77777777" w:rsidR="00A3035B" w:rsidRPr="00A77D5B" w:rsidRDefault="00A3035B" w:rsidP="00A77D5B">
            <w:pPr>
              <w:spacing w:after="0" w:line="240" w:lineRule="auto"/>
              <w:rPr>
                <w:rFonts w:ascii="Calibri" w:hAnsi="Calibri" w:cs="Calibri"/>
              </w:rPr>
            </w:pPr>
            <w:r w:rsidRPr="00A77D5B">
              <w:rPr>
                <w:rFonts w:ascii="Calibri" w:hAnsi="Calibri" w:cs="Calibri"/>
              </w:rPr>
              <w:t>Institutional assignments</w:t>
            </w:r>
          </w:p>
        </w:tc>
      </w:tr>
      <w:tr w:rsidR="00A3035B" w:rsidRPr="00A77D5B" w14:paraId="2F1EDED5" w14:textId="77777777" w:rsidTr="00572F8B">
        <w:tc>
          <w:tcPr>
            <w:tcW w:w="2122" w:type="dxa"/>
            <w:shd w:val="clear" w:color="auto" w:fill="1F4E79"/>
          </w:tcPr>
          <w:p w14:paraId="33BB859F"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AR-06</w:t>
            </w:r>
          </w:p>
        </w:tc>
        <w:tc>
          <w:tcPr>
            <w:tcW w:w="6940" w:type="dxa"/>
          </w:tcPr>
          <w:p w14:paraId="3C01E0EE" w14:textId="77777777" w:rsidR="00A3035B" w:rsidRPr="00A77D5B" w:rsidRDefault="00A3035B" w:rsidP="00A77D5B">
            <w:pPr>
              <w:spacing w:after="0" w:line="240" w:lineRule="auto"/>
              <w:rPr>
                <w:rFonts w:ascii="Calibri" w:hAnsi="Calibri" w:cs="Calibri"/>
              </w:rPr>
            </w:pPr>
            <w:r w:rsidRPr="00A77D5B">
              <w:rPr>
                <w:rFonts w:ascii="Calibri" w:hAnsi="Calibri" w:cs="Calibri"/>
              </w:rPr>
              <w:t>Case consultations</w:t>
            </w:r>
          </w:p>
        </w:tc>
      </w:tr>
      <w:tr w:rsidR="00A3035B" w:rsidRPr="00A77D5B" w14:paraId="3AD7FA4E" w14:textId="77777777" w:rsidTr="00572F8B">
        <w:tc>
          <w:tcPr>
            <w:tcW w:w="2122" w:type="dxa"/>
            <w:shd w:val="clear" w:color="auto" w:fill="1F4E79"/>
          </w:tcPr>
          <w:p w14:paraId="4E575916"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AR-07</w:t>
            </w:r>
          </w:p>
        </w:tc>
        <w:tc>
          <w:tcPr>
            <w:tcW w:w="6940" w:type="dxa"/>
          </w:tcPr>
          <w:p w14:paraId="08017451" w14:textId="77777777" w:rsidR="00A3035B" w:rsidRPr="00A77D5B" w:rsidRDefault="00A3035B" w:rsidP="00A77D5B">
            <w:pPr>
              <w:spacing w:after="0" w:line="240" w:lineRule="auto"/>
              <w:rPr>
                <w:rFonts w:ascii="Calibri" w:hAnsi="Calibri" w:cs="Calibri"/>
              </w:rPr>
            </w:pPr>
            <w:r w:rsidRPr="00A77D5B">
              <w:rPr>
                <w:rFonts w:ascii="Calibri" w:hAnsi="Calibri" w:cs="Calibri"/>
              </w:rPr>
              <w:t>Logical deletions</w:t>
            </w:r>
          </w:p>
        </w:tc>
      </w:tr>
      <w:tr w:rsidR="00A3035B" w:rsidRPr="00A77D5B" w14:paraId="3E6C187D" w14:textId="77777777" w:rsidTr="00572F8B">
        <w:tc>
          <w:tcPr>
            <w:tcW w:w="2122" w:type="dxa"/>
            <w:shd w:val="clear" w:color="auto" w:fill="1F4E79"/>
          </w:tcPr>
          <w:p w14:paraId="0AAA42A1"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AR-08</w:t>
            </w:r>
          </w:p>
        </w:tc>
        <w:tc>
          <w:tcPr>
            <w:tcW w:w="6940" w:type="dxa"/>
          </w:tcPr>
          <w:p w14:paraId="40CAC81F" w14:textId="77777777" w:rsidR="00A3035B" w:rsidRPr="00A77D5B" w:rsidRDefault="00A3035B" w:rsidP="00A77D5B">
            <w:pPr>
              <w:keepNext/>
              <w:spacing w:after="0" w:line="240" w:lineRule="auto"/>
              <w:rPr>
                <w:rFonts w:ascii="Calibri" w:hAnsi="Calibri" w:cs="Calibri"/>
              </w:rPr>
            </w:pPr>
            <w:r w:rsidRPr="00A77D5B">
              <w:rPr>
                <w:rFonts w:ascii="Calibri" w:hAnsi="Calibri" w:cs="Calibri"/>
              </w:rPr>
              <w:t>Escalation operations</w:t>
            </w:r>
          </w:p>
        </w:tc>
      </w:tr>
    </w:tbl>
    <w:p w14:paraId="53F45B56" w14:textId="45E5D99A" w:rsidR="00A3035B" w:rsidRPr="002145D2" w:rsidRDefault="00A3035B" w:rsidP="0028213B">
      <w:pPr>
        <w:pStyle w:val="Caption"/>
        <w:jc w:val="center"/>
        <w:rPr>
          <w:lang w:val="en-GB"/>
        </w:rPr>
      </w:pPr>
      <w:bookmarkStart w:id="207" w:name="_Toc232248980"/>
      <w:bookmarkStart w:id="208" w:name="_Toc232068423"/>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B66F45">
        <w:rPr>
          <w:noProof/>
          <w:lang w:val="en-GB"/>
        </w:rPr>
        <w:t>19</w:t>
      </w:r>
      <w:r w:rsidRPr="002145D2">
        <w:rPr>
          <w:lang w:val="en-GB"/>
        </w:rPr>
        <w:fldChar w:fldCharType="end"/>
      </w:r>
      <w:r w:rsidRPr="002145D2">
        <w:rPr>
          <w:lang w:val="en-GB"/>
        </w:rPr>
        <w:t>: Content of the audit log of the NTB management system</w:t>
      </w:r>
      <w:bookmarkEnd w:id="207"/>
    </w:p>
    <w:bookmarkEnd w:id="208"/>
    <w:p w14:paraId="6060C99B" w14:textId="77777777" w:rsidR="00A3035B" w:rsidRPr="00A77D5B" w:rsidRDefault="00A3035B" w:rsidP="00A77D5B">
      <w:pPr>
        <w:pStyle w:val="Caption"/>
        <w:spacing w:after="0"/>
        <w:rPr>
          <w:rFonts w:cs="Calibri"/>
          <w:lang w:val="en-GB"/>
        </w:rPr>
      </w:pPr>
    </w:p>
    <w:tbl>
      <w:tblPr>
        <w:tblW w:w="908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237"/>
        <w:gridCol w:w="6845"/>
      </w:tblGrid>
      <w:tr w:rsidR="00A3035B" w:rsidRPr="00A77D5B" w14:paraId="1BFA4952" w14:textId="77777777" w:rsidTr="00572F8B">
        <w:trPr>
          <w:trHeight w:val="512"/>
        </w:trPr>
        <w:tc>
          <w:tcPr>
            <w:tcW w:w="0" w:type="auto"/>
            <w:tcBorders>
              <w:top w:val="single" w:sz="4" w:space="0" w:color="4472C4"/>
              <w:left w:val="single" w:sz="4" w:space="0" w:color="4472C4"/>
              <w:bottom w:val="single" w:sz="4" w:space="0" w:color="4472C4"/>
              <w:right w:val="nil"/>
            </w:tcBorders>
            <w:shd w:val="clear" w:color="auto" w:fill="1F4E79"/>
            <w:hideMark/>
          </w:tcPr>
          <w:p w14:paraId="7C233791"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ID</w:t>
            </w:r>
          </w:p>
        </w:tc>
        <w:tc>
          <w:tcPr>
            <w:tcW w:w="0" w:type="auto"/>
            <w:tcBorders>
              <w:top w:val="single" w:sz="4" w:space="0" w:color="4472C4"/>
              <w:left w:val="nil"/>
              <w:bottom w:val="single" w:sz="4" w:space="0" w:color="4472C4"/>
              <w:right w:val="single" w:sz="4" w:space="0" w:color="4472C4"/>
            </w:tcBorders>
            <w:shd w:val="clear" w:color="auto" w:fill="1F4E79"/>
            <w:hideMark/>
          </w:tcPr>
          <w:p w14:paraId="6E17A3F8"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Compliance description</w:t>
            </w:r>
          </w:p>
        </w:tc>
      </w:tr>
      <w:tr w:rsidR="00A3035B" w:rsidRPr="00A77D5B" w14:paraId="0E9AAB18" w14:textId="77777777" w:rsidTr="00A77D5B">
        <w:trPr>
          <w:trHeight w:val="314"/>
        </w:trPr>
        <w:tc>
          <w:tcPr>
            <w:tcW w:w="0" w:type="auto"/>
            <w:shd w:val="clear" w:color="auto" w:fill="1F4E79"/>
            <w:hideMark/>
          </w:tcPr>
          <w:p w14:paraId="6BDB9BBD"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AC-001</w:t>
            </w:r>
          </w:p>
        </w:tc>
        <w:tc>
          <w:tcPr>
            <w:tcW w:w="0" w:type="auto"/>
            <w:hideMark/>
          </w:tcPr>
          <w:p w14:paraId="62F29067" w14:textId="77777777" w:rsidR="00A3035B" w:rsidRPr="00A77D5B" w:rsidRDefault="00A3035B" w:rsidP="00A77D5B">
            <w:pPr>
              <w:spacing w:after="0" w:line="240" w:lineRule="auto"/>
              <w:rPr>
                <w:rFonts w:ascii="Calibri" w:hAnsi="Calibri" w:cs="Calibri"/>
              </w:rPr>
            </w:pPr>
            <w:r w:rsidRPr="00A77D5B">
              <w:rPr>
                <w:rFonts w:ascii="Calibri" w:hAnsi="Calibri" w:cs="Calibri"/>
              </w:rPr>
              <w:t>Timestamping of all events</w:t>
            </w:r>
          </w:p>
        </w:tc>
      </w:tr>
      <w:tr w:rsidR="00A3035B" w:rsidRPr="00A77D5B" w14:paraId="61465A25" w14:textId="77777777" w:rsidTr="00A77D5B">
        <w:trPr>
          <w:trHeight w:val="287"/>
        </w:trPr>
        <w:tc>
          <w:tcPr>
            <w:tcW w:w="0" w:type="auto"/>
            <w:shd w:val="clear" w:color="auto" w:fill="1F4E79"/>
            <w:hideMark/>
          </w:tcPr>
          <w:p w14:paraId="5EA26BDE"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AC-002</w:t>
            </w:r>
          </w:p>
        </w:tc>
        <w:tc>
          <w:tcPr>
            <w:tcW w:w="0" w:type="auto"/>
            <w:hideMark/>
          </w:tcPr>
          <w:p w14:paraId="18110DAD" w14:textId="77777777" w:rsidR="00A3035B" w:rsidRPr="00A77D5B" w:rsidRDefault="00A3035B" w:rsidP="00A77D5B">
            <w:pPr>
              <w:spacing w:after="0" w:line="240" w:lineRule="auto"/>
              <w:rPr>
                <w:rFonts w:ascii="Calibri" w:hAnsi="Calibri" w:cs="Calibri"/>
              </w:rPr>
            </w:pPr>
            <w:r w:rsidRPr="00A77D5B">
              <w:rPr>
                <w:rFonts w:ascii="Calibri" w:hAnsi="Calibri" w:cs="Calibri"/>
              </w:rPr>
              <w:t>Retention of logs</w:t>
            </w:r>
          </w:p>
        </w:tc>
      </w:tr>
      <w:tr w:rsidR="00A3035B" w:rsidRPr="00A77D5B" w14:paraId="5A064473" w14:textId="77777777" w:rsidTr="00A77D5B">
        <w:trPr>
          <w:trHeight w:val="260"/>
        </w:trPr>
        <w:tc>
          <w:tcPr>
            <w:tcW w:w="0" w:type="auto"/>
            <w:shd w:val="clear" w:color="auto" w:fill="1F4E79"/>
            <w:hideMark/>
          </w:tcPr>
          <w:p w14:paraId="62FD3566"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AC-003</w:t>
            </w:r>
          </w:p>
        </w:tc>
        <w:tc>
          <w:tcPr>
            <w:tcW w:w="0" w:type="auto"/>
            <w:hideMark/>
          </w:tcPr>
          <w:p w14:paraId="26F682D7" w14:textId="77777777" w:rsidR="00A3035B" w:rsidRPr="00A77D5B" w:rsidRDefault="00A3035B" w:rsidP="00A77D5B">
            <w:pPr>
              <w:spacing w:after="0" w:line="240" w:lineRule="auto"/>
              <w:rPr>
                <w:rFonts w:ascii="Calibri" w:hAnsi="Calibri" w:cs="Calibri"/>
              </w:rPr>
            </w:pPr>
            <w:r w:rsidRPr="00A77D5B">
              <w:rPr>
                <w:rFonts w:ascii="Calibri" w:hAnsi="Calibri" w:cs="Calibri"/>
              </w:rPr>
              <w:t>Inability to modify the logs</w:t>
            </w:r>
          </w:p>
        </w:tc>
      </w:tr>
      <w:tr w:rsidR="00A3035B" w:rsidRPr="00A77D5B" w14:paraId="2A48730D" w14:textId="77777777" w:rsidTr="00A77D5B">
        <w:trPr>
          <w:trHeight w:val="323"/>
        </w:trPr>
        <w:tc>
          <w:tcPr>
            <w:tcW w:w="0" w:type="auto"/>
            <w:shd w:val="clear" w:color="auto" w:fill="1F4E79"/>
            <w:hideMark/>
          </w:tcPr>
          <w:p w14:paraId="3D7CE185"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AC-004</w:t>
            </w:r>
          </w:p>
        </w:tc>
        <w:tc>
          <w:tcPr>
            <w:tcW w:w="0" w:type="auto"/>
            <w:hideMark/>
          </w:tcPr>
          <w:p w14:paraId="7AE47AD0" w14:textId="77777777" w:rsidR="00A3035B" w:rsidRPr="00A77D5B" w:rsidRDefault="00A3035B" w:rsidP="00A77D5B">
            <w:pPr>
              <w:spacing w:after="0" w:line="240" w:lineRule="auto"/>
              <w:rPr>
                <w:rFonts w:ascii="Calibri" w:hAnsi="Calibri" w:cs="Calibri"/>
              </w:rPr>
            </w:pPr>
            <w:r w:rsidRPr="00A77D5B">
              <w:rPr>
                <w:rFonts w:ascii="Calibri" w:hAnsi="Calibri" w:cs="Calibri"/>
              </w:rPr>
              <w:t>Secure export of logs</w:t>
            </w:r>
          </w:p>
        </w:tc>
      </w:tr>
      <w:tr w:rsidR="00A3035B" w:rsidRPr="00A77D5B" w14:paraId="4CC4036F" w14:textId="77777777" w:rsidTr="00A77D5B">
        <w:trPr>
          <w:trHeight w:val="350"/>
        </w:trPr>
        <w:tc>
          <w:tcPr>
            <w:tcW w:w="0" w:type="auto"/>
            <w:shd w:val="clear" w:color="auto" w:fill="1F4E79"/>
            <w:hideMark/>
          </w:tcPr>
          <w:p w14:paraId="38728C5F"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AC-005</w:t>
            </w:r>
          </w:p>
        </w:tc>
        <w:tc>
          <w:tcPr>
            <w:tcW w:w="0" w:type="auto"/>
            <w:hideMark/>
          </w:tcPr>
          <w:p w14:paraId="1D7FD967" w14:textId="77777777" w:rsidR="00A3035B" w:rsidRPr="00A77D5B" w:rsidRDefault="00A3035B" w:rsidP="00A77D5B">
            <w:pPr>
              <w:spacing w:after="0" w:line="240" w:lineRule="auto"/>
              <w:rPr>
                <w:rFonts w:ascii="Calibri" w:hAnsi="Calibri" w:cs="Calibri"/>
              </w:rPr>
            </w:pPr>
            <w:r w:rsidRPr="00A77D5B">
              <w:rPr>
                <w:rFonts w:ascii="Calibri" w:hAnsi="Calibri" w:cs="Calibri"/>
              </w:rPr>
              <w:t>Regulatory archiving</w:t>
            </w:r>
          </w:p>
        </w:tc>
      </w:tr>
      <w:tr w:rsidR="00A3035B" w:rsidRPr="00A77D5B" w14:paraId="79533A4C" w14:textId="77777777" w:rsidTr="00A77D5B">
        <w:trPr>
          <w:trHeight w:val="350"/>
        </w:trPr>
        <w:tc>
          <w:tcPr>
            <w:tcW w:w="0" w:type="auto"/>
            <w:shd w:val="clear" w:color="auto" w:fill="1F4E79"/>
            <w:hideMark/>
          </w:tcPr>
          <w:p w14:paraId="16C489F3"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AC-006</w:t>
            </w:r>
          </w:p>
        </w:tc>
        <w:tc>
          <w:tcPr>
            <w:tcW w:w="0" w:type="auto"/>
            <w:hideMark/>
          </w:tcPr>
          <w:p w14:paraId="0CECF3D7" w14:textId="77777777" w:rsidR="00A3035B" w:rsidRPr="00A77D5B" w:rsidRDefault="00A3035B" w:rsidP="00A77D5B">
            <w:pPr>
              <w:keepNext/>
              <w:spacing w:after="0" w:line="240" w:lineRule="auto"/>
              <w:rPr>
                <w:rFonts w:ascii="Calibri" w:hAnsi="Calibri" w:cs="Calibri"/>
              </w:rPr>
            </w:pPr>
            <w:r w:rsidRPr="00A77D5B">
              <w:rPr>
                <w:rFonts w:ascii="Calibri" w:hAnsi="Calibri" w:cs="Calibri"/>
              </w:rPr>
              <w:t>Search within the logs</w:t>
            </w:r>
          </w:p>
        </w:tc>
      </w:tr>
    </w:tbl>
    <w:p w14:paraId="08F0627C" w14:textId="1C983FFC" w:rsidR="00A3035B" w:rsidRPr="002145D2" w:rsidRDefault="00A3035B" w:rsidP="0028213B">
      <w:pPr>
        <w:pStyle w:val="Caption"/>
        <w:jc w:val="center"/>
        <w:rPr>
          <w:lang w:val="en-GB"/>
        </w:rPr>
      </w:pPr>
      <w:bookmarkStart w:id="209" w:name="_Toc232068424"/>
      <w:bookmarkStart w:id="210" w:name="_Toc232248981"/>
      <w:r w:rsidRPr="002145D2">
        <w:rPr>
          <w:lang w:val="en-GB"/>
        </w:rPr>
        <w:t xml:space="preserve">Table </w:t>
      </w:r>
      <w:r w:rsidR="00B66F45">
        <w:rPr>
          <w:lang w:val="en-GB"/>
        </w:rPr>
        <w:t>20</w:t>
      </w:r>
      <w:r w:rsidRPr="002145D2">
        <w:rPr>
          <w:lang w:val="en-GB"/>
        </w:rPr>
        <w:t>: Compliance and audit requirements of the NTB management system</w:t>
      </w:r>
      <w:bookmarkEnd w:id="209"/>
      <w:bookmarkEnd w:id="210"/>
    </w:p>
    <w:p w14:paraId="34D7C544" w14:textId="77777777" w:rsidR="00A3035B" w:rsidRPr="00A77D5B" w:rsidRDefault="00A3035B" w:rsidP="00A77D5B">
      <w:pPr>
        <w:pStyle w:val="Heading2"/>
        <w:spacing w:before="0" w:after="0" w:line="240" w:lineRule="auto"/>
        <w:rPr>
          <w:rFonts w:ascii="Calibri" w:hAnsi="Calibri" w:cs="Calibri"/>
          <w:sz w:val="24"/>
          <w:szCs w:val="24"/>
        </w:rPr>
      </w:pPr>
      <w:bookmarkStart w:id="211" w:name="_Toc232248741"/>
      <w:bookmarkStart w:id="212" w:name="_Toc232559084"/>
      <w:r w:rsidRPr="00A77D5B">
        <w:rPr>
          <w:rFonts w:ascii="Calibri" w:hAnsi="Calibri" w:cs="Calibri"/>
          <w:sz w:val="24"/>
          <w:szCs w:val="24"/>
        </w:rPr>
        <w:t>5.13 Escalation and SLA Management Module</w:t>
      </w:r>
      <w:bookmarkEnd w:id="211"/>
      <w:bookmarkEnd w:id="212"/>
    </w:p>
    <w:p w14:paraId="54B79E3D" w14:textId="77777777" w:rsidR="00A3035B" w:rsidRPr="00A77D5B" w:rsidRDefault="00A3035B" w:rsidP="00A77D5B">
      <w:pPr>
        <w:spacing w:after="0" w:line="240" w:lineRule="auto"/>
        <w:rPr>
          <w:rFonts w:ascii="Calibri" w:hAnsi="Calibri" w:cs="Calibri"/>
        </w:rPr>
      </w:pPr>
      <w:r w:rsidRPr="00A77D5B">
        <w:rPr>
          <w:rFonts w:ascii="Calibri" w:hAnsi="Calibri" w:cs="Calibri"/>
        </w:rPr>
        <w:t>This module ensures compliance with the processing deadlines defined by the competent authorities.</w:t>
      </w:r>
    </w:p>
    <w:tbl>
      <w:tblPr>
        <w:tblW w:w="944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271"/>
        <w:gridCol w:w="1985"/>
        <w:gridCol w:w="6189"/>
      </w:tblGrid>
      <w:tr w:rsidR="00A3035B" w:rsidRPr="00A77D5B" w14:paraId="574D8176" w14:textId="77777777" w:rsidTr="00B66F45">
        <w:trPr>
          <w:trHeight w:val="512"/>
        </w:trPr>
        <w:tc>
          <w:tcPr>
            <w:tcW w:w="1271" w:type="dxa"/>
            <w:tcBorders>
              <w:top w:val="single" w:sz="4" w:space="0" w:color="4472C4"/>
              <w:left w:val="single" w:sz="4" w:space="0" w:color="4472C4"/>
              <w:bottom w:val="single" w:sz="4" w:space="0" w:color="4472C4"/>
              <w:right w:val="nil"/>
            </w:tcBorders>
            <w:shd w:val="clear" w:color="auto" w:fill="1F4E79"/>
            <w:hideMark/>
          </w:tcPr>
          <w:p w14:paraId="233E7084"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ID</w:t>
            </w:r>
          </w:p>
        </w:tc>
        <w:tc>
          <w:tcPr>
            <w:tcW w:w="1985" w:type="dxa"/>
            <w:tcBorders>
              <w:top w:val="single" w:sz="4" w:space="0" w:color="4472C4"/>
              <w:left w:val="nil"/>
              <w:bottom w:val="single" w:sz="4" w:space="0" w:color="4472C4"/>
              <w:right w:val="nil"/>
            </w:tcBorders>
            <w:shd w:val="clear" w:color="auto" w:fill="1F4E79"/>
            <w:hideMark/>
          </w:tcPr>
          <w:p w14:paraId="2D6F3013"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SLA type</w:t>
            </w:r>
          </w:p>
        </w:tc>
        <w:tc>
          <w:tcPr>
            <w:tcW w:w="6189" w:type="dxa"/>
            <w:tcBorders>
              <w:top w:val="single" w:sz="4" w:space="0" w:color="4472C4"/>
              <w:left w:val="nil"/>
              <w:bottom w:val="single" w:sz="4" w:space="0" w:color="4472C4"/>
              <w:right w:val="single" w:sz="4" w:space="0" w:color="4472C4"/>
            </w:tcBorders>
            <w:shd w:val="clear" w:color="auto" w:fill="1F4E79"/>
          </w:tcPr>
          <w:p w14:paraId="1D94249E"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Description</w:t>
            </w:r>
          </w:p>
        </w:tc>
      </w:tr>
      <w:tr w:rsidR="00A3035B" w:rsidRPr="00A77D5B" w14:paraId="76242F90" w14:textId="77777777" w:rsidTr="00B66F45">
        <w:trPr>
          <w:trHeight w:val="493"/>
        </w:trPr>
        <w:tc>
          <w:tcPr>
            <w:tcW w:w="1271" w:type="dxa"/>
            <w:shd w:val="clear" w:color="auto" w:fill="1F4E79"/>
          </w:tcPr>
          <w:p w14:paraId="536C7152"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SLA-001</w:t>
            </w:r>
          </w:p>
        </w:tc>
        <w:tc>
          <w:tcPr>
            <w:tcW w:w="1985" w:type="dxa"/>
          </w:tcPr>
          <w:p w14:paraId="02442E62" w14:textId="77777777" w:rsidR="00A3035B" w:rsidRPr="00A77D5B" w:rsidRDefault="00A3035B" w:rsidP="00A77D5B">
            <w:pPr>
              <w:spacing w:after="0" w:line="240" w:lineRule="auto"/>
              <w:rPr>
                <w:rFonts w:ascii="Calibri" w:hAnsi="Calibri" w:cs="Calibri"/>
              </w:rPr>
            </w:pPr>
            <w:r w:rsidRPr="00A77D5B">
              <w:rPr>
                <w:rFonts w:ascii="Calibri" w:hAnsi="Calibri" w:cs="Calibri"/>
              </w:rPr>
              <w:t>Deadline management</w:t>
            </w:r>
          </w:p>
        </w:tc>
        <w:tc>
          <w:tcPr>
            <w:tcW w:w="6189" w:type="dxa"/>
          </w:tcPr>
          <w:p w14:paraId="0CB4260B" w14:textId="77777777" w:rsidR="00A3035B" w:rsidRPr="00A77D5B" w:rsidRDefault="00A3035B" w:rsidP="00A77D5B">
            <w:pPr>
              <w:spacing w:after="0" w:line="240" w:lineRule="auto"/>
              <w:rPr>
                <w:rFonts w:ascii="Calibri" w:hAnsi="Calibri" w:cs="Calibri"/>
              </w:rPr>
            </w:pPr>
            <w:r w:rsidRPr="00A77D5B">
              <w:rPr>
                <w:rFonts w:ascii="Calibri" w:hAnsi="Calibri" w:cs="Calibri"/>
              </w:rPr>
              <w:t>Each NTB category must be associated with a reference processing time.</w:t>
            </w:r>
          </w:p>
        </w:tc>
      </w:tr>
      <w:tr w:rsidR="00A3035B" w:rsidRPr="00A77D5B" w14:paraId="06517369" w14:textId="77777777" w:rsidTr="00B66F45">
        <w:trPr>
          <w:trHeight w:val="512"/>
        </w:trPr>
        <w:tc>
          <w:tcPr>
            <w:tcW w:w="1271" w:type="dxa"/>
            <w:shd w:val="clear" w:color="auto" w:fill="1F4E79"/>
          </w:tcPr>
          <w:p w14:paraId="6541A7A7"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SLA-002</w:t>
            </w:r>
          </w:p>
        </w:tc>
        <w:tc>
          <w:tcPr>
            <w:tcW w:w="1985" w:type="dxa"/>
          </w:tcPr>
          <w:p w14:paraId="22C9A86E" w14:textId="77777777" w:rsidR="00A3035B" w:rsidRPr="00A77D5B" w:rsidRDefault="00A3035B" w:rsidP="00A77D5B">
            <w:pPr>
              <w:spacing w:after="0" w:line="240" w:lineRule="auto"/>
              <w:rPr>
                <w:rFonts w:ascii="Calibri" w:hAnsi="Calibri" w:cs="Calibri"/>
              </w:rPr>
            </w:pPr>
            <w:r w:rsidRPr="00A77D5B">
              <w:rPr>
                <w:rFonts w:ascii="Calibri" w:hAnsi="Calibri" w:cs="Calibri"/>
              </w:rPr>
              <w:t>Automatic alerts</w:t>
            </w:r>
          </w:p>
        </w:tc>
        <w:tc>
          <w:tcPr>
            <w:tcW w:w="6189" w:type="dxa"/>
          </w:tcPr>
          <w:p w14:paraId="583BB9BD" w14:textId="3FB386DC" w:rsidR="00A3035B" w:rsidRPr="00A77D5B" w:rsidRDefault="00A3035B" w:rsidP="00A77D5B">
            <w:pPr>
              <w:spacing w:after="0" w:line="240" w:lineRule="auto"/>
              <w:rPr>
                <w:rFonts w:ascii="Calibri" w:hAnsi="Calibri" w:cs="Calibri"/>
              </w:rPr>
            </w:pPr>
            <w:r w:rsidRPr="00A77D5B">
              <w:rPr>
                <w:rFonts w:ascii="Calibri" w:hAnsi="Calibri" w:cs="Calibri"/>
              </w:rPr>
              <w:t>The system must send preventive delay alerts (one week before the deadline), reminders and overrun notifications.</w:t>
            </w:r>
          </w:p>
        </w:tc>
      </w:tr>
      <w:tr w:rsidR="00A3035B" w:rsidRPr="00A77D5B" w14:paraId="35B79FAE" w14:textId="77777777" w:rsidTr="00B66F45">
        <w:trPr>
          <w:trHeight w:val="512"/>
        </w:trPr>
        <w:tc>
          <w:tcPr>
            <w:tcW w:w="1271" w:type="dxa"/>
            <w:shd w:val="clear" w:color="auto" w:fill="1F4E79"/>
          </w:tcPr>
          <w:p w14:paraId="7DC53E42"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SLA-003</w:t>
            </w:r>
          </w:p>
        </w:tc>
        <w:tc>
          <w:tcPr>
            <w:tcW w:w="1985" w:type="dxa"/>
          </w:tcPr>
          <w:p w14:paraId="12F2763F" w14:textId="77777777" w:rsidR="00A3035B" w:rsidRPr="00A77D5B" w:rsidRDefault="00A3035B" w:rsidP="00A77D5B">
            <w:pPr>
              <w:spacing w:after="0" w:line="240" w:lineRule="auto"/>
              <w:rPr>
                <w:rFonts w:ascii="Calibri" w:hAnsi="Calibri" w:cs="Calibri"/>
              </w:rPr>
            </w:pPr>
            <w:r w:rsidRPr="00A77D5B">
              <w:rPr>
                <w:rFonts w:ascii="Calibri" w:hAnsi="Calibri" w:cs="Calibri"/>
              </w:rPr>
              <w:t>Automatic escalation</w:t>
            </w:r>
          </w:p>
        </w:tc>
        <w:tc>
          <w:tcPr>
            <w:tcW w:w="6189" w:type="dxa"/>
          </w:tcPr>
          <w:p w14:paraId="7AAF038F" w14:textId="77777777" w:rsidR="00A3035B" w:rsidRPr="00A77D5B" w:rsidRDefault="00A3035B" w:rsidP="00A77D5B">
            <w:pPr>
              <w:spacing w:after="0" w:line="240" w:lineRule="auto"/>
              <w:rPr>
                <w:rFonts w:ascii="Calibri" w:hAnsi="Calibri" w:cs="Calibri"/>
              </w:rPr>
            </w:pPr>
            <w:r w:rsidRPr="00A77D5B">
              <w:rPr>
                <w:rFonts w:ascii="Calibri" w:hAnsi="Calibri" w:cs="Calibri"/>
              </w:rPr>
              <w:t>When a deadline is exceeded:</w:t>
            </w:r>
          </w:p>
          <w:p w14:paraId="27287964" w14:textId="77777777" w:rsidR="00A3035B" w:rsidRPr="00A77D5B" w:rsidRDefault="00A3035B" w:rsidP="00A77D5B">
            <w:pPr>
              <w:numPr>
                <w:ilvl w:val="0"/>
                <w:numId w:val="139"/>
              </w:numPr>
              <w:spacing w:after="0" w:line="240" w:lineRule="auto"/>
              <w:rPr>
                <w:rFonts w:ascii="Calibri" w:hAnsi="Calibri" w:cs="Calibri"/>
              </w:rPr>
            </w:pPr>
            <w:r w:rsidRPr="00A77D5B">
              <w:rPr>
                <w:rFonts w:ascii="Calibri" w:hAnsi="Calibri" w:cs="Calibri"/>
              </w:rPr>
              <w:t xml:space="preserve">The case is flagged; </w:t>
            </w:r>
          </w:p>
          <w:p w14:paraId="56C5AF25" w14:textId="77777777" w:rsidR="00A3035B" w:rsidRPr="00A77D5B" w:rsidRDefault="00A3035B" w:rsidP="00A77D5B">
            <w:pPr>
              <w:numPr>
                <w:ilvl w:val="0"/>
                <w:numId w:val="139"/>
              </w:numPr>
              <w:spacing w:after="0" w:line="240" w:lineRule="auto"/>
              <w:rPr>
                <w:rFonts w:ascii="Calibri" w:hAnsi="Calibri" w:cs="Calibri"/>
              </w:rPr>
            </w:pPr>
            <w:r w:rsidRPr="00A77D5B">
              <w:rPr>
                <w:rFonts w:ascii="Calibri" w:hAnsi="Calibri" w:cs="Calibri"/>
              </w:rPr>
              <w:t xml:space="preserve">The line manager is notified; </w:t>
            </w:r>
          </w:p>
          <w:p w14:paraId="4F561D87" w14:textId="643EA62F" w:rsidR="00A3035B" w:rsidRPr="00B66F45" w:rsidRDefault="00A3035B" w:rsidP="00A77D5B">
            <w:pPr>
              <w:numPr>
                <w:ilvl w:val="0"/>
                <w:numId w:val="139"/>
              </w:numPr>
              <w:spacing w:after="0" w:line="240" w:lineRule="auto"/>
              <w:rPr>
                <w:rFonts w:ascii="Calibri" w:hAnsi="Calibri" w:cs="Calibri"/>
              </w:rPr>
            </w:pPr>
            <w:r w:rsidRPr="00A77D5B">
              <w:rPr>
                <w:rFonts w:ascii="Calibri" w:hAnsi="Calibri" w:cs="Calibri"/>
              </w:rPr>
              <w:t>The NMC may be alerted.</w:t>
            </w:r>
          </w:p>
        </w:tc>
      </w:tr>
      <w:tr w:rsidR="00A3035B" w:rsidRPr="00A77D5B" w14:paraId="1831152D" w14:textId="77777777" w:rsidTr="00B66F45">
        <w:trPr>
          <w:trHeight w:val="512"/>
        </w:trPr>
        <w:tc>
          <w:tcPr>
            <w:tcW w:w="1271" w:type="dxa"/>
            <w:shd w:val="clear" w:color="auto" w:fill="1F4E79"/>
          </w:tcPr>
          <w:p w14:paraId="6075B5AB" w14:textId="77777777" w:rsidR="00A3035B" w:rsidRPr="00A77D5B" w:rsidRDefault="00A3035B" w:rsidP="00A77D5B">
            <w:pPr>
              <w:spacing w:after="0" w:line="240" w:lineRule="auto"/>
              <w:rPr>
                <w:rFonts w:ascii="Calibri" w:hAnsi="Calibri" w:cs="Calibri"/>
                <w:b/>
                <w:bCs/>
                <w:color w:val="FFFFFF"/>
              </w:rPr>
            </w:pPr>
            <w:r w:rsidRPr="00A77D5B">
              <w:rPr>
                <w:rFonts w:ascii="Calibri" w:hAnsi="Calibri" w:cs="Calibri"/>
                <w:b/>
                <w:bCs/>
                <w:color w:val="FFFFFF"/>
              </w:rPr>
              <w:t>SLA-004</w:t>
            </w:r>
          </w:p>
        </w:tc>
        <w:tc>
          <w:tcPr>
            <w:tcW w:w="1985" w:type="dxa"/>
          </w:tcPr>
          <w:p w14:paraId="1EC74AB3" w14:textId="77777777" w:rsidR="00A3035B" w:rsidRPr="00A77D5B" w:rsidRDefault="00A3035B" w:rsidP="00A77D5B">
            <w:pPr>
              <w:spacing w:after="0" w:line="240" w:lineRule="auto"/>
              <w:rPr>
                <w:rFonts w:ascii="Calibri" w:hAnsi="Calibri" w:cs="Calibri"/>
              </w:rPr>
            </w:pPr>
            <w:r w:rsidRPr="00A77D5B">
              <w:rPr>
                <w:rFonts w:ascii="Calibri" w:hAnsi="Calibri" w:cs="Calibri"/>
              </w:rPr>
              <w:t>Performance monitoring</w:t>
            </w:r>
          </w:p>
        </w:tc>
        <w:tc>
          <w:tcPr>
            <w:tcW w:w="6189" w:type="dxa"/>
          </w:tcPr>
          <w:p w14:paraId="5E8965E1" w14:textId="77777777" w:rsidR="00A3035B" w:rsidRPr="00A77D5B" w:rsidRDefault="00A3035B" w:rsidP="00A77D5B">
            <w:pPr>
              <w:spacing w:after="0" w:line="240" w:lineRule="auto"/>
              <w:rPr>
                <w:rFonts w:ascii="Calibri" w:hAnsi="Calibri" w:cs="Calibri"/>
              </w:rPr>
            </w:pPr>
            <w:r w:rsidRPr="00A77D5B">
              <w:rPr>
                <w:rFonts w:ascii="Calibri" w:hAnsi="Calibri" w:cs="Calibri"/>
              </w:rPr>
              <w:t>The system must calculate:</w:t>
            </w:r>
            <w:r w:rsidRPr="00A77D5B">
              <w:rPr>
                <w:rFonts w:ascii="Calibri" w:hAnsi="Calibri" w:cs="Calibri"/>
                <w:lang w:eastAsia="fr-FR"/>
              </w:rPr>
              <w:t xml:space="preserve"> </w:t>
            </w:r>
          </w:p>
          <w:p w14:paraId="5816530F" w14:textId="77777777" w:rsidR="00A3035B" w:rsidRPr="00A77D5B" w:rsidRDefault="00A3035B" w:rsidP="00A77D5B">
            <w:pPr>
              <w:pStyle w:val="ListParagraph"/>
              <w:numPr>
                <w:ilvl w:val="0"/>
                <w:numId w:val="140"/>
              </w:numPr>
              <w:spacing w:after="0" w:line="240" w:lineRule="auto"/>
              <w:rPr>
                <w:rFonts w:cs="Calibri"/>
                <w:sz w:val="24"/>
                <w:szCs w:val="24"/>
                <w:lang w:val="en-GB" w:eastAsia="en-US"/>
              </w:rPr>
            </w:pPr>
            <w:r w:rsidRPr="00A77D5B">
              <w:rPr>
                <w:rFonts w:cs="Calibri"/>
                <w:sz w:val="24"/>
                <w:szCs w:val="24"/>
                <w:lang w:val="en-GB" w:eastAsia="en-US"/>
              </w:rPr>
              <w:t xml:space="preserve">Average processing time; </w:t>
            </w:r>
          </w:p>
          <w:p w14:paraId="6B7D5CFC" w14:textId="77777777" w:rsidR="00A3035B" w:rsidRPr="00A77D5B" w:rsidRDefault="00A3035B" w:rsidP="00A77D5B">
            <w:pPr>
              <w:pStyle w:val="ListParagraph"/>
              <w:numPr>
                <w:ilvl w:val="0"/>
                <w:numId w:val="140"/>
              </w:numPr>
              <w:spacing w:after="0" w:line="240" w:lineRule="auto"/>
              <w:rPr>
                <w:rFonts w:cs="Calibri"/>
                <w:sz w:val="24"/>
                <w:szCs w:val="24"/>
                <w:lang w:val="en-GB" w:eastAsia="en-US"/>
              </w:rPr>
            </w:pPr>
            <w:r w:rsidRPr="00A77D5B">
              <w:rPr>
                <w:rFonts w:cs="Calibri"/>
                <w:sz w:val="24"/>
                <w:szCs w:val="24"/>
                <w:lang w:val="en-GB" w:eastAsia="en-US"/>
              </w:rPr>
              <w:t xml:space="preserve">Average resolution time; </w:t>
            </w:r>
          </w:p>
          <w:p w14:paraId="43651706" w14:textId="77777777" w:rsidR="00A3035B" w:rsidRPr="00A77D5B" w:rsidRDefault="00A3035B" w:rsidP="00A77D5B">
            <w:pPr>
              <w:pStyle w:val="ListParagraph"/>
              <w:keepNext/>
              <w:numPr>
                <w:ilvl w:val="0"/>
                <w:numId w:val="140"/>
              </w:numPr>
              <w:spacing w:after="0" w:line="240" w:lineRule="auto"/>
              <w:rPr>
                <w:rFonts w:cs="Calibri"/>
                <w:sz w:val="24"/>
                <w:szCs w:val="24"/>
                <w:lang w:val="en-GB" w:eastAsia="en-US"/>
              </w:rPr>
            </w:pPr>
            <w:r w:rsidRPr="00A77D5B">
              <w:rPr>
                <w:rFonts w:cs="Calibri"/>
                <w:sz w:val="24"/>
                <w:szCs w:val="24"/>
                <w:lang w:val="en-GB" w:eastAsia="en-US"/>
              </w:rPr>
              <w:t>Timeframes by institution.</w:t>
            </w:r>
          </w:p>
        </w:tc>
      </w:tr>
    </w:tbl>
    <w:p w14:paraId="2E062A94" w14:textId="3519F407" w:rsidR="00A3035B" w:rsidRPr="002145D2" w:rsidRDefault="00A3035B" w:rsidP="00AD7787">
      <w:pPr>
        <w:pStyle w:val="Caption"/>
        <w:jc w:val="center"/>
        <w:rPr>
          <w:lang w:val="en-GB"/>
        </w:rPr>
      </w:pPr>
      <w:bookmarkStart w:id="213" w:name="_Toc232248982"/>
      <w:bookmarkStart w:id="214" w:name="_Toc232068425"/>
      <w:r w:rsidRPr="002145D2">
        <w:rPr>
          <w:lang w:val="en-GB"/>
        </w:rPr>
        <w:t xml:space="preserve">Table </w:t>
      </w:r>
      <w:r w:rsidR="00B66F45">
        <w:rPr>
          <w:lang w:val="en-GB"/>
        </w:rPr>
        <w:t>21</w:t>
      </w:r>
      <w:r w:rsidRPr="002145D2">
        <w:rPr>
          <w:lang w:val="en-GB"/>
        </w:rPr>
        <w:t>: Requirements relating to the SLAs (Service Level Agreements) of the NTB management system</w:t>
      </w:r>
      <w:bookmarkEnd w:id="213"/>
    </w:p>
    <w:p w14:paraId="3D9C3154" w14:textId="77777777" w:rsidR="00A3035B" w:rsidRPr="00A77D5B" w:rsidRDefault="00A3035B" w:rsidP="00A77D5B">
      <w:pPr>
        <w:spacing w:after="0" w:line="240" w:lineRule="auto"/>
        <w:rPr>
          <w:rFonts w:ascii="Calibri" w:hAnsi="Calibri" w:cs="Calibri"/>
        </w:rPr>
      </w:pPr>
    </w:p>
    <w:p w14:paraId="2C1D3AE2" w14:textId="77777777" w:rsidR="00A3035B" w:rsidRPr="00A77D5B" w:rsidRDefault="00A3035B" w:rsidP="00A77D5B">
      <w:pPr>
        <w:pStyle w:val="Heading2"/>
        <w:spacing w:before="0" w:after="0" w:line="240" w:lineRule="auto"/>
        <w:rPr>
          <w:rFonts w:ascii="Calibri" w:hAnsi="Calibri" w:cs="Calibri"/>
          <w:sz w:val="24"/>
          <w:szCs w:val="24"/>
        </w:rPr>
      </w:pPr>
      <w:bookmarkStart w:id="215" w:name="_Toc232248742"/>
      <w:bookmarkStart w:id="216" w:name="_Toc232559085"/>
      <w:bookmarkEnd w:id="214"/>
      <w:r w:rsidRPr="00A77D5B">
        <w:rPr>
          <w:rFonts w:ascii="Calibri" w:hAnsi="Calibri" w:cs="Calibri"/>
          <w:sz w:val="24"/>
          <w:szCs w:val="24"/>
        </w:rPr>
        <w:t>5.14 Case Tracking Module</w:t>
      </w:r>
      <w:bookmarkEnd w:id="215"/>
      <w:bookmarkEnd w:id="216"/>
    </w:p>
    <w:p w14:paraId="7868C1FF" w14:textId="77777777" w:rsidR="00A3035B" w:rsidRPr="00A77D5B" w:rsidRDefault="00A3035B" w:rsidP="00A77D5B">
      <w:pPr>
        <w:spacing w:after="0" w:line="240" w:lineRule="auto"/>
        <w:rPr>
          <w:rFonts w:ascii="Calibri" w:hAnsi="Calibri" w:cs="Calibri"/>
        </w:rPr>
      </w:pPr>
      <w:r w:rsidRPr="00A77D5B">
        <w:rPr>
          <w:rFonts w:ascii="Calibri" w:hAnsi="Calibri" w:cs="Calibri"/>
        </w:rPr>
        <w:t>The module enables the complete monitoring of the life cycle of an NTB case, in particular:</w:t>
      </w:r>
    </w:p>
    <w:p w14:paraId="65E741EE" w14:textId="77777777" w:rsidR="00A3035B" w:rsidRPr="00A77D5B" w:rsidRDefault="00A3035B" w:rsidP="00A77D5B">
      <w:pPr>
        <w:pStyle w:val="ListParagraph"/>
        <w:numPr>
          <w:ilvl w:val="0"/>
          <w:numId w:val="141"/>
        </w:numPr>
        <w:spacing w:after="0" w:line="240" w:lineRule="auto"/>
        <w:rPr>
          <w:rFonts w:cs="Calibri"/>
          <w:sz w:val="24"/>
          <w:szCs w:val="24"/>
          <w:lang w:val="en-GB"/>
        </w:rPr>
      </w:pPr>
      <w:r w:rsidRPr="00A77D5B">
        <w:rPr>
          <w:rFonts w:cs="Calibri"/>
          <w:sz w:val="24"/>
          <w:szCs w:val="24"/>
          <w:lang w:val="en-GB"/>
        </w:rPr>
        <w:t xml:space="preserve">Status consultation; </w:t>
      </w:r>
    </w:p>
    <w:p w14:paraId="73D92FAF" w14:textId="77777777" w:rsidR="00A3035B" w:rsidRPr="00A77D5B" w:rsidRDefault="00A3035B" w:rsidP="00A77D5B">
      <w:pPr>
        <w:pStyle w:val="ListParagraph"/>
        <w:numPr>
          <w:ilvl w:val="0"/>
          <w:numId w:val="141"/>
        </w:numPr>
        <w:spacing w:after="0" w:line="240" w:lineRule="auto"/>
        <w:rPr>
          <w:rFonts w:cs="Calibri"/>
          <w:sz w:val="24"/>
          <w:szCs w:val="24"/>
          <w:lang w:val="en-GB"/>
        </w:rPr>
      </w:pPr>
      <w:r w:rsidRPr="00A77D5B">
        <w:rPr>
          <w:rFonts w:cs="Calibri"/>
          <w:sz w:val="24"/>
          <w:szCs w:val="24"/>
          <w:lang w:val="en-GB"/>
        </w:rPr>
        <w:t xml:space="preserve">History of actions; </w:t>
      </w:r>
    </w:p>
    <w:p w14:paraId="6E073FD0" w14:textId="77777777" w:rsidR="00A3035B" w:rsidRPr="00A77D5B" w:rsidRDefault="00A3035B" w:rsidP="00A77D5B">
      <w:pPr>
        <w:pStyle w:val="ListParagraph"/>
        <w:numPr>
          <w:ilvl w:val="0"/>
          <w:numId w:val="141"/>
        </w:numPr>
        <w:spacing w:after="0" w:line="240" w:lineRule="auto"/>
        <w:rPr>
          <w:rFonts w:cs="Calibri"/>
          <w:sz w:val="24"/>
          <w:szCs w:val="24"/>
          <w:lang w:val="en-GB"/>
        </w:rPr>
      </w:pPr>
      <w:r w:rsidRPr="00A77D5B">
        <w:rPr>
          <w:rFonts w:cs="Calibri"/>
          <w:sz w:val="24"/>
          <w:szCs w:val="24"/>
          <w:lang w:val="en-GB"/>
        </w:rPr>
        <w:t xml:space="preserve">History of communications; </w:t>
      </w:r>
    </w:p>
    <w:p w14:paraId="2727F657" w14:textId="77777777" w:rsidR="00A3035B" w:rsidRPr="00A77D5B" w:rsidRDefault="00A3035B" w:rsidP="00A77D5B">
      <w:pPr>
        <w:pStyle w:val="ListParagraph"/>
        <w:numPr>
          <w:ilvl w:val="0"/>
          <w:numId w:val="141"/>
        </w:numPr>
        <w:spacing w:after="0" w:line="240" w:lineRule="auto"/>
        <w:rPr>
          <w:rFonts w:cs="Calibri"/>
          <w:sz w:val="24"/>
          <w:szCs w:val="24"/>
          <w:lang w:val="en-GB"/>
        </w:rPr>
      </w:pPr>
      <w:r w:rsidRPr="00A77D5B">
        <w:rPr>
          <w:rFonts w:cs="Calibri"/>
          <w:sz w:val="24"/>
          <w:szCs w:val="24"/>
          <w:lang w:val="en-GB"/>
        </w:rPr>
        <w:t xml:space="preserve">Tracking of assignments; </w:t>
      </w:r>
    </w:p>
    <w:p w14:paraId="4322311C" w14:textId="77777777" w:rsidR="00A3035B" w:rsidRPr="00A77D5B" w:rsidRDefault="00A3035B" w:rsidP="00A77D5B">
      <w:pPr>
        <w:pStyle w:val="ListParagraph"/>
        <w:numPr>
          <w:ilvl w:val="0"/>
          <w:numId w:val="141"/>
        </w:numPr>
        <w:spacing w:after="0" w:line="240" w:lineRule="auto"/>
        <w:rPr>
          <w:rFonts w:cs="Calibri"/>
          <w:sz w:val="24"/>
          <w:szCs w:val="24"/>
          <w:lang w:val="en-GB"/>
        </w:rPr>
      </w:pPr>
      <w:r w:rsidRPr="00A77D5B">
        <w:rPr>
          <w:rFonts w:cs="Calibri"/>
          <w:sz w:val="24"/>
          <w:szCs w:val="24"/>
          <w:lang w:val="en-GB"/>
        </w:rPr>
        <w:t xml:space="preserve">Viewing of attached documents; </w:t>
      </w:r>
    </w:p>
    <w:p w14:paraId="11C2E048" w14:textId="77777777" w:rsidR="00A3035B" w:rsidRPr="00A77D5B" w:rsidRDefault="00A3035B" w:rsidP="00A77D5B">
      <w:pPr>
        <w:pStyle w:val="ListParagraph"/>
        <w:numPr>
          <w:ilvl w:val="0"/>
          <w:numId w:val="141"/>
        </w:numPr>
        <w:spacing w:after="0" w:line="240" w:lineRule="auto"/>
        <w:rPr>
          <w:rFonts w:cs="Calibri"/>
          <w:sz w:val="24"/>
          <w:szCs w:val="24"/>
          <w:lang w:val="en-GB"/>
        </w:rPr>
      </w:pPr>
      <w:r w:rsidRPr="00A77D5B">
        <w:rPr>
          <w:rFonts w:cs="Calibri"/>
          <w:sz w:val="24"/>
          <w:szCs w:val="24"/>
          <w:lang w:val="en-GB"/>
        </w:rPr>
        <w:t xml:space="preserve">Consultation of remaining timeframes; </w:t>
      </w:r>
    </w:p>
    <w:p w14:paraId="7C22ED37" w14:textId="77777777" w:rsidR="00A3035B" w:rsidRPr="00A77D5B" w:rsidRDefault="00A3035B" w:rsidP="00A77D5B">
      <w:pPr>
        <w:pStyle w:val="ListParagraph"/>
        <w:numPr>
          <w:ilvl w:val="0"/>
          <w:numId w:val="141"/>
        </w:numPr>
        <w:spacing w:after="0" w:line="240" w:lineRule="auto"/>
        <w:rPr>
          <w:rFonts w:cs="Calibri"/>
          <w:sz w:val="24"/>
          <w:szCs w:val="24"/>
          <w:lang w:val="en-GB"/>
        </w:rPr>
      </w:pPr>
      <w:r w:rsidRPr="00A77D5B">
        <w:rPr>
          <w:rFonts w:cs="Calibri"/>
          <w:sz w:val="24"/>
          <w:szCs w:val="24"/>
          <w:lang w:val="en-GB"/>
        </w:rPr>
        <w:t>Consultation of the decisions taken.</w:t>
      </w:r>
    </w:p>
    <w:p w14:paraId="62F3469F" w14:textId="77777777" w:rsidR="00A3035B" w:rsidRPr="00A77D5B" w:rsidRDefault="00A3035B" w:rsidP="00A77D5B">
      <w:pPr>
        <w:spacing w:after="0" w:line="240" w:lineRule="auto"/>
        <w:rPr>
          <w:rFonts w:ascii="Calibri" w:hAnsi="Calibri" w:cs="Calibri"/>
        </w:rPr>
      </w:pPr>
      <w:r w:rsidRPr="00A77D5B">
        <w:rPr>
          <w:rFonts w:ascii="Calibri" w:hAnsi="Calibri" w:cs="Calibri"/>
        </w:rPr>
        <w:t>A case may have different states such as:</w:t>
      </w:r>
      <w:r w:rsidRPr="00A77D5B">
        <w:rPr>
          <w:rFonts w:ascii="Calibri" w:hAnsi="Calibri" w:cs="Calibri"/>
        </w:rPr>
        <w:br/>
        <w:t xml:space="preserve"> </w:t>
      </w:r>
    </w:p>
    <w:p w14:paraId="29E93454" w14:textId="77777777" w:rsidR="00A3035B" w:rsidRPr="00A77D5B" w:rsidRDefault="00A3035B" w:rsidP="00A77D5B">
      <w:pPr>
        <w:pStyle w:val="ListParagraph"/>
        <w:numPr>
          <w:ilvl w:val="0"/>
          <w:numId w:val="142"/>
        </w:numPr>
        <w:spacing w:after="0" w:line="240" w:lineRule="auto"/>
        <w:rPr>
          <w:rFonts w:cs="Calibri"/>
          <w:sz w:val="24"/>
          <w:szCs w:val="24"/>
          <w:lang w:val="en-GB"/>
        </w:rPr>
      </w:pPr>
      <w:r w:rsidRPr="00A77D5B">
        <w:rPr>
          <w:rFonts w:cs="Calibri"/>
          <w:sz w:val="24"/>
          <w:szCs w:val="24"/>
          <w:lang w:val="en-GB"/>
        </w:rPr>
        <w:t xml:space="preserve">Submitted </w:t>
      </w:r>
    </w:p>
    <w:p w14:paraId="728949F0" w14:textId="77777777" w:rsidR="00A3035B" w:rsidRPr="00A77D5B" w:rsidRDefault="00A3035B" w:rsidP="00A77D5B">
      <w:pPr>
        <w:pStyle w:val="ListParagraph"/>
        <w:numPr>
          <w:ilvl w:val="0"/>
          <w:numId w:val="142"/>
        </w:numPr>
        <w:spacing w:after="0" w:line="240" w:lineRule="auto"/>
        <w:rPr>
          <w:rFonts w:cs="Calibri"/>
          <w:sz w:val="24"/>
          <w:szCs w:val="24"/>
          <w:lang w:val="en-GB"/>
        </w:rPr>
      </w:pPr>
      <w:r w:rsidRPr="00A77D5B">
        <w:rPr>
          <w:rFonts w:cs="Calibri"/>
          <w:sz w:val="24"/>
          <w:szCs w:val="24"/>
          <w:lang w:val="en-GB"/>
        </w:rPr>
        <w:t xml:space="preserve">Under validation </w:t>
      </w:r>
    </w:p>
    <w:p w14:paraId="17E66AB6" w14:textId="77777777" w:rsidR="00A3035B" w:rsidRPr="00A77D5B" w:rsidRDefault="00A3035B" w:rsidP="00A77D5B">
      <w:pPr>
        <w:pStyle w:val="ListParagraph"/>
        <w:numPr>
          <w:ilvl w:val="0"/>
          <w:numId w:val="142"/>
        </w:numPr>
        <w:spacing w:after="0" w:line="240" w:lineRule="auto"/>
        <w:rPr>
          <w:rFonts w:cs="Calibri"/>
          <w:sz w:val="24"/>
          <w:szCs w:val="24"/>
          <w:lang w:val="en-GB"/>
        </w:rPr>
      </w:pPr>
      <w:r w:rsidRPr="00A77D5B">
        <w:rPr>
          <w:rFonts w:cs="Calibri"/>
          <w:sz w:val="24"/>
          <w:szCs w:val="24"/>
          <w:lang w:val="en-GB"/>
        </w:rPr>
        <w:t xml:space="preserve">Assigned </w:t>
      </w:r>
    </w:p>
    <w:p w14:paraId="7D987898" w14:textId="77777777" w:rsidR="00A3035B" w:rsidRPr="00A77D5B" w:rsidRDefault="00A3035B" w:rsidP="00A77D5B">
      <w:pPr>
        <w:pStyle w:val="ListParagraph"/>
        <w:numPr>
          <w:ilvl w:val="0"/>
          <w:numId w:val="142"/>
        </w:numPr>
        <w:spacing w:after="0" w:line="240" w:lineRule="auto"/>
        <w:rPr>
          <w:rFonts w:cs="Calibri"/>
          <w:sz w:val="24"/>
          <w:szCs w:val="24"/>
          <w:lang w:val="en-GB"/>
        </w:rPr>
      </w:pPr>
      <w:r w:rsidRPr="00A77D5B">
        <w:rPr>
          <w:rFonts w:cs="Calibri"/>
          <w:sz w:val="24"/>
          <w:szCs w:val="24"/>
          <w:lang w:val="en-GB"/>
        </w:rPr>
        <w:t xml:space="preserve">In processing </w:t>
      </w:r>
    </w:p>
    <w:p w14:paraId="5D574D10" w14:textId="77777777" w:rsidR="00A3035B" w:rsidRPr="00A77D5B" w:rsidRDefault="00A3035B" w:rsidP="00A77D5B">
      <w:pPr>
        <w:pStyle w:val="ListParagraph"/>
        <w:numPr>
          <w:ilvl w:val="0"/>
          <w:numId w:val="142"/>
        </w:numPr>
        <w:spacing w:after="0" w:line="240" w:lineRule="auto"/>
        <w:rPr>
          <w:rFonts w:cs="Calibri"/>
          <w:sz w:val="24"/>
          <w:szCs w:val="24"/>
          <w:lang w:val="en-GB"/>
        </w:rPr>
      </w:pPr>
      <w:r w:rsidRPr="00A77D5B">
        <w:rPr>
          <w:rFonts w:cs="Calibri"/>
          <w:sz w:val="24"/>
          <w:szCs w:val="24"/>
          <w:lang w:val="en-GB"/>
        </w:rPr>
        <w:t xml:space="preserve">Escalated </w:t>
      </w:r>
    </w:p>
    <w:p w14:paraId="79344396" w14:textId="77777777" w:rsidR="00A3035B" w:rsidRPr="00A77D5B" w:rsidRDefault="00A3035B" w:rsidP="00A77D5B">
      <w:pPr>
        <w:pStyle w:val="ListParagraph"/>
        <w:numPr>
          <w:ilvl w:val="0"/>
          <w:numId w:val="142"/>
        </w:numPr>
        <w:spacing w:after="0" w:line="240" w:lineRule="auto"/>
        <w:rPr>
          <w:rFonts w:cs="Calibri"/>
          <w:sz w:val="24"/>
          <w:szCs w:val="24"/>
          <w:lang w:val="en-GB"/>
        </w:rPr>
      </w:pPr>
      <w:r w:rsidRPr="00A77D5B">
        <w:rPr>
          <w:rFonts w:cs="Calibri"/>
          <w:sz w:val="24"/>
          <w:szCs w:val="24"/>
          <w:lang w:val="en-GB"/>
        </w:rPr>
        <w:t xml:space="preserve">Resolved </w:t>
      </w:r>
    </w:p>
    <w:p w14:paraId="6511DD75" w14:textId="77777777" w:rsidR="00A3035B" w:rsidRPr="00A77D5B" w:rsidRDefault="00A3035B" w:rsidP="00A77D5B">
      <w:pPr>
        <w:pStyle w:val="ListParagraph"/>
        <w:numPr>
          <w:ilvl w:val="0"/>
          <w:numId w:val="142"/>
        </w:numPr>
        <w:spacing w:after="0" w:line="240" w:lineRule="auto"/>
        <w:rPr>
          <w:rFonts w:cs="Calibri"/>
          <w:sz w:val="24"/>
          <w:szCs w:val="24"/>
          <w:lang w:val="en-GB"/>
        </w:rPr>
      </w:pPr>
      <w:r w:rsidRPr="00A77D5B">
        <w:rPr>
          <w:rFonts w:cs="Calibri"/>
          <w:sz w:val="24"/>
          <w:szCs w:val="24"/>
          <w:lang w:val="en-GB"/>
        </w:rPr>
        <w:t xml:space="preserve">Closed </w:t>
      </w:r>
    </w:p>
    <w:p w14:paraId="7969B707" w14:textId="77777777" w:rsidR="00A3035B" w:rsidRPr="00A77D5B" w:rsidRDefault="00A3035B" w:rsidP="00A77D5B">
      <w:pPr>
        <w:pStyle w:val="ListParagraph"/>
        <w:numPr>
          <w:ilvl w:val="0"/>
          <w:numId w:val="142"/>
        </w:numPr>
        <w:spacing w:after="0" w:line="240" w:lineRule="auto"/>
        <w:rPr>
          <w:rFonts w:cs="Calibri"/>
          <w:sz w:val="24"/>
          <w:szCs w:val="24"/>
          <w:lang w:val="en-GB"/>
        </w:rPr>
      </w:pPr>
      <w:r w:rsidRPr="00A77D5B">
        <w:rPr>
          <w:rFonts w:cs="Calibri"/>
          <w:sz w:val="24"/>
          <w:szCs w:val="24"/>
          <w:lang w:val="en-GB"/>
        </w:rPr>
        <w:t>Archived</w:t>
      </w:r>
    </w:p>
    <w:p w14:paraId="679F8C77" w14:textId="77777777" w:rsidR="00A3035B" w:rsidRPr="00A77D5B" w:rsidRDefault="00A3035B" w:rsidP="00A77D5B">
      <w:pPr>
        <w:spacing w:after="0" w:line="240" w:lineRule="auto"/>
        <w:rPr>
          <w:rFonts w:ascii="Calibri" w:hAnsi="Calibri" w:cs="Calibri"/>
        </w:rPr>
      </w:pPr>
      <w:r w:rsidRPr="00A77D5B">
        <w:rPr>
          <w:rFonts w:ascii="Calibri" w:hAnsi="Calibri" w:cs="Calibri"/>
        </w:rPr>
        <w:t>The system must clearly display the current state as well as the complete history of transitions.</w:t>
      </w:r>
    </w:p>
    <w:p w14:paraId="6EDC93E9" w14:textId="77777777" w:rsidR="00A3035B" w:rsidRPr="002145D2" w:rsidRDefault="00A3035B" w:rsidP="007763D7">
      <w:pPr>
        <w:rPr>
          <w:rFonts w:cs="Calibri"/>
        </w:rPr>
      </w:pPr>
    </w:p>
    <w:p w14:paraId="1F2333F4" w14:textId="77777777" w:rsidR="00A3035B" w:rsidRPr="00A77D5B" w:rsidRDefault="00A3035B" w:rsidP="00A77D5B">
      <w:pPr>
        <w:pStyle w:val="Heading2"/>
        <w:spacing w:before="0" w:after="0" w:line="240" w:lineRule="auto"/>
        <w:rPr>
          <w:rFonts w:ascii="Calibri" w:hAnsi="Calibri" w:cs="Calibri"/>
          <w:sz w:val="24"/>
          <w:szCs w:val="24"/>
        </w:rPr>
      </w:pPr>
      <w:bookmarkStart w:id="217" w:name="_Toc232248743"/>
      <w:bookmarkStart w:id="218" w:name="_Toc232559086"/>
      <w:r w:rsidRPr="00A77D5B">
        <w:rPr>
          <w:rFonts w:ascii="Calibri" w:hAnsi="Calibri" w:cs="Calibri"/>
          <w:sz w:val="24"/>
          <w:szCs w:val="24"/>
        </w:rPr>
        <w:t>5.15 Accessibility and Mobility Module</w:t>
      </w:r>
      <w:bookmarkEnd w:id="217"/>
      <w:bookmarkEnd w:id="218"/>
    </w:p>
    <w:p w14:paraId="03CA690F" w14:textId="77777777" w:rsidR="00A77D5B" w:rsidRPr="00A77D5B" w:rsidRDefault="00A77D5B" w:rsidP="00A77D5B">
      <w:pPr>
        <w:spacing w:after="0" w:line="240" w:lineRule="auto"/>
        <w:rPr>
          <w:rFonts w:ascii="Calibri" w:hAnsi="Calibri" w:cs="Calibri"/>
        </w:rPr>
      </w:pPr>
    </w:p>
    <w:p w14:paraId="248CD71B" w14:textId="77777777" w:rsidR="00A3035B" w:rsidRPr="00A77D5B" w:rsidRDefault="00A3035B" w:rsidP="00A77D5B">
      <w:pPr>
        <w:spacing w:after="0" w:line="240" w:lineRule="auto"/>
        <w:rPr>
          <w:rFonts w:ascii="Calibri" w:hAnsi="Calibri" w:cs="Calibri"/>
        </w:rPr>
      </w:pPr>
      <w:r w:rsidRPr="00A77D5B">
        <w:rPr>
          <w:rFonts w:ascii="Calibri" w:hAnsi="Calibri" w:cs="Calibri"/>
        </w:rPr>
        <w:t>This module guarantees universal access to the platform regardless of the equipment used or the abilities of users.</w:t>
      </w:r>
    </w:p>
    <w:p w14:paraId="695A60FD" w14:textId="77777777" w:rsidR="00A77D5B" w:rsidRPr="00A77D5B" w:rsidRDefault="00A77D5B" w:rsidP="00A77D5B">
      <w:pPr>
        <w:spacing w:after="0" w:line="240" w:lineRule="auto"/>
        <w:rPr>
          <w:rFonts w:ascii="Calibri" w:hAnsi="Calibri" w:cs="Calibri"/>
          <w:b/>
          <w:bCs/>
        </w:rPr>
      </w:pPr>
    </w:p>
    <w:p w14:paraId="4A24FAE1" w14:textId="072D2112" w:rsidR="00A3035B" w:rsidRPr="00A77D5B" w:rsidRDefault="00A3035B" w:rsidP="00A77D5B">
      <w:pPr>
        <w:spacing w:after="0" w:line="240" w:lineRule="auto"/>
        <w:rPr>
          <w:rFonts w:ascii="Calibri" w:hAnsi="Calibri" w:cs="Calibri"/>
          <w:b/>
          <w:bCs/>
        </w:rPr>
      </w:pPr>
      <w:r w:rsidRPr="00A77D5B">
        <w:rPr>
          <w:rFonts w:ascii="Calibri" w:hAnsi="Calibri" w:cs="Calibri"/>
          <w:b/>
          <w:bCs/>
        </w:rPr>
        <w:t>Digital accessibility via the web browser</w:t>
      </w:r>
    </w:p>
    <w:p w14:paraId="07B95BF0" w14:textId="77777777" w:rsidR="00A3035B" w:rsidRPr="00A77D5B" w:rsidRDefault="00A3035B" w:rsidP="00A77D5B">
      <w:pPr>
        <w:pStyle w:val="ListParagraph"/>
        <w:numPr>
          <w:ilvl w:val="0"/>
          <w:numId w:val="143"/>
        </w:numPr>
        <w:spacing w:after="0" w:line="240" w:lineRule="auto"/>
        <w:jc w:val="both"/>
        <w:rPr>
          <w:rFonts w:cs="Calibri"/>
          <w:sz w:val="24"/>
          <w:szCs w:val="24"/>
          <w:lang w:val="en-GB"/>
        </w:rPr>
      </w:pPr>
      <w:r w:rsidRPr="00A77D5B">
        <w:rPr>
          <w:rFonts w:cs="Calibri"/>
          <w:sz w:val="24"/>
          <w:szCs w:val="24"/>
          <w:lang w:val="en-GB"/>
        </w:rPr>
        <w:t>Design compliant with WCAG 2.1</w:t>
      </w:r>
    </w:p>
    <w:p w14:paraId="6D08C3A0" w14:textId="77777777" w:rsidR="00A3035B" w:rsidRPr="00A77D5B" w:rsidRDefault="00A3035B" w:rsidP="00A77D5B">
      <w:pPr>
        <w:pStyle w:val="ListParagraph"/>
        <w:numPr>
          <w:ilvl w:val="0"/>
          <w:numId w:val="143"/>
        </w:numPr>
        <w:spacing w:after="0" w:line="240" w:lineRule="auto"/>
        <w:jc w:val="both"/>
        <w:rPr>
          <w:rFonts w:cs="Calibri"/>
          <w:sz w:val="24"/>
          <w:szCs w:val="24"/>
          <w:lang w:val="en-GB"/>
        </w:rPr>
      </w:pPr>
      <w:r w:rsidRPr="00A77D5B">
        <w:rPr>
          <w:rFonts w:cs="Calibri"/>
          <w:sz w:val="24"/>
          <w:szCs w:val="24"/>
          <w:lang w:val="en-GB"/>
        </w:rPr>
        <w:t>Keyboard navigation, screen reader support</w:t>
      </w:r>
    </w:p>
    <w:p w14:paraId="0445CF3C" w14:textId="77777777" w:rsidR="00A3035B" w:rsidRPr="00A77D5B" w:rsidRDefault="00A3035B" w:rsidP="00A77D5B">
      <w:pPr>
        <w:pStyle w:val="ListParagraph"/>
        <w:numPr>
          <w:ilvl w:val="0"/>
          <w:numId w:val="143"/>
        </w:numPr>
        <w:spacing w:after="0" w:line="240" w:lineRule="auto"/>
        <w:jc w:val="both"/>
        <w:rPr>
          <w:rFonts w:cs="Calibri"/>
          <w:sz w:val="24"/>
          <w:szCs w:val="24"/>
          <w:lang w:val="en-GB"/>
        </w:rPr>
      </w:pPr>
      <w:r w:rsidRPr="00A77D5B">
        <w:rPr>
          <w:rFonts w:cs="Calibri"/>
          <w:sz w:val="24"/>
          <w:szCs w:val="24"/>
          <w:lang w:val="en-GB"/>
        </w:rPr>
        <w:t>Enabling/disabling font scaling and contrast</w:t>
      </w:r>
    </w:p>
    <w:p w14:paraId="1B7513F8" w14:textId="77777777" w:rsidR="00A77D5B" w:rsidRPr="00A77D5B" w:rsidRDefault="00A77D5B" w:rsidP="00A77D5B">
      <w:pPr>
        <w:spacing w:after="0" w:line="240" w:lineRule="auto"/>
        <w:rPr>
          <w:rFonts w:ascii="Calibri" w:hAnsi="Calibri" w:cs="Calibri"/>
          <w:b/>
          <w:bCs/>
        </w:rPr>
      </w:pPr>
    </w:p>
    <w:p w14:paraId="052BD8E3" w14:textId="4B47C59E" w:rsidR="00A3035B" w:rsidRPr="00A77D5B" w:rsidRDefault="00A3035B" w:rsidP="00A77D5B">
      <w:pPr>
        <w:spacing w:after="0" w:line="240" w:lineRule="auto"/>
        <w:rPr>
          <w:rFonts w:ascii="Calibri" w:hAnsi="Calibri" w:cs="Calibri"/>
          <w:b/>
          <w:bCs/>
        </w:rPr>
      </w:pPr>
      <w:r w:rsidRPr="00A77D5B">
        <w:rPr>
          <w:rFonts w:ascii="Calibri" w:hAnsi="Calibri" w:cs="Calibri"/>
          <w:b/>
          <w:bCs/>
        </w:rPr>
        <w:t>Mobility</w:t>
      </w:r>
    </w:p>
    <w:p w14:paraId="7E2C36C1" w14:textId="77777777" w:rsidR="00A3035B" w:rsidRPr="00A77D5B" w:rsidRDefault="00A3035B" w:rsidP="00A77D5B">
      <w:pPr>
        <w:pStyle w:val="ListParagraph"/>
        <w:numPr>
          <w:ilvl w:val="0"/>
          <w:numId w:val="144"/>
        </w:numPr>
        <w:spacing w:after="0" w:line="240" w:lineRule="auto"/>
        <w:rPr>
          <w:rFonts w:cs="Calibri"/>
          <w:sz w:val="24"/>
          <w:szCs w:val="24"/>
          <w:lang w:val="en-GB"/>
        </w:rPr>
      </w:pPr>
      <w:r w:rsidRPr="00A77D5B">
        <w:rPr>
          <w:rFonts w:cs="Calibri"/>
          <w:sz w:val="24"/>
          <w:szCs w:val="24"/>
          <w:lang w:val="en-GB"/>
        </w:rPr>
        <w:t>Responsive for the various screens (desktop, tablet, phone)</w:t>
      </w:r>
    </w:p>
    <w:p w14:paraId="107F0A01" w14:textId="77777777" w:rsidR="00A77D5B" w:rsidRPr="00A77D5B" w:rsidRDefault="00A77D5B" w:rsidP="00A77D5B">
      <w:pPr>
        <w:spacing w:after="0" w:line="240" w:lineRule="auto"/>
        <w:rPr>
          <w:rFonts w:ascii="Calibri" w:hAnsi="Calibri" w:cs="Calibri"/>
          <w:b/>
          <w:bCs/>
        </w:rPr>
      </w:pPr>
    </w:p>
    <w:p w14:paraId="013D9675" w14:textId="758BD533" w:rsidR="00A3035B" w:rsidRPr="00A77D5B" w:rsidRDefault="00A3035B" w:rsidP="00A77D5B">
      <w:pPr>
        <w:spacing w:after="0" w:line="240" w:lineRule="auto"/>
        <w:rPr>
          <w:rFonts w:ascii="Calibri" w:hAnsi="Calibri" w:cs="Calibri"/>
          <w:b/>
          <w:bCs/>
        </w:rPr>
      </w:pPr>
      <w:r w:rsidRPr="00A77D5B">
        <w:rPr>
          <w:rFonts w:ascii="Calibri" w:hAnsi="Calibri" w:cs="Calibri"/>
          <w:b/>
          <w:bCs/>
        </w:rPr>
        <w:t>Multilingualism and audio</w:t>
      </w:r>
    </w:p>
    <w:p w14:paraId="32C1C239" w14:textId="77777777" w:rsidR="00A3035B" w:rsidRPr="00A77D5B" w:rsidRDefault="00A3035B" w:rsidP="00A77D5B">
      <w:pPr>
        <w:spacing w:after="0" w:line="240" w:lineRule="auto"/>
        <w:rPr>
          <w:rFonts w:ascii="Calibri" w:hAnsi="Calibri" w:cs="Calibri"/>
        </w:rPr>
      </w:pPr>
      <w:r w:rsidRPr="00A77D5B">
        <w:rPr>
          <w:rFonts w:ascii="Calibri" w:hAnsi="Calibri" w:cs="Calibri"/>
        </w:rPr>
        <w:t>The following languages must be supported:</w:t>
      </w:r>
    </w:p>
    <w:p w14:paraId="4E44D5A1" w14:textId="77777777" w:rsidR="00A3035B" w:rsidRPr="00A77D5B" w:rsidRDefault="00A3035B" w:rsidP="00A77D5B">
      <w:pPr>
        <w:pStyle w:val="ListParagraph"/>
        <w:numPr>
          <w:ilvl w:val="0"/>
          <w:numId w:val="144"/>
        </w:numPr>
        <w:spacing w:after="0" w:line="240" w:lineRule="auto"/>
        <w:rPr>
          <w:rFonts w:cs="Calibri"/>
          <w:sz w:val="24"/>
          <w:szCs w:val="24"/>
          <w:lang w:val="en-GB"/>
        </w:rPr>
      </w:pPr>
      <w:r w:rsidRPr="00A77D5B">
        <w:rPr>
          <w:rFonts w:cs="Calibri"/>
          <w:sz w:val="24"/>
          <w:szCs w:val="24"/>
          <w:lang w:val="en-GB"/>
        </w:rPr>
        <w:t xml:space="preserve">French; </w:t>
      </w:r>
    </w:p>
    <w:p w14:paraId="41C46D6C" w14:textId="77777777" w:rsidR="00A3035B" w:rsidRPr="00A77D5B" w:rsidRDefault="00A3035B" w:rsidP="00A77D5B">
      <w:pPr>
        <w:pStyle w:val="ListParagraph"/>
        <w:numPr>
          <w:ilvl w:val="0"/>
          <w:numId w:val="144"/>
        </w:numPr>
        <w:spacing w:after="0" w:line="240" w:lineRule="auto"/>
        <w:rPr>
          <w:rFonts w:cs="Calibri"/>
          <w:sz w:val="24"/>
          <w:szCs w:val="24"/>
          <w:lang w:val="en-GB"/>
        </w:rPr>
      </w:pPr>
      <w:r w:rsidRPr="00A77D5B">
        <w:rPr>
          <w:rFonts w:cs="Calibri"/>
          <w:sz w:val="24"/>
          <w:szCs w:val="24"/>
          <w:lang w:val="en-GB"/>
        </w:rPr>
        <w:t xml:space="preserve">Arabic; </w:t>
      </w:r>
    </w:p>
    <w:p w14:paraId="27A6A7FF" w14:textId="77777777" w:rsidR="00A3035B" w:rsidRPr="00A77D5B" w:rsidRDefault="00A3035B" w:rsidP="00A77D5B">
      <w:pPr>
        <w:pStyle w:val="ListParagraph"/>
        <w:numPr>
          <w:ilvl w:val="0"/>
          <w:numId w:val="144"/>
        </w:numPr>
        <w:spacing w:after="0" w:line="240" w:lineRule="auto"/>
        <w:rPr>
          <w:rFonts w:cs="Calibri"/>
          <w:sz w:val="24"/>
          <w:szCs w:val="24"/>
          <w:lang w:val="en-GB"/>
        </w:rPr>
      </w:pPr>
      <w:r w:rsidRPr="00A77D5B">
        <w:rPr>
          <w:rFonts w:cs="Calibri"/>
          <w:sz w:val="24"/>
          <w:szCs w:val="24"/>
          <w:lang w:val="en-GB"/>
        </w:rPr>
        <w:t xml:space="preserve">Somali; </w:t>
      </w:r>
    </w:p>
    <w:p w14:paraId="3F879A5C" w14:textId="77777777" w:rsidR="00A3035B" w:rsidRPr="00A77D5B" w:rsidRDefault="00A3035B" w:rsidP="00A77D5B">
      <w:pPr>
        <w:pStyle w:val="ListParagraph"/>
        <w:numPr>
          <w:ilvl w:val="0"/>
          <w:numId w:val="144"/>
        </w:numPr>
        <w:spacing w:after="0" w:line="240" w:lineRule="auto"/>
        <w:rPr>
          <w:rFonts w:cs="Calibri"/>
          <w:sz w:val="24"/>
          <w:szCs w:val="24"/>
          <w:lang w:val="en-GB"/>
        </w:rPr>
      </w:pPr>
      <w:r w:rsidRPr="00A77D5B">
        <w:rPr>
          <w:rFonts w:cs="Calibri"/>
          <w:sz w:val="24"/>
          <w:szCs w:val="24"/>
          <w:lang w:val="en-GB"/>
        </w:rPr>
        <w:t xml:space="preserve">Afar; </w:t>
      </w:r>
    </w:p>
    <w:p w14:paraId="50398227" w14:textId="77777777" w:rsidR="00A3035B" w:rsidRPr="00A77D5B" w:rsidRDefault="00A3035B" w:rsidP="00A77D5B">
      <w:pPr>
        <w:pStyle w:val="ListParagraph"/>
        <w:numPr>
          <w:ilvl w:val="0"/>
          <w:numId w:val="144"/>
        </w:numPr>
        <w:spacing w:after="0" w:line="240" w:lineRule="auto"/>
        <w:rPr>
          <w:rFonts w:cs="Calibri"/>
          <w:sz w:val="24"/>
          <w:szCs w:val="24"/>
          <w:lang w:val="en-GB"/>
        </w:rPr>
      </w:pPr>
      <w:r w:rsidRPr="00A77D5B">
        <w:rPr>
          <w:rFonts w:cs="Calibri"/>
          <w:sz w:val="24"/>
          <w:szCs w:val="24"/>
          <w:lang w:val="en-GB"/>
        </w:rPr>
        <w:t>Amharic.</w:t>
      </w:r>
    </w:p>
    <w:p w14:paraId="4942FDFD" w14:textId="77777777" w:rsidR="00A3035B" w:rsidRPr="00A77D5B" w:rsidRDefault="00A3035B" w:rsidP="00A77D5B">
      <w:pPr>
        <w:pStyle w:val="ListParagraph"/>
        <w:numPr>
          <w:ilvl w:val="0"/>
          <w:numId w:val="144"/>
        </w:numPr>
        <w:spacing w:after="0" w:line="240" w:lineRule="auto"/>
        <w:rPr>
          <w:rFonts w:cs="Calibri"/>
          <w:sz w:val="24"/>
          <w:szCs w:val="24"/>
          <w:lang w:val="en-GB"/>
        </w:rPr>
      </w:pPr>
      <w:r w:rsidRPr="00A77D5B">
        <w:rPr>
          <w:rFonts w:cs="Calibri"/>
          <w:sz w:val="24"/>
          <w:szCs w:val="24"/>
          <w:lang w:val="en-GB"/>
        </w:rPr>
        <w:t>English</w:t>
      </w:r>
    </w:p>
    <w:p w14:paraId="2A16BB5D" w14:textId="77777777" w:rsidR="00A3035B" w:rsidRPr="00A77D5B" w:rsidRDefault="00A3035B" w:rsidP="00A77D5B">
      <w:pPr>
        <w:pStyle w:val="ListParagraph"/>
        <w:numPr>
          <w:ilvl w:val="0"/>
          <w:numId w:val="144"/>
        </w:numPr>
        <w:spacing w:after="0" w:line="240" w:lineRule="auto"/>
        <w:rPr>
          <w:rFonts w:cs="Calibri"/>
          <w:sz w:val="24"/>
          <w:szCs w:val="24"/>
          <w:lang w:val="en-GB"/>
        </w:rPr>
      </w:pPr>
      <w:r w:rsidRPr="00A77D5B">
        <w:rPr>
          <w:rFonts w:cs="Calibri"/>
          <w:sz w:val="24"/>
          <w:szCs w:val="24"/>
          <w:lang w:val="en-GB"/>
        </w:rPr>
        <w:t>Audio instructions for users with low reading skills (optional)</w:t>
      </w:r>
    </w:p>
    <w:p w14:paraId="451E9A34" w14:textId="77777777" w:rsidR="00A3035B" w:rsidRPr="00A77D5B" w:rsidRDefault="00A3035B" w:rsidP="00A77D5B">
      <w:pPr>
        <w:pStyle w:val="ListParagraph"/>
        <w:numPr>
          <w:ilvl w:val="0"/>
          <w:numId w:val="144"/>
        </w:numPr>
        <w:spacing w:after="0" w:line="240" w:lineRule="auto"/>
        <w:rPr>
          <w:rFonts w:cs="Calibri"/>
          <w:sz w:val="24"/>
          <w:szCs w:val="24"/>
          <w:lang w:val="en-GB"/>
        </w:rPr>
      </w:pPr>
      <w:r w:rsidRPr="00A77D5B">
        <w:rPr>
          <w:rFonts w:cs="Calibri"/>
          <w:sz w:val="24"/>
          <w:szCs w:val="24"/>
          <w:lang w:val="en-GB"/>
        </w:rPr>
        <w:t>Integration of text-to-speech (for visually impaired users)</w:t>
      </w:r>
    </w:p>
    <w:p w14:paraId="0BFDAF78" w14:textId="77777777" w:rsidR="00A77D5B" w:rsidRPr="00A77D5B" w:rsidRDefault="00A77D5B" w:rsidP="00A77D5B">
      <w:pPr>
        <w:spacing w:after="0" w:line="240" w:lineRule="auto"/>
        <w:jc w:val="both"/>
        <w:rPr>
          <w:rFonts w:ascii="Calibri" w:hAnsi="Calibri" w:cs="Calibri"/>
          <w:b/>
          <w:bCs/>
        </w:rPr>
      </w:pPr>
    </w:p>
    <w:p w14:paraId="420E984E" w14:textId="74AF813B" w:rsidR="00A3035B" w:rsidRPr="00A77D5B" w:rsidRDefault="00A3035B" w:rsidP="00A77D5B">
      <w:pPr>
        <w:spacing w:after="0" w:line="240" w:lineRule="auto"/>
        <w:jc w:val="both"/>
        <w:rPr>
          <w:rFonts w:ascii="Calibri" w:hAnsi="Calibri" w:cs="Calibri"/>
        </w:rPr>
      </w:pPr>
      <w:r w:rsidRPr="00A77D5B">
        <w:rPr>
          <w:rFonts w:ascii="Calibri" w:hAnsi="Calibri" w:cs="Calibri"/>
          <w:b/>
          <w:bCs/>
        </w:rPr>
        <w:t>Digital accessibility via SMS/USSD</w:t>
      </w:r>
    </w:p>
    <w:p w14:paraId="44F5B2E4" w14:textId="77777777" w:rsidR="00A3035B" w:rsidRPr="00A77D5B" w:rsidRDefault="00A3035B" w:rsidP="00A77D5B">
      <w:pPr>
        <w:spacing w:after="0" w:line="240" w:lineRule="auto"/>
        <w:jc w:val="both"/>
        <w:rPr>
          <w:rFonts w:ascii="Calibri" w:hAnsi="Calibri" w:cs="Calibri"/>
        </w:rPr>
      </w:pPr>
      <w:r w:rsidRPr="00A77D5B">
        <w:rPr>
          <w:rFonts w:ascii="Calibri" w:hAnsi="Calibri" w:cs="Calibri"/>
        </w:rPr>
        <w:t xml:space="preserve">For users with limited connectivity or digital skills, the </w:t>
      </w:r>
      <w:r w:rsidRPr="00A77D5B">
        <w:rPr>
          <w:rStyle w:val="Strong"/>
          <w:rFonts w:ascii="Calibri" w:hAnsi="Calibri" w:cs="Calibri"/>
          <w:b w:val="0"/>
          <w:bCs w:val="0"/>
        </w:rPr>
        <w:t>SMS/USSD feature</w:t>
      </w:r>
      <w:r w:rsidRPr="00A77D5B">
        <w:rPr>
          <w:rStyle w:val="Strong"/>
          <w:rFonts w:ascii="Calibri" w:hAnsi="Calibri" w:cs="Calibri"/>
        </w:rPr>
        <w:t xml:space="preserve"> </w:t>
      </w:r>
      <w:r w:rsidRPr="00A77D5B">
        <w:rPr>
          <w:rFonts w:ascii="Calibri" w:hAnsi="Calibri" w:cs="Calibri"/>
        </w:rPr>
        <w:t>will serve as a fallback solution, enabling the reporting and tracking of complaints via simple mobile phones.</w:t>
      </w:r>
    </w:p>
    <w:p w14:paraId="20DCA467" w14:textId="77777777" w:rsidR="00A3035B" w:rsidRPr="00A77D5B" w:rsidRDefault="00A3035B" w:rsidP="00A77D5B">
      <w:pPr>
        <w:spacing w:after="0" w:line="240" w:lineRule="auto"/>
        <w:jc w:val="both"/>
        <w:rPr>
          <w:rFonts w:ascii="Calibri" w:hAnsi="Calibri" w:cs="Calibri"/>
        </w:rPr>
      </w:pPr>
      <w:r w:rsidRPr="00A77D5B">
        <w:rPr>
          <w:rFonts w:ascii="Calibri" w:hAnsi="Calibri" w:cs="Calibri"/>
        </w:rPr>
        <w:br w:type="page"/>
      </w:r>
    </w:p>
    <w:p w14:paraId="4B9BD983" w14:textId="77777777" w:rsidR="00A3035B" w:rsidRPr="00A77D5B" w:rsidRDefault="00A3035B" w:rsidP="00A77D5B">
      <w:pPr>
        <w:pStyle w:val="Heading1"/>
        <w:numPr>
          <w:ilvl w:val="1"/>
          <w:numId w:val="3"/>
        </w:numPr>
        <w:shd w:val="clear" w:color="auto" w:fill="D9E2F3"/>
        <w:spacing w:before="0" w:after="0" w:line="240" w:lineRule="auto"/>
        <w:rPr>
          <w:rFonts w:asciiTheme="majorHAnsi" w:hAnsiTheme="majorHAnsi" w:cstheme="majorHAnsi"/>
          <w:b/>
          <w:bCs/>
          <w:sz w:val="24"/>
          <w:szCs w:val="24"/>
        </w:rPr>
      </w:pPr>
      <w:bookmarkStart w:id="219" w:name="_Toc232248744"/>
      <w:bookmarkStart w:id="220" w:name="_Toc232559087"/>
      <w:r w:rsidRPr="00A77D5B">
        <w:rPr>
          <w:rFonts w:asciiTheme="majorHAnsi" w:hAnsiTheme="majorHAnsi" w:cstheme="majorHAnsi"/>
          <w:b/>
          <w:bCs/>
          <w:sz w:val="24"/>
          <w:szCs w:val="24"/>
        </w:rPr>
        <w:t>DETAILED USE CASE SPECIFICATIONS</w:t>
      </w:r>
      <w:bookmarkEnd w:id="219"/>
      <w:bookmarkEnd w:id="220"/>
    </w:p>
    <w:p w14:paraId="4BBB8ACA" w14:textId="77777777" w:rsidR="00A77D5B" w:rsidRDefault="00A77D5B" w:rsidP="00A77D5B">
      <w:pPr>
        <w:pStyle w:val="Heading3"/>
        <w:spacing w:before="0" w:after="0" w:line="240" w:lineRule="auto"/>
        <w:rPr>
          <w:rFonts w:asciiTheme="majorHAnsi" w:hAnsiTheme="majorHAnsi" w:cstheme="majorHAnsi"/>
          <w:sz w:val="24"/>
          <w:szCs w:val="24"/>
        </w:rPr>
      </w:pPr>
      <w:bookmarkStart w:id="221" w:name="_Toc232248745"/>
    </w:p>
    <w:p w14:paraId="34F4451E" w14:textId="263B4B11" w:rsidR="00A3035B" w:rsidRPr="00A77D5B" w:rsidRDefault="00A3035B" w:rsidP="00A77D5B">
      <w:pPr>
        <w:pStyle w:val="Heading3"/>
        <w:spacing w:before="0" w:after="0" w:line="240" w:lineRule="auto"/>
        <w:rPr>
          <w:rFonts w:asciiTheme="majorHAnsi" w:hAnsiTheme="majorHAnsi" w:cstheme="majorHAnsi"/>
          <w:sz w:val="24"/>
          <w:szCs w:val="24"/>
        </w:rPr>
      </w:pPr>
      <w:bookmarkStart w:id="222" w:name="_Toc232559088"/>
      <w:r w:rsidRPr="00A77D5B">
        <w:rPr>
          <w:rFonts w:asciiTheme="majorHAnsi" w:hAnsiTheme="majorHAnsi" w:cstheme="majorHAnsi"/>
          <w:sz w:val="24"/>
          <w:szCs w:val="24"/>
        </w:rPr>
        <w:t>UC-01: Report a Non-Tariff Barrier (NTB) via SMS/USSD</w:t>
      </w:r>
      <w:bookmarkEnd w:id="221"/>
      <w:bookmarkEnd w:id="222"/>
    </w:p>
    <w:p w14:paraId="42B44B48" w14:textId="77777777" w:rsidR="00A77D5B" w:rsidRDefault="00A77D5B" w:rsidP="00A77D5B">
      <w:pPr>
        <w:spacing w:after="0" w:line="240" w:lineRule="auto"/>
        <w:rPr>
          <w:rFonts w:asciiTheme="majorHAnsi" w:hAnsiTheme="majorHAnsi" w:cstheme="majorHAnsi"/>
          <w:b/>
          <w:bCs/>
        </w:rPr>
      </w:pPr>
    </w:p>
    <w:p w14:paraId="1A0C512A" w14:textId="74C84963"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Objective</w:t>
      </w:r>
    </w:p>
    <w:p w14:paraId="659273C0" w14:textId="77777777" w:rsidR="00A3035B" w:rsidRDefault="00A3035B" w:rsidP="00A77D5B">
      <w:pPr>
        <w:spacing w:after="0" w:line="240" w:lineRule="auto"/>
        <w:rPr>
          <w:rFonts w:asciiTheme="majorHAnsi" w:hAnsiTheme="majorHAnsi" w:cstheme="majorHAnsi"/>
        </w:rPr>
      </w:pPr>
      <w:r w:rsidRPr="00A77D5B">
        <w:rPr>
          <w:rFonts w:asciiTheme="majorHAnsi" w:hAnsiTheme="majorHAnsi" w:cstheme="majorHAnsi"/>
        </w:rPr>
        <w:t>Enable an economic operator with a mobile phone to quickly report a Non-Tariff Barrier without internet access.</w:t>
      </w:r>
    </w:p>
    <w:p w14:paraId="66870FAF" w14:textId="77777777" w:rsidR="00A77D5B" w:rsidRPr="00A77D5B" w:rsidRDefault="00A77D5B" w:rsidP="00A77D5B">
      <w:pPr>
        <w:spacing w:after="0" w:line="240" w:lineRule="auto"/>
        <w:rPr>
          <w:rFonts w:asciiTheme="majorHAnsi" w:hAnsiTheme="majorHAnsi" w:cstheme="majorHAnsi"/>
        </w:rPr>
      </w:pPr>
    </w:p>
    <w:p w14:paraId="3E6F6F22"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Primary actor</w:t>
      </w:r>
    </w:p>
    <w:p w14:paraId="540731C9" w14:textId="77777777" w:rsidR="00A3035B" w:rsidRDefault="00A3035B" w:rsidP="00A77D5B">
      <w:pPr>
        <w:numPr>
          <w:ilvl w:val="0"/>
          <w:numId w:val="66"/>
        </w:numPr>
        <w:spacing w:after="0" w:line="240" w:lineRule="auto"/>
        <w:rPr>
          <w:rFonts w:asciiTheme="majorHAnsi" w:hAnsiTheme="majorHAnsi" w:cstheme="majorHAnsi"/>
        </w:rPr>
      </w:pPr>
      <w:r w:rsidRPr="00A77D5B">
        <w:rPr>
          <w:rFonts w:asciiTheme="majorHAnsi" w:hAnsiTheme="majorHAnsi" w:cstheme="majorHAnsi"/>
        </w:rPr>
        <w:t xml:space="preserve">Economic operator (importer, exporter, carrier, freight forwarder, cross-border trader) </w:t>
      </w:r>
    </w:p>
    <w:p w14:paraId="0DCC5CF9" w14:textId="77777777" w:rsidR="00A77D5B" w:rsidRPr="00A77D5B" w:rsidRDefault="00A77D5B" w:rsidP="00A77D5B">
      <w:pPr>
        <w:spacing w:after="0" w:line="240" w:lineRule="auto"/>
        <w:ind w:left="720"/>
        <w:rPr>
          <w:rFonts w:asciiTheme="majorHAnsi" w:hAnsiTheme="majorHAnsi" w:cstheme="majorHAnsi"/>
        </w:rPr>
      </w:pPr>
    </w:p>
    <w:p w14:paraId="330DBBF8"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Secondary actors</w:t>
      </w:r>
    </w:p>
    <w:p w14:paraId="30F0EBAA" w14:textId="77777777" w:rsidR="00A3035B" w:rsidRPr="00A77D5B" w:rsidRDefault="00A3035B" w:rsidP="00A77D5B">
      <w:pPr>
        <w:numPr>
          <w:ilvl w:val="0"/>
          <w:numId w:val="67"/>
        </w:numPr>
        <w:spacing w:after="0" w:line="240" w:lineRule="auto"/>
        <w:rPr>
          <w:rFonts w:asciiTheme="majorHAnsi" w:hAnsiTheme="majorHAnsi" w:cstheme="majorHAnsi"/>
        </w:rPr>
      </w:pPr>
      <w:r w:rsidRPr="00A77D5B">
        <w:rPr>
          <w:rFonts w:asciiTheme="majorHAnsi" w:hAnsiTheme="majorHAnsi" w:cstheme="majorHAnsi"/>
        </w:rPr>
        <w:t xml:space="preserve">NTB management system </w:t>
      </w:r>
    </w:p>
    <w:p w14:paraId="258DB90B" w14:textId="77777777" w:rsidR="00A3035B" w:rsidRPr="00A77D5B" w:rsidRDefault="00A3035B" w:rsidP="00A77D5B">
      <w:pPr>
        <w:numPr>
          <w:ilvl w:val="0"/>
          <w:numId w:val="67"/>
        </w:numPr>
        <w:spacing w:after="0" w:line="240" w:lineRule="auto"/>
        <w:rPr>
          <w:rFonts w:asciiTheme="majorHAnsi" w:hAnsiTheme="majorHAnsi" w:cstheme="majorHAnsi"/>
        </w:rPr>
      </w:pPr>
      <w:r w:rsidRPr="00A77D5B">
        <w:rPr>
          <w:rFonts w:asciiTheme="majorHAnsi" w:hAnsiTheme="majorHAnsi" w:cstheme="majorHAnsi"/>
        </w:rPr>
        <w:t xml:space="preserve">Telecom operator </w:t>
      </w:r>
    </w:p>
    <w:p w14:paraId="40A9E6F5" w14:textId="77777777" w:rsidR="00A77D5B" w:rsidRDefault="00A77D5B" w:rsidP="00A77D5B">
      <w:pPr>
        <w:spacing w:after="0" w:line="240" w:lineRule="auto"/>
        <w:rPr>
          <w:rFonts w:asciiTheme="majorHAnsi" w:hAnsiTheme="majorHAnsi" w:cstheme="majorHAnsi"/>
          <w:b/>
          <w:bCs/>
        </w:rPr>
      </w:pPr>
    </w:p>
    <w:p w14:paraId="49009E22" w14:textId="741765D1"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Preconditions</w:t>
      </w:r>
    </w:p>
    <w:p w14:paraId="37BF4E9A" w14:textId="77777777" w:rsidR="00A3035B" w:rsidRPr="00A77D5B" w:rsidRDefault="00A3035B" w:rsidP="00A77D5B">
      <w:pPr>
        <w:numPr>
          <w:ilvl w:val="0"/>
          <w:numId w:val="68"/>
        </w:numPr>
        <w:spacing w:after="0" w:line="240" w:lineRule="auto"/>
        <w:rPr>
          <w:rFonts w:asciiTheme="majorHAnsi" w:hAnsiTheme="majorHAnsi" w:cstheme="majorHAnsi"/>
        </w:rPr>
      </w:pPr>
      <w:r w:rsidRPr="00A77D5B">
        <w:rPr>
          <w:rFonts w:asciiTheme="majorHAnsi" w:hAnsiTheme="majorHAnsi" w:cstheme="majorHAnsi"/>
        </w:rPr>
        <w:t xml:space="preserve">The SMS/USSD service is operational. </w:t>
      </w:r>
    </w:p>
    <w:p w14:paraId="41373207" w14:textId="77777777" w:rsidR="00A3035B" w:rsidRPr="00A77D5B" w:rsidRDefault="00A3035B" w:rsidP="00A77D5B">
      <w:pPr>
        <w:numPr>
          <w:ilvl w:val="0"/>
          <w:numId w:val="68"/>
        </w:numPr>
        <w:spacing w:after="0" w:line="240" w:lineRule="auto"/>
        <w:rPr>
          <w:rFonts w:asciiTheme="majorHAnsi" w:hAnsiTheme="majorHAnsi" w:cstheme="majorHAnsi"/>
        </w:rPr>
      </w:pPr>
      <w:r w:rsidRPr="00A77D5B">
        <w:rPr>
          <w:rFonts w:asciiTheme="majorHAnsi" w:hAnsiTheme="majorHAnsi" w:cstheme="majorHAnsi"/>
        </w:rPr>
        <w:t xml:space="preserve">The short number is available. </w:t>
      </w:r>
    </w:p>
    <w:p w14:paraId="7D870657" w14:textId="77777777" w:rsidR="00A3035B" w:rsidRPr="00A77D5B" w:rsidRDefault="00A3035B" w:rsidP="00A77D5B">
      <w:pPr>
        <w:numPr>
          <w:ilvl w:val="0"/>
          <w:numId w:val="68"/>
        </w:numPr>
        <w:spacing w:after="0" w:line="240" w:lineRule="auto"/>
        <w:rPr>
          <w:rFonts w:asciiTheme="majorHAnsi" w:hAnsiTheme="majorHAnsi" w:cstheme="majorHAnsi"/>
        </w:rPr>
      </w:pPr>
      <w:r w:rsidRPr="00A77D5B">
        <w:rPr>
          <w:rFonts w:asciiTheme="majorHAnsi" w:hAnsiTheme="majorHAnsi" w:cstheme="majorHAnsi"/>
        </w:rPr>
        <w:t xml:space="preserve">The user has mobile network coverage. </w:t>
      </w:r>
    </w:p>
    <w:p w14:paraId="400B229A" w14:textId="77777777" w:rsidR="00A3035B" w:rsidRPr="00A77D5B" w:rsidRDefault="00A3035B" w:rsidP="00A77D5B">
      <w:pPr>
        <w:numPr>
          <w:ilvl w:val="0"/>
          <w:numId w:val="68"/>
        </w:numPr>
        <w:spacing w:after="0" w:line="240" w:lineRule="auto"/>
        <w:rPr>
          <w:rFonts w:asciiTheme="majorHAnsi" w:hAnsiTheme="majorHAnsi" w:cstheme="majorHAnsi"/>
        </w:rPr>
      </w:pPr>
      <w:r w:rsidRPr="00A77D5B">
        <w:rPr>
          <w:rFonts w:asciiTheme="majorHAnsi" w:hAnsiTheme="majorHAnsi" w:cstheme="majorHAnsi"/>
        </w:rPr>
        <w:t xml:space="preserve">The NTB categories are configured in the system. </w:t>
      </w:r>
    </w:p>
    <w:p w14:paraId="22D6B7C4" w14:textId="77777777" w:rsidR="00A77D5B" w:rsidRDefault="00A77D5B" w:rsidP="00A77D5B">
      <w:pPr>
        <w:spacing w:after="0" w:line="240" w:lineRule="auto"/>
        <w:rPr>
          <w:rFonts w:asciiTheme="majorHAnsi" w:hAnsiTheme="majorHAnsi" w:cstheme="majorHAnsi"/>
          <w:b/>
          <w:bCs/>
        </w:rPr>
      </w:pPr>
    </w:p>
    <w:p w14:paraId="063B5679" w14:textId="510E0B5C"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Trigger</w:t>
      </w:r>
    </w:p>
    <w:p w14:paraId="2D712258"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The user encounters a Non-Tariff Barrier and wishes to report it.</w:t>
      </w:r>
    </w:p>
    <w:p w14:paraId="2613211A" w14:textId="77777777" w:rsidR="00A77D5B" w:rsidRDefault="00A77D5B" w:rsidP="00A77D5B">
      <w:pPr>
        <w:spacing w:after="0" w:line="240" w:lineRule="auto"/>
        <w:rPr>
          <w:rFonts w:asciiTheme="majorHAnsi" w:hAnsiTheme="majorHAnsi" w:cstheme="majorHAnsi"/>
          <w:b/>
          <w:bCs/>
        </w:rPr>
      </w:pPr>
    </w:p>
    <w:p w14:paraId="683F6142" w14:textId="2254B0E6"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Main flow</w:t>
      </w:r>
    </w:p>
    <w:p w14:paraId="62831244" w14:textId="77777777" w:rsidR="00A3035B" w:rsidRPr="00A77D5B" w:rsidRDefault="00A3035B" w:rsidP="00A77D5B">
      <w:pPr>
        <w:numPr>
          <w:ilvl w:val="0"/>
          <w:numId w:val="69"/>
        </w:numPr>
        <w:spacing w:after="0" w:line="240" w:lineRule="auto"/>
        <w:rPr>
          <w:rFonts w:asciiTheme="majorHAnsi" w:hAnsiTheme="majorHAnsi" w:cstheme="majorHAnsi"/>
        </w:rPr>
      </w:pPr>
      <w:r w:rsidRPr="00A77D5B">
        <w:rPr>
          <w:rFonts w:asciiTheme="majorHAnsi" w:hAnsiTheme="majorHAnsi" w:cstheme="majorHAnsi"/>
        </w:rPr>
        <w:t xml:space="preserve">The user dials the USSD code or sends an SMS to the short number. </w:t>
      </w:r>
    </w:p>
    <w:p w14:paraId="5960AD1E" w14:textId="77777777" w:rsidR="00A3035B" w:rsidRPr="00A77D5B" w:rsidRDefault="00A3035B" w:rsidP="00A77D5B">
      <w:pPr>
        <w:numPr>
          <w:ilvl w:val="0"/>
          <w:numId w:val="69"/>
        </w:numPr>
        <w:spacing w:after="0" w:line="240" w:lineRule="auto"/>
        <w:rPr>
          <w:rFonts w:asciiTheme="majorHAnsi" w:hAnsiTheme="majorHAnsi" w:cstheme="majorHAnsi"/>
        </w:rPr>
      </w:pPr>
      <w:r w:rsidRPr="00A77D5B">
        <w:rPr>
          <w:rFonts w:asciiTheme="majorHAnsi" w:hAnsiTheme="majorHAnsi" w:cstheme="majorHAnsi"/>
        </w:rPr>
        <w:t xml:space="preserve">The system displays the reporting options. </w:t>
      </w:r>
    </w:p>
    <w:p w14:paraId="6CDE3FBF" w14:textId="77777777" w:rsidR="00A3035B" w:rsidRPr="00A77D5B" w:rsidRDefault="00A3035B" w:rsidP="00A77D5B">
      <w:pPr>
        <w:numPr>
          <w:ilvl w:val="0"/>
          <w:numId w:val="69"/>
        </w:numPr>
        <w:spacing w:after="0" w:line="240" w:lineRule="auto"/>
        <w:rPr>
          <w:rFonts w:asciiTheme="majorHAnsi" w:hAnsiTheme="majorHAnsi" w:cstheme="majorHAnsi"/>
        </w:rPr>
      </w:pPr>
      <w:r w:rsidRPr="00A77D5B">
        <w:rPr>
          <w:rFonts w:asciiTheme="majorHAnsi" w:hAnsiTheme="majorHAnsi" w:cstheme="majorHAnsi"/>
        </w:rPr>
        <w:t xml:space="preserve">The user selects the category of the issue. </w:t>
      </w:r>
    </w:p>
    <w:p w14:paraId="25407926" w14:textId="77777777" w:rsidR="00A3035B" w:rsidRPr="00A77D5B" w:rsidRDefault="00A3035B" w:rsidP="00A77D5B">
      <w:pPr>
        <w:numPr>
          <w:ilvl w:val="0"/>
          <w:numId w:val="69"/>
        </w:numPr>
        <w:spacing w:after="0" w:line="240" w:lineRule="auto"/>
        <w:rPr>
          <w:rFonts w:asciiTheme="majorHAnsi" w:hAnsiTheme="majorHAnsi" w:cstheme="majorHAnsi"/>
        </w:rPr>
      </w:pPr>
      <w:r w:rsidRPr="00A77D5B">
        <w:rPr>
          <w:rFonts w:asciiTheme="majorHAnsi" w:hAnsiTheme="majorHAnsi" w:cstheme="majorHAnsi"/>
        </w:rPr>
        <w:t xml:space="preserve">The system requests the necessary information: </w:t>
      </w:r>
    </w:p>
    <w:p w14:paraId="35747CE6" w14:textId="77777777" w:rsidR="00A3035B" w:rsidRPr="00A77D5B" w:rsidRDefault="00A3035B" w:rsidP="00A77D5B">
      <w:pPr>
        <w:numPr>
          <w:ilvl w:val="1"/>
          <w:numId w:val="69"/>
        </w:numPr>
        <w:spacing w:after="0" w:line="240" w:lineRule="auto"/>
        <w:rPr>
          <w:rFonts w:asciiTheme="majorHAnsi" w:hAnsiTheme="majorHAnsi" w:cstheme="majorHAnsi"/>
        </w:rPr>
      </w:pPr>
      <w:r w:rsidRPr="00A77D5B">
        <w:rPr>
          <w:rFonts w:asciiTheme="majorHAnsi" w:hAnsiTheme="majorHAnsi" w:cstheme="majorHAnsi"/>
        </w:rPr>
        <w:t xml:space="preserve">Location; </w:t>
      </w:r>
    </w:p>
    <w:p w14:paraId="50E85214" w14:textId="77777777" w:rsidR="00A3035B" w:rsidRPr="00A77D5B" w:rsidRDefault="00A3035B" w:rsidP="00A77D5B">
      <w:pPr>
        <w:numPr>
          <w:ilvl w:val="1"/>
          <w:numId w:val="69"/>
        </w:numPr>
        <w:spacing w:after="0" w:line="240" w:lineRule="auto"/>
        <w:rPr>
          <w:rFonts w:asciiTheme="majorHAnsi" w:hAnsiTheme="majorHAnsi" w:cstheme="majorHAnsi"/>
        </w:rPr>
      </w:pPr>
      <w:r w:rsidRPr="00A77D5B">
        <w:rPr>
          <w:rFonts w:asciiTheme="majorHAnsi" w:hAnsiTheme="majorHAnsi" w:cstheme="majorHAnsi"/>
        </w:rPr>
        <w:t xml:space="preserve">Type of barrier; </w:t>
      </w:r>
    </w:p>
    <w:p w14:paraId="7BA1B0E3" w14:textId="77777777" w:rsidR="00A3035B" w:rsidRPr="00A77D5B" w:rsidRDefault="00A3035B" w:rsidP="00A77D5B">
      <w:pPr>
        <w:numPr>
          <w:ilvl w:val="1"/>
          <w:numId w:val="69"/>
        </w:numPr>
        <w:spacing w:after="0" w:line="240" w:lineRule="auto"/>
        <w:rPr>
          <w:rFonts w:asciiTheme="majorHAnsi" w:hAnsiTheme="majorHAnsi" w:cstheme="majorHAnsi"/>
        </w:rPr>
      </w:pPr>
      <w:r w:rsidRPr="00A77D5B">
        <w:rPr>
          <w:rFonts w:asciiTheme="majorHAnsi" w:hAnsiTheme="majorHAnsi" w:cstheme="majorHAnsi"/>
        </w:rPr>
        <w:t xml:space="preserve">Description; </w:t>
      </w:r>
    </w:p>
    <w:p w14:paraId="050BFCB0" w14:textId="77777777" w:rsidR="00A3035B" w:rsidRPr="00A77D5B" w:rsidRDefault="00A3035B" w:rsidP="00A77D5B">
      <w:pPr>
        <w:numPr>
          <w:ilvl w:val="1"/>
          <w:numId w:val="69"/>
        </w:numPr>
        <w:spacing w:after="0" w:line="240" w:lineRule="auto"/>
        <w:rPr>
          <w:rFonts w:asciiTheme="majorHAnsi" w:hAnsiTheme="majorHAnsi" w:cstheme="majorHAnsi"/>
        </w:rPr>
      </w:pPr>
      <w:r w:rsidRPr="00A77D5B">
        <w:rPr>
          <w:rFonts w:asciiTheme="majorHAnsi" w:hAnsiTheme="majorHAnsi" w:cstheme="majorHAnsi"/>
        </w:rPr>
        <w:t xml:space="preserve">Date of occurrence. </w:t>
      </w:r>
    </w:p>
    <w:p w14:paraId="37E9A7F5" w14:textId="77777777" w:rsidR="00A3035B" w:rsidRPr="00A77D5B" w:rsidRDefault="00A3035B" w:rsidP="00A77D5B">
      <w:pPr>
        <w:numPr>
          <w:ilvl w:val="0"/>
          <w:numId w:val="69"/>
        </w:numPr>
        <w:spacing w:after="0" w:line="240" w:lineRule="auto"/>
        <w:rPr>
          <w:rFonts w:asciiTheme="majorHAnsi" w:hAnsiTheme="majorHAnsi" w:cstheme="majorHAnsi"/>
        </w:rPr>
      </w:pPr>
      <w:r w:rsidRPr="00A77D5B">
        <w:rPr>
          <w:rFonts w:asciiTheme="majorHAnsi" w:hAnsiTheme="majorHAnsi" w:cstheme="majorHAnsi"/>
        </w:rPr>
        <w:t xml:space="preserve">The user transmits the requested information. </w:t>
      </w:r>
    </w:p>
    <w:p w14:paraId="19DD2870" w14:textId="77777777" w:rsidR="00A3035B" w:rsidRPr="00A77D5B" w:rsidRDefault="00A3035B" w:rsidP="00A77D5B">
      <w:pPr>
        <w:numPr>
          <w:ilvl w:val="0"/>
          <w:numId w:val="69"/>
        </w:numPr>
        <w:spacing w:after="0" w:line="240" w:lineRule="auto"/>
        <w:rPr>
          <w:rFonts w:asciiTheme="majorHAnsi" w:hAnsiTheme="majorHAnsi" w:cstheme="majorHAnsi"/>
        </w:rPr>
      </w:pPr>
      <w:r w:rsidRPr="00A77D5B">
        <w:rPr>
          <w:rFonts w:asciiTheme="majorHAnsi" w:hAnsiTheme="majorHAnsi" w:cstheme="majorHAnsi"/>
        </w:rPr>
        <w:t xml:space="preserve">The system validates the entered data. </w:t>
      </w:r>
    </w:p>
    <w:p w14:paraId="546520A3" w14:textId="77777777" w:rsidR="00A3035B" w:rsidRPr="00A77D5B" w:rsidRDefault="00A3035B" w:rsidP="00A77D5B">
      <w:pPr>
        <w:numPr>
          <w:ilvl w:val="0"/>
          <w:numId w:val="69"/>
        </w:numPr>
        <w:spacing w:after="0" w:line="240" w:lineRule="auto"/>
        <w:rPr>
          <w:rFonts w:asciiTheme="majorHAnsi" w:hAnsiTheme="majorHAnsi" w:cstheme="majorHAnsi"/>
        </w:rPr>
      </w:pPr>
      <w:r w:rsidRPr="00A77D5B">
        <w:rPr>
          <w:rFonts w:asciiTheme="majorHAnsi" w:hAnsiTheme="majorHAnsi" w:cstheme="majorHAnsi"/>
        </w:rPr>
        <w:t xml:space="preserve">The system records the complaint. </w:t>
      </w:r>
    </w:p>
    <w:p w14:paraId="46A1DFC9" w14:textId="77777777" w:rsidR="00A3035B" w:rsidRPr="00A77D5B" w:rsidRDefault="00A3035B" w:rsidP="00A77D5B">
      <w:pPr>
        <w:numPr>
          <w:ilvl w:val="0"/>
          <w:numId w:val="69"/>
        </w:numPr>
        <w:spacing w:after="0" w:line="240" w:lineRule="auto"/>
        <w:rPr>
          <w:rFonts w:asciiTheme="majorHAnsi" w:hAnsiTheme="majorHAnsi" w:cstheme="majorHAnsi"/>
        </w:rPr>
      </w:pPr>
      <w:r w:rsidRPr="00A77D5B">
        <w:rPr>
          <w:rFonts w:asciiTheme="majorHAnsi" w:hAnsiTheme="majorHAnsi" w:cstheme="majorHAnsi"/>
        </w:rPr>
        <w:t xml:space="preserve">A unique case number is generated. </w:t>
      </w:r>
    </w:p>
    <w:p w14:paraId="4B13024D" w14:textId="77777777" w:rsidR="00A3035B" w:rsidRPr="00A77D5B" w:rsidRDefault="00A3035B" w:rsidP="00A77D5B">
      <w:pPr>
        <w:numPr>
          <w:ilvl w:val="0"/>
          <w:numId w:val="69"/>
        </w:numPr>
        <w:spacing w:after="0" w:line="240" w:lineRule="auto"/>
        <w:rPr>
          <w:rFonts w:asciiTheme="majorHAnsi" w:hAnsiTheme="majorHAnsi" w:cstheme="majorHAnsi"/>
        </w:rPr>
      </w:pPr>
      <w:r w:rsidRPr="00A77D5B">
        <w:rPr>
          <w:rFonts w:asciiTheme="majorHAnsi" w:hAnsiTheme="majorHAnsi" w:cstheme="majorHAnsi"/>
        </w:rPr>
        <w:t xml:space="preserve">The system sends a confirmation containing: </w:t>
      </w:r>
    </w:p>
    <w:p w14:paraId="334C2D79" w14:textId="77777777" w:rsidR="00A3035B" w:rsidRPr="00A77D5B" w:rsidRDefault="00A3035B" w:rsidP="00A77D5B">
      <w:pPr>
        <w:numPr>
          <w:ilvl w:val="1"/>
          <w:numId w:val="69"/>
        </w:numPr>
        <w:spacing w:after="0" w:line="240" w:lineRule="auto"/>
        <w:rPr>
          <w:rFonts w:asciiTheme="majorHAnsi" w:hAnsiTheme="majorHAnsi" w:cstheme="majorHAnsi"/>
        </w:rPr>
      </w:pPr>
      <w:r w:rsidRPr="00A77D5B">
        <w:rPr>
          <w:rFonts w:asciiTheme="majorHAnsi" w:hAnsiTheme="majorHAnsi" w:cstheme="majorHAnsi"/>
        </w:rPr>
        <w:t xml:space="preserve">Reference number; </w:t>
      </w:r>
    </w:p>
    <w:p w14:paraId="0C794B35" w14:textId="77777777" w:rsidR="00A3035B" w:rsidRPr="00A77D5B" w:rsidRDefault="00A3035B" w:rsidP="00A77D5B">
      <w:pPr>
        <w:numPr>
          <w:ilvl w:val="1"/>
          <w:numId w:val="69"/>
        </w:numPr>
        <w:spacing w:after="0" w:line="240" w:lineRule="auto"/>
        <w:rPr>
          <w:rFonts w:asciiTheme="majorHAnsi" w:hAnsiTheme="majorHAnsi" w:cstheme="majorHAnsi"/>
        </w:rPr>
      </w:pPr>
      <w:r w:rsidRPr="00A77D5B">
        <w:rPr>
          <w:rFonts w:asciiTheme="majorHAnsi" w:hAnsiTheme="majorHAnsi" w:cstheme="majorHAnsi"/>
        </w:rPr>
        <w:t xml:space="preserve">Date of registration; </w:t>
      </w:r>
    </w:p>
    <w:p w14:paraId="2446F856" w14:textId="77777777" w:rsidR="00A3035B" w:rsidRPr="00A77D5B" w:rsidRDefault="00A3035B" w:rsidP="00A77D5B">
      <w:pPr>
        <w:numPr>
          <w:ilvl w:val="1"/>
          <w:numId w:val="69"/>
        </w:numPr>
        <w:spacing w:after="0" w:line="240" w:lineRule="auto"/>
        <w:rPr>
          <w:rFonts w:asciiTheme="majorHAnsi" w:hAnsiTheme="majorHAnsi" w:cstheme="majorHAnsi"/>
        </w:rPr>
      </w:pPr>
      <w:r w:rsidRPr="00A77D5B">
        <w:rPr>
          <w:rFonts w:asciiTheme="majorHAnsi" w:hAnsiTheme="majorHAnsi" w:cstheme="majorHAnsi"/>
        </w:rPr>
        <w:t xml:space="preserve">Tracking instructions. </w:t>
      </w:r>
    </w:p>
    <w:p w14:paraId="0D092F4D" w14:textId="77777777" w:rsidR="00A77D5B" w:rsidRDefault="00A77D5B" w:rsidP="00A77D5B">
      <w:pPr>
        <w:spacing w:after="0" w:line="240" w:lineRule="auto"/>
        <w:rPr>
          <w:rFonts w:asciiTheme="majorHAnsi" w:hAnsiTheme="majorHAnsi" w:cstheme="majorHAnsi"/>
          <w:b/>
          <w:bCs/>
        </w:rPr>
      </w:pPr>
    </w:p>
    <w:p w14:paraId="51B1CB0A" w14:textId="46E9A91A"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Alternative flows</w:t>
      </w:r>
    </w:p>
    <w:p w14:paraId="23B1BD1F" w14:textId="77777777" w:rsidR="00A77D5B" w:rsidRDefault="00A77D5B" w:rsidP="00A77D5B">
      <w:pPr>
        <w:spacing w:after="0" w:line="240" w:lineRule="auto"/>
        <w:rPr>
          <w:rFonts w:asciiTheme="majorHAnsi" w:hAnsiTheme="majorHAnsi" w:cstheme="majorHAnsi"/>
          <w:b/>
          <w:bCs/>
        </w:rPr>
      </w:pPr>
    </w:p>
    <w:p w14:paraId="2CC729A2" w14:textId="3468632E"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A1 – Incomplete information</w:t>
      </w:r>
    </w:p>
    <w:p w14:paraId="6F94EE03" w14:textId="77777777" w:rsidR="00A3035B" w:rsidRPr="00A77D5B" w:rsidRDefault="00A3035B" w:rsidP="00A77D5B">
      <w:pPr>
        <w:numPr>
          <w:ilvl w:val="0"/>
          <w:numId w:val="70"/>
        </w:numPr>
        <w:spacing w:after="0" w:line="240" w:lineRule="auto"/>
        <w:rPr>
          <w:rFonts w:asciiTheme="majorHAnsi" w:hAnsiTheme="majorHAnsi" w:cstheme="majorHAnsi"/>
        </w:rPr>
      </w:pPr>
      <w:r w:rsidRPr="00A77D5B">
        <w:rPr>
          <w:rFonts w:asciiTheme="majorHAnsi" w:hAnsiTheme="majorHAnsi" w:cstheme="majorHAnsi"/>
        </w:rPr>
        <w:t xml:space="preserve">A mandatory piece of information is missing. </w:t>
      </w:r>
    </w:p>
    <w:p w14:paraId="3F7BD1D7" w14:textId="77777777" w:rsidR="00A3035B" w:rsidRPr="00A77D5B" w:rsidRDefault="00A3035B" w:rsidP="00A77D5B">
      <w:pPr>
        <w:numPr>
          <w:ilvl w:val="0"/>
          <w:numId w:val="70"/>
        </w:numPr>
        <w:spacing w:after="0" w:line="240" w:lineRule="auto"/>
        <w:rPr>
          <w:rFonts w:asciiTheme="majorHAnsi" w:hAnsiTheme="majorHAnsi" w:cstheme="majorHAnsi"/>
        </w:rPr>
      </w:pPr>
      <w:r w:rsidRPr="00A77D5B">
        <w:rPr>
          <w:rFonts w:asciiTheme="majorHAnsi" w:hAnsiTheme="majorHAnsi" w:cstheme="majorHAnsi"/>
        </w:rPr>
        <w:t xml:space="preserve">The system requests the missing data. </w:t>
      </w:r>
    </w:p>
    <w:p w14:paraId="0C2DFC67" w14:textId="77777777" w:rsidR="00A3035B" w:rsidRPr="00A77D5B" w:rsidRDefault="00A3035B" w:rsidP="00A77D5B">
      <w:pPr>
        <w:numPr>
          <w:ilvl w:val="0"/>
          <w:numId w:val="70"/>
        </w:numPr>
        <w:spacing w:after="0" w:line="240" w:lineRule="auto"/>
        <w:rPr>
          <w:rFonts w:asciiTheme="majorHAnsi" w:hAnsiTheme="majorHAnsi" w:cstheme="majorHAnsi"/>
        </w:rPr>
      </w:pPr>
      <w:r w:rsidRPr="00A77D5B">
        <w:rPr>
          <w:rFonts w:asciiTheme="majorHAnsi" w:hAnsiTheme="majorHAnsi" w:cstheme="majorHAnsi"/>
        </w:rPr>
        <w:t xml:space="preserve">The user completes the information. </w:t>
      </w:r>
    </w:p>
    <w:p w14:paraId="5B389FFB" w14:textId="77777777" w:rsidR="00A3035B" w:rsidRPr="00A77D5B" w:rsidRDefault="00A3035B" w:rsidP="00A77D5B">
      <w:pPr>
        <w:numPr>
          <w:ilvl w:val="0"/>
          <w:numId w:val="70"/>
        </w:numPr>
        <w:spacing w:after="0" w:line="240" w:lineRule="auto"/>
        <w:rPr>
          <w:rFonts w:asciiTheme="majorHAnsi" w:hAnsiTheme="majorHAnsi" w:cstheme="majorHAnsi"/>
        </w:rPr>
      </w:pPr>
      <w:r w:rsidRPr="00A77D5B">
        <w:rPr>
          <w:rFonts w:asciiTheme="majorHAnsi" w:hAnsiTheme="majorHAnsi" w:cstheme="majorHAnsi"/>
        </w:rPr>
        <w:t xml:space="preserve">Processing resumes. </w:t>
      </w:r>
    </w:p>
    <w:p w14:paraId="465FF88A" w14:textId="77777777" w:rsidR="00A77D5B" w:rsidRDefault="00A77D5B" w:rsidP="00A77D5B">
      <w:pPr>
        <w:spacing w:after="0" w:line="240" w:lineRule="auto"/>
        <w:rPr>
          <w:rFonts w:asciiTheme="majorHAnsi" w:hAnsiTheme="majorHAnsi" w:cstheme="majorHAnsi"/>
          <w:b/>
          <w:bCs/>
        </w:rPr>
      </w:pPr>
    </w:p>
    <w:p w14:paraId="265E529A" w14:textId="74B106D4"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A2 – Network unavailable</w:t>
      </w:r>
    </w:p>
    <w:p w14:paraId="0B939F70" w14:textId="77777777" w:rsidR="00A3035B" w:rsidRPr="00A77D5B" w:rsidRDefault="00A3035B" w:rsidP="00A77D5B">
      <w:pPr>
        <w:numPr>
          <w:ilvl w:val="0"/>
          <w:numId w:val="71"/>
        </w:numPr>
        <w:spacing w:after="0" w:line="240" w:lineRule="auto"/>
        <w:rPr>
          <w:rFonts w:asciiTheme="majorHAnsi" w:hAnsiTheme="majorHAnsi" w:cstheme="majorHAnsi"/>
        </w:rPr>
      </w:pPr>
      <w:r w:rsidRPr="00A77D5B">
        <w:rPr>
          <w:rFonts w:asciiTheme="majorHAnsi" w:hAnsiTheme="majorHAnsi" w:cstheme="majorHAnsi"/>
        </w:rPr>
        <w:t xml:space="preserve">The network connection is interrupted. </w:t>
      </w:r>
    </w:p>
    <w:p w14:paraId="395835B9" w14:textId="77777777" w:rsidR="00A3035B" w:rsidRPr="00A77D5B" w:rsidRDefault="00A3035B" w:rsidP="00A77D5B">
      <w:pPr>
        <w:numPr>
          <w:ilvl w:val="0"/>
          <w:numId w:val="71"/>
        </w:numPr>
        <w:spacing w:after="0" w:line="240" w:lineRule="auto"/>
        <w:rPr>
          <w:rFonts w:asciiTheme="majorHAnsi" w:hAnsiTheme="majorHAnsi" w:cstheme="majorHAnsi"/>
        </w:rPr>
      </w:pPr>
      <w:r w:rsidRPr="00A77D5B">
        <w:rPr>
          <w:rFonts w:asciiTheme="majorHAnsi" w:hAnsiTheme="majorHAnsi" w:cstheme="majorHAnsi"/>
        </w:rPr>
        <w:t xml:space="preserve">The system informs the user. </w:t>
      </w:r>
    </w:p>
    <w:p w14:paraId="0811D03A" w14:textId="77777777" w:rsidR="00A3035B" w:rsidRPr="00A77D5B" w:rsidRDefault="00A3035B" w:rsidP="00A77D5B">
      <w:pPr>
        <w:numPr>
          <w:ilvl w:val="0"/>
          <w:numId w:val="71"/>
        </w:numPr>
        <w:spacing w:after="0" w:line="240" w:lineRule="auto"/>
        <w:rPr>
          <w:rFonts w:asciiTheme="majorHAnsi" w:hAnsiTheme="majorHAnsi" w:cstheme="majorHAnsi"/>
        </w:rPr>
      </w:pPr>
      <w:r w:rsidRPr="00A77D5B">
        <w:rPr>
          <w:rFonts w:asciiTheme="majorHAnsi" w:hAnsiTheme="majorHAnsi" w:cstheme="majorHAnsi"/>
        </w:rPr>
        <w:t xml:space="preserve">The submission may be resumed later. </w:t>
      </w:r>
    </w:p>
    <w:p w14:paraId="120FF9D3" w14:textId="77777777" w:rsidR="00A77D5B" w:rsidRDefault="00A77D5B" w:rsidP="00A77D5B">
      <w:pPr>
        <w:spacing w:after="0" w:line="240" w:lineRule="auto"/>
        <w:rPr>
          <w:rFonts w:asciiTheme="majorHAnsi" w:hAnsiTheme="majorHAnsi" w:cstheme="majorHAnsi"/>
          <w:b/>
          <w:bCs/>
        </w:rPr>
      </w:pPr>
    </w:p>
    <w:p w14:paraId="2E6E08A1" w14:textId="6ACE93FB"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Postconditions</w:t>
      </w:r>
    </w:p>
    <w:p w14:paraId="4E4DCDDF" w14:textId="77777777" w:rsidR="00A3035B" w:rsidRPr="00A77D5B" w:rsidRDefault="00A3035B" w:rsidP="00A77D5B">
      <w:pPr>
        <w:numPr>
          <w:ilvl w:val="0"/>
          <w:numId w:val="72"/>
        </w:numPr>
        <w:spacing w:after="0" w:line="240" w:lineRule="auto"/>
        <w:rPr>
          <w:rFonts w:asciiTheme="majorHAnsi" w:hAnsiTheme="majorHAnsi" w:cstheme="majorHAnsi"/>
        </w:rPr>
      </w:pPr>
      <w:r w:rsidRPr="00A77D5B">
        <w:rPr>
          <w:rFonts w:asciiTheme="majorHAnsi" w:hAnsiTheme="majorHAnsi" w:cstheme="majorHAnsi"/>
        </w:rPr>
        <w:t xml:space="preserve">The complaint is recorded in the database. </w:t>
      </w:r>
    </w:p>
    <w:p w14:paraId="19DFC57F" w14:textId="77777777" w:rsidR="00A3035B" w:rsidRPr="00A77D5B" w:rsidRDefault="00A3035B" w:rsidP="00A77D5B">
      <w:pPr>
        <w:numPr>
          <w:ilvl w:val="0"/>
          <w:numId w:val="72"/>
        </w:numPr>
        <w:spacing w:after="0" w:line="240" w:lineRule="auto"/>
        <w:rPr>
          <w:rFonts w:asciiTheme="majorHAnsi" w:hAnsiTheme="majorHAnsi" w:cstheme="majorHAnsi"/>
        </w:rPr>
      </w:pPr>
      <w:r w:rsidRPr="00A77D5B">
        <w:rPr>
          <w:rFonts w:asciiTheme="majorHAnsi" w:hAnsiTheme="majorHAnsi" w:cstheme="majorHAnsi"/>
        </w:rPr>
        <w:t xml:space="preserve">The initial status is set to </w:t>
      </w:r>
      <w:r w:rsidRPr="00A77D5B">
        <w:rPr>
          <w:rFonts w:asciiTheme="majorHAnsi" w:hAnsiTheme="majorHAnsi" w:cstheme="majorHAnsi"/>
          <w:b/>
          <w:bCs/>
        </w:rPr>
        <w:t>"Submitted"</w:t>
      </w:r>
      <w:r w:rsidRPr="00A77D5B">
        <w:rPr>
          <w:rFonts w:asciiTheme="majorHAnsi" w:hAnsiTheme="majorHAnsi" w:cstheme="majorHAnsi"/>
        </w:rPr>
        <w:t xml:space="preserve">. </w:t>
      </w:r>
    </w:p>
    <w:p w14:paraId="38A858AD" w14:textId="77777777" w:rsidR="00A3035B" w:rsidRPr="00A77D5B" w:rsidRDefault="00A3035B" w:rsidP="00A77D5B">
      <w:pPr>
        <w:numPr>
          <w:ilvl w:val="0"/>
          <w:numId w:val="72"/>
        </w:numPr>
        <w:spacing w:after="0" w:line="240" w:lineRule="auto"/>
        <w:rPr>
          <w:rFonts w:asciiTheme="majorHAnsi" w:hAnsiTheme="majorHAnsi" w:cstheme="majorHAnsi"/>
        </w:rPr>
      </w:pPr>
      <w:r w:rsidRPr="00A77D5B">
        <w:rPr>
          <w:rFonts w:asciiTheme="majorHAnsi" w:hAnsiTheme="majorHAnsi" w:cstheme="majorHAnsi"/>
        </w:rPr>
        <w:t>The tracking number is communicated to the complainant.</w:t>
      </w:r>
    </w:p>
    <w:p w14:paraId="2D5EBFE3" w14:textId="77777777" w:rsidR="00A3035B" w:rsidRPr="00A77D5B" w:rsidRDefault="00A3035B" w:rsidP="00A77D5B">
      <w:pPr>
        <w:spacing w:after="0" w:line="240" w:lineRule="auto"/>
        <w:rPr>
          <w:rFonts w:asciiTheme="majorHAnsi" w:hAnsiTheme="majorHAnsi" w:cstheme="majorHAnsi"/>
          <w:b/>
          <w:bCs/>
        </w:rPr>
      </w:pPr>
    </w:p>
    <w:p w14:paraId="26F4358B" w14:textId="09EFCE06" w:rsidR="00A3035B" w:rsidRPr="00A77D5B" w:rsidRDefault="00A3035B" w:rsidP="00A77D5B">
      <w:pPr>
        <w:pStyle w:val="Heading3"/>
        <w:spacing w:before="0" w:after="0" w:line="240" w:lineRule="auto"/>
        <w:rPr>
          <w:rFonts w:asciiTheme="majorHAnsi" w:hAnsiTheme="majorHAnsi" w:cstheme="majorHAnsi"/>
          <w:sz w:val="24"/>
          <w:szCs w:val="24"/>
        </w:rPr>
      </w:pPr>
      <w:bookmarkStart w:id="223" w:name="_Toc232248746"/>
      <w:bookmarkStart w:id="224" w:name="_Toc232559089"/>
      <w:r w:rsidRPr="00A77D5B">
        <w:rPr>
          <w:rFonts w:asciiTheme="majorHAnsi" w:hAnsiTheme="majorHAnsi" w:cstheme="majorHAnsi"/>
          <w:sz w:val="24"/>
          <w:szCs w:val="24"/>
        </w:rPr>
        <w:t>UC-02: Report an NTB via the Web Portal</w:t>
      </w:r>
      <w:bookmarkEnd w:id="223"/>
      <w:bookmarkEnd w:id="224"/>
    </w:p>
    <w:p w14:paraId="01B6D351"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Objective</w:t>
      </w:r>
    </w:p>
    <w:p w14:paraId="5DD57848"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Enable economic operators to declare an NTB and attach documentary evidence via a secure digital interface.</w:t>
      </w:r>
    </w:p>
    <w:p w14:paraId="370DB9E6" w14:textId="77777777" w:rsidR="00A77D5B" w:rsidRDefault="00A77D5B" w:rsidP="00A77D5B">
      <w:pPr>
        <w:spacing w:after="0" w:line="240" w:lineRule="auto"/>
        <w:rPr>
          <w:rFonts w:asciiTheme="majorHAnsi" w:hAnsiTheme="majorHAnsi" w:cstheme="majorHAnsi"/>
          <w:b/>
          <w:bCs/>
        </w:rPr>
      </w:pPr>
    </w:p>
    <w:p w14:paraId="6174424A" w14:textId="010850BB"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Primary actor</w:t>
      </w:r>
    </w:p>
    <w:p w14:paraId="44200373" w14:textId="77777777" w:rsidR="00A3035B" w:rsidRPr="00A77D5B" w:rsidRDefault="00A3035B" w:rsidP="00A77D5B">
      <w:pPr>
        <w:numPr>
          <w:ilvl w:val="0"/>
          <w:numId w:val="73"/>
        </w:numPr>
        <w:spacing w:after="0" w:line="240" w:lineRule="auto"/>
        <w:rPr>
          <w:rFonts w:asciiTheme="majorHAnsi" w:hAnsiTheme="majorHAnsi" w:cstheme="majorHAnsi"/>
        </w:rPr>
      </w:pPr>
      <w:r w:rsidRPr="00A77D5B">
        <w:rPr>
          <w:rFonts w:asciiTheme="majorHAnsi" w:hAnsiTheme="majorHAnsi" w:cstheme="majorHAnsi"/>
        </w:rPr>
        <w:t xml:space="preserve">Economic operator </w:t>
      </w:r>
    </w:p>
    <w:p w14:paraId="64C1A169" w14:textId="77777777" w:rsidR="00A77D5B" w:rsidRDefault="00A77D5B" w:rsidP="00A77D5B">
      <w:pPr>
        <w:spacing w:after="0" w:line="240" w:lineRule="auto"/>
        <w:rPr>
          <w:rFonts w:asciiTheme="majorHAnsi" w:hAnsiTheme="majorHAnsi" w:cstheme="majorHAnsi"/>
          <w:b/>
          <w:bCs/>
        </w:rPr>
      </w:pPr>
    </w:p>
    <w:p w14:paraId="1B312234" w14:textId="24A18D9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Secondary actors</w:t>
      </w:r>
    </w:p>
    <w:p w14:paraId="46F9ED0C" w14:textId="77777777" w:rsidR="00A3035B" w:rsidRPr="00A77D5B" w:rsidRDefault="00A3035B" w:rsidP="00A77D5B">
      <w:pPr>
        <w:numPr>
          <w:ilvl w:val="0"/>
          <w:numId w:val="74"/>
        </w:numPr>
        <w:spacing w:after="0" w:line="240" w:lineRule="auto"/>
        <w:rPr>
          <w:rFonts w:asciiTheme="majorHAnsi" w:hAnsiTheme="majorHAnsi" w:cstheme="majorHAnsi"/>
        </w:rPr>
      </w:pPr>
      <w:r w:rsidRPr="00A77D5B">
        <w:rPr>
          <w:rFonts w:asciiTheme="majorHAnsi" w:hAnsiTheme="majorHAnsi" w:cstheme="majorHAnsi"/>
        </w:rPr>
        <w:t xml:space="preserve">NTB system </w:t>
      </w:r>
    </w:p>
    <w:p w14:paraId="6446204F" w14:textId="77777777" w:rsidR="00A77D5B" w:rsidRDefault="00A77D5B" w:rsidP="00A77D5B">
      <w:pPr>
        <w:spacing w:after="0" w:line="240" w:lineRule="auto"/>
        <w:rPr>
          <w:rFonts w:asciiTheme="majorHAnsi" w:hAnsiTheme="majorHAnsi" w:cstheme="majorHAnsi"/>
          <w:b/>
          <w:bCs/>
        </w:rPr>
      </w:pPr>
    </w:p>
    <w:p w14:paraId="7D07BC1F" w14:textId="735A24E3"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Preconditions</w:t>
      </w:r>
    </w:p>
    <w:p w14:paraId="2CC8FE81" w14:textId="77777777" w:rsidR="00A3035B" w:rsidRPr="00A77D5B" w:rsidRDefault="00A3035B" w:rsidP="00A77D5B">
      <w:pPr>
        <w:numPr>
          <w:ilvl w:val="0"/>
          <w:numId w:val="75"/>
        </w:numPr>
        <w:spacing w:after="0" w:line="240" w:lineRule="auto"/>
        <w:rPr>
          <w:rFonts w:asciiTheme="majorHAnsi" w:hAnsiTheme="majorHAnsi" w:cstheme="majorHAnsi"/>
        </w:rPr>
      </w:pPr>
      <w:r w:rsidRPr="00A77D5B">
        <w:rPr>
          <w:rFonts w:asciiTheme="majorHAnsi" w:hAnsiTheme="majorHAnsi" w:cstheme="majorHAnsi"/>
        </w:rPr>
        <w:t xml:space="preserve">The user has internet access. </w:t>
      </w:r>
    </w:p>
    <w:p w14:paraId="35D85D7A" w14:textId="77777777" w:rsidR="00A3035B" w:rsidRPr="00A77D5B" w:rsidRDefault="00A3035B" w:rsidP="00A77D5B">
      <w:pPr>
        <w:numPr>
          <w:ilvl w:val="0"/>
          <w:numId w:val="75"/>
        </w:numPr>
        <w:spacing w:after="0" w:line="240" w:lineRule="auto"/>
        <w:rPr>
          <w:rFonts w:asciiTheme="majorHAnsi" w:hAnsiTheme="majorHAnsi" w:cstheme="majorHAnsi"/>
        </w:rPr>
      </w:pPr>
      <w:r w:rsidRPr="00A77D5B">
        <w:rPr>
          <w:rFonts w:asciiTheme="majorHAnsi" w:hAnsiTheme="majorHAnsi" w:cstheme="majorHAnsi"/>
        </w:rPr>
        <w:t xml:space="preserve">The portal is accessible. </w:t>
      </w:r>
    </w:p>
    <w:p w14:paraId="4886D727" w14:textId="77777777" w:rsidR="00A3035B" w:rsidRPr="00A77D5B" w:rsidRDefault="00A3035B" w:rsidP="00A77D5B">
      <w:pPr>
        <w:numPr>
          <w:ilvl w:val="0"/>
          <w:numId w:val="75"/>
        </w:numPr>
        <w:spacing w:after="0" w:line="240" w:lineRule="auto"/>
        <w:rPr>
          <w:rFonts w:asciiTheme="majorHAnsi" w:hAnsiTheme="majorHAnsi" w:cstheme="majorHAnsi"/>
        </w:rPr>
      </w:pPr>
      <w:r w:rsidRPr="00A77D5B">
        <w:rPr>
          <w:rFonts w:asciiTheme="majorHAnsi" w:hAnsiTheme="majorHAnsi" w:cstheme="majorHAnsi"/>
        </w:rPr>
        <w:t xml:space="preserve">The user has an active account or uses the authorised submission mode. </w:t>
      </w:r>
    </w:p>
    <w:p w14:paraId="7FBA3ADA" w14:textId="77777777" w:rsidR="00A77D5B" w:rsidRDefault="00A77D5B" w:rsidP="00A77D5B">
      <w:pPr>
        <w:spacing w:after="0" w:line="240" w:lineRule="auto"/>
        <w:rPr>
          <w:rFonts w:asciiTheme="majorHAnsi" w:hAnsiTheme="majorHAnsi" w:cstheme="majorHAnsi"/>
          <w:b/>
          <w:bCs/>
        </w:rPr>
      </w:pPr>
    </w:p>
    <w:p w14:paraId="77F8D818" w14:textId="71525CAD"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Trigger</w:t>
      </w:r>
    </w:p>
    <w:p w14:paraId="20870443"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The user wishes to register a new complaint.</w:t>
      </w:r>
    </w:p>
    <w:p w14:paraId="4BBD5F38" w14:textId="77777777" w:rsidR="00A77D5B" w:rsidRDefault="00A77D5B" w:rsidP="00A77D5B">
      <w:pPr>
        <w:spacing w:after="0" w:line="240" w:lineRule="auto"/>
        <w:rPr>
          <w:rFonts w:asciiTheme="majorHAnsi" w:hAnsiTheme="majorHAnsi" w:cstheme="majorHAnsi"/>
          <w:b/>
          <w:bCs/>
        </w:rPr>
      </w:pPr>
    </w:p>
    <w:p w14:paraId="76BB3542" w14:textId="2670AD84"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Main flow</w:t>
      </w:r>
    </w:p>
    <w:p w14:paraId="06F72AA7"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The user accesses the NTB portal. </w:t>
      </w:r>
    </w:p>
    <w:p w14:paraId="532BFDF1"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They authenticate. </w:t>
      </w:r>
    </w:p>
    <w:p w14:paraId="59B9E602"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They select "New complaint". </w:t>
      </w:r>
    </w:p>
    <w:p w14:paraId="4BB9C44D"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The system displays the form. </w:t>
      </w:r>
    </w:p>
    <w:p w14:paraId="30AC9531"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The user provides: </w:t>
      </w:r>
    </w:p>
    <w:p w14:paraId="67E43CC2" w14:textId="77777777" w:rsidR="00A3035B" w:rsidRPr="00A77D5B" w:rsidRDefault="00A3035B" w:rsidP="00A77D5B">
      <w:pPr>
        <w:numPr>
          <w:ilvl w:val="1"/>
          <w:numId w:val="76"/>
        </w:numPr>
        <w:spacing w:after="0" w:line="240" w:lineRule="auto"/>
        <w:rPr>
          <w:rFonts w:asciiTheme="majorHAnsi" w:hAnsiTheme="majorHAnsi" w:cstheme="majorHAnsi"/>
        </w:rPr>
      </w:pPr>
      <w:r w:rsidRPr="00A77D5B">
        <w:rPr>
          <w:rFonts w:asciiTheme="majorHAnsi" w:hAnsiTheme="majorHAnsi" w:cstheme="majorHAnsi"/>
        </w:rPr>
        <w:t xml:space="preserve">Operator profile; </w:t>
      </w:r>
    </w:p>
    <w:p w14:paraId="39FBD504" w14:textId="77777777" w:rsidR="00A3035B" w:rsidRPr="00A77D5B" w:rsidRDefault="00A3035B" w:rsidP="00A77D5B">
      <w:pPr>
        <w:numPr>
          <w:ilvl w:val="1"/>
          <w:numId w:val="76"/>
        </w:numPr>
        <w:spacing w:after="0" w:line="240" w:lineRule="auto"/>
        <w:rPr>
          <w:rFonts w:asciiTheme="majorHAnsi" w:hAnsiTheme="majorHAnsi" w:cstheme="majorHAnsi"/>
        </w:rPr>
      </w:pPr>
      <w:r w:rsidRPr="00A77D5B">
        <w:rPr>
          <w:rFonts w:asciiTheme="majorHAnsi" w:hAnsiTheme="majorHAnsi" w:cstheme="majorHAnsi"/>
        </w:rPr>
        <w:t xml:space="preserve">Country concerned; </w:t>
      </w:r>
    </w:p>
    <w:p w14:paraId="0D27BB92" w14:textId="77777777" w:rsidR="00A3035B" w:rsidRPr="00A77D5B" w:rsidRDefault="00A3035B" w:rsidP="00A77D5B">
      <w:pPr>
        <w:numPr>
          <w:ilvl w:val="1"/>
          <w:numId w:val="76"/>
        </w:numPr>
        <w:spacing w:after="0" w:line="240" w:lineRule="auto"/>
        <w:rPr>
          <w:rFonts w:asciiTheme="majorHAnsi" w:hAnsiTheme="majorHAnsi" w:cstheme="majorHAnsi"/>
        </w:rPr>
      </w:pPr>
      <w:r w:rsidRPr="00A77D5B">
        <w:rPr>
          <w:rFonts w:asciiTheme="majorHAnsi" w:hAnsiTheme="majorHAnsi" w:cstheme="majorHAnsi"/>
        </w:rPr>
        <w:t xml:space="preserve">Location of the incident; </w:t>
      </w:r>
    </w:p>
    <w:p w14:paraId="48537D98" w14:textId="77777777" w:rsidR="00A3035B" w:rsidRPr="00A77D5B" w:rsidRDefault="00A3035B" w:rsidP="00A77D5B">
      <w:pPr>
        <w:numPr>
          <w:ilvl w:val="1"/>
          <w:numId w:val="76"/>
        </w:numPr>
        <w:spacing w:after="0" w:line="240" w:lineRule="auto"/>
        <w:rPr>
          <w:rFonts w:asciiTheme="majorHAnsi" w:hAnsiTheme="majorHAnsi" w:cstheme="majorHAnsi"/>
        </w:rPr>
      </w:pPr>
      <w:r w:rsidRPr="00A77D5B">
        <w:rPr>
          <w:rFonts w:asciiTheme="majorHAnsi" w:hAnsiTheme="majorHAnsi" w:cstheme="majorHAnsi"/>
        </w:rPr>
        <w:t xml:space="preserve">Date; </w:t>
      </w:r>
    </w:p>
    <w:p w14:paraId="46061AD7" w14:textId="77777777" w:rsidR="00A3035B" w:rsidRPr="00A77D5B" w:rsidRDefault="00A3035B" w:rsidP="00A77D5B">
      <w:pPr>
        <w:numPr>
          <w:ilvl w:val="1"/>
          <w:numId w:val="76"/>
        </w:numPr>
        <w:spacing w:after="0" w:line="240" w:lineRule="auto"/>
        <w:rPr>
          <w:rFonts w:asciiTheme="majorHAnsi" w:hAnsiTheme="majorHAnsi" w:cstheme="majorHAnsi"/>
        </w:rPr>
      </w:pPr>
      <w:r w:rsidRPr="00A77D5B">
        <w:rPr>
          <w:rFonts w:asciiTheme="majorHAnsi" w:hAnsiTheme="majorHAnsi" w:cstheme="majorHAnsi"/>
        </w:rPr>
        <w:t xml:space="preserve">NTB category; </w:t>
      </w:r>
    </w:p>
    <w:p w14:paraId="73409626" w14:textId="77777777" w:rsidR="00A3035B" w:rsidRPr="00A77D5B" w:rsidRDefault="00A3035B" w:rsidP="00A77D5B">
      <w:pPr>
        <w:numPr>
          <w:ilvl w:val="1"/>
          <w:numId w:val="76"/>
        </w:numPr>
        <w:spacing w:after="0" w:line="240" w:lineRule="auto"/>
        <w:rPr>
          <w:rFonts w:asciiTheme="majorHAnsi" w:hAnsiTheme="majorHAnsi" w:cstheme="majorHAnsi"/>
        </w:rPr>
      </w:pPr>
      <w:r w:rsidRPr="00A77D5B">
        <w:rPr>
          <w:rFonts w:asciiTheme="majorHAnsi" w:hAnsiTheme="majorHAnsi" w:cstheme="majorHAnsi"/>
        </w:rPr>
        <w:t xml:space="preserve">Detailed description. </w:t>
      </w:r>
    </w:p>
    <w:p w14:paraId="0FCD2D2A"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The user uploads the supporting documents. </w:t>
      </w:r>
    </w:p>
    <w:p w14:paraId="4D4A5363"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The system checks the consistency of the information. </w:t>
      </w:r>
    </w:p>
    <w:p w14:paraId="376DE078"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The system records the complaint. </w:t>
      </w:r>
    </w:p>
    <w:p w14:paraId="0D493DD4"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A unique number is generated. </w:t>
      </w:r>
    </w:p>
    <w:p w14:paraId="4DD5A683" w14:textId="77777777" w:rsidR="00A3035B" w:rsidRPr="00A77D5B" w:rsidRDefault="00A3035B" w:rsidP="00A77D5B">
      <w:pPr>
        <w:numPr>
          <w:ilvl w:val="0"/>
          <w:numId w:val="76"/>
        </w:numPr>
        <w:spacing w:after="0" w:line="240" w:lineRule="auto"/>
        <w:rPr>
          <w:rFonts w:asciiTheme="majorHAnsi" w:hAnsiTheme="majorHAnsi" w:cstheme="majorHAnsi"/>
        </w:rPr>
      </w:pPr>
      <w:r w:rsidRPr="00A77D5B">
        <w:rPr>
          <w:rFonts w:asciiTheme="majorHAnsi" w:hAnsiTheme="majorHAnsi" w:cstheme="majorHAnsi"/>
        </w:rPr>
        <w:t xml:space="preserve">The system sends a notification by email and SMS. </w:t>
      </w:r>
    </w:p>
    <w:p w14:paraId="26BC03B1" w14:textId="77777777" w:rsidR="00B2017F" w:rsidRDefault="00B2017F" w:rsidP="00A77D5B">
      <w:pPr>
        <w:spacing w:after="0" w:line="240" w:lineRule="auto"/>
        <w:rPr>
          <w:rFonts w:asciiTheme="majorHAnsi" w:hAnsiTheme="majorHAnsi" w:cstheme="majorHAnsi"/>
          <w:b/>
          <w:bCs/>
        </w:rPr>
      </w:pPr>
    </w:p>
    <w:p w14:paraId="1861C7C8" w14:textId="163913DF"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Alternative flows</w:t>
      </w:r>
    </w:p>
    <w:p w14:paraId="43E473CA" w14:textId="77777777" w:rsidR="00B2017F" w:rsidRDefault="00B2017F" w:rsidP="00A77D5B">
      <w:pPr>
        <w:spacing w:after="0" w:line="240" w:lineRule="auto"/>
        <w:rPr>
          <w:rFonts w:asciiTheme="majorHAnsi" w:hAnsiTheme="majorHAnsi" w:cstheme="majorHAnsi"/>
          <w:b/>
          <w:bCs/>
        </w:rPr>
      </w:pPr>
    </w:p>
    <w:p w14:paraId="7A3A157A" w14:textId="15E66CB1"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A1 – Invalid data</w:t>
      </w:r>
    </w:p>
    <w:p w14:paraId="2156D0A6" w14:textId="77777777" w:rsidR="00A3035B" w:rsidRPr="00A77D5B" w:rsidRDefault="00A3035B" w:rsidP="00A77D5B">
      <w:pPr>
        <w:numPr>
          <w:ilvl w:val="0"/>
          <w:numId w:val="77"/>
        </w:numPr>
        <w:spacing w:after="0" w:line="240" w:lineRule="auto"/>
        <w:rPr>
          <w:rFonts w:asciiTheme="majorHAnsi" w:hAnsiTheme="majorHAnsi" w:cstheme="majorHAnsi"/>
        </w:rPr>
      </w:pPr>
      <w:r w:rsidRPr="00A77D5B">
        <w:rPr>
          <w:rFonts w:asciiTheme="majorHAnsi" w:hAnsiTheme="majorHAnsi" w:cstheme="majorHAnsi"/>
        </w:rPr>
        <w:t xml:space="preserve">A mandatory piece of data is incorrect. </w:t>
      </w:r>
    </w:p>
    <w:p w14:paraId="1A8F365E" w14:textId="77777777" w:rsidR="00A3035B" w:rsidRPr="00A77D5B" w:rsidRDefault="00A3035B" w:rsidP="00A77D5B">
      <w:pPr>
        <w:numPr>
          <w:ilvl w:val="0"/>
          <w:numId w:val="77"/>
        </w:numPr>
        <w:spacing w:after="0" w:line="240" w:lineRule="auto"/>
        <w:rPr>
          <w:rFonts w:asciiTheme="majorHAnsi" w:hAnsiTheme="majorHAnsi" w:cstheme="majorHAnsi"/>
        </w:rPr>
      </w:pPr>
      <w:r w:rsidRPr="00A77D5B">
        <w:rPr>
          <w:rFonts w:asciiTheme="majorHAnsi" w:hAnsiTheme="majorHAnsi" w:cstheme="majorHAnsi"/>
        </w:rPr>
        <w:t xml:space="preserve">The system displays the errors. </w:t>
      </w:r>
    </w:p>
    <w:p w14:paraId="03256142" w14:textId="77777777" w:rsidR="00A3035B" w:rsidRPr="00A77D5B" w:rsidRDefault="00A3035B" w:rsidP="00A77D5B">
      <w:pPr>
        <w:numPr>
          <w:ilvl w:val="0"/>
          <w:numId w:val="77"/>
        </w:numPr>
        <w:spacing w:after="0" w:line="240" w:lineRule="auto"/>
        <w:rPr>
          <w:rFonts w:asciiTheme="majorHAnsi" w:hAnsiTheme="majorHAnsi" w:cstheme="majorHAnsi"/>
        </w:rPr>
      </w:pPr>
      <w:r w:rsidRPr="00A77D5B">
        <w:rPr>
          <w:rFonts w:asciiTheme="majorHAnsi" w:hAnsiTheme="majorHAnsi" w:cstheme="majorHAnsi"/>
        </w:rPr>
        <w:t xml:space="preserve">The user corrects the information. </w:t>
      </w:r>
    </w:p>
    <w:p w14:paraId="2757FAFB" w14:textId="77777777" w:rsidR="00B2017F" w:rsidRDefault="00B2017F" w:rsidP="00A77D5B">
      <w:pPr>
        <w:spacing w:after="0" w:line="240" w:lineRule="auto"/>
        <w:rPr>
          <w:rFonts w:asciiTheme="majorHAnsi" w:hAnsiTheme="majorHAnsi" w:cstheme="majorHAnsi"/>
          <w:b/>
          <w:bCs/>
        </w:rPr>
      </w:pPr>
    </w:p>
    <w:p w14:paraId="4C10E1CA" w14:textId="2E3AF865"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A2 – Upload refused</w:t>
      </w:r>
    </w:p>
    <w:p w14:paraId="3EB2E0CC" w14:textId="77777777" w:rsidR="00A3035B" w:rsidRPr="00A77D5B" w:rsidRDefault="00A3035B" w:rsidP="00A77D5B">
      <w:pPr>
        <w:numPr>
          <w:ilvl w:val="0"/>
          <w:numId w:val="78"/>
        </w:numPr>
        <w:spacing w:after="0" w:line="240" w:lineRule="auto"/>
        <w:rPr>
          <w:rFonts w:asciiTheme="majorHAnsi" w:hAnsiTheme="majorHAnsi" w:cstheme="majorHAnsi"/>
        </w:rPr>
      </w:pPr>
      <w:r w:rsidRPr="00A77D5B">
        <w:rPr>
          <w:rFonts w:asciiTheme="majorHAnsi" w:hAnsiTheme="majorHAnsi" w:cstheme="majorHAnsi"/>
        </w:rPr>
        <w:t xml:space="preserve">The file exceeds the permitted size. </w:t>
      </w:r>
    </w:p>
    <w:p w14:paraId="6F66B77E" w14:textId="77777777" w:rsidR="00A3035B" w:rsidRPr="00A77D5B" w:rsidRDefault="00A3035B" w:rsidP="00A77D5B">
      <w:pPr>
        <w:numPr>
          <w:ilvl w:val="0"/>
          <w:numId w:val="78"/>
        </w:numPr>
        <w:spacing w:after="0" w:line="240" w:lineRule="auto"/>
        <w:rPr>
          <w:rFonts w:asciiTheme="majorHAnsi" w:hAnsiTheme="majorHAnsi" w:cstheme="majorHAnsi"/>
        </w:rPr>
      </w:pPr>
      <w:r w:rsidRPr="00A77D5B">
        <w:rPr>
          <w:rFonts w:asciiTheme="majorHAnsi" w:hAnsiTheme="majorHAnsi" w:cstheme="majorHAnsi"/>
        </w:rPr>
        <w:t xml:space="preserve">The system refuses the document. </w:t>
      </w:r>
    </w:p>
    <w:p w14:paraId="529A3E41" w14:textId="77777777" w:rsidR="00A3035B" w:rsidRPr="00A77D5B" w:rsidRDefault="00A3035B" w:rsidP="00A77D5B">
      <w:pPr>
        <w:numPr>
          <w:ilvl w:val="0"/>
          <w:numId w:val="78"/>
        </w:numPr>
        <w:spacing w:after="0" w:line="240" w:lineRule="auto"/>
        <w:rPr>
          <w:rFonts w:asciiTheme="majorHAnsi" w:hAnsiTheme="majorHAnsi" w:cstheme="majorHAnsi"/>
        </w:rPr>
      </w:pPr>
      <w:r w:rsidRPr="00A77D5B">
        <w:rPr>
          <w:rFonts w:asciiTheme="majorHAnsi" w:hAnsiTheme="majorHAnsi" w:cstheme="majorHAnsi"/>
        </w:rPr>
        <w:t xml:space="preserve">The user submits a compliant file. </w:t>
      </w:r>
    </w:p>
    <w:p w14:paraId="56D206F0" w14:textId="77777777" w:rsidR="00B2017F" w:rsidRDefault="00B2017F" w:rsidP="00A77D5B">
      <w:pPr>
        <w:spacing w:after="0" w:line="240" w:lineRule="auto"/>
        <w:rPr>
          <w:rFonts w:asciiTheme="majorHAnsi" w:hAnsiTheme="majorHAnsi" w:cstheme="majorHAnsi"/>
          <w:b/>
          <w:bCs/>
        </w:rPr>
      </w:pPr>
    </w:p>
    <w:p w14:paraId="02532998" w14:textId="7544432D"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Postconditions</w:t>
      </w:r>
    </w:p>
    <w:p w14:paraId="4B6F67DC" w14:textId="77777777" w:rsidR="00A3035B" w:rsidRPr="00A77D5B" w:rsidRDefault="00A3035B" w:rsidP="00A77D5B">
      <w:pPr>
        <w:numPr>
          <w:ilvl w:val="0"/>
          <w:numId w:val="79"/>
        </w:numPr>
        <w:spacing w:after="0" w:line="240" w:lineRule="auto"/>
        <w:rPr>
          <w:rFonts w:asciiTheme="majorHAnsi" w:hAnsiTheme="majorHAnsi" w:cstheme="majorHAnsi"/>
        </w:rPr>
      </w:pPr>
      <w:r w:rsidRPr="00A77D5B">
        <w:rPr>
          <w:rFonts w:asciiTheme="majorHAnsi" w:hAnsiTheme="majorHAnsi" w:cstheme="majorHAnsi"/>
        </w:rPr>
        <w:t xml:space="preserve">The complaint is created. </w:t>
      </w:r>
    </w:p>
    <w:p w14:paraId="0BF0533F" w14:textId="77777777" w:rsidR="00A3035B" w:rsidRPr="00A77D5B" w:rsidRDefault="00A3035B" w:rsidP="00A77D5B">
      <w:pPr>
        <w:numPr>
          <w:ilvl w:val="0"/>
          <w:numId w:val="79"/>
        </w:numPr>
        <w:spacing w:after="0" w:line="240" w:lineRule="auto"/>
        <w:rPr>
          <w:rFonts w:asciiTheme="majorHAnsi" w:hAnsiTheme="majorHAnsi" w:cstheme="majorHAnsi"/>
        </w:rPr>
      </w:pPr>
      <w:r w:rsidRPr="00A77D5B">
        <w:rPr>
          <w:rFonts w:asciiTheme="majorHAnsi" w:hAnsiTheme="majorHAnsi" w:cstheme="majorHAnsi"/>
        </w:rPr>
        <w:t xml:space="preserve">The supporting documents are recorded. </w:t>
      </w:r>
    </w:p>
    <w:p w14:paraId="1DB646B8" w14:textId="77777777" w:rsidR="00A3035B" w:rsidRPr="00A77D5B" w:rsidRDefault="00A3035B" w:rsidP="00A77D5B">
      <w:pPr>
        <w:numPr>
          <w:ilvl w:val="0"/>
          <w:numId w:val="79"/>
        </w:numPr>
        <w:spacing w:after="0" w:line="240" w:lineRule="auto"/>
        <w:rPr>
          <w:rFonts w:asciiTheme="majorHAnsi" w:hAnsiTheme="majorHAnsi" w:cstheme="majorHAnsi"/>
        </w:rPr>
      </w:pPr>
      <w:r w:rsidRPr="00A77D5B">
        <w:rPr>
          <w:rFonts w:asciiTheme="majorHAnsi" w:hAnsiTheme="majorHAnsi" w:cstheme="majorHAnsi"/>
        </w:rPr>
        <w:t>The case is ready for verification.</w:t>
      </w:r>
    </w:p>
    <w:p w14:paraId="74C3C879" w14:textId="77777777" w:rsidR="00A3035B" w:rsidRPr="00A77D5B" w:rsidRDefault="00A3035B" w:rsidP="00A77D5B">
      <w:pPr>
        <w:spacing w:after="0" w:line="240" w:lineRule="auto"/>
        <w:rPr>
          <w:rFonts w:asciiTheme="majorHAnsi" w:hAnsiTheme="majorHAnsi" w:cstheme="majorHAnsi"/>
          <w:b/>
          <w:bCs/>
        </w:rPr>
      </w:pPr>
    </w:p>
    <w:p w14:paraId="15EEBCAD" w14:textId="77777777" w:rsidR="00A3035B" w:rsidRPr="00A77D5B" w:rsidRDefault="00A3035B" w:rsidP="00A77D5B">
      <w:pPr>
        <w:pStyle w:val="Heading3"/>
        <w:spacing w:before="0" w:after="0" w:line="240" w:lineRule="auto"/>
        <w:rPr>
          <w:rFonts w:asciiTheme="majorHAnsi" w:hAnsiTheme="majorHAnsi" w:cstheme="majorHAnsi"/>
          <w:sz w:val="24"/>
          <w:szCs w:val="24"/>
        </w:rPr>
      </w:pPr>
      <w:bookmarkStart w:id="225" w:name="_Toc232248747"/>
      <w:bookmarkStart w:id="226" w:name="_Toc232559090"/>
      <w:r w:rsidRPr="00A77D5B">
        <w:rPr>
          <w:rFonts w:asciiTheme="majorHAnsi" w:hAnsiTheme="majorHAnsi" w:cstheme="majorHAnsi"/>
          <w:sz w:val="24"/>
          <w:szCs w:val="24"/>
        </w:rPr>
        <w:t>UC-03: Verify and Validate a Complaint</w:t>
      </w:r>
      <w:bookmarkEnd w:id="225"/>
      <w:bookmarkEnd w:id="226"/>
    </w:p>
    <w:p w14:paraId="7040E8E6" w14:textId="77777777" w:rsidR="00B2017F" w:rsidRDefault="00B2017F" w:rsidP="00A77D5B">
      <w:pPr>
        <w:spacing w:after="0" w:line="240" w:lineRule="auto"/>
        <w:rPr>
          <w:rFonts w:asciiTheme="majorHAnsi" w:hAnsiTheme="majorHAnsi" w:cstheme="majorHAnsi"/>
          <w:b/>
          <w:bCs/>
        </w:rPr>
      </w:pPr>
    </w:p>
    <w:p w14:paraId="02C8EFED" w14:textId="52610D1D"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Objective</w:t>
      </w:r>
    </w:p>
    <w:p w14:paraId="71A8F79D"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Ensure that only admissible complaints are integrated into the official processing mechanism.</w:t>
      </w:r>
    </w:p>
    <w:p w14:paraId="2C1F94EF" w14:textId="77777777" w:rsidR="00B2017F" w:rsidRDefault="00B2017F" w:rsidP="00A77D5B">
      <w:pPr>
        <w:spacing w:after="0" w:line="240" w:lineRule="auto"/>
        <w:rPr>
          <w:rFonts w:asciiTheme="majorHAnsi" w:hAnsiTheme="majorHAnsi" w:cstheme="majorHAnsi"/>
          <w:b/>
          <w:bCs/>
        </w:rPr>
      </w:pPr>
    </w:p>
    <w:p w14:paraId="7A303BCB" w14:textId="0533B7D2"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Primary actor</w:t>
      </w:r>
    </w:p>
    <w:p w14:paraId="2772D1F5" w14:textId="77777777" w:rsidR="00A3035B" w:rsidRPr="00A77D5B" w:rsidRDefault="00A3035B" w:rsidP="00A77D5B">
      <w:pPr>
        <w:numPr>
          <w:ilvl w:val="0"/>
          <w:numId w:val="80"/>
        </w:numPr>
        <w:spacing w:after="0" w:line="240" w:lineRule="auto"/>
        <w:rPr>
          <w:rFonts w:asciiTheme="majorHAnsi" w:hAnsiTheme="majorHAnsi" w:cstheme="majorHAnsi"/>
        </w:rPr>
      </w:pPr>
      <w:r w:rsidRPr="00A77D5B">
        <w:rPr>
          <w:rFonts w:asciiTheme="majorHAnsi" w:hAnsiTheme="majorHAnsi" w:cstheme="majorHAnsi"/>
        </w:rPr>
        <w:t xml:space="preserve">NTB national focal point </w:t>
      </w:r>
    </w:p>
    <w:p w14:paraId="1392BECA" w14:textId="77777777" w:rsidR="00B2017F" w:rsidRDefault="00B2017F" w:rsidP="00A77D5B">
      <w:pPr>
        <w:spacing w:after="0" w:line="240" w:lineRule="auto"/>
        <w:rPr>
          <w:rFonts w:asciiTheme="majorHAnsi" w:hAnsiTheme="majorHAnsi" w:cstheme="majorHAnsi"/>
          <w:b/>
          <w:bCs/>
        </w:rPr>
      </w:pPr>
    </w:p>
    <w:p w14:paraId="7AED7D8A" w14:textId="52A15DA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Secondary actors</w:t>
      </w:r>
    </w:p>
    <w:p w14:paraId="03F619A9" w14:textId="77777777" w:rsidR="00A3035B" w:rsidRPr="00A77D5B" w:rsidRDefault="00A3035B" w:rsidP="00A77D5B">
      <w:pPr>
        <w:numPr>
          <w:ilvl w:val="0"/>
          <w:numId w:val="81"/>
        </w:numPr>
        <w:spacing w:after="0" w:line="240" w:lineRule="auto"/>
        <w:rPr>
          <w:rFonts w:asciiTheme="majorHAnsi" w:hAnsiTheme="majorHAnsi" w:cstheme="majorHAnsi"/>
        </w:rPr>
      </w:pPr>
      <w:r w:rsidRPr="00A77D5B">
        <w:rPr>
          <w:rFonts w:asciiTheme="majorHAnsi" w:hAnsiTheme="majorHAnsi" w:cstheme="majorHAnsi"/>
        </w:rPr>
        <w:t xml:space="preserve">NTB system </w:t>
      </w:r>
    </w:p>
    <w:p w14:paraId="13432BE8" w14:textId="77777777" w:rsidR="00A3035B" w:rsidRPr="00A77D5B" w:rsidRDefault="00A3035B" w:rsidP="00A77D5B">
      <w:pPr>
        <w:numPr>
          <w:ilvl w:val="0"/>
          <w:numId w:val="81"/>
        </w:numPr>
        <w:spacing w:after="0" w:line="240" w:lineRule="auto"/>
        <w:rPr>
          <w:rFonts w:asciiTheme="majorHAnsi" w:hAnsiTheme="majorHAnsi" w:cstheme="majorHAnsi"/>
        </w:rPr>
      </w:pPr>
      <w:r w:rsidRPr="00A77D5B">
        <w:rPr>
          <w:rFonts w:asciiTheme="majorHAnsi" w:hAnsiTheme="majorHAnsi" w:cstheme="majorHAnsi"/>
        </w:rPr>
        <w:t xml:space="preserve">Complainant </w:t>
      </w:r>
    </w:p>
    <w:p w14:paraId="533C16E4" w14:textId="77777777" w:rsidR="00B2017F" w:rsidRDefault="00B2017F" w:rsidP="00A77D5B">
      <w:pPr>
        <w:spacing w:after="0" w:line="240" w:lineRule="auto"/>
        <w:rPr>
          <w:rFonts w:asciiTheme="majorHAnsi" w:hAnsiTheme="majorHAnsi" w:cstheme="majorHAnsi"/>
          <w:b/>
          <w:bCs/>
        </w:rPr>
      </w:pPr>
    </w:p>
    <w:p w14:paraId="12F83003" w14:textId="7FAE0D2B"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Preconditions</w:t>
      </w:r>
    </w:p>
    <w:p w14:paraId="56569691" w14:textId="77777777" w:rsidR="00A3035B" w:rsidRPr="00A77D5B" w:rsidRDefault="00A3035B" w:rsidP="00A77D5B">
      <w:pPr>
        <w:numPr>
          <w:ilvl w:val="0"/>
          <w:numId w:val="82"/>
        </w:numPr>
        <w:spacing w:after="0" w:line="240" w:lineRule="auto"/>
        <w:rPr>
          <w:rFonts w:asciiTheme="majorHAnsi" w:hAnsiTheme="majorHAnsi" w:cstheme="majorHAnsi"/>
        </w:rPr>
      </w:pPr>
      <w:r w:rsidRPr="00A77D5B">
        <w:rPr>
          <w:rFonts w:asciiTheme="majorHAnsi" w:hAnsiTheme="majorHAnsi" w:cstheme="majorHAnsi"/>
        </w:rPr>
        <w:t xml:space="preserve">A complaint exists in the system. </w:t>
      </w:r>
    </w:p>
    <w:p w14:paraId="52DB0A59" w14:textId="77777777" w:rsidR="00A3035B" w:rsidRPr="00A77D5B" w:rsidRDefault="00A3035B" w:rsidP="00A77D5B">
      <w:pPr>
        <w:numPr>
          <w:ilvl w:val="0"/>
          <w:numId w:val="82"/>
        </w:numPr>
        <w:spacing w:after="0" w:line="240" w:lineRule="auto"/>
        <w:rPr>
          <w:rFonts w:asciiTheme="majorHAnsi" w:hAnsiTheme="majorHAnsi" w:cstheme="majorHAnsi"/>
        </w:rPr>
      </w:pPr>
      <w:r w:rsidRPr="00A77D5B">
        <w:rPr>
          <w:rFonts w:asciiTheme="majorHAnsi" w:hAnsiTheme="majorHAnsi" w:cstheme="majorHAnsi"/>
        </w:rPr>
        <w:t xml:space="preserve">The focal point has the necessary rights. </w:t>
      </w:r>
    </w:p>
    <w:p w14:paraId="18F5CC80" w14:textId="77777777" w:rsidR="00B2017F" w:rsidRDefault="00B2017F" w:rsidP="00A77D5B">
      <w:pPr>
        <w:spacing w:after="0" w:line="240" w:lineRule="auto"/>
        <w:rPr>
          <w:rFonts w:asciiTheme="majorHAnsi" w:hAnsiTheme="majorHAnsi" w:cstheme="majorHAnsi"/>
          <w:b/>
          <w:bCs/>
        </w:rPr>
      </w:pPr>
    </w:p>
    <w:p w14:paraId="3828D1B9" w14:textId="434714CD"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Trigger</w:t>
      </w:r>
    </w:p>
    <w:p w14:paraId="1102746F"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A new complaint is received.</w:t>
      </w:r>
    </w:p>
    <w:p w14:paraId="26399214"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Main flow</w:t>
      </w:r>
    </w:p>
    <w:p w14:paraId="09A5D53F" w14:textId="77777777" w:rsidR="00A3035B" w:rsidRPr="00A77D5B" w:rsidRDefault="00A3035B" w:rsidP="00A77D5B">
      <w:pPr>
        <w:numPr>
          <w:ilvl w:val="0"/>
          <w:numId w:val="83"/>
        </w:numPr>
        <w:spacing w:after="0" w:line="240" w:lineRule="auto"/>
        <w:rPr>
          <w:rFonts w:asciiTheme="majorHAnsi" w:hAnsiTheme="majorHAnsi" w:cstheme="majorHAnsi"/>
        </w:rPr>
      </w:pPr>
      <w:r w:rsidRPr="00A77D5B">
        <w:rPr>
          <w:rFonts w:asciiTheme="majorHAnsi" w:hAnsiTheme="majorHAnsi" w:cstheme="majorHAnsi"/>
        </w:rPr>
        <w:t xml:space="preserve">The focal point accesses the dashboard. </w:t>
      </w:r>
    </w:p>
    <w:p w14:paraId="39F28C68" w14:textId="77777777" w:rsidR="00A3035B" w:rsidRPr="00A77D5B" w:rsidRDefault="00A3035B" w:rsidP="00A77D5B">
      <w:pPr>
        <w:numPr>
          <w:ilvl w:val="0"/>
          <w:numId w:val="83"/>
        </w:numPr>
        <w:spacing w:after="0" w:line="240" w:lineRule="auto"/>
        <w:rPr>
          <w:rFonts w:asciiTheme="majorHAnsi" w:hAnsiTheme="majorHAnsi" w:cstheme="majorHAnsi"/>
        </w:rPr>
      </w:pPr>
      <w:r w:rsidRPr="00A77D5B">
        <w:rPr>
          <w:rFonts w:asciiTheme="majorHAnsi" w:hAnsiTheme="majorHAnsi" w:cstheme="majorHAnsi"/>
        </w:rPr>
        <w:t xml:space="preserve">The system displays the complaints to be verified. </w:t>
      </w:r>
    </w:p>
    <w:p w14:paraId="2901464D" w14:textId="77777777" w:rsidR="00A3035B" w:rsidRPr="00A77D5B" w:rsidRDefault="00A3035B" w:rsidP="00A77D5B">
      <w:pPr>
        <w:numPr>
          <w:ilvl w:val="0"/>
          <w:numId w:val="83"/>
        </w:numPr>
        <w:spacing w:after="0" w:line="240" w:lineRule="auto"/>
        <w:rPr>
          <w:rFonts w:asciiTheme="majorHAnsi" w:hAnsiTheme="majorHAnsi" w:cstheme="majorHAnsi"/>
        </w:rPr>
      </w:pPr>
      <w:r w:rsidRPr="00A77D5B">
        <w:rPr>
          <w:rFonts w:asciiTheme="majorHAnsi" w:hAnsiTheme="majorHAnsi" w:cstheme="majorHAnsi"/>
        </w:rPr>
        <w:t xml:space="preserve">The focal point consults the case. </w:t>
      </w:r>
    </w:p>
    <w:p w14:paraId="30F2CD9E" w14:textId="77777777" w:rsidR="00A3035B" w:rsidRPr="00A77D5B" w:rsidRDefault="00A3035B" w:rsidP="00A77D5B">
      <w:pPr>
        <w:numPr>
          <w:ilvl w:val="0"/>
          <w:numId w:val="83"/>
        </w:numPr>
        <w:spacing w:after="0" w:line="240" w:lineRule="auto"/>
        <w:rPr>
          <w:rFonts w:asciiTheme="majorHAnsi" w:hAnsiTheme="majorHAnsi" w:cstheme="majorHAnsi"/>
        </w:rPr>
      </w:pPr>
      <w:r w:rsidRPr="00A77D5B">
        <w:rPr>
          <w:rFonts w:asciiTheme="majorHAnsi" w:hAnsiTheme="majorHAnsi" w:cstheme="majorHAnsi"/>
        </w:rPr>
        <w:t xml:space="preserve">They check: </w:t>
      </w:r>
    </w:p>
    <w:p w14:paraId="6DC6F179" w14:textId="77777777" w:rsidR="00A3035B" w:rsidRPr="00A77D5B" w:rsidRDefault="00A3035B" w:rsidP="00A77D5B">
      <w:pPr>
        <w:numPr>
          <w:ilvl w:val="1"/>
          <w:numId w:val="83"/>
        </w:numPr>
        <w:spacing w:after="0" w:line="240" w:lineRule="auto"/>
        <w:rPr>
          <w:rFonts w:asciiTheme="majorHAnsi" w:hAnsiTheme="majorHAnsi" w:cstheme="majorHAnsi"/>
        </w:rPr>
      </w:pPr>
      <w:r w:rsidRPr="00A77D5B">
        <w:rPr>
          <w:rFonts w:asciiTheme="majorHAnsi" w:hAnsiTheme="majorHAnsi" w:cstheme="majorHAnsi"/>
        </w:rPr>
        <w:t xml:space="preserve">Completeness; </w:t>
      </w:r>
    </w:p>
    <w:p w14:paraId="042AAF50" w14:textId="77777777" w:rsidR="00A3035B" w:rsidRPr="00A77D5B" w:rsidRDefault="00A3035B" w:rsidP="00A77D5B">
      <w:pPr>
        <w:numPr>
          <w:ilvl w:val="1"/>
          <w:numId w:val="83"/>
        </w:numPr>
        <w:spacing w:after="0" w:line="240" w:lineRule="auto"/>
        <w:rPr>
          <w:rFonts w:asciiTheme="majorHAnsi" w:hAnsiTheme="majorHAnsi" w:cstheme="majorHAnsi"/>
        </w:rPr>
      </w:pPr>
      <w:r w:rsidRPr="00A77D5B">
        <w:rPr>
          <w:rFonts w:asciiTheme="majorHAnsi" w:hAnsiTheme="majorHAnsi" w:cstheme="majorHAnsi"/>
        </w:rPr>
        <w:t xml:space="preserve">Authenticity; </w:t>
      </w:r>
    </w:p>
    <w:p w14:paraId="74944961" w14:textId="77777777" w:rsidR="00A3035B" w:rsidRPr="00A77D5B" w:rsidRDefault="00A3035B" w:rsidP="00A77D5B">
      <w:pPr>
        <w:numPr>
          <w:ilvl w:val="1"/>
          <w:numId w:val="83"/>
        </w:numPr>
        <w:spacing w:after="0" w:line="240" w:lineRule="auto"/>
        <w:rPr>
          <w:rFonts w:asciiTheme="majorHAnsi" w:hAnsiTheme="majorHAnsi" w:cstheme="majorHAnsi"/>
        </w:rPr>
      </w:pPr>
      <w:r w:rsidRPr="00A77D5B">
        <w:rPr>
          <w:rFonts w:asciiTheme="majorHAnsi" w:hAnsiTheme="majorHAnsi" w:cstheme="majorHAnsi"/>
        </w:rPr>
        <w:t xml:space="preserve">Relevance. </w:t>
      </w:r>
    </w:p>
    <w:p w14:paraId="77D00CB7" w14:textId="77777777" w:rsidR="00A3035B" w:rsidRPr="00A77D5B" w:rsidRDefault="00A3035B" w:rsidP="00A77D5B">
      <w:pPr>
        <w:numPr>
          <w:ilvl w:val="0"/>
          <w:numId w:val="83"/>
        </w:numPr>
        <w:spacing w:after="0" w:line="240" w:lineRule="auto"/>
        <w:rPr>
          <w:rFonts w:asciiTheme="majorHAnsi" w:hAnsiTheme="majorHAnsi" w:cstheme="majorHAnsi"/>
        </w:rPr>
      </w:pPr>
      <w:r w:rsidRPr="00A77D5B">
        <w:rPr>
          <w:rFonts w:asciiTheme="majorHAnsi" w:hAnsiTheme="majorHAnsi" w:cstheme="majorHAnsi"/>
        </w:rPr>
        <w:t xml:space="preserve">The focal point validates the complaint. </w:t>
      </w:r>
    </w:p>
    <w:p w14:paraId="0384B9B3" w14:textId="77777777" w:rsidR="00A3035B" w:rsidRPr="00A77D5B" w:rsidRDefault="00A3035B" w:rsidP="00A77D5B">
      <w:pPr>
        <w:numPr>
          <w:ilvl w:val="0"/>
          <w:numId w:val="83"/>
        </w:numPr>
        <w:spacing w:after="0" w:line="240" w:lineRule="auto"/>
        <w:rPr>
          <w:rFonts w:asciiTheme="majorHAnsi" w:hAnsiTheme="majorHAnsi" w:cstheme="majorHAnsi"/>
        </w:rPr>
      </w:pPr>
      <w:r w:rsidRPr="00A77D5B">
        <w:rPr>
          <w:rFonts w:asciiTheme="majorHAnsi" w:hAnsiTheme="majorHAnsi" w:cstheme="majorHAnsi"/>
        </w:rPr>
        <w:t xml:space="preserve">The system automatically classifies the case. </w:t>
      </w:r>
    </w:p>
    <w:p w14:paraId="15D4CD30" w14:textId="77777777" w:rsidR="00A3035B" w:rsidRPr="00A77D5B" w:rsidRDefault="00A3035B" w:rsidP="00A77D5B">
      <w:pPr>
        <w:numPr>
          <w:ilvl w:val="0"/>
          <w:numId w:val="83"/>
        </w:numPr>
        <w:spacing w:after="0" w:line="240" w:lineRule="auto"/>
        <w:rPr>
          <w:rFonts w:asciiTheme="majorHAnsi" w:hAnsiTheme="majorHAnsi" w:cstheme="majorHAnsi"/>
        </w:rPr>
      </w:pPr>
      <w:r w:rsidRPr="00A77D5B">
        <w:rPr>
          <w:rFonts w:asciiTheme="majorHAnsi" w:hAnsiTheme="majorHAnsi" w:cstheme="majorHAnsi"/>
        </w:rPr>
        <w:t xml:space="preserve">The system triggers the assignment. </w:t>
      </w:r>
    </w:p>
    <w:p w14:paraId="1FD07704" w14:textId="77777777" w:rsidR="00A3035B" w:rsidRPr="00A77D5B" w:rsidRDefault="00A3035B" w:rsidP="00A77D5B">
      <w:pPr>
        <w:numPr>
          <w:ilvl w:val="0"/>
          <w:numId w:val="83"/>
        </w:numPr>
        <w:spacing w:after="0" w:line="240" w:lineRule="auto"/>
        <w:rPr>
          <w:rFonts w:asciiTheme="majorHAnsi" w:hAnsiTheme="majorHAnsi" w:cstheme="majorHAnsi"/>
        </w:rPr>
      </w:pPr>
      <w:r w:rsidRPr="00A77D5B">
        <w:rPr>
          <w:rFonts w:asciiTheme="majorHAnsi" w:hAnsiTheme="majorHAnsi" w:cstheme="majorHAnsi"/>
        </w:rPr>
        <w:t xml:space="preserve">The status becomes </w:t>
      </w:r>
      <w:r w:rsidRPr="00A77D5B">
        <w:rPr>
          <w:rFonts w:asciiTheme="majorHAnsi" w:hAnsiTheme="majorHAnsi" w:cstheme="majorHAnsi"/>
          <w:b/>
          <w:bCs/>
        </w:rPr>
        <w:t>"Validated"</w:t>
      </w:r>
      <w:r w:rsidRPr="00A77D5B">
        <w:rPr>
          <w:rFonts w:asciiTheme="majorHAnsi" w:hAnsiTheme="majorHAnsi" w:cstheme="majorHAnsi"/>
        </w:rPr>
        <w:t xml:space="preserve">. </w:t>
      </w:r>
    </w:p>
    <w:p w14:paraId="75BAB202" w14:textId="77777777" w:rsidR="00B2017F" w:rsidRDefault="00B2017F" w:rsidP="00A77D5B">
      <w:pPr>
        <w:spacing w:after="0" w:line="240" w:lineRule="auto"/>
        <w:rPr>
          <w:rFonts w:asciiTheme="majorHAnsi" w:hAnsiTheme="majorHAnsi" w:cstheme="majorHAnsi"/>
          <w:b/>
          <w:bCs/>
        </w:rPr>
      </w:pPr>
    </w:p>
    <w:p w14:paraId="1B72A05C" w14:textId="28B2FDAE"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Alternative flows</w:t>
      </w:r>
    </w:p>
    <w:p w14:paraId="177E9CFA"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A1 – Insufficient information</w:t>
      </w:r>
    </w:p>
    <w:p w14:paraId="6F58D518" w14:textId="77777777" w:rsidR="00A3035B" w:rsidRPr="00A77D5B" w:rsidRDefault="00A3035B" w:rsidP="00A77D5B">
      <w:pPr>
        <w:numPr>
          <w:ilvl w:val="0"/>
          <w:numId w:val="84"/>
        </w:numPr>
        <w:spacing w:after="0" w:line="240" w:lineRule="auto"/>
        <w:rPr>
          <w:rFonts w:asciiTheme="majorHAnsi" w:hAnsiTheme="majorHAnsi" w:cstheme="majorHAnsi"/>
        </w:rPr>
      </w:pPr>
      <w:r w:rsidRPr="00A77D5B">
        <w:rPr>
          <w:rFonts w:asciiTheme="majorHAnsi" w:hAnsiTheme="majorHAnsi" w:cstheme="majorHAnsi"/>
        </w:rPr>
        <w:t xml:space="preserve">The focal point requests additional information. </w:t>
      </w:r>
    </w:p>
    <w:p w14:paraId="3DF3F55A" w14:textId="77777777" w:rsidR="00A3035B" w:rsidRPr="00A77D5B" w:rsidRDefault="00A3035B" w:rsidP="00A77D5B">
      <w:pPr>
        <w:numPr>
          <w:ilvl w:val="0"/>
          <w:numId w:val="84"/>
        </w:numPr>
        <w:spacing w:after="0" w:line="240" w:lineRule="auto"/>
        <w:rPr>
          <w:rFonts w:asciiTheme="majorHAnsi" w:hAnsiTheme="majorHAnsi" w:cstheme="majorHAnsi"/>
        </w:rPr>
      </w:pPr>
      <w:r w:rsidRPr="00A77D5B">
        <w:rPr>
          <w:rFonts w:asciiTheme="majorHAnsi" w:hAnsiTheme="majorHAnsi" w:cstheme="majorHAnsi"/>
        </w:rPr>
        <w:t>The status becomes:</w:t>
      </w:r>
      <w:r w:rsidRPr="00A77D5B">
        <w:rPr>
          <w:rFonts w:asciiTheme="majorHAnsi" w:hAnsiTheme="majorHAnsi" w:cstheme="majorHAnsi"/>
        </w:rPr>
        <w:br/>
      </w:r>
      <w:r w:rsidRPr="00A77D5B">
        <w:rPr>
          <w:rFonts w:asciiTheme="majorHAnsi" w:hAnsiTheme="majorHAnsi" w:cstheme="majorHAnsi"/>
          <w:b/>
          <w:bCs/>
        </w:rPr>
        <w:t>"Additional information required"</w:t>
      </w:r>
      <w:r w:rsidRPr="00A77D5B">
        <w:rPr>
          <w:rFonts w:asciiTheme="majorHAnsi" w:hAnsiTheme="majorHAnsi" w:cstheme="majorHAnsi"/>
        </w:rPr>
        <w:t xml:space="preserve">. </w:t>
      </w:r>
    </w:p>
    <w:p w14:paraId="53184C4B" w14:textId="77777777" w:rsidR="00A3035B" w:rsidRPr="00A77D5B" w:rsidRDefault="00A3035B" w:rsidP="00A77D5B">
      <w:pPr>
        <w:numPr>
          <w:ilvl w:val="0"/>
          <w:numId w:val="84"/>
        </w:numPr>
        <w:spacing w:after="0" w:line="240" w:lineRule="auto"/>
        <w:rPr>
          <w:rFonts w:asciiTheme="majorHAnsi" w:hAnsiTheme="majorHAnsi" w:cstheme="majorHAnsi"/>
        </w:rPr>
      </w:pPr>
      <w:r w:rsidRPr="00A77D5B">
        <w:rPr>
          <w:rFonts w:asciiTheme="majorHAnsi" w:hAnsiTheme="majorHAnsi" w:cstheme="majorHAnsi"/>
        </w:rPr>
        <w:t xml:space="preserve">The complainant receives a notification. </w:t>
      </w:r>
    </w:p>
    <w:p w14:paraId="6633C7D7"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A2 – Inadmissible complaint</w:t>
      </w:r>
    </w:p>
    <w:p w14:paraId="6B8660D7" w14:textId="77777777" w:rsidR="00A3035B" w:rsidRPr="00A77D5B" w:rsidRDefault="00A3035B" w:rsidP="00A77D5B">
      <w:pPr>
        <w:numPr>
          <w:ilvl w:val="0"/>
          <w:numId w:val="85"/>
        </w:numPr>
        <w:spacing w:after="0" w:line="240" w:lineRule="auto"/>
        <w:rPr>
          <w:rFonts w:asciiTheme="majorHAnsi" w:hAnsiTheme="majorHAnsi" w:cstheme="majorHAnsi"/>
        </w:rPr>
      </w:pPr>
      <w:r w:rsidRPr="00A77D5B">
        <w:rPr>
          <w:rFonts w:asciiTheme="majorHAnsi" w:hAnsiTheme="majorHAnsi" w:cstheme="majorHAnsi"/>
        </w:rPr>
        <w:t xml:space="preserve">The complaint is rejected. </w:t>
      </w:r>
    </w:p>
    <w:p w14:paraId="1D3DFADD" w14:textId="77777777" w:rsidR="00A3035B" w:rsidRPr="00A77D5B" w:rsidRDefault="00A3035B" w:rsidP="00A77D5B">
      <w:pPr>
        <w:numPr>
          <w:ilvl w:val="0"/>
          <w:numId w:val="85"/>
        </w:numPr>
        <w:spacing w:after="0" w:line="240" w:lineRule="auto"/>
        <w:rPr>
          <w:rFonts w:asciiTheme="majorHAnsi" w:hAnsiTheme="majorHAnsi" w:cstheme="majorHAnsi"/>
        </w:rPr>
      </w:pPr>
      <w:r w:rsidRPr="00A77D5B">
        <w:rPr>
          <w:rFonts w:asciiTheme="majorHAnsi" w:hAnsiTheme="majorHAnsi" w:cstheme="majorHAnsi"/>
        </w:rPr>
        <w:t xml:space="preserve">The reason is recorded. </w:t>
      </w:r>
    </w:p>
    <w:p w14:paraId="6DCDB332" w14:textId="77777777" w:rsidR="00A3035B" w:rsidRPr="00A77D5B" w:rsidRDefault="00A3035B" w:rsidP="00A77D5B">
      <w:pPr>
        <w:numPr>
          <w:ilvl w:val="0"/>
          <w:numId w:val="85"/>
        </w:numPr>
        <w:spacing w:after="0" w:line="240" w:lineRule="auto"/>
        <w:rPr>
          <w:rFonts w:asciiTheme="majorHAnsi" w:hAnsiTheme="majorHAnsi" w:cstheme="majorHAnsi"/>
        </w:rPr>
      </w:pPr>
      <w:r w:rsidRPr="00A77D5B">
        <w:rPr>
          <w:rFonts w:asciiTheme="majorHAnsi" w:hAnsiTheme="majorHAnsi" w:cstheme="majorHAnsi"/>
        </w:rPr>
        <w:t xml:space="preserve">A reasoned notification is sent. </w:t>
      </w:r>
    </w:p>
    <w:p w14:paraId="77F440BE" w14:textId="77777777" w:rsidR="00B2017F" w:rsidRDefault="00B2017F" w:rsidP="00A77D5B">
      <w:pPr>
        <w:spacing w:after="0" w:line="240" w:lineRule="auto"/>
        <w:rPr>
          <w:rFonts w:asciiTheme="majorHAnsi" w:hAnsiTheme="majorHAnsi" w:cstheme="majorHAnsi"/>
          <w:b/>
          <w:bCs/>
        </w:rPr>
      </w:pPr>
    </w:p>
    <w:p w14:paraId="076066E0" w14:textId="164BE09A"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Postconditions</w:t>
      </w:r>
    </w:p>
    <w:p w14:paraId="18574D75" w14:textId="77777777" w:rsidR="00A3035B" w:rsidRPr="00A77D5B" w:rsidRDefault="00A3035B" w:rsidP="00A77D5B">
      <w:pPr>
        <w:numPr>
          <w:ilvl w:val="0"/>
          <w:numId w:val="86"/>
        </w:numPr>
        <w:spacing w:after="0" w:line="240" w:lineRule="auto"/>
        <w:rPr>
          <w:rFonts w:asciiTheme="majorHAnsi" w:hAnsiTheme="majorHAnsi" w:cstheme="majorHAnsi"/>
        </w:rPr>
      </w:pPr>
      <w:r w:rsidRPr="00A77D5B">
        <w:rPr>
          <w:rFonts w:asciiTheme="majorHAnsi" w:hAnsiTheme="majorHAnsi" w:cstheme="majorHAnsi"/>
        </w:rPr>
        <w:t xml:space="preserve">The complaint is validated or rejected. </w:t>
      </w:r>
    </w:p>
    <w:p w14:paraId="6843502D" w14:textId="77777777" w:rsidR="00A3035B" w:rsidRPr="00A77D5B" w:rsidRDefault="00A3035B" w:rsidP="00A77D5B">
      <w:pPr>
        <w:numPr>
          <w:ilvl w:val="0"/>
          <w:numId w:val="86"/>
        </w:numPr>
        <w:spacing w:after="0" w:line="240" w:lineRule="auto"/>
        <w:rPr>
          <w:rFonts w:asciiTheme="majorHAnsi" w:hAnsiTheme="majorHAnsi" w:cstheme="majorHAnsi"/>
        </w:rPr>
      </w:pPr>
      <w:r w:rsidRPr="00A77D5B">
        <w:rPr>
          <w:rFonts w:asciiTheme="majorHAnsi" w:hAnsiTheme="majorHAnsi" w:cstheme="majorHAnsi"/>
        </w:rPr>
        <w:t xml:space="preserve">The decision is tracked in the system. </w:t>
      </w:r>
    </w:p>
    <w:p w14:paraId="7967C3E8" w14:textId="77777777" w:rsidR="00A3035B" w:rsidRPr="00A77D5B" w:rsidRDefault="00A3035B" w:rsidP="00A77D5B">
      <w:pPr>
        <w:spacing w:after="0" w:line="240" w:lineRule="auto"/>
        <w:rPr>
          <w:rFonts w:asciiTheme="majorHAnsi" w:hAnsiTheme="majorHAnsi" w:cstheme="majorHAnsi"/>
          <w:b/>
          <w:bCs/>
        </w:rPr>
      </w:pPr>
    </w:p>
    <w:p w14:paraId="1CD39B43" w14:textId="77777777" w:rsidR="00A3035B" w:rsidRPr="00A77D5B" w:rsidRDefault="00A3035B" w:rsidP="00A77D5B">
      <w:pPr>
        <w:pStyle w:val="Heading3"/>
        <w:spacing w:before="0" w:after="0" w:line="240" w:lineRule="auto"/>
        <w:rPr>
          <w:rFonts w:asciiTheme="majorHAnsi" w:hAnsiTheme="majorHAnsi" w:cstheme="majorHAnsi"/>
          <w:sz w:val="24"/>
          <w:szCs w:val="24"/>
        </w:rPr>
      </w:pPr>
      <w:bookmarkStart w:id="227" w:name="_Toc232248748"/>
      <w:bookmarkStart w:id="228" w:name="_Toc232559091"/>
      <w:r w:rsidRPr="00A77D5B">
        <w:rPr>
          <w:rFonts w:asciiTheme="majorHAnsi" w:hAnsiTheme="majorHAnsi" w:cstheme="majorHAnsi"/>
          <w:sz w:val="24"/>
          <w:szCs w:val="24"/>
        </w:rPr>
        <w:t>UC-04: Assign a Case to the Competent Institution</w:t>
      </w:r>
      <w:bookmarkEnd w:id="227"/>
      <w:bookmarkEnd w:id="228"/>
    </w:p>
    <w:p w14:paraId="642E0BB7" w14:textId="77777777" w:rsidR="00B2017F" w:rsidRDefault="00B2017F" w:rsidP="00A77D5B">
      <w:pPr>
        <w:spacing w:after="0" w:line="240" w:lineRule="auto"/>
        <w:rPr>
          <w:rFonts w:asciiTheme="majorHAnsi" w:hAnsiTheme="majorHAnsi" w:cstheme="majorHAnsi"/>
          <w:b/>
          <w:bCs/>
        </w:rPr>
      </w:pPr>
    </w:p>
    <w:p w14:paraId="7CF8161A" w14:textId="7064C031"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Objective</w:t>
      </w:r>
    </w:p>
    <w:p w14:paraId="5474EF8F"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Automatically route the case to the authority responsible for its resolution.</w:t>
      </w:r>
    </w:p>
    <w:p w14:paraId="2517346A"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Primary actor</w:t>
      </w:r>
    </w:p>
    <w:p w14:paraId="06429CD4" w14:textId="77777777" w:rsidR="00A3035B" w:rsidRPr="00A77D5B" w:rsidRDefault="00A3035B" w:rsidP="00A77D5B">
      <w:pPr>
        <w:numPr>
          <w:ilvl w:val="0"/>
          <w:numId w:val="87"/>
        </w:numPr>
        <w:spacing w:after="0" w:line="240" w:lineRule="auto"/>
        <w:rPr>
          <w:rFonts w:asciiTheme="majorHAnsi" w:hAnsiTheme="majorHAnsi" w:cstheme="majorHAnsi"/>
        </w:rPr>
      </w:pPr>
      <w:r w:rsidRPr="00A77D5B">
        <w:rPr>
          <w:rFonts w:asciiTheme="majorHAnsi" w:hAnsiTheme="majorHAnsi" w:cstheme="majorHAnsi"/>
        </w:rPr>
        <w:t xml:space="preserve">NTB system </w:t>
      </w:r>
    </w:p>
    <w:p w14:paraId="44872E15"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Secondary actors</w:t>
      </w:r>
    </w:p>
    <w:p w14:paraId="10FFB6E5" w14:textId="77777777" w:rsidR="00A3035B" w:rsidRPr="00A77D5B" w:rsidRDefault="00A3035B" w:rsidP="00A77D5B">
      <w:pPr>
        <w:numPr>
          <w:ilvl w:val="0"/>
          <w:numId w:val="88"/>
        </w:numPr>
        <w:spacing w:after="0" w:line="240" w:lineRule="auto"/>
        <w:rPr>
          <w:rFonts w:asciiTheme="majorHAnsi" w:hAnsiTheme="majorHAnsi" w:cstheme="majorHAnsi"/>
        </w:rPr>
      </w:pPr>
      <w:r w:rsidRPr="00A77D5B">
        <w:rPr>
          <w:rFonts w:asciiTheme="majorHAnsi" w:hAnsiTheme="majorHAnsi" w:cstheme="majorHAnsi"/>
        </w:rPr>
        <w:t xml:space="preserve">NMC </w:t>
      </w:r>
    </w:p>
    <w:p w14:paraId="3D182BCF" w14:textId="77777777" w:rsidR="00A3035B" w:rsidRPr="00A77D5B" w:rsidRDefault="00A3035B" w:rsidP="00A77D5B">
      <w:pPr>
        <w:numPr>
          <w:ilvl w:val="0"/>
          <w:numId w:val="88"/>
        </w:numPr>
        <w:spacing w:after="0" w:line="240" w:lineRule="auto"/>
        <w:rPr>
          <w:rFonts w:asciiTheme="majorHAnsi" w:hAnsiTheme="majorHAnsi" w:cstheme="majorHAnsi"/>
        </w:rPr>
      </w:pPr>
      <w:r w:rsidRPr="00A77D5B">
        <w:rPr>
          <w:rFonts w:asciiTheme="majorHAnsi" w:hAnsiTheme="majorHAnsi" w:cstheme="majorHAnsi"/>
        </w:rPr>
        <w:t xml:space="preserve">Sectoral administrations </w:t>
      </w:r>
    </w:p>
    <w:p w14:paraId="63557C03"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Preconditions</w:t>
      </w:r>
    </w:p>
    <w:p w14:paraId="61837ACB" w14:textId="77777777" w:rsidR="00A3035B" w:rsidRPr="00A77D5B" w:rsidRDefault="00A3035B" w:rsidP="00A77D5B">
      <w:pPr>
        <w:numPr>
          <w:ilvl w:val="0"/>
          <w:numId w:val="89"/>
        </w:numPr>
        <w:spacing w:after="0" w:line="240" w:lineRule="auto"/>
        <w:rPr>
          <w:rFonts w:asciiTheme="majorHAnsi" w:hAnsiTheme="majorHAnsi" w:cstheme="majorHAnsi"/>
        </w:rPr>
      </w:pPr>
      <w:r w:rsidRPr="00A77D5B">
        <w:rPr>
          <w:rFonts w:asciiTheme="majorHAnsi" w:hAnsiTheme="majorHAnsi" w:cstheme="majorHAnsi"/>
        </w:rPr>
        <w:t xml:space="preserve">The complaint is validated. </w:t>
      </w:r>
    </w:p>
    <w:p w14:paraId="0C0AB9AE" w14:textId="77777777" w:rsidR="00A3035B" w:rsidRPr="00A77D5B" w:rsidRDefault="00A3035B" w:rsidP="00A77D5B">
      <w:pPr>
        <w:numPr>
          <w:ilvl w:val="0"/>
          <w:numId w:val="89"/>
        </w:numPr>
        <w:spacing w:after="0" w:line="240" w:lineRule="auto"/>
        <w:rPr>
          <w:rFonts w:asciiTheme="majorHAnsi" w:hAnsiTheme="majorHAnsi" w:cstheme="majorHAnsi"/>
        </w:rPr>
      </w:pPr>
      <w:r w:rsidRPr="00A77D5B">
        <w:rPr>
          <w:rFonts w:asciiTheme="majorHAnsi" w:hAnsiTheme="majorHAnsi" w:cstheme="majorHAnsi"/>
        </w:rPr>
        <w:t xml:space="preserve">The routing rules are configured. </w:t>
      </w:r>
    </w:p>
    <w:p w14:paraId="4E642C76" w14:textId="77777777" w:rsidR="00B2017F" w:rsidRDefault="00B2017F" w:rsidP="00A77D5B">
      <w:pPr>
        <w:spacing w:after="0" w:line="240" w:lineRule="auto"/>
        <w:rPr>
          <w:rFonts w:asciiTheme="majorHAnsi" w:hAnsiTheme="majorHAnsi" w:cstheme="majorHAnsi"/>
          <w:b/>
          <w:bCs/>
        </w:rPr>
      </w:pPr>
    </w:p>
    <w:p w14:paraId="12820C53" w14:textId="55844552"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Trigger</w:t>
      </w:r>
    </w:p>
    <w:p w14:paraId="221F83E7"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Validation of the case.</w:t>
      </w:r>
    </w:p>
    <w:p w14:paraId="5280A633" w14:textId="77777777" w:rsidR="00B2017F" w:rsidRDefault="00B2017F" w:rsidP="00A77D5B">
      <w:pPr>
        <w:spacing w:after="0" w:line="240" w:lineRule="auto"/>
        <w:rPr>
          <w:rFonts w:asciiTheme="majorHAnsi" w:hAnsiTheme="majorHAnsi" w:cstheme="majorHAnsi"/>
          <w:b/>
          <w:bCs/>
        </w:rPr>
      </w:pPr>
    </w:p>
    <w:p w14:paraId="2E13EDCA" w14:textId="740A8441"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Main flow</w:t>
      </w:r>
    </w:p>
    <w:p w14:paraId="4D96330D" w14:textId="77777777" w:rsidR="00A3035B" w:rsidRPr="00A77D5B" w:rsidRDefault="00A3035B" w:rsidP="00A77D5B">
      <w:pPr>
        <w:numPr>
          <w:ilvl w:val="0"/>
          <w:numId w:val="90"/>
        </w:numPr>
        <w:spacing w:after="0" w:line="240" w:lineRule="auto"/>
        <w:rPr>
          <w:rFonts w:asciiTheme="majorHAnsi" w:hAnsiTheme="majorHAnsi" w:cstheme="majorHAnsi"/>
        </w:rPr>
      </w:pPr>
      <w:r w:rsidRPr="00A77D5B">
        <w:rPr>
          <w:rFonts w:asciiTheme="majorHAnsi" w:hAnsiTheme="majorHAnsi" w:cstheme="majorHAnsi"/>
        </w:rPr>
        <w:t xml:space="preserve">The system analyses: </w:t>
      </w:r>
    </w:p>
    <w:p w14:paraId="16315D4E" w14:textId="77777777" w:rsidR="00A3035B" w:rsidRPr="00A77D5B" w:rsidRDefault="00A3035B" w:rsidP="00A77D5B">
      <w:pPr>
        <w:numPr>
          <w:ilvl w:val="1"/>
          <w:numId w:val="90"/>
        </w:numPr>
        <w:spacing w:after="0" w:line="240" w:lineRule="auto"/>
        <w:rPr>
          <w:rFonts w:asciiTheme="majorHAnsi" w:hAnsiTheme="majorHAnsi" w:cstheme="majorHAnsi"/>
        </w:rPr>
      </w:pPr>
      <w:r w:rsidRPr="00A77D5B">
        <w:rPr>
          <w:rFonts w:asciiTheme="majorHAnsi" w:hAnsiTheme="majorHAnsi" w:cstheme="majorHAnsi"/>
        </w:rPr>
        <w:t xml:space="preserve">NTB category; </w:t>
      </w:r>
    </w:p>
    <w:p w14:paraId="7ED53C2B" w14:textId="77777777" w:rsidR="00A3035B" w:rsidRPr="00A77D5B" w:rsidRDefault="00A3035B" w:rsidP="00A77D5B">
      <w:pPr>
        <w:numPr>
          <w:ilvl w:val="1"/>
          <w:numId w:val="90"/>
        </w:numPr>
        <w:spacing w:after="0" w:line="240" w:lineRule="auto"/>
        <w:rPr>
          <w:rFonts w:asciiTheme="majorHAnsi" w:hAnsiTheme="majorHAnsi" w:cstheme="majorHAnsi"/>
        </w:rPr>
      </w:pPr>
      <w:r w:rsidRPr="00A77D5B">
        <w:rPr>
          <w:rFonts w:asciiTheme="majorHAnsi" w:hAnsiTheme="majorHAnsi" w:cstheme="majorHAnsi"/>
        </w:rPr>
        <w:t xml:space="preserve">Sector; </w:t>
      </w:r>
    </w:p>
    <w:p w14:paraId="55723EB9" w14:textId="77777777" w:rsidR="00A3035B" w:rsidRPr="00A77D5B" w:rsidRDefault="00A3035B" w:rsidP="00A77D5B">
      <w:pPr>
        <w:numPr>
          <w:ilvl w:val="1"/>
          <w:numId w:val="90"/>
        </w:numPr>
        <w:spacing w:after="0" w:line="240" w:lineRule="auto"/>
        <w:rPr>
          <w:rFonts w:asciiTheme="majorHAnsi" w:hAnsiTheme="majorHAnsi" w:cstheme="majorHAnsi"/>
        </w:rPr>
      </w:pPr>
      <w:r w:rsidRPr="00A77D5B">
        <w:rPr>
          <w:rFonts w:asciiTheme="majorHAnsi" w:hAnsiTheme="majorHAnsi" w:cstheme="majorHAnsi"/>
        </w:rPr>
        <w:t xml:space="preserve">Location; </w:t>
      </w:r>
    </w:p>
    <w:p w14:paraId="1ADD17DA" w14:textId="77777777" w:rsidR="00A3035B" w:rsidRPr="00A77D5B" w:rsidRDefault="00A3035B" w:rsidP="00A77D5B">
      <w:pPr>
        <w:numPr>
          <w:ilvl w:val="1"/>
          <w:numId w:val="90"/>
        </w:numPr>
        <w:spacing w:after="0" w:line="240" w:lineRule="auto"/>
        <w:rPr>
          <w:rFonts w:asciiTheme="majorHAnsi" w:hAnsiTheme="majorHAnsi" w:cstheme="majorHAnsi"/>
        </w:rPr>
      </w:pPr>
      <w:r w:rsidRPr="00A77D5B">
        <w:rPr>
          <w:rFonts w:asciiTheme="majorHAnsi" w:hAnsiTheme="majorHAnsi" w:cstheme="majorHAnsi"/>
        </w:rPr>
        <w:t xml:space="preserve">Corridor. </w:t>
      </w:r>
    </w:p>
    <w:p w14:paraId="2EE8B51A" w14:textId="77777777" w:rsidR="00A3035B" w:rsidRPr="00A77D5B" w:rsidRDefault="00A3035B" w:rsidP="00A77D5B">
      <w:pPr>
        <w:numPr>
          <w:ilvl w:val="0"/>
          <w:numId w:val="90"/>
        </w:numPr>
        <w:spacing w:after="0" w:line="240" w:lineRule="auto"/>
        <w:rPr>
          <w:rFonts w:asciiTheme="majorHAnsi" w:hAnsiTheme="majorHAnsi" w:cstheme="majorHAnsi"/>
        </w:rPr>
      </w:pPr>
      <w:r w:rsidRPr="00A77D5B">
        <w:rPr>
          <w:rFonts w:asciiTheme="majorHAnsi" w:hAnsiTheme="majorHAnsi" w:cstheme="majorHAnsi"/>
        </w:rPr>
        <w:t xml:space="preserve">The rules engine identifies the responsible institution. </w:t>
      </w:r>
    </w:p>
    <w:p w14:paraId="3078750C" w14:textId="77777777" w:rsidR="00A3035B" w:rsidRPr="00A77D5B" w:rsidRDefault="00A3035B" w:rsidP="00A77D5B">
      <w:pPr>
        <w:numPr>
          <w:ilvl w:val="0"/>
          <w:numId w:val="90"/>
        </w:numPr>
        <w:spacing w:after="0" w:line="240" w:lineRule="auto"/>
        <w:rPr>
          <w:rFonts w:asciiTheme="majorHAnsi" w:hAnsiTheme="majorHAnsi" w:cstheme="majorHAnsi"/>
        </w:rPr>
      </w:pPr>
      <w:r w:rsidRPr="00A77D5B">
        <w:rPr>
          <w:rFonts w:asciiTheme="majorHAnsi" w:hAnsiTheme="majorHAnsi" w:cstheme="majorHAnsi"/>
        </w:rPr>
        <w:t xml:space="preserve">A processing task is created. </w:t>
      </w:r>
    </w:p>
    <w:p w14:paraId="182F1598" w14:textId="77777777" w:rsidR="00A3035B" w:rsidRPr="00A77D5B" w:rsidRDefault="00A3035B" w:rsidP="00A77D5B">
      <w:pPr>
        <w:numPr>
          <w:ilvl w:val="0"/>
          <w:numId w:val="90"/>
        </w:numPr>
        <w:spacing w:after="0" w:line="240" w:lineRule="auto"/>
        <w:rPr>
          <w:rFonts w:asciiTheme="majorHAnsi" w:hAnsiTheme="majorHAnsi" w:cstheme="majorHAnsi"/>
        </w:rPr>
      </w:pPr>
      <w:r w:rsidRPr="00A77D5B">
        <w:rPr>
          <w:rFonts w:asciiTheme="majorHAnsi" w:hAnsiTheme="majorHAnsi" w:cstheme="majorHAnsi"/>
        </w:rPr>
        <w:t xml:space="preserve">The case is assigned. </w:t>
      </w:r>
    </w:p>
    <w:p w14:paraId="615C1F97" w14:textId="77777777" w:rsidR="00A3035B" w:rsidRPr="00A77D5B" w:rsidRDefault="00A3035B" w:rsidP="00A77D5B">
      <w:pPr>
        <w:numPr>
          <w:ilvl w:val="0"/>
          <w:numId w:val="90"/>
        </w:numPr>
        <w:spacing w:after="0" w:line="240" w:lineRule="auto"/>
        <w:rPr>
          <w:rFonts w:asciiTheme="majorHAnsi" w:hAnsiTheme="majorHAnsi" w:cstheme="majorHAnsi"/>
        </w:rPr>
      </w:pPr>
      <w:r w:rsidRPr="00A77D5B">
        <w:rPr>
          <w:rFonts w:asciiTheme="majorHAnsi" w:hAnsiTheme="majorHAnsi" w:cstheme="majorHAnsi"/>
        </w:rPr>
        <w:t xml:space="preserve">The notifications are sent: </w:t>
      </w:r>
    </w:p>
    <w:p w14:paraId="2634C69D" w14:textId="77777777" w:rsidR="00A3035B" w:rsidRPr="00A77D5B" w:rsidRDefault="00A3035B" w:rsidP="00A77D5B">
      <w:pPr>
        <w:numPr>
          <w:ilvl w:val="1"/>
          <w:numId w:val="90"/>
        </w:numPr>
        <w:spacing w:after="0" w:line="240" w:lineRule="auto"/>
        <w:rPr>
          <w:rFonts w:asciiTheme="majorHAnsi" w:hAnsiTheme="majorHAnsi" w:cstheme="majorHAnsi"/>
        </w:rPr>
      </w:pPr>
      <w:r w:rsidRPr="00A77D5B">
        <w:rPr>
          <w:rFonts w:asciiTheme="majorHAnsi" w:hAnsiTheme="majorHAnsi" w:cstheme="majorHAnsi"/>
        </w:rPr>
        <w:t xml:space="preserve">Responsible institution; </w:t>
      </w:r>
    </w:p>
    <w:p w14:paraId="51B437F2" w14:textId="77777777" w:rsidR="00A3035B" w:rsidRPr="00A77D5B" w:rsidRDefault="00A3035B" w:rsidP="00A77D5B">
      <w:pPr>
        <w:numPr>
          <w:ilvl w:val="1"/>
          <w:numId w:val="90"/>
        </w:numPr>
        <w:spacing w:after="0" w:line="240" w:lineRule="auto"/>
        <w:rPr>
          <w:rFonts w:asciiTheme="majorHAnsi" w:hAnsiTheme="majorHAnsi" w:cstheme="majorHAnsi"/>
        </w:rPr>
      </w:pPr>
      <w:r w:rsidRPr="00A77D5B">
        <w:rPr>
          <w:rFonts w:asciiTheme="majorHAnsi" w:hAnsiTheme="majorHAnsi" w:cstheme="majorHAnsi"/>
        </w:rPr>
        <w:t xml:space="preserve">NMC; </w:t>
      </w:r>
    </w:p>
    <w:p w14:paraId="09D320A0" w14:textId="77777777" w:rsidR="00A3035B" w:rsidRPr="00A77D5B" w:rsidRDefault="00A3035B" w:rsidP="00A77D5B">
      <w:pPr>
        <w:numPr>
          <w:ilvl w:val="1"/>
          <w:numId w:val="90"/>
        </w:numPr>
        <w:spacing w:after="0" w:line="240" w:lineRule="auto"/>
        <w:rPr>
          <w:rFonts w:asciiTheme="majorHAnsi" w:hAnsiTheme="majorHAnsi" w:cstheme="majorHAnsi"/>
        </w:rPr>
      </w:pPr>
      <w:r w:rsidRPr="00A77D5B">
        <w:rPr>
          <w:rFonts w:asciiTheme="majorHAnsi" w:hAnsiTheme="majorHAnsi" w:cstheme="majorHAnsi"/>
        </w:rPr>
        <w:t xml:space="preserve">Complainant. </w:t>
      </w:r>
    </w:p>
    <w:p w14:paraId="03974836" w14:textId="77777777" w:rsidR="00A3035B" w:rsidRPr="00A77D5B" w:rsidRDefault="00A3035B" w:rsidP="00A77D5B">
      <w:pPr>
        <w:numPr>
          <w:ilvl w:val="0"/>
          <w:numId w:val="90"/>
        </w:numPr>
        <w:spacing w:after="0" w:line="240" w:lineRule="auto"/>
        <w:rPr>
          <w:rFonts w:asciiTheme="majorHAnsi" w:hAnsiTheme="majorHAnsi" w:cstheme="majorHAnsi"/>
        </w:rPr>
      </w:pPr>
      <w:r w:rsidRPr="00A77D5B">
        <w:rPr>
          <w:rFonts w:asciiTheme="majorHAnsi" w:hAnsiTheme="majorHAnsi" w:cstheme="majorHAnsi"/>
        </w:rPr>
        <w:t xml:space="preserve">The status becomes </w:t>
      </w:r>
      <w:r w:rsidRPr="00A77D5B">
        <w:rPr>
          <w:rFonts w:asciiTheme="majorHAnsi" w:hAnsiTheme="majorHAnsi" w:cstheme="majorHAnsi"/>
          <w:b/>
          <w:bCs/>
        </w:rPr>
        <w:t>"Assigned"</w:t>
      </w:r>
      <w:r w:rsidRPr="00A77D5B">
        <w:rPr>
          <w:rFonts w:asciiTheme="majorHAnsi" w:hAnsiTheme="majorHAnsi" w:cstheme="majorHAnsi"/>
        </w:rPr>
        <w:t xml:space="preserve">. </w:t>
      </w:r>
    </w:p>
    <w:p w14:paraId="5DB9E7ED" w14:textId="77777777" w:rsidR="00A3035B" w:rsidRPr="00A77D5B" w:rsidRDefault="00A3035B" w:rsidP="00A77D5B">
      <w:pPr>
        <w:numPr>
          <w:ilvl w:val="0"/>
          <w:numId w:val="90"/>
        </w:numPr>
        <w:spacing w:after="0" w:line="240" w:lineRule="auto"/>
        <w:rPr>
          <w:rFonts w:asciiTheme="majorHAnsi" w:hAnsiTheme="majorHAnsi" w:cstheme="majorHAnsi"/>
        </w:rPr>
      </w:pPr>
      <w:r w:rsidRPr="00A77D5B">
        <w:rPr>
          <w:rFonts w:asciiTheme="majorHAnsi" w:hAnsiTheme="majorHAnsi" w:cstheme="majorHAnsi"/>
        </w:rPr>
        <w:t xml:space="preserve">The deadline counter starts. </w:t>
      </w:r>
    </w:p>
    <w:p w14:paraId="1B7459EC" w14:textId="77777777" w:rsidR="00B2017F" w:rsidRDefault="00B2017F" w:rsidP="00A77D5B">
      <w:pPr>
        <w:spacing w:after="0" w:line="240" w:lineRule="auto"/>
        <w:rPr>
          <w:rFonts w:asciiTheme="majorHAnsi" w:hAnsiTheme="majorHAnsi" w:cstheme="majorHAnsi"/>
          <w:b/>
          <w:bCs/>
        </w:rPr>
      </w:pPr>
    </w:p>
    <w:p w14:paraId="400364A9" w14:textId="2C74E4A5"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Postconditions</w:t>
      </w:r>
    </w:p>
    <w:p w14:paraId="5D398102" w14:textId="77777777" w:rsidR="00A3035B" w:rsidRPr="00A77D5B" w:rsidRDefault="00A3035B" w:rsidP="00A77D5B">
      <w:pPr>
        <w:numPr>
          <w:ilvl w:val="0"/>
          <w:numId w:val="91"/>
        </w:numPr>
        <w:spacing w:after="0" w:line="240" w:lineRule="auto"/>
        <w:rPr>
          <w:rFonts w:asciiTheme="majorHAnsi" w:hAnsiTheme="majorHAnsi" w:cstheme="majorHAnsi"/>
        </w:rPr>
      </w:pPr>
      <w:r w:rsidRPr="00A77D5B">
        <w:rPr>
          <w:rFonts w:asciiTheme="majorHAnsi" w:hAnsiTheme="majorHAnsi" w:cstheme="majorHAnsi"/>
        </w:rPr>
        <w:t xml:space="preserve">The case is officially assigned. </w:t>
      </w:r>
    </w:p>
    <w:p w14:paraId="02170CDC" w14:textId="77777777" w:rsidR="00A3035B" w:rsidRPr="00A77D5B" w:rsidRDefault="00A3035B" w:rsidP="00A77D5B">
      <w:pPr>
        <w:numPr>
          <w:ilvl w:val="0"/>
          <w:numId w:val="91"/>
        </w:numPr>
        <w:spacing w:after="0" w:line="240" w:lineRule="auto"/>
        <w:rPr>
          <w:rFonts w:asciiTheme="majorHAnsi" w:hAnsiTheme="majorHAnsi" w:cstheme="majorHAnsi"/>
        </w:rPr>
      </w:pPr>
      <w:r w:rsidRPr="00A77D5B">
        <w:rPr>
          <w:rFonts w:asciiTheme="majorHAnsi" w:hAnsiTheme="majorHAnsi" w:cstheme="majorHAnsi"/>
        </w:rPr>
        <w:t>The processing deadlines are tracked.</w:t>
      </w:r>
    </w:p>
    <w:p w14:paraId="49551350" w14:textId="77777777" w:rsidR="00A3035B" w:rsidRPr="00A77D5B" w:rsidRDefault="00A3035B" w:rsidP="00A77D5B">
      <w:pPr>
        <w:spacing w:after="0" w:line="240" w:lineRule="auto"/>
        <w:rPr>
          <w:rFonts w:asciiTheme="majorHAnsi" w:hAnsiTheme="majorHAnsi" w:cstheme="majorHAnsi"/>
          <w:b/>
          <w:bCs/>
        </w:rPr>
      </w:pPr>
    </w:p>
    <w:p w14:paraId="5FD2B12A" w14:textId="77777777" w:rsidR="00A3035B" w:rsidRPr="00A77D5B" w:rsidRDefault="00A3035B" w:rsidP="00A77D5B">
      <w:pPr>
        <w:pStyle w:val="Heading3"/>
        <w:spacing w:before="0" w:after="0" w:line="240" w:lineRule="auto"/>
        <w:rPr>
          <w:rFonts w:asciiTheme="majorHAnsi" w:hAnsiTheme="majorHAnsi" w:cstheme="majorHAnsi"/>
          <w:sz w:val="24"/>
          <w:szCs w:val="24"/>
        </w:rPr>
      </w:pPr>
      <w:bookmarkStart w:id="229" w:name="_Toc232248749"/>
      <w:bookmarkStart w:id="230" w:name="_Toc232559092"/>
      <w:r w:rsidRPr="00A77D5B">
        <w:rPr>
          <w:rFonts w:asciiTheme="majorHAnsi" w:hAnsiTheme="majorHAnsi" w:cstheme="majorHAnsi"/>
          <w:sz w:val="24"/>
          <w:szCs w:val="24"/>
        </w:rPr>
        <w:t>UC-05: Process a Complaint</w:t>
      </w:r>
      <w:bookmarkEnd w:id="229"/>
      <w:bookmarkEnd w:id="230"/>
    </w:p>
    <w:p w14:paraId="7A2E2B21" w14:textId="77777777" w:rsidR="00B2017F" w:rsidRDefault="00B2017F" w:rsidP="00A77D5B">
      <w:pPr>
        <w:spacing w:after="0" w:line="240" w:lineRule="auto"/>
        <w:rPr>
          <w:rFonts w:asciiTheme="majorHAnsi" w:hAnsiTheme="majorHAnsi" w:cstheme="majorHAnsi"/>
          <w:b/>
          <w:bCs/>
        </w:rPr>
      </w:pPr>
    </w:p>
    <w:p w14:paraId="30E38594" w14:textId="59AA6D41"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Objective</w:t>
      </w:r>
    </w:p>
    <w:p w14:paraId="23885922"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Analyse the reported barrier and implement the necessary corrective measures.</w:t>
      </w:r>
    </w:p>
    <w:p w14:paraId="32E2DDCA" w14:textId="77777777" w:rsidR="00B2017F" w:rsidRDefault="00B2017F" w:rsidP="00A77D5B">
      <w:pPr>
        <w:spacing w:after="0" w:line="240" w:lineRule="auto"/>
        <w:rPr>
          <w:rFonts w:asciiTheme="majorHAnsi" w:hAnsiTheme="majorHAnsi" w:cstheme="majorHAnsi"/>
          <w:b/>
          <w:bCs/>
        </w:rPr>
      </w:pPr>
    </w:p>
    <w:p w14:paraId="40D02313" w14:textId="58398CFE"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Primary actor</w:t>
      </w:r>
    </w:p>
    <w:p w14:paraId="0BDE72D0" w14:textId="77777777" w:rsidR="00A3035B" w:rsidRPr="00A77D5B" w:rsidRDefault="00A3035B" w:rsidP="00A77D5B">
      <w:pPr>
        <w:numPr>
          <w:ilvl w:val="0"/>
          <w:numId w:val="92"/>
        </w:numPr>
        <w:spacing w:after="0" w:line="240" w:lineRule="auto"/>
        <w:rPr>
          <w:rFonts w:asciiTheme="majorHAnsi" w:hAnsiTheme="majorHAnsi" w:cstheme="majorHAnsi"/>
        </w:rPr>
      </w:pPr>
      <w:r w:rsidRPr="00A77D5B">
        <w:rPr>
          <w:rFonts w:asciiTheme="majorHAnsi" w:hAnsiTheme="majorHAnsi" w:cstheme="majorHAnsi"/>
        </w:rPr>
        <w:t xml:space="preserve">Responsible institution </w:t>
      </w:r>
    </w:p>
    <w:p w14:paraId="35B33818" w14:textId="77777777" w:rsidR="00B2017F" w:rsidRDefault="00B2017F" w:rsidP="00A77D5B">
      <w:pPr>
        <w:spacing w:after="0" w:line="240" w:lineRule="auto"/>
        <w:rPr>
          <w:rFonts w:asciiTheme="majorHAnsi" w:hAnsiTheme="majorHAnsi" w:cstheme="majorHAnsi"/>
          <w:b/>
          <w:bCs/>
        </w:rPr>
      </w:pPr>
    </w:p>
    <w:p w14:paraId="6FE7400B" w14:textId="44636F5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Secondary actors</w:t>
      </w:r>
    </w:p>
    <w:p w14:paraId="1590E5D4" w14:textId="77777777" w:rsidR="00A3035B" w:rsidRPr="00A77D5B" w:rsidRDefault="00A3035B" w:rsidP="00A77D5B">
      <w:pPr>
        <w:numPr>
          <w:ilvl w:val="0"/>
          <w:numId w:val="93"/>
        </w:numPr>
        <w:spacing w:after="0" w:line="240" w:lineRule="auto"/>
        <w:rPr>
          <w:rFonts w:asciiTheme="majorHAnsi" w:hAnsiTheme="majorHAnsi" w:cstheme="majorHAnsi"/>
        </w:rPr>
      </w:pPr>
      <w:r w:rsidRPr="00A77D5B">
        <w:rPr>
          <w:rFonts w:asciiTheme="majorHAnsi" w:hAnsiTheme="majorHAnsi" w:cstheme="majorHAnsi"/>
        </w:rPr>
        <w:t xml:space="preserve">NMC </w:t>
      </w:r>
    </w:p>
    <w:p w14:paraId="72CDA4D8" w14:textId="77777777" w:rsidR="00A3035B" w:rsidRPr="00A77D5B" w:rsidRDefault="00A3035B" w:rsidP="00A77D5B">
      <w:pPr>
        <w:numPr>
          <w:ilvl w:val="0"/>
          <w:numId w:val="93"/>
        </w:numPr>
        <w:spacing w:after="0" w:line="240" w:lineRule="auto"/>
        <w:rPr>
          <w:rFonts w:asciiTheme="majorHAnsi" w:hAnsiTheme="majorHAnsi" w:cstheme="majorHAnsi"/>
        </w:rPr>
      </w:pPr>
      <w:r w:rsidRPr="00A77D5B">
        <w:rPr>
          <w:rFonts w:asciiTheme="majorHAnsi" w:hAnsiTheme="majorHAnsi" w:cstheme="majorHAnsi"/>
        </w:rPr>
        <w:t xml:space="preserve">Complainant </w:t>
      </w:r>
    </w:p>
    <w:p w14:paraId="5639E076" w14:textId="77777777" w:rsidR="00A3035B" w:rsidRPr="00A77D5B" w:rsidRDefault="00A3035B" w:rsidP="00A77D5B">
      <w:pPr>
        <w:numPr>
          <w:ilvl w:val="0"/>
          <w:numId w:val="93"/>
        </w:numPr>
        <w:spacing w:after="0" w:line="240" w:lineRule="auto"/>
        <w:rPr>
          <w:rFonts w:asciiTheme="majorHAnsi" w:hAnsiTheme="majorHAnsi" w:cstheme="majorHAnsi"/>
        </w:rPr>
      </w:pPr>
      <w:r w:rsidRPr="00A77D5B">
        <w:rPr>
          <w:rFonts w:asciiTheme="majorHAnsi" w:hAnsiTheme="majorHAnsi" w:cstheme="majorHAnsi"/>
        </w:rPr>
        <w:t xml:space="preserve">Partner institutions </w:t>
      </w:r>
    </w:p>
    <w:p w14:paraId="21D78FFA" w14:textId="77777777" w:rsidR="00B2017F" w:rsidRDefault="00B2017F" w:rsidP="00A77D5B">
      <w:pPr>
        <w:spacing w:after="0" w:line="240" w:lineRule="auto"/>
        <w:rPr>
          <w:rFonts w:asciiTheme="majorHAnsi" w:hAnsiTheme="majorHAnsi" w:cstheme="majorHAnsi"/>
          <w:b/>
          <w:bCs/>
        </w:rPr>
      </w:pPr>
    </w:p>
    <w:p w14:paraId="05650196" w14:textId="377BC23E"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Preconditions</w:t>
      </w:r>
    </w:p>
    <w:p w14:paraId="0EFA8E7E" w14:textId="77777777" w:rsidR="00A3035B" w:rsidRPr="00A77D5B" w:rsidRDefault="00A3035B" w:rsidP="00A77D5B">
      <w:pPr>
        <w:numPr>
          <w:ilvl w:val="0"/>
          <w:numId w:val="94"/>
        </w:numPr>
        <w:spacing w:after="0" w:line="240" w:lineRule="auto"/>
        <w:rPr>
          <w:rFonts w:asciiTheme="majorHAnsi" w:hAnsiTheme="majorHAnsi" w:cstheme="majorHAnsi"/>
        </w:rPr>
      </w:pPr>
      <w:r w:rsidRPr="00A77D5B">
        <w:rPr>
          <w:rFonts w:asciiTheme="majorHAnsi" w:hAnsiTheme="majorHAnsi" w:cstheme="majorHAnsi"/>
        </w:rPr>
        <w:t xml:space="preserve">The case is assigned. </w:t>
      </w:r>
    </w:p>
    <w:p w14:paraId="3D3937B0" w14:textId="77777777" w:rsidR="00A3035B" w:rsidRPr="00A77D5B" w:rsidRDefault="00A3035B" w:rsidP="00A77D5B">
      <w:pPr>
        <w:numPr>
          <w:ilvl w:val="0"/>
          <w:numId w:val="94"/>
        </w:numPr>
        <w:spacing w:after="0" w:line="240" w:lineRule="auto"/>
        <w:rPr>
          <w:rFonts w:asciiTheme="majorHAnsi" w:hAnsiTheme="majorHAnsi" w:cstheme="majorHAnsi"/>
        </w:rPr>
      </w:pPr>
      <w:r w:rsidRPr="00A77D5B">
        <w:rPr>
          <w:rFonts w:asciiTheme="majorHAnsi" w:hAnsiTheme="majorHAnsi" w:cstheme="majorHAnsi"/>
        </w:rPr>
        <w:t xml:space="preserve">The officers have the required authorisations. </w:t>
      </w:r>
    </w:p>
    <w:p w14:paraId="5B9E21E2" w14:textId="77777777" w:rsidR="00B2017F" w:rsidRDefault="00B2017F" w:rsidP="00A77D5B">
      <w:pPr>
        <w:spacing w:after="0" w:line="240" w:lineRule="auto"/>
        <w:rPr>
          <w:rFonts w:asciiTheme="majorHAnsi" w:hAnsiTheme="majorHAnsi" w:cstheme="majorHAnsi"/>
          <w:b/>
          <w:bCs/>
        </w:rPr>
      </w:pPr>
    </w:p>
    <w:p w14:paraId="571A3274" w14:textId="65BB4049"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Trigger</w:t>
      </w:r>
    </w:p>
    <w:p w14:paraId="230E6BFA"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Receipt of an assigned case.</w:t>
      </w:r>
    </w:p>
    <w:p w14:paraId="3B927CC7" w14:textId="77777777" w:rsidR="00B2017F" w:rsidRDefault="00B2017F" w:rsidP="00A77D5B">
      <w:pPr>
        <w:spacing w:after="0" w:line="240" w:lineRule="auto"/>
        <w:rPr>
          <w:rFonts w:asciiTheme="majorHAnsi" w:hAnsiTheme="majorHAnsi" w:cstheme="majorHAnsi"/>
          <w:b/>
          <w:bCs/>
        </w:rPr>
      </w:pPr>
    </w:p>
    <w:p w14:paraId="7B511582" w14:textId="5C86D47C"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Main flow</w:t>
      </w:r>
    </w:p>
    <w:p w14:paraId="70B30533"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 xml:space="preserve">The officer opens the case. </w:t>
      </w:r>
    </w:p>
    <w:p w14:paraId="1EDB61CD"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 xml:space="preserve">They examine the available elements. </w:t>
      </w:r>
    </w:p>
    <w:p w14:paraId="6143BB14"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The status becomes:</w:t>
      </w:r>
      <w:r w:rsidRPr="00A77D5B">
        <w:rPr>
          <w:rFonts w:asciiTheme="majorHAnsi" w:hAnsiTheme="majorHAnsi" w:cstheme="majorHAnsi"/>
        </w:rPr>
        <w:br/>
      </w:r>
      <w:r w:rsidRPr="00A77D5B">
        <w:rPr>
          <w:rFonts w:asciiTheme="majorHAnsi" w:hAnsiTheme="majorHAnsi" w:cstheme="majorHAnsi"/>
          <w:b/>
          <w:bCs/>
        </w:rPr>
        <w:t>"Under analysis"</w:t>
      </w:r>
      <w:r w:rsidRPr="00A77D5B">
        <w:rPr>
          <w:rFonts w:asciiTheme="majorHAnsi" w:hAnsiTheme="majorHAnsi" w:cstheme="majorHAnsi"/>
        </w:rPr>
        <w:t xml:space="preserve">. </w:t>
      </w:r>
    </w:p>
    <w:p w14:paraId="7E6CE4A6"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 xml:space="preserve">The investigations are carried out. </w:t>
      </w:r>
    </w:p>
    <w:p w14:paraId="328CB435"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 xml:space="preserve">The corrective measures are defined. </w:t>
      </w:r>
    </w:p>
    <w:p w14:paraId="5AEA317D"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 xml:space="preserve">The actions are executed. </w:t>
      </w:r>
    </w:p>
    <w:p w14:paraId="65797940"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 xml:space="preserve">The results are recorded. </w:t>
      </w:r>
    </w:p>
    <w:p w14:paraId="002D7B39"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 xml:space="preserve">The complainant is informed. </w:t>
      </w:r>
    </w:p>
    <w:p w14:paraId="6BDCED8E"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 xml:space="preserve">A decision is taken: </w:t>
      </w:r>
    </w:p>
    <w:p w14:paraId="1592551B" w14:textId="77777777" w:rsidR="00A3035B" w:rsidRPr="00A77D5B" w:rsidRDefault="00A3035B" w:rsidP="00A77D5B">
      <w:pPr>
        <w:numPr>
          <w:ilvl w:val="1"/>
          <w:numId w:val="95"/>
        </w:numPr>
        <w:spacing w:after="0" w:line="240" w:lineRule="auto"/>
        <w:rPr>
          <w:rFonts w:asciiTheme="majorHAnsi" w:hAnsiTheme="majorHAnsi" w:cstheme="majorHAnsi"/>
        </w:rPr>
      </w:pPr>
      <w:r w:rsidRPr="00A77D5B">
        <w:rPr>
          <w:rFonts w:asciiTheme="majorHAnsi" w:hAnsiTheme="majorHAnsi" w:cstheme="majorHAnsi"/>
        </w:rPr>
        <w:t xml:space="preserve">Resolved; </w:t>
      </w:r>
    </w:p>
    <w:p w14:paraId="29D7998B" w14:textId="77777777" w:rsidR="00A3035B" w:rsidRPr="00A77D5B" w:rsidRDefault="00A3035B" w:rsidP="00A77D5B">
      <w:pPr>
        <w:numPr>
          <w:ilvl w:val="1"/>
          <w:numId w:val="95"/>
        </w:numPr>
        <w:spacing w:after="0" w:line="240" w:lineRule="auto"/>
        <w:rPr>
          <w:rFonts w:asciiTheme="majorHAnsi" w:hAnsiTheme="majorHAnsi" w:cstheme="majorHAnsi"/>
        </w:rPr>
      </w:pPr>
      <w:r w:rsidRPr="00A77D5B">
        <w:rPr>
          <w:rFonts w:asciiTheme="majorHAnsi" w:hAnsiTheme="majorHAnsi" w:cstheme="majorHAnsi"/>
        </w:rPr>
        <w:t xml:space="preserve">Partially resolved; </w:t>
      </w:r>
    </w:p>
    <w:p w14:paraId="4F2A2DD5" w14:textId="77777777" w:rsidR="00A3035B" w:rsidRPr="00A77D5B" w:rsidRDefault="00A3035B" w:rsidP="00A77D5B">
      <w:pPr>
        <w:numPr>
          <w:ilvl w:val="1"/>
          <w:numId w:val="95"/>
        </w:numPr>
        <w:spacing w:after="0" w:line="240" w:lineRule="auto"/>
        <w:rPr>
          <w:rFonts w:asciiTheme="majorHAnsi" w:hAnsiTheme="majorHAnsi" w:cstheme="majorHAnsi"/>
        </w:rPr>
      </w:pPr>
      <w:r w:rsidRPr="00A77D5B">
        <w:rPr>
          <w:rFonts w:asciiTheme="majorHAnsi" w:hAnsiTheme="majorHAnsi" w:cstheme="majorHAnsi"/>
        </w:rPr>
        <w:t xml:space="preserve">Not resolved. </w:t>
      </w:r>
    </w:p>
    <w:p w14:paraId="202D1108" w14:textId="77777777" w:rsidR="00A3035B" w:rsidRPr="00A77D5B" w:rsidRDefault="00A3035B" w:rsidP="00A77D5B">
      <w:pPr>
        <w:numPr>
          <w:ilvl w:val="0"/>
          <w:numId w:val="95"/>
        </w:numPr>
        <w:spacing w:after="0" w:line="240" w:lineRule="auto"/>
        <w:rPr>
          <w:rFonts w:asciiTheme="majorHAnsi" w:hAnsiTheme="majorHAnsi" w:cstheme="majorHAnsi"/>
        </w:rPr>
      </w:pPr>
      <w:r w:rsidRPr="00A77D5B">
        <w:rPr>
          <w:rFonts w:asciiTheme="majorHAnsi" w:hAnsiTheme="majorHAnsi" w:cstheme="majorHAnsi"/>
        </w:rPr>
        <w:t xml:space="preserve">The case is closed. </w:t>
      </w:r>
    </w:p>
    <w:p w14:paraId="3D4DF1AC" w14:textId="77777777" w:rsidR="00B2017F" w:rsidRDefault="00B2017F" w:rsidP="00A77D5B">
      <w:pPr>
        <w:spacing w:after="0" w:line="240" w:lineRule="auto"/>
        <w:rPr>
          <w:rFonts w:asciiTheme="majorHAnsi" w:hAnsiTheme="majorHAnsi" w:cstheme="majorHAnsi"/>
          <w:b/>
          <w:bCs/>
        </w:rPr>
      </w:pPr>
    </w:p>
    <w:p w14:paraId="2FEF5B9A" w14:textId="77777777" w:rsidR="00B2017F" w:rsidRDefault="00B2017F" w:rsidP="00A77D5B">
      <w:pPr>
        <w:spacing w:after="0" w:line="240" w:lineRule="auto"/>
        <w:rPr>
          <w:rFonts w:asciiTheme="majorHAnsi" w:hAnsiTheme="majorHAnsi" w:cstheme="majorHAnsi"/>
          <w:b/>
          <w:bCs/>
        </w:rPr>
      </w:pPr>
    </w:p>
    <w:p w14:paraId="7BF332C6" w14:textId="723D2CDF"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Postconditions</w:t>
      </w:r>
    </w:p>
    <w:p w14:paraId="3BEFD216" w14:textId="77777777" w:rsidR="00A3035B" w:rsidRPr="00A77D5B" w:rsidRDefault="00A3035B" w:rsidP="00A77D5B">
      <w:pPr>
        <w:numPr>
          <w:ilvl w:val="0"/>
          <w:numId w:val="96"/>
        </w:numPr>
        <w:spacing w:after="0" w:line="240" w:lineRule="auto"/>
        <w:rPr>
          <w:rFonts w:asciiTheme="majorHAnsi" w:hAnsiTheme="majorHAnsi" w:cstheme="majorHAnsi"/>
        </w:rPr>
      </w:pPr>
      <w:r w:rsidRPr="00A77D5B">
        <w:rPr>
          <w:rFonts w:asciiTheme="majorHAnsi" w:hAnsiTheme="majorHAnsi" w:cstheme="majorHAnsi"/>
        </w:rPr>
        <w:t xml:space="preserve">An official decision is recorded. </w:t>
      </w:r>
    </w:p>
    <w:p w14:paraId="7A5B6F14" w14:textId="77777777" w:rsidR="00A3035B" w:rsidRPr="00A77D5B" w:rsidRDefault="00A3035B" w:rsidP="00A77D5B">
      <w:pPr>
        <w:numPr>
          <w:ilvl w:val="0"/>
          <w:numId w:val="96"/>
        </w:numPr>
        <w:spacing w:after="0" w:line="240" w:lineRule="auto"/>
        <w:rPr>
          <w:rFonts w:asciiTheme="majorHAnsi" w:hAnsiTheme="majorHAnsi" w:cstheme="majorHAnsi"/>
        </w:rPr>
      </w:pPr>
      <w:r w:rsidRPr="00A77D5B">
        <w:rPr>
          <w:rFonts w:asciiTheme="majorHAnsi" w:hAnsiTheme="majorHAnsi" w:cstheme="majorHAnsi"/>
        </w:rPr>
        <w:t xml:space="preserve">The actions taken are documented. </w:t>
      </w:r>
    </w:p>
    <w:p w14:paraId="20C15159" w14:textId="77777777" w:rsidR="00A3035B" w:rsidRPr="00A77D5B" w:rsidRDefault="00A3035B" w:rsidP="00A77D5B">
      <w:pPr>
        <w:numPr>
          <w:ilvl w:val="0"/>
          <w:numId w:val="96"/>
        </w:numPr>
        <w:spacing w:after="0" w:line="240" w:lineRule="auto"/>
        <w:rPr>
          <w:rFonts w:asciiTheme="majorHAnsi" w:hAnsiTheme="majorHAnsi" w:cstheme="majorHAnsi"/>
        </w:rPr>
      </w:pPr>
      <w:r w:rsidRPr="00A77D5B">
        <w:rPr>
          <w:rFonts w:asciiTheme="majorHAnsi" w:hAnsiTheme="majorHAnsi" w:cstheme="majorHAnsi"/>
        </w:rPr>
        <w:t xml:space="preserve">The case is closed or kept active. </w:t>
      </w:r>
    </w:p>
    <w:p w14:paraId="335A7935" w14:textId="77777777" w:rsidR="00A3035B" w:rsidRPr="00A77D5B" w:rsidRDefault="00A3035B" w:rsidP="00A77D5B">
      <w:pPr>
        <w:spacing w:after="0" w:line="240" w:lineRule="auto"/>
        <w:rPr>
          <w:rFonts w:asciiTheme="majorHAnsi" w:hAnsiTheme="majorHAnsi" w:cstheme="majorHAnsi"/>
          <w:b/>
          <w:bCs/>
        </w:rPr>
      </w:pPr>
    </w:p>
    <w:p w14:paraId="30E8B0BC" w14:textId="77777777" w:rsidR="00A3035B" w:rsidRPr="00A77D5B" w:rsidRDefault="00A3035B" w:rsidP="00A77D5B">
      <w:pPr>
        <w:pStyle w:val="Heading3"/>
        <w:spacing w:before="0" w:after="0" w:line="240" w:lineRule="auto"/>
        <w:rPr>
          <w:rFonts w:asciiTheme="majorHAnsi" w:hAnsiTheme="majorHAnsi" w:cstheme="majorHAnsi"/>
          <w:sz w:val="24"/>
          <w:szCs w:val="24"/>
        </w:rPr>
      </w:pPr>
      <w:bookmarkStart w:id="231" w:name="_Toc232248750"/>
      <w:bookmarkStart w:id="232" w:name="_Toc232559093"/>
      <w:r w:rsidRPr="00A77D5B">
        <w:rPr>
          <w:rFonts w:asciiTheme="majorHAnsi" w:hAnsiTheme="majorHAnsi" w:cstheme="majorHAnsi"/>
          <w:sz w:val="24"/>
          <w:szCs w:val="24"/>
        </w:rPr>
        <w:t>UC-06: Escalate a Case</w:t>
      </w:r>
      <w:bookmarkEnd w:id="231"/>
      <w:bookmarkEnd w:id="232"/>
    </w:p>
    <w:p w14:paraId="08671502" w14:textId="77777777" w:rsidR="00B2017F" w:rsidRDefault="00B2017F" w:rsidP="00A77D5B">
      <w:pPr>
        <w:spacing w:after="0" w:line="240" w:lineRule="auto"/>
        <w:rPr>
          <w:rFonts w:asciiTheme="majorHAnsi" w:hAnsiTheme="majorHAnsi" w:cstheme="majorHAnsi"/>
          <w:b/>
          <w:bCs/>
        </w:rPr>
      </w:pPr>
    </w:p>
    <w:p w14:paraId="69D0E4E6" w14:textId="0C99EEB4"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Objective</w:t>
      </w:r>
    </w:p>
    <w:p w14:paraId="0DEA4C23"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Ensure compliance with processing deadlines and the mobilisation of the appropriate hierarchical levels.</w:t>
      </w:r>
    </w:p>
    <w:p w14:paraId="3C4C4D68" w14:textId="77777777" w:rsidR="00B2017F" w:rsidRDefault="00B2017F" w:rsidP="00A77D5B">
      <w:pPr>
        <w:spacing w:after="0" w:line="240" w:lineRule="auto"/>
        <w:rPr>
          <w:rFonts w:asciiTheme="majorHAnsi" w:hAnsiTheme="majorHAnsi" w:cstheme="majorHAnsi"/>
          <w:b/>
          <w:bCs/>
        </w:rPr>
      </w:pPr>
    </w:p>
    <w:p w14:paraId="70778280" w14:textId="759DA83E"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Primary actor</w:t>
      </w:r>
    </w:p>
    <w:p w14:paraId="33D653A6" w14:textId="77777777" w:rsidR="00A3035B" w:rsidRPr="00A77D5B" w:rsidRDefault="00A3035B" w:rsidP="00A77D5B">
      <w:pPr>
        <w:numPr>
          <w:ilvl w:val="0"/>
          <w:numId w:val="97"/>
        </w:numPr>
        <w:spacing w:after="0" w:line="240" w:lineRule="auto"/>
        <w:rPr>
          <w:rFonts w:asciiTheme="majorHAnsi" w:hAnsiTheme="majorHAnsi" w:cstheme="majorHAnsi"/>
        </w:rPr>
      </w:pPr>
      <w:r w:rsidRPr="00A77D5B">
        <w:rPr>
          <w:rFonts w:asciiTheme="majorHAnsi" w:hAnsiTheme="majorHAnsi" w:cstheme="majorHAnsi"/>
        </w:rPr>
        <w:t xml:space="preserve">NTB system </w:t>
      </w:r>
    </w:p>
    <w:p w14:paraId="4C1374AD" w14:textId="77777777" w:rsidR="00B2017F" w:rsidRDefault="00B2017F" w:rsidP="00A77D5B">
      <w:pPr>
        <w:spacing w:after="0" w:line="240" w:lineRule="auto"/>
        <w:rPr>
          <w:rFonts w:asciiTheme="majorHAnsi" w:hAnsiTheme="majorHAnsi" w:cstheme="majorHAnsi"/>
          <w:b/>
          <w:bCs/>
        </w:rPr>
      </w:pPr>
    </w:p>
    <w:p w14:paraId="4053D767" w14:textId="5642646C"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Secondary actors</w:t>
      </w:r>
    </w:p>
    <w:p w14:paraId="6B7B6AEC" w14:textId="77777777" w:rsidR="00A3035B" w:rsidRPr="00A77D5B" w:rsidRDefault="00A3035B" w:rsidP="00A77D5B">
      <w:pPr>
        <w:numPr>
          <w:ilvl w:val="0"/>
          <w:numId w:val="98"/>
        </w:numPr>
        <w:spacing w:after="0" w:line="240" w:lineRule="auto"/>
        <w:rPr>
          <w:rFonts w:asciiTheme="majorHAnsi" w:hAnsiTheme="majorHAnsi" w:cstheme="majorHAnsi"/>
        </w:rPr>
      </w:pPr>
      <w:r w:rsidRPr="00A77D5B">
        <w:rPr>
          <w:rFonts w:asciiTheme="majorHAnsi" w:hAnsiTheme="majorHAnsi" w:cstheme="majorHAnsi"/>
        </w:rPr>
        <w:t xml:space="preserve">NMC </w:t>
      </w:r>
    </w:p>
    <w:p w14:paraId="78C1DE23" w14:textId="77777777" w:rsidR="00A3035B" w:rsidRPr="00A77D5B" w:rsidRDefault="00A3035B" w:rsidP="00A77D5B">
      <w:pPr>
        <w:numPr>
          <w:ilvl w:val="0"/>
          <w:numId w:val="98"/>
        </w:numPr>
        <w:spacing w:after="0" w:line="240" w:lineRule="auto"/>
        <w:rPr>
          <w:rFonts w:asciiTheme="majorHAnsi" w:hAnsiTheme="majorHAnsi" w:cstheme="majorHAnsi"/>
        </w:rPr>
      </w:pPr>
      <w:r w:rsidRPr="00A77D5B">
        <w:rPr>
          <w:rFonts w:asciiTheme="majorHAnsi" w:hAnsiTheme="majorHAnsi" w:cstheme="majorHAnsi"/>
        </w:rPr>
        <w:t xml:space="preserve">Responsible institution </w:t>
      </w:r>
    </w:p>
    <w:p w14:paraId="4073CF0A" w14:textId="77777777" w:rsidR="00A3035B" w:rsidRPr="00A77D5B" w:rsidRDefault="00A3035B" w:rsidP="00A77D5B">
      <w:pPr>
        <w:numPr>
          <w:ilvl w:val="0"/>
          <w:numId w:val="98"/>
        </w:numPr>
        <w:spacing w:after="0" w:line="240" w:lineRule="auto"/>
        <w:rPr>
          <w:rFonts w:asciiTheme="majorHAnsi" w:hAnsiTheme="majorHAnsi" w:cstheme="majorHAnsi"/>
        </w:rPr>
      </w:pPr>
      <w:r w:rsidRPr="00A77D5B">
        <w:rPr>
          <w:rFonts w:asciiTheme="majorHAnsi" w:hAnsiTheme="majorHAnsi" w:cstheme="majorHAnsi"/>
        </w:rPr>
        <w:t xml:space="preserve">Ministry of Trade </w:t>
      </w:r>
    </w:p>
    <w:p w14:paraId="35DA82E2" w14:textId="77777777" w:rsidR="00A3035B" w:rsidRPr="00A77D5B" w:rsidRDefault="00A3035B" w:rsidP="00A77D5B">
      <w:pPr>
        <w:numPr>
          <w:ilvl w:val="0"/>
          <w:numId w:val="98"/>
        </w:numPr>
        <w:spacing w:after="0" w:line="240" w:lineRule="auto"/>
        <w:rPr>
          <w:rFonts w:asciiTheme="majorHAnsi" w:hAnsiTheme="majorHAnsi" w:cstheme="majorHAnsi"/>
        </w:rPr>
      </w:pPr>
      <w:r w:rsidRPr="00A77D5B">
        <w:rPr>
          <w:rFonts w:asciiTheme="majorHAnsi" w:hAnsiTheme="majorHAnsi" w:cstheme="majorHAnsi"/>
        </w:rPr>
        <w:t xml:space="preserve">NTFC </w:t>
      </w:r>
    </w:p>
    <w:p w14:paraId="5D90F359" w14:textId="77777777" w:rsidR="00B2017F" w:rsidRDefault="00B2017F" w:rsidP="00A77D5B">
      <w:pPr>
        <w:spacing w:after="0" w:line="240" w:lineRule="auto"/>
        <w:rPr>
          <w:rFonts w:asciiTheme="majorHAnsi" w:hAnsiTheme="majorHAnsi" w:cstheme="majorHAnsi"/>
          <w:b/>
          <w:bCs/>
        </w:rPr>
      </w:pPr>
    </w:p>
    <w:p w14:paraId="1ADBE02F" w14:textId="216FEAD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Preconditions</w:t>
      </w:r>
    </w:p>
    <w:p w14:paraId="00343AE1" w14:textId="77777777" w:rsidR="00A3035B" w:rsidRPr="00A77D5B" w:rsidRDefault="00A3035B" w:rsidP="00A77D5B">
      <w:pPr>
        <w:numPr>
          <w:ilvl w:val="0"/>
          <w:numId w:val="99"/>
        </w:numPr>
        <w:spacing w:after="0" w:line="240" w:lineRule="auto"/>
        <w:rPr>
          <w:rFonts w:asciiTheme="majorHAnsi" w:hAnsiTheme="majorHAnsi" w:cstheme="majorHAnsi"/>
        </w:rPr>
      </w:pPr>
      <w:r w:rsidRPr="00A77D5B">
        <w:rPr>
          <w:rFonts w:asciiTheme="majorHAnsi" w:hAnsiTheme="majorHAnsi" w:cstheme="majorHAnsi"/>
        </w:rPr>
        <w:t xml:space="preserve">The case is in processing. </w:t>
      </w:r>
    </w:p>
    <w:p w14:paraId="6EC36802" w14:textId="77777777" w:rsidR="00A3035B" w:rsidRPr="00A77D5B" w:rsidRDefault="00A3035B" w:rsidP="00A77D5B">
      <w:pPr>
        <w:numPr>
          <w:ilvl w:val="0"/>
          <w:numId w:val="99"/>
        </w:numPr>
        <w:spacing w:after="0" w:line="240" w:lineRule="auto"/>
        <w:rPr>
          <w:rFonts w:asciiTheme="majorHAnsi" w:hAnsiTheme="majorHAnsi" w:cstheme="majorHAnsi"/>
        </w:rPr>
      </w:pPr>
      <w:r w:rsidRPr="00A77D5B">
        <w:rPr>
          <w:rFonts w:asciiTheme="majorHAnsi" w:hAnsiTheme="majorHAnsi" w:cstheme="majorHAnsi"/>
        </w:rPr>
        <w:t xml:space="preserve">The deadlines are configured. </w:t>
      </w:r>
    </w:p>
    <w:p w14:paraId="225EF172" w14:textId="77777777" w:rsidR="00B2017F" w:rsidRDefault="00B2017F" w:rsidP="00A77D5B">
      <w:pPr>
        <w:spacing w:after="0" w:line="240" w:lineRule="auto"/>
        <w:rPr>
          <w:rFonts w:asciiTheme="majorHAnsi" w:hAnsiTheme="majorHAnsi" w:cstheme="majorHAnsi"/>
          <w:b/>
          <w:bCs/>
        </w:rPr>
      </w:pPr>
    </w:p>
    <w:p w14:paraId="5979FD40" w14:textId="1CD494D8"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Trigger</w:t>
      </w:r>
    </w:p>
    <w:p w14:paraId="37F57750"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Overrun of a deadline or manual intervention.</w:t>
      </w:r>
    </w:p>
    <w:p w14:paraId="46BDFFC1" w14:textId="77777777" w:rsidR="00B2017F" w:rsidRDefault="00B2017F" w:rsidP="00A77D5B">
      <w:pPr>
        <w:spacing w:after="0" w:line="240" w:lineRule="auto"/>
        <w:rPr>
          <w:rFonts w:asciiTheme="majorHAnsi" w:hAnsiTheme="majorHAnsi" w:cstheme="majorHAnsi"/>
          <w:b/>
          <w:bCs/>
        </w:rPr>
      </w:pPr>
    </w:p>
    <w:p w14:paraId="5EEF0397" w14:textId="2F616720"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Main flow</w:t>
      </w:r>
    </w:p>
    <w:p w14:paraId="1269954B" w14:textId="77777777" w:rsidR="00A3035B" w:rsidRPr="00A77D5B" w:rsidRDefault="00A3035B" w:rsidP="00A77D5B">
      <w:pPr>
        <w:numPr>
          <w:ilvl w:val="0"/>
          <w:numId w:val="100"/>
        </w:numPr>
        <w:spacing w:after="0" w:line="240" w:lineRule="auto"/>
        <w:rPr>
          <w:rFonts w:asciiTheme="majorHAnsi" w:hAnsiTheme="majorHAnsi" w:cstheme="majorHAnsi"/>
        </w:rPr>
      </w:pPr>
      <w:r w:rsidRPr="00A77D5B">
        <w:rPr>
          <w:rFonts w:asciiTheme="majorHAnsi" w:hAnsiTheme="majorHAnsi" w:cstheme="majorHAnsi"/>
        </w:rPr>
        <w:t xml:space="preserve">The system monitors the deadlines. </w:t>
      </w:r>
    </w:p>
    <w:p w14:paraId="77912520" w14:textId="77777777" w:rsidR="00A3035B" w:rsidRPr="00A77D5B" w:rsidRDefault="00A3035B" w:rsidP="00A77D5B">
      <w:pPr>
        <w:numPr>
          <w:ilvl w:val="0"/>
          <w:numId w:val="100"/>
        </w:numPr>
        <w:spacing w:after="0" w:line="240" w:lineRule="auto"/>
        <w:rPr>
          <w:rFonts w:asciiTheme="majorHAnsi" w:hAnsiTheme="majorHAnsi" w:cstheme="majorHAnsi"/>
        </w:rPr>
      </w:pPr>
      <w:r w:rsidRPr="00A77D5B">
        <w:rPr>
          <w:rFonts w:asciiTheme="majorHAnsi" w:hAnsiTheme="majorHAnsi" w:cstheme="majorHAnsi"/>
        </w:rPr>
        <w:t xml:space="preserve">A threshold is exceeded. </w:t>
      </w:r>
    </w:p>
    <w:p w14:paraId="164A3663" w14:textId="77777777" w:rsidR="00A3035B" w:rsidRPr="00A77D5B" w:rsidRDefault="00A3035B" w:rsidP="00A77D5B">
      <w:pPr>
        <w:numPr>
          <w:ilvl w:val="0"/>
          <w:numId w:val="100"/>
        </w:numPr>
        <w:spacing w:after="0" w:line="240" w:lineRule="auto"/>
        <w:rPr>
          <w:rFonts w:asciiTheme="majorHAnsi" w:hAnsiTheme="majorHAnsi" w:cstheme="majorHAnsi"/>
        </w:rPr>
      </w:pPr>
      <w:r w:rsidRPr="00A77D5B">
        <w:rPr>
          <w:rFonts w:asciiTheme="majorHAnsi" w:hAnsiTheme="majorHAnsi" w:cstheme="majorHAnsi"/>
        </w:rPr>
        <w:t xml:space="preserve">An alert is generated. </w:t>
      </w:r>
    </w:p>
    <w:p w14:paraId="38152DE3" w14:textId="77777777" w:rsidR="00A3035B" w:rsidRPr="00A77D5B" w:rsidRDefault="00A3035B" w:rsidP="00A77D5B">
      <w:pPr>
        <w:numPr>
          <w:ilvl w:val="0"/>
          <w:numId w:val="100"/>
        </w:numPr>
        <w:spacing w:after="0" w:line="240" w:lineRule="auto"/>
        <w:rPr>
          <w:rFonts w:asciiTheme="majorHAnsi" w:hAnsiTheme="majorHAnsi" w:cstheme="majorHAnsi"/>
        </w:rPr>
      </w:pPr>
      <w:r w:rsidRPr="00A77D5B">
        <w:rPr>
          <w:rFonts w:asciiTheme="majorHAnsi" w:hAnsiTheme="majorHAnsi" w:cstheme="majorHAnsi"/>
        </w:rPr>
        <w:t>The case moves to the status:</w:t>
      </w:r>
      <w:r w:rsidRPr="00A77D5B">
        <w:rPr>
          <w:rFonts w:asciiTheme="majorHAnsi" w:hAnsiTheme="majorHAnsi" w:cstheme="majorHAnsi"/>
        </w:rPr>
        <w:br/>
      </w:r>
      <w:r w:rsidRPr="00A77D5B">
        <w:rPr>
          <w:rFonts w:asciiTheme="majorHAnsi" w:hAnsiTheme="majorHAnsi" w:cstheme="majorHAnsi"/>
          <w:b/>
          <w:bCs/>
        </w:rPr>
        <w:t>"Escalated"</w:t>
      </w:r>
      <w:r w:rsidRPr="00A77D5B">
        <w:rPr>
          <w:rFonts w:asciiTheme="majorHAnsi" w:hAnsiTheme="majorHAnsi" w:cstheme="majorHAnsi"/>
        </w:rPr>
        <w:t xml:space="preserve">. </w:t>
      </w:r>
    </w:p>
    <w:p w14:paraId="1F8E209A" w14:textId="77777777" w:rsidR="00A3035B" w:rsidRPr="00A77D5B" w:rsidRDefault="00A3035B" w:rsidP="00A77D5B">
      <w:pPr>
        <w:numPr>
          <w:ilvl w:val="0"/>
          <w:numId w:val="100"/>
        </w:numPr>
        <w:spacing w:after="0" w:line="240" w:lineRule="auto"/>
        <w:rPr>
          <w:rFonts w:asciiTheme="majorHAnsi" w:hAnsiTheme="majorHAnsi" w:cstheme="majorHAnsi"/>
        </w:rPr>
      </w:pPr>
      <w:r w:rsidRPr="00A77D5B">
        <w:rPr>
          <w:rFonts w:asciiTheme="majorHAnsi" w:hAnsiTheme="majorHAnsi" w:cstheme="majorHAnsi"/>
        </w:rPr>
        <w:t xml:space="preserve">The officials are notified. </w:t>
      </w:r>
    </w:p>
    <w:p w14:paraId="2A858432" w14:textId="77777777" w:rsidR="00A3035B" w:rsidRPr="00A77D5B" w:rsidRDefault="00A3035B" w:rsidP="00A77D5B">
      <w:pPr>
        <w:numPr>
          <w:ilvl w:val="0"/>
          <w:numId w:val="100"/>
        </w:numPr>
        <w:spacing w:after="0" w:line="240" w:lineRule="auto"/>
        <w:rPr>
          <w:rFonts w:asciiTheme="majorHAnsi" w:hAnsiTheme="majorHAnsi" w:cstheme="majorHAnsi"/>
        </w:rPr>
      </w:pPr>
      <w:r w:rsidRPr="00A77D5B">
        <w:rPr>
          <w:rFonts w:asciiTheme="majorHAnsi" w:hAnsiTheme="majorHAnsi" w:cstheme="majorHAnsi"/>
        </w:rPr>
        <w:t xml:space="preserve">The case is given priority. </w:t>
      </w:r>
    </w:p>
    <w:p w14:paraId="5F2D3A3E" w14:textId="77777777" w:rsidR="00A3035B" w:rsidRPr="00A77D5B" w:rsidRDefault="00A3035B" w:rsidP="00A77D5B">
      <w:pPr>
        <w:numPr>
          <w:ilvl w:val="0"/>
          <w:numId w:val="100"/>
        </w:numPr>
        <w:spacing w:after="0" w:line="240" w:lineRule="auto"/>
        <w:rPr>
          <w:rFonts w:asciiTheme="majorHAnsi" w:hAnsiTheme="majorHAnsi" w:cstheme="majorHAnsi"/>
        </w:rPr>
      </w:pPr>
      <w:r w:rsidRPr="00A77D5B">
        <w:rPr>
          <w:rFonts w:asciiTheme="majorHAnsi" w:hAnsiTheme="majorHAnsi" w:cstheme="majorHAnsi"/>
        </w:rPr>
        <w:t xml:space="preserve">The NMC examines the situation. </w:t>
      </w:r>
    </w:p>
    <w:p w14:paraId="652052AF" w14:textId="77777777" w:rsidR="00A3035B" w:rsidRPr="00A77D5B" w:rsidRDefault="00A3035B" w:rsidP="00A77D5B">
      <w:pPr>
        <w:numPr>
          <w:ilvl w:val="0"/>
          <w:numId w:val="100"/>
        </w:numPr>
        <w:spacing w:after="0" w:line="240" w:lineRule="auto"/>
        <w:rPr>
          <w:rFonts w:asciiTheme="majorHAnsi" w:hAnsiTheme="majorHAnsi" w:cstheme="majorHAnsi"/>
        </w:rPr>
      </w:pPr>
      <w:r w:rsidRPr="00A77D5B">
        <w:rPr>
          <w:rFonts w:asciiTheme="majorHAnsi" w:hAnsiTheme="majorHAnsi" w:cstheme="majorHAnsi"/>
        </w:rPr>
        <w:t xml:space="preserve">The corrective measures are decided. </w:t>
      </w:r>
    </w:p>
    <w:p w14:paraId="2410EE93" w14:textId="77777777" w:rsidR="00A3035B" w:rsidRPr="00A77D5B" w:rsidRDefault="00A3035B" w:rsidP="00A77D5B">
      <w:pPr>
        <w:numPr>
          <w:ilvl w:val="0"/>
          <w:numId w:val="100"/>
        </w:numPr>
        <w:spacing w:after="0" w:line="240" w:lineRule="auto"/>
        <w:rPr>
          <w:rFonts w:asciiTheme="majorHAnsi" w:hAnsiTheme="majorHAnsi" w:cstheme="majorHAnsi"/>
        </w:rPr>
      </w:pPr>
      <w:r w:rsidRPr="00A77D5B">
        <w:rPr>
          <w:rFonts w:asciiTheme="majorHAnsi" w:hAnsiTheme="majorHAnsi" w:cstheme="majorHAnsi"/>
        </w:rPr>
        <w:t xml:space="preserve">Processing resumes. </w:t>
      </w:r>
    </w:p>
    <w:p w14:paraId="3FAA17B1" w14:textId="77777777" w:rsidR="00B2017F" w:rsidRDefault="00B2017F" w:rsidP="00A77D5B">
      <w:pPr>
        <w:spacing w:after="0" w:line="240" w:lineRule="auto"/>
        <w:rPr>
          <w:rFonts w:asciiTheme="majorHAnsi" w:hAnsiTheme="majorHAnsi" w:cstheme="majorHAnsi"/>
          <w:b/>
          <w:bCs/>
        </w:rPr>
      </w:pPr>
    </w:p>
    <w:p w14:paraId="389D3F91" w14:textId="020973BF"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Postconditions</w:t>
      </w:r>
    </w:p>
    <w:p w14:paraId="039C6011" w14:textId="77777777" w:rsidR="00A3035B" w:rsidRPr="00A77D5B" w:rsidRDefault="00A3035B" w:rsidP="00A77D5B">
      <w:pPr>
        <w:numPr>
          <w:ilvl w:val="0"/>
          <w:numId w:val="101"/>
        </w:numPr>
        <w:spacing w:after="0" w:line="240" w:lineRule="auto"/>
        <w:rPr>
          <w:rFonts w:asciiTheme="majorHAnsi" w:hAnsiTheme="majorHAnsi" w:cstheme="majorHAnsi"/>
        </w:rPr>
      </w:pPr>
      <w:r w:rsidRPr="00A77D5B">
        <w:rPr>
          <w:rFonts w:asciiTheme="majorHAnsi" w:hAnsiTheme="majorHAnsi" w:cstheme="majorHAnsi"/>
        </w:rPr>
        <w:t xml:space="preserve">The delay is officially reported. </w:t>
      </w:r>
    </w:p>
    <w:p w14:paraId="211E1D1B" w14:textId="77777777" w:rsidR="00A3035B" w:rsidRPr="00A77D5B" w:rsidRDefault="00A3035B" w:rsidP="00A77D5B">
      <w:pPr>
        <w:numPr>
          <w:ilvl w:val="0"/>
          <w:numId w:val="101"/>
        </w:numPr>
        <w:spacing w:after="0" w:line="240" w:lineRule="auto"/>
        <w:rPr>
          <w:rFonts w:asciiTheme="majorHAnsi" w:hAnsiTheme="majorHAnsi" w:cstheme="majorHAnsi"/>
        </w:rPr>
      </w:pPr>
      <w:r w:rsidRPr="00A77D5B">
        <w:rPr>
          <w:rFonts w:asciiTheme="majorHAnsi" w:hAnsiTheme="majorHAnsi" w:cstheme="majorHAnsi"/>
        </w:rPr>
        <w:t xml:space="preserve">The competent officials are mobilised. </w:t>
      </w:r>
    </w:p>
    <w:p w14:paraId="1B4F5FBD" w14:textId="77777777" w:rsidR="00A3035B" w:rsidRPr="00A77D5B" w:rsidRDefault="00A3035B" w:rsidP="00A77D5B">
      <w:pPr>
        <w:numPr>
          <w:ilvl w:val="0"/>
          <w:numId w:val="101"/>
        </w:numPr>
        <w:spacing w:after="0" w:line="240" w:lineRule="auto"/>
        <w:rPr>
          <w:rFonts w:asciiTheme="majorHAnsi" w:hAnsiTheme="majorHAnsi" w:cstheme="majorHAnsi"/>
        </w:rPr>
      </w:pPr>
      <w:r w:rsidRPr="00A77D5B">
        <w:rPr>
          <w:rFonts w:asciiTheme="majorHAnsi" w:hAnsiTheme="majorHAnsi" w:cstheme="majorHAnsi"/>
        </w:rPr>
        <w:t xml:space="preserve">The escalation history is retained. </w:t>
      </w:r>
    </w:p>
    <w:p w14:paraId="4F18A1B6" w14:textId="77777777" w:rsidR="00A3035B" w:rsidRPr="00A77D5B" w:rsidRDefault="00A3035B" w:rsidP="00A77D5B">
      <w:pPr>
        <w:spacing w:after="0" w:line="240" w:lineRule="auto"/>
        <w:rPr>
          <w:rFonts w:asciiTheme="majorHAnsi" w:hAnsiTheme="majorHAnsi" w:cstheme="majorHAnsi"/>
          <w:b/>
          <w:bCs/>
        </w:rPr>
      </w:pPr>
    </w:p>
    <w:p w14:paraId="7F00AAF7" w14:textId="77777777" w:rsidR="00A3035B" w:rsidRPr="00A77D5B" w:rsidRDefault="00A3035B" w:rsidP="00A77D5B">
      <w:pPr>
        <w:pStyle w:val="Heading3"/>
        <w:spacing w:before="0" w:after="0" w:line="240" w:lineRule="auto"/>
        <w:rPr>
          <w:rFonts w:asciiTheme="majorHAnsi" w:hAnsiTheme="majorHAnsi" w:cstheme="majorHAnsi"/>
          <w:sz w:val="24"/>
          <w:szCs w:val="24"/>
        </w:rPr>
      </w:pPr>
      <w:bookmarkStart w:id="233" w:name="_Toc232248751"/>
      <w:bookmarkStart w:id="234" w:name="_Toc232559094"/>
      <w:r w:rsidRPr="00A77D5B">
        <w:rPr>
          <w:rFonts w:asciiTheme="majorHAnsi" w:hAnsiTheme="majorHAnsi" w:cstheme="majorHAnsi"/>
          <w:sz w:val="24"/>
          <w:szCs w:val="24"/>
        </w:rPr>
        <w:t>UC-07: Check the Status of a Case</w:t>
      </w:r>
      <w:bookmarkEnd w:id="233"/>
      <w:bookmarkEnd w:id="234"/>
    </w:p>
    <w:p w14:paraId="57ABBC7E"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Objective</w:t>
      </w:r>
    </w:p>
    <w:p w14:paraId="726B03DD"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Enable the complainant to track the progress of their complaint in real time.</w:t>
      </w:r>
    </w:p>
    <w:p w14:paraId="0E802A2D"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Primary actor</w:t>
      </w:r>
    </w:p>
    <w:p w14:paraId="65DEC19C" w14:textId="77777777" w:rsidR="00A3035B" w:rsidRPr="00A77D5B" w:rsidRDefault="00A3035B" w:rsidP="00A77D5B">
      <w:pPr>
        <w:numPr>
          <w:ilvl w:val="0"/>
          <w:numId w:val="102"/>
        </w:numPr>
        <w:spacing w:after="0" w:line="240" w:lineRule="auto"/>
        <w:rPr>
          <w:rFonts w:asciiTheme="majorHAnsi" w:hAnsiTheme="majorHAnsi" w:cstheme="majorHAnsi"/>
        </w:rPr>
      </w:pPr>
      <w:r w:rsidRPr="00A77D5B">
        <w:rPr>
          <w:rFonts w:asciiTheme="majorHAnsi" w:hAnsiTheme="majorHAnsi" w:cstheme="majorHAnsi"/>
        </w:rPr>
        <w:t xml:space="preserve">Complainant </w:t>
      </w:r>
    </w:p>
    <w:p w14:paraId="2DB65F88"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Preconditions</w:t>
      </w:r>
    </w:p>
    <w:p w14:paraId="487BA06C" w14:textId="77777777" w:rsidR="00A3035B" w:rsidRPr="00A77D5B" w:rsidRDefault="00A3035B" w:rsidP="00A77D5B">
      <w:pPr>
        <w:numPr>
          <w:ilvl w:val="0"/>
          <w:numId w:val="103"/>
        </w:numPr>
        <w:spacing w:after="0" w:line="240" w:lineRule="auto"/>
        <w:rPr>
          <w:rFonts w:asciiTheme="majorHAnsi" w:hAnsiTheme="majorHAnsi" w:cstheme="majorHAnsi"/>
        </w:rPr>
      </w:pPr>
      <w:r w:rsidRPr="00A77D5B">
        <w:rPr>
          <w:rFonts w:asciiTheme="majorHAnsi" w:hAnsiTheme="majorHAnsi" w:cstheme="majorHAnsi"/>
        </w:rPr>
        <w:t xml:space="preserve">The case exists. </w:t>
      </w:r>
    </w:p>
    <w:p w14:paraId="49C63C08" w14:textId="77777777" w:rsidR="00A3035B" w:rsidRPr="00A77D5B" w:rsidRDefault="00A3035B" w:rsidP="00A77D5B">
      <w:pPr>
        <w:numPr>
          <w:ilvl w:val="0"/>
          <w:numId w:val="103"/>
        </w:numPr>
        <w:spacing w:after="0" w:line="240" w:lineRule="auto"/>
        <w:rPr>
          <w:rFonts w:asciiTheme="majorHAnsi" w:hAnsiTheme="majorHAnsi" w:cstheme="majorHAnsi"/>
        </w:rPr>
      </w:pPr>
      <w:r w:rsidRPr="00A77D5B">
        <w:rPr>
          <w:rFonts w:asciiTheme="majorHAnsi" w:hAnsiTheme="majorHAnsi" w:cstheme="majorHAnsi"/>
        </w:rPr>
        <w:t xml:space="preserve">The reference number is available. </w:t>
      </w:r>
    </w:p>
    <w:p w14:paraId="54F9CEDB"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Trigger</w:t>
      </w:r>
    </w:p>
    <w:p w14:paraId="0E817A22"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Request to consult the case.</w:t>
      </w:r>
    </w:p>
    <w:p w14:paraId="18372446"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Main flow</w:t>
      </w:r>
    </w:p>
    <w:p w14:paraId="16775491" w14:textId="77777777" w:rsidR="00A3035B" w:rsidRPr="00A77D5B" w:rsidRDefault="00A3035B" w:rsidP="00A77D5B">
      <w:pPr>
        <w:numPr>
          <w:ilvl w:val="0"/>
          <w:numId w:val="104"/>
        </w:numPr>
        <w:spacing w:after="0" w:line="240" w:lineRule="auto"/>
        <w:rPr>
          <w:rFonts w:asciiTheme="majorHAnsi" w:hAnsiTheme="majorHAnsi" w:cstheme="majorHAnsi"/>
        </w:rPr>
      </w:pPr>
      <w:r w:rsidRPr="00A77D5B">
        <w:rPr>
          <w:rFonts w:asciiTheme="majorHAnsi" w:hAnsiTheme="majorHAnsi" w:cstheme="majorHAnsi"/>
        </w:rPr>
        <w:t xml:space="preserve">The complainant accesses the portal or the SMS service. </w:t>
      </w:r>
    </w:p>
    <w:p w14:paraId="7AF40EEC" w14:textId="77777777" w:rsidR="00A3035B" w:rsidRPr="00A77D5B" w:rsidRDefault="00A3035B" w:rsidP="00A77D5B">
      <w:pPr>
        <w:numPr>
          <w:ilvl w:val="0"/>
          <w:numId w:val="104"/>
        </w:numPr>
        <w:spacing w:after="0" w:line="240" w:lineRule="auto"/>
        <w:rPr>
          <w:rFonts w:asciiTheme="majorHAnsi" w:hAnsiTheme="majorHAnsi" w:cstheme="majorHAnsi"/>
        </w:rPr>
      </w:pPr>
      <w:r w:rsidRPr="00A77D5B">
        <w:rPr>
          <w:rFonts w:asciiTheme="majorHAnsi" w:hAnsiTheme="majorHAnsi" w:cstheme="majorHAnsi"/>
        </w:rPr>
        <w:t xml:space="preserve">They authenticate or enter their reference number. </w:t>
      </w:r>
    </w:p>
    <w:p w14:paraId="7FED622D" w14:textId="77777777" w:rsidR="00A3035B" w:rsidRPr="00A77D5B" w:rsidRDefault="00A3035B" w:rsidP="00A77D5B">
      <w:pPr>
        <w:numPr>
          <w:ilvl w:val="0"/>
          <w:numId w:val="104"/>
        </w:numPr>
        <w:spacing w:after="0" w:line="240" w:lineRule="auto"/>
        <w:rPr>
          <w:rFonts w:asciiTheme="majorHAnsi" w:hAnsiTheme="majorHAnsi" w:cstheme="majorHAnsi"/>
        </w:rPr>
      </w:pPr>
      <w:r w:rsidRPr="00A77D5B">
        <w:rPr>
          <w:rFonts w:asciiTheme="majorHAnsi" w:hAnsiTheme="majorHAnsi" w:cstheme="majorHAnsi"/>
        </w:rPr>
        <w:t xml:space="preserve">The system searches for the case. </w:t>
      </w:r>
    </w:p>
    <w:p w14:paraId="50DC4E82" w14:textId="77777777" w:rsidR="00A3035B" w:rsidRPr="00A77D5B" w:rsidRDefault="00A3035B" w:rsidP="00A77D5B">
      <w:pPr>
        <w:numPr>
          <w:ilvl w:val="0"/>
          <w:numId w:val="104"/>
        </w:numPr>
        <w:spacing w:after="0" w:line="240" w:lineRule="auto"/>
        <w:rPr>
          <w:rFonts w:asciiTheme="majorHAnsi" w:hAnsiTheme="majorHAnsi" w:cstheme="majorHAnsi"/>
        </w:rPr>
      </w:pPr>
      <w:r w:rsidRPr="00A77D5B">
        <w:rPr>
          <w:rFonts w:asciiTheme="majorHAnsi" w:hAnsiTheme="majorHAnsi" w:cstheme="majorHAnsi"/>
        </w:rPr>
        <w:t xml:space="preserve">The information is displayed: </w:t>
      </w:r>
    </w:p>
    <w:p w14:paraId="2EBCBC4D" w14:textId="77777777" w:rsidR="00A3035B" w:rsidRPr="00A77D5B" w:rsidRDefault="00A3035B" w:rsidP="00A77D5B">
      <w:pPr>
        <w:numPr>
          <w:ilvl w:val="1"/>
          <w:numId w:val="104"/>
        </w:numPr>
        <w:spacing w:after="0" w:line="240" w:lineRule="auto"/>
        <w:rPr>
          <w:rFonts w:asciiTheme="majorHAnsi" w:hAnsiTheme="majorHAnsi" w:cstheme="majorHAnsi"/>
        </w:rPr>
      </w:pPr>
      <w:r w:rsidRPr="00A77D5B">
        <w:rPr>
          <w:rFonts w:asciiTheme="majorHAnsi" w:hAnsiTheme="majorHAnsi" w:cstheme="majorHAnsi"/>
        </w:rPr>
        <w:t xml:space="preserve">Status; </w:t>
      </w:r>
    </w:p>
    <w:p w14:paraId="19909F1B" w14:textId="77777777" w:rsidR="00A3035B" w:rsidRPr="00A77D5B" w:rsidRDefault="00A3035B" w:rsidP="00A77D5B">
      <w:pPr>
        <w:numPr>
          <w:ilvl w:val="1"/>
          <w:numId w:val="104"/>
        </w:numPr>
        <w:spacing w:after="0" w:line="240" w:lineRule="auto"/>
        <w:rPr>
          <w:rFonts w:asciiTheme="majorHAnsi" w:hAnsiTheme="majorHAnsi" w:cstheme="majorHAnsi"/>
        </w:rPr>
      </w:pPr>
      <w:r w:rsidRPr="00A77D5B">
        <w:rPr>
          <w:rFonts w:asciiTheme="majorHAnsi" w:hAnsiTheme="majorHAnsi" w:cstheme="majorHAnsi"/>
        </w:rPr>
        <w:t xml:space="preserve">Responsible institution; </w:t>
      </w:r>
    </w:p>
    <w:p w14:paraId="5C348D13" w14:textId="77777777" w:rsidR="00A3035B" w:rsidRPr="00A77D5B" w:rsidRDefault="00A3035B" w:rsidP="00A77D5B">
      <w:pPr>
        <w:numPr>
          <w:ilvl w:val="1"/>
          <w:numId w:val="104"/>
        </w:numPr>
        <w:spacing w:after="0" w:line="240" w:lineRule="auto"/>
        <w:rPr>
          <w:rFonts w:asciiTheme="majorHAnsi" w:hAnsiTheme="majorHAnsi" w:cstheme="majorHAnsi"/>
        </w:rPr>
      </w:pPr>
      <w:r w:rsidRPr="00A77D5B">
        <w:rPr>
          <w:rFonts w:asciiTheme="majorHAnsi" w:hAnsiTheme="majorHAnsi" w:cstheme="majorHAnsi"/>
        </w:rPr>
        <w:t xml:space="preserve">History; </w:t>
      </w:r>
    </w:p>
    <w:p w14:paraId="6714E991" w14:textId="77777777" w:rsidR="00A3035B" w:rsidRPr="00A77D5B" w:rsidRDefault="00A3035B" w:rsidP="00A77D5B">
      <w:pPr>
        <w:numPr>
          <w:ilvl w:val="1"/>
          <w:numId w:val="104"/>
        </w:numPr>
        <w:spacing w:after="0" w:line="240" w:lineRule="auto"/>
        <w:rPr>
          <w:rFonts w:asciiTheme="majorHAnsi" w:hAnsiTheme="majorHAnsi" w:cstheme="majorHAnsi"/>
        </w:rPr>
      </w:pPr>
      <w:r w:rsidRPr="00A77D5B">
        <w:rPr>
          <w:rFonts w:asciiTheme="majorHAnsi" w:hAnsiTheme="majorHAnsi" w:cstheme="majorHAnsi"/>
        </w:rPr>
        <w:t xml:space="preserve">Actions carried out; </w:t>
      </w:r>
    </w:p>
    <w:p w14:paraId="28514D73" w14:textId="77777777" w:rsidR="00A3035B" w:rsidRPr="00A77D5B" w:rsidRDefault="00A3035B" w:rsidP="00A77D5B">
      <w:pPr>
        <w:numPr>
          <w:ilvl w:val="1"/>
          <w:numId w:val="104"/>
        </w:numPr>
        <w:spacing w:after="0" w:line="240" w:lineRule="auto"/>
        <w:rPr>
          <w:rFonts w:asciiTheme="majorHAnsi" w:hAnsiTheme="majorHAnsi" w:cstheme="majorHAnsi"/>
        </w:rPr>
      </w:pPr>
      <w:r w:rsidRPr="00A77D5B">
        <w:rPr>
          <w:rFonts w:asciiTheme="majorHAnsi" w:hAnsiTheme="majorHAnsi" w:cstheme="majorHAnsi"/>
        </w:rPr>
        <w:t xml:space="preserve">Expected timeframes. </w:t>
      </w:r>
    </w:p>
    <w:p w14:paraId="5214EC39" w14:textId="77777777" w:rsidR="00A3035B" w:rsidRPr="00A77D5B" w:rsidRDefault="00A3035B" w:rsidP="00A77D5B">
      <w:pPr>
        <w:numPr>
          <w:ilvl w:val="0"/>
          <w:numId w:val="104"/>
        </w:numPr>
        <w:spacing w:after="0" w:line="240" w:lineRule="auto"/>
        <w:rPr>
          <w:rFonts w:asciiTheme="majorHAnsi" w:hAnsiTheme="majorHAnsi" w:cstheme="majorHAnsi"/>
        </w:rPr>
      </w:pPr>
      <w:r w:rsidRPr="00A77D5B">
        <w:rPr>
          <w:rFonts w:asciiTheme="majorHAnsi" w:hAnsiTheme="majorHAnsi" w:cstheme="majorHAnsi"/>
        </w:rPr>
        <w:t xml:space="preserve">The consultation is recorded. </w:t>
      </w:r>
    </w:p>
    <w:p w14:paraId="07B7306F"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Postconditions</w:t>
      </w:r>
    </w:p>
    <w:p w14:paraId="19C9D11E" w14:textId="77777777" w:rsidR="00A3035B" w:rsidRPr="00A77D5B" w:rsidRDefault="00A3035B" w:rsidP="00A77D5B">
      <w:pPr>
        <w:numPr>
          <w:ilvl w:val="0"/>
          <w:numId w:val="105"/>
        </w:numPr>
        <w:spacing w:after="0" w:line="240" w:lineRule="auto"/>
        <w:rPr>
          <w:rFonts w:asciiTheme="majorHAnsi" w:hAnsiTheme="majorHAnsi" w:cstheme="majorHAnsi"/>
        </w:rPr>
      </w:pPr>
      <w:r w:rsidRPr="00A77D5B">
        <w:rPr>
          <w:rFonts w:asciiTheme="majorHAnsi" w:hAnsiTheme="majorHAnsi" w:cstheme="majorHAnsi"/>
        </w:rPr>
        <w:t xml:space="preserve">The complainant has up-to-date information. </w:t>
      </w:r>
    </w:p>
    <w:p w14:paraId="6E68279D" w14:textId="77777777" w:rsidR="00A3035B" w:rsidRPr="00A77D5B" w:rsidRDefault="00A3035B" w:rsidP="00A77D5B">
      <w:pPr>
        <w:numPr>
          <w:ilvl w:val="0"/>
          <w:numId w:val="105"/>
        </w:numPr>
        <w:spacing w:after="0" w:line="240" w:lineRule="auto"/>
        <w:rPr>
          <w:rFonts w:asciiTheme="majorHAnsi" w:hAnsiTheme="majorHAnsi" w:cstheme="majorHAnsi"/>
        </w:rPr>
      </w:pPr>
      <w:r w:rsidRPr="00A77D5B">
        <w:rPr>
          <w:rFonts w:asciiTheme="majorHAnsi" w:hAnsiTheme="majorHAnsi" w:cstheme="majorHAnsi"/>
        </w:rPr>
        <w:t>The operation is logged.</w:t>
      </w:r>
    </w:p>
    <w:p w14:paraId="2CC4A953" w14:textId="77777777" w:rsidR="00A3035B" w:rsidRPr="00A77D5B" w:rsidRDefault="00A3035B" w:rsidP="00A77D5B">
      <w:pPr>
        <w:spacing w:after="0" w:line="240" w:lineRule="auto"/>
        <w:rPr>
          <w:rFonts w:asciiTheme="majorHAnsi" w:hAnsiTheme="majorHAnsi" w:cstheme="majorHAnsi"/>
          <w:b/>
          <w:bCs/>
        </w:rPr>
      </w:pPr>
    </w:p>
    <w:p w14:paraId="0FA08F3A" w14:textId="77777777" w:rsidR="00A3035B" w:rsidRPr="00A77D5B" w:rsidRDefault="00A3035B" w:rsidP="00A77D5B">
      <w:pPr>
        <w:pStyle w:val="Heading3"/>
        <w:spacing w:before="0" w:after="0" w:line="240" w:lineRule="auto"/>
        <w:rPr>
          <w:rFonts w:asciiTheme="majorHAnsi" w:hAnsiTheme="majorHAnsi" w:cstheme="majorHAnsi"/>
          <w:sz w:val="24"/>
          <w:szCs w:val="24"/>
        </w:rPr>
      </w:pPr>
      <w:bookmarkStart w:id="235" w:name="_Toc232248752"/>
      <w:bookmarkStart w:id="236" w:name="_Toc232559095"/>
      <w:r w:rsidRPr="00A77D5B">
        <w:rPr>
          <w:rFonts w:asciiTheme="majorHAnsi" w:hAnsiTheme="majorHAnsi" w:cstheme="majorHAnsi"/>
          <w:sz w:val="24"/>
          <w:szCs w:val="24"/>
        </w:rPr>
        <w:t>UC-08: Generate Reports and Dashboards</w:t>
      </w:r>
      <w:bookmarkEnd w:id="235"/>
      <w:bookmarkEnd w:id="236"/>
    </w:p>
    <w:p w14:paraId="06641C92" w14:textId="77777777" w:rsidR="00B2017F" w:rsidRDefault="00B2017F" w:rsidP="00A77D5B">
      <w:pPr>
        <w:spacing w:after="0" w:line="240" w:lineRule="auto"/>
        <w:rPr>
          <w:rFonts w:asciiTheme="majorHAnsi" w:hAnsiTheme="majorHAnsi" w:cstheme="majorHAnsi"/>
          <w:b/>
          <w:bCs/>
        </w:rPr>
      </w:pPr>
    </w:p>
    <w:p w14:paraId="1DA34EC8" w14:textId="7B5BA8B5"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Objective</w:t>
      </w:r>
    </w:p>
    <w:p w14:paraId="1D1216AA"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Produce indicators and analyses enabling the strategic steering of the NTB mechanism.</w:t>
      </w:r>
    </w:p>
    <w:p w14:paraId="0AB9783B" w14:textId="77777777" w:rsidR="00B2017F" w:rsidRDefault="00B2017F" w:rsidP="00A77D5B">
      <w:pPr>
        <w:spacing w:after="0" w:line="240" w:lineRule="auto"/>
        <w:rPr>
          <w:rFonts w:asciiTheme="majorHAnsi" w:hAnsiTheme="majorHAnsi" w:cstheme="majorHAnsi"/>
          <w:b/>
          <w:bCs/>
        </w:rPr>
      </w:pPr>
    </w:p>
    <w:p w14:paraId="59FC4096" w14:textId="154B744D"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Primary actor</w:t>
      </w:r>
    </w:p>
    <w:p w14:paraId="3D46A99D" w14:textId="77777777" w:rsidR="00A3035B" w:rsidRPr="00A77D5B" w:rsidRDefault="00A3035B" w:rsidP="00A77D5B">
      <w:pPr>
        <w:numPr>
          <w:ilvl w:val="0"/>
          <w:numId w:val="106"/>
        </w:numPr>
        <w:spacing w:after="0" w:line="240" w:lineRule="auto"/>
        <w:rPr>
          <w:rFonts w:asciiTheme="majorHAnsi" w:hAnsiTheme="majorHAnsi" w:cstheme="majorHAnsi"/>
        </w:rPr>
      </w:pPr>
      <w:r w:rsidRPr="00A77D5B">
        <w:rPr>
          <w:rFonts w:asciiTheme="majorHAnsi" w:hAnsiTheme="majorHAnsi" w:cstheme="majorHAnsi"/>
        </w:rPr>
        <w:t xml:space="preserve">Analyst </w:t>
      </w:r>
    </w:p>
    <w:p w14:paraId="5AE5ADD2" w14:textId="77777777" w:rsidR="00A3035B" w:rsidRPr="00A77D5B" w:rsidRDefault="00A3035B" w:rsidP="00A77D5B">
      <w:pPr>
        <w:numPr>
          <w:ilvl w:val="0"/>
          <w:numId w:val="106"/>
        </w:numPr>
        <w:spacing w:after="0" w:line="240" w:lineRule="auto"/>
        <w:rPr>
          <w:rFonts w:asciiTheme="majorHAnsi" w:hAnsiTheme="majorHAnsi" w:cstheme="majorHAnsi"/>
        </w:rPr>
      </w:pPr>
      <w:r w:rsidRPr="00A77D5B">
        <w:rPr>
          <w:rFonts w:asciiTheme="majorHAnsi" w:hAnsiTheme="majorHAnsi" w:cstheme="majorHAnsi"/>
        </w:rPr>
        <w:t xml:space="preserve">Decision-maker </w:t>
      </w:r>
    </w:p>
    <w:p w14:paraId="05BEB5EF" w14:textId="77777777" w:rsidR="00B2017F" w:rsidRDefault="00B2017F" w:rsidP="00A77D5B">
      <w:pPr>
        <w:spacing w:after="0" w:line="240" w:lineRule="auto"/>
        <w:rPr>
          <w:rFonts w:asciiTheme="majorHAnsi" w:hAnsiTheme="majorHAnsi" w:cstheme="majorHAnsi"/>
          <w:b/>
          <w:bCs/>
        </w:rPr>
      </w:pPr>
    </w:p>
    <w:p w14:paraId="384A3D90" w14:textId="08462323"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Secondary actors</w:t>
      </w:r>
    </w:p>
    <w:p w14:paraId="132882D9" w14:textId="77777777" w:rsidR="00A3035B" w:rsidRPr="00A77D5B" w:rsidRDefault="00A3035B" w:rsidP="00A77D5B">
      <w:pPr>
        <w:numPr>
          <w:ilvl w:val="0"/>
          <w:numId w:val="107"/>
        </w:numPr>
        <w:spacing w:after="0" w:line="240" w:lineRule="auto"/>
        <w:rPr>
          <w:rFonts w:asciiTheme="majorHAnsi" w:hAnsiTheme="majorHAnsi" w:cstheme="majorHAnsi"/>
        </w:rPr>
      </w:pPr>
      <w:r w:rsidRPr="00A77D5B">
        <w:rPr>
          <w:rFonts w:asciiTheme="majorHAnsi" w:hAnsiTheme="majorHAnsi" w:cstheme="majorHAnsi"/>
        </w:rPr>
        <w:t xml:space="preserve">NMC </w:t>
      </w:r>
    </w:p>
    <w:p w14:paraId="143087E4" w14:textId="77777777" w:rsidR="00A3035B" w:rsidRPr="00A77D5B" w:rsidRDefault="00A3035B" w:rsidP="00A77D5B">
      <w:pPr>
        <w:numPr>
          <w:ilvl w:val="0"/>
          <w:numId w:val="107"/>
        </w:numPr>
        <w:spacing w:after="0" w:line="240" w:lineRule="auto"/>
        <w:rPr>
          <w:rFonts w:asciiTheme="majorHAnsi" w:hAnsiTheme="majorHAnsi" w:cstheme="majorHAnsi"/>
        </w:rPr>
      </w:pPr>
      <w:r w:rsidRPr="00A77D5B">
        <w:rPr>
          <w:rFonts w:asciiTheme="majorHAnsi" w:hAnsiTheme="majorHAnsi" w:cstheme="majorHAnsi"/>
        </w:rPr>
        <w:t xml:space="preserve">Ministry of Trade </w:t>
      </w:r>
    </w:p>
    <w:p w14:paraId="24D9ED21" w14:textId="77777777"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Preconditions</w:t>
      </w:r>
    </w:p>
    <w:p w14:paraId="576AC069" w14:textId="77777777" w:rsidR="00A3035B" w:rsidRPr="00A77D5B" w:rsidRDefault="00A3035B" w:rsidP="00A77D5B">
      <w:pPr>
        <w:numPr>
          <w:ilvl w:val="0"/>
          <w:numId w:val="108"/>
        </w:numPr>
        <w:spacing w:after="0" w:line="240" w:lineRule="auto"/>
        <w:rPr>
          <w:rFonts w:asciiTheme="majorHAnsi" w:hAnsiTheme="majorHAnsi" w:cstheme="majorHAnsi"/>
        </w:rPr>
      </w:pPr>
      <w:r w:rsidRPr="00A77D5B">
        <w:rPr>
          <w:rFonts w:asciiTheme="majorHAnsi" w:hAnsiTheme="majorHAnsi" w:cstheme="majorHAnsi"/>
        </w:rPr>
        <w:t xml:space="preserve">The data is available. </w:t>
      </w:r>
    </w:p>
    <w:p w14:paraId="3564698A" w14:textId="77777777" w:rsidR="00A3035B" w:rsidRPr="00A77D5B" w:rsidRDefault="00A3035B" w:rsidP="00A77D5B">
      <w:pPr>
        <w:numPr>
          <w:ilvl w:val="0"/>
          <w:numId w:val="108"/>
        </w:numPr>
        <w:spacing w:after="0" w:line="240" w:lineRule="auto"/>
        <w:rPr>
          <w:rFonts w:asciiTheme="majorHAnsi" w:hAnsiTheme="majorHAnsi" w:cstheme="majorHAnsi"/>
        </w:rPr>
      </w:pPr>
      <w:r w:rsidRPr="00A77D5B">
        <w:rPr>
          <w:rFonts w:asciiTheme="majorHAnsi" w:hAnsiTheme="majorHAnsi" w:cstheme="majorHAnsi"/>
        </w:rPr>
        <w:t xml:space="preserve">The access rights are granted. </w:t>
      </w:r>
    </w:p>
    <w:p w14:paraId="6AF6CDBA" w14:textId="77777777" w:rsidR="00B2017F" w:rsidRDefault="00B2017F" w:rsidP="00A77D5B">
      <w:pPr>
        <w:spacing w:after="0" w:line="240" w:lineRule="auto"/>
        <w:rPr>
          <w:rFonts w:asciiTheme="majorHAnsi" w:hAnsiTheme="majorHAnsi" w:cstheme="majorHAnsi"/>
          <w:b/>
          <w:bCs/>
        </w:rPr>
      </w:pPr>
    </w:p>
    <w:p w14:paraId="6831B476" w14:textId="49A8C768"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Trigger</w:t>
      </w:r>
    </w:p>
    <w:p w14:paraId="55E51132"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Request to consult or generate a report.</w:t>
      </w:r>
    </w:p>
    <w:p w14:paraId="73BF8482" w14:textId="77777777" w:rsidR="00B2017F" w:rsidRDefault="00B2017F" w:rsidP="00A77D5B">
      <w:pPr>
        <w:spacing w:after="0" w:line="240" w:lineRule="auto"/>
        <w:rPr>
          <w:rFonts w:asciiTheme="majorHAnsi" w:hAnsiTheme="majorHAnsi" w:cstheme="majorHAnsi"/>
          <w:b/>
          <w:bCs/>
        </w:rPr>
      </w:pPr>
    </w:p>
    <w:p w14:paraId="4FD18E72" w14:textId="4C01950A"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Main flow</w:t>
      </w:r>
    </w:p>
    <w:p w14:paraId="355278BE" w14:textId="77777777" w:rsidR="00A3035B" w:rsidRPr="00A77D5B" w:rsidRDefault="00A3035B" w:rsidP="00A77D5B">
      <w:pPr>
        <w:numPr>
          <w:ilvl w:val="0"/>
          <w:numId w:val="109"/>
        </w:numPr>
        <w:spacing w:after="0" w:line="240" w:lineRule="auto"/>
        <w:rPr>
          <w:rFonts w:asciiTheme="majorHAnsi" w:hAnsiTheme="majorHAnsi" w:cstheme="majorHAnsi"/>
        </w:rPr>
      </w:pPr>
      <w:r w:rsidRPr="00A77D5B">
        <w:rPr>
          <w:rFonts w:asciiTheme="majorHAnsi" w:hAnsiTheme="majorHAnsi" w:cstheme="majorHAnsi"/>
        </w:rPr>
        <w:t xml:space="preserve">The user accesses the analytics module. </w:t>
      </w:r>
    </w:p>
    <w:p w14:paraId="37EED5E2" w14:textId="77777777" w:rsidR="00A3035B" w:rsidRPr="00A77D5B" w:rsidRDefault="00A3035B" w:rsidP="00A77D5B">
      <w:pPr>
        <w:numPr>
          <w:ilvl w:val="0"/>
          <w:numId w:val="109"/>
        </w:numPr>
        <w:spacing w:after="0" w:line="240" w:lineRule="auto"/>
        <w:rPr>
          <w:rFonts w:asciiTheme="majorHAnsi" w:hAnsiTheme="majorHAnsi" w:cstheme="majorHAnsi"/>
        </w:rPr>
      </w:pPr>
      <w:r w:rsidRPr="00A77D5B">
        <w:rPr>
          <w:rFonts w:asciiTheme="majorHAnsi" w:hAnsiTheme="majorHAnsi" w:cstheme="majorHAnsi"/>
        </w:rPr>
        <w:t xml:space="preserve">They select the desired filters. </w:t>
      </w:r>
    </w:p>
    <w:p w14:paraId="6090162B" w14:textId="77777777" w:rsidR="00A3035B" w:rsidRPr="00A77D5B" w:rsidRDefault="00A3035B" w:rsidP="00A77D5B">
      <w:pPr>
        <w:numPr>
          <w:ilvl w:val="0"/>
          <w:numId w:val="109"/>
        </w:numPr>
        <w:spacing w:after="0" w:line="240" w:lineRule="auto"/>
        <w:rPr>
          <w:rFonts w:asciiTheme="majorHAnsi" w:hAnsiTheme="majorHAnsi" w:cstheme="majorHAnsi"/>
        </w:rPr>
      </w:pPr>
      <w:r w:rsidRPr="00A77D5B">
        <w:rPr>
          <w:rFonts w:asciiTheme="majorHAnsi" w:hAnsiTheme="majorHAnsi" w:cstheme="majorHAnsi"/>
        </w:rPr>
        <w:t xml:space="preserve">The system calculates the indicators. </w:t>
      </w:r>
    </w:p>
    <w:p w14:paraId="12AF4C03" w14:textId="77777777" w:rsidR="00A3035B" w:rsidRPr="00A77D5B" w:rsidRDefault="00A3035B" w:rsidP="00A77D5B">
      <w:pPr>
        <w:numPr>
          <w:ilvl w:val="0"/>
          <w:numId w:val="109"/>
        </w:numPr>
        <w:spacing w:after="0" w:line="240" w:lineRule="auto"/>
        <w:rPr>
          <w:rFonts w:asciiTheme="majorHAnsi" w:hAnsiTheme="majorHAnsi" w:cstheme="majorHAnsi"/>
        </w:rPr>
      </w:pPr>
      <w:r w:rsidRPr="00A77D5B">
        <w:rPr>
          <w:rFonts w:asciiTheme="majorHAnsi" w:hAnsiTheme="majorHAnsi" w:cstheme="majorHAnsi"/>
        </w:rPr>
        <w:t xml:space="preserve">The dashboards are generated. </w:t>
      </w:r>
    </w:p>
    <w:p w14:paraId="6A03C124" w14:textId="77777777" w:rsidR="00A3035B" w:rsidRPr="00A77D5B" w:rsidRDefault="00A3035B" w:rsidP="00A77D5B">
      <w:pPr>
        <w:numPr>
          <w:ilvl w:val="0"/>
          <w:numId w:val="109"/>
        </w:numPr>
        <w:spacing w:after="0" w:line="240" w:lineRule="auto"/>
        <w:rPr>
          <w:rFonts w:asciiTheme="majorHAnsi" w:hAnsiTheme="majorHAnsi" w:cstheme="majorHAnsi"/>
        </w:rPr>
      </w:pPr>
      <w:r w:rsidRPr="00A77D5B">
        <w:rPr>
          <w:rFonts w:asciiTheme="majorHAnsi" w:hAnsiTheme="majorHAnsi" w:cstheme="majorHAnsi"/>
        </w:rPr>
        <w:t xml:space="preserve">The results are displayed in the form of: </w:t>
      </w:r>
    </w:p>
    <w:p w14:paraId="2D1568CE" w14:textId="77777777" w:rsidR="00A3035B" w:rsidRPr="00A77D5B" w:rsidRDefault="00A3035B" w:rsidP="00A77D5B">
      <w:pPr>
        <w:numPr>
          <w:ilvl w:val="1"/>
          <w:numId w:val="109"/>
        </w:numPr>
        <w:spacing w:after="0" w:line="240" w:lineRule="auto"/>
        <w:rPr>
          <w:rFonts w:asciiTheme="majorHAnsi" w:hAnsiTheme="majorHAnsi" w:cstheme="majorHAnsi"/>
        </w:rPr>
      </w:pPr>
      <w:r w:rsidRPr="00A77D5B">
        <w:rPr>
          <w:rFonts w:asciiTheme="majorHAnsi" w:hAnsiTheme="majorHAnsi" w:cstheme="majorHAnsi"/>
        </w:rPr>
        <w:t xml:space="preserve">Charts; </w:t>
      </w:r>
    </w:p>
    <w:p w14:paraId="296281CD" w14:textId="77777777" w:rsidR="00A3035B" w:rsidRPr="00A77D5B" w:rsidRDefault="00A3035B" w:rsidP="00A77D5B">
      <w:pPr>
        <w:numPr>
          <w:ilvl w:val="1"/>
          <w:numId w:val="109"/>
        </w:numPr>
        <w:spacing w:after="0" w:line="240" w:lineRule="auto"/>
        <w:rPr>
          <w:rFonts w:asciiTheme="majorHAnsi" w:hAnsiTheme="majorHAnsi" w:cstheme="majorHAnsi"/>
        </w:rPr>
      </w:pPr>
      <w:r w:rsidRPr="00A77D5B">
        <w:rPr>
          <w:rFonts w:asciiTheme="majorHAnsi" w:hAnsiTheme="majorHAnsi" w:cstheme="majorHAnsi"/>
        </w:rPr>
        <w:t xml:space="preserve">Maps; </w:t>
      </w:r>
    </w:p>
    <w:p w14:paraId="431A5C94" w14:textId="77777777" w:rsidR="00A3035B" w:rsidRPr="00A77D5B" w:rsidRDefault="00A3035B" w:rsidP="00A77D5B">
      <w:pPr>
        <w:numPr>
          <w:ilvl w:val="1"/>
          <w:numId w:val="109"/>
        </w:numPr>
        <w:spacing w:after="0" w:line="240" w:lineRule="auto"/>
        <w:rPr>
          <w:rFonts w:asciiTheme="majorHAnsi" w:hAnsiTheme="majorHAnsi" w:cstheme="majorHAnsi"/>
        </w:rPr>
      </w:pPr>
      <w:r w:rsidRPr="00A77D5B">
        <w:rPr>
          <w:rFonts w:asciiTheme="majorHAnsi" w:hAnsiTheme="majorHAnsi" w:cstheme="majorHAnsi"/>
        </w:rPr>
        <w:t xml:space="preserve">Tables; </w:t>
      </w:r>
    </w:p>
    <w:p w14:paraId="655E8210" w14:textId="77777777" w:rsidR="00A3035B" w:rsidRPr="00A77D5B" w:rsidRDefault="00A3035B" w:rsidP="00A77D5B">
      <w:pPr>
        <w:numPr>
          <w:ilvl w:val="1"/>
          <w:numId w:val="109"/>
        </w:numPr>
        <w:spacing w:after="0" w:line="240" w:lineRule="auto"/>
        <w:rPr>
          <w:rFonts w:asciiTheme="majorHAnsi" w:hAnsiTheme="majorHAnsi" w:cstheme="majorHAnsi"/>
        </w:rPr>
      </w:pPr>
      <w:r w:rsidRPr="00A77D5B">
        <w:rPr>
          <w:rFonts w:asciiTheme="majorHAnsi" w:hAnsiTheme="majorHAnsi" w:cstheme="majorHAnsi"/>
        </w:rPr>
        <w:t xml:space="preserve">KPIs. </w:t>
      </w:r>
    </w:p>
    <w:p w14:paraId="2918F0E9" w14:textId="72BEF699" w:rsidR="00B2017F" w:rsidRPr="00B2017F" w:rsidRDefault="00A3035B" w:rsidP="00A77D5B">
      <w:pPr>
        <w:numPr>
          <w:ilvl w:val="0"/>
          <w:numId w:val="109"/>
        </w:numPr>
        <w:spacing w:after="0" w:line="240" w:lineRule="auto"/>
        <w:rPr>
          <w:rFonts w:asciiTheme="majorHAnsi" w:hAnsiTheme="majorHAnsi" w:cstheme="majorHAnsi"/>
        </w:rPr>
      </w:pPr>
      <w:r w:rsidRPr="00A77D5B">
        <w:rPr>
          <w:rFonts w:asciiTheme="majorHAnsi" w:hAnsiTheme="majorHAnsi" w:cstheme="majorHAnsi"/>
        </w:rPr>
        <w:t xml:space="preserve">The data can be exported. </w:t>
      </w:r>
    </w:p>
    <w:p w14:paraId="13119579" w14:textId="193F3675"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Postconditions</w:t>
      </w:r>
    </w:p>
    <w:p w14:paraId="24A00CC3" w14:textId="77777777" w:rsidR="00A3035B" w:rsidRPr="00A77D5B" w:rsidRDefault="00A3035B" w:rsidP="00A77D5B">
      <w:pPr>
        <w:numPr>
          <w:ilvl w:val="0"/>
          <w:numId w:val="110"/>
        </w:numPr>
        <w:spacing w:after="0" w:line="240" w:lineRule="auto"/>
        <w:rPr>
          <w:rFonts w:asciiTheme="majorHAnsi" w:hAnsiTheme="majorHAnsi" w:cstheme="majorHAnsi"/>
        </w:rPr>
      </w:pPr>
      <w:r w:rsidRPr="00A77D5B">
        <w:rPr>
          <w:rFonts w:asciiTheme="majorHAnsi" w:hAnsiTheme="majorHAnsi" w:cstheme="majorHAnsi"/>
        </w:rPr>
        <w:t xml:space="preserve">The reports are available. </w:t>
      </w:r>
    </w:p>
    <w:p w14:paraId="2B166B75" w14:textId="77777777" w:rsidR="00A3035B" w:rsidRPr="00A77D5B" w:rsidRDefault="00A3035B" w:rsidP="00A77D5B">
      <w:pPr>
        <w:numPr>
          <w:ilvl w:val="0"/>
          <w:numId w:val="110"/>
        </w:numPr>
        <w:spacing w:after="0" w:line="240" w:lineRule="auto"/>
        <w:rPr>
          <w:rFonts w:asciiTheme="majorHAnsi" w:hAnsiTheme="majorHAnsi" w:cstheme="majorHAnsi"/>
        </w:rPr>
      </w:pPr>
      <w:r w:rsidRPr="00A77D5B">
        <w:rPr>
          <w:rFonts w:asciiTheme="majorHAnsi" w:hAnsiTheme="majorHAnsi" w:cstheme="majorHAnsi"/>
        </w:rPr>
        <w:t xml:space="preserve">The information supports decision-making. </w:t>
      </w:r>
    </w:p>
    <w:p w14:paraId="16254072" w14:textId="77777777" w:rsidR="00A3035B" w:rsidRPr="00A77D5B" w:rsidRDefault="00A3035B" w:rsidP="00A77D5B">
      <w:pPr>
        <w:spacing w:after="0" w:line="240" w:lineRule="auto"/>
        <w:rPr>
          <w:rFonts w:asciiTheme="majorHAnsi" w:hAnsiTheme="majorHAnsi" w:cstheme="majorHAnsi"/>
          <w:b/>
          <w:bCs/>
        </w:rPr>
      </w:pPr>
    </w:p>
    <w:p w14:paraId="2E262032" w14:textId="77777777" w:rsidR="00A3035B" w:rsidRPr="00A77D5B" w:rsidRDefault="00A3035B" w:rsidP="00A77D5B">
      <w:pPr>
        <w:pStyle w:val="Heading3"/>
        <w:spacing w:before="0" w:after="0" w:line="240" w:lineRule="auto"/>
        <w:rPr>
          <w:rFonts w:asciiTheme="majorHAnsi" w:hAnsiTheme="majorHAnsi" w:cstheme="majorHAnsi"/>
          <w:sz w:val="24"/>
          <w:szCs w:val="24"/>
        </w:rPr>
      </w:pPr>
      <w:bookmarkStart w:id="237" w:name="_Toc232248753"/>
      <w:bookmarkStart w:id="238" w:name="_Toc232559096"/>
      <w:r w:rsidRPr="00A77D5B">
        <w:rPr>
          <w:rFonts w:asciiTheme="majorHAnsi" w:hAnsiTheme="majorHAnsi" w:cstheme="majorHAnsi"/>
          <w:sz w:val="24"/>
          <w:szCs w:val="24"/>
        </w:rPr>
        <w:t>UC-09: Administer the NTB Platform</w:t>
      </w:r>
      <w:bookmarkEnd w:id="237"/>
      <w:bookmarkEnd w:id="238"/>
    </w:p>
    <w:p w14:paraId="4CB5947E" w14:textId="77777777" w:rsidR="00B2017F" w:rsidRDefault="00B2017F" w:rsidP="00A77D5B">
      <w:pPr>
        <w:spacing w:after="0" w:line="240" w:lineRule="auto"/>
        <w:rPr>
          <w:rFonts w:asciiTheme="majorHAnsi" w:hAnsiTheme="majorHAnsi" w:cstheme="majorHAnsi"/>
          <w:b/>
          <w:bCs/>
        </w:rPr>
      </w:pPr>
    </w:p>
    <w:p w14:paraId="07ADDC49" w14:textId="3CDEDC48"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Objective</w:t>
      </w:r>
    </w:p>
    <w:p w14:paraId="33E87FE3"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Configure, secure and maintain the operational functioning of the platform.</w:t>
      </w:r>
    </w:p>
    <w:p w14:paraId="6E4AF0B7" w14:textId="77777777" w:rsidR="00B2017F" w:rsidRDefault="00B2017F" w:rsidP="00A77D5B">
      <w:pPr>
        <w:spacing w:after="0" w:line="240" w:lineRule="auto"/>
        <w:rPr>
          <w:rFonts w:asciiTheme="majorHAnsi" w:hAnsiTheme="majorHAnsi" w:cstheme="majorHAnsi"/>
          <w:b/>
          <w:bCs/>
        </w:rPr>
      </w:pPr>
    </w:p>
    <w:p w14:paraId="797EF71C" w14:textId="4912B8DE"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Primary actor</w:t>
      </w:r>
    </w:p>
    <w:p w14:paraId="16DAF099" w14:textId="77777777" w:rsidR="00A3035B" w:rsidRPr="00A77D5B" w:rsidRDefault="00A3035B" w:rsidP="00A77D5B">
      <w:pPr>
        <w:numPr>
          <w:ilvl w:val="0"/>
          <w:numId w:val="111"/>
        </w:numPr>
        <w:spacing w:after="0" w:line="240" w:lineRule="auto"/>
        <w:rPr>
          <w:rFonts w:asciiTheme="majorHAnsi" w:hAnsiTheme="majorHAnsi" w:cstheme="majorHAnsi"/>
        </w:rPr>
      </w:pPr>
      <w:r w:rsidRPr="00A77D5B">
        <w:rPr>
          <w:rFonts w:asciiTheme="majorHAnsi" w:hAnsiTheme="majorHAnsi" w:cstheme="majorHAnsi"/>
        </w:rPr>
        <w:t xml:space="preserve">System administrator </w:t>
      </w:r>
    </w:p>
    <w:p w14:paraId="4C8C9A92" w14:textId="77777777" w:rsidR="00B2017F" w:rsidRDefault="00B2017F" w:rsidP="00A77D5B">
      <w:pPr>
        <w:spacing w:after="0" w:line="240" w:lineRule="auto"/>
        <w:rPr>
          <w:rFonts w:asciiTheme="majorHAnsi" w:hAnsiTheme="majorHAnsi" w:cstheme="majorHAnsi"/>
          <w:b/>
          <w:bCs/>
        </w:rPr>
      </w:pPr>
    </w:p>
    <w:p w14:paraId="684CE7FC" w14:textId="21120D15"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Secondary actors</w:t>
      </w:r>
    </w:p>
    <w:p w14:paraId="696C968C" w14:textId="77777777" w:rsidR="00A3035B" w:rsidRPr="00A77D5B" w:rsidRDefault="00A3035B" w:rsidP="00A77D5B">
      <w:pPr>
        <w:numPr>
          <w:ilvl w:val="0"/>
          <w:numId w:val="112"/>
        </w:numPr>
        <w:spacing w:after="0" w:line="240" w:lineRule="auto"/>
        <w:rPr>
          <w:rFonts w:asciiTheme="majorHAnsi" w:hAnsiTheme="majorHAnsi" w:cstheme="majorHAnsi"/>
          <w:b/>
          <w:bCs/>
        </w:rPr>
      </w:pPr>
      <w:r w:rsidRPr="00A77D5B">
        <w:rPr>
          <w:rFonts w:asciiTheme="majorHAnsi" w:hAnsiTheme="majorHAnsi" w:cstheme="majorHAnsi"/>
        </w:rPr>
        <w:t xml:space="preserve">ICT team </w:t>
      </w:r>
    </w:p>
    <w:p w14:paraId="05D85733" w14:textId="77777777" w:rsidR="00A3035B" w:rsidRPr="00A77D5B" w:rsidRDefault="00A3035B" w:rsidP="00A77D5B">
      <w:pPr>
        <w:spacing w:after="0" w:line="240" w:lineRule="auto"/>
        <w:ind w:left="360"/>
        <w:rPr>
          <w:rFonts w:asciiTheme="majorHAnsi" w:hAnsiTheme="majorHAnsi" w:cstheme="majorHAnsi"/>
          <w:b/>
          <w:bCs/>
        </w:rPr>
      </w:pPr>
      <w:r w:rsidRPr="00A77D5B">
        <w:rPr>
          <w:rFonts w:asciiTheme="majorHAnsi" w:hAnsiTheme="majorHAnsi" w:cstheme="majorHAnsi"/>
          <w:b/>
          <w:bCs/>
        </w:rPr>
        <w:t>Preconditions</w:t>
      </w:r>
    </w:p>
    <w:p w14:paraId="5795E6F0" w14:textId="77777777" w:rsidR="00A3035B" w:rsidRPr="00A77D5B" w:rsidRDefault="00A3035B" w:rsidP="00A77D5B">
      <w:pPr>
        <w:numPr>
          <w:ilvl w:val="0"/>
          <w:numId w:val="113"/>
        </w:numPr>
        <w:spacing w:after="0" w:line="240" w:lineRule="auto"/>
        <w:rPr>
          <w:rFonts w:asciiTheme="majorHAnsi" w:hAnsiTheme="majorHAnsi" w:cstheme="majorHAnsi"/>
        </w:rPr>
      </w:pPr>
      <w:r w:rsidRPr="00A77D5B">
        <w:rPr>
          <w:rFonts w:asciiTheme="majorHAnsi" w:hAnsiTheme="majorHAnsi" w:cstheme="majorHAnsi"/>
        </w:rPr>
        <w:t xml:space="preserve">The user has a valid administrator profile. </w:t>
      </w:r>
    </w:p>
    <w:p w14:paraId="0E31A19F" w14:textId="77777777" w:rsidR="00B2017F" w:rsidRDefault="00B2017F" w:rsidP="00A77D5B">
      <w:pPr>
        <w:spacing w:after="0" w:line="240" w:lineRule="auto"/>
        <w:rPr>
          <w:rFonts w:asciiTheme="majorHAnsi" w:hAnsiTheme="majorHAnsi" w:cstheme="majorHAnsi"/>
          <w:b/>
          <w:bCs/>
        </w:rPr>
      </w:pPr>
    </w:p>
    <w:p w14:paraId="2CC973DC" w14:textId="3BC1A05B"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Trigger</w:t>
      </w:r>
    </w:p>
    <w:p w14:paraId="476E7D43" w14:textId="77777777" w:rsidR="00A3035B" w:rsidRPr="00A77D5B" w:rsidRDefault="00A3035B" w:rsidP="00A77D5B">
      <w:pPr>
        <w:spacing w:after="0" w:line="240" w:lineRule="auto"/>
        <w:rPr>
          <w:rFonts w:asciiTheme="majorHAnsi" w:hAnsiTheme="majorHAnsi" w:cstheme="majorHAnsi"/>
        </w:rPr>
      </w:pPr>
      <w:r w:rsidRPr="00A77D5B">
        <w:rPr>
          <w:rFonts w:asciiTheme="majorHAnsi" w:hAnsiTheme="majorHAnsi" w:cstheme="majorHAnsi"/>
        </w:rPr>
        <w:t>A configuration or maintenance operation is required.</w:t>
      </w:r>
    </w:p>
    <w:p w14:paraId="4293D0E4" w14:textId="77777777" w:rsidR="00B2017F" w:rsidRDefault="00B2017F" w:rsidP="00A77D5B">
      <w:pPr>
        <w:spacing w:after="0" w:line="240" w:lineRule="auto"/>
        <w:rPr>
          <w:rFonts w:asciiTheme="majorHAnsi" w:hAnsiTheme="majorHAnsi" w:cstheme="majorHAnsi"/>
          <w:b/>
          <w:bCs/>
        </w:rPr>
      </w:pPr>
    </w:p>
    <w:p w14:paraId="74C851F9" w14:textId="17480FD3"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Main flow</w:t>
      </w:r>
    </w:p>
    <w:p w14:paraId="43FDA71B" w14:textId="77777777" w:rsidR="00A3035B" w:rsidRPr="00A77D5B" w:rsidRDefault="00A3035B" w:rsidP="00A77D5B">
      <w:pPr>
        <w:numPr>
          <w:ilvl w:val="0"/>
          <w:numId w:val="114"/>
        </w:numPr>
        <w:spacing w:after="0" w:line="240" w:lineRule="auto"/>
        <w:rPr>
          <w:rFonts w:asciiTheme="majorHAnsi" w:hAnsiTheme="majorHAnsi" w:cstheme="majorHAnsi"/>
        </w:rPr>
      </w:pPr>
      <w:r w:rsidRPr="00A77D5B">
        <w:rPr>
          <w:rFonts w:asciiTheme="majorHAnsi" w:hAnsiTheme="majorHAnsi" w:cstheme="majorHAnsi"/>
        </w:rPr>
        <w:t xml:space="preserve">The administrator logs in. </w:t>
      </w:r>
    </w:p>
    <w:p w14:paraId="750094FE" w14:textId="77777777" w:rsidR="00A3035B" w:rsidRPr="00A77D5B" w:rsidRDefault="00A3035B" w:rsidP="00A77D5B">
      <w:pPr>
        <w:numPr>
          <w:ilvl w:val="0"/>
          <w:numId w:val="114"/>
        </w:numPr>
        <w:spacing w:after="0" w:line="240" w:lineRule="auto"/>
        <w:rPr>
          <w:rFonts w:asciiTheme="majorHAnsi" w:hAnsiTheme="majorHAnsi" w:cstheme="majorHAnsi"/>
        </w:rPr>
      </w:pPr>
      <w:r w:rsidRPr="00A77D5B">
        <w:rPr>
          <w:rFonts w:asciiTheme="majorHAnsi" w:hAnsiTheme="majorHAnsi" w:cstheme="majorHAnsi"/>
        </w:rPr>
        <w:t xml:space="preserve">The system checks the privileges. </w:t>
      </w:r>
    </w:p>
    <w:p w14:paraId="3260BA7A" w14:textId="77777777" w:rsidR="00A3035B" w:rsidRPr="00A77D5B" w:rsidRDefault="00A3035B" w:rsidP="00A77D5B">
      <w:pPr>
        <w:numPr>
          <w:ilvl w:val="0"/>
          <w:numId w:val="114"/>
        </w:numPr>
        <w:spacing w:after="0" w:line="240" w:lineRule="auto"/>
        <w:rPr>
          <w:rFonts w:asciiTheme="majorHAnsi" w:hAnsiTheme="majorHAnsi" w:cstheme="majorHAnsi"/>
        </w:rPr>
      </w:pPr>
      <w:r w:rsidRPr="00A77D5B">
        <w:rPr>
          <w:rFonts w:asciiTheme="majorHAnsi" w:hAnsiTheme="majorHAnsi" w:cstheme="majorHAnsi"/>
        </w:rPr>
        <w:t xml:space="preserve">The administrator carries out the necessary operations: </w:t>
      </w:r>
    </w:p>
    <w:p w14:paraId="43DEAADE" w14:textId="77777777" w:rsidR="00A3035B" w:rsidRPr="00A77D5B" w:rsidRDefault="00A3035B" w:rsidP="00A77D5B">
      <w:pPr>
        <w:numPr>
          <w:ilvl w:val="1"/>
          <w:numId w:val="114"/>
        </w:numPr>
        <w:spacing w:after="0" w:line="240" w:lineRule="auto"/>
        <w:rPr>
          <w:rFonts w:asciiTheme="majorHAnsi" w:hAnsiTheme="majorHAnsi" w:cstheme="majorHAnsi"/>
        </w:rPr>
      </w:pPr>
      <w:r w:rsidRPr="00A77D5B">
        <w:rPr>
          <w:rFonts w:asciiTheme="majorHAnsi" w:hAnsiTheme="majorHAnsi" w:cstheme="majorHAnsi"/>
        </w:rPr>
        <w:t xml:space="preserve">User management; </w:t>
      </w:r>
    </w:p>
    <w:p w14:paraId="504DEA9A" w14:textId="77777777" w:rsidR="00A3035B" w:rsidRPr="00A77D5B" w:rsidRDefault="00A3035B" w:rsidP="00A77D5B">
      <w:pPr>
        <w:numPr>
          <w:ilvl w:val="1"/>
          <w:numId w:val="114"/>
        </w:numPr>
        <w:spacing w:after="0" w:line="240" w:lineRule="auto"/>
        <w:rPr>
          <w:rFonts w:asciiTheme="majorHAnsi" w:hAnsiTheme="majorHAnsi" w:cstheme="majorHAnsi"/>
        </w:rPr>
      </w:pPr>
      <w:r w:rsidRPr="00A77D5B">
        <w:rPr>
          <w:rFonts w:asciiTheme="majorHAnsi" w:hAnsiTheme="majorHAnsi" w:cstheme="majorHAnsi"/>
        </w:rPr>
        <w:t xml:space="preserve">Role management; </w:t>
      </w:r>
    </w:p>
    <w:p w14:paraId="582DFB9F" w14:textId="77777777" w:rsidR="00A3035B" w:rsidRPr="00A77D5B" w:rsidRDefault="00A3035B" w:rsidP="00A77D5B">
      <w:pPr>
        <w:numPr>
          <w:ilvl w:val="1"/>
          <w:numId w:val="114"/>
        </w:numPr>
        <w:spacing w:after="0" w:line="240" w:lineRule="auto"/>
        <w:rPr>
          <w:rFonts w:asciiTheme="majorHAnsi" w:hAnsiTheme="majorHAnsi" w:cstheme="majorHAnsi"/>
        </w:rPr>
      </w:pPr>
      <w:r w:rsidRPr="00A77D5B">
        <w:rPr>
          <w:rFonts w:asciiTheme="majorHAnsi" w:hAnsiTheme="majorHAnsi" w:cstheme="majorHAnsi"/>
        </w:rPr>
        <w:t xml:space="preserve">Management of institutions; </w:t>
      </w:r>
    </w:p>
    <w:p w14:paraId="771AEF41" w14:textId="77777777" w:rsidR="00A3035B" w:rsidRPr="00A77D5B" w:rsidRDefault="00A3035B" w:rsidP="00A77D5B">
      <w:pPr>
        <w:numPr>
          <w:ilvl w:val="1"/>
          <w:numId w:val="114"/>
        </w:numPr>
        <w:spacing w:after="0" w:line="240" w:lineRule="auto"/>
        <w:rPr>
          <w:rFonts w:asciiTheme="majorHAnsi" w:hAnsiTheme="majorHAnsi" w:cstheme="majorHAnsi"/>
        </w:rPr>
      </w:pPr>
      <w:r w:rsidRPr="00A77D5B">
        <w:rPr>
          <w:rFonts w:asciiTheme="majorHAnsi" w:hAnsiTheme="majorHAnsi" w:cstheme="majorHAnsi"/>
        </w:rPr>
        <w:t xml:space="preserve">Configuration of workflows; </w:t>
      </w:r>
    </w:p>
    <w:p w14:paraId="5F59916A" w14:textId="77777777" w:rsidR="00A3035B" w:rsidRPr="00A77D5B" w:rsidRDefault="00A3035B" w:rsidP="00A77D5B">
      <w:pPr>
        <w:numPr>
          <w:ilvl w:val="1"/>
          <w:numId w:val="114"/>
        </w:numPr>
        <w:spacing w:after="0" w:line="240" w:lineRule="auto"/>
        <w:rPr>
          <w:rFonts w:asciiTheme="majorHAnsi" w:hAnsiTheme="majorHAnsi" w:cstheme="majorHAnsi"/>
        </w:rPr>
      </w:pPr>
      <w:r w:rsidRPr="00A77D5B">
        <w:rPr>
          <w:rFonts w:asciiTheme="majorHAnsi" w:hAnsiTheme="majorHAnsi" w:cstheme="majorHAnsi"/>
        </w:rPr>
        <w:t xml:space="preserve">Management of NTB categories; </w:t>
      </w:r>
    </w:p>
    <w:p w14:paraId="0A2C72A4" w14:textId="77777777" w:rsidR="00A3035B" w:rsidRPr="00A77D5B" w:rsidRDefault="00A3035B" w:rsidP="00A77D5B">
      <w:pPr>
        <w:numPr>
          <w:ilvl w:val="1"/>
          <w:numId w:val="114"/>
        </w:numPr>
        <w:spacing w:after="0" w:line="240" w:lineRule="auto"/>
        <w:rPr>
          <w:rFonts w:asciiTheme="majorHAnsi" w:hAnsiTheme="majorHAnsi" w:cstheme="majorHAnsi"/>
        </w:rPr>
      </w:pPr>
      <w:r w:rsidRPr="00A77D5B">
        <w:rPr>
          <w:rFonts w:asciiTheme="majorHAnsi" w:hAnsiTheme="majorHAnsi" w:cstheme="majorHAnsi"/>
        </w:rPr>
        <w:t xml:space="preserve">Configuration of escalations; </w:t>
      </w:r>
    </w:p>
    <w:p w14:paraId="6636BCF7" w14:textId="77777777" w:rsidR="00A3035B" w:rsidRPr="00A77D5B" w:rsidRDefault="00A3035B" w:rsidP="00A77D5B">
      <w:pPr>
        <w:numPr>
          <w:ilvl w:val="1"/>
          <w:numId w:val="114"/>
        </w:numPr>
        <w:spacing w:after="0" w:line="240" w:lineRule="auto"/>
        <w:rPr>
          <w:rFonts w:asciiTheme="majorHAnsi" w:hAnsiTheme="majorHAnsi" w:cstheme="majorHAnsi"/>
        </w:rPr>
      </w:pPr>
      <w:r w:rsidRPr="00A77D5B">
        <w:rPr>
          <w:rFonts w:asciiTheme="majorHAnsi" w:hAnsiTheme="majorHAnsi" w:cstheme="majorHAnsi"/>
        </w:rPr>
        <w:t xml:space="preserve">Configuration of notifications; </w:t>
      </w:r>
    </w:p>
    <w:p w14:paraId="5CFC4332" w14:textId="77777777" w:rsidR="00A3035B" w:rsidRPr="00A77D5B" w:rsidRDefault="00A3035B" w:rsidP="00A77D5B">
      <w:pPr>
        <w:numPr>
          <w:ilvl w:val="1"/>
          <w:numId w:val="114"/>
        </w:numPr>
        <w:spacing w:after="0" w:line="240" w:lineRule="auto"/>
        <w:rPr>
          <w:rFonts w:asciiTheme="majorHAnsi" w:hAnsiTheme="majorHAnsi" w:cstheme="majorHAnsi"/>
        </w:rPr>
      </w:pPr>
      <w:r w:rsidRPr="00A77D5B">
        <w:rPr>
          <w:rFonts w:asciiTheme="majorHAnsi" w:hAnsiTheme="majorHAnsi" w:cstheme="majorHAnsi"/>
        </w:rPr>
        <w:t xml:space="preserve">API management; </w:t>
      </w:r>
    </w:p>
    <w:p w14:paraId="54AAAB7B" w14:textId="77777777" w:rsidR="00A3035B" w:rsidRPr="00A77D5B" w:rsidRDefault="00A3035B" w:rsidP="00A77D5B">
      <w:pPr>
        <w:numPr>
          <w:ilvl w:val="1"/>
          <w:numId w:val="114"/>
        </w:numPr>
        <w:spacing w:after="0" w:line="240" w:lineRule="auto"/>
        <w:rPr>
          <w:rFonts w:asciiTheme="majorHAnsi" w:hAnsiTheme="majorHAnsi" w:cstheme="majorHAnsi"/>
        </w:rPr>
      </w:pPr>
      <w:r w:rsidRPr="00A77D5B">
        <w:rPr>
          <w:rFonts w:asciiTheme="majorHAnsi" w:hAnsiTheme="majorHAnsi" w:cstheme="majorHAnsi"/>
        </w:rPr>
        <w:t xml:space="preserve">Multilingual configuration. </w:t>
      </w:r>
    </w:p>
    <w:p w14:paraId="3281711D" w14:textId="77777777" w:rsidR="00A3035B" w:rsidRPr="00A77D5B" w:rsidRDefault="00A3035B" w:rsidP="00A77D5B">
      <w:pPr>
        <w:numPr>
          <w:ilvl w:val="0"/>
          <w:numId w:val="114"/>
        </w:numPr>
        <w:spacing w:after="0" w:line="240" w:lineRule="auto"/>
        <w:rPr>
          <w:rFonts w:asciiTheme="majorHAnsi" w:hAnsiTheme="majorHAnsi" w:cstheme="majorHAnsi"/>
        </w:rPr>
      </w:pPr>
      <w:r w:rsidRPr="00A77D5B">
        <w:rPr>
          <w:rFonts w:asciiTheme="majorHAnsi" w:hAnsiTheme="majorHAnsi" w:cstheme="majorHAnsi"/>
        </w:rPr>
        <w:t xml:space="preserve">The system validates the changes. </w:t>
      </w:r>
    </w:p>
    <w:p w14:paraId="2ADD40CD" w14:textId="77777777" w:rsidR="00A3035B" w:rsidRPr="00A77D5B" w:rsidRDefault="00A3035B" w:rsidP="00A77D5B">
      <w:pPr>
        <w:numPr>
          <w:ilvl w:val="0"/>
          <w:numId w:val="114"/>
        </w:numPr>
        <w:spacing w:after="0" w:line="240" w:lineRule="auto"/>
        <w:rPr>
          <w:rFonts w:asciiTheme="majorHAnsi" w:hAnsiTheme="majorHAnsi" w:cstheme="majorHAnsi"/>
        </w:rPr>
      </w:pPr>
      <w:r w:rsidRPr="00A77D5B">
        <w:rPr>
          <w:rFonts w:asciiTheme="majorHAnsi" w:hAnsiTheme="majorHAnsi" w:cstheme="majorHAnsi"/>
        </w:rPr>
        <w:t xml:space="preserve">The changes are recorded. </w:t>
      </w:r>
    </w:p>
    <w:p w14:paraId="050BB518" w14:textId="77777777" w:rsidR="00A3035B" w:rsidRPr="00A77D5B" w:rsidRDefault="00A3035B" w:rsidP="00A77D5B">
      <w:pPr>
        <w:numPr>
          <w:ilvl w:val="0"/>
          <w:numId w:val="114"/>
        </w:numPr>
        <w:spacing w:after="0" w:line="240" w:lineRule="auto"/>
        <w:rPr>
          <w:rFonts w:asciiTheme="majorHAnsi" w:hAnsiTheme="majorHAnsi" w:cstheme="majorHAnsi"/>
        </w:rPr>
      </w:pPr>
      <w:r w:rsidRPr="00A77D5B">
        <w:rPr>
          <w:rFonts w:asciiTheme="majorHAnsi" w:hAnsiTheme="majorHAnsi" w:cstheme="majorHAnsi"/>
        </w:rPr>
        <w:t xml:space="preserve">The operations are logged. </w:t>
      </w:r>
    </w:p>
    <w:p w14:paraId="5E73B087" w14:textId="77777777" w:rsidR="00B2017F" w:rsidRDefault="00B2017F" w:rsidP="00A77D5B">
      <w:pPr>
        <w:spacing w:after="0" w:line="240" w:lineRule="auto"/>
        <w:rPr>
          <w:rFonts w:asciiTheme="majorHAnsi" w:hAnsiTheme="majorHAnsi" w:cstheme="majorHAnsi"/>
          <w:b/>
          <w:bCs/>
        </w:rPr>
      </w:pPr>
    </w:p>
    <w:p w14:paraId="2D2F0B2C" w14:textId="6D0E738C" w:rsidR="00A3035B" w:rsidRPr="00A77D5B" w:rsidRDefault="00A3035B" w:rsidP="00A77D5B">
      <w:pPr>
        <w:spacing w:after="0" w:line="240" w:lineRule="auto"/>
        <w:rPr>
          <w:rFonts w:asciiTheme="majorHAnsi" w:hAnsiTheme="majorHAnsi" w:cstheme="majorHAnsi"/>
          <w:b/>
          <w:bCs/>
        </w:rPr>
      </w:pPr>
      <w:r w:rsidRPr="00A77D5B">
        <w:rPr>
          <w:rFonts w:asciiTheme="majorHAnsi" w:hAnsiTheme="majorHAnsi" w:cstheme="majorHAnsi"/>
          <w:b/>
          <w:bCs/>
        </w:rPr>
        <w:t>Postconditions</w:t>
      </w:r>
    </w:p>
    <w:p w14:paraId="00CC6C55" w14:textId="77777777" w:rsidR="00A3035B" w:rsidRPr="00A77D5B" w:rsidRDefault="00A3035B" w:rsidP="00A77D5B">
      <w:pPr>
        <w:numPr>
          <w:ilvl w:val="0"/>
          <w:numId w:val="115"/>
        </w:numPr>
        <w:spacing w:after="0" w:line="240" w:lineRule="auto"/>
        <w:rPr>
          <w:rFonts w:asciiTheme="majorHAnsi" w:hAnsiTheme="majorHAnsi" w:cstheme="majorHAnsi"/>
        </w:rPr>
      </w:pPr>
      <w:r w:rsidRPr="00A77D5B">
        <w:rPr>
          <w:rFonts w:asciiTheme="majorHAnsi" w:hAnsiTheme="majorHAnsi" w:cstheme="majorHAnsi"/>
        </w:rPr>
        <w:t xml:space="preserve">The settings are updated. </w:t>
      </w:r>
    </w:p>
    <w:p w14:paraId="3D64A816" w14:textId="77777777" w:rsidR="00A3035B" w:rsidRPr="00A77D5B" w:rsidRDefault="00A3035B" w:rsidP="00A77D5B">
      <w:pPr>
        <w:numPr>
          <w:ilvl w:val="0"/>
          <w:numId w:val="115"/>
        </w:numPr>
        <w:spacing w:after="0" w:line="240" w:lineRule="auto"/>
        <w:rPr>
          <w:rFonts w:asciiTheme="majorHAnsi" w:hAnsiTheme="majorHAnsi" w:cstheme="majorHAnsi"/>
        </w:rPr>
      </w:pPr>
      <w:r w:rsidRPr="00A77D5B">
        <w:rPr>
          <w:rFonts w:asciiTheme="majorHAnsi" w:hAnsiTheme="majorHAnsi" w:cstheme="majorHAnsi"/>
        </w:rPr>
        <w:t xml:space="preserve">Access is secured. </w:t>
      </w:r>
    </w:p>
    <w:p w14:paraId="5991181A" w14:textId="77777777" w:rsidR="00A3035B" w:rsidRPr="00A77D5B" w:rsidRDefault="00A3035B" w:rsidP="00A77D5B">
      <w:pPr>
        <w:numPr>
          <w:ilvl w:val="0"/>
          <w:numId w:val="115"/>
        </w:numPr>
        <w:spacing w:after="0" w:line="240" w:lineRule="auto"/>
        <w:rPr>
          <w:rFonts w:asciiTheme="majorHAnsi" w:hAnsiTheme="majorHAnsi" w:cstheme="majorHAnsi"/>
        </w:rPr>
      </w:pPr>
      <w:r w:rsidRPr="00A77D5B">
        <w:rPr>
          <w:rFonts w:asciiTheme="majorHAnsi" w:hAnsiTheme="majorHAnsi" w:cstheme="majorHAnsi"/>
        </w:rPr>
        <w:t>All actions are tracked for audit and compliance.</w:t>
      </w:r>
    </w:p>
    <w:p w14:paraId="2E568705" w14:textId="77777777" w:rsidR="00A3035B" w:rsidRPr="009C33FB" w:rsidRDefault="00A3035B" w:rsidP="009C33FB">
      <w:pPr>
        <w:spacing w:after="0" w:line="240" w:lineRule="auto"/>
        <w:rPr>
          <w:rFonts w:asciiTheme="majorHAnsi" w:hAnsiTheme="majorHAnsi" w:cstheme="majorHAnsi"/>
        </w:rPr>
      </w:pPr>
      <w:r w:rsidRPr="009C33FB">
        <w:rPr>
          <w:rFonts w:asciiTheme="majorHAnsi" w:hAnsiTheme="majorHAnsi" w:cstheme="majorHAnsi"/>
        </w:rPr>
        <w:br w:type="page"/>
      </w:r>
    </w:p>
    <w:p w14:paraId="4886A208" w14:textId="77777777" w:rsidR="00A3035B" w:rsidRPr="009C33FB" w:rsidRDefault="00A3035B" w:rsidP="009C33FB">
      <w:pPr>
        <w:pStyle w:val="Heading1"/>
        <w:numPr>
          <w:ilvl w:val="1"/>
          <w:numId w:val="3"/>
        </w:numPr>
        <w:shd w:val="clear" w:color="auto" w:fill="D9E2F3"/>
        <w:spacing w:before="0" w:after="0" w:line="240" w:lineRule="auto"/>
        <w:rPr>
          <w:rFonts w:asciiTheme="majorHAnsi" w:hAnsiTheme="majorHAnsi" w:cstheme="majorHAnsi"/>
          <w:b/>
          <w:sz w:val="24"/>
          <w:szCs w:val="24"/>
        </w:rPr>
      </w:pPr>
      <w:bookmarkStart w:id="239" w:name="_Toc232248754"/>
      <w:bookmarkStart w:id="240" w:name="_Toc232559097"/>
      <w:r w:rsidRPr="009C33FB">
        <w:rPr>
          <w:rFonts w:asciiTheme="majorHAnsi" w:hAnsiTheme="majorHAnsi" w:cstheme="majorHAnsi"/>
          <w:b/>
          <w:sz w:val="24"/>
          <w:szCs w:val="24"/>
        </w:rPr>
        <w:t>WORKFLOW SPECIFICATIONS</w:t>
      </w:r>
      <w:bookmarkEnd w:id="239"/>
      <w:bookmarkEnd w:id="240"/>
    </w:p>
    <w:p w14:paraId="02BAD02A" w14:textId="77777777" w:rsidR="009C33FB" w:rsidRPr="009C33FB" w:rsidRDefault="009C33FB" w:rsidP="009C33FB">
      <w:pPr>
        <w:pStyle w:val="Heading2"/>
        <w:spacing w:before="0" w:after="0" w:line="240" w:lineRule="auto"/>
        <w:rPr>
          <w:rFonts w:asciiTheme="majorHAnsi" w:hAnsiTheme="majorHAnsi" w:cstheme="majorHAnsi"/>
          <w:sz w:val="24"/>
          <w:szCs w:val="24"/>
        </w:rPr>
      </w:pPr>
      <w:bookmarkStart w:id="241" w:name="_Toc232248755"/>
    </w:p>
    <w:p w14:paraId="7002F73A" w14:textId="7141C1F5" w:rsidR="00A3035B" w:rsidRPr="009C33FB" w:rsidRDefault="00A3035B" w:rsidP="009C33FB">
      <w:pPr>
        <w:pStyle w:val="Heading2"/>
        <w:spacing w:before="0" w:after="0" w:line="240" w:lineRule="auto"/>
        <w:rPr>
          <w:rFonts w:asciiTheme="majorHAnsi" w:hAnsiTheme="majorHAnsi" w:cstheme="majorHAnsi"/>
          <w:sz w:val="24"/>
          <w:szCs w:val="24"/>
        </w:rPr>
      </w:pPr>
      <w:bookmarkStart w:id="242" w:name="_Toc232559098"/>
      <w:r w:rsidRPr="009C33FB">
        <w:rPr>
          <w:rFonts w:asciiTheme="majorHAnsi" w:hAnsiTheme="majorHAnsi" w:cstheme="majorHAnsi"/>
          <w:sz w:val="24"/>
          <w:szCs w:val="24"/>
        </w:rPr>
        <w:t>7.1 Workflow Overview</w:t>
      </w:r>
      <w:bookmarkEnd w:id="241"/>
      <w:bookmarkEnd w:id="242"/>
    </w:p>
    <w:p w14:paraId="384E26D0" w14:textId="77777777" w:rsidR="009C33FB" w:rsidRPr="009C33FB" w:rsidRDefault="009C33FB" w:rsidP="009C33FB">
      <w:pPr>
        <w:spacing w:after="0" w:line="240" w:lineRule="auto"/>
        <w:rPr>
          <w:rFonts w:asciiTheme="majorHAnsi" w:hAnsiTheme="majorHAnsi" w:cstheme="majorHAnsi"/>
        </w:rPr>
      </w:pPr>
    </w:p>
    <w:p w14:paraId="3CD3629B" w14:textId="77777777" w:rsidR="00A3035B" w:rsidRPr="009C33FB" w:rsidRDefault="00A3035B" w:rsidP="009C33FB">
      <w:pPr>
        <w:spacing w:after="0" w:line="240" w:lineRule="auto"/>
        <w:jc w:val="both"/>
        <w:rPr>
          <w:rFonts w:asciiTheme="majorHAnsi" w:hAnsiTheme="majorHAnsi" w:cstheme="majorHAnsi"/>
        </w:rPr>
      </w:pPr>
      <w:r w:rsidRPr="009C33FB">
        <w:rPr>
          <w:rFonts w:asciiTheme="majorHAnsi" w:hAnsiTheme="majorHAnsi" w:cstheme="majorHAnsi"/>
        </w:rPr>
        <w:t>The national Non-Tariff Barriers (NTB) management mechanism rests on a structured digital workflow ensuring the standardised, transparent and traceable processing of each case throughout its life cycle. As presented in the sections on the functional architecture (Section 5) and institutional governance (Section 4), the platform constitutes the central point of coordination between economic operators, the competent national institutions and the regional NTB management mechanisms.</w:t>
      </w:r>
    </w:p>
    <w:p w14:paraId="147ABBCA" w14:textId="77777777" w:rsidR="00A3035B" w:rsidRPr="009C33FB" w:rsidRDefault="00A3035B" w:rsidP="009C33FB">
      <w:pPr>
        <w:spacing w:after="0" w:line="240" w:lineRule="auto"/>
        <w:jc w:val="both"/>
        <w:rPr>
          <w:rFonts w:asciiTheme="majorHAnsi" w:hAnsiTheme="majorHAnsi" w:cstheme="majorHAnsi"/>
        </w:rPr>
      </w:pPr>
      <w:r w:rsidRPr="009C33FB">
        <w:rPr>
          <w:rFonts w:asciiTheme="majorHAnsi" w:hAnsiTheme="majorHAnsi" w:cstheme="majorHAnsi"/>
        </w:rPr>
        <w:t>The main objective of the workflow is to automate the operations of receipt, qualification, assignment, processing, monitoring, escalation and closure of cases in order to reduce resolution times, improve institutional accountability and produce reliable data for steering trade facilitation policies.</w:t>
      </w:r>
    </w:p>
    <w:p w14:paraId="6B7B4C3D" w14:textId="77777777" w:rsidR="009C33FB" w:rsidRPr="009C33FB" w:rsidRDefault="009C33FB" w:rsidP="009C33FB">
      <w:pPr>
        <w:spacing w:after="0" w:line="240" w:lineRule="auto"/>
        <w:jc w:val="both"/>
        <w:rPr>
          <w:rFonts w:asciiTheme="majorHAnsi" w:hAnsiTheme="majorHAnsi" w:cstheme="majorHAnsi"/>
        </w:rPr>
      </w:pPr>
    </w:p>
    <w:p w14:paraId="4382E1F0" w14:textId="1727C348" w:rsidR="00A3035B" w:rsidRPr="009C33FB" w:rsidRDefault="00A3035B" w:rsidP="009C33FB">
      <w:pPr>
        <w:spacing w:after="0" w:line="240" w:lineRule="auto"/>
        <w:jc w:val="both"/>
        <w:rPr>
          <w:rFonts w:asciiTheme="majorHAnsi" w:hAnsiTheme="majorHAnsi" w:cstheme="majorHAnsi"/>
        </w:rPr>
      </w:pPr>
      <w:r w:rsidRPr="009C33FB">
        <w:rPr>
          <w:rFonts w:asciiTheme="majorHAnsi" w:hAnsiTheme="majorHAnsi" w:cstheme="majorHAnsi"/>
        </w:rPr>
        <w:t>Each report follows a standardised path defined by business rules, clearly assigned institutional responsibilities and processing times measured by service level agreements (SLAs). The transitions between the various steps are driven by the platform's workflow engine and are fully logged in order to guarantee the integrity of the process.</w:t>
      </w:r>
    </w:p>
    <w:p w14:paraId="57354677" w14:textId="77777777" w:rsidR="009C33FB" w:rsidRPr="009C33FB" w:rsidRDefault="009C33FB" w:rsidP="009C33FB">
      <w:pPr>
        <w:spacing w:after="0" w:line="240" w:lineRule="auto"/>
        <w:jc w:val="both"/>
        <w:rPr>
          <w:rFonts w:asciiTheme="majorHAnsi" w:hAnsiTheme="majorHAnsi" w:cstheme="majorHAnsi"/>
        </w:rPr>
      </w:pPr>
    </w:p>
    <w:p w14:paraId="0F229ED0" w14:textId="7428AB01" w:rsidR="00A3035B" w:rsidRPr="009C33FB" w:rsidRDefault="00A3035B" w:rsidP="009C33FB">
      <w:pPr>
        <w:spacing w:after="0" w:line="240" w:lineRule="auto"/>
        <w:jc w:val="both"/>
        <w:rPr>
          <w:rFonts w:asciiTheme="majorHAnsi" w:hAnsiTheme="majorHAnsi" w:cstheme="majorHAnsi"/>
        </w:rPr>
      </w:pPr>
      <w:r w:rsidRPr="009C33FB">
        <w:rPr>
          <w:rFonts w:asciiTheme="majorHAnsi" w:hAnsiTheme="majorHAnsi" w:cstheme="majorHAnsi"/>
        </w:rPr>
        <w:t>The workflow also supports:</w:t>
      </w:r>
    </w:p>
    <w:p w14:paraId="3E33573F" w14:textId="77777777" w:rsidR="00A3035B" w:rsidRPr="009C33FB" w:rsidRDefault="00A3035B" w:rsidP="009C33FB">
      <w:pPr>
        <w:numPr>
          <w:ilvl w:val="0"/>
          <w:numId w:val="146"/>
        </w:numPr>
        <w:spacing w:after="0" w:line="240" w:lineRule="auto"/>
        <w:jc w:val="both"/>
        <w:rPr>
          <w:rFonts w:asciiTheme="majorHAnsi" w:hAnsiTheme="majorHAnsi" w:cstheme="majorHAnsi"/>
        </w:rPr>
      </w:pPr>
      <w:r w:rsidRPr="009C33FB">
        <w:rPr>
          <w:rFonts w:asciiTheme="majorHAnsi" w:hAnsiTheme="majorHAnsi" w:cstheme="majorHAnsi"/>
        </w:rPr>
        <w:t xml:space="preserve">Multi-institutional processing; </w:t>
      </w:r>
    </w:p>
    <w:p w14:paraId="52A6E2E1" w14:textId="77777777" w:rsidR="00A3035B" w:rsidRPr="009C33FB" w:rsidRDefault="00A3035B" w:rsidP="009C33FB">
      <w:pPr>
        <w:numPr>
          <w:ilvl w:val="0"/>
          <w:numId w:val="146"/>
        </w:numPr>
        <w:spacing w:after="0" w:line="240" w:lineRule="auto"/>
        <w:jc w:val="both"/>
        <w:rPr>
          <w:rFonts w:asciiTheme="majorHAnsi" w:hAnsiTheme="majorHAnsi" w:cstheme="majorHAnsi"/>
        </w:rPr>
      </w:pPr>
      <w:r w:rsidRPr="009C33FB">
        <w:rPr>
          <w:rFonts w:asciiTheme="majorHAnsi" w:hAnsiTheme="majorHAnsi" w:cstheme="majorHAnsi"/>
        </w:rPr>
        <w:t xml:space="preserve">Requests for additional information; </w:t>
      </w:r>
    </w:p>
    <w:p w14:paraId="675AA728" w14:textId="77777777" w:rsidR="00A3035B" w:rsidRPr="009C33FB" w:rsidRDefault="00A3035B" w:rsidP="009C33FB">
      <w:pPr>
        <w:numPr>
          <w:ilvl w:val="0"/>
          <w:numId w:val="146"/>
        </w:numPr>
        <w:spacing w:after="0" w:line="240" w:lineRule="auto"/>
        <w:jc w:val="both"/>
        <w:rPr>
          <w:rFonts w:asciiTheme="majorHAnsi" w:hAnsiTheme="majorHAnsi" w:cstheme="majorHAnsi"/>
        </w:rPr>
      </w:pPr>
      <w:r w:rsidRPr="009C33FB">
        <w:rPr>
          <w:rFonts w:asciiTheme="majorHAnsi" w:hAnsiTheme="majorHAnsi" w:cstheme="majorHAnsi"/>
        </w:rPr>
        <w:t xml:space="preserve">Automatic escalation mechanisms; </w:t>
      </w:r>
    </w:p>
    <w:p w14:paraId="1BCB8612" w14:textId="77777777" w:rsidR="00A3035B" w:rsidRPr="009C33FB" w:rsidRDefault="00A3035B" w:rsidP="009C33FB">
      <w:pPr>
        <w:numPr>
          <w:ilvl w:val="0"/>
          <w:numId w:val="146"/>
        </w:numPr>
        <w:spacing w:after="0" w:line="240" w:lineRule="auto"/>
        <w:jc w:val="both"/>
        <w:rPr>
          <w:rFonts w:asciiTheme="majorHAnsi" w:hAnsiTheme="majorHAnsi" w:cstheme="majorHAnsi"/>
        </w:rPr>
      </w:pPr>
      <w:r w:rsidRPr="009C33FB">
        <w:rPr>
          <w:rFonts w:asciiTheme="majorHAnsi" w:hAnsiTheme="majorHAnsi" w:cstheme="majorHAnsi"/>
        </w:rPr>
        <w:t xml:space="preserve">Hierarchical validation procedures; </w:t>
      </w:r>
    </w:p>
    <w:p w14:paraId="69E32087" w14:textId="77777777" w:rsidR="00A3035B" w:rsidRPr="009C33FB" w:rsidRDefault="00A3035B" w:rsidP="009C33FB">
      <w:pPr>
        <w:numPr>
          <w:ilvl w:val="0"/>
          <w:numId w:val="146"/>
        </w:numPr>
        <w:spacing w:after="0" w:line="240" w:lineRule="auto"/>
        <w:rPr>
          <w:rFonts w:asciiTheme="majorHAnsi" w:hAnsiTheme="majorHAnsi" w:cstheme="majorHAnsi"/>
        </w:rPr>
      </w:pPr>
      <w:r w:rsidRPr="009C33FB">
        <w:rPr>
          <w:rFonts w:asciiTheme="majorHAnsi" w:hAnsiTheme="majorHAnsi" w:cstheme="majorHAnsi"/>
        </w:rPr>
        <w:t xml:space="preserve">Escalation to the COMESA and AfCFTA regional mechanisms when necessary. </w:t>
      </w:r>
    </w:p>
    <w:p w14:paraId="0A830F49" w14:textId="77777777" w:rsidR="009C33FB" w:rsidRPr="009C33FB" w:rsidRDefault="009C33FB" w:rsidP="009C33FB">
      <w:pPr>
        <w:spacing w:after="0" w:line="240" w:lineRule="auto"/>
        <w:rPr>
          <w:rFonts w:asciiTheme="majorHAnsi" w:hAnsiTheme="majorHAnsi" w:cstheme="majorHAnsi"/>
        </w:rPr>
      </w:pPr>
    </w:p>
    <w:p w14:paraId="4963B987" w14:textId="31DD1BDF" w:rsidR="00A3035B" w:rsidRPr="009C33FB" w:rsidRDefault="00A3035B" w:rsidP="009C33FB">
      <w:pPr>
        <w:spacing w:after="0" w:line="240" w:lineRule="auto"/>
        <w:rPr>
          <w:rFonts w:asciiTheme="majorHAnsi" w:hAnsiTheme="majorHAnsi" w:cstheme="majorHAnsi"/>
        </w:rPr>
      </w:pPr>
      <w:r w:rsidRPr="009C33FB">
        <w:rPr>
          <w:rFonts w:asciiTheme="majorHAnsi" w:hAnsiTheme="majorHAnsi" w:cstheme="majorHAnsi"/>
        </w:rPr>
        <w:t>The entire process is designed to operate both via the web portal and via the SMS/USSD channels in order to guarantee equitable accessibility for all users.</w:t>
      </w:r>
    </w:p>
    <w:p w14:paraId="2745D9B6" w14:textId="77777777" w:rsidR="009C33FB" w:rsidRPr="009C33FB" w:rsidRDefault="009C33FB" w:rsidP="009C33FB">
      <w:pPr>
        <w:spacing w:after="0" w:line="240" w:lineRule="auto"/>
        <w:rPr>
          <w:rFonts w:asciiTheme="majorHAnsi" w:hAnsiTheme="majorHAnsi" w:cstheme="majorHAnsi"/>
        </w:rPr>
      </w:pPr>
    </w:p>
    <w:p w14:paraId="11D14BC2" w14:textId="77777777" w:rsidR="00A3035B" w:rsidRPr="009C33FB" w:rsidRDefault="00A3035B" w:rsidP="009C33FB">
      <w:pPr>
        <w:pStyle w:val="Heading2"/>
        <w:spacing w:before="0" w:after="0" w:line="240" w:lineRule="auto"/>
        <w:rPr>
          <w:rFonts w:asciiTheme="majorHAnsi" w:hAnsiTheme="majorHAnsi" w:cstheme="majorHAnsi"/>
          <w:b/>
          <w:bCs/>
          <w:sz w:val="24"/>
          <w:szCs w:val="24"/>
        </w:rPr>
      </w:pPr>
      <w:bookmarkStart w:id="243" w:name="_Toc232248756"/>
      <w:bookmarkStart w:id="244" w:name="_Toc232559099"/>
      <w:r w:rsidRPr="009C33FB">
        <w:rPr>
          <w:rFonts w:asciiTheme="majorHAnsi" w:hAnsiTheme="majorHAnsi" w:cstheme="majorHAnsi"/>
          <w:b/>
          <w:bCs/>
          <w:sz w:val="24"/>
          <w:szCs w:val="24"/>
        </w:rPr>
        <w:t>7.2 Lifecycle States</w:t>
      </w:r>
      <w:bookmarkEnd w:id="243"/>
      <w:bookmarkEnd w:id="244"/>
    </w:p>
    <w:p w14:paraId="1F35A81A" w14:textId="77777777" w:rsidR="009C33FB" w:rsidRPr="009C33FB" w:rsidRDefault="009C33FB" w:rsidP="009C33FB">
      <w:pPr>
        <w:spacing w:after="0" w:line="240" w:lineRule="auto"/>
      </w:pPr>
    </w:p>
    <w:p w14:paraId="2554118B" w14:textId="77777777" w:rsidR="00A3035B" w:rsidRPr="009C33FB" w:rsidRDefault="00A3035B" w:rsidP="009C33FB">
      <w:pPr>
        <w:spacing w:after="0" w:line="240" w:lineRule="auto"/>
        <w:rPr>
          <w:rFonts w:asciiTheme="majorHAnsi" w:hAnsiTheme="majorHAnsi" w:cstheme="majorHAnsi"/>
        </w:rPr>
      </w:pPr>
      <w:r w:rsidRPr="009C33FB">
        <w:rPr>
          <w:rFonts w:asciiTheme="majorHAnsi" w:hAnsiTheme="majorHAnsi" w:cstheme="majorHAnsi"/>
        </w:rPr>
        <w:t>Each NTB case progresses through a set of predefined states enabling its progress to be tracked precisely.</w:t>
      </w:r>
    </w:p>
    <w:p w14:paraId="2531C096" w14:textId="77777777" w:rsidR="00A3035B" w:rsidRDefault="00A3035B" w:rsidP="009C33FB">
      <w:pPr>
        <w:spacing w:after="0" w:line="240" w:lineRule="auto"/>
        <w:rPr>
          <w:rFonts w:asciiTheme="majorHAnsi" w:hAnsiTheme="majorHAnsi" w:cstheme="majorHAnsi"/>
        </w:rPr>
      </w:pPr>
      <w:r w:rsidRPr="009C33FB">
        <w:rPr>
          <w:rFonts w:asciiTheme="majorHAnsi" w:hAnsiTheme="majorHAnsi" w:cstheme="majorHAnsi"/>
        </w:rPr>
        <w:t>These states constitute the official reference framework for the life cycle of a case within the system.</w:t>
      </w:r>
    </w:p>
    <w:p w14:paraId="491744FD" w14:textId="77777777" w:rsidR="009C33FB" w:rsidRPr="009C33FB" w:rsidRDefault="009C33FB" w:rsidP="009C33FB">
      <w:pPr>
        <w:spacing w:after="0" w:line="240" w:lineRule="auto"/>
        <w:rPr>
          <w:rFonts w:asciiTheme="majorHAnsi" w:hAnsiTheme="majorHAnsi" w:cstheme="majorHAnsi"/>
        </w:rPr>
      </w:pPr>
    </w:p>
    <w:tbl>
      <w:tblPr>
        <w:tblW w:w="5103" w:type="pct"/>
        <w:tblInd w:w="-18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924"/>
        <w:gridCol w:w="2381"/>
        <w:gridCol w:w="5897"/>
      </w:tblGrid>
      <w:tr w:rsidR="00A3035B" w:rsidRPr="002145D2" w14:paraId="74BBAEA3" w14:textId="77777777" w:rsidTr="009C33FB">
        <w:trPr>
          <w:tblHeader/>
        </w:trPr>
        <w:tc>
          <w:tcPr>
            <w:tcW w:w="502" w:type="pct"/>
            <w:tcBorders>
              <w:bottom w:val="single" w:sz="12" w:space="0" w:color="9CC2E5"/>
            </w:tcBorders>
            <w:shd w:val="clear" w:color="auto" w:fill="1F4E79"/>
            <w:hideMark/>
          </w:tcPr>
          <w:p w14:paraId="00B61216"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Code</w:t>
            </w:r>
          </w:p>
        </w:tc>
        <w:tc>
          <w:tcPr>
            <w:tcW w:w="1294" w:type="pct"/>
            <w:tcBorders>
              <w:bottom w:val="single" w:sz="12" w:space="0" w:color="9CC2E5"/>
            </w:tcBorders>
            <w:shd w:val="clear" w:color="auto" w:fill="1F4E79"/>
            <w:hideMark/>
          </w:tcPr>
          <w:p w14:paraId="63E0966E"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State</w:t>
            </w:r>
          </w:p>
        </w:tc>
        <w:tc>
          <w:tcPr>
            <w:tcW w:w="3204" w:type="pct"/>
            <w:tcBorders>
              <w:bottom w:val="single" w:sz="12" w:space="0" w:color="9CC2E5"/>
            </w:tcBorders>
            <w:shd w:val="clear" w:color="auto" w:fill="1F4E79"/>
            <w:hideMark/>
          </w:tcPr>
          <w:p w14:paraId="39F7DBE5"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Description</w:t>
            </w:r>
          </w:p>
        </w:tc>
      </w:tr>
      <w:tr w:rsidR="00A3035B" w:rsidRPr="002145D2" w14:paraId="0AF08725" w14:textId="77777777" w:rsidTr="009C33FB">
        <w:tc>
          <w:tcPr>
            <w:tcW w:w="502" w:type="pct"/>
            <w:shd w:val="clear" w:color="auto" w:fill="1F4E79"/>
            <w:hideMark/>
          </w:tcPr>
          <w:p w14:paraId="5F27AA3C"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LS-01</w:t>
            </w:r>
          </w:p>
        </w:tc>
        <w:tc>
          <w:tcPr>
            <w:tcW w:w="1294" w:type="pct"/>
            <w:hideMark/>
          </w:tcPr>
          <w:p w14:paraId="0FBAA5C7" w14:textId="77777777" w:rsidR="00A3035B" w:rsidRPr="009C33FB" w:rsidRDefault="00A3035B" w:rsidP="009C33FB">
            <w:pPr>
              <w:spacing w:after="0" w:line="240" w:lineRule="auto"/>
              <w:rPr>
                <w:rFonts w:ascii="Calibri" w:hAnsi="Calibri" w:cs="Calibri"/>
              </w:rPr>
            </w:pPr>
            <w:r w:rsidRPr="009C33FB">
              <w:rPr>
                <w:rFonts w:ascii="Calibri" w:hAnsi="Calibri" w:cs="Calibri"/>
              </w:rPr>
              <w:t>Submitted</w:t>
            </w:r>
          </w:p>
        </w:tc>
        <w:tc>
          <w:tcPr>
            <w:tcW w:w="3204" w:type="pct"/>
            <w:hideMark/>
          </w:tcPr>
          <w:p w14:paraId="06767EF1" w14:textId="77777777" w:rsidR="00A3035B" w:rsidRPr="009C33FB" w:rsidRDefault="00A3035B" w:rsidP="009C33FB">
            <w:pPr>
              <w:spacing w:after="0" w:line="240" w:lineRule="auto"/>
              <w:rPr>
                <w:rFonts w:ascii="Calibri" w:hAnsi="Calibri" w:cs="Calibri"/>
              </w:rPr>
            </w:pPr>
            <w:r w:rsidRPr="009C33FB">
              <w:rPr>
                <w:rFonts w:ascii="Calibri" w:hAnsi="Calibri" w:cs="Calibri"/>
              </w:rPr>
              <w:t>Report officially transmitted to the system</w:t>
            </w:r>
          </w:p>
        </w:tc>
      </w:tr>
      <w:tr w:rsidR="00A3035B" w:rsidRPr="002145D2" w14:paraId="6AB1122F" w14:textId="77777777" w:rsidTr="009C33FB">
        <w:tc>
          <w:tcPr>
            <w:tcW w:w="502" w:type="pct"/>
            <w:shd w:val="clear" w:color="auto" w:fill="1F4E79"/>
            <w:hideMark/>
          </w:tcPr>
          <w:p w14:paraId="487D54A2"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LS-02</w:t>
            </w:r>
          </w:p>
        </w:tc>
        <w:tc>
          <w:tcPr>
            <w:tcW w:w="1294" w:type="pct"/>
            <w:hideMark/>
          </w:tcPr>
          <w:p w14:paraId="0B249B8E" w14:textId="77777777" w:rsidR="00A3035B" w:rsidRPr="009C33FB" w:rsidRDefault="00A3035B" w:rsidP="009C33FB">
            <w:pPr>
              <w:spacing w:after="0" w:line="240" w:lineRule="auto"/>
              <w:rPr>
                <w:rFonts w:ascii="Calibri" w:hAnsi="Calibri" w:cs="Calibri"/>
              </w:rPr>
            </w:pPr>
            <w:r w:rsidRPr="009C33FB">
              <w:rPr>
                <w:rFonts w:ascii="Calibri" w:hAnsi="Calibri" w:cs="Calibri"/>
              </w:rPr>
              <w:t>Under validation</w:t>
            </w:r>
          </w:p>
        </w:tc>
        <w:tc>
          <w:tcPr>
            <w:tcW w:w="3204" w:type="pct"/>
            <w:hideMark/>
          </w:tcPr>
          <w:p w14:paraId="16703BC1" w14:textId="77777777" w:rsidR="00A3035B" w:rsidRPr="009C33FB" w:rsidRDefault="00A3035B" w:rsidP="009C33FB">
            <w:pPr>
              <w:spacing w:after="0" w:line="240" w:lineRule="auto"/>
              <w:rPr>
                <w:rFonts w:ascii="Calibri" w:hAnsi="Calibri" w:cs="Calibri"/>
              </w:rPr>
            </w:pPr>
            <w:r w:rsidRPr="009C33FB">
              <w:rPr>
                <w:rFonts w:ascii="Calibri" w:hAnsi="Calibri" w:cs="Calibri"/>
              </w:rPr>
              <w:t>Verification of the admissibility of the case by the focal point</w:t>
            </w:r>
          </w:p>
        </w:tc>
      </w:tr>
      <w:tr w:rsidR="00A3035B" w:rsidRPr="002145D2" w14:paraId="7C485AAF" w14:textId="77777777" w:rsidTr="009C33FB">
        <w:tc>
          <w:tcPr>
            <w:tcW w:w="502" w:type="pct"/>
            <w:shd w:val="clear" w:color="auto" w:fill="1F4E79"/>
            <w:hideMark/>
          </w:tcPr>
          <w:p w14:paraId="26138252"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LS-03</w:t>
            </w:r>
          </w:p>
        </w:tc>
        <w:tc>
          <w:tcPr>
            <w:tcW w:w="1294" w:type="pct"/>
            <w:hideMark/>
          </w:tcPr>
          <w:p w14:paraId="557B572F" w14:textId="77777777" w:rsidR="00A3035B" w:rsidRPr="009C33FB" w:rsidRDefault="00A3035B" w:rsidP="009C33FB">
            <w:pPr>
              <w:spacing w:after="0" w:line="240" w:lineRule="auto"/>
              <w:rPr>
                <w:rFonts w:ascii="Calibri" w:hAnsi="Calibri" w:cs="Calibri"/>
              </w:rPr>
            </w:pPr>
            <w:r w:rsidRPr="009C33FB">
              <w:rPr>
                <w:rFonts w:ascii="Calibri" w:hAnsi="Calibri" w:cs="Calibri"/>
              </w:rPr>
              <w:t>Rejected</w:t>
            </w:r>
          </w:p>
        </w:tc>
        <w:tc>
          <w:tcPr>
            <w:tcW w:w="3204" w:type="pct"/>
            <w:hideMark/>
          </w:tcPr>
          <w:p w14:paraId="77CC8647" w14:textId="77777777" w:rsidR="00A3035B" w:rsidRPr="009C33FB" w:rsidRDefault="00A3035B" w:rsidP="009C33FB">
            <w:pPr>
              <w:spacing w:after="0" w:line="240" w:lineRule="auto"/>
              <w:rPr>
                <w:rFonts w:ascii="Calibri" w:hAnsi="Calibri" w:cs="Calibri"/>
              </w:rPr>
            </w:pPr>
            <w:r w:rsidRPr="009C33FB">
              <w:rPr>
                <w:rFonts w:ascii="Calibri" w:hAnsi="Calibri" w:cs="Calibri"/>
              </w:rPr>
              <w:t>Inadmissible or incomplete case</w:t>
            </w:r>
          </w:p>
        </w:tc>
      </w:tr>
      <w:tr w:rsidR="00A3035B" w:rsidRPr="002145D2" w14:paraId="4A3409B9" w14:textId="77777777" w:rsidTr="009C33FB">
        <w:tc>
          <w:tcPr>
            <w:tcW w:w="502" w:type="pct"/>
            <w:shd w:val="clear" w:color="auto" w:fill="1F4E79"/>
            <w:hideMark/>
          </w:tcPr>
          <w:p w14:paraId="7ECBE661"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LS-04</w:t>
            </w:r>
          </w:p>
        </w:tc>
        <w:tc>
          <w:tcPr>
            <w:tcW w:w="1294" w:type="pct"/>
            <w:hideMark/>
          </w:tcPr>
          <w:p w14:paraId="6F520C59" w14:textId="77777777" w:rsidR="00A3035B" w:rsidRPr="009C33FB" w:rsidRDefault="00A3035B" w:rsidP="009C33FB">
            <w:pPr>
              <w:spacing w:after="0" w:line="240" w:lineRule="auto"/>
              <w:rPr>
                <w:rFonts w:ascii="Calibri" w:hAnsi="Calibri" w:cs="Calibri"/>
              </w:rPr>
            </w:pPr>
            <w:r w:rsidRPr="009C33FB">
              <w:rPr>
                <w:rFonts w:ascii="Calibri" w:hAnsi="Calibri" w:cs="Calibri"/>
              </w:rPr>
              <w:t>Additional information requested</w:t>
            </w:r>
          </w:p>
        </w:tc>
        <w:tc>
          <w:tcPr>
            <w:tcW w:w="3204" w:type="pct"/>
            <w:hideMark/>
          </w:tcPr>
          <w:p w14:paraId="39B0AEF0" w14:textId="77777777" w:rsidR="00A3035B" w:rsidRPr="009C33FB" w:rsidRDefault="00A3035B" w:rsidP="009C33FB">
            <w:pPr>
              <w:spacing w:after="0" w:line="240" w:lineRule="auto"/>
              <w:rPr>
                <w:rFonts w:ascii="Calibri" w:hAnsi="Calibri" w:cs="Calibri"/>
              </w:rPr>
            </w:pPr>
            <w:r w:rsidRPr="009C33FB">
              <w:rPr>
                <w:rFonts w:ascii="Calibri" w:hAnsi="Calibri" w:cs="Calibri"/>
              </w:rPr>
              <w:t>Additional information required</w:t>
            </w:r>
          </w:p>
        </w:tc>
      </w:tr>
      <w:tr w:rsidR="00A3035B" w:rsidRPr="002145D2" w14:paraId="1EA025B3" w14:textId="77777777" w:rsidTr="009C33FB">
        <w:tc>
          <w:tcPr>
            <w:tcW w:w="502" w:type="pct"/>
            <w:shd w:val="clear" w:color="auto" w:fill="1F4E79"/>
            <w:hideMark/>
          </w:tcPr>
          <w:p w14:paraId="4965E48F"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LS-05</w:t>
            </w:r>
          </w:p>
        </w:tc>
        <w:tc>
          <w:tcPr>
            <w:tcW w:w="1294" w:type="pct"/>
            <w:hideMark/>
          </w:tcPr>
          <w:p w14:paraId="64FE206F" w14:textId="77777777" w:rsidR="00A3035B" w:rsidRPr="009C33FB" w:rsidRDefault="00A3035B" w:rsidP="009C33FB">
            <w:pPr>
              <w:spacing w:after="0" w:line="240" w:lineRule="auto"/>
              <w:rPr>
                <w:rFonts w:ascii="Calibri" w:hAnsi="Calibri" w:cs="Calibri"/>
              </w:rPr>
            </w:pPr>
            <w:r w:rsidRPr="009C33FB">
              <w:rPr>
                <w:rFonts w:ascii="Calibri" w:hAnsi="Calibri" w:cs="Calibri"/>
              </w:rPr>
              <w:t>Assigned</w:t>
            </w:r>
          </w:p>
        </w:tc>
        <w:tc>
          <w:tcPr>
            <w:tcW w:w="3204" w:type="pct"/>
            <w:hideMark/>
          </w:tcPr>
          <w:p w14:paraId="042F1E0A" w14:textId="77777777" w:rsidR="00A3035B" w:rsidRPr="009C33FB" w:rsidRDefault="00A3035B" w:rsidP="009C33FB">
            <w:pPr>
              <w:spacing w:after="0" w:line="240" w:lineRule="auto"/>
              <w:rPr>
                <w:rFonts w:ascii="Calibri" w:hAnsi="Calibri" w:cs="Calibri"/>
              </w:rPr>
            </w:pPr>
            <w:r w:rsidRPr="009C33FB">
              <w:rPr>
                <w:rFonts w:ascii="Calibri" w:hAnsi="Calibri" w:cs="Calibri"/>
              </w:rPr>
              <w:t>Case forwarded to the competent institution</w:t>
            </w:r>
          </w:p>
        </w:tc>
      </w:tr>
      <w:tr w:rsidR="00A3035B" w:rsidRPr="002145D2" w14:paraId="36307403" w14:textId="77777777" w:rsidTr="009C33FB">
        <w:tc>
          <w:tcPr>
            <w:tcW w:w="502" w:type="pct"/>
            <w:shd w:val="clear" w:color="auto" w:fill="1F4E79"/>
            <w:hideMark/>
          </w:tcPr>
          <w:p w14:paraId="00D3031F"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LS-06</w:t>
            </w:r>
          </w:p>
        </w:tc>
        <w:tc>
          <w:tcPr>
            <w:tcW w:w="1294" w:type="pct"/>
            <w:hideMark/>
          </w:tcPr>
          <w:p w14:paraId="3A2B6D7E" w14:textId="77777777" w:rsidR="00A3035B" w:rsidRPr="009C33FB" w:rsidRDefault="00A3035B" w:rsidP="009C33FB">
            <w:pPr>
              <w:spacing w:after="0" w:line="240" w:lineRule="auto"/>
              <w:rPr>
                <w:rFonts w:ascii="Calibri" w:hAnsi="Calibri" w:cs="Calibri"/>
              </w:rPr>
            </w:pPr>
            <w:r w:rsidRPr="009C33FB">
              <w:rPr>
                <w:rFonts w:ascii="Calibri" w:hAnsi="Calibri" w:cs="Calibri"/>
              </w:rPr>
              <w:t>In processing</w:t>
            </w:r>
          </w:p>
        </w:tc>
        <w:tc>
          <w:tcPr>
            <w:tcW w:w="3204" w:type="pct"/>
            <w:hideMark/>
          </w:tcPr>
          <w:p w14:paraId="2F143B37" w14:textId="77777777" w:rsidR="00A3035B" w:rsidRPr="009C33FB" w:rsidRDefault="00A3035B" w:rsidP="009C33FB">
            <w:pPr>
              <w:spacing w:after="0" w:line="240" w:lineRule="auto"/>
              <w:rPr>
                <w:rFonts w:ascii="Calibri" w:hAnsi="Calibri" w:cs="Calibri"/>
              </w:rPr>
            </w:pPr>
            <w:r w:rsidRPr="009C33FB">
              <w:rPr>
                <w:rFonts w:ascii="Calibri" w:hAnsi="Calibri" w:cs="Calibri"/>
              </w:rPr>
              <w:t>Analysis and processing in progress</w:t>
            </w:r>
          </w:p>
        </w:tc>
      </w:tr>
      <w:tr w:rsidR="00A3035B" w:rsidRPr="002145D2" w14:paraId="57BDB486" w14:textId="77777777" w:rsidTr="009C33FB">
        <w:tc>
          <w:tcPr>
            <w:tcW w:w="502" w:type="pct"/>
            <w:shd w:val="clear" w:color="auto" w:fill="1F4E79"/>
            <w:hideMark/>
          </w:tcPr>
          <w:p w14:paraId="7BDF786B"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LS-07</w:t>
            </w:r>
          </w:p>
        </w:tc>
        <w:tc>
          <w:tcPr>
            <w:tcW w:w="1294" w:type="pct"/>
            <w:hideMark/>
          </w:tcPr>
          <w:p w14:paraId="471B9F33" w14:textId="77777777" w:rsidR="00A3035B" w:rsidRPr="009C33FB" w:rsidRDefault="00A3035B" w:rsidP="009C33FB">
            <w:pPr>
              <w:spacing w:after="0" w:line="240" w:lineRule="auto"/>
              <w:rPr>
                <w:rFonts w:ascii="Calibri" w:hAnsi="Calibri" w:cs="Calibri"/>
              </w:rPr>
            </w:pPr>
            <w:r w:rsidRPr="009C33FB">
              <w:rPr>
                <w:rFonts w:ascii="Calibri" w:hAnsi="Calibri" w:cs="Calibri"/>
              </w:rPr>
              <w:t>Awaiting external input</w:t>
            </w:r>
          </w:p>
        </w:tc>
        <w:tc>
          <w:tcPr>
            <w:tcW w:w="3204" w:type="pct"/>
            <w:hideMark/>
          </w:tcPr>
          <w:p w14:paraId="09B74AD0" w14:textId="77777777" w:rsidR="00A3035B" w:rsidRPr="009C33FB" w:rsidRDefault="00A3035B" w:rsidP="009C33FB">
            <w:pPr>
              <w:spacing w:after="0" w:line="240" w:lineRule="auto"/>
              <w:rPr>
                <w:rFonts w:ascii="Calibri" w:hAnsi="Calibri" w:cs="Calibri"/>
              </w:rPr>
            </w:pPr>
            <w:r w:rsidRPr="009C33FB">
              <w:rPr>
                <w:rFonts w:ascii="Calibri" w:hAnsi="Calibri" w:cs="Calibri"/>
              </w:rPr>
              <w:t>Awaiting information or action from a third party</w:t>
            </w:r>
          </w:p>
        </w:tc>
      </w:tr>
      <w:tr w:rsidR="00A3035B" w:rsidRPr="002145D2" w14:paraId="5E3D6F3D" w14:textId="77777777" w:rsidTr="009C33FB">
        <w:tc>
          <w:tcPr>
            <w:tcW w:w="502" w:type="pct"/>
            <w:shd w:val="clear" w:color="auto" w:fill="1F4E79"/>
            <w:hideMark/>
          </w:tcPr>
          <w:p w14:paraId="23C363E7"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LS-08</w:t>
            </w:r>
          </w:p>
        </w:tc>
        <w:tc>
          <w:tcPr>
            <w:tcW w:w="1294" w:type="pct"/>
            <w:hideMark/>
          </w:tcPr>
          <w:p w14:paraId="19DC6BFD" w14:textId="77777777" w:rsidR="00A3035B" w:rsidRPr="009C33FB" w:rsidRDefault="00A3035B" w:rsidP="009C33FB">
            <w:pPr>
              <w:spacing w:after="0" w:line="240" w:lineRule="auto"/>
              <w:rPr>
                <w:rFonts w:ascii="Calibri" w:hAnsi="Calibri" w:cs="Calibri"/>
              </w:rPr>
            </w:pPr>
            <w:r w:rsidRPr="009C33FB">
              <w:rPr>
                <w:rFonts w:ascii="Calibri" w:hAnsi="Calibri" w:cs="Calibri"/>
              </w:rPr>
              <w:t>Escalated</w:t>
            </w:r>
          </w:p>
        </w:tc>
        <w:tc>
          <w:tcPr>
            <w:tcW w:w="3204" w:type="pct"/>
            <w:hideMark/>
          </w:tcPr>
          <w:p w14:paraId="38277EEF" w14:textId="77777777" w:rsidR="00A3035B" w:rsidRPr="009C33FB" w:rsidRDefault="00A3035B" w:rsidP="009C33FB">
            <w:pPr>
              <w:spacing w:after="0" w:line="240" w:lineRule="auto"/>
              <w:rPr>
                <w:rFonts w:ascii="Calibri" w:hAnsi="Calibri" w:cs="Calibri"/>
              </w:rPr>
            </w:pPr>
            <w:r w:rsidRPr="009C33FB">
              <w:rPr>
                <w:rFonts w:ascii="Calibri" w:hAnsi="Calibri" w:cs="Calibri"/>
              </w:rPr>
              <w:t>Case forwarded to a higher level</w:t>
            </w:r>
          </w:p>
        </w:tc>
      </w:tr>
      <w:tr w:rsidR="00A3035B" w:rsidRPr="002145D2" w14:paraId="2521B37A" w14:textId="77777777" w:rsidTr="009C33FB">
        <w:tc>
          <w:tcPr>
            <w:tcW w:w="502" w:type="pct"/>
            <w:shd w:val="clear" w:color="auto" w:fill="1F4E79"/>
            <w:hideMark/>
          </w:tcPr>
          <w:p w14:paraId="75E15DE2"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LS-09</w:t>
            </w:r>
          </w:p>
        </w:tc>
        <w:tc>
          <w:tcPr>
            <w:tcW w:w="1294" w:type="pct"/>
            <w:hideMark/>
          </w:tcPr>
          <w:p w14:paraId="61DBA86D" w14:textId="77777777" w:rsidR="00A3035B" w:rsidRPr="009C33FB" w:rsidRDefault="00A3035B" w:rsidP="009C33FB">
            <w:pPr>
              <w:spacing w:after="0" w:line="240" w:lineRule="auto"/>
              <w:rPr>
                <w:rFonts w:ascii="Calibri" w:hAnsi="Calibri" w:cs="Calibri"/>
              </w:rPr>
            </w:pPr>
            <w:r w:rsidRPr="009C33FB">
              <w:rPr>
                <w:rFonts w:ascii="Calibri" w:hAnsi="Calibri" w:cs="Calibri"/>
              </w:rPr>
              <w:t>Resolved</w:t>
            </w:r>
          </w:p>
        </w:tc>
        <w:tc>
          <w:tcPr>
            <w:tcW w:w="3204" w:type="pct"/>
            <w:hideMark/>
          </w:tcPr>
          <w:p w14:paraId="42D94B11" w14:textId="77777777" w:rsidR="00A3035B" w:rsidRPr="009C33FB" w:rsidRDefault="00A3035B" w:rsidP="009C33FB">
            <w:pPr>
              <w:spacing w:after="0" w:line="240" w:lineRule="auto"/>
              <w:rPr>
                <w:rFonts w:ascii="Calibri" w:hAnsi="Calibri" w:cs="Calibri"/>
              </w:rPr>
            </w:pPr>
            <w:r w:rsidRPr="009C33FB">
              <w:rPr>
                <w:rFonts w:ascii="Calibri" w:hAnsi="Calibri" w:cs="Calibri"/>
              </w:rPr>
              <w:t>Solution proposed and validated</w:t>
            </w:r>
          </w:p>
        </w:tc>
      </w:tr>
      <w:tr w:rsidR="00A3035B" w:rsidRPr="002145D2" w14:paraId="7BF3012D" w14:textId="77777777" w:rsidTr="009C33FB">
        <w:tc>
          <w:tcPr>
            <w:tcW w:w="502" w:type="pct"/>
            <w:shd w:val="clear" w:color="auto" w:fill="1F4E79"/>
            <w:hideMark/>
          </w:tcPr>
          <w:p w14:paraId="18EF232B"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LS-10</w:t>
            </w:r>
          </w:p>
        </w:tc>
        <w:tc>
          <w:tcPr>
            <w:tcW w:w="1294" w:type="pct"/>
            <w:hideMark/>
          </w:tcPr>
          <w:p w14:paraId="2924E5EA" w14:textId="77777777" w:rsidR="00A3035B" w:rsidRPr="009C33FB" w:rsidRDefault="00A3035B" w:rsidP="009C33FB">
            <w:pPr>
              <w:spacing w:after="0" w:line="240" w:lineRule="auto"/>
              <w:rPr>
                <w:rFonts w:ascii="Calibri" w:hAnsi="Calibri" w:cs="Calibri"/>
              </w:rPr>
            </w:pPr>
            <w:r w:rsidRPr="009C33FB">
              <w:rPr>
                <w:rFonts w:ascii="Calibri" w:hAnsi="Calibri" w:cs="Calibri"/>
              </w:rPr>
              <w:t>Closed</w:t>
            </w:r>
          </w:p>
        </w:tc>
        <w:tc>
          <w:tcPr>
            <w:tcW w:w="3204" w:type="pct"/>
            <w:hideMark/>
          </w:tcPr>
          <w:p w14:paraId="07950BD1" w14:textId="77777777" w:rsidR="00A3035B" w:rsidRPr="009C33FB" w:rsidRDefault="00A3035B" w:rsidP="009C33FB">
            <w:pPr>
              <w:spacing w:after="0" w:line="240" w:lineRule="auto"/>
              <w:rPr>
                <w:rFonts w:ascii="Calibri" w:hAnsi="Calibri" w:cs="Calibri"/>
              </w:rPr>
            </w:pPr>
            <w:r w:rsidRPr="009C33FB">
              <w:rPr>
                <w:rFonts w:ascii="Calibri" w:hAnsi="Calibri" w:cs="Calibri"/>
              </w:rPr>
              <w:t>Case officially closed</w:t>
            </w:r>
          </w:p>
        </w:tc>
      </w:tr>
      <w:tr w:rsidR="00A3035B" w:rsidRPr="002145D2" w14:paraId="522294D0" w14:textId="77777777" w:rsidTr="009C33FB">
        <w:tc>
          <w:tcPr>
            <w:tcW w:w="502" w:type="pct"/>
            <w:shd w:val="clear" w:color="auto" w:fill="1F4E79"/>
            <w:hideMark/>
          </w:tcPr>
          <w:p w14:paraId="34811AA7"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LS-11</w:t>
            </w:r>
          </w:p>
        </w:tc>
        <w:tc>
          <w:tcPr>
            <w:tcW w:w="1294" w:type="pct"/>
            <w:hideMark/>
          </w:tcPr>
          <w:p w14:paraId="57E84385" w14:textId="77777777" w:rsidR="00A3035B" w:rsidRPr="009C33FB" w:rsidRDefault="00A3035B" w:rsidP="009C33FB">
            <w:pPr>
              <w:spacing w:after="0" w:line="240" w:lineRule="auto"/>
              <w:rPr>
                <w:rFonts w:ascii="Calibri" w:hAnsi="Calibri" w:cs="Calibri"/>
              </w:rPr>
            </w:pPr>
            <w:r w:rsidRPr="009C33FB">
              <w:rPr>
                <w:rFonts w:ascii="Calibri" w:hAnsi="Calibri" w:cs="Calibri"/>
              </w:rPr>
              <w:t>Reopened</w:t>
            </w:r>
          </w:p>
        </w:tc>
        <w:tc>
          <w:tcPr>
            <w:tcW w:w="3204" w:type="pct"/>
            <w:hideMark/>
          </w:tcPr>
          <w:p w14:paraId="047330C4" w14:textId="77777777" w:rsidR="00A3035B" w:rsidRPr="009C33FB" w:rsidRDefault="00A3035B" w:rsidP="009C33FB">
            <w:pPr>
              <w:spacing w:after="0" w:line="240" w:lineRule="auto"/>
              <w:rPr>
                <w:rFonts w:ascii="Calibri" w:hAnsi="Calibri" w:cs="Calibri"/>
              </w:rPr>
            </w:pPr>
            <w:r w:rsidRPr="009C33FB">
              <w:rPr>
                <w:rFonts w:ascii="Calibri" w:hAnsi="Calibri" w:cs="Calibri"/>
              </w:rPr>
              <w:t>Case reopened following a dispute or new information</w:t>
            </w:r>
          </w:p>
        </w:tc>
      </w:tr>
      <w:tr w:rsidR="00A3035B" w:rsidRPr="002145D2" w14:paraId="51E0980C" w14:textId="77777777" w:rsidTr="009C33FB">
        <w:tc>
          <w:tcPr>
            <w:tcW w:w="502" w:type="pct"/>
            <w:shd w:val="clear" w:color="auto" w:fill="1F4E79"/>
            <w:hideMark/>
          </w:tcPr>
          <w:p w14:paraId="13B3BF97"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LS-12</w:t>
            </w:r>
          </w:p>
        </w:tc>
        <w:tc>
          <w:tcPr>
            <w:tcW w:w="1294" w:type="pct"/>
            <w:hideMark/>
          </w:tcPr>
          <w:p w14:paraId="71C9B707" w14:textId="77777777" w:rsidR="00A3035B" w:rsidRPr="009C33FB" w:rsidRDefault="00A3035B" w:rsidP="009C33FB">
            <w:pPr>
              <w:spacing w:after="0" w:line="240" w:lineRule="auto"/>
              <w:rPr>
                <w:rFonts w:ascii="Calibri" w:hAnsi="Calibri" w:cs="Calibri"/>
              </w:rPr>
            </w:pPr>
            <w:r w:rsidRPr="009C33FB">
              <w:rPr>
                <w:rFonts w:ascii="Calibri" w:hAnsi="Calibri" w:cs="Calibri"/>
              </w:rPr>
              <w:t>Archived</w:t>
            </w:r>
          </w:p>
        </w:tc>
        <w:tc>
          <w:tcPr>
            <w:tcW w:w="3204" w:type="pct"/>
            <w:hideMark/>
          </w:tcPr>
          <w:p w14:paraId="627F8A11" w14:textId="77777777" w:rsidR="00A3035B" w:rsidRPr="009C33FB" w:rsidRDefault="00A3035B" w:rsidP="009C33FB">
            <w:pPr>
              <w:keepNext/>
              <w:spacing w:after="0" w:line="240" w:lineRule="auto"/>
              <w:rPr>
                <w:rFonts w:ascii="Calibri" w:hAnsi="Calibri" w:cs="Calibri"/>
              </w:rPr>
            </w:pPr>
            <w:r w:rsidRPr="009C33FB">
              <w:rPr>
                <w:rFonts w:ascii="Calibri" w:hAnsi="Calibri" w:cs="Calibri"/>
              </w:rPr>
              <w:t>Case retained for historical and statistical purposes</w:t>
            </w:r>
          </w:p>
        </w:tc>
      </w:tr>
    </w:tbl>
    <w:p w14:paraId="3035F773" w14:textId="77DBD377" w:rsidR="00A3035B" w:rsidRPr="002145D2" w:rsidRDefault="00A3035B" w:rsidP="00E35F31">
      <w:pPr>
        <w:pStyle w:val="Caption"/>
        <w:jc w:val="center"/>
        <w:rPr>
          <w:lang w:val="en-GB"/>
        </w:rPr>
      </w:pPr>
      <w:bookmarkStart w:id="245" w:name="_Toc232248983"/>
      <w:bookmarkStart w:id="246" w:name="_Toc232068426"/>
      <w:r w:rsidRPr="002145D2">
        <w:rPr>
          <w:lang w:val="en-GB"/>
        </w:rPr>
        <w:t xml:space="preserve">Table </w:t>
      </w:r>
      <w:r w:rsidR="00B66F45">
        <w:rPr>
          <w:lang w:val="en-GB"/>
        </w:rPr>
        <w:t>22</w:t>
      </w:r>
      <w:r w:rsidRPr="002145D2">
        <w:rPr>
          <w:lang w:val="en-GB"/>
        </w:rPr>
        <w:t>: Life cycle of NTB cases in the non-tariff barrier management system</w:t>
      </w:r>
      <w:bookmarkEnd w:id="245"/>
    </w:p>
    <w:bookmarkEnd w:id="246"/>
    <w:p w14:paraId="2162D09E" w14:textId="77777777" w:rsidR="00A3035B" w:rsidRPr="002145D2" w:rsidRDefault="00A3035B" w:rsidP="009C33FB">
      <w:pPr>
        <w:pStyle w:val="Caption"/>
        <w:spacing w:after="0"/>
        <w:rPr>
          <w:rFonts w:cs="Calibri"/>
          <w:lang w:val="en-GB"/>
        </w:rPr>
      </w:pPr>
    </w:p>
    <w:p w14:paraId="66EA0F11" w14:textId="77777777" w:rsidR="00A3035B" w:rsidRDefault="00A3035B" w:rsidP="009C33FB">
      <w:pPr>
        <w:spacing w:after="0" w:line="240" w:lineRule="auto"/>
        <w:jc w:val="both"/>
        <w:rPr>
          <w:rFonts w:ascii="Calibri" w:hAnsi="Calibri" w:cs="Calibri"/>
        </w:rPr>
      </w:pPr>
      <w:r w:rsidRPr="009C33FB">
        <w:rPr>
          <w:rFonts w:ascii="Calibri" w:hAnsi="Calibri" w:cs="Calibri"/>
        </w:rPr>
        <w:t>The system must guarantee that a case can be in only one active state at a time. Each state change automatically generates an update of the audit log as well as a notification to the parties concerned.</w:t>
      </w:r>
    </w:p>
    <w:p w14:paraId="5746B424" w14:textId="77777777" w:rsidR="009C33FB" w:rsidRPr="009C33FB" w:rsidRDefault="009C33FB" w:rsidP="009C33FB">
      <w:pPr>
        <w:spacing w:after="0" w:line="240" w:lineRule="auto"/>
        <w:jc w:val="both"/>
        <w:rPr>
          <w:rFonts w:ascii="Calibri" w:hAnsi="Calibri" w:cs="Calibri"/>
        </w:rPr>
      </w:pPr>
    </w:p>
    <w:p w14:paraId="3C50FEEE" w14:textId="77777777" w:rsidR="00A3035B" w:rsidRDefault="00A3035B" w:rsidP="009C33FB">
      <w:pPr>
        <w:pStyle w:val="Heading2"/>
        <w:spacing w:before="0" w:after="0" w:line="240" w:lineRule="auto"/>
        <w:rPr>
          <w:rFonts w:ascii="Calibri" w:hAnsi="Calibri" w:cs="Calibri"/>
          <w:sz w:val="24"/>
          <w:szCs w:val="24"/>
        </w:rPr>
      </w:pPr>
      <w:bookmarkStart w:id="247" w:name="_Toc232248757"/>
      <w:bookmarkStart w:id="248" w:name="_Toc232559100"/>
      <w:r w:rsidRPr="009C33FB">
        <w:rPr>
          <w:rFonts w:ascii="Calibri" w:hAnsi="Calibri" w:cs="Calibri"/>
          <w:sz w:val="24"/>
          <w:szCs w:val="24"/>
        </w:rPr>
        <w:t>7.3 Workflow Transitions</w:t>
      </w:r>
      <w:bookmarkEnd w:id="247"/>
      <w:bookmarkEnd w:id="248"/>
    </w:p>
    <w:p w14:paraId="2B26E626" w14:textId="77777777" w:rsidR="009C33FB" w:rsidRPr="009C33FB" w:rsidRDefault="009C33FB" w:rsidP="009C33FB">
      <w:pPr>
        <w:spacing w:after="0" w:line="240" w:lineRule="auto"/>
      </w:pPr>
    </w:p>
    <w:p w14:paraId="0A50BEB1" w14:textId="77777777" w:rsidR="00A3035B" w:rsidRPr="009C33FB" w:rsidRDefault="00A3035B" w:rsidP="009C33FB">
      <w:pPr>
        <w:spacing w:after="0" w:line="240" w:lineRule="auto"/>
        <w:rPr>
          <w:rFonts w:ascii="Calibri" w:hAnsi="Calibri" w:cs="Calibri"/>
        </w:rPr>
      </w:pPr>
      <w:r w:rsidRPr="009C33FB">
        <w:rPr>
          <w:rFonts w:ascii="Calibri" w:hAnsi="Calibri" w:cs="Calibri"/>
        </w:rPr>
        <w:t>The transitions define the rules for moving from one state to another.</w:t>
      </w:r>
    </w:p>
    <w:p w14:paraId="56B031B0" w14:textId="77777777" w:rsidR="00A3035B" w:rsidRPr="009C33FB" w:rsidRDefault="00A3035B" w:rsidP="009C33FB">
      <w:pPr>
        <w:spacing w:after="0" w:line="240" w:lineRule="auto"/>
        <w:rPr>
          <w:rFonts w:ascii="Calibri" w:hAnsi="Calibri" w:cs="Calibri"/>
        </w:rPr>
      </w:pPr>
      <w:r w:rsidRPr="009C33FB">
        <w:rPr>
          <w:rFonts w:ascii="Calibri" w:hAnsi="Calibri" w:cs="Calibri"/>
        </w:rPr>
        <w:t>Each transition is conditioned by business rules, specific authorisations and, in certain cases, by the validation of a responsible institution.</w:t>
      </w:r>
    </w:p>
    <w:p w14:paraId="46188C2E" w14:textId="77777777" w:rsidR="009C33FB" w:rsidRDefault="009C33FB" w:rsidP="009C33FB">
      <w:pPr>
        <w:spacing w:after="0" w:line="240" w:lineRule="auto"/>
        <w:rPr>
          <w:rFonts w:ascii="Calibri" w:hAnsi="Calibri" w:cs="Calibri"/>
        </w:rPr>
      </w:pPr>
    </w:p>
    <w:p w14:paraId="406F1F47" w14:textId="42976C0A" w:rsidR="00A3035B" w:rsidRPr="009C33FB" w:rsidRDefault="00A3035B" w:rsidP="009C33FB">
      <w:pPr>
        <w:spacing w:after="0" w:line="240" w:lineRule="auto"/>
        <w:rPr>
          <w:rFonts w:ascii="Calibri" w:hAnsi="Calibri" w:cs="Calibri"/>
          <w:b/>
          <w:bCs/>
        </w:rPr>
      </w:pPr>
      <w:r w:rsidRPr="009C33FB">
        <w:rPr>
          <w:rFonts w:ascii="Calibri" w:hAnsi="Calibri" w:cs="Calibri"/>
          <w:b/>
          <w:bCs/>
        </w:rPr>
        <w:t>Normal and standard case</w:t>
      </w:r>
    </w:p>
    <w:p w14:paraId="625E7D52" w14:textId="77777777" w:rsidR="009C33FB" w:rsidRPr="009C33FB" w:rsidRDefault="009C33FB" w:rsidP="009C33FB">
      <w:pPr>
        <w:spacing w:after="0" w:line="240" w:lineRule="auto"/>
        <w:rPr>
          <w:rFonts w:ascii="Calibri" w:hAnsi="Calibri" w:cs="Calibri"/>
        </w:rPr>
      </w:pPr>
    </w:p>
    <w:p w14:paraId="020FC7AE" w14:textId="77777777" w:rsidR="00A3035B" w:rsidRPr="002145D2" w:rsidRDefault="00A3035B" w:rsidP="009C33FB">
      <w:pPr>
        <w:keepNext/>
        <w:spacing w:after="0" w:line="240" w:lineRule="auto"/>
      </w:pPr>
      <w:r w:rsidRPr="002145D2">
        <w:rPr>
          <w:rFonts w:cs="Calibri"/>
          <w:noProof/>
          <w:lang w:eastAsia="fr-FR"/>
        </w:rPr>
        <w:drawing>
          <wp:inline distT="0" distB="0" distL="0" distR="0" wp14:anchorId="1A36F11C" wp14:editId="48CC90D8">
            <wp:extent cx="5810250" cy="1333500"/>
            <wp:effectExtent l="38100" t="57150" r="19050" b="95250"/>
            <wp:docPr id="1286623720" name="Diagramme 1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326C0C5E" w14:textId="0F8CC239" w:rsidR="00A3035B" w:rsidRPr="002145D2" w:rsidRDefault="00A3035B" w:rsidP="002D0ABC">
      <w:pPr>
        <w:pStyle w:val="Caption"/>
        <w:jc w:val="center"/>
        <w:rPr>
          <w:rFonts w:cs="Calibri"/>
          <w:lang w:val="en-GB"/>
        </w:rPr>
      </w:pPr>
      <w:bookmarkStart w:id="249" w:name="_Toc232248935"/>
      <w:r w:rsidRPr="002145D2">
        <w:rPr>
          <w:lang w:val="en-GB"/>
        </w:rPr>
        <w:t>Figure</w:t>
      </w:r>
      <w:r w:rsidR="00E13B91">
        <w:rPr>
          <w:lang w:val="en-GB"/>
        </w:rPr>
        <w:t>6</w:t>
      </w:r>
      <w:r w:rsidRPr="002145D2">
        <w:rPr>
          <w:lang w:val="en-GB"/>
        </w:rPr>
        <w:t>: Workflow - Normal and Standard Case</w:t>
      </w:r>
      <w:bookmarkEnd w:id="249"/>
    </w:p>
    <w:p w14:paraId="762347CA" w14:textId="77777777" w:rsidR="00A3035B" w:rsidRPr="002145D2" w:rsidRDefault="00A3035B" w:rsidP="004351A1">
      <w:pPr>
        <w:rPr>
          <w:rFonts w:cs="Calibri"/>
        </w:rPr>
      </w:pPr>
    </w:p>
    <w:p w14:paraId="6C739EB9" w14:textId="77777777" w:rsidR="00A3035B" w:rsidRPr="002145D2" w:rsidRDefault="00A3035B" w:rsidP="004351A1">
      <w:pPr>
        <w:rPr>
          <w:rFonts w:cs="Calibri"/>
        </w:rPr>
      </w:pPr>
    </w:p>
    <w:p w14:paraId="2A9D0DF4" w14:textId="77777777" w:rsidR="00A3035B" w:rsidRPr="009C33FB" w:rsidRDefault="00A3035B" w:rsidP="009C33FB">
      <w:pPr>
        <w:spacing w:after="0" w:line="240" w:lineRule="auto"/>
        <w:rPr>
          <w:rFonts w:ascii="Calibri" w:hAnsi="Calibri" w:cs="Calibri"/>
          <w:b/>
          <w:bCs/>
        </w:rPr>
      </w:pPr>
      <w:r w:rsidRPr="009C33FB">
        <w:rPr>
          <w:rFonts w:ascii="Calibri" w:hAnsi="Calibri" w:cs="Calibri"/>
          <w:b/>
          <w:bCs/>
        </w:rPr>
        <w:t>Special case: Incomplete case</w:t>
      </w:r>
    </w:p>
    <w:p w14:paraId="662D0EF3" w14:textId="77777777" w:rsidR="00A3035B" w:rsidRPr="002145D2" w:rsidRDefault="00A3035B" w:rsidP="007E1B3D">
      <w:pPr>
        <w:keepNext/>
        <w:jc w:val="center"/>
      </w:pPr>
      <w:r w:rsidRPr="002145D2">
        <w:rPr>
          <w:rFonts w:cs="Calibri"/>
          <w:noProof/>
          <w:lang w:eastAsia="fr-FR"/>
        </w:rPr>
        <w:drawing>
          <wp:inline distT="0" distB="0" distL="0" distR="0" wp14:anchorId="6ADD87DB" wp14:editId="4FB1D125">
            <wp:extent cx="3339612" cy="1181100"/>
            <wp:effectExtent l="19050" t="76200" r="0" b="114300"/>
            <wp:docPr id="1220699610" name="Image 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416F9297" w14:textId="7636C655" w:rsidR="009C33FB" w:rsidRPr="009C33FB" w:rsidRDefault="00A3035B" w:rsidP="009C33FB">
      <w:pPr>
        <w:pStyle w:val="Caption"/>
        <w:jc w:val="center"/>
        <w:rPr>
          <w:rFonts w:cs="Calibri"/>
          <w:lang w:val="en-GB"/>
        </w:rPr>
      </w:pPr>
      <w:bookmarkStart w:id="250" w:name="_Toc232248936"/>
      <w:r w:rsidRPr="002145D2">
        <w:rPr>
          <w:lang w:val="en-GB"/>
        </w:rPr>
        <w:t>Figure</w:t>
      </w:r>
      <w:r w:rsidR="006B5834">
        <w:rPr>
          <w:lang w:val="en-GB"/>
        </w:rPr>
        <w:t xml:space="preserve"> </w:t>
      </w:r>
      <w:r w:rsidR="00E13B91">
        <w:rPr>
          <w:lang w:val="en-GB"/>
        </w:rPr>
        <w:t>7</w:t>
      </w:r>
      <w:r w:rsidRPr="002145D2">
        <w:rPr>
          <w:lang w:val="en-GB"/>
        </w:rPr>
        <w:t>: Workflow - Incomplete Case</w:t>
      </w:r>
      <w:bookmarkEnd w:id="250"/>
    </w:p>
    <w:p w14:paraId="2F32D5D2" w14:textId="77777777" w:rsidR="009C33FB" w:rsidRDefault="009C33FB" w:rsidP="009C33FB">
      <w:pPr>
        <w:spacing w:after="0" w:line="240" w:lineRule="auto"/>
        <w:rPr>
          <w:rFonts w:asciiTheme="majorHAnsi" w:hAnsiTheme="majorHAnsi" w:cstheme="majorHAnsi"/>
          <w:b/>
          <w:bCs/>
        </w:rPr>
      </w:pPr>
    </w:p>
    <w:p w14:paraId="3ADEE168" w14:textId="7DA7F36F" w:rsidR="00A3035B" w:rsidRPr="009C33FB" w:rsidRDefault="00A3035B" w:rsidP="009C33FB">
      <w:pPr>
        <w:spacing w:after="0" w:line="240" w:lineRule="auto"/>
        <w:rPr>
          <w:rFonts w:asciiTheme="majorHAnsi" w:hAnsiTheme="majorHAnsi" w:cstheme="majorHAnsi"/>
          <w:b/>
          <w:bCs/>
        </w:rPr>
      </w:pPr>
      <w:r w:rsidRPr="009C33FB">
        <w:rPr>
          <w:rFonts w:asciiTheme="majorHAnsi" w:hAnsiTheme="majorHAnsi" w:cstheme="majorHAnsi"/>
          <w:b/>
          <w:bCs/>
        </w:rPr>
        <w:t>Special case: Rejection</w:t>
      </w:r>
    </w:p>
    <w:p w14:paraId="137A2D73" w14:textId="77777777" w:rsidR="00A3035B" w:rsidRPr="002145D2" w:rsidRDefault="00A3035B" w:rsidP="009C33FB">
      <w:pPr>
        <w:keepNext/>
        <w:spacing w:after="0" w:line="240" w:lineRule="auto"/>
        <w:jc w:val="center"/>
      </w:pPr>
      <w:r w:rsidRPr="002145D2">
        <w:rPr>
          <w:rFonts w:cs="Calibri"/>
          <w:noProof/>
          <w:lang w:eastAsia="fr-FR"/>
        </w:rPr>
        <w:drawing>
          <wp:inline distT="0" distB="0" distL="0" distR="0" wp14:anchorId="73B16A8E" wp14:editId="7851BBEC">
            <wp:extent cx="2566035" cy="1165860"/>
            <wp:effectExtent l="0" t="57150" r="5715" b="110490"/>
            <wp:docPr id="1205233347" name="Image 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inline>
        </w:drawing>
      </w:r>
    </w:p>
    <w:p w14:paraId="512E4003" w14:textId="28690BC2" w:rsidR="00A3035B" w:rsidRPr="002145D2" w:rsidRDefault="00A3035B" w:rsidP="009C33FB">
      <w:pPr>
        <w:pStyle w:val="Caption"/>
        <w:spacing w:after="0"/>
        <w:jc w:val="center"/>
        <w:rPr>
          <w:rFonts w:cs="Calibri"/>
          <w:lang w:val="en-GB"/>
        </w:rPr>
      </w:pPr>
      <w:bookmarkStart w:id="251" w:name="_Toc232248937"/>
      <w:r w:rsidRPr="002145D2">
        <w:rPr>
          <w:lang w:val="en-GB"/>
        </w:rPr>
        <w:t>Figure</w:t>
      </w:r>
      <w:r w:rsidR="00E13B91">
        <w:rPr>
          <w:lang w:val="en-GB"/>
        </w:rPr>
        <w:t xml:space="preserve"> 8</w:t>
      </w:r>
      <w:r w:rsidRPr="002145D2">
        <w:rPr>
          <w:lang w:val="en-GB"/>
        </w:rPr>
        <w:t>: Workflow - Rejection</w:t>
      </w:r>
      <w:bookmarkEnd w:id="251"/>
    </w:p>
    <w:p w14:paraId="2616C24A" w14:textId="77777777" w:rsidR="009C33FB" w:rsidRDefault="009C33FB" w:rsidP="009C33FB">
      <w:pPr>
        <w:spacing w:after="0" w:line="240" w:lineRule="auto"/>
        <w:rPr>
          <w:rFonts w:asciiTheme="majorHAnsi" w:hAnsiTheme="majorHAnsi" w:cstheme="majorHAnsi"/>
        </w:rPr>
      </w:pPr>
    </w:p>
    <w:p w14:paraId="765A8582" w14:textId="54C509D3" w:rsidR="00A3035B" w:rsidRPr="009C33FB" w:rsidRDefault="00A3035B" w:rsidP="009C33FB">
      <w:pPr>
        <w:spacing w:after="0" w:line="240" w:lineRule="auto"/>
        <w:rPr>
          <w:rFonts w:asciiTheme="majorHAnsi" w:hAnsiTheme="majorHAnsi" w:cstheme="majorHAnsi"/>
          <w:b/>
          <w:bCs/>
        </w:rPr>
      </w:pPr>
      <w:r w:rsidRPr="009C33FB">
        <w:rPr>
          <w:rFonts w:asciiTheme="majorHAnsi" w:hAnsiTheme="majorHAnsi" w:cstheme="majorHAnsi"/>
          <w:b/>
          <w:bCs/>
        </w:rPr>
        <w:t>Special case: Hierarchical escalation</w:t>
      </w:r>
    </w:p>
    <w:p w14:paraId="09C0C4F1" w14:textId="77777777" w:rsidR="00A3035B" w:rsidRPr="002145D2" w:rsidRDefault="00A3035B" w:rsidP="009C33FB">
      <w:pPr>
        <w:keepNext/>
        <w:spacing w:after="0" w:line="240" w:lineRule="auto"/>
        <w:jc w:val="center"/>
      </w:pPr>
      <w:r w:rsidRPr="002145D2">
        <w:rPr>
          <w:rFonts w:cs="Calibri"/>
          <w:noProof/>
          <w:lang w:eastAsia="fr-FR"/>
        </w:rPr>
        <w:drawing>
          <wp:inline distT="0" distB="0" distL="0" distR="0" wp14:anchorId="72A353FA" wp14:editId="7ED998C6">
            <wp:extent cx="3439160" cy="1136650"/>
            <wp:effectExtent l="0" t="76200" r="8890" b="101600"/>
            <wp:docPr id="7" name="Image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14:paraId="434FF6A4" w14:textId="62E1C416" w:rsidR="00A3035B" w:rsidRPr="002145D2" w:rsidRDefault="00A3035B" w:rsidP="009C33FB">
      <w:pPr>
        <w:pStyle w:val="Caption"/>
        <w:spacing w:after="0"/>
        <w:jc w:val="center"/>
        <w:rPr>
          <w:rFonts w:cs="Calibri"/>
          <w:lang w:val="en-GB"/>
        </w:rPr>
      </w:pPr>
      <w:bookmarkStart w:id="252" w:name="_Toc232248938"/>
      <w:r w:rsidRPr="002145D2">
        <w:rPr>
          <w:lang w:val="en-GB"/>
        </w:rPr>
        <w:t>Figure</w:t>
      </w:r>
      <w:r w:rsidR="00E13B91">
        <w:rPr>
          <w:lang w:val="en-GB"/>
        </w:rPr>
        <w:t xml:space="preserve"> 9</w:t>
      </w:r>
      <w:r w:rsidRPr="002145D2">
        <w:rPr>
          <w:lang w:val="en-GB"/>
        </w:rPr>
        <w:t>: Workflow - Hierarchical Escalation</w:t>
      </w:r>
      <w:bookmarkEnd w:id="252"/>
    </w:p>
    <w:p w14:paraId="7031D3CE" w14:textId="77777777" w:rsidR="009C33FB" w:rsidRDefault="009C33FB" w:rsidP="009C33FB">
      <w:pPr>
        <w:spacing w:after="0" w:line="240" w:lineRule="auto"/>
        <w:rPr>
          <w:rFonts w:asciiTheme="majorHAnsi" w:hAnsiTheme="majorHAnsi" w:cstheme="majorHAnsi"/>
        </w:rPr>
      </w:pPr>
    </w:p>
    <w:p w14:paraId="6DB5C80B" w14:textId="5228542B" w:rsidR="00A3035B" w:rsidRPr="009C33FB" w:rsidRDefault="00A3035B" w:rsidP="009C33FB">
      <w:pPr>
        <w:spacing w:after="0" w:line="240" w:lineRule="auto"/>
        <w:rPr>
          <w:rFonts w:asciiTheme="majorHAnsi" w:hAnsiTheme="majorHAnsi" w:cstheme="majorHAnsi"/>
          <w:b/>
          <w:bCs/>
        </w:rPr>
      </w:pPr>
      <w:r w:rsidRPr="009C33FB">
        <w:rPr>
          <w:rFonts w:asciiTheme="majorHAnsi" w:hAnsiTheme="majorHAnsi" w:cstheme="majorHAnsi"/>
          <w:b/>
          <w:bCs/>
        </w:rPr>
        <w:t>Special case: Reopening of a case</w:t>
      </w:r>
    </w:p>
    <w:p w14:paraId="71C83F5C" w14:textId="77777777" w:rsidR="00A3035B" w:rsidRPr="002145D2" w:rsidRDefault="00A3035B" w:rsidP="009C33FB">
      <w:pPr>
        <w:keepNext/>
        <w:spacing w:after="0" w:line="240" w:lineRule="auto"/>
        <w:jc w:val="center"/>
      </w:pPr>
      <w:r w:rsidRPr="002145D2">
        <w:rPr>
          <w:rFonts w:cs="Calibri"/>
          <w:noProof/>
          <w:lang w:eastAsia="fr-FR"/>
        </w:rPr>
        <w:drawing>
          <wp:inline distT="0" distB="0" distL="0" distR="0" wp14:anchorId="7CC6E6FA" wp14:editId="7597F92E">
            <wp:extent cx="3439160" cy="1136650"/>
            <wp:effectExtent l="0" t="0" r="8890" b="25400"/>
            <wp:docPr id="8" name="Image 8"/>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p>
    <w:p w14:paraId="2A33A5E2" w14:textId="2EEB92A9" w:rsidR="00A3035B" w:rsidRPr="002145D2" w:rsidRDefault="00A3035B" w:rsidP="009C33FB">
      <w:pPr>
        <w:pStyle w:val="Caption"/>
        <w:spacing w:after="0"/>
        <w:jc w:val="center"/>
        <w:rPr>
          <w:rFonts w:cs="Calibri"/>
          <w:lang w:val="en-GB"/>
        </w:rPr>
      </w:pPr>
      <w:bookmarkStart w:id="253" w:name="_Toc232248939"/>
      <w:r w:rsidRPr="002145D2">
        <w:rPr>
          <w:lang w:val="en-GB"/>
        </w:rPr>
        <w:t xml:space="preserve">Figure </w:t>
      </w:r>
      <w:r w:rsidR="00E13B91">
        <w:rPr>
          <w:lang w:val="en-GB"/>
        </w:rPr>
        <w:t>10</w:t>
      </w:r>
      <w:r w:rsidRPr="002145D2">
        <w:rPr>
          <w:lang w:val="en-GB"/>
        </w:rPr>
        <w:t>: Workflow - Case Reopening</w:t>
      </w:r>
      <w:bookmarkEnd w:id="253"/>
    </w:p>
    <w:p w14:paraId="1A6F9384" w14:textId="77777777" w:rsidR="00A3035B" w:rsidRDefault="00A3035B" w:rsidP="009C33FB">
      <w:pPr>
        <w:spacing w:after="0" w:line="240" w:lineRule="auto"/>
        <w:rPr>
          <w:rFonts w:asciiTheme="majorHAnsi" w:hAnsiTheme="majorHAnsi" w:cstheme="majorHAnsi"/>
          <w:b/>
          <w:bCs/>
        </w:rPr>
      </w:pPr>
      <w:r w:rsidRPr="009C33FB">
        <w:rPr>
          <w:rFonts w:asciiTheme="majorHAnsi" w:hAnsiTheme="majorHAnsi" w:cstheme="majorHAnsi"/>
          <w:b/>
          <w:bCs/>
        </w:rPr>
        <w:t>General transition rules</w:t>
      </w:r>
    </w:p>
    <w:p w14:paraId="6BEAB43A" w14:textId="77777777" w:rsidR="009C33FB" w:rsidRPr="009C33FB" w:rsidRDefault="009C33FB" w:rsidP="009C33FB">
      <w:pPr>
        <w:spacing w:after="0" w:line="240" w:lineRule="auto"/>
        <w:rPr>
          <w:rFonts w:asciiTheme="majorHAnsi" w:hAnsiTheme="majorHAnsi" w:cstheme="majorHAnsi"/>
          <w:b/>
          <w:bCs/>
        </w:rPr>
      </w:pPr>
    </w:p>
    <w:p w14:paraId="457ADC36" w14:textId="77777777" w:rsidR="00A3035B" w:rsidRPr="009C33FB" w:rsidRDefault="00A3035B" w:rsidP="009C33FB">
      <w:pPr>
        <w:numPr>
          <w:ilvl w:val="0"/>
          <w:numId w:val="148"/>
        </w:numPr>
        <w:spacing w:after="0" w:line="240" w:lineRule="auto"/>
        <w:rPr>
          <w:rFonts w:asciiTheme="majorHAnsi" w:hAnsiTheme="majorHAnsi" w:cstheme="majorHAnsi"/>
        </w:rPr>
      </w:pPr>
      <w:r w:rsidRPr="009C33FB">
        <w:rPr>
          <w:rFonts w:asciiTheme="majorHAnsi" w:hAnsiTheme="majorHAnsi" w:cstheme="majorHAnsi"/>
        </w:rPr>
        <w:t xml:space="preserve">Every transition must be associated with an identified user. </w:t>
      </w:r>
    </w:p>
    <w:p w14:paraId="155ED25F" w14:textId="77777777" w:rsidR="00A3035B" w:rsidRPr="009C33FB" w:rsidRDefault="00A3035B" w:rsidP="009C33FB">
      <w:pPr>
        <w:numPr>
          <w:ilvl w:val="0"/>
          <w:numId w:val="148"/>
        </w:numPr>
        <w:spacing w:after="0" w:line="240" w:lineRule="auto"/>
        <w:rPr>
          <w:rFonts w:asciiTheme="majorHAnsi" w:hAnsiTheme="majorHAnsi" w:cstheme="majorHAnsi"/>
        </w:rPr>
      </w:pPr>
      <w:r w:rsidRPr="009C33FB">
        <w:rPr>
          <w:rFonts w:asciiTheme="majorHAnsi" w:hAnsiTheme="majorHAnsi" w:cstheme="majorHAnsi"/>
        </w:rPr>
        <w:t xml:space="preserve">Every change must be timestamped. </w:t>
      </w:r>
    </w:p>
    <w:p w14:paraId="71B93650" w14:textId="77777777" w:rsidR="00A3035B" w:rsidRPr="009C33FB" w:rsidRDefault="00A3035B" w:rsidP="009C33FB">
      <w:pPr>
        <w:numPr>
          <w:ilvl w:val="0"/>
          <w:numId w:val="148"/>
        </w:numPr>
        <w:spacing w:after="0" w:line="240" w:lineRule="auto"/>
        <w:rPr>
          <w:rFonts w:asciiTheme="majorHAnsi" w:hAnsiTheme="majorHAnsi" w:cstheme="majorHAnsi"/>
        </w:rPr>
      </w:pPr>
      <w:r w:rsidRPr="009C33FB">
        <w:rPr>
          <w:rFonts w:asciiTheme="majorHAnsi" w:hAnsiTheme="majorHAnsi" w:cstheme="majorHAnsi"/>
        </w:rPr>
        <w:t xml:space="preserve">Justifying comments are mandatory for rejections and escalations. </w:t>
      </w:r>
    </w:p>
    <w:p w14:paraId="696596EB" w14:textId="77777777" w:rsidR="00A3035B" w:rsidRPr="009C33FB" w:rsidRDefault="00A3035B" w:rsidP="009C33FB">
      <w:pPr>
        <w:numPr>
          <w:ilvl w:val="0"/>
          <w:numId w:val="148"/>
        </w:numPr>
        <w:spacing w:after="0" w:line="240" w:lineRule="auto"/>
        <w:rPr>
          <w:rFonts w:asciiTheme="majorHAnsi" w:hAnsiTheme="majorHAnsi" w:cstheme="majorHAnsi"/>
        </w:rPr>
      </w:pPr>
      <w:r w:rsidRPr="009C33FB">
        <w:rPr>
          <w:rFonts w:asciiTheme="majorHAnsi" w:hAnsiTheme="majorHAnsi" w:cstheme="majorHAnsi"/>
        </w:rPr>
        <w:t xml:space="preserve">Critical transitions require explicit validation. </w:t>
      </w:r>
    </w:p>
    <w:p w14:paraId="795B98F3" w14:textId="77777777" w:rsidR="00A3035B" w:rsidRPr="009C33FB" w:rsidRDefault="00A3035B" w:rsidP="009C33FB">
      <w:pPr>
        <w:numPr>
          <w:ilvl w:val="0"/>
          <w:numId w:val="148"/>
        </w:numPr>
        <w:spacing w:after="0" w:line="240" w:lineRule="auto"/>
        <w:rPr>
          <w:rFonts w:asciiTheme="majorHAnsi" w:hAnsiTheme="majorHAnsi" w:cstheme="majorHAnsi"/>
        </w:rPr>
      </w:pPr>
      <w:r w:rsidRPr="009C33FB">
        <w:rPr>
          <w:rFonts w:asciiTheme="majorHAnsi" w:hAnsiTheme="majorHAnsi" w:cstheme="majorHAnsi"/>
        </w:rPr>
        <w:t xml:space="preserve">The associated notifications must be triggered automatically. </w:t>
      </w:r>
    </w:p>
    <w:p w14:paraId="4A078B7A" w14:textId="77777777" w:rsidR="00A3035B" w:rsidRPr="009C33FB" w:rsidRDefault="00A3035B" w:rsidP="009C33FB">
      <w:pPr>
        <w:numPr>
          <w:ilvl w:val="0"/>
          <w:numId w:val="148"/>
        </w:numPr>
        <w:spacing w:after="0" w:line="240" w:lineRule="auto"/>
        <w:rPr>
          <w:rFonts w:asciiTheme="majorHAnsi" w:hAnsiTheme="majorHAnsi" w:cstheme="majorHAnsi"/>
        </w:rPr>
      </w:pPr>
      <w:r w:rsidRPr="009C33FB">
        <w:rPr>
          <w:rFonts w:asciiTheme="majorHAnsi" w:hAnsiTheme="majorHAnsi" w:cstheme="majorHAnsi"/>
        </w:rPr>
        <w:t>The SLA deadlines are recalculated at each status change.</w:t>
      </w:r>
    </w:p>
    <w:p w14:paraId="1E7EA210" w14:textId="77777777" w:rsidR="00A3035B" w:rsidRPr="009C33FB" w:rsidRDefault="00A3035B" w:rsidP="009C33FB">
      <w:pPr>
        <w:spacing w:after="0" w:line="240" w:lineRule="auto"/>
        <w:rPr>
          <w:rFonts w:ascii="Calibri" w:hAnsi="Calibri" w:cs="Calibri"/>
        </w:rPr>
      </w:pPr>
    </w:p>
    <w:p w14:paraId="7B1BF203" w14:textId="77777777" w:rsidR="00A3035B" w:rsidRPr="009C33FB" w:rsidRDefault="00A3035B" w:rsidP="009C33FB">
      <w:pPr>
        <w:pStyle w:val="Heading2"/>
        <w:spacing w:before="0" w:after="0" w:line="240" w:lineRule="auto"/>
        <w:rPr>
          <w:rFonts w:ascii="Calibri" w:hAnsi="Calibri" w:cs="Calibri"/>
          <w:sz w:val="24"/>
          <w:szCs w:val="24"/>
        </w:rPr>
      </w:pPr>
      <w:bookmarkStart w:id="254" w:name="_Toc232248758"/>
      <w:bookmarkStart w:id="255" w:name="_Toc232559101"/>
      <w:r w:rsidRPr="009C33FB">
        <w:rPr>
          <w:rFonts w:ascii="Calibri" w:hAnsi="Calibri" w:cs="Calibri"/>
          <w:sz w:val="24"/>
          <w:szCs w:val="24"/>
        </w:rPr>
        <w:t>7.4 SLA Management</w:t>
      </w:r>
      <w:bookmarkEnd w:id="254"/>
      <w:bookmarkEnd w:id="255"/>
    </w:p>
    <w:p w14:paraId="7A2051C0" w14:textId="77777777" w:rsidR="00A3035B" w:rsidRPr="009C33FB" w:rsidRDefault="00A3035B" w:rsidP="009C33FB">
      <w:pPr>
        <w:spacing w:after="0" w:line="240" w:lineRule="auto"/>
        <w:rPr>
          <w:rFonts w:ascii="Calibri" w:hAnsi="Calibri" w:cs="Calibri"/>
        </w:rPr>
      </w:pPr>
      <w:r w:rsidRPr="009C33FB">
        <w:rPr>
          <w:rFonts w:ascii="Calibri" w:hAnsi="Calibri" w:cs="Calibri"/>
        </w:rPr>
        <w:t>In order to ensure the effective and predictable processing of NTBs, the system incorporates a mechanism for managing Service Level Agreements (SLAs).</w:t>
      </w:r>
    </w:p>
    <w:p w14:paraId="44ED2BE9" w14:textId="77777777" w:rsidR="00A3035B" w:rsidRPr="009C33FB" w:rsidRDefault="00A3035B" w:rsidP="009C33FB">
      <w:pPr>
        <w:spacing w:after="0" w:line="240" w:lineRule="auto"/>
        <w:rPr>
          <w:rFonts w:ascii="Calibri" w:hAnsi="Calibri" w:cs="Calibri"/>
        </w:rPr>
      </w:pPr>
      <w:r w:rsidRPr="009C33FB">
        <w:rPr>
          <w:rFonts w:ascii="Calibri" w:hAnsi="Calibri" w:cs="Calibri"/>
        </w:rPr>
        <w:t>The SLAs define the maximum timeframes allowed for each stage of the processing process.</w:t>
      </w:r>
    </w:p>
    <w:p w14:paraId="59BA588B" w14:textId="77777777" w:rsidR="00A3035B" w:rsidRPr="009C33FB" w:rsidRDefault="00A3035B" w:rsidP="009C33FB">
      <w:pPr>
        <w:spacing w:after="0" w:line="240" w:lineRule="auto"/>
        <w:rPr>
          <w:rFonts w:ascii="Calibri" w:hAnsi="Calibri" w:cs="Calibri"/>
        </w:rPr>
      </w:pPr>
      <w:r w:rsidRPr="009C33FB">
        <w:rPr>
          <w:rFonts w:ascii="Calibri" w:hAnsi="Calibri" w:cs="Calibri"/>
        </w:rPr>
        <w:t>The timeframes can be defined according to:</w:t>
      </w:r>
    </w:p>
    <w:p w14:paraId="5CE3B099" w14:textId="77777777" w:rsidR="00A3035B" w:rsidRPr="009C33FB" w:rsidRDefault="00A3035B" w:rsidP="009C33FB">
      <w:pPr>
        <w:numPr>
          <w:ilvl w:val="0"/>
          <w:numId w:val="149"/>
        </w:numPr>
        <w:spacing w:after="0" w:line="240" w:lineRule="auto"/>
        <w:rPr>
          <w:rFonts w:ascii="Calibri" w:hAnsi="Calibri" w:cs="Calibri"/>
        </w:rPr>
      </w:pPr>
      <w:r w:rsidRPr="009C33FB">
        <w:rPr>
          <w:rFonts w:ascii="Calibri" w:hAnsi="Calibri" w:cs="Calibri"/>
        </w:rPr>
        <w:t xml:space="preserve">The NTB category; </w:t>
      </w:r>
    </w:p>
    <w:p w14:paraId="25FAD133" w14:textId="77777777" w:rsidR="00A3035B" w:rsidRPr="009C33FB" w:rsidRDefault="00A3035B" w:rsidP="009C33FB">
      <w:pPr>
        <w:numPr>
          <w:ilvl w:val="0"/>
          <w:numId w:val="149"/>
        </w:numPr>
        <w:spacing w:after="0" w:line="240" w:lineRule="auto"/>
        <w:rPr>
          <w:rFonts w:ascii="Calibri" w:hAnsi="Calibri" w:cs="Calibri"/>
        </w:rPr>
      </w:pPr>
      <w:r w:rsidRPr="009C33FB">
        <w:rPr>
          <w:rFonts w:ascii="Calibri" w:hAnsi="Calibri" w:cs="Calibri"/>
        </w:rPr>
        <w:t xml:space="preserve">The responsible institution; </w:t>
      </w:r>
    </w:p>
    <w:p w14:paraId="22384F6C" w14:textId="77777777" w:rsidR="00A3035B" w:rsidRPr="009C33FB" w:rsidRDefault="00A3035B" w:rsidP="009C33FB">
      <w:pPr>
        <w:numPr>
          <w:ilvl w:val="0"/>
          <w:numId w:val="149"/>
        </w:numPr>
        <w:spacing w:after="0" w:line="240" w:lineRule="auto"/>
        <w:rPr>
          <w:rFonts w:ascii="Calibri" w:hAnsi="Calibri" w:cs="Calibri"/>
        </w:rPr>
      </w:pPr>
      <w:r w:rsidRPr="009C33FB">
        <w:rPr>
          <w:rFonts w:ascii="Calibri" w:hAnsi="Calibri" w:cs="Calibri"/>
        </w:rPr>
        <w:t xml:space="preserve">The priority level; </w:t>
      </w:r>
    </w:p>
    <w:p w14:paraId="654B970F" w14:textId="77777777" w:rsidR="00A3035B" w:rsidRPr="009C33FB" w:rsidRDefault="00A3035B" w:rsidP="009C33FB">
      <w:pPr>
        <w:numPr>
          <w:ilvl w:val="0"/>
          <w:numId w:val="149"/>
        </w:numPr>
        <w:spacing w:after="0" w:line="240" w:lineRule="auto"/>
        <w:rPr>
          <w:rFonts w:ascii="Calibri" w:hAnsi="Calibri" w:cs="Calibri"/>
        </w:rPr>
      </w:pPr>
      <w:r w:rsidRPr="009C33FB">
        <w:rPr>
          <w:rFonts w:ascii="Calibri" w:hAnsi="Calibri" w:cs="Calibri"/>
        </w:rPr>
        <w:t xml:space="preserve">The corridor concerned; </w:t>
      </w:r>
    </w:p>
    <w:p w14:paraId="1FEEF677" w14:textId="77777777" w:rsidR="00A3035B" w:rsidRPr="009C33FB" w:rsidRDefault="00A3035B" w:rsidP="009C33FB">
      <w:pPr>
        <w:numPr>
          <w:ilvl w:val="0"/>
          <w:numId w:val="149"/>
        </w:numPr>
        <w:spacing w:after="0" w:line="240" w:lineRule="auto"/>
        <w:rPr>
          <w:rFonts w:ascii="Calibri" w:hAnsi="Calibri" w:cs="Calibri"/>
        </w:rPr>
      </w:pPr>
      <w:r w:rsidRPr="009C33FB">
        <w:rPr>
          <w:rFonts w:ascii="Calibri" w:hAnsi="Calibri" w:cs="Calibri"/>
        </w:rPr>
        <w:t>The escalation level.</w:t>
      </w:r>
    </w:p>
    <w:tbl>
      <w:tblPr>
        <w:tblW w:w="8688"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784"/>
        <w:gridCol w:w="3904"/>
      </w:tblGrid>
      <w:tr w:rsidR="00A3035B" w:rsidRPr="002145D2" w14:paraId="5554E6ED" w14:textId="77777777" w:rsidTr="009C33FB">
        <w:trPr>
          <w:trHeight w:val="530"/>
        </w:trPr>
        <w:tc>
          <w:tcPr>
            <w:tcW w:w="0" w:type="auto"/>
            <w:tcBorders>
              <w:bottom w:val="single" w:sz="12" w:space="0" w:color="9CC2E5"/>
            </w:tcBorders>
            <w:shd w:val="clear" w:color="auto" w:fill="1F4E79"/>
            <w:hideMark/>
          </w:tcPr>
          <w:p w14:paraId="2D71E8CE"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Stage</w:t>
            </w:r>
          </w:p>
        </w:tc>
        <w:tc>
          <w:tcPr>
            <w:tcW w:w="0" w:type="auto"/>
            <w:tcBorders>
              <w:bottom w:val="single" w:sz="12" w:space="0" w:color="9CC2E5"/>
            </w:tcBorders>
            <w:shd w:val="clear" w:color="auto" w:fill="1F4E79"/>
            <w:hideMark/>
          </w:tcPr>
          <w:p w14:paraId="05FCFBCF"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Target time</w:t>
            </w:r>
          </w:p>
        </w:tc>
      </w:tr>
      <w:tr w:rsidR="00A3035B" w:rsidRPr="002145D2" w14:paraId="4470C7F4" w14:textId="77777777" w:rsidTr="009C33FB">
        <w:trPr>
          <w:trHeight w:val="384"/>
        </w:trPr>
        <w:tc>
          <w:tcPr>
            <w:tcW w:w="0" w:type="auto"/>
            <w:shd w:val="clear" w:color="auto" w:fill="1F4E79"/>
            <w:hideMark/>
          </w:tcPr>
          <w:p w14:paraId="352BEAD0"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Initial validation</w:t>
            </w:r>
          </w:p>
        </w:tc>
        <w:tc>
          <w:tcPr>
            <w:tcW w:w="0" w:type="auto"/>
            <w:hideMark/>
          </w:tcPr>
          <w:p w14:paraId="70DC09CC" w14:textId="77777777" w:rsidR="00A3035B" w:rsidRPr="009C33FB" w:rsidRDefault="00A3035B" w:rsidP="009C33FB">
            <w:pPr>
              <w:spacing w:after="0" w:line="240" w:lineRule="auto"/>
              <w:rPr>
                <w:rFonts w:ascii="Calibri" w:hAnsi="Calibri" w:cs="Calibri"/>
              </w:rPr>
            </w:pPr>
            <w:r w:rsidRPr="009C33FB">
              <w:rPr>
                <w:rFonts w:ascii="Calibri" w:hAnsi="Calibri" w:cs="Calibri"/>
              </w:rPr>
              <w:t>2 working days</w:t>
            </w:r>
          </w:p>
        </w:tc>
      </w:tr>
      <w:tr w:rsidR="00A3035B" w:rsidRPr="002145D2" w14:paraId="676BB698" w14:textId="77777777" w:rsidTr="009C33FB">
        <w:trPr>
          <w:trHeight w:val="341"/>
        </w:trPr>
        <w:tc>
          <w:tcPr>
            <w:tcW w:w="0" w:type="auto"/>
            <w:shd w:val="clear" w:color="auto" w:fill="1F4E79"/>
            <w:hideMark/>
          </w:tcPr>
          <w:p w14:paraId="35B3A43F"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Institutional assignment</w:t>
            </w:r>
          </w:p>
        </w:tc>
        <w:tc>
          <w:tcPr>
            <w:tcW w:w="0" w:type="auto"/>
            <w:hideMark/>
          </w:tcPr>
          <w:p w14:paraId="47B0DF1A" w14:textId="77777777" w:rsidR="00A3035B" w:rsidRPr="009C33FB" w:rsidRDefault="00A3035B" w:rsidP="009C33FB">
            <w:pPr>
              <w:spacing w:after="0" w:line="240" w:lineRule="auto"/>
              <w:rPr>
                <w:rFonts w:ascii="Calibri" w:hAnsi="Calibri" w:cs="Calibri"/>
              </w:rPr>
            </w:pPr>
            <w:r w:rsidRPr="009C33FB">
              <w:rPr>
                <w:rFonts w:ascii="Calibri" w:hAnsi="Calibri" w:cs="Calibri"/>
              </w:rPr>
              <w:t>10 working minutes</w:t>
            </w:r>
          </w:p>
        </w:tc>
      </w:tr>
      <w:tr w:rsidR="00A3035B" w:rsidRPr="002145D2" w14:paraId="16BB2F66" w14:textId="77777777" w:rsidTr="009C33FB">
        <w:trPr>
          <w:trHeight w:val="350"/>
        </w:trPr>
        <w:tc>
          <w:tcPr>
            <w:tcW w:w="0" w:type="auto"/>
            <w:shd w:val="clear" w:color="auto" w:fill="1F4E79"/>
            <w:hideMark/>
          </w:tcPr>
          <w:p w14:paraId="2A48D05E"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First response</w:t>
            </w:r>
          </w:p>
        </w:tc>
        <w:tc>
          <w:tcPr>
            <w:tcW w:w="0" w:type="auto"/>
            <w:hideMark/>
          </w:tcPr>
          <w:p w14:paraId="466E763F" w14:textId="77777777" w:rsidR="00A3035B" w:rsidRPr="009C33FB" w:rsidRDefault="00A3035B" w:rsidP="009C33FB">
            <w:pPr>
              <w:spacing w:after="0" w:line="240" w:lineRule="auto"/>
              <w:rPr>
                <w:rFonts w:ascii="Calibri" w:hAnsi="Calibri" w:cs="Calibri"/>
              </w:rPr>
            </w:pPr>
            <w:r w:rsidRPr="009C33FB">
              <w:rPr>
                <w:rFonts w:ascii="Calibri" w:hAnsi="Calibri" w:cs="Calibri"/>
              </w:rPr>
              <w:t>1 working day</w:t>
            </w:r>
          </w:p>
        </w:tc>
      </w:tr>
      <w:tr w:rsidR="00A3035B" w:rsidRPr="002145D2" w14:paraId="6E7C3947" w14:textId="77777777" w:rsidTr="009C33FB">
        <w:trPr>
          <w:trHeight w:val="350"/>
        </w:trPr>
        <w:tc>
          <w:tcPr>
            <w:tcW w:w="0" w:type="auto"/>
            <w:shd w:val="clear" w:color="auto" w:fill="1F4E79"/>
            <w:hideMark/>
          </w:tcPr>
          <w:p w14:paraId="26160DBC"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Standard processing</w:t>
            </w:r>
          </w:p>
        </w:tc>
        <w:tc>
          <w:tcPr>
            <w:tcW w:w="0" w:type="auto"/>
            <w:hideMark/>
          </w:tcPr>
          <w:p w14:paraId="3719A92F" w14:textId="77777777" w:rsidR="00A3035B" w:rsidRPr="009C33FB" w:rsidRDefault="00A3035B" w:rsidP="009C33FB">
            <w:pPr>
              <w:spacing w:after="0" w:line="240" w:lineRule="auto"/>
              <w:rPr>
                <w:rFonts w:ascii="Calibri" w:hAnsi="Calibri" w:cs="Calibri"/>
              </w:rPr>
            </w:pPr>
            <w:r w:rsidRPr="009C33FB">
              <w:rPr>
                <w:rFonts w:ascii="Calibri" w:hAnsi="Calibri" w:cs="Calibri"/>
              </w:rPr>
              <w:t>2 working days</w:t>
            </w:r>
          </w:p>
        </w:tc>
      </w:tr>
      <w:tr w:rsidR="00A3035B" w:rsidRPr="002145D2" w14:paraId="2009F029" w14:textId="77777777" w:rsidTr="009C33FB">
        <w:trPr>
          <w:trHeight w:val="350"/>
        </w:trPr>
        <w:tc>
          <w:tcPr>
            <w:tcW w:w="0" w:type="auto"/>
            <w:shd w:val="clear" w:color="auto" w:fill="1F4E79"/>
            <w:hideMark/>
          </w:tcPr>
          <w:p w14:paraId="2EAE4464"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Complex processing</w:t>
            </w:r>
          </w:p>
        </w:tc>
        <w:tc>
          <w:tcPr>
            <w:tcW w:w="0" w:type="auto"/>
            <w:hideMark/>
          </w:tcPr>
          <w:p w14:paraId="6E8283DF" w14:textId="77777777" w:rsidR="00A3035B" w:rsidRPr="009C33FB" w:rsidRDefault="00A3035B" w:rsidP="009C33FB">
            <w:pPr>
              <w:spacing w:after="0" w:line="240" w:lineRule="auto"/>
              <w:rPr>
                <w:rFonts w:ascii="Calibri" w:hAnsi="Calibri" w:cs="Calibri"/>
              </w:rPr>
            </w:pPr>
            <w:r w:rsidRPr="009C33FB">
              <w:rPr>
                <w:rFonts w:ascii="Calibri" w:hAnsi="Calibri" w:cs="Calibri"/>
              </w:rPr>
              <w:t>4 working days</w:t>
            </w:r>
          </w:p>
        </w:tc>
      </w:tr>
      <w:tr w:rsidR="00A3035B" w:rsidRPr="002145D2" w14:paraId="1497BDD0" w14:textId="77777777" w:rsidTr="009C33FB">
        <w:trPr>
          <w:trHeight w:val="440"/>
        </w:trPr>
        <w:tc>
          <w:tcPr>
            <w:tcW w:w="0" w:type="auto"/>
            <w:shd w:val="clear" w:color="auto" w:fill="1F4E79"/>
            <w:hideMark/>
          </w:tcPr>
          <w:p w14:paraId="384F08D2"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Regional escalation</w:t>
            </w:r>
          </w:p>
        </w:tc>
        <w:tc>
          <w:tcPr>
            <w:tcW w:w="0" w:type="auto"/>
            <w:hideMark/>
          </w:tcPr>
          <w:p w14:paraId="4B123568" w14:textId="77777777" w:rsidR="00A3035B" w:rsidRPr="009C33FB" w:rsidRDefault="00A3035B" w:rsidP="009C33FB">
            <w:pPr>
              <w:keepNext/>
              <w:spacing w:after="0" w:line="240" w:lineRule="auto"/>
              <w:rPr>
                <w:rFonts w:ascii="Calibri" w:hAnsi="Calibri" w:cs="Calibri"/>
              </w:rPr>
            </w:pPr>
            <w:r w:rsidRPr="009C33FB">
              <w:rPr>
                <w:rFonts w:ascii="Calibri" w:hAnsi="Calibri" w:cs="Calibri"/>
              </w:rPr>
              <w:t>15 working days</w:t>
            </w:r>
          </w:p>
        </w:tc>
      </w:tr>
    </w:tbl>
    <w:p w14:paraId="1C597EAD" w14:textId="6484CACB" w:rsidR="00A3035B" w:rsidRPr="002145D2" w:rsidRDefault="00A3035B" w:rsidP="005013B0">
      <w:pPr>
        <w:pStyle w:val="Caption"/>
        <w:jc w:val="center"/>
        <w:rPr>
          <w:lang w:val="en-GB"/>
        </w:rPr>
      </w:pPr>
      <w:bookmarkStart w:id="256" w:name="_Toc232248984"/>
      <w:bookmarkStart w:id="257" w:name="_Toc232068427"/>
      <w:r w:rsidRPr="002145D2">
        <w:rPr>
          <w:lang w:val="en-GB"/>
        </w:rPr>
        <w:t xml:space="preserve">Table </w:t>
      </w:r>
      <w:r w:rsidR="00B66F45">
        <w:rPr>
          <w:lang w:val="en-GB"/>
        </w:rPr>
        <w:t>23</w:t>
      </w:r>
      <w:r w:rsidRPr="002145D2">
        <w:rPr>
          <w:lang w:val="en-GB"/>
        </w:rPr>
        <w:t>: Target processing times for NTB cases</w:t>
      </w:r>
      <w:bookmarkEnd w:id="256"/>
    </w:p>
    <w:bookmarkEnd w:id="257"/>
    <w:p w14:paraId="305D6979" w14:textId="77777777" w:rsidR="00A3035B" w:rsidRPr="009C33FB" w:rsidRDefault="00A3035B" w:rsidP="009C33FB">
      <w:pPr>
        <w:pStyle w:val="Caption"/>
        <w:spacing w:after="0"/>
        <w:jc w:val="center"/>
        <w:rPr>
          <w:rFonts w:cs="Calibri"/>
          <w:sz w:val="24"/>
          <w:szCs w:val="24"/>
          <w:lang w:val="en-GB"/>
        </w:rPr>
      </w:pPr>
    </w:p>
    <w:p w14:paraId="0AA40A65" w14:textId="77777777" w:rsidR="00A3035B" w:rsidRPr="009C33FB" w:rsidRDefault="00A3035B" w:rsidP="009C33FB">
      <w:pPr>
        <w:spacing w:after="0" w:line="240" w:lineRule="auto"/>
        <w:rPr>
          <w:rFonts w:ascii="Calibri" w:hAnsi="Calibri" w:cs="Calibri"/>
        </w:rPr>
      </w:pPr>
      <w:r w:rsidRPr="009C33FB">
        <w:rPr>
          <w:rFonts w:ascii="Calibri" w:hAnsi="Calibri" w:cs="Calibri"/>
        </w:rPr>
        <w:t>The system must:</w:t>
      </w:r>
    </w:p>
    <w:p w14:paraId="522F8A73" w14:textId="77777777" w:rsidR="00A3035B" w:rsidRPr="009C33FB" w:rsidRDefault="00A3035B" w:rsidP="009C33FB">
      <w:pPr>
        <w:numPr>
          <w:ilvl w:val="0"/>
          <w:numId w:val="150"/>
        </w:numPr>
        <w:spacing w:after="0" w:line="240" w:lineRule="auto"/>
        <w:rPr>
          <w:rFonts w:ascii="Calibri" w:hAnsi="Calibri" w:cs="Calibri"/>
        </w:rPr>
      </w:pPr>
      <w:r w:rsidRPr="009C33FB">
        <w:rPr>
          <w:rFonts w:ascii="Calibri" w:hAnsi="Calibri" w:cs="Calibri"/>
        </w:rPr>
        <w:t xml:space="preserve">Automatically calculate the deadlines; </w:t>
      </w:r>
    </w:p>
    <w:p w14:paraId="04DF3BBE" w14:textId="77777777" w:rsidR="00A3035B" w:rsidRPr="009C33FB" w:rsidRDefault="00A3035B" w:rsidP="009C33FB">
      <w:pPr>
        <w:numPr>
          <w:ilvl w:val="0"/>
          <w:numId w:val="150"/>
        </w:numPr>
        <w:spacing w:after="0" w:line="240" w:lineRule="auto"/>
        <w:rPr>
          <w:rFonts w:ascii="Calibri" w:hAnsi="Calibri" w:cs="Calibri"/>
        </w:rPr>
      </w:pPr>
      <w:r w:rsidRPr="009C33FB">
        <w:rPr>
          <w:rFonts w:ascii="Calibri" w:hAnsi="Calibri" w:cs="Calibri"/>
        </w:rPr>
        <w:t xml:space="preserve">Monitor overruns; </w:t>
      </w:r>
    </w:p>
    <w:p w14:paraId="030392F6" w14:textId="77777777" w:rsidR="00A3035B" w:rsidRPr="009C33FB" w:rsidRDefault="00A3035B" w:rsidP="009C33FB">
      <w:pPr>
        <w:numPr>
          <w:ilvl w:val="0"/>
          <w:numId w:val="150"/>
        </w:numPr>
        <w:spacing w:after="0" w:line="240" w:lineRule="auto"/>
        <w:rPr>
          <w:rFonts w:ascii="Calibri" w:hAnsi="Calibri" w:cs="Calibri"/>
        </w:rPr>
      </w:pPr>
      <w:r w:rsidRPr="009C33FB">
        <w:rPr>
          <w:rFonts w:ascii="Calibri" w:hAnsi="Calibri" w:cs="Calibri"/>
        </w:rPr>
        <w:t xml:space="preserve">Produce preventive alerts; </w:t>
      </w:r>
    </w:p>
    <w:p w14:paraId="3B299DEA" w14:textId="77777777" w:rsidR="00A3035B" w:rsidRPr="009C33FB" w:rsidRDefault="00A3035B" w:rsidP="009C33FB">
      <w:pPr>
        <w:numPr>
          <w:ilvl w:val="0"/>
          <w:numId w:val="150"/>
        </w:numPr>
        <w:spacing w:after="0" w:line="240" w:lineRule="auto"/>
        <w:rPr>
          <w:rFonts w:ascii="Calibri" w:hAnsi="Calibri" w:cs="Calibri"/>
        </w:rPr>
      </w:pPr>
      <w:r w:rsidRPr="009C33FB">
        <w:rPr>
          <w:rFonts w:ascii="Calibri" w:hAnsi="Calibri" w:cs="Calibri"/>
        </w:rPr>
        <w:t xml:space="preserve">Generate compliance reports; </w:t>
      </w:r>
    </w:p>
    <w:p w14:paraId="469BFCD7" w14:textId="77777777" w:rsidR="00A3035B" w:rsidRPr="009C33FB" w:rsidRDefault="00A3035B" w:rsidP="009C33FB">
      <w:pPr>
        <w:numPr>
          <w:ilvl w:val="0"/>
          <w:numId w:val="150"/>
        </w:numPr>
        <w:spacing w:after="0" w:line="240" w:lineRule="auto"/>
        <w:rPr>
          <w:rFonts w:ascii="Calibri" w:hAnsi="Calibri" w:cs="Calibri"/>
        </w:rPr>
      </w:pPr>
      <w:r w:rsidRPr="009C33FB">
        <w:rPr>
          <w:rFonts w:ascii="Calibri" w:hAnsi="Calibri" w:cs="Calibri"/>
        </w:rPr>
        <w:t>Display the performance indicators on the dashboards.</w:t>
      </w:r>
    </w:p>
    <w:p w14:paraId="693FA4FC" w14:textId="77777777" w:rsidR="00A3035B" w:rsidRPr="009C33FB" w:rsidRDefault="00A3035B" w:rsidP="009C33FB">
      <w:pPr>
        <w:spacing w:after="0" w:line="240" w:lineRule="auto"/>
        <w:rPr>
          <w:rFonts w:ascii="Calibri" w:hAnsi="Calibri" w:cs="Calibri"/>
        </w:rPr>
      </w:pPr>
    </w:p>
    <w:p w14:paraId="49A9526E" w14:textId="77777777" w:rsidR="00A3035B" w:rsidRPr="009C33FB" w:rsidRDefault="00A3035B" w:rsidP="009C33FB">
      <w:pPr>
        <w:pStyle w:val="Heading2"/>
        <w:spacing w:before="0" w:after="0" w:line="240" w:lineRule="auto"/>
        <w:rPr>
          <w:rFonts w:ascii="Calibri" w:hAnsi="Calibri" w:cs="Calibri"/>
          <w:sz w:val="24"/>
          <w:szCs w:val="24"/>
        </w:rPr>
      </w:pPr>
      <w:bookmarkStart w:id="258" w:name="_Toc232248759"/>
      <w:bookmarkStart w:id="259" w:name="_Toc232559102"/>
      <w:r w:rsidRPr="009C33FB">
        <w:rPr>
          <w:rFonts w:ascii="Calibri" w:hAnsi="Calibri" w:cs="Calibri"/>
          <w:sz w:val="24"/>
          <w:szCs w:val="24"/>
        </w:rPr>
        <w:t>7.5 Escalation Rules</w:t>
      </w:r>
      <w:bookmarkEnd w:id="258"/>
      <w:bookmarkEnd w:id="259"/>
    </w:p>
    <w:p w14:paraId="7FCC1B9A" w14:textId="77777777" w:rsidR="00A3035B" w:rsidRPr="009C33FB" w:rsidRDefault="00A3035B" w:rsidP="009C33FB">
      <w:pPr>
        <w:spacing w:after="0" w:line="240" w:lineRule="auto"/>
        <w:rPr>
          <w:rFonts w:ascii="Calibri" w:hAnsi="Calibri" w:cs="Calibri"/>
        </w:rPr>
      </w:pPr>
      <w:r w:rsidRPr="009C33FB">
        <w:rPr>
          <w:rFonts w:ascii="Calibri" w:hAnsi="Calibri" w:cs="Calibri"/>
        </w:rPr>
        <w:t xml:space="preserve">The escalation mechanism makes it possible to ensure the processing of cases that exceed the planned deadlines or that require intervention at a higher level. We specify 4 types of escalation, namely: </w:t>
      </w:r>
    </w:p>
    <w:p w14:paraId="544BD463" w14:textId="77777777" w:rsidR="00A3035B" w:rsidRPr="009C33FB" w:rsidRDefault="00A3035B" w:rsidP="009C33FB">
      <w:pPr>
        <w:spacing w:after="0" w:line="240" w:lineRule="auto"/>
        <w:rPr>
          <w:rFonts w:ascii="Calibri" w:hAnsi="Calibri" w:cs="Calibri"/>
        </w:rPr>
      </w:pPr>
    </w:p>
    <w:tbl>
      <w:tblPr>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2257"/>
        <w:gridCol w:w="6759"/>
      </w:tblGrid>
      <w:tr w:rsidR="00A3035B" w:rsidRPr="009C33FB" w14:paraId="3BB6A366" w14:textId="77777777" w:rsidTr="00572F8B">
        <w:tc>
          <w:tcPr>
            <w:tcW w:w="2263" w:type="dxa"/>
            <w:tcBorders>
              <w:bottom w:val="single" w:sz="12" w:space="0" w:color="9CC2E5"/>
            </w:tcBorders>
            <w:shd w:val="clear" w:color="auto" w:fill="1F4E79"/>
          </w:tcPr>
          <w:p w14:paraId="7C1FB3F3"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Time-based escalation</w:t>
            </w:r>
          </w:p>
        </w:tc>
        <w:tc>
          <w:tcPr>
            <w:tcW w:w="6799" w:type="dxa"/>
            <w:tcBorders>
              <w:bottom w:val="single" w:sz="12" w:space="0" w:color="9CC2E5"/>
            </w:tcBorders>
          </w:tcPr>
          <w:p w14:paraId="6747773F" w14:textId="77777777" w:rsidR="00A3035B" w:rsidRPr="009C33FB" w:rsidRDefault="00A3035B" w:rsidP="009C33FB">
            <w:pPr>
              <w:spacing w:after="0" w:line="240" w:lineRule="auto"/>
              <w:rPr>
                <w:rFonts w:ascii="Calibri" w:hAnsi="Calibri" w:cs="Calibri"/>
              </w:rPr>
            </w:pPr>
            <w:r w:rsidRPr="009C33FB">
              <w:rPr>
                <w:rFonts w:ascii="Calibri" w:hAnsi="Calibri" w:cs="Calibri"/>
              </w:rPr>
              <w:t>Triggered automatically when an SLA deadline is exceeded.</w:t>
            </w:r>
          </w:p>
        </w:tc>
      </w:tr>
      <w:tr w:rsidR="00A3035B" w:rsidRPr="009C33FB" w14:paraId="23913888" w14:textId="77777777" w:rsidTr="00572F8B">
        <w:tc>
          <w:tcPr>
            <w:tcW w:w="2263" w:type="dxa"/>
            <w:shd w:val="clear" w:color="auto" w:fill="1F4E79"/>
          </w:tcPr>
          <w:p w14:paraId="68A74F07"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Hierarchical escalation</w:t>
            </w:r>
          </w:p>
        </w:tc>
        <w:tc>
          <w:tcPr>
            <w:tcW w:w="6799" w:type="dxa"/>
          </w:tcPr>
          <w:p w14:paraId="758FAA9D" w14:textId="77777777" w:rsidR="00A3035B" w:rsidRPr="009C33FB" w:rsidRDefault="00A3035B" w:rsidP="009C33FB">
            <w:pPr>
              <w:spacing w:after="0" w:line="240" w:lineRule="auto"/>
              <w:rPr>
                <w:rFonts w:ascii="Calibri" w:hAnsi="Calibri" w:cs="Calibri"/>
              </w:rPr>
            </w:pPr>
            <w:r w:rsidRPr="009C33FB">
              <w:rPr>
                <w:rFonts w:ascii="Calibri" w:hAnsi="Calibri" w:cs="Calibri"/>
              </w:rPr>
              <w:t>Transfer of the case to a higher level within the institution concerned.</w:t>
            </w:r>
          </w:p>
        </w:tc>
      </w:tr>
      <w:tr w:rsidR="00A3035B" w:rsidRPr="009C33FB" w14:paraId="63087493" w14:textId="77777777" w:rsidTr="00572F8B">
        <w:tc>
          <w:tcPr>
            <w:tcW w:w="2263" w:type="dxa"/>
            <w:shd w:val="clear" w:color="auto" w:fill="1F4E79"/>
          </w:tcPr>
          <w:p w14:paraId="153277AD"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Multi-institutional escalation</w:t>
            </w:r>
          </w:p>
        </w:tc>
        <w:tc>
          <w:tcPr>
            <w:tcW w:w="6799" w:type="dxa"/>
          </w:tcPr>
          <w:p w14:paraId="4C25D926" w14:textId="77777777" w:rsidR="00A3035B" w:rsidRPr="009C33FB" w:rsidRDefault="00A3035B" w:rsidP="009C33FB">
            <w:pPr>
              <w:spacing w:after="0" w:line="240" w:lineRule="auto"/>
              <w:rPr>
                <w:rFonts w:ascii="Calibri" w:hAnsi="Calibri" w:cs="Calibri"/>
              </w:rPr>
            </w:pPr>
            <w:r w:rsidRPr="009C33FB">
              <w:rPr>
                <w:rFonts w:ascii="Calibri" w:hAnsi="Calibri" w:cs="Calibri"/>
              </w:rPr>
              <w:t>Transmission to another institution when the resolution requires additional intervention.</w:t>
            </w:r>
          </w:p>
        </w:tc>
      </w:tr>
      <w:tr w:rsidR="00A3035B" w:rsidRPr="009C33FB" w14:paraId="22225CC3" w14:textId="77777777" w:rsidTr="00572F8B">
        <w:tc>
          <w:tcPr>
            <w:tcW w:w="2263" w:type="dxa"/>
            <w:shd w:val="clear" w:color="auto" w:fill="1F4E79"/>
          </w:tcPr>
          <w:p w14:paraId="566D0936"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Strategic escalation</w:t>
            </w:r>
          </w:p>
        </w:tc>
        <w:tc>
          <w:tcPr>
            <w:tcW w:w="6799" w:type="dxa"/>
          </w:tcPr>
          <w:p w14:paraId="30074658" w14:textId="77777777" w:rsidR="00A3035B" w:rsidRPr="009C33FB" w:rsidRDefault="00A3035B" w:rsidP="009C33FB">
            <w:pPr>
              <w:keepNext/>
              <w:spacing w:after="0" w:line="240" w:lineRule="auto"/>
              <w:rPr>
                <w:rFonts w:ascii="Calibri" w:hAnsi="Calibri" w:cs="Calibri"/>
              </w:rPr>
            </w:pPr>
            <w:r w:rsidRPr="009C33FB">
              <w:rPr>
                <w:rFonts w:ascii="Calibri" w:hAnsi="Calibri" w:cs="Calibri"/>
              </w:rPr>
              <w:t>Referral to the National Monitoring Committee (NMC) for complex or sensitive cases.</w:t>
            </w:r>
          </w:p>
        </w:tc>
      </w:tr>
    </w:tbl>
    <w:p w14:paraId="1B4D608F" w14:textId="5AEBF229" w:rsidR="00A3035B" w:rsidRPr="009C33FB" w:rsidRDefault="00A3035B" w:rsidP="009C33FB">
      <w:pPr>
        <w:pStyle w:val="Caption"/>
        <w:spacing w:after="0"/>
        <w:jc w:val="center"/>
        <w:rPr>
          <w:rFonts w:cs="Calibri"/>
          <w:sz w:val="24"/>
          <w:szCs w:val="24"/>
          <w:lang w:val="en-GB"/>
        </w:rPr>
      </w:pPr>
      <w:bookmarkStart w:id="260" w:name="_Toc232248985"/>
      <w:bookmarkStart w:id="261" w:name="_Toc232068428"/>
      <w:r w:rsidRPr="009C33FB">
        <w:rPr>
          <w:rFonts w:cs="Calibri"/>
          <w:sz w:val="24"/>
          <w:szCs w:val="24"/>
          <w:lang w:val="en-GB"/>
        </w:rPr>
        <w:t xml:space="preserve">Table </w:t>
      </w:r>
      <w:r w:rsidR="00B66F45">
        <w:rPr>
          <w:rFonts w:cs="Calibri"/>
          <w:sz w:val="24"/>
          <w:szCs w:val="24"/>
          <w:lang w:val="en-GB"/>
        </w:rPr>
        <w:t>24</w:t>
      </w:r>
      <w:r w:rsidRPr="009C33FB">
        <w:rPr>
          <w:rFonts w:cs="Calibri"/>
          <w:sz w:val="24"/>
          <w:szCs w:val="24"/>
          <w:lang w:val="en-GB"/>
        </w:rPr>
        <w:t>: Matrix of the escalation levels of the NTB management system</w:t>
      </w:r>
      <w:bookmarkEnd w:id="260"/>
    </w:p>
    <w:bookmarkEnd w:id="261"/>
    <w:p w14:paraId="027E1EE0" w14:textId="77777777" w:rsidR="00A3035B" w:rsidRPr="009C33FB" w:rsidRDefault="00A3035B" w:rsidP="009C33FB">
      <w:pPr>
        <w:spacing w:after="0" w:line="240" w:lineRule="auto"/>
        <w:rPr>
          <w:rFonts w:ascii="Calibri" w:hAnsi="Calibri" w:cs="Calibri"/>
        </w:rPr>
      </w:pPr>
    </w:p>
    <w:p w14:paraId="3B733172" w14:textId="77777777" w:rsidR="00A3035B" w:rsidRPr="009C33FB" w:rsidRDefault="00A3035B" w:rsidP="009C33FB">
      <w:pPr>
        <w:spacing w:after="0" w:line="240" w:lineRule="auto"/>
        <w:rPr>
          <w:rFonts w:ascii="Calibri" w:hAnsi="Calibri" w:cs="Calibri"/>
        </w:rPr>
      </w:pPr>
      <w:r w:rsidRPr="009C33FB">
        <w:rPr>
          <w:rFonts w:ascii="Calibri" w:hAnsi="Calibri" w:cs="Calibri"/>
        </w:rPr>
        <w:t xml:space="preserve">Escalation will have different levels according to the type of escalation: </w:t>
      </w:r>
    </w:p>
    <w:tbl>
      <w:tblPr>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2253"/>
        <w:gridCol w:w="6763"/>
      </w:tblGrid>
      <w:tr w:rsidR="00A3035B" w:rsidRPr="009C33FB" w14:paraId="28436C00" w14:textId="77777777" w:rsidTr="00572F8B">
        <w:tc>
          <w:tcPr>
            <w:tcW w:w="2263" w:type="dxa"/>
            <w:tcBorders>
              <w:bottom w:val="single" w:sz="12" w:space="0" w:color="9CC2E5"/>
            </w:tcBorders>
            <w:shd w:val="clear" w:color="auto" w:fill="1F4E79"/>
          </w:tcPr>
          <w:p w14:paraId="4D3CB37D"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Level 1</w:t>
            </w:r>
          </w:p>
        </w:tc>
        <w:tc>
          <w:tcPr>
            <w:tcW w:w="6799" w:type="dxa"/>
            <w:tcBorders>
              <w:bottom w:val="single" w:sz="12" w:space="0" w:color="9CC2E5"/>
            </w:tcBorders>
          </w:tcPr>
          <w:p w14:paraId="2CBEA16C" w14:textId="77777777" w:rsidR="00A3035B" w:rsidRPr="009C33FB" w:rsidRDefault="00A3035B" w:rsidP="009C33FB">
            <w:pPr>
              <w:spacing w:after="0" w:line="240" w:lineRule="auto"/>
              <w:rPr>
                <w:rFonts w:ascii="Calibri" w:hAnsi="Calibri" w:cs="Calibri"/>
              </w:rPr>
            </w:pPr>
            <w:r w:rsidRPr="009C33FB">
              <w:rPr>
                <w:rFonts w:ascii="Calibri" w:hAnsi="Calibri" w:cs="Calibri"/>
              </w:rPr>
              <w:t>Officer responsible for processing</w:t>
            </w:r>
          </w:p>
        </w:tc>
      </w:tr>
      <w:tr w:rsidR="00A3035B" w:rsidRPr="009C33FB" w14:paraId="4A29AB69" w14:textId="77777777" w:rsidTr="00572F8B">
        <w:tc>
          <w:tcPr>
            <w:tcW w:w="2263" w:type="dxa"/>
            <w:shd w:val="clear" w:color="auto" w:fill="1F4E79"/>
          </w:tcPr>
          <w:p w14:paraId="3D930594"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Level 2</w:t>
            </w:r>
          </w:p>
        </w:tc>
        <w:tc>
          <w:tcPr>
            <w:tcW w:w="6799" w:type="dxa"/>
          </w:tcPr>
          <w:p w14:paraId="4C49E6D7" w14:textId="77777777" w:rsidR="00A3035B" w:rsidRPr="009C33FB" w:rsidRDefault="00A3035B" w:rsidP="009C33FB">
            <w:pPr>
              <w:spacing w:after="0" w:line="240" w:lineRule="auto"/>
              <w:rPr>
                <w:rFonts w:ascii="Calibri" w:hAnsi="Calibri" w:cs="Calibri"/>
              </w:rPr>
            </w:pPr>
            <w:r w:rsidRPr="009C33FB">
              <w:rPr>
                <w:rFonts w:ascii="Calibri" w:hAnsi="Calibri" w:cs="Calibri"/>
              </w:rPr>
              <w:t>Institutional official</w:t>
            </w:r>
          </w:p>
        </w:tc>
      </w:tr>
      <w:tr w:rsidR="00A3035B" w:rsidRPr="009C33FB" w14:paraId="73045A59" w14:textId="77777777" w:rsidTr="00572F8B">
        <w:tc>
          <w:tcPr>
            <w:tcW w:w="2263" w:type="dxa"/>
            <w:shd w:val="clear" w:color="auto" w:fill="1F4E79"/>
          </w:tcPr>
          <w:p w14:paraId="3BA1A4CD"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Level 3</w:t>
            </w:r>
          </w:p>
        </w:tc>
        <w:tc>
          <w:tcPr>
            <w:tcW w:w="6799" w:type="dxa"/>
          </w:tcPr>
          <w:p w14:paraId="433C1527" w14:textId="77777777" w:rsidR="00A3035B" w:rsidRPr="009C33FB" w:rsidRDefault="00A3035B" w:rsidP="009C33FB">
            <w:pPr>
              <w:spacing w:after="0" w:line="240" w:lineRule="auto"/>
              <w:rPr>
                <w:rFonts w:ascii="Calibri" w:hAnsi="Calibri" w:cs="Calibri"/>
              </w:rPr>
            </w:pPr>
            <w:r w:rsidRPr="009C33FB">
              <w:rPr>
                <w:rFonts w:ascii="Calibri" w:hAnsi="Calibri" w:cs="Calibri"/>
              </w:rPr>
              <w:t>Management of the institution</w:t>
            </w:r>
          </w:p>
        </w:tc>
      </w:tr>
      <w:tr w:rsidR="00A3035B" w:rsidRPr="009C33FB" w14:paraId="3BF91E83" w14:textId="77777777" w:rsidTr="00572F8B">
        <w:tc>
          <w:tcPr>
            <w:tcW w:w="2263" w:type="dxa"/>
            <w:shd w:val="clear" w:color="auto" w:fill="1F4E79"/>
          </w:tcPr>
          <w:p w14:paraId="090AF8BA"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Level 4</w:t>
            </w:r>
          </w:p>
        </w:tc>
        <w:tc>
          <w:tcPr>
            <w:tcW w:w="6799" w:type="dxa"/>
          </w:tcPr>
          <w:p w14:paraId="04F4BCBC" w14:textId="77777777" w:rsidR="00A3035B" w:rsidRPr="009C33FB" w:rsidRDefault="00A3035B" w:rsidP="009C33FB">
            <w:pPr>
              <w:spacing w:after="0" w:line="240" w:lineRule="auto"/>
              <w:rPr>
                <w:rFonts w:ascii="Calibri" w:hAnsi="Calibri" w:cs="Calibri"/>
              </w:rPr>
            </w:pPr>
            <w:r w:rsidRPr="009C33FB">
              <w:rPr>
                <w:rFonts w:ascii="Calibri" w:hAnsi="Calibri" w:cs="Calibri"/>
              </w:rPr>
              <w:t>National Monitoring Committee</w:t>
            </w:r>
          </w:p>
        </w:tc>
      </w:tr>
      <w:tr w:rsidR="00A3035B" w:rsidRPr="009C33FB" w14:paraId="40AC5294" w14:textId="77777777" w:rsidTr="00572F8B">
        <w:tc>
          <w:tcPr>
            <w:tcW w:w="2263" w:type="dxa"/>
            <w:shd w:val="clear" w:color="auto" w:fill="1F4E79"/>
          </w:tcPr>
          <w:p w14:paraId="5F14537E" w14:textId="77777777" w:rsidR="00A3035B" w:rsidRPr="009C33FB" w:rsidRDefault="00A3035B" w:rsidP="009C33FB">
            <w:pPr>
              <w:spacing w:after="0" w:line="240" w:lineRule="auto"/>
              <w:rPr>
                <w:rFonts w:ascii="Calibri" w:hAnsi="Calibri" w:cs="Calibri"/>
                <w:b/>
                <w:bCs/>
                <w:color w:val="FFFFFF"/>
              </w:rPr>
            </w:pPr>
            <w:r w:rsidRPr="009C33FB">
              <w:rPr>
                <w:rFonts w:ascii="Calibri" w:hAnsi="Calibri" w:cs="Calibri"/>
                <w:b/>
                <w:bCs/>
                <w:color w:val="FFFFFF"/>
              </w:rPr>
              <w:t>Level 5</w:t>
            </w:r>
          </w:p>
        </w:tc>
        <w:tc>
          <w:tcPr>
            <w:tcW w:w="6799" w:type="dxa"/>
          </w:tcPr>
          <w:p w14:paraId="29D3E2B0" w14:textId="77777777" w:rsidR="00A3035B" w:rsidRPr="009C33FB" w:rsidRDefault="00A3035B" w:rsidP="009C33FB">
            <w:pPr>
              <w:keepNext/>
              <w:spacing w:after="0" w:line="240" w:lineRule="auto"/>
              <w:rPr>
                <w:rFonts w:ascii="Calibri" w:hAnsi="Calibri" w:cs="Calibri"/>
              </w:rPr>
            </w:pPr>
            <w:r w:rsidRPr="009C33FB">
              <w:rPr>
                <w:rFonts w:ascii="Calibri" w:hAnsi="Calibri" w:cs="Calibri"/>
              </w:rPr>
              <w:t>Regional mechanism</w:t>
            </w:r>
          </w:p>
        </w:tc>
      </w:tr>
    </w:tbl>
    <w:p w14:paraId="2DE8CD09" w14:textId="65778625" w:rsidR="00A3035B" w:rsidRPr="009C33FB" w:rsidRDefault="00A3035B" w:rsidP="009C33FB">
      <w:pPr>
        <w:pStyle w:val="Caption"/>
        <w:spacing w:after="0"/>
        <w:jc w:val="center"/>
        <w:rPr>
          <w:rFonts w:cs="Calibri"/>
          <w:sz w:val="24"/>
          <w:szCs w:val="24"/>
          <w:lang w:val="en-GB"/>
        </w:rPr>
      </w:pPr>
      <w:bookmarkStart w:id="262" w:name="_Toc232248986"/>
      <w:bookmarkStart w:id="263" w:name="_Toc232068429"/>
      <w:r w:rsidRPr="009C33FB">
        <w:rPr>
          <w:rFonts w:cs="Calibri"/>
          <w:sz w:val="24"/>
          <w:szCs w:val="24"/>
          <w:lang w:val="en-GB"/>
        </w:rPr>
        <w:t>Table</w:t>
      </w:r>
      <w:r w:rsidR="00B66F45">
        <w:rPr>
          <w:rFonts w:cs="Calibri"/>
          <w:sz w:val="24"/>
          <w:szCs w:val="24"/>
          <w:lang w:val="en-GB"/>
        </w:rPr>
        <w:t xml:space="preserve"> 25</w:t>
      </w:r>
      <w:r w:rsidRPr="009C33FB">
        <w:rPr>
          <w:rFonts w:cs="Calibri"/>
          <w:sz w:val="24"/>
          <w:szCs w:val="24"/>
          <w:lang w:val="en-GB"/>
        </w:rPr>
        <w:t>: Hierarchy of the escalation levels of the NTB management system</w:t>
      </w:r>
      <w:bookmarkEnd w:id="262"/>
    </w:p>
    <w:p w14:paraId="570EA0DE" w14:textId="77777777" w:rsidR="00A3035B" w:rsidRPr="009C33FB" w:rsidRDefault="00A3035B" w:rsidP="009C33FB">
      <w:pPr>
        <w:spacing w:after="0" w:line="240" w:lineRule="auto"/>
        <w:rPr>
          <w:rFonts w:ascii="Calibri" w:hAnsi="Calibri" w:cs="Calibri"/>
        </w:rPr>
      </w:pPr>
    </w:p>
    <w:p w14:paraId="673E533E" w14:textId="77777777" w:rsidR="00A3035B" w:rsidRPr="009C33FB" w:rsidRDefault="00A3035B" w:rsidP="009C33FB">
      <w:pPr>
        <w:pStyle w:val="Heading2"/>
        <w:spacing w:before="0" w:after="0" w:line="240" w:lineRule="auto"/>
        <w:rPr>
          <w:rFonts w:ascii="Calibri" w:hAnsi="Calibri" w:cs="Calibri"/>
          <w:sz w:val="24"/>
          <w:szCs w:val="24"/>
        </w:rPr>
      </w:pPr>
      <w:bookmarkStart w:id="264" w:name="_Toc232248760"/>
      <w:bookmarkStart w:id="265" w:name="_Toc232559103"/>
      <w:bookmarkEnd w:id="263"/>
      <w:r w:rsidRPr="009C33FB">
        <w:rPr>
          <w:rFonts w:ascii="Calibri" w:hAnsi="Calibri" w:cs="Calibri"/>
          <w:sz w:val="24"/>
          <w:szCs w:val="24"/>
        </w:rPr>
        <w:t>7.6 Multi-Institution Collaboration</w:t>
      </w:r>
      <w:bookmarkEnd w:id="264"/>
      <w:bookmarkEnd w:id="265"/>
    </w:p>
    <w:p w14:paraId="5D0C4F42" w14:textId="77777777" w:rsidR="00A3035B" w:rsidRPr="009C33FB" w:rsidRDefault="00A3035B" w:rsidP="009C33FB">
      <w:pPr>
        <w:spacing w:after="0" w:line="240" w:lineRule="auto"/>
        <w:rPr>
          <w:rFonts w:ascii="Calibri" w:hAnsi="Calibri" w:cs="Calibri"/>
        </w:rPr>
      </w:pPr>
      <w:r w:rsidRPr="009C33FB">
        <w:rPr>
          <w:rFonts w:ascii="Calibri" w:hAnsi="Calibri" w:cs="Calibri"/>
        </w:rPr>
        <w:t>Many NTBs simultaneously involve several public administrations and control bodies.</w:t>
      </w:r>
    </w:p>
    <w:p w14:paraId="3C4979BC" w14:textId="77777777" w:rsidR="00A3035B" w:rsidRPr="009C33FB" w:rsidRDefault="00A3035B" w:rsidP="009C33FB">
      <w:pPr>
        <w:spacing w:after="0" w:line="240" w:lineRule="auto"/>
        <w:rPr>
          <w:rFonts w:ascii="Calibri" w:hAnsi="Calibri" w:cs="Calibri"/>
        </w:rPr>
      </w:pPr>
      <w:r w:rsidRPr="009C33FB">
        <w:rPr>
          <w:rFonts w:ascii="Calibri" w:hAnsi="Calibri" w:cs="Calibri"/>
        </w:rPr>
        <w:t>The workflow must therefore enable structured inter-institutional collaboration.</w:t>
      </w:r>
    </w:p>
    <w:p w14:paraId="6C4652A0" w14:textId="77777777" w:rsidR="009C33FB" w:rsidRDefault="009C33FB" w:rsidP="009C33FB">
      <w:pPr>
        <w:spacing w:after="0" w:line="240" w:lineRule="auto"/>
        <w:rPr>
          <w:rFonts w:ascii="Calibri" w:hAnsi="Calibri" w:cs="Calibri"/>
          <w:b/>
          <w:bCs/>
        </w:rPr>
      </w:pPr>
    </w:p>
    <w:p w14:paraId="69CFE435" w14:textId="48AE92E6" w:rsidR="00A3035B" w:rsidRPr="009C33FB" w:rsidRDefault="00A3035B" w:rsidP="009C33FB">
      <w:pPr>
        <w:spacing w:after="0" w:line="240" w:lineRule="auto"/>
        <w:rPr>
          <w:rFonts w:ascii="Calibri" w:hAnsi="Calibri" w:cs="Calibri"/>
          <w:b/>
          <w:bCs/>
        </w:rPr>
      </w:pPr>
      <w:r w:rsidRPr="009C33FB">
        <w:rPr>
          <w:rFonts w:ascii="Calibri" w:hAnsi="Calibri" w:cs="Calibri"/>
          <w:b/>
          <w:bCs/>
        </w:rPr>
        <w:t>Operating principles</w:t>
      </w:r>
    </w:p>
    <w:p w14:paraId="1FD28D10" w14:textId="77777777" w:rsidR="009C33FB" w:rsidRDefault="009C33FB" w:rsidP="009C33FB">
      <w:pPr>
        <w:spacing w:after="0" w:line="240" w:lineRule="auto"/>
        <w:rPr>
          <w:rFonts w:ascii="Calibri" w:hAnsi="Calibri" w:cs="Calibri"/>
        </w:rPr>
      </w:pPr>
    </w:p>
    <w:p w14:paraId="6772A6F5" w14:textId="34CC61D9" w:rsidR="00A3035B" w:rsidRPr="009C33FB" w:rsidRDefault="00A3035B" w:rsidP="009C33FB">
      <w:pPr>
        <w:spacing w:after="0" w:line="240" w:lineRule="auto"/>
        <w:rPr>
          <w:rFonts w:ascii="Calibri" w:hAnsi="Calibri" w:cs="Calibri"/>
        </w:rPr>
      </w:pPr>
      <w:r w:rsidRPr="009C33FB">
        <w:rPr>
          <w:rFonts w:ascii="Calibri" w:hAnsi="Calibri" w:cs="Calibri"/>
        </w:rPr>
        <w:t>Each institution retains responsibility for the actions within its area of competence while participating in a shared case.</w:t>
      </w:r>
    </w:p>
    <w:p w14:paraId="0DB87B0C" w14:textId="77777777" w:rsidR="009C33FB" w:rsidRDefault="009C33FB" w:rsidP="009C33FB">
      <w:pPr>
        <w:spacing w:after="0" w:line="240" w:lineRule="auto"/>
        <w:rPr>
          <w:rFonts w:ascii="Calibri" w:hAnsi="Calibri" w:cs="Calibri"/>
        </w:rPr>
      </w:pPr>
    </w:p>
    <w:p w14:paraId="347BFFD0" w14:textId="60DCB27E" w:rsidR="00A3035B" w:rsidRPr="009C33FB" w:rsidRDefault="00A3035B" w:rsidP="009C33FB">
      <w:pPr>
        <w:spacing w:after="0" w:line="240" w:lineRule="auto"/>
        <w:rPr>
          <w:rFonts w:ascii="Calibri" w:hAnsi="Calibri" w:cs="Calibri"/>
        </w:rPr>
      </w:pPr>
      <w:r w:rsidRPr="009C33FB">
        <w:rPr>
          <w:rFonts w:ascii="Calibri" w:hAnsi="Calibri" w:cs="Calibri"/>
        </w:rPr>
        <w:t>The system must enable:</w:t>
      </w:r>
    </w:p>
    <w:p w14:paraId="14119D3D" w14:textId="77777777" w:rsidR="00A3035B" w:rsidRPr="009C33FB" w:rsidRDefault="00A3035B" w:rsidP="009C33FB">
      <w:pPr>
        <w:numPr>
          <w:ilvl w:val="0"/>
          <w:numId w:val="151"/>
        </w:numPr>
        <w:spacing w:after="0" w:line="240" w:lineRule="auto"/>
        <w:rPr>
          <w:rFonts w:ascii="Calibri" w:hAnsi="Calibri" w:cs="Calibri"/>
        </w:rPr>
      </w:pPr>
      <w:r w:rsidRPr="009C33FB">
        <w:rPr>
          <w:rFonts w:ascii="Calibri" w:hAnsi="Calibri" w:cs="Calibri"/>
        </w:rPr>
        <w:t xml:space="preserve">The multiple assignment of a case; </w:t>
      </w:r>
    </w:p>
    <w:p w14:paraId="02C9FC5D" w14:textId="77777777" w:rsidR="00A3035B" w:rsidRPr="009C33FB" w:rsidRDefault="00A3035B" w:rsidP="009C33FB">
      <w:pPr>
        <w:numPr>
          <w:ilvl w:val="0"/>
          <w:numId w:val="151"/>
        </w:numPr>
        <w:spacing w:after="0" w:line="240" w:lineRule="auto"/>
        <w:rPr>
          <w:rFonts w:ascii="Calibri" w:hAnsi="Calibri" w:cs="Calibri"/>
        </w:rPr>
      </w:pPr>
      <w:r w:rsidRPr="009C33FB">
        <w:rPr>
          <w:rFonts w:ascii="Calibri" w:hAnsi="Calibri" w:cs="Calibri"/>
        </w:rPr>
        <w:t xml:space="preserve">The simultaneous consultation of information; </w:t>
      </w:r>
    </w:p>
    <w:p w14:paraId="19E32F0A" w14:textId="77777777" w:rsidR="00A3035B" w:rsidRPr="009C33FB" w:rsidRDefault="00A3035B" w:rsidP="009C33FB">
      <w:pPr>
        <w:numPr>
          <w:ilvl w:val="0"/>
          <w:numId w:val="151"/>
        </w:numPr>
        <w:spacing w:after="0" w:line="240" w:lineRule="auto"/>
        <w:rPr>
          <w:rFonts w:ascii="Calibri" w:hAnsi="Calibri" w:cs="Calibri"/>
        </w:rPr>
      </w:pPr>
      <w:r w:rsidRPr="009C33FB">
        <w:rPr>
          <w:rFonts w:ascii="Calibri" w:hAnsi="Calibri" w:cs="Calibri"/>
        </w:rPr>
        <w:t xml:space="preserve">The secure sharing of documents; </w:t>
      </w:r>
    </w:p>
    <w:p w14:paraId="3B904F67" w14:textId="77777777" w:rsidR="00A3035B" w:rsidRPr="009C33FB" w:rsidRDefault="00A3035B" w:rsidP="009C33FB">
      <w:pPr>
        <w:numPr>
          <w:ilvl w:val="0"/>
          <w:numId w:val="151"/>
        </w:numPr>
        <w:spacing w:after="0" w:line="240" w:lineRule="auto"/>
        <w:rPr>
          <w:rFonts w:ascii="Calibri" w:hAnsi="Calibri" w:cs="Calibri"/>
        </w:rPr>
      </w:pPr>
      <w:r w:rsidRPr="009C33FB">
        <w:rPr>
          <w:rFonts w:ascii="Calibri" w:hAnsi="Calibri" w:cs="Calibri"/>
        </w:rPr>
        <w:t xml:space="preserve">The addition of institutional comments; </w:t>
      </w:r>
    </w:p>
    <w:p w14:paraId="2A42F8D0" w14:textId="77777777" w:rsidR="00A3035B" w:rsidRPr="009C33FB" w:rsidRDefault="00A3035B" w:rsidP="009C33FB">
      <w:pPr>
        <w:numPr>
          <w:ilvl w:val="0"/>
          <w:numId w:val="151"/>
        </w:numPr>
        <w:spacing w:after="0" w:line="240" w:lineRule="auto"/>
        <w:rPr>
          <w:rFonts w:ascii="Calibri" w:hAnsi="Calibri" w:cs="Calibri"/>
        </w:rPr>
      </w:pPr>
      <w:r w:rsidRPr="009C33FB">
        <w:rPr>
          <w:rFonts w:ascii="Calibri" w:hAnsi="Calibri" w:cs="Calibri"/>
        </w:rPr>
        <w:t xml:space="preserve">The coordination of corrective actions; </w:t>
      </w:r>
    </w:p>
    <w:p w14:paraId="66500798" w14:textId="77777777" w:rsidR="00A3035B" w:rsidRPr="009C33FB" w:rsidRDefault="00A3035B" w:rsidP="009C33FB">
      <w:pPr>
        <w:numPr>
          <w:ilvl w:val="0"/>
          <w:numId w:val="151"/>
        </w:numPr>
        <w:spacing w:after="0" w:line="240" w:lineRule="auto"/>
        <w:rPr>
          <w:rFonts w:ascii="Calibri" w:hAnsi="Calibri" w:cs="Calibri"/>
        </w:rPr>
      </w:pPr>
      <w:r w:rsidRPr="009C33FB">
        <w:rPr>
          <w:rFonts w:ascii="Calibri" w:hAnsi="Calibri" w:cs="Calibri"/>
        </w:rPr>
        <w:t xml:space="preserve">The consolidated tracking of contributions. </w:t>
      </w:r>
    </w:p>
    <w:p w14:paraId="526E8ADF" w14:textId="77777777" w:rsidR="009C33FB" w:rsidRDefault="009C33FB" w:rsidP="009C33FB">
      <w:pPr>
        <w:spacing w:after="0" w:line="240" w:lineRule="auto"/>
        <w:rPr>
          <w:rFonts w:ascii="Calibri" w:hAnsi="Calibri" w:cs="Calibri"/>
          <w:b/>
          <w:bCs/>
        </w:rPr>
      </w:pPr>
    </w:p>
    <w:p w14:paraId="27404FBA" w14:textId="795524B7" w:rsidR="00A3035B" w:rsidRPr="009C33FB" w:rsidRDefault="00A3035B" w:rsidP="009C33FB">
      <w:pPr>
        <w:spacing w:after="0" w:line="240" w:lineRule="auto"/>
        <w:rPr>
          <w:rFonts w:ascii="Calibri" w:hAnsi="Calibri" w:cs="Calibri"/>
          <w:b/>
          <w:bCs/>
        </w:rPr>
      </w:pPr>
      <w:r w:rsidRPr="009C33FB">
        <w:rPr>
          <w:rFonts w:ascii="Calibri" w:hAnsi="Calibri" w:cs="Calibri"/>
          <w:b/>
          <w:bCs/>
        </w:rPr>
        <w:t>Institutions concerned</w:t>
      </w:r>
    </w:p>
    <w:p w14:paraId="693F4F8F" w14:textId="75D279BB" w:rsidR="00A3035B" w:rsidRPr="009C33FB" w:rsidRDefault="00A3035B" w:rsidP="009C33FB">
      <w:pPr>
        <w:spacing w:after="0" w:line="240" w:lineRule="auto"/>
        <w:rPr>
          <w:rFonts w:ascii="Calibri" w:hAnsi="Calibri" w:cs="Calibri"/>
        </w:rPr>
      </w:pPr>
      <w:r w:rsidRPr="009C33FB">
        <w:rPr>
          <w:rFonts w:ascii="Calibri" w:hAnsi="Calibri" w:cs="Calibri"/>
        </w:rPr>
        <w:t>This collaboration may concern, in particular:</w:t>
      </w:r>
    </w:p>
    <w:p w14:paraId="3CDC1B9B" w14:textId="77777777" w:rsidR="00A3035B" w:rsidRPr="009C33FB" w:rsidRDefault="00A3035B" w:rsidP="009C33FB">
      <w:pPr>
        <w:numPr>
          <w:ilvl w:val="0"/>
          <w:numId w:val="152"/>
        </w:numPr>
        <w:spacing w:after="0" w:line="240" w:lineRule="auto"/>
        <w:rPr>
          <w:rFonts w:ascii="Calibri" w:hAnsi="Calibri" w:cs="Calibri"/>
        </w:rPr>
      </w:pPr>
      <w:r w:rsidRPr="009C33FB">
        <w:rPr>
          <w:rFonts w:ascii="Calibri" w:hAnsi="Calibri" w:cs="Calibri"/>
        </w:rPr>
        <w:t xml:space="preserve">Customs; </w:t>
      </w:r>
    </w:p>
    <w:p w14:paraId="631BF068" w14:textId="77777777" w:rsidR="00A3035B" w:rsidRPr="009C33FB" w:rsidRDefault="00A3035B" w:rsidP="009C33FB">
      <w:pPr>
        <w:numPr>
          <w:ilvl w:val="0"/>
          <w:numId w:val="152"/>
        </w:numPr>
        <w:spacing w:after="0" w:line="240" w:lineRule="auto"/>
        <w:rPr>
          <w:rFonts w:ascii="Calibri" w:hAnsi="Calibri" w:cs="Calibri"/>
        </w:rPr>
      </w:pPr>
      <w:r w:rsidRPr="009C33FB">
        <w:rPr>
          <w:rFonts w:ascii="Calibri" w:hAnsi="Calibri" w:cs="Calibri"/>
        </w:rPr>
        <w:t xml:space="preserve">Port authorities; </w:t>
      </w:r>
    </w:p>
    <w:p w14:paraId="41E2C396" w14:textId="77777777" w:rsidR="00A3035B" w:rsidRPr="009C33FB" w:rsidRDefault="00A3035B" w:rsidP="009C33FB">
      <w:pPr>
        <w:numPr>
          <w:ilvl w:val="0"/>
          <w:numId w:val="152"/>
        </w:numPr>
        <w:spacing w:after="0" w:line="240" w:lineRule="auto"/>
        <w:rPr>
          <w:rFonts w:ascii="Calibri" w:hAnsi="Calibri" w:cs="Calibri"/>
        </w:rPr>
      </w:pPr>
      <w:r w:rsidRPr="009C33FB">
        <w:rPr>
          <w:rFonts w:ascii="Calibri" w:hAnsi="Calibri" w:cs="Calibri"/>
        </w:rPr>
        <w:t xml:space="preserve">SPS authorities; </w:t>
      </w:r>
    </w:p>
    <w:p w14:paraId="33762A5C" w14:textId="77777777" w:rsidR="00A3035B" w:rsidRPr="009C33FB" w:rsidRDefault="00A3035B" w:rsidP="009C33FB">
      <w:pPr>
        <w:numPr>
          <w:ilvl w:val="0"/>
          <w:numId w:val="152"/>
        </w:numPr>
        <w:spacing w:after="0" w:line="240" w:lineRule="auto"/>
        <w:rPr>
          <w:rFonts w:ascii="Calibri" w:hAnsi="Calibri" w:cs="Calibri"/>
        </w:rPr>
      </w:pPr>
      <w:r w:rsidRPr="009C33FB">
        <w:rPr>
          <w:rFonts w:ascii="Calibri" w:hAnsi="Calibri" w:cs="Calibri"/>
        </w:rPr>
        <w:t xml:space="preserve">Sectoral ministries; </w:t>
      </w:r>
    </w:p>
    <w:p w14:paraId="5743CF3B" w14:textId="77777777" w:rsidR="00A3035B" w:rsidRPr="009C33FB" w:rsidRDefault="00A3035B" w:rsidP="009C33FB">
      <w:pPr>
        <w:numPr>
          <w:ilvl w:val="0"/>
          <w:numId w:val="152"/>
        </w:numPr>
        <w:spacing w:after="0" w:line="240" w:lineRule="auto"/>
        <w:rPr>
          <w:rFonts w:ascii="Calibri" w:hAnsi="Calibri" w:cs="Calibri"/>
        </w:rPr>
      </w:pPr>
      <w:r w:rsidRPr="009C33FB">
        <w:rPr>
          <w:rFonts w:ascii="Calibri" w:hAnsi="Calibri" w:cs="Calibri"/>
        </w:rPr>
        <w:t xml:space="preserve">Control bodies; </w:t>
      </w:r>
    </w:p>
    <w:p w14:paraId="5F71F308" w14:textId="77777777" w:rsidR="00A3035B" w:rsidRPr="009C33FB" w:rsidRDefault="00A3035B" w:rsidP="009C33FB">
      <w:pPr>
        <w:numPr>
          <w:ilvl w:val="0"/>
          <w:numId w:val="152"/>
        </w:numPr>
        <w:spacing w:after="0" w:line="240" w:lineRule="auto"/>
        <w:rPr>
          <w:rFonts w:ascii="Calibri" w:hAnsi="Calibri" w:cs="Calibri"/>
        </w:rPr>
      </w:pPr>
      <w:r w:rsidRPr="009C33FB">
        <w:rPr>
          <w:rFonts w:ascii="Calibri" w:hAnsi="Calibri" w:cs="Calibri"/>
        </w:rPr>
        <w:t xml:space="preserve">Corridor managers; </w:t>
      </w:r>
    </w:p>
    <w:p w14:paraId="318569A0" w14:textId="77777777" w:rsidR="00A3035B" w:rsidRPr="009C33FB" w:rsidRDefault="00A3035B" w:rsidP="009C33FB">
      <w:pPr>
        <w:numPr>
          <w:ilvl w:val="0"/>
          <w:numId w:val="152"/>
        </w:numPr>
        <w:spacing w:after="0" w:line="240" w:lineRule="auto"/>
        <w:rPr>
          <w:rFonts w:ascii="Calibri" w:hAnsi="Calibri" w:cs="Calibri"/>
        </w:rPr>
      </w:pPr>
      <w:r w:rsidRPr="009C33FB">
        <w:rPr>
          <w:rFonts w:ascii="Calibri" w:hAnsi="Calibri" w:cs="Calibri"/>
        </w:rPr>
        <w:t xml:space="preserve">Consular chambers; </w:t>
      </w:r>
    </w:p>
    <w:p w14:paraId="6631F24B" w14:textId="77777777" w:rsidR="00A3035B" w:rsidRPr="009C33FB" w:rsidRDefault="00A3035B" w:rsidP="009C33FB">
      <w:pPr>
        <w:numPr>
          <w:ilvl w:val="0"/>
          <w:numId w:val="152"/>
        </w:numPr>
        <w:spacing w:after="0" w:line="240" w:lineRule="auto"/>
        <w:rPr>
          <w:rFonts w:ascii="Calibri" w:hAnsi="Calibri" w:cs="Calibri"/>
        </w:rPr>
      </w:pPr>
      <w:r w:rsidRPr="009C33FB">
        <w:rPr>
          <w:rFonts w:ascii="Calibri" w:hAnsi="Calibri" w:cs="Calibri"/>
        </w:rPr>
        <w:t xml:space="preserve">Regulatory agencies. </w:t>
      </w:r>
    </w:p>
    <w:p w14:paraId="407640B2" w14:textId="77777777" w:rsidR="009C33FB" w:rsidRDefault="009C33FB" w:rsidP="009C33FB">
      <w:pPr>
        <w:spacing w:after="0" w:line="240" w:lineRule="auto"/>
        <w:rPr>
          <w:rFonts w:ascii="Calibri" w:hAnsi="Calibri" w:cs="Calibri"/>
          <w:b/>
          <w:bCs/>
        </w:rPr>
      </w:pPr>
    </w:p>
    <w:p w14:paraId="252918EA" w14:textId="39EC7CA3" w:rsidR="00A3035B" w:rsidRPr="009C33FB" w:rsidRDefault="00A3035B" w:rsidP="009C33FB">
      <w:pPr>
        <w:spacing w:after="0" w:line="240" w:lineRule="auto"/>
        <w:rPr>
          <w:rFonts w:ascii="Calibri" w:hAnsi="Calibri" w:cs="Calibri"/>
          <w:b/>
          <w:bCs/>
        </w:rPr>
      </w:pPr>
      <w:r w:rsidRPr="009C33FB">
        <w:rPr>
          <w:rFonts w:ascii="Calibri" w:hAnsi="Calibri" w:cs="Calibri"/>
          <w:b/>
          <w:bCs/>
        </w:rPr>
        <w:t>Coordination</w:t>
      </w:r>
    </w:p>
    <w:p w14:paraId="34AD918A" w14:textId="77777777" w:rsidR="00A3035B" w:rsidRPr="009C33FB" w:rsidRDefault="00A3035B" w:rsidP="009C33FB">
      <w:pPr>
        <w:spacing w:after="0" w:line="240" w:lineRule="auto"/>
        <w:rPr>
          <w:rFonts w:ascii="Calibri" w:hAnsi="Calibri" w:cs="Calibri"/>
        </w:rPr>
      </w:pPr>
      <w:r w:rsidRPr="009C33FB">
        <w:rPr>
          <w:rFonts w:ascii="Calibri" w:hAnsi="Calibri" w:cs="Calibri"/>
        </w:rPr>
        <w:t>A principal case officer is designated in order:</w:t>
      </w:r>
    </w:p>
    <w:p w14:paraId="01B52E62" w14:textId="77777777" w:rsidR="00A3035B" w:rsidRPr="009C33FB" w:rsidRDefault="00A3035B" w:rsidP="009C33FB">
      <w:pPr>
        <w:numPr>
          <w:ilvl w:val="0"/>
          <w:numId w:val="153"/>
        </w:numPr>
        <w:spacing w:after="0" w:line="240" w:lineRule="auto"/>
        <w:rPr>
          <w:rFonts w:ascii="Calibri" w:hAnsi="Calibri" w:cs="Calibri"/>
        </w:rPr>
      </w:pPr>
      <w:r w:rsidRPr="009C33FB">
        <w:rPr>
          <w:rFonts w:ascii="Calibri" w:hAnsi="Calibri" w:cs="Calibri"/>
        </w:rPr>
        <w:t xml:space="preserve">To coordinate the actions; </w:t>
      </w:r>
    </w:p>
    <w:p w14:paraId="1EC11183" w14:textId="77777777" w:rsidR="00A3035B" w:rsidRPr="009C33FB" w:rsidRDefault="00A3035B" w:rsidP="009C33FB">
      <w:pPr>
        <w:numPr>
          <w:ilvl w:val="0"/>
          <w:numId w:val="153"/>
        </w:numPr>
        <w:spacing w:after="0" w:line="240" w:lineRule="auto"/>
        <w:rPr>
          <w:rFonts w:ascii="Calibri" w:hAnsi="Calibri" w:cs="Calibri"/>
        </w:rPr>
      </w:pPr>
      <w:r w:rsidRPr="009C33FB">
        <w:rPr>
          <w:rFonts w:ascii="Calibri" w:hAnsi="Calibri" w:cs="Calibri"/>
        </w:rPr>
        <w:t xml:space="preserve">To track the deadlines; </w:t>
      </w:r>
    </w:p>
    <w:p w14:paraId="6FC99300" w14:textId="77777777" w:rsidR="00A3035B" w:rsidRPr="009C33FB" w:rsidRDefault="00A3035B" w:rsidP="009C33FB">
      <w:pPr>
        <w:numPr>
          <w:ilvl w:val="0"/>
          <w:numId w:val="153"/>
        </w:numPr>
        <w:spacing w:after="0" w:line="240" w:lineRule="auto"/>
        <w:rPr>
          <w:rFonts w:ascii="Calibri" w:hAnsi="Calibri" w:cs="Calibri"/>
        </w:rPr>
      </w:pPr>
      <w:r w:rsidRPr="009C33FB">
        <w:rPr>
          <w:rFonts w:ascii="Calibri" w:hAnsi="Calibri" w:cs="Calibri"/>
        </w:rPr>
        <w:t xml:space="preserve">To consolidate the responses; </w:t>
      </w:r>
    </w:p>
    <w:p w14:paraId="231951A0" w14:textId="77777777" w:rsidR="00A3035B" w:rsidRDefault="00A3035B" w:rsidP="009C33FB">
      <w:pPr>
        <w:numPr>
          <w:ilvl w:val="0"/>
          <w:numId w:val="153"/>
        </w:numPr>
        <w:spacing w:after="0" w:line="240" w:lineRule="auto"/>
        <w:rPr>
          <w:rFonts w:ascii="Calibri" w:hAnsi="Calibri" w:cs="Calibri"/>
        </w:rPr>
      </w:pPr>
      <w:r w:rsidRPr="009C33FB">
        <w:rPr>
          <w:rFonts w:ascii="Calibri" w:hAnsi="Calibri" w:cs="Calibri"/>
        </w:rPr>
        <w:t>To prepare the closure of the case.</w:t>
      </w:r>
    </w:p>
    <w:p w14:paraId="021BC1A8" w14:textId="77777777" w:rsidR="009C33FB" w:rsidRPr="009C33FB" w:rsidRDefault="009C33FB" w:rsidP="009C33FB">
      <w:pPr>
        <w:spacing w:after="0" w:line="240" w:lineRule="auto"/>
        <w:ind w:left="720"/>
        <w:rPr>
          <w:rFonts w:ascii="Calibri" w:hAnsi="Calibri" w:cs="Calibri"/>
        </w:rPr>
      </w:pPr>
    </w:p>
    <w:p w14:paraId="1D5D2CE3" w14:textId="77777777" w:rsidR="00A3035B" w:rsidRPr="009C33FB" w:rsidRDefault="00A3035B" w:rsidP="009C33FB">
      <w:pPr>
        <w:pStyle w:val="Heading2"/>
        <w:spacing w:before="0" w:after="0" w:line="240" w:lineRule="auto"/>
        <w:rPr>
          <w:rFonts w:ascii="Calibri" w:hAnsi="Calibri" w:cs="Calibri"/>
          <w:sz w:val="24"/>
          <w:szCs w:val="24"/>
        </w:rPr>
      </w:pPr>
      <w:bookmarkStart w:id="266" w:name="_Toc232248761"/>
      <w:bookmarkStart w:id="267" w:name="_Toc232559104"/>
      <w:r w:rsidRPr="009C33FB">
        <w:rPr>
          <w:rFonts w:ascii="Calibri" w:hAnsi="Calibri" w:cs="Calibri"/>
          <w:sz w:val="24"/>
          <w:szCs w:val="24"/>
        </w:rPr>
        <w:t>7.7 Cross-Border Escalation</w:t>
      </w:r>
      <w:bookmarkEnd w:id="266"/>
      <w:bookmarkEnd w:id="267"/>
    </w:p>
    <w:p w14:paraId="1A8FB810" w14:textId="77777777" w:rsidR="00A3035B" w:rsidRPr="009C33FB" w:rsidRDefault="00A3035B" w:rsidP="009C33FB">
      <w:pPr>
        <w:spacing w:after="0" w:line="240" w:lineRule="auto"/>
        <w:rPr>
          <w:rFonts w:ascii="Calibri" w:hAnsi="Calibri" w:cs="Calibri"/>
        </w:rPr>
      </w:pPr>
      <w:r w:rsidRPr="009C33FB">
        <w:rPr>
          <w:rFonts w:ascii="Calibri" w:hAnsi="Calibri" w:cs="Calibri"/>
        </w:rPr>
        <w:t>Some non-tariff barriers have a regional or cross-border dimension requiring intervention beyond the national framework.</w:t>
      </w:r>
    </w:p>
    <w:p w14:paraId="16950F1D" w14:textId="77777777" w:rsidR="00A3035B" w:rsidRDefault="00A3035B" w:rsidP="009C33FB">
      <w:pPr>
        <w:spacing w:after="0" w:line="240" w:lineRule="auto"/>
        <w:rPr>
          <w:rFonts w:ascii="Calibri" w:hAnsi="Calibri" w:cs="Calibri"/>
        </w:rPr>
      </w:pPr>
      <w:r w:rsidRPr="009C33FB">
        <w:rPr>
          <w:rFonts w:ascii="Calibri" w:hAnsi="Calibri" w:cs="Calibri"/>
        </w:rPr>
        <w:t>The system must enable the escalation of these cases to the competent regional mechanisms.</w:t>
      </w:r>
    </w:p>
    <w:p w14:paraId="3D2AA1BA" w14:textId="77777777" w:rsidR="009C33FB" w:rsidRPr="009C33FB" w:rsidRDefault="009C33FB" w:rsidP="009C33FB">
      <w:pPr>
        <w:spacing w:after="0" w:line="240" w:lineRule="auto"/>
        <w:rPr>
          <w:rFonts w:ascii="Calibri" w:hAnsi="Calibri" w:cs="Calibri"/>
        </w:rPr>
      </w:pPr>
    </w:p>
    <w:p w14:paraId="6F718215" w14:textId="77777777" w:rsidR="00A3035B" w:rsidRPr="009C33FB" w:rsidRDefault="00A3035B" w:rsidP="009C33FB">
      <w:pPr>
        <w:spacing w:after="0" w:line="240" w:lineRule="auto"/>
        <w:rPr>
          <w:rFonts w:ascii="Calibri" w:hAnsi="Calibri" w:cs="Calibri"/>
          <w:b/>
          <w:bCs/>
        </w:rPr>
      </w:pPr>
      <w:r w:rsidRPr="009C33FB">
        <w:rPr>
          <w:rFonts w:ascii="Calibri" w:hAnsi="Calibri" w:cs="Calibri"/>
          <w:b/>
          <w:bCs/>
        </w:rPr>
        <w:t>Cases concerned</w:t>
      </w:r>
    </w:p>
    <w:p w14:paraId="70984275" w14:textId="77777777" w:rsidR="00A3035B" w:rsidRPr="009C33FB" w:rsidRDefault="00A3035B" w:rsidP="009C33FB">
      <w:pPr>
        <w:spacing w:after="0" w:line="240" w:lineRule="auto"/>
        <w:rPr>
          <w:rFonts w:ascii="Calibri" w:hAnsi="Calibri" w:cs="Calibri"/>
        </w:rPr>
      </w:pPr>
      <w:r w:rsidRPr="009C33FB">
        <w:rPr>
          <w:rFonts w:ascii="Calibri" w:hAnsi="Calibri" w:cs="Calibri"/>
        </w:rPr>
        <w:t>Regional escalation may be used when:</w:t>
      </w:r>
    </w:p>
    <w:p w14:paraId="1C3A72D3" w14:textId="77777777" w:rsidR="00A3035B" w:rsidRPr="009C33FB" w:rsidRDefault="00A3035B" w:rsidP="009C33FB">
      <w:pPr>
        <w:numPr>
          <w:ilvl w:val="0"/>
          <w:numId w:val="154"/>
        </w:numPr>
        <w:spacing w:after="0" w:line="240" w:lineRule="auto"/>
        <w:rPr>
          <w:rFonts w:ascii="Calibri" w:hAnsi="Calibri" w:cs="Calibri"/>
        </w:rPr>
      </w:pPr>
      <w:r w:rsidRPr="009C33FB">
        <w:rPr>
          <w:rFonts w:ascii="Calibri" w:hAnsi="Calibri" w:cs="Calibri"/>
        </w:rPr>
        <w:t xml:space="preserve">The barrier concerns several States; </w:t>
      </w:r>
    </w:p>
    <w:p w14:paraId="0953C6EC" w14:textId="77777777" w:rsidR="00A3035B" w:rsidRPr="009C33FB" w:rsidRDefault="00A3035B" w:rsidP="009C33FB">
      <w:pPr>
        <w:numPr>
          <w:ilvl w:val="0"/>
          <w:numId w:val="154"/>
        </w:numPr>
        <w:spacing w:after="0" w:line="240" w:lineRule="auto"/>
        <w:rPr>
          <w:rFonts w:ascii="Calibri" w:hAnsi="Calibri" w:cs="Calibri"/>
        </w:rPr>
      </w:pPr>
      <w:r w:rsidRPr="009C33FB">
        <w:rPr>
          <w:rFonts w:ascii="Calibri" w:hAnsi="Calibri" w:cs="Calibri"/>
        </w:rPr>
        <w:t xml:space="preserve">The problem results from a regional agreement; </w:t>
      </w:r>
    </w:p>
    <w:p w14:paraId="6E02FD09" w14:textId="77777777" w:rsidR="00A3035B" w:rsidRPr="009C33FB" w:rsidRDefault="00A3035B" w:rsidP="009C33FB">
      <w:pPr>
        <w:numPr>
          <w:ilvl w:val="0"/>
          <w:numId w:val="154"/>
        </w:numPr>
        <w:spacing w:after="0" w:line="240" w:lineRule="auto"/>
        <w:rPr>
          <w:rFonts w:ascii="Calibri" w:hAnsi="Calibri" w:cs="Calibri"/>
        </w:rPr>
      </w:pPr>
      <w:r w:rsidRPr="009C33FB">
        <w:rPr>
          <w:rFonts w:ascii="Calibri" w:hAnsi="Calibri" w:cs="Calibri"/>
        </w:rPr>
        <w:t xml:space="preserve">The resolution exceeds national competences; </w:t>
      </w:r>
    </w:p>
    <w:p w14:paraId="03B2300B" w14:textId="77777777" w:rsidR="00A3035B" w:rsidRPr="009C33FB" w:rsidRDefault="00A3035B" w:rsidP="009C33FB">
      <w:pPr>
        <w:numPr>
          <w:ilvl w:val="0"/>
          <w:numId w:val="154"/>
        </w:numPr>
        <w:spacing w:after="0" w:line="240" w:lineRule="auto"/>
        <w:rPr>
          <w:rFonts w:ascii="Calibri" w:hAnsi="Calibri" w:cs="Calibri"/>
        </w:rPr>
      </w:pPr>
      <w:r w:rsidRPr="009C33FB">
        <w:rPr>
          <w:rFonts w:ascii="Calibri" w:hAnsi="Calibri" w:cs="Calibri"/>
        </w:rPr>
        <w:t xml:space="preserve">Regional mediation is required. </w:t>
      </w:r>
    </w:p>
    <w:p w14:paraId="65E9CD84" w14:textId="77777777" w:rsidR="00A3035B" w:rsidRPr="009C33FB" w:rsidRDefault="00A3035B" w:rsidP="009C33FB">
      <w:pPr>
        <w:spacing w:after="0" w:line="240" w:lineRule="auto"/>
        <w:ind w:left="720"/>
        <w:rPr>
          <w:rFonts w:ascii="Calibri" w:hAnsi="Calibri" w:cs="Calibri"/>
        </w:rPr>
      </w:pPr>
    </w:p>
    <w:p w14:paraId="50D01A3E" w14:textId="77777777" w:rsidR="009C33FB" w:rsidRDefault="009C33FB" w:rsidP="009C33FB">
      <w:pPr>
        <w:spacing w:after="0" w:line="240" w:lineRule="auto"/>
        <w:rPr>
          <w:rFonts w:ascii="Calibri" w:hAnsi="Calibri" w:cs="Calibri"/>
          <w:b/>
          <w:bCs/>
        </w:rPr>
      </w:pPr>
    </w:p>
    <w:p w14:paraId="36E94CE8" w14:textId="77777777" w:rsidR="009C33FB" w:rsidRDefault="009C33FB" w:rsidP="009C33FB">
      <w:pPr>
        <w:spacing w:after="0" w:line="240" w:lineRule="auto"/>
        <w:rPr>
          <w:rFonts w:ascii="Calibri" w:hAnsi="Calibri" w:cs="Calibri"/>
          <w:b/>
          <w:bCs/>
        </w:rPr>
      </w:pPr>
    </w:p>
    <w:p w14:paraId="1C063E55" w14:textId="77777777" w:rsidR="009C33FB" w:rsidRDefault="009C33FB" w:rsidP="009C33FB">
      <w:pPr>
        <w:spacing w:after="0" w:line="240" w:lineRule="auto"/>
        <w:rPr>
          <w:rFonts w:ascii="Calibri" w:hAnsi="Calibri" w:cs="Calibri"/>
          <w:b/>
          <w:bCs/>
        </w:rPr>
      </w:pPr>
    </w:p>
    <w:p w14:paraId="557E31A5" w14:textId="2F384044" w:rsidR="00A3035B" w:rsidRPr="009C33FB" w:rsidRDefault="00A3035B" w:rsidP="009C33FB">
      <w:pPr>
        <w:spacing w:after="0" w:line="240" w:lineRule="auto"/>
        <w:rPr>
          <w:rFonts w:ascii="Calibri" w:hAnsi="Calibri" w:cs="Calibri"/>
          <w:b/>
          <w:bCs/>
        </w:rPr>
      </w:pPr>
      <w:r w:rsidRPr="009C33FB">
        <w:rPr>
          <w:rFonts w:ascii="Calibri" w:hAnsi="Calibri" w:cs="Calibri"/>
          <w:b/>
          <w:bCs/>
        </w:rPr>
        <w:t>Regional integration</w:t>
      </w:r>
    </w:p>
    <w:p w14:paraId="654367F9" w14:textId="77777777" w:rsidR="00A3035B" w:rsidRPr="009C33FB" w:rsidRDefault="00A3035B" w:rsidP="009C33FB">
      <w:pPr>
        <w:spacing w:after="0" w:line="240" w:lineRule="auto"/>
        <w:rPr>
          <w:rFonts w:ascii="Calibri" w:hAnsi="Calibri" w:cs="Calibri"/>
        </w:rPr>
      </w:pPr>
      <w:r w:rsidRPr="009C33FB">
        <w:rPr>
          <w:rFonts w:ascii="Calibri" w:hAnsi="Calibri" w:cs="Calibri"/>
        </w:rPr>
        <w:t>In accordance with the interoperability requirements described in Section 5.9, the system must be able to:</w:t>
      </w:r>
    </w:p>
    <w:p w14:paraId="65F89DE9" w14:textId="77777777" w:rsidR="00A3035B" w:rsidRPr="009C33FB" w:rsidRDefault="00A3035B" w:rsidP="009C33FB">
      <w:pPr>
        <w:numPr>
          <w:ilvl w:val="0"/>
          <w:numId w:val="155"/>
        </w:numPr>
        <w:spacing w:after="0" w:line="240" w:lineRule="auto"/>
        <w:rPr>
          <w:rFonts w:ascii="Calibri" w:hAnsi="Calibri" w:cs="Calibri"/>
        </w:rPr>
      </w:pPr>
      <w:r w:rsidRPr="009C33FB">
        <w:rPr>
          <w:rFonts w:ascii="Calibri" w:hAnsi="Calibri" w:cs="Calibri"/>
        </w:rPr>
        <w:t xml:space="preserve">Transmit cases to the COMESA mechanism; </w:t>
      </w:r>
    </w:p>
    <w:p w14:paraId="0DCEE76A" w14:textId="77777777" w:rsidR="00A3035B" w:rsidRPr="009C33FB" w:rsidRDefault="00A3035B" w:rsidP="009C33FB">
      <w:pPr>
        <w:numPr>
          <w:ilvl w:val="0"/>
          <w:numId w:val="155"/>
        </w:numPr>
        <w:spacing w:after="0" w:line="240" w:lineRule="auto"/>
        <w:rPr>
          <w:rFonts w:ascii="Calibri" w:hAnsi="Calibri" w:cs="Calibri"/>
        </w:rPr>
      </w:pPr>
      <w:r w:rsidRPr="009C33FB">
        <w:rPr>
          <w:rFonts w:ascii="Calibri" w:hAnsi="Calibri" w:cs="Calibri"/>
        </w:rPr>
        <w:t xml:space="preserve">Transmit cases to the AfCFTA NTB platform; </w:t>
      </w:r>
    </w:p>
    <w:p w14:paraId="559072F9" w14:textId="77777777" w:rsidR="00A3035B" w:rsidRPr="009C33FB" w:rsidRDefault="00A3035B" w:rsidP="009C33FB">
      <w:pPr>
        <w:numPr>
          <w:ilvl w:val="0"/>
          <w:numId w:val="155"/>
        </w:numPr>
        <w:spacing w:after="0" w:line="240" w:lineRule="auto"/>
        <w:rPr>
          <w:rFonts w:ascii="Calibri" w:hAnsi="Calibri" w:cs="Calibri"/>
        </w:rPr>
      </w:pPr>
      <w:r w:rsidRPr="009C33FB">
        <w:rPr>
          <w:rFonts w:ascii="Calibri" w:hAnsi="Calibri" w:cs="Calibri"/>
        </w:rPr>
        <w:t xml:space="preserve">Synchronise statuses; </w:t>
      </w:r>
    </w:p>
    <w:p w14:paraId="21978D68" w14:textId="77777777" w:rsidR="00A3035B" w:rsidRPr="009C33FB" w:rsidRDefault="00A3035B" w:rsidP="009C33FB">
      <w:pPr>
        <w:numPr>
          <w:ilvl w:val="0"/>
          <w:numId w:val="155"/>
        </w:numPr>
        <w:spacing w:after="0" w:line="240" w:lineRule="auto"/>
        <w:rPr>
          <w:rFonts w:ascii="Calibri" w:hAnsi="Calibri" w:cs="Calibri"/>
        </w:rPr>
      </w:pPr>
      <w:r w:rsidRPr="009C33FB">
        <w:rPr>
          <w:rFonts w:ascii="Calibri" w:hAnsi="Calibri" w:cs="Calibri"/>
        </w:rPr>
        <w:t xml:space="preserve">Retrieve regional decisions; </w:t>
      </w:r>
    </w:p>
    <w:p w14:paraId="4E18852E" w14:textId="77777777" w:rsidR="00A3035B" w:rsidRPr="002145D2" w:rsidRDefault="00A3035B">
      <w:pPr>
        <w:numPr>
          <w:ilvl w:val="0"/>
          <w:numId w:val="155"/>
        </w:numPr>
        <w:spacing w:after="200" w:line="276" w:lineRule="auto"/>
        <w:rPr>
          <w:rFonts w:cs="Calibri"/>
        </w:rPr>
      </w:pPr>
      <w:r w:rsidRPr="002145D2">
        <w:rPr>
          <w:rFonts w:cs="Calibri"/>
        </w:rPr>
        <w:t>Consolidate the tracking information.</w:t>
      </w:r>
    </w:p>
    <w:p w14:paraId="1DBA0A9B" w14:textId="77777777" w:rsidR="00A3035B" w:rsidRPr="002145D2" w:rsidRDefault="00A3035B" w:rsidP="009F03A8">
      <w:pPr>
        <w:keepNext/>
        <w:rPr>
          <w:rFonts w:cs="Calibri"/>
        </w:rPr>
      </w:pPr>
      <w:r w:rsidRPr="002145D2">
        <w:rPr>
          <w:rFonts w:cs="Calibri"/>
          <w:noProof/>
          <w:lang w:eastAsia="fr-FR"/>
        </w:rPr>
        <w:drawing>
          <wp:inline distT="0" distB="0" distL="0" distR="0" wp14:anchorId="623F5D5C" wp14:editId="33ED71CF">
            <wp:extent cx="6196330" cy="4102100"/>
            <wp:effectExtent l="0" t="0" r="0" b="12700"/>
            <wp:docPr id="9" name="Diagramme 2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 r:lo="rId81" r:qs="rId82" r:cs="rId83"/>
              </a:graphicData>
            </a:graphic>
          </wp:inline>
        </w:drawing>
      </w:r>
    </w:p>
    <w:p w14:paraId="0535AE6F" w14:textId="283A98BC" w:rsidR="00A3035B" w:rsidRPr="002145D2" w:rsidRDefault="00A3035B" w:rsidP="007B00D1">
      <w:pPr>
        <w:pStyle w:val="Caption"/>
        <w:jc w:val="center"/>
        <w:rPr>
          <w:rFonts w:cs="Calibri"/>
          <w:sz w:val="22"/>
          <w:szCs w:val="22"/>
          <w:lang w:val="en-GB"/>
        </w:rPr>
      </w:pPr>
      <w:bookmarkStart w:id="268" w:name="_Toc232248940"/>
      <w:r w:rsidRPr="002145D2">
        <w:rPr>
          <w:rFonts w:cs="Calibri"/>
          <w:sz w:val="22"/>
          <w:szCs w:val="22"/>
          <w:lang w:val="en-GB"/>
        </w:rPr>
        <w:t xml:space="preserve">Figure </w:t>
      </w:r>
      <w:r w:rsidR="00E13B91">
        <w:rPr>
          <w:rFonts w:cs="Calibri"/>
          <w:sz w:val="22"/>
          <w:szCs w:val="22"/>
          <w:lang w:val="en-GB"/>
        </w:rPr>
        <w:t>11</w:t>
      </w:r>
      <w:r w:rsidRPr="002145D2">
        <w:rPr>
          <w:rFonts w:cs="Calibri"/>
          <w:sz w:val="22"/>
          <w:szCs w:val="22"/>
          <w:lang w:val="en-GB"/>
        </w:rPr>
        <w:t>: Regional escalation flow</w:t>
      </w:r>
      <w:bookmarkEnd w:id="268"/>
    </w:p>
    <w:p w14:paraId="77718ECB" w14:textId="77777777" w:rsidR="00A3035B" w:rsidRPr="00512091" w:rsidRDefault="00A3035B" w:rsidP="00512091">
      <w:pPr>
        <w:pStyle w:val="Heading2"/>
        <w:spacing w:before="0" w:after="0" w:line="240" w:lineRule="auto"/>
        <w:rPr>
          <w:rFonts w:asciiTheme="majorHAnsi" w:hAnsiTheme="majorHAnsi" w:cstheme="majorHAnsi"/>
          <w:sz w:val="24"/>
          <w:szCs w:val="24"/>
        </w:rPr>
      </w:pPr>
      <w:bookmarkStart w:id="269" w:name="_Toc232248762"/>
      <w:bookmarkStart w:id="270" w:name="_Toc232559105"/>
      <w:r w:rsidRPr="00512091">
        <w:rPr>
          <w:rFonts w:asciiTheme="majorHAnsi" w:hAnsiTheme="majorHAnsi" w:cstheme="majorHAnsi"/>
          <w:sz w:val="24"/>
          <w:szCs w:val="24"/>
        </w:rPr>
        <w:t>7.8 Workflow Matrix</w:t>
      </w:r>
      <w:bookmarkEnd w:id="269"/>
      <w:bookmarkEnd w:id="270"/>
    </w:p>
    <w:p w14:paraId="5A8003F8"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The workflow matrix defines the operational responsibilities of each actor during the processing cycle of an NTB case.</w:t>
      </w:r>
    </w:p>
    <w:tbl>
      <w:tblPr>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1721"/>
        <w:gridCol w:w="2631"/>
        <w:gridCol w:w="1821"/>
        <w:gridCol w:w="2843"/>
      </w:tblGrid>
      <w:tr w:rsidR="00A3035B" w:rsidRPr="00512091" w14:paraId="503F4571" w14:textId="77777777" w:rsidTr="00572F8B">
        <w:trPr>
          <w:tblHeader/>
        </w:trPr>
        <w:tc>
          <w:tcPr>
            <w:tcW w:w="0" w:type="auto"/>
            <w:tcBorders>
              <w:bottom w:val="single" w:sz="12" w:space="0" w:color="9CC2E5"/>
            </w:tcBorders>
            <w:shd w:val="clear" w:color="auto" w:fill="1F4E79"/>
            <w:hideMark/>
          </w:tcPr>
          <w:p w14:paraId="7C253574"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Current status</w:t>
            </w:r>
          </w:p>
        </w:tc>
        <w:tc>
          <w:tcPr>
            <w:tcW w:w="0" w:type="auto"/>
            <w:tcBorders>
              <w:bottom w:val="single" w:sz="12" w:space="0" w:color="9CC2E5"/>
            </w:tcBorders>
            <w:shd w:val="clear" w:color="auto" w:fill="1F4E79"/>
            <w:hideMark/>
          </w:tcPr>
          <w:p w14:paraId="3A80A6B7"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Action</w:t>
            </w:r>
          </w:p>
        </w:tc>
        <w:tc>
          <w:tcPr>
            <w:tcW w:w="0" w:type="auto"/>
            <w:tcBorders>
              <w:bottom w:val="single" w:sz="12" w:space="0" w:color="9CC2E5"/>
            </w:tcBorders>
            <w:shd w:val="clear" w:color="auto" w:fill="1F4E79"/>
            <w:hideMark/>
          </w:tcPr>
          <w:p w14:paraId="748892D1"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Next status</w:t>
            </w:r>
          </w:p>
        </w:tc>
        <w:tc>
          <w:tcPr>
            <w:tcW w:w="0" w:type="auto"/>
            <w:tcBorders>
              <w:bottom w:val="single" w:sz="12" w:space="0" w:color="9CC2E5"/>
            </w:tcBorders>
            <w:shd w:val="clear" w:color="auto" w:fill="1F4E79"/>
            <w:hideMark/>
          </w:tcPr>
          <w:p w14:paraId="3675620C"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Responsibility</w:t>
            </w:r>
          </w:p>
        </w:tc>
      </w:tr>
      <w:tr w:rsidR="00A3035B" w:rsidRPr="00512091" w14:paraId="7CB023AB" w14:textId="77777777" w:rsidTr="00572F8B">
        <w:tc>
          <w:tcPr>
            <w:tcW w:w="0" w:type="auto"/>
            <w:shd w:val="clear" w:color="auto" w:fill="1F4E79"/>
            <w:hideMark/>
          </w:tcPr>
          <w:p w14:paraId="2657ED26"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New</w:t>
            </w:r>
          </w:p>
        </w:tc>
        <w:tc>
          <w:tcPr>
            <w:tcW w:w="0" w:type="auto"/>
            <w:hideMark/>
          </w:tcPr>
          <w:p w14:paraId="1631904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Submission of the complaint via Web, SMS or USSD</w:t>
            </w:r>
          </w:p>
        </w:tc>
        <w:tc>
          <w:tcPr>
            <w:tcW w:w="0" w:type="auto"/>
            <w:hideMark/>
          </w:tcPr>
          <w:p w14:paraId="067842CB"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Submitted</w:t>
            </w:r>
          </w:p>
        </w:tc>
        <w:tc>
          <w:tcPr>
            <w:tcW w:w="0" w:type="auto"/>
            <w:hideMark/>
          </w:tcPr>
          <w:p w14:paraId="4EA7212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Importer, Exporter, Carrier, Freight forwarder, Chamber of Commerce, Professional association</w:t>
            </w:r>
          </w:p>
        </w:tc>
      </w:tr>
      <w:tr w:rsidR="00A3035B" w:rsidRPr="00512091" w14:paraId="1F23AF77" w14:textId="77777777" w:rsidTr="00572F8B">
        <w:tc>
          <w:tcPr>
            <w:tcW w:w="0" w:type="auto"/>
            <w:shd w:val="clear" w:color="auto" w:fill="1F4E79"/>
            <w:hideMark/>
          </w:tcPr>
          <w:p w14:paraId="0C55480B"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Submitted</w:t>
            </w:r>
          </w:p>
        </w:tc>
        <w:tc>
          <w:tcPr>
            <w:tcW w:w="0" w:type="auto"/>
            <w:hideMark/>
          </w:tcPr>
          <w:p w14:paraId="3EB97748"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Verification of the completeness of the case</w:t>
            </w:r>
          </w:p>
        </w:tc>
        <w:tc>
          <w:tcPr>
            <w:tcW w:w="0" w:type="auto"/>
            <w:hideMark/>
          </w:tcPr>
          <w:p w14:paraId="6C21E237"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Under validation</w:t>
            </w:r>
          </w:p>
        </w:tc>
        <w:tc>
          <w:tcPr>
            <w:tcW w:w="0" w:type="auto"/>
            <w:hideMark/>
          </w:tcPr>
          <w:p w14:paraId="6AF048B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w:t>
            </w:r>
          </w:p>
        </w:tc>
      </w:tr>
      <w:tr w:rsidR="00A3035B" w:rsidRPr="00512091" w14:paraId="6DB14F4A" w14:textId="77777777" w:rsidTr="00572F8B">
        <w:tc>
          <w:tcPr>
            <w:tcW w:w="0" w:type="auto"/>
            <w:shd w:val="clear" w:color="auto" w:fill="1F4E79"/>
            <w:hideMark/>
          </w:tcPr>
          <w:p w14:paraId="370F273F"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validation</w:t>
            </w:r>
          </w:p>
        </w:tc>
        <w:tc>
          <w:tcPr>
            <w:tcW w:w="0" w:type="auto"/>
            <w:hideMark/>
          </w:tcPr>
          <w:p w14:paraId="5B616C82"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Case validated</w:t>
            </w:r>
          </w:p>
        </w:tc>
        <w:tc>
          <w:tcPr>
            <w:tcW w:w="0" w:type="auto"/>
            <w:hideMark/>
          </w:tcPr>
          <w:p w14:paraId="438CA226"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Validated</w:t>
            </w:r>
          </w:p>
        </w:tc>
        <w:tc>
          <w:tcPr>
            <w:tcW w:w="0" w:type="auto"/>
            <w:hideMark/>
          </w:tcPr>
          <w:p w14:paraId="05356D5E"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w:t>
            </w:r>
          </w:p>
        </w:tc>
      </w:tr>
      <w:tr w:rsidR="00A3035B" w:rsidRPr="00512091" w14:paraId="60B25544" w14:textId="77777777" w:rsidTr="00572F8B">
        <w:tc>
          <w:tcPr>
            <w:tcW w:w="0" w:type="auto"/>
            <w:shd w:val="clear" w:color="auto" w:fill="1F4E79"/>
            <w:hideMark/>
          </w:tcPr>
          <w:p w14:paraId="463BC72A"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validation</w:t>
            </w:r>
          </w:p>
        </w:tc>
        <w:tc>
          <w:tcPr>
            <w:tcW w:w="0" w:type="auto"/>
            <w:hideMark/>
          </w:tcPr>
          <w:p w14:paraId="7E5464B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Insufficient information</w:t>
            </w:r>
          </w:p>
        </w:tc>
        <w:tc>
          <w:tcPr>
            <w:tcW w:w="0" w:type="auto"/>
            <w:hideMark/>
          </w:tcPr>
          <w:p w14:paraId="06A8546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Additional information required</w:t>
            </w:r>
          </w:p>
        </w:tc>
        <w:tc>
          <w:tcPr>
            <w:tcW w:w="0" w:type="auto"/>
            <w:hideMark/>
          </w:tcPr>
          <w:p w14:paraId="02BB2620"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w:t>
            </w:r>
          </w:p>
        </w:tc>
      </w:tr>
      <w:tr w:rsidR="00A3035B" w:rsidRPr="00512091" w14:paraId="1CC71921" w14:textId="77777777" w:rsidTr="00572F8B">
        <w:tc>
          <w:tcPr>
            <w:tcW w:w="0" w:type="auto"/>
            <w:shd w:val="clear" w:color="auto" w:fill="1F4E79"/>
            <w:hideMark/>
          </w:tcPr>
          <w:p w14:paraId="347E0206"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Additional information required</w:t>
            </w:r>
          </w:p>
        </w:tc>
        <w:tc>
          <w:tcPr>
            <w:tcW w:w="0" w:type="auto"/>
            <w:hideMark/>
          </w:tcPr>
          <w:p w14:paraId="6120755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Provision of the requested information</w:t>
            </w:r>
          </w:p>
        </w:tc>
        <w:tc>
          <w:tcPr>
            <w:tcW w:w="0" w:type="auto"/>
            <w:hideMark/>
          </w:tcPr>
          <w:p w14:paraId="3543AB82"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Under validation</w:t>
            </w:r>
          </w:p>
        </w:tc>
        <w:tc>
          <w:tcPr>
            <w:tcW w:w="0" w:type="auto"/>
            <w:hideMark/>
          </w:tcPr>
          <w:p w14:paraId="0017669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Declarant</w:t>
            </w:r>
          </w:p>
        </w:tc>
      </w:tr>
      <w:tr w:rsidR="00A3035B" w:rsidRPr="00512091" w14:paraId="62EA1701" w14:textId="77777777" w:rsidTr="00572F8B">
        <w:tc>
          <w:tcPr>
            <w:tcW w:w="0" w:type="auto"/>
            <w:shd w:val="clear" w:color="auto" w:fill="1F4E79"/>
            <w:hideMark/>
          </w:tcPr>
          <w:p w14:paraId="1D1BC6E8"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Validated</w:t>
            </w:r>
          </w:p>
        </w:tc>
        <w:tc>
          <w:tcPr>
            <w:tcW w:w="0" w:type="auto"/>
            <w:hideMark/>
          </w:tcPr>
          <w:p w14:paraId="4DAA7112"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Classification of the NTB and identification of the competent institution</w:t>
            </w:r>
          </w:p>
        </w:tc>
        <w:tc>
          <w:tcPr>
            <w:tcW w:w="0" w:type="auto"/>
            <w:hideMark/>
          </w:tcPr>
          <w:p w14:paraId="1EC0A19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Assigned</w:t>
            </w:r>
          </w:p>
        </w:tc>
        <w:tc>
          <w:tcPr>
            <w:tcW w:w="0" w:type="auto"/>
            <w:hideMark/>
          </w:tcPr>
          <w:p w14:paraId="5F0521A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w:t>
            </w:r>
          </w:p>
        </w:tc>
      </w:tr>
      <w:tr w:rsidR="00A3035B" w:rsidRPr="00512091" w14:paraId="494DFEE7" w14:textId="77777777" w:rsidTr="00572F8B">
        <w:tc>
          <w:tcPr>
            <w:tcW w:w="0" w:type="auto"/>
            <w:shd w:val="clear" w:color="auto" w:fill="1F4E79"/>
            <w:hideMark/>
          </w:tcPr>
          <w:p w14:paraId="498178CC"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Assigned</w:t>
            </w:r>
          </w:p>
        </w:tc>
        <w:tc>
          <w:tcPr>
            <w:tcW w:w="0" w:type="auto"/>
            <w:hideMark/>
          </w:tcPr>
          <w:p w14:paraId="0704187C"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Transmission to the responsible institution</w:t>
            </w:r>
          </w:p>
        </w:tc>
        <w:tc>
          <w:tcPr>
            <w:tcW w:w="0" w:type="auto"/>
            <w:hideMark/>
          </w:tcPr>
          <w:p w14:paraId="432BEF8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Under analysis</w:t>
            </w:r>
          </w:p>
        </w:tc>
        <w:tc>
          <w:tcPr>
            <w:tcW w:w="0" w:type="auto"/>
            <w:hideMark/>
          </w:tcPr>
          <w:p w14:paraId="079063B6"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Competent institution</w:t>
            </w:r>
          </w:p>
        </w:tc>
      </w:tr>
      <w:tr w:rsidR="00A3035B" w:rsidRPr="00512091" w14:paraId="1ACF3CDB" w14:textId="77777777" w:rsidTr="00572F8B">
        <w:tc>
          <w:tcPr>
            <w:tcW w:w="0" w:type="auto"/>
            <w:shd w:val="clear" w:color="auto" w:fill="1F4E79"/>
            <w:hideMark/>
          </w:tcPr>
          <w:p w14:paraId="5038D030"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analysis</w:t>
            </w:r>
          </w:p>
        </w:tc>
        <w:tc>
          <w:tcPr>
            <w:tcW w:w="0" w:type="auto"/>
            <w:hideMark/>
          </w:tcPr>
          <w:p w14:paraId="2E97AD56"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Examination of the case and investigation</w:t>
            </w:r>
          </w:p>
        </w:tc>
        <w:tc>
          <w:tcPr>
            <w:tcW w:w="0" w:type="auto"/>
            <w:hideMark/>
          </w:tcPr>
          <w:p w14:paraId="0BE1854D"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In processing</w:t>
            </w:r>
          </w:p>
        </w:tc>
        <w:tc>
          <w:tcPr>
            <w:tcW w:w="0" w:type="auto"/>
            <w:hideMark/>
          </w:tcPr>
          <w:p w14:paraId="65C3924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Competent institution</w:t>
            </w:r>
          </w:p>
        </w:tc>
      </w:tr>
      <w:tr w:rsidR="00A3035B" w:rsidRPr="00512091" w14:paraId="2A8AA95B" w14:textId="77777777" w:rsidTr="00572F8B">
        <w:tc>
          <w:tcPr>
            <w:tcW w:w="0" w:type="auto"/>
            <w:shd w:val="clear" w:color="auto" w:fill="1F4E79"/>
            <w:hideMark/>
          </w:tcPr>
          <w:p w14:paraId="1B5E6498"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In processing</w:t>
            </w:r>
          </w:p>
        </w:tc>
        <w:tc>
          <w:tcPr>
            <w:tcW w:w="0" w:type="auto"/>
            <w:hideMark/>
          </w:tcPr>
          <w:p w14:paraId="0F45D631"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Request for additional information</w:t>
            </w:r>
          </w:p>
        </w:tc>
        <w:tc>
          <w:tcPr>
            <w:tcW w:w="0" w:type="auto"/>
            <w:hideMark/>
          </w:tcPr>
          <w:p w14:paraId="0536C768"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Additional information required</w:t>
            </w:r>
          </w:p>
        </w:tc>
        <w:tc>
          <w:tcPr>
            <w:tcW w:w="0" w:type="auto"/>
            <w:hideMark/>
          </w:tcPr>
          <w:p w14:paraId="218C9DB3"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Competent institution</w:t>
            </w:r>
          </w:p>
        </w:tc>
      </w:tr>
      <w:tr w:rsidR="00A3035B" w:rsidRPr="00512091" w14:paraId="5D83B627" w14:textId="77777777" w:rsidTr="00572F8B">
        <w:tc>
          <w:tcPr>
            <w:tcW w:w="0" w:type="auto"/>
            <w:shd w:val="clear" w:color="auto" w:fill="1F4E79"/>
            <w:hideMark/>
          </w:tcPr>
          <w:p w14:paraId="248FCCEB"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In processing</w:t>
            </w:r>
          </w:p>
        </w:tc>
        <w:tc>
          <w:tcPr>
            <w:tcW w:w="0" w:type="auto"/>
            <w:hideMark/>
          </w:tcPr>
          <w:p w14:paraId="3BB52A70"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Identification of an additional institution concerned</w:t>
            </w:r>
          </w:p>
        </w:tc>
        <w:tc>
          <w:tcPr>
            <w:tcW w:w="0" w:type="auto"/>
            <w:hideMark/>
          </w:tcPr>
          <w:p w14:paraId="3029E713"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Co-processing</w:t>
            </w:r>
          </w:p>
        </w:tc>
        <w:tc>
          <w:tcPr>
            <w:tcW w:w="0" w:type="auto"/>
            <w:hideMark/>
          </w:tcPr>
          <w:p w14:paraId="52929C51"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 / Responsible institution</w:t>
            </w:r>
          </w:p>
        </w:tc>
      </w:tr>
      <w:tr w:rsidR="00A3035B" w:rsidRPr="00512091" w14:paraId="157A8CF2" w14:textId="77777777" w:rsidTr="00572F8B">
        <w:tc>
          <w:tcPr>
            <w:tcW w:w="0" w:type="auto"/>
            <w:shd w:val="clear" w:color="auto" w:fill="1F4E79"/>
            <w:hideMark/>
          </w:tcPr>
          <w:p w14:paraId="20EFD122"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Co-processing</w:t>
            </w:r>
          </w:p>
        </w:tc>
        <w:tc>
          <w:tcPr>
            <w:tcW w:w="0" w:type="auto"/>
            <w:hideMark/>
          </w:tcPr>
          <w:p w14:paraId="2B36CC76"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Inter-institutional coordination</w:t>
            </w:r>
          </w:p>
        </w:tc>
        <w:tc>
          <w:tcPr>
            <w:tcW w:w="0" w:type="auto"/>
            <w:hideMark/>
          </w:tcPr>
          <w:p w14:paraId="704E8CCD"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In processing</w:t>
            </w:r>
          </w:p>
        </w:tc>
        <w:tc>
          <w:tcPr>
            <w:tcW w:w="0" w:type="auto"/>
            <w:hideMark/>
          </w:tcPr>
          <w:p w14:paraId="107C8EA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Institutions concerned</w:t>
            </w:r>
          </w:p>
        </w:tc>
      </w:tr>
      <w:tr w:rsidR="00A3035B" w:rsidRPr="00512091" w14:paraId="6C9553B0" w14:textId="77777777" w:rsidTr="00572F8B">
        <w:tc>
          <w:tcPr>
            <w:tcW w:w="0" w:type="auto"/>
            <w:shd w:val="clear" w:color="auto" w:fill="1F4E79"/>
            <w:hideMark/>
          </w:tcPr>
          <w:p w14:paraId="197DCA53"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In processing</w:t>
            </w:r>
          </w:p>
        </w:tc>
        <w:tc>
          <w:tcPr>
            <w:tcW w:w="0" w:type="auto"/>
            <w:hideMark/>
          </w:tcPr>
          <w:p w14:paraId="09C7A4A7"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Implementation of corrective measures</w:t>
            </w:r>
          </w:p>
        </w:tc>
        <w:tc>
          <w:tcPr>
            <w:tcW w:w="0" w:type="auto"/>
            <w:hideMark/>
          </w:tcPr>
          <w:p w14:paraId="4B044D9E"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Resolution proposed</w:t>
            </w:r>
          </w:p>
        </w:tc>
        <w:tc>
          <w:tcPr>
            <w:tcW w:w="0" w:type="auto"/>
            <w:hideMark/>
          </w:tcPr>
          <w:p w14:paraId="7F22940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Responsible institution</w:t>
            </w:r>
          </w:p>
        </w:tc>
      </w:tr>
      <w:tr w:rsidR="00A3035B" w:rsidRPr="00512091" w14:paraId="4AC6972F" w14:textId="77777777" w:rsidTr="00572F8B">
        <w:tc>
          <w:tcPr>
            <w:tcW w:w="0" w:type="auto"/>
            <w:shd w:val="clear" w:color="auto" w:fill="1F4E79"/>
            <w:hideMark/>
          </w:tcPr>
          <w:p w14:paraId="37B878E7"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Resolution proposed</w:t>
            </w:r>
          </w:p>
        </w:tc>
        <w:tc>
          <w:tcPr>
            <w:tcW w:w="0" w:type="auto"/>
            <w:hideMark/>
          </w:tcPr>
          <w:p w14:paraId="3B031A66"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Verification of the corrective measures</w:t>
            </w:r>
          </w:p>
        </w:tc>
        <w:tc>
          <w:tcPr>
            <w:tcW w:w="0" w:type="auto"/>
            <w:hideMark/>
          </w:tcPr>
          <w:p w14:paraId="011884C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Under review</w:t>
            </w:r>
          </w:p>
        </w:tc>
        <w:tc>
          <w:tcPr>
            <w:tcW w:w="0" w:type="auto"/>
            <w:hideMark/>
          </w:tcPr>
          <w:p w14:paraId="24AAE2AC"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w:t>
            </w:r>
          </w:p>
        </w:tc>
      </w:tr>
      <w:tr w:rsidR="00A3035B" w:rsidRPr="00512091" w14:paraId="57541FF7" w14:textId="77777777" w:rsidTr="00572F8B">
        <w:tc>
          <w:tcPr>
            <w:tcW w:w="0" w:type="auto"/>
            <w:shd w:val="clear" w:color="auto" w:fill="1F4E79"/>
            <w:hideMark/>
          </w:tcPr>
          <w:p w14:paraId="3FA2BBFB"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review</w:t>
            </w:r>
          </w:p>
        </w:tc>
        <w:tc>
          <w:tcPr>
            <w:tcW w:w="0" w:type="auto"/>
            <w:hideMark/>
          </w:tcPr>
          <w:p w14:paraId="61125C81"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Resolution accepted</w:t>
            </w:r>
          </w:p>
        </w:tc>
        <w:tc>
          <w:tcPr>
            <w:tcW w:w="0" w:type="auto"/>
            <w:hideMark/>
          </w:tcPr>
          <w:p w14:paraId="1873B647"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Resolved</w:t>
            </w:r>
          </w:p>
        </w:tc>
        <w:tc>
          <w:tcPr>
            <w:tcW w:w="0" w:type="auto"/>
            <w:hideMark/>
          </w:tcPr>
          <w:p w14:paraId="2A248D79"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w:t>
            </w:r>
          </w:p>
        </w:tc>
      </w:tr>
      <w:tr w:rsidR="00A3035B" w:rsidRPr="00512091" w14:paraId="1CB1FDE0" w14:textId="77777777" w:rsidTr="00572F8B">
        <w:tc>
          <w:tcPr>
            <w:tcW w:w="0" w:type="auto"/>
            <w:shd w:val="clear" w:color="auto" w:fill="1F4E79"/>
            <w:hideMark/>
          </w:tcPr>
          <w:p w14:paraId="515B2BBC"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review</w:t>
            </w:r>
          </w:p>
        </w:tc>
        <w:tc>
          <w:tcPr>
            <w:tcW w:w="0" w:type="auto"/>
            <w:hideMark/>
          </w:tcPr>
          <w:p w14:paraId="31A99F71"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Resolution contested</w:t>
            </w:r>
          </w:p>
        </w:tc>
        <w:tc>
          <w:tcPr>
            <w:tcW w:w="0" w:type="auto"/>
            <w:hideMark/>
          </w:tcPr>
          <w:p w14:paraId="53568B37"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Reopened</w:t>
            </w:r>
          </w:p>
        </w:tc>
        <w:tc>
          <w:tcPr>
            <w:tcW w:w="0" w:type="auto"/>
            <w:hideMark/>
          </w:tcPr>
          <w:p w14:paraId="3A279CA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 / Declarant</w:t>
            </w:r>
          </w:p>
        </w:tc>
      </w:tr>
      <w:tr w:rsidR="00A3035B" w:rsidRPr="00512091" w14:paraId="37A7EECE" w14:textId="77777777" w:rsidTr="00572F8B">
        <w:tc>
          <w:tcPr>
            <w:tcW w:w="0" w:type="auto"/>
            <w:shd w:val="clear" w:color="auto" w:fill="1F4E79"/>
            <w:hideMark/>
          </w:tcPr>
          <w:p w14:paraId="7365453A"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Reopened</w:t>
            </w:r>
          </w:p>
        </w:tc>
        <w:tc>
          <w:tcPr>
            <w:tcW w:w="0" w:type="auto"/>
            <w:hideMark/>
          </w:tcPr>
          <w:p w14:paraId="0F1DAD8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Reassignment for additional processing</w:t>
            </w:r>
          </w:p>
        </w:tc>
        <w:tc>
          <w:tcPr>
            <w:tcW w:w="0" w:type="auto"/>
            <w:hideMark/>
          </w:tcPr>
          <w:p w14:paraId="00968CEE"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In processing</w:t>
            </w:r>
          </w:p>
        </w:tc>
        <w:tc>
          <w:tcPr>
            <w:tcW w:w="0" w:type="auto"/>
            <w:hideMark/>
          </w:tcPr>
          <w:p w14:paraId="2AA9301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Responsible institution</w:t>
            </w:r>
          </w:p>
        </w:tc>
      </w:tr>
      <w:tr w:rsidR="00A3035B" w:rsidRPr="00512091" w14:paraId="6E95A7C4" w14:textId="77777777" w:rsidTr="00572F8B">
        <w:tc>
          <w:tcPr>
            <w:tcW w:w="0" w:type="auto"/>
            <w:shd w:val="clear" w:color="auto" w:fill="1F4E79"/>
            <w:hideMark/>
          </w:tcPr>
          <w:p w14:paraId="40811623"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In processing</w:t>
            </w:r>
          </w:p>
        </w:tc>
        <w:tc>
          <w:tcPr>
            <w:tcW w:w="0" w:type="auto"/>
            <w:hideMark/>
          </w:tcPr>
          <w:p w14:paraId="333B0EE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Overrun of the level 1 SLA deadline</w:t>
            </w:r>
          </w:p>
        </w:tc>
        <w:tc>
          <w:tcPr>
            <w:tcW w:w="0" w:type="auto"/>
            <w:hideMark/>
          </w:tcPr>
          <w:p w14:paraId="7BB7E472"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Level 1 escalation</w:t>
            </w:r>
          </w:p>
        </w:tc>
        <w:tc>
          <w:tcPr>
            <w:tcW w:w="0" w:type="auto"/>
            <w:hideMark/>
          </w:tcPr>
          <w:p w14:paraId="58C3E78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Automatic system</w:t>
            </w:r>
          </w:p>
        </w:tc>
      </w:tr>
      <w:tr w:rsidR="00A3035B" w:rsidRPr="00512091" w14:paraId="0C42E127" w14:textId="77777777" w:rsidTr="00572F8B">
        <w:tc>
          <w:tcPr>
            <w:tcW w:w="0" w:type="auto"/>
            <w:shd w:val="clear" w:color="auto" w:fill="1F4E79"/>
            <w:hideMark/>
          </w:tcPr>
          <w:p w14:paraId="7E51EADB"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Level 1 escalation</w:t>
            </w:r>
          </w:p>
        </w:tc>
        <w:tc>
          <w:tcPr>
            <w:tcW w:w="0" w:type="auto"/>
            <w:hideMark/>
          </w:tcPr>
          <w:p w14:paraId="27ABDFE7"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Notification of the line manager</w:t>
            </w:r>
          </w:p>
        </w:tc>
        <w:tc>
          <w:tcPr>
            <w:tcW w:w="0" w:type="auto"/>
            <w:hideMark/>
          </w:tcPr>
          <w:p w14:paraId="07B95CA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Level 2 escalation</w:t>
            </w:r>
          </w:p>
        </w:tc>
        <w:tc>
          <w:tcPr>
            <w:tcW w:w="0" w:type="auto"/>
            <w:hideMark/>
          </w:tcPr>
          <w:p w14:paraId="6D23AA23"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System / NMC</w:t>
            </w:r>
          </w:p>
        </w:tc>
      </w:tr>
      <w:tr w:rsidR="00A3035B" w:rsidRPr="00512091" w14:paraId="540C699A" w14:textId="77777777" w:rsidTr="00572F8B">
        <w:tc>
          <w:tcPr>
            <w:tcW w:w="0" w:type="auto"/>
            <w:shd w:val="clear" w:color="auto" w:fill="1F4E79"/>
            <w:hideMark/>
          </w:tcPr>
          <w:p w14:paraId="7CC43FF3"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Level 2 escalation</w:t>
            </w:r>
          </w:p>
        </w:tc>
        <w:tc>
          <w:tcPr>
            <w:tcW w:w="0" w:type="auto"/>
            <w:hideMark/>
          </w:tcPr>
          <w:p w14:paraId="0FD6429E"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Notification of the management of the institution concerned</w:t>
            </w:r>
          </w:p>
        </w:tc>
        <w:tc>
          <w:tcPr>
            <w:tcW w:w="0" w:type="auto"/>
            <w:hideMark/>
          </w:tcPr>
          <w:p w14:paraId="29C66C1C"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Level 3 escalation</w:t>
            </w:r>
          </w:p>
        </w:tc>
        <w:tc>
          <w:tcPr>
            <w:tcW w:w="0" w:type="auto"/>
            <w:hideMark/>
          </w:tcPr>
          <w:p w14:paraId="3C2E374D"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System / NMC</w:t>
            </w:r>
          </w:p>
        </w:tc>
      </w:tr>
      <w:tr w:rsidR="00A3035B" w:rsidRPr="00512091" w14:paraId="2B9C87FD" w14:textId="77777777" w:rsidTr="00572F8B">
        <w:tc>
          <w:tcPr>
            <w:tcW w:w="0" w:type="auto"/>
            <w:shd w:val="clear" w:color="auto" w:fill="1F4E79"/>
            <w:hideMark/>
          </w:tcPr>
          <w:p w14:paraId="7B3C109C"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Level 3 escalation</w:t>
            </w:r>
          </w:p>
        </w:tc>
        <w:tc>
          <w:tcPr>
            <w:tcW w:w="0" w:type="auto"/>
            <w:hideMark/>
          </w:tcPr>
          <w:p w14:paraId="4A561E71"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Referral to the National Monitoring Committee</w:t>
            </w:r>
          </w:p>
        </w:tc>
        <w:tc>
          <w:tcPr>
            <w:tcW w:w="0" w:type="auto"/>
            <w:hideMark/>
          </w:tcPr>
          <w:p w14:paraId="64DAB2E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 arbitration</w:t>
            </w:r>
          </w:p>
        </w:tc>
        <w:tc>
          <w:tcPr>
            <w:tcW w:w="0" w:type="auto"/>
            <w:hideMark/>
          </w:tcPr>
          <w:p w14:paraId="350F6B8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w:t>
            </w:r>
          </w:p>
        </w:tc>
      </w:tr>
      <w:tr w:rsidR="00A3035B" w:rsidRPr="00512091" w14:paraId="67275BF4" w14:textId="77777777" w:rsidTr="00572F8B">
        <w:tc>
          <w:tcPr>
            <w:tcW w:w="0" w:type="auto"/>
            <w:shd w:val="clear" w:color="auto" w:fill="1F4E79"/>
            <w:hideMark/>
          </w:tcPr>
          <w:p w14:paraId="2F19B101"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NMC arbitration</w:t>
            </w:r>
          </w:p>
        </w:tc>
        <w:tc>
          <w:tcPr>
            <w:tcW w:w="0" w:type="auto"/>
            <w:hideMark/>
          </w:tcPr>
          <w:p w14:paraId="07A840C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Corrective or institutional decision</w:t>
            </w:r>
          </w:p>
        </w:tc>
        <w:tc>
          <w:tcPr>
            <w:tcW w:w="0" w:type="auto"/>
            <w:hideMark/>
          </w:tcPr>
          <w:p w14:paraId="5CC96B07"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In processing</w:t>
            </w:r>
          </w:p>
        </w:tc>
        <w:tc>
          <w:tcPr>
            <w:tcW w:w="0" w:type="auto"/>
            <w:hideMark/>
          </w:tcPr>
          <w:p w14:paraId="361BE4D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 / Institution concerned</w:t>
            </w:r>
          </w:p>
        </w:tc>
      </w:tr>
      <w:tr w:rsidR="00A3035B" w:rsidRPr="00512091" w14:paraId="16DE2FB1" w14:textId="77777777" w:rsidTr="00572F8B">
        <w:tc>
          <w:tcPr>
            <w:tcW w:w="0" w:type="auto"/>
            <w:shd w:val="clear" w:color="auto" w:fill="1F4E79"/>
            <w:hideMark/>
          </w:tcPr>
          <w:p w14:paraId="6BFF9AE5"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Resolved</w:t>
            </w:r>
          </w:p>
        </w:tc>
        <w:tc>
          <w:tcPr>
            <w:tcW w:w="0" w:type="auto"/>
            <w:hideMark/>
          </w:tcPr>
          <w:p w14:paraId="47E63BAD"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Confirmation of the declarant's satisfaction</w:t>
            </w:r>
          </w:p>
        </w:tc>
        <w:tc>
          <w:tcPr>
            <w:tcW w:w="0" w:type="auto"/>
            <w:hideMark/>
          </w:tcPr>
          <w:p w14:paraId="668C38A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Closed</w:t>
            </w:r>
          </w:p>
        </w:tc>
        <w:tc>
          <w:tcPr>
            <w:tcW w:w="0" w:type="auto"/>
            <w:hideMark/>
          </w:tcPr>
          <w:p w14:paraId="2C676D70"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Declarant / NMC</w:t>
            </w:r>
          </w:p>
        </w:tc>
      </w:tr>
      <w:tr w:rsidR="00A3035B" w:rsidRPr="00512091" w14:paraId="4A74E9C4" w14:textId="77777777" w:rsidTr="00572F8B">
        <w:tc>
          <w:tcPr>
            <w:tcW w:w="0" w:type="auto"/>
            <w:shd w:val="clear" w:color="auto" w:fill="1F4E79"/>
            <w:hideMark/>
          </w:tcPr>
          <w:p w14:paraId="64D85025"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Resolved</w:t>
            </w:r>
          </w:p>
        </w:tc>
        <w:tc>
          <w:tcPr>
            <w:tcW w:w="0" w:type="auto"/>
            <w:hideMark/>
          </w:tcPr>
          <w:p w14:paraId="59879A2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No response after a predefined period</w:t>
            </w:r>
          </w:p>
        </w:tc>
        <w:tc>
          <w:tcPr>
            <w:tcW w:w="0" w:type="auto"/>
            <w:hideMark/>
          </w:tcPr>
          <w:p w14:paraId="42315D33"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Closed automatically</w:t>
            </w:r>
          </w:p>
        </w:tc>
        <w:tc>
          <w:tcPr>
            <w:tcW w:w="0" w:type="auto"/>
            <w:hideMark/>
          </w:tcPr>
          <w:p w14:paraId="7AD14C9C"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System</w:t>
            </w:r>
          </w:p>
        </w:tc>
      </w:tr>
      <w:tr w:rsidR="00A3035B" w:rsidRPr="00512091" w14:paraId="5B346388" w14:textId="77777777" w:rsidTr="00572F8B">
        <w:tc>
          <w:tcPr>
            <w:tcW w:w="0" w:type="auto"/>
            <w:shd w:val="clear" w:color="auto" w:fill="1F4E79"/>
            <w:hideMark/>
          </w:tcPr>
          <w:p w14:paraId="0238F007"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Closed</w:t>
            </w:r>
          </w:p>
        </w:tc>
        <w:tc>
          <w:tcPr>
            <w:tcW w:w="0" w:type="auto"/>
            <w:hideMark/>
          </w:tcPr>
          <w:p w14:paraId="5D5CFEA1"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Archiving of the case</w:t>
            </w:r>
          </w:p>
        </w:tc>
        <w:tc>
          <w:tcPr>
            <w:tcW w:w="0" w:type="auto"/>
            <w:hideMark/>
          </w:tcPr>
          <w:p w14:paraId="53A1484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Archived</w:t>
            </w:r>
          </w:p>
        </w:tc>
        <w:tc>
          <w:tcPr>
            <w:tcW w:w="0" w:type="auto"/>
            <w:hideMark/>
          </w:tcPr>
          <w:p w14:paraId="6D5E717B"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System</w:t>
            </w:r>
          </w:p>
        </w:tc>
      </w:tr>
      <w:tr w:rsidR="00A3035B" w:rsidRPr="00512091" w14:paraId="45646990" w14:textId="77777777" w:rsidTr="00572F8B">
        <w:tc>
          <w:tcPr>
            <w:tcW w:w="0" w:type="auto"/>
            <w:shd w:val="clear" w:color="auto" w:fill="1F4E79"/>
            <w:hideMark/>
          </w:tcPr>
          <w:p w14:paraId="03DB4F2C"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In processing</w:t>
            </w:r>
          </w:p>
        </w:tc>
        <w:tc>
          <w:tcPr>
            <w:tcW w:w="0" w:type="auto"/>
            <w:hideMark/>
          </w:tcPr>
          <w:p w14:paraId="0F78FAA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Barrier falling under another COMESA member State</w:t>
            </w:r>
          </w:p>
        </w:tc>
        <w:tc>
          <w:tcPr>
            <w:tcW w:w="0" w:type="auto"/>
            <w:hideMark/>
          </w:tcPr>
          <w:p w14:paraId="2F342D23"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COMESA regional escalation</w:t>
            </w:r>
          </w:p>
        </w:tc>
        <w:tc>
          <w:tcPr>
            <w:tcW w:w="0" w:type="auto"/>
            <w:hideMark/>
          </w:tcPr>
          <w:p w14:paraId="7FB45D18"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w:t>
            </w:r>
          </w:p>
        </w:tc>
      </w:tr>
      <w:tr w:rsidR="00A3035B" w:rsidRPr="00512091" w14:paraId="2CFB6C51" w14:textId="77777777" w:rsidTr="00572F8B">
        <w:tc>
          <w:tcPr>
            <w:tcW w:w="0" w:type="auto"/>
            <w:shd w:val="clear" w:color="auto" w:fill="1F4E79"/>
            <w:hideMark/>
          </w:tcPr>
          <w:p w14:paraId="38329F4A"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COMESA regional escalation</w:t>
            </w:r>
          </w:p>
        </w:tc>
        <w:tc>
          <w:tcPr>
            <w:tcW w:w="0" w:type="auto"/>
            <w:hideMark/>
          </w:tcPr>
          <w:p w14:paraId="0915BBE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Transmission via the COMESA NTB API</w:t>
            </w:r>
          </w:p>
        </w:tc>
        <w:tc>
          <w:tcPr>
            <w:tcW w:w="0" w:type="auto"/>
            <w:hideMark/>
          </w:tcPr>
          <w:p w14:paraId="21D5E3C9"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Under regional processing</w:t>
            </w:r>
          </w:p>
        </w:tc>
        <w:tc>
          <w:tcPr>
            <w:tcW w:w="0" w:type="auto"/>
            <w:hideMark/>
          </w:tcPr>
          <w:p w14:paraId="25905436"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COMESA NTB Unit</w:t>
            </w:r>
          </w:p>
        </w:tc>
      </w:tr>
      <w:tr w:rsidR="00A3035B" w:rsidRPr="00512091" w14:paraId="3633BBBC" w14:textId="77777777" w:rsidTr="00572F8B">
        <w:tc>
          <w:tcPr>
            <w:tcW w:w="0" w:type="auto"/>
            <w:shd w:val="clear" w:color="auto" w:fill="1F4E79"/>
            <w:hideMark/>
          </w:tcPr>
          <w:p w14:paraId="44772AF4"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regional processing</w:t>
            </w:r>
          </w:p>
        </w:tc>
        <w:tc>
          <w:tcPr>
            <w:tcW w:w="0" w:type="auto"/>
            <w:hideMark/>
          </w:tcPr>
          <w:p w14:paraId="2AB7B01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Regional resolution obtained</w:t>
            </w:r>
          </w:p>
        </w:tc>
        <w:tc>
          <w:tcPr>
            <w:tcW w:w="0" w:type="auto"/>
            <w:hideMark/>
          </w:tcPr>
          <w:p w14:paraId="63EAB62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Resolved regionally</w:t>
            </w:r>
          </w:p>
        </w:tc>
        <w:tc>
          <w:tcPr>
            <w:tcW w:w="0" w:type="auto"/>
            <w:hideMark/>
          </w:tcPr>
          <w:p w14:paraId="3E5AA333"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COMESA</w:t>
            </w:r>
          </w:p>
        </w:tc>
      </w:tr>
      <w:tr w:rsidR="00A3035B" w:rsidRPr="00512091" w14:paraId="32441C14" w14:textId="77777777" w:rsidTr="00572F8B">
        <w:tc>
          <w:tcPr>
            <w:tcW w:w="0" w:type="auto"/>
            <w:shd w:val="clear" w:color="auto" w:fill="1F4E79"/>
            <w:hideMark/>
          </w:tcPr>
          <w:p w14:paraId="79B5FDD3"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In processing</w:t>
            </w:r>
          </w:p>
        </w:tc>
        <w:tc>
          <w:tcPr>
            <w:tcW w:w="0" w:type="auto"/>
            <w:hideMark/>
          </w:tcPr>
          <w:p w14:paraId="55D78262"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Barrier falling under the AfCFTA</w:t>
            </w:r>
          </w:p>
        </w:tc>
        <w:tc>
          <w:tcPr>
            <w:tcW w:w="0" w:type="auto"/>
            <w:hideMark/>
          </w:tcPr>
          <w:p w14:paraId="47B1D7AC"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AfCFTA escalation</w:t>
            </w:r>
          </w:p>
        </w:tc>
        <w:tc>
          <w:tcPr>
            <w:tcW w:w="0" w:type="auto"/>
            <w:hideMark/>
          </w:tcPr>
          <w:p w14:paraId="0CABB4C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NMC</w:t>
            </w:r>
          </w:p>
        </w:tc>
      </w:tr>
      <w:tr w:rsidR="00A3035B" w:rsidRPr="00512091" w14:paraId="0123DFCF" w14:textId="77777777" w:rsidTr="00572F8B">
        <w:tc>
          <w:tcPr>
            <w:tcW w:w="0" w:type="auto"/>
            <w:shd w:val="clear" w:color="auto" w:fill="1F4E79"/>
            <w:hideMark/>
          </w:tcPr>
          <w:p w14:paraId="79F5EB8D"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AfCFTA escalation</w:t>
            </w:r>
          </w:p>
        </w:tc>
        <w:tc>
          <w:tcPr>
            <w:tcW w:w="0" w:type="auto"/>
            <w:hideMark/>
          </w:tcPr>
          <w:p w14:paraId="6A5A7A9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Transmission to the continental mechanism</w:t>
            </w:r>
          </w:p>
        </w:tc>
        <w:tc>
          <w:tcPr>
            <w:tcW w:w="0" w:type="auto"/>
            <w:hideMark/>
          </w:tcPr>
          <w:p w14:paraId="2C1D716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Under continental processing</w:t>
            </w:r>
          </w:p>
        </w:tc>
        <w:tc>
          <w:tcPr>
            <w:tcW w:w="0" w:type="auto"/>
            <w:hideMark/>
          </w:tcPr>
          <w:p w14:paraId="009577DC"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AfCFTA NTB Unit</w:t>
            </w:r>
          </w:p>
        </w:tc>
      </w:tr>
      <w:tr w:rsidR="00A3035B" w:rsidRPr="00512091" w14:paraId="17EC794F" w14:textId="77777777" w:rsidTr="00572F8B">
        <w:tc>
          <w:tcPr>
            <w:tcW w:w="0" w:type="auto"/>
            <w:shd w:val="clear" w:color="auto" w:fill="1F4E79"/>
            <w:hideMark/>
          </w:tcPr>
          <w:p w14:paraId="584DB41B"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continental processing</w:t>
            </w:r>
          </w:p>
        </w:tc>
        <w:tc>
          <w:tcPr>
            <w:tcW w:w="0" w:type="auto"/>
            <w:hideMark/>
          </w:tcPr>
          <w:p w14:paraId="3803661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Continental resolution obtained</w:t>
            </w:r>
          </w:p>
        </w:tc>
        <w:tc>
          <w:tcPr>
            <w:tcW w:w="0" w:type="auto"/>
            <w:hideMark/>
          </w:tcPr>
          <w:p w14:paraId="756FFEEE"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Resolved continentally</w:t>
            </w:r>
          </w:p>
        </w:tc>
        <w:tc>
          <w:tcPr>
            <w:tcW w:w="0" w:type="auto"/>
            <w:hideMark/>
          </w:tcPr>
          <w:p w14:paraId="6493DF5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AfCFTA</w:t>
            </w:r>
          </w:p>
        </w:tc>
      </w:tr>
      <w:tr w:rsidR="00A3035B" w:rsidRPr="00512091" w14:paraId="2268452B" w14:textId="77777777" w:rsidTr="00572F8B">
        <w:tc>
          <w:tcPr>
            <w:tcW w:w="0" w:type="auto"/>
            <w:shd w:val="clear" w:color="auto" w:fill="1F4E79"/>
            <w:hideMark/>
          </w:tcPr>
          <w:p w14:paraId="65F6779B"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Closed</w:t>
            </w:r>
          </w:p>
        </w:tc>
        <w:tc>
          <w:tcPr>
            <w:tcW w:w="0" w:type="auto"/>
            <w:hideMark/>
          </w:tcPr>
          <w:p w14:paraId="3B57601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Automatic generation of statistics and indicators</w:t>
            </w:r>
          </w:p>
        </w:tc>
        <w:tc>
          <w:tcPr>
            <w:tcW w:w="0" w:type="auto"/>
            <w:hideMark/>
          </w:tcPr>
          <w:p w14:paraId="220DD940"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Reported</w:t>
            </w:r>
          </w:p>
        </w:tc>
        <w:tc>
          <w:tcPr>
            <w:tcW w:w="0" w:type="auto"/>
            <w:hideMark/>
          </w:tcPr>
          <w:p w14:paraId="08543B01" w14:textId="77777777" w:rsidR="00A3035B" w:rsidRPr="00512091" w:rsidRDefault="00A3035B" w:rsidP="00512091">
            <w:pPr>
              <w:keepNext/>
              <w:spacing w:after="0" w:line="240" w:lineRule="auto"/>
              <w:rPr>
                <w:rFonts w:asciiTheme="majorHAnsi" w:hAnsiTheme="majorHAnsi" w:cstheme="majorHAnsi"/>
              </w:rPr>
            </w:pPr>
            <w:r w:rsidRPr="00512091">
              <w:rPr>
                <w:rFonts w:asciiTheme="majorHAnsi" w:hAnsiTheme="majorHAnsi" w:cstheme="majorHAnsi"/>
              </w:rPr>
              <w:t>Analytics system</w:t>
            </w:r>
          </w:p>
        </w:tc>
      </w:tr>
    </w:tbl>
    <w:p w14:paraId="1532581E" w14:textId="2129E895" w:rsidR="00A3035B" w:rsidRPr="002145D2" w:rsidRDefault="00A3035B" w:rsidP="0076269C">
      <w:pPr>
        <w:pStyle w:val="Caption"/>
        <w:jc w:val="center"/>
        <w:rPr>
          <w:lang w:val="en-GB"/>
        </w:rPr>
      </w:pPr>
      <w:bookmarkStart w:id="271" w:name="_Toc232248987"/>
      <w:bookmarkStart w:id="272" w:name="_Toc232068430"/>
      <w:r w:rsidRPr="002145D2">
        <w:rPr>
          <w:lang w:val="en-GB"/>
        </w:rPr>
        <w:t xml:space="preserve">Table </w:t>
      </w:r>
      <w:r w:rsidR="00B66F45">
        <w:rPr>
          <w:lang w:val="en-GB"/>
        </w:rPr>
        <w:t>26</w:t>
      </w:r>
      <w:r w:rsidRPr="002145D2">
        <w:rPr>
          <w:lang w:val="en-GB"/>
        </w:rPr>
        <w:t>: State transition matrix of the NTB case life cycle</w:t>
      </w:r>
      <w:bookmarkEnd w:id="271"/>
    </w:p>
    <w:bookmarkEnd w:id="272"/>
    <w:p w14:paraId="476B340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Status Legend</w:t>
      </w:r>
    </w:p>
    <w:tbl>
      <w:tblPr>
        <w:tblW w:w="5000" w:type="pct"/>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3464"/>
        <w:gridCol w:w="5552"/>
      </w:tblGrid>
      <w:tr w:rsidR="00A3035B" w:rsidRPr="00512091" w14:paraId="0AF479A3" w14:textId="77777777" w:rsidTr="00572F8B">
        <w:trPr>
          <w:tblHeader/>
        </w:trPr>
        <w:tc>
          <w:tcPr>
            <w:tcW w:w="1921" w:type="pct"/>
            <w:tcBorders>
              <w:bottom w:val="single" w:sz="12" w:space="0" w:color="9CC2E5"/>
            </w:tcBorders>
            <w:shd w:val="clear" w:color="auto" w:fill="1F4E79"/>
            <w:hideMark/>
          </w:tcPr>
          <w:p w14:paraId="76B845DC" w14:textId="77777777" w:rsidR="00A3035B" w:rsidRPr="00512091" w:rsidRDefault="00A3035B" w:rsidP="00512091">
            <w:pPr>
              <w:spacing w:after="0" w:line="240" w:lineRule="auto"/>
              <w:jc w:val="center"/>
              <w:rPr>
                <w:rFonts w:asciiTheme="majorHAnsi" w:hAnsiTheme="majorHAnsi" w:cstheme="majorHAnsi"/>
                <w:b/>
                <w:bCs/>
                <w:color w:val="FFFFFF"/>
              </w:rPr>
            </w:pPr>
            <w:r w:rsidRPr="00512091">
              <w:rPr>
                <w:rFonts w:asciiTheme="majorHAnsi" w:hAnsiTheme="majorHAnsi" w:cstheme="majorHAnsi"/>
                <w:b/>
                <w:bCs/>
                <w:color w:val="FFFFFF"/>
              </w:rPr>
              <w:t>Status</w:t>
            </w:r>
          </w:p>
        </w:tc>
        <w:tc>
          <w:tcPr>
            <w:tcW w:w="3079" w:type="pct"/>
            <w:tcBorders>
              <w:bottom w:val="single" w:sz="12" w:space="0" w:color="9CC2E5"/>
            </w:tcBorders>
            <w:shd w:val="clear" w:color="auto" w:fill="1F4E79"/>
            <w:hideMark/>
          </w:tcPr>
          <w:p w14:paraId="165D0E26" w14:textId="77777777" w:rsidR="00A3035B" w:rsidRPr="00512091" w:rsidRDefault="00A3035B" w:rsidP="00512091">
            <w:pPr>
              <w:spacing w:after="0" w:line="240" w:lineRule="auto"/>
              <w:jc w:val="center"/>
              <w:rPr>
                <w:rFonts w:asciiTheme="majorHAnsi" w:hAnsiTheme="majorHAnsi" w:cstheme="majorHAnsi"/>
                <w:b/>
                <w:bCs/>
                <w:color w:val="FFFFFF"/>
              </w:rPr>
            </w:pPr>
            <w:r w:rsidRPr="00512091">
              <w:rPr>
                <w:rFonts w:asciiTheme="majorHAnsi" w:hAnsiTheme="majorHAnsi" w:cstheme="majorHAnsi"/>
                <w:b/>
                <w:bCs/>
                <w:color w:val="FFFFFF"/>
              </w:rPr>
              <w:t>Description</w:t>
            </w:r>
          </w:p>
        </w:tc>
      </w:tr>
      <w:tr w:rsidR="00A3035B" w:rsidRPr="00512091" w14:paraId="410CFF8C" w14:textId="77777777" w:rsidTr="00572F8B">
        <w:tc>
          <w:tcPr>
            <w:tcW w:w="1921" w:type="pct"/>
            <w:shd w:val="clear" w:color="auto" w:fill="1F4E79"/>
            <w:hideMark/>
          </w:tcPr>
          <w:p w14:paraId="5FEB0DAC"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New</w:t>
            </w:r>
          </w:p>
        </w:tc>
        <w:tc>
          <w:tcPr>
            <w:tcW w:w="3079" w:type="pct"/>
            <w:hideMark/>
          </w:tcPr>
          <w:p w14:paraId="577866C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Report initiated by the user</w:t>
            </w:r>
          </w:p>
        </w:tc>
      </w:tr>
      <w:tr w:rsidR="00A3035B" w:rsidRPr="00512091" w14:paraId="3A7D0EE1" w14:textId="77777777" w:rsidTr="00572F8B">
        <w:tc>
          <w:tcPr>
            <w:tcW w:w="1921" w:type="pct"/>
            <w:shd w:val="clear" w:color="auto" w:fill="1F4E79"/>
            <w:hideMark/>
          </w:tcPr>
          <w:p w14:paraId="2AB46A5D"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Submitted</w:t>
            </w:r>
          </w:p>
        </w:tc>
        <w:tc>
          <w:tcPr>
            <w:tcW w:w="3079" w:type="pct"/>
            <w:hideMark/>
          </w:tcPr>
          <w:p w14:paraId="666136B8"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Case recorded in the system</w:t>
            </w:r>
          </w:p>
        </w:tc>
      </w:tr>
      <w:tr w:rsidR="00A3035B" w:rsidRPr="00512091" w14:paraId="65E5B45F" w14:textId="77777777" w:rsidTr="00572F8B">
        <w:tc>
          <w:tcPr>
            <w:tcW w:w="1921" w:type="pct"/>
            <w:shd w:val="clear" w:color="auto" w:fill="1F4E79"/>
            <w:hideMark/>
          </w:tcPr>
          <w:p w14:paraId="6AB0A600"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validation</w:t>
            </w:r>
          </w:p>
        </w:tc>
        <w:tc>
          <w:tcPr>
            <w:tcW w:w="3079" w:type="pct"/>
            <w:hideMark/>
          </w:tcPr>
          <w:p w14:paraId="15DD4D28"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Verification of the admissibility of the case</w:t>
            </w:r>
          </w:p>
        </w:tc>
      </w:tr>
      <w:tr w:rsidR="00A3035B" w:rsidRPr="00512091" w14:paraId="682C4BFC" w14:textId="77777777" w:rsidTr="00572F8B">
        <w:tc>
          <w:tcPr>
            <w:tcW w:w="1921" w:type="pct"/>
            <w:shd w:val="clear" w:color="auto" w:fill="1F4E79"/>
            <w:hideMark/>
          </w:tcPr>
          <w:p w14:paraId="38458D3C"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Validated</w:t>
            </w:r>
          </w:p>
        </w:tc>
        <w:tc>
          <w:tcPr>
            <w:tcW w:w="3079" w:type="pct"/>
            <w:hideMark/>
          </w:tcPr>
          <w:p w14:paraId="5F47FFC7"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Case accepted for processing</w:t>
            </w:r>
          </w:p>
        </w:tc>
      </w:tr>
      <w:tr w:rsidR="00A3035B" w:rsidRPr="00512091" w14:paraId="435E2EC0" w14:textId="77777777" w:rsidTr="00572F8B">
        <w:tc>
          <w:tcPr>
            <w:tcW w:w="1921" w:type="pct"/>
            <w:shd w:val="clear" w:color="auto" w:fill="1F4E79"/>
            <w:hideMark/>
          </w:tcPr>
          <w:p w14:paraId="066BE275"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Assigned</w:t>
            </w:r>
          </w:p>
        </w:tc>
        <w:tc>
          <w:tcPr>
            <w:tcW w:w="3079" w:type="pct"/>
            <w:hideMark/>
          </w:tcPr>
          <w:p w14:paraId="73DB6929"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Responsible institution identified</w:t>
            </w:r>
          </w:p>
        </w:tc>
      </w:tr>
      <w:tr w:rsidR="00A3035B" w:rsidRPr="00512091" w14:paraId="5BB4DC14" w14:textId="77777777" w:rsidTr="00572F8B">
        <w:tc>
          <w:tcPr>
            <w:tcW w:w="1921" w:type="pct"/>
            <w:shd w:val="clear" w:color="auto" w:fill="1F4E79"/>
            <w:hideMark/>
          </w:tcPr>
          <w:p w14:paraId="0F3441F6"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analysis</w:t>
            </w:r>
          </w:p>
        </w:tc>
        <w:tc>
          <w:tcPr>
            <w:tcW w:w="3079" w:type="pct"/>
            <w:hideMark/>
          </w:tcPr>
          <w:p w14:paraId="62D33569"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Preliminary analysis of the case</w:t>
            </w:r>
          </w:p>
        </w:tc>
      </w:tr>
      <w:tr w:rsidR="00A3035B" w:rsidRPr="00512091" w14:paraId="4AA39C4F" w14:textId="77777777" w:rsidTr="00572F8B">
        <w:tc>
          <w:tcPr>
            <w:tcW w:w="1921" w:type="pct"/>
            <w:shd w:val="clear" w:color="auto" w:fill="1F4E79"/>
            <w:hideMark/>
          </w:tcPr>
          <w:p w14:paraId="446BCA6D"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In processing</w:t>
            </w:r>
          </w:p>
        </w:tc>
        <w:tc>
          <w:tcPr>
            <w:tcW w:w="3079" w:type="pct"/>
            <w:hideMark/>
          </w:tcPr>
          <w:p w14:paraId="7641854C"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Corrective measures in progress</w:t>
            </w:r>
          </w:p>
        </w:tc>
      </w:tr>
      <w:tr w:rsidR="00A3035B" w:rsidRPr="00512091" w14:paraId="4197D15C" w14:textId="77777777" w:rsidTr="00572F8B">
        <w:tc>
          <w:tcPr>
            <w:tcW w:w="1921" w:type="pct"/>
            <w:shd w:val="clear" w:color="auto" w:fill="1F4E79"/>
            <w:hideMark/>
          </w:tcPr>
          <w:p w14:paraId="01B06B87"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Co-processing</w:t>
            </w:r>
          </w:p>
        </w:tc>
        <w:tc>
          <w:tcPr>
            <w:tcW w:w="3079" w:type="pct"/>
            <w:hideMark/>
          </w:tcPr>
          <w:p w14:paraId="6819D1F0"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Intervention of several institutions</w:t>
            </w:r>
          </w:p>
        </w:tc>
      </w:tr>
      <w:tr w:rsidR="00A3035B" w:rsidRPr="00512091" w14:paraId="2FB83A7C" w14:textId="77777777" w:rsidTr="00572F8B">
        <w:tc>
          <w:tcPr>
            <w:tcW w:w="1921" w:type="pct"/>
            <w:shd w:val="clear" w:color="auto" w:fill="1F4E79"/>
            <w:hideMark/>
          </w:tcPr>
          <w:p w14:paraId="784799D9"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Resolution proposed</w:t>
            </w:r>
          </w:p>
        </w:tc>
        <w:tc>
          <w:tcPr>
            <w:tcW w:w="3079" w:type="pct"/>
            <w:hideMark/>
          </w:tcPr>
          <w:p w14:paraId="6DE61B7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Solution proposed by the institution</w:t>
            </w:r>
          </w:p>
        </w:tc>
      </w:tr>
      <w:tr w:rsidR="00A3035B" w:rsidRPr="00512091" w14:paraId="777F94F2" w14:textId="77777777" w:rsidTr="00572F8B">
        <w:tc>
          <w:tcPr>
            <w:tcW w:w="1921" w:type="pct"/>
            <w:shd w:val="clear" w:color="auto" w:fill="1F4E79"/>
            <w:hideMark/>
          </w:tcPr>
          <w:p w14:paraId="49A87EF0"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Under review</w:t>
            </w:r>
          </w:p>
        </w:tc>
        <w:tc>
          <w:tcPr>
            <w:tcW w:w="3079" w:type="pct"/>
            <w:hideMark/>
          </w:tcPr>
          <w:p w14:paraId="601A997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Verification of the solution</w:t>
            </w:r>
          </w:p>
        </w:tc>
      </w:tr>
      <w:tr w:rsidR="00A3035B" w:rsidRPr="00512091" w14:paraId="2FE92FAA" w14:textId="77777777" w:rsidTr="00572F8B">
        <w:tc>
          <w:tcPr>
            <w:tcW w:w="1921" w:type="pct"/>
            <w:shd w:val="clear" w:color="auto" w:fill="1F4E79"/>
            <w:hideMark/>
          </w:tcPr>
          <w:p w14:paraId="7481F2C2"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Resolved</w:t>
            </w:r>
          </w:p>
        </w:tc>
        <w:tc>
          <w:tcPr>
            <w:tcW w:w="3079" w:type="pct"/>
            <w:hideMark/>
          </w:tcPr>
          <w:p w14:paraId="384AFD6E"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Barrier removed or addressed</w:t>
            </w:r>
          </w:p>
        </w:tc>
      </w:tr>
      <w:tr w:rsidR="00A3035B" w:rsidRPr="00512091" w14:paraId="438B54A5" w14:textId="77777777" w:rsidTr="00572F8B">
        <w:tc>
          <w:tcPr>
            <w:tcW w:w="1921" w:type="pct"/>
            <w:shd w:val="clear" w:color="auto" w:fill="1F4E79"/>
            <w:hideMark/>
          </w:tcPr>
          <w:p w14:paraId="1FD66A45"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Reopened</w:t>
            </w:r>
          </w:p>
        </w:tc>
        <w:tc>
          <w:tcPr>
            <w:tcW w:w="3079" w:type="pct"/>
            <w:hideMark/>
          </w:tcPr>
          <w:p w14:paraId="7FB7A6E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Case reactivated following a dispute</w:t>
            </w:r>
          </w:p>
        </w:tc>
      </w:tr>
      <w:tr w:rsidR="00A3035B" w:rsidRPr="00512091" w14:paraId="3AC21B11" w14:textId="77777777" w:rsidTr="00572F8B">
        <w:tc>
          <w:tcPr>
            <w:tcW w:w="1921" w:type="pct"/>
            <w:shd w:val="clear" w:color="auto" w:fill="1F4E79"/>
            <w:hideMark/>
          </w:tcPr>
          <w:p w14:paraId="533B1E86"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Level 1 to 3 escalation</w:t>
            </w:r>
          </w:p>
        </w:tc>
        <w:tc>
          <w:tcPr>
            <w:tcW w:w="3079" w:type="pct"/>
            <w:hideMark/>
          </w:tcPr>
          <w:p w14:paraId="1E0ED9B1"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Follow-up and oversight mechanisms</w:t>
            </w:r>
          </w:p>
        </w:tc>
      </w:tr>
      <w:tr w:rsidR="00A3035B" w:rsidRPr="00512091" w14:paraId="366B5EBE" w14:textId="77777777" w:rsidTr="00572F8B">
        <w:tc>
          <w:tcPr>
            <w:tcW w:w="1921" w:type="pct"/>
            <w:shd w:val="clear" w:color="auto" w:fill="1F4E79"/>
            <w:hideMark/>
          </w:tcPr>
          <w:p w14:paraId="439524C1"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NMC arbitration</w:t>
            </w:r>
          </w:p>
        </w:tc>
        <w:tc>
          <w:tcPr>
            <w:tcW w:w="3079" w:type="pct"/>
            <w:hideMark/>
          </w:tcPr>
          <w:p w14:paraId="4BAFE830"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Institutional arbitration by the NMC</w:t>
            </w:r>
          </w:p>
        </w:tc>
      </w:tr>
      <w:tr w:rsidR="00A3035B" w:rsidRPr="00512091" w14:paraId="2F764303" w14:textId="77777777" w:rsidTr="00572F8B">
        <w:tc>
          <w:tcPr>
            <w:tcW w:w="1921" w:type="pct"/>
            <w:shd w:val="clear" w:color="auto" w:fill="1F4E79"/>
            <w:hideMark/>
          </w:tcPr>
          <w:p w14:paraId="501E68AD"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COMESA regional escalation</w:t>
            </w:r>
          </w:p>
        </w:tc>
        <w:tc>
          <w:tcPr>
            <w:tcW w:w="3079" w:type="pct"/>
            <w:hideMark/>
          </w:tcPr>
          <w:p w14:paraId="39A2A3E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Transmission to the COMESA regional mechanism</w:t>
            </w:r>
          </w:p>
        </w:tc>
      </w:tr>
      <w:tr w:rsidR="00A3035B" w:rsidRPr="00512091" w14:paraId="1741B1D0" w14:textId="77777777" w:rsidTr="00572F8B">
        <w:tc>
          <w:tcPr>
            <w:tcW w:w="1921" w:type="pct"/>
            <w:shd w:val="clear" w:color="auto" w:fill="1F4E79"/>
            <w:hideMark/>
          </w:tcPr>
          <w:p w14:paraId="66F5941E"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AfCFTA escalation</w:t>
            </w:r>
          </w:p>
        </w:tc>
        <w:tc>
          <w:tcPr>
            <w:tcW w:w="3079" w:type="pct"/>
            <w:hideMark/>
          </w:tcPr>
          <w:p w14:paraId="76402E6B"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Transmission to the AfCFTA continental mechanism</w:t>
            </w:r>
          </w:p>
        </w:tc>
      </w:tr>
      <w:tr w:rsidR="00A3035B" w:rsidRPr="00512091" w14:paraId="40A25B15" w14:textId="77777777" w:rsidTr="00572F8B">
        <w:tc>
          <w:tcPr>
            <w:tcW w:w="1921" w:type="pct"/>
            <w:shd w:val="clear" w:color="auto" w:fill="1F4E79"/>
            <w:hideMark/>
          </w:tcPr>
          <w:p w14:paraId="4E4F4477"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Closed</w:t>
            </w:r>
          </w:p>
        </w:tc>
        <w:tc>
          <w:tcPr>
            <w:tcW w:w="3079" w:type="pct"/>
            <w:hideMark/>
          </w:tcPr>
          <w:p w14:paraId="5202632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Case officially closed</w:t>
            </w:r>
          </w:p>
        </w:tc>
      </w:tr>
      <w:tr w:rsidR="00A3035B" w:rsidRPr="00512091" w14:paraId="2C0445C3" w14:textId="77777777" w:rsidTr="00572F8B">
        <w:tc>
          <w:tcPr>
            <w:tcW w:w="1921" w:type="pct"/>
            <w:shd w:val="clear" w:color="auto" w:fill="1F4E79"/>
            <w:hideMark/>
          </w:tcPr>
          <w:p w14:paraId="2F8D09E6"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Archived</w:t>
            </w:r>
          </w:p>
        </w:tc>
        <w:tc>
          <w:tcPr>
            <w:tcW w:w="3079" w:type="pct"/>
            <w:hideMark/>
          </w:tcPr>
          <w:p w14:paraId="50C18B27"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Retention for audit and reporting</w:t>
            </w:r>
          </w:p>
        </w:tc>
      </w:tr>
      <w:tr w:rsidR="00A3035B" w:rsidRPr="00512091" w14:paraId="06C488CF" w14:textId="77777777" w:rsidTr="00572F8B">
        <w:tc>
          <w:tcPr>
            <w:tcW w:w="1921" w:type="pct"/>
            <w:shd w:val="clear" w:color="auto" w:fill="1F4E79"/>
            <w:hideMark/>
          </w:tcPr>
          <w:p w14:paraId="3AF52793"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Reported</w:t>
            </w:r>
          </w:p>
        </w:tc>
        <w:tc>
          <w:tcPr>
            <w:tcW w:w="3079" w:type="pct"/>
            <w:hideMark/>
          </w:tcPr>
          <w:p w14:paraId="69FC1528" w14:textId="77777777" w:rsidR="00A3035B" w:rsidRPr="00512091" w:rsidRDefault="00A3035B" w:rsidP="00512091">
            <w:pPr>
              <w:keepNext/>
              <w:spacing w:after="0" w:line="240" w:lineRule="auto"/>
              <w:rPr>
                <w:rFonts w:asciiTheme="majorHAnsi" w:hAnsiTheme="majorHAnsi" w:cstheme="majorHAnsi"/>
              </w:rPr>
            </w:pPr>
            <w:r w:rsidRPr="00512091">
              <w:rPr>
                <w:rFonts w:asciiTheme="majorHAnsi" w:hAnsiTheme="majorHAnsi" w:cstheme="majorHAnsi"/>
              </w:rPr>
              <w:t>Integrated into the statistics and dashboards</w:t>
            </w:r>
          </w:p>
        </w:tc>
      </w:tr>
    </w:tbl>
    <w:p w14:paraId="3CC1288B" w14:textId="5AE5337D" w:rsidR="00A3035B" w:rsidRPr="002145D2" w:rsidRDefault="00A3035B" w:rsidP="00A31A3D">
      <w:pPr>
        <w:pStyle w:val="Caption"/>
        <w:jc w:val="center"/>
        <w:rPr>
          <w:lang w:val="en-GB"/>
        </w:rPr>
      </w:pPr>
      <w:bookmarkStart w:id="273" w:name="_Toc232248988"/>
      <w:bookmarkStart w:id="274" w:name="_Toc232068431"/>
      <w:r w:rsidRPr="002145D2">
        <w:rPr>
          <w:lang w:val="en-GB"/>
        </w:rPr>
        <w:t>Table</w:t>
      </w:r>
      <w:r w:rsidR="00B66F45">
        <w:rPr>
          <w:lang w:val="en-GB"/>
        </w:rPr>
        <w:t xml:space="preserve"> 27</w:t>
      </w:r>
      <w:r w:rsidRPr="002145D2">
        <w:rPr>
          <w:lang w:val="en-GB"/>
        </w:rPr>
        <w:t>: Status definition table of the NTB case life cycle</w:t>
      </w:r>
      <w:bookmarkEnd w:id="273"/>
    </w:p>
    <w:p w14:paraId="593D30F0" w14:textId="77777777" w:rsidR="00A3035B" w:rsidRPr="00512091" w:rsidRDefault="00A3035B" w:rsidP="00512091">
      <w:pPr>
        <w:pStyle w:val="Heading1"/>
        <w:numPr>
          <w:ilvl w:val="1"/>
          <w:numId w:val="3"/>
        </w:numPr>
        <w:shd w:val="clear" w:color="auto" w:fill="D9E2F3"/>
        <w:spacing w:before="0" w:after="0" w:line="240" w:lineRule="auto"/>
        <w:rPr>
          <w:rFonts w:asciiTheme="majorHAnsi" w:hAnsiTheme="majorHAnsi" w:cstheme="majorHAnsi"/>
          <w:b/>
          <w:sz w:val="24"/>
          <w:szCs w:val="24"/>
        </w:rPr>
      </w:pPr>
      <w:bookmarkStart w:id="275" w:name="_Toc232248763"/>
      <w:bookmarkStart w:id="276" w:name="_Toc232559106"/>
      <w:bookmarkEnd w:id="274"/>
      <w:r w:rsidRPr="00512091">
        <w:rPr>
          <w:rFonts w:asciiTheme="majorHAnsi" w:hAnsiTheme="majorHAnsi" w:cstheme="majorHAnsi"/>
          <w:b/>
          <w:sz w:val="24"/>
          <w:szCs w:val="24"/>
        </w:rPr>
        <w:t>NON-FUNCTIONAL REQUIREMENTS</w:t>
      </w:r>
      <w:bookmarkEnd w:id="275"/>
      <w:bookmarkEnd w:id="276"/>
    </w:p>
    <w:p w14:paraId="1B8B5C3A" w14:textId="77777777" w:rsidR="00A3035B" w:rsidRPr="00512091" w:rsidRDefault="00A3035B" w:rsidP="00512091">
      <w:pPr>
        <w:pStyle w:val="NormalWeb"/>
        <w:spacing w:before="0" w:beforeAutospacing="0" w:after="0" w:afterAutospacing="0"/>
        <w:jc w:val="both"/>
        <w:rPr>
          <w:rFonts w:asciiTheme="majorHAnsi" w:hAnsiTheme="majorHAnsi" w:cstheme="majorHAnsi"/>
          <w:lang w:val="en-GB"/>
        </w:rPr>
      </w:pPr>
      <w:r w:rsidRPr="00512091">
        <w:rPr>
          <w:rFonts w:asciiTheme="majorHAnsi" w:hAnsiTheme="majorHAnsi" w:cstheme="majorHAnsi"/>
          <w:lang w:val="en-GB"/>
        </w:rPr>
        <w:t>The non-functional requirements define the characteristics of quality, performance, security, availability and governance that must be met by the national platform for reporting and resolving Non-Tariff Barriers (NTBs). Unlike the functional requirements presented in</w:t>
      </w:r>
      <w:r w:rsidRPr="00512091">
        <w:rPr>
          <w:rFonts w:asciiTheme="majorHAnsi" w:hAnsiTheme="majorHAnsi" w:cstheme="majorHAnsi"/>
          <w:b/>
          <w:bCs/>
          <w:lang w:val="en-GB"/>
        </w:rPr>
        <w:t xml:space="preserve"> </w:t>
      </w:r>
      <w:r w:rsidRPr="00512091">
        <w:rPr>
          <w:rStyle w:val="Strong"/>
          <w:rFonts w:asciiTheme="majorHAnsi" w:hAnsiTheme="majorHAnsi" w:cstheme="majorHAnsi"/>
          <w:b w:val="0"/>
          <w:bCs w:val="0"/>
          <w:lang w:val="en-GB"/>
        </w:rPr>
        <w:t>Section 5 – Functional requirements</w:t>
      </w:r>
      <w:r w:rsidRPr="00512091">
        <w:rPr>
          <w:rFonts w:asciiTheme="majorHAnsi" w:hAnsiTheme="majorHAnsi" w:cstheme="majorHAnsi"/>
          <w:lang w:val="en-GB"/>
        </w:rPr>
        <w:t>, these requirements do not describe what the system must do but specify how it must operate in order to guarantee its robustness, reliability, security and durability in a multi-actor institutional environment.</w:t>
      </w:r>
    </w:p>
    <w:p w14:paraId="64AEE5D5" w14:textId="77777777" w:rsidR="00512091" w:rsidRPr="00512091" w:rsidRDefault="00512091" w:rsidP="00512091">
      <w:pPr>
        <w:pStyle w:val="NormalWeb"/>
        <w:spacing w:before="0" w:beforeAutospacing="0" w:after="0" w:afterAutospacing="0"/>
        <w:jc w:val="both"/>
        <w:rPr>
          <w:rFonts w:asciiTheme="majorHAnsi" w:hAnsiTheme="majorHAnsi" w:cstheme="majorHAnsi"/>
          <w:lang w:val="en-GB"/>
        </w:rPr>
      </w:pPr>
    </w:p>
    <w:p w14:paraId="4C5DEC45" w14:textId="77777777" w:rsidR="00A3035B" w:rsidRPr="00512091" w:rsidRDefault="00A3035B" w:rsidP="00512091">
      <w:pPr>
        <w:pStyle w:val="NormalWeb"/>
        <w:spacing w:before="0" w:beforeAutospacing="0" w:after="0" w:afterAutospacing="0"/>
        <w:jc w:val="both"/>
        <w:rPr>
          <w:rFonts w:asciiTheme="majorHAnsi" w:hAnsiTheme="majorHAnsi" w:cstheme="majorHAnsi"/>
          <w:lang w:val="en-GB"/>
        </w:rPr>
      </w:pPr>
      <w:r w:rsidRPr="00512091">
        <w:rPr>
          <w:rFonts w:asciiTheme="majorHAnsi" w:hAnsiTheme="majorHAnsi" w:cstheme="majorHAnsi"/>
          <w:lang w:val="en-GB"/>
        </w:rPr>
        <w:t>Given the strategic nature of the national NTB mechanism, its interconnection with the COMESA and AfCFTA regional systems, and its use by public and private actors distributed across the entire Djibouti trade corridor, the platform must comply with high standards of service quality, cybersecurity, accessibility and digital governance.</w:t>
      </w:r>
    </w:p>
    <w:p w14:paraId="71DD7A5F" w14:textId="77777777" w:rsidR="00512091" w:rsidRPr="00512091" w:rsidRDefault="00512091" w:rsidP="00512091">
      <w:pPr>
        <w:pStyle w:val="NormalWeb"/>
        <w:spacing w:before="0" w:beforeAutospacing="0" w:after="0" w:afterAutospacing="0"/>
        <w:jc w:val="both"/>
        <w:rPr>
          <w:rFonts w:asciiTheme="majorHAnsi" w:hAnsiTheme="majorHAnsi" w:cstheme="majorHAnsi"/>
          <w:lang w:val="en-GB"/>
        </w:rPr>
      </w:pPr>
    </w:p>
    <w:p w14:paraId="4A3DECAE" w14:textId="77777777" w:rsidR="00A3035B" w:rsidRPr="00512091" w:rsidRDefault="00A3035B" w:rsidP="00512091">
      <w:pPr>
        <w:pStyle w:val="Heading2"/>
        <w:spacing w:before="0" w:after="0" w:line="240" w:lineRule="auto"/>
        <w:rPr>
          <w:rFonts w:asciiTheme="majorHAnsi" w:hAnsiTheme="majorHAnsi" w:cstheme="majorHAnsi"/>
          <w:sz w:val="24"/>
          <w:szCs w:val="24"/>
        </w:rPr>
      </w:pPr>
      <w:bookmarkStart w:id="277" w:name="_Toc232248764"/>
      <w:bookmarkStart w:id="278" w:name="_Toc232559107"/>
      <w:r w:rsidRPr="00512091">
        <w:rPr>
          <w:rFonts w:asciiTheme="majorHAnsi" w:hAnsiTheme="majorHAnsi" w:cstheme="majorHAnsi"/>
          <w:sz w:val="24"/>
          <w:szCs w:val="24"/>
        </w:rPr>
        <w:t>8.1 Performance Requirements</w:t>
      </w:r>
      <w:bookmarkEnd w:id="277"/>
      <w:bookmarkEnd w:id="278"/>
    </w:p>
    <w:tbl>
      <w:tblPr>
        <w:tblW w:w="8909"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495"/>
        <w:gridCol w:w="3414"/>
      </w:tblGrid>
      <w:tr w:rsidR="00A3035B" w:rsidRPr="00512091" w14:paraId="43CB2B86" w14:textId="77777777" w:rsidTr="00572F8B">
        <w:trPr>
          <w:trHeight w:val="511"/>
        </w:trPr>
        <w:tc>
          <w:tcPr>
            <w:tcW w:w="5495" w:type="dxa"/>
            <w:tcBorders>
              <w:bottom w:val="single" w:sz="12" w:space="0" w:color="9CC2E5"/>
            </w:tcBorders>
            <w:shd w:val="clear" w:color="auto" w:fill="1F4E79"/>
            <w:hideMark/>
          </w:tcPr>
          <w:p w14:paraId="44ADB257"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Performance requirement</w:t>
            </w:r>
          </w:p>
        </w:tc>
        <w:tc>
          <w:tcPr>
            <w:tcW w:w="3414" w:type="dxa"/>
            <w:tcBorders>
              <w:bottom w:val="single" w:sz="12" w:space="0" w:color="9CC2E5"/>
            </w:tcBorders>
            <w:hideMark/>
          </w:tcPr>
          <w:p w14:paraId="569F995B" w14:textId="77777777" w:rsidR="00A3035B" w:rsidRPr="00512091" w:rsidRDefault="00A3035B" w:rsidP="00512091">
            <w:pPr>
              <w:spacing w:after="0" w:line="240" w:lineRule="auto"/>
              <w:rPr>
                <w:rFonts w:asciiTheme="majorHAnsi" w:hAnsiTheme="majorHAnsi" w:cstheme="majorHAnsi"/>
                <w:b/>
                <w:bCs/>
              </w:rPr>
            </w:pPr>
            <w:r w:rsidRPr="00512091">
              <w:rPr>
                <w:rFonts w:asciiTheme="majorHAnsi" w:hAnsiTheme="majorHAnsi" w:cstheme="majorHAnsi"/>
                <w:b/>
                <w:bCs/>
              </w:rPr>
              <w:t>Target value</w:t>
            </w:r>
          </w:p>
        </w:tc>
      </w:tr>
      <w:tr w:rsidR="00A3035B" w:rsidRPr="00512091" w14:paraId="3FA56A70" w14:textId="77777777" w:rsidTr="00572F8B">
        <w:trPr>
          <w:trHeight w:val="487"/>
        </w:trPr>
        <w:tc>
          <w:tcPr>
            <w:tcW w:w="5495" w:type="dxa"/>
            <w:shd w:val="clear" w:color="auto" w:fill="1F4E79"/>
            <w:hideMark/>
          </w:tcPr>
          <w:p w14:paraId="645189FF"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Average time to display a page with data</w:t>
            </w:r>
          </w:p>
        </w:tc>
        <w:tc>
          <w:tcPr>
            <w:tcW w:w="3414" w:type="dxa"/>
            <w:hideMark/>
          </w:tcPr>
          <w:p w14:paraId="2727DF12"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 3 seconds</w:t>
            </w:r>
          </w:p>
        </w:tc>
      </w:tr>
      <w:tr w:rsidR="00A3035B" w:rsidRPr="00512091" w14:paraId="4B695C88" w14:textId="77777777" w:rsidTr="00572F8B">
        <w:trPr>
          <w:trHeight w:val="511"/>
        </w:trPr>
        <w:tc>
          <w:tcPr>
            <w:tcW w:w="5495" w:type="dxa"/>
            <w:shd w:val="clear" w:color="auto" w:fill="1F4E79"/>
            <w:hideMark/>
          </w:tcPr>
          <w:p w14:paraId="47F12DAB"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Response time for a search</w:t>
            </w:r>
          </w:p>
        </w:tc>
        <w:tc>
          <w:tcPr>
            <w:tcW w:w="3414" w:type="dxa"/>
            <w:hideMark/>
          </w:tcPr>
          <w:p w14:paraId="0A71D0F1"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 2 seconds</w:t>
            </w:r>
          </w:p>
        </w:tc>
      </w:tr>
      <w:tr w:rsidR="00A3035B" w:rsidRPr="00512091" w14:paraId="29EBCC93" w14:textId="77777777" w:rsidTr="00572F8B">
        <w:trPr>
          <w:trHeight w:val="511"/>
        </w:trPr>
        <w:tc>
          <w:tcPr>
            <w:tcW w:w="5495" w:type="dxa"/>
            <w:shd w:val="clear" w:color="auto" w:fill="1F4E79"/>
            <w:hideMark/>
          </w:tcPr>
          <w:p w14:paraId="240FA2FA"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Time to submit a complaint</w:t>
            </w:r>
          </w:p>
        </w:tc>
        <w:tc>
          <w:tcPr>
            <w:tcW w:w="3414" w:type="dxa"/>
            <w:hideMark/>
          </w:tcPr>
          <w:p w14:paraId="06EC14E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 5 seconds</w:t>
            </w:r>
          </w:p>
        </w:tc>
      </w:tr>
      <w:tr w:rsidR="00A3035B" w:rsidRPr="00512091" w14:paraId="4BB928A9" w14:textId="77777777" w:rsidTr="00572F8B">
        <w:trPr>
          <w:trHeight w:val="511"/>
        </w:trPr>
        <w:tc>
          <w:tcPr>
            <w:tcW w:w="5495" w:type="dxa"/>
            <w:shd w:val="clear" w:color="auto" w:fill="1F4E79"/>
            <w:hideMark/>
          </w:tcPr>
          <w:p w14:paraId="5613DC46"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Time to generate a standard report</w:t>
            </w:r>
          </w:p>
        </w:tc>
        <w:tc>
          <w:tcPr>
            <w:tcW w:w="3414" w:type="dxa"/>
            <w:hideMark/>
          </w:tcPr>
          <w:p w14:paraId="52F63E19"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 10 seconds</w:t>
            </w:r>
          </w:p>
        </w:tc>
      </w:tr>
      <w:tr w:rsidR="00A3035B" w:rsidRPr="00512091" w14:paraId="2A37F092" w14:textId="77777777" w:rsidTr="00572F8B">
        <w:trPr>
          <w:trHeight w:val="511"/>
        </w:trPr>
        <w:tc>
          <w:tcPr>
            <w:tcW w:w="5495" w:type="dxa"/>
            <w:shd w:val="clear" w:color="auto" w:fill="1F4E79"/>
            <w:hideMark/>
          </w:tcPr>
          <w:p w14:paraId="1959C499"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Time to send a notification</w:t>
            </w:r>
          </w:p>
        </w:tc>
        <w:tc>
          <w:tcPr>
            <w:tcW w:w="3414" w:type="dxa"/>
            <w:hideMark/>
          </w:tcPr>
          <w:p w14:paraId="23D7D5F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 60 seconds</w:t>
            </w:r>
          </w:p>
        </w:tc>
      </w:tr>
      <w:tr w:rsidR="00A3035B" w:rsidRPr="00512091" w14:paraId="1B2C6160" w14:textId="77777777" w:rsidTr="00572F8B">
        <w:trPr>
          <w:trHeight w:val="511"/>
        </w:trPr>
        <w:tc>
          <w:tcPr>
            <w:tcW w:w="5495" w:type="dxa"/>
            <w:shd w:val="clear" w:color="auto" w:fill="1F4E79"/>
            <w:hideMark/>
          </w:tcPr>
          <w:p w14:paraId="3F14DF57"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Processing time for an API transaction</w:t>
            </w:r>
          </w:p>
        </w:tc>
        <w:tc>
          <w:tcPr>
            <w:tcW w:w="3414" w:type="dxa"/>
            <w:hideMark/>
          </w:tcPr>
          <w:p w14:paraId="1EC8DF54" w14:textId="77777777" w:rsidR="00A3035B" w:rsidRPr="00512091" w:rsidRDefault="00A3035B" w:rsidP="00512091">
            <w:pPr>
              <w:keepNext/>
              <w:spacing w:after="0" w:line="240" w:lineRule="auto"/>
              <w:rPr>
                <w:rFonts w:asciiTheme="majorHAnsi" w:hAnsiTheme="majorHAnsi" w:cstheme="majorHAnsi"/>
              </w:rPr>
            </w:pPr>
            <w:r w:rsidRPr="00512091">
              <w:rPr>
                <w:rFonts w:asciiTheme="majorHAnsi" w:hAnsiTheme="majorHAnsi" w:cstheme="majorHAnsi"/>
              </w:rPr>
              <w:t>≤ 3 seconds</w:t>
            </w:r>
          </w:p>
        </w:tc>
      </w:tr>
    </w:tbl>
    <w:p w14:paraId="10A05AC6" w14:textId="3185182E" w:rsidR="00A3035B" w:rsidRPr="00512091" w:rsidRDefault="00A3035B" w:rsidP="00512091">
      <w:pPr>
        <w:pStyle w:val="Caption"/>
        <w:spacing w:after="0"/>
        <w:jc w:val="center"/>
        <w:rPr>
          <w:rFonts w:asciiTheme="majorHAnsi" w:hAnsiTheme="majorHAnsi" w:cstheme="majorHAnsi"/>
          <w:sz w:val="24"/>
          <w:szCs w:val="24"/>
          <w:lang w:val="en-GB"/>
        </w:rPr>
      </w:pPr>
      <w:bookmarkStart w:id="279" w:name="_Toc232248989"/>
      <w:bookmarkStart w:id="280" w:name="_Toc232068432"/>
      <w:r w:rsidRPr="00512091">
        <w:rPr>
          <w:rFonts w:asciiTheme="majorHAnsi" w:hAnsiTheme="majorHAnsi" w:cstheme="majorHAnsi"/>
          <w:sz w:val="24"/>
          <w:szCs w:val="24"/>
          <w:lang w:val="en-GB"/>
        </w:rPr>
        <w:t xml:space="preserve">Table </w:t>
      </w:r>
      <w:r w:rsidR="00B66F45">
        <w:rPr>
          <w:rFonts w:asciiTheme="majorHAnsi" w:hAnsiTheme="majorHAnsi" w:cstheme="majorHAnsi"/>
          <w:sz w:val="24"/>
          <w:szCs w:val="24"/>
          <w:lang w:val="en-GB"/>
        </w:rPr>
        <w:t>28</w:t>
      </w:r>
      <w:r w:rsidRPr="00512091">
        <w:rPr>
          <w:rFonts w:asciiTheme="majorHAnsi" w:hAnsiTheme="majorHAnsi" w:cstheme="majorHAnsi"/>
          <w:sz w:val="24"/>
          <w:szCs w:val="24"/>
          <w:lang w:val="en-GB"/>
        </w:rPr>
        <w:t>: Performance requirements of the NTB management system</w:t>
      </w:r>
      <w:bookmarkEnd w:id="279"/>
    </w:p>
    <w:p w14:paraId="72C70890" w14:textId="77777777" w:rsidR="00A3035B" w:rsidRPr="00512091" w:rsidRDefault="00A3035B" w:rsidP="00512091">
      <w:pPr>
        <w:spacing w:after="0" w:line="240" w:lineRule="auto"/>
        <w:rPr>
          <w:rFonts w:asciiTheme="majorHAnsi" w:hAnsiTheme="majorHAnsi" w:cstheme="majorHAnsi"/>
        </w:rPr>
      </w:pPr>
    </w:p>
    <w:bookmarkEnd w:id="280"/>
    <w:p w14:paraId="58A063B6" w14:textId="77777777" w:rsidR="00A3035B" w:rsidRPr="00512091" w:rsidRDefault="00A3035B" w:rsidP="00512091">
      <w:pPr>
        <w:spacing w:after="0" w:line="240" w:lineRule="auto"/>
        <w:rPr>
          <w:rFonts w:asciiTheme="majorHAnsi" w:hAnsiTheme="majorHAnsi" w:cstheme="majorHAnsi"/>
          <w:b/>
          <w:bCs/>
        </w:rPr>
      </w:pPr>
      <w:r w:rsidRPr="00512091">
        <w:rPr>
          <w:rFonts w:asciiTheme="majorHAnsi" w:hAnsiTheme="majorHAnsi" w:cstheme="majorHAnsi"/>
          <w:b/>
          <w:bCs/>
        </w:rPr>
        <w:t>Additional performance</w:t>
      </w:r>
    </w:p>
    <w:p w14:paraId="1C1E306F" w14:textId="77777777" w:rsidR="00A3035B" w:rsidRPr="00512091" w:rsidRDefault="00A3035B" w:rsidP="00512091">
      <w:pPr>
        <w:numPr>
          <w:ilvl w:val="0"/>
          <w:numId w:val="156"/>
        </w:numPr>
        <w:spacing w:after="0" w:line="240" w:lineRule="auto"/>
        <w:rPr>
          <w:rFonts w:asciiTheme="majorHAnsi" w:hAnsiTheme="majorHAnsi" w:cstheme="majorHAnsi"/>
        </w:rPr>
      </w:pPr>
      <w:r w:rsidRPr="00512091">
        <w:rPr>
          <w:rFonts w:asciiTheme="majorHAnsi" w:hAnsiTheme="majorHAnsi" w:cstheme="majorHAnsi"/>
        </w:rPr>
        <w:t xml:space="preserve">Optimisation of database queries. </w:t>
      </w:r>
    </w:p>
    <w:p w14:paraId="4D34DAB4" w14:textId="77777777" w:rsidR="00A3035B" w:rsidRPr="00512091" w:rsidRDefault="00A3035B" w:rsidP="00512091">
      <w:pPr>
        <w:numPr>
          <w:ilvl w:val="0"/>
          <w:numId w:val="156"/>
        </w:numPr>
        <w:spacing w:after="0" w:line="240" w:lineRule="auto"/>
        <w:rPr>
          <w:rFonts w:asciiTheme="majorHAnsi" w:hAnsiTheme="majorHAnsi" w:cstheme="majorHAnsi"/>
        </w:rPr>
      </w:pPr>
      <w:r w:rsidRPr="00512091">
        <w:rPr>
          <w:rFonts w:asciiTheme="majorHAnsi" w:hAnsiTheme="majorHAnsi" w:cstheme="majorHAnsi"/>
        </w:rPr>
        <w:t xml:space="preserve">Caching of frequently consulted data. </w:t>
      </w:r>
    </w:p>
    <w:p w14:paraId="7FB7170F" w14:textId="77777777" w:rsidR="00A3035B" w:rsidRPr="00512091" w:rsidRDefault="00A3035B" w:rsidP="00512091">
      <w:pPr>
        <w:numPr>
          <w:ilvl w:val="0"/>
          <w:numId w:val="156"/>
        </w:numPr>
        <w:spacing w:after="0" w:line="240" w:lineRule="auto"/>
        <w:rPr>
          <w:rFonts w:asciiTheme="majorHAnsi" w:hAnsiTheme="majorHAnsi" w:cstheme="majorHAnsi"/>
        </w:rPr>
      </w:pPr>
      <w:r w:rsidRPr="00512091">
        <w:rPr>
          <w:rFonts w:asciiTheme="majorHAnsi" w:hAnsiTheme="majorHAnsi" w:cstheme="majorHAnsi"/>
        </w:rPr>
        <w:t xml:space="preserve">Compression of web content. </w:t>
      </w:r>
    </w:p>
    <w:p w14:paraId="2DFC9B54" w14:textId="77777777" w:rsidR="00A3035B" w:rsidRPr="00512091" w:rsidRDefault="00A3035B" w:rsidP="00512091">
      <w:pPr>
        <w:numPr>
          <w:ilvl w:val="0"/>
          <w:numId w:val="156"/>
        </w:numPr>
        <w:spacing w:after="0" w:line="240" w:lineRule="auto"/>
        <w:rPr>
          <w:rFonts w:asciiTheme="majorHAnsi" w:hAnsiTheme="majorHAnsi" w:cstheme="majorHAnsi"/>
        </w:rPr>
      </w:pPr>
      <w:r w:rsidRPr="00512091">
        <w:rPr>
          <w:rFonts w:asciiTheme="majorHAnsi" w:hAnsiTheme="majorHAnsi" w:cstheme="majorHAnsi"/>
        </w:rPr>
        <w:t xml:space="preserve">Optimisation for low-bandwidth networks. </w:t>
      </w:r>
    </w:p>
    <w:p w14:paraId="4EDFA92D" w14:textId="77777777" w:rsidR="00A3035B" w:rsidRPr="00512091" w:rsidRDefault="00A3035B" w:rsidP="00512091">
      <w:pPr>
        <w:numPr>
          <w:ilvl w:val="0"/>
          <w:numId w:val="156"/>
        </w:numPr>
        <w:spacing w:after="0" w:line="240" w:lineRule="auto"/>
        <w:rPr>
          <w:rFonts w:asciiTheme="majorHAnsi" w:hAnsiTheme="majorHAnsi" w:cstheme="majorHAnsi"/>
        </w:rPr>
      </w:pPr>
      <w:r w:rsidRPr="00512091">
        <w:rPr>
          <w:rFonts w:asciiTheme="majorHAnsi" w:hAnsiTheme="majorHAnsi" w:cstheme="majorHAnsi"/>
        </w:rPr>
        <w:t xml:space="preserve">Progressive loading of analytical dashboards. </w:t>
      </w:r>
    </w:p>
    <w:p w14:paraId="7569FE02" w14:textId="77777777" w:rsidR="00A3035B" w:rsidRPr="00512091" w:rsidRDefault="00A3035B" w:rsidP="00512091">
      <w:pPr>
        <w:numPr>
          <w:ilvl w:val="0"/>
          <w:numId w:val="156"/>
        </w:numPr>
        <w:spacing w:after="0" w:line="240" w:lineRule="auto"/>
        <w:rPr>
          <w:rFonts w:asciiTheme="majorHAnsi" w:hAnsiTheme="majorHAnsi" w:cstheme="majorHAnsi"/>
        </w:rPr>
      </w:pPr>
      <w:r w:rsidRPr="00512091">
        <w:rPr>
          <w:rFonts w:asciiTheme="majorHAnsi" w:hAnsiTheme="majorHAnsi" w:cstheme="majorHAnsi"/>
        </w:rPr>
        <w:t xml:space="preserve">Asynchronous processing of heavy operations. </w:t>
      </w:r>
    </w:p>
    <w:p w14:paraId="7E428AAF"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It must maintain its performance even in the event of a significant increase in the volume of NTB cases.</w:t>
      </w:r>
    </w:p>
    <w:p w14:paraId="59CF546F" w14:textId="77777777" w:rsidR="00A3035B" w:rsidRPr="00512091" w:rsidRDefault="00A3035B" w:rsidP="00512091">
      <w:pPr>
        <w:pStyle w:val="Heading2"/>
        <w:spacing w:before="0" w:after="0" w:line="240" w:lineRule="auto"/>
        <w:rPr>
          <w:rFonts w:asciiTheme="majorHAnsi" w:hAnsiTheme="majorHAnsi" w:cstheme="majorHAnsi"/>
          <w:sz w:val="24"/>
          <w:szCs w:val="24"/>
        </w:rPr>
      </w:pPr>
      <w:bookmarkStart w:id="281" w:name="_Toc232248765"/>
      <w:bookmarkStart w:id="282" w:name="_Toc232559108"/>
      <w:r w:rsidRPr="00512091">
        <w:rPr>
          <w:rFonts w:asciiTheme="majorHAnsi" w:hAnsiTheme="majorHAnsi" w:cstheme="majorHAnsi"/>
          <w:sz w:val="24"/>
          <w:szCs w:val="24"/>
        </w:rPr>
        <w:t>8.2 Scalability Requirements</w:t>
      </w:r>
      <w:bookmarkEnd w:id="281"/>
      <w:bookmarkEnd w:id="282"/>
    </w:p>
    <w:p w14:paraId="01E6FFB8"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The platform must be designed according to a scalable architecture enabling it to support the future growth of the national NTB mechanism as well as its potential extension to other trade corridors.</w:t>
      </w:r>
    </w:p>
    <w:p w14:paraId="15ECDDB5"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The system must enable:</w:t>
      </w:r>
    </w:p>
    <w:p w14:paraId="3B023482" w14:textId="77777777" w:rsidR="00A3035B" w:rsidRPr="00512091" w:rsidRDefault="00A3035B" w:rsidP="00512091">
      <w:pPr>
        <w:numPr>
          <w:ilvl w:val="0"/>
          <w:numId w:val="157"/>
        </w:numPr>
        <w:spacing w:after="0" w:line="240" w:lineRule="auto"/>
        <w:rPr>
          <w:rFonts w:asciiTheme="majorHAnsi" w:hAnsiTheme="majorHAnsi" w:cstheme="majorHAnsi"/>
        </w:rPr>
      </w:pPr>
      <w:r w:rsidRPr="00512091">
        <w:rPr>
          <w:rFonts w:asciiTheme="majorHAnsi" w:hAnsiTheme="majorHAnsi" w:cstheme="majorHAnsi"/>
        </w:rPr>
        <w:t xml:space="preserve">The increase in the number of users without service interruption; </w:t>
      </w:r>
    </w:p>
    <w:p w14:paraId="5EA54235" w14:textId="77777777" w:rsidR="00A3035B" w:rsidRPr="00512091" w:rsidRDefault="00A3035B" w:rsidP="00512091">
      <w:pPr>
        <w:numPr>
          <w:ilvl w:val="0"/>
          <w:numId w:val="157"/>
        </w:numPr>
        <w:spacing w:after="0" w:line="240" w:lineRule="auto"/>
        <w:rPr>
          <w:rFonts w:asciiTheme="majorHAnsi" w:hAnsiTheme="majorHAnsi" w:cstheme="majorHAnsi"/>
        </w:rPr>
      </w:pPr>
      <w:r w:rsidRPr="00512091">
        <w:rPr>
          <w:rFonts w:asciiTheme="majorHAnsi" w:hAnsiTheme="majorHAnsi" w:cstheme="majorHAnsi"/>
        </w:rPr>
        <w:t xml:space="preserve">The addition of new participating institutions; </w:t>
      </w:r>
    </w:p>
    <w:p w14:paraId="04E9C313" w14:textId="77777777" w:rsidR="00A3035B" w:rsidRPr="00512091" w:rsidRDefault="00A3035B" w:rsidP="00512091">
      <w:pPr>
        <w:numPr>
          <w:ilvl w:val="0"/>
          <w:numId w:val="157"/>
        </w:numPr>
        <w:spacing w:after="0" w:line="240" w:lineRule="auto"/>
        <w:rPr>
          <w:rFonts w:asciiTheme="majorHAnsi" w:hAnsiTheme="majorHAnsi" w:cstheme="majorHAnsi"/>
        </w:rPr>
      </w:pPr>
      <w:r w:rsidRPr="00512091">
        <w:rPr>
          <w:rFonts w:asciiTheme="majorHAnsi" w:hAnsiTheme="majorHAnsi" w:cstheme="majorHAnsi"/>
        </w:rPr>
        <w:t xml:space="preserve">The integration of new trade corridors; </w:t>
      </w:r>
    </w:p>
    <w:p w14:paraId="16ED5EE3" w14:textId="77777777" w:rsidR="00A3035B" w:rsidRPr="00512091" w:rsidRDefault="00A3035B" w:rsidP="00512091">
      <w:pPr>
        <w:numPr>
          <w:ilvl w:val="0"/>
          <w:numId w:val="157"/>
        </w:numPr>
        <w:spacing w:after="0" w:line="240" w:lineRule="auto"/>
        <w:rPr>
          <w:rFonts w:asciiTheme="majorHAnsi" w:hAnsiTheme="majorHAnsi" w:cstheme="majorHAnsi"/>
        </w:rPr>
      </w:pPr>
      <w:r w:rsidRPr="00512091">
        <w:rPr>
          <w:rFonts w:asciiTheme="majorHAnsi" w:hAnsiTheme="majorHAnsi" w:cstheme="majorHAnsi"/>
        </w:rPr>
        <w:t xml:space="preserve">The addition of new NTB categories; </w:t>
      </w:r>
    </w:p>
    <w:p w14:paraId="2B5DD9AC" w14:textId="77777777" w:rsidR="00A3035B" w:rsidRPr="00512091" w:rsidRDefault="00A3035B" w:rsidP="00512091">
      <w:pPr>
        <w:numPr>
          <w:ilvl w:val="0"/>
          <w:numId w:val="157"/>
        </w:numPr>
        <w:spacing w:after="0" w:line="240" w:lineRule="auto"/>
        <w:rPr>
          <w:rFonts w:asciiTheme="majorHAnsi" w:hAnsiTheme="majorHAnsi" w:cstheme="majorHAnsi"/>
        </w:rPr>
      </w:pPr>
      <w:r w:rsidRPr="00512091">
        <w:rPr>
          <w:rFonts w:asciiTheme="majorHAnsi" w:hAnsiTheme="majorHAnsi" w:cstheme="majorHAnsi"/>
        </w:rPr>
        <w:t>The future integration of additional regional services.</w:t>
      </w:r>
    </w:p>
    <w:p w14:paraId="4A745F98" w14:textId="77777777" w:rsidR="00A3035B" w:rsidRPr="00512091" w:rsidRDefault="00A3035B" w:rsidP="00512091">
      <w:pPr>
        <w:spacing w:after="0" w:line="240" w:lineRule="auto"/>
        <w:rPr>
          <w:rFonts w:asciiTheme="majorHAnsi" w:hAnsiTheme="majorHAnsi" w:cstheme="majorHAnsi"/>
        </w:rPr>
      </w:pPr>
    </w:p>
    <w:p w14:paraId="6D842854" w14:textId="77777777" w:rsidR="00A3035B" w:rsidRPr="00512091" w:rsidRDefault="00A3035B" w:rsidP="00512091">
      <w:pPr>
        <w:spacing w:after="0" w:line="240" w:lineRule="auto"/>
        <w:rPr>
          <w:rFonts w:asciiTheme="majorHAnsi" w:hAnsiTheme="majorHAnsi" w:cstheme="majorHAnsi"/>
        </w:rPr>
      </w:pPr>
    </w:p>
    <w:p w14:paraId="020BFDC1" w14:textId="77777777" w:rsidR="00A3035B" w:rsidRPr="00512091" w:rsidRDefault="00A3035B" w:rsidP="00512091">
      <w:pPr>
        <w:spacing w:after="0" w:line="240" w:lineRule="auto"/>
        <w:rPr>
          <w:rFonts w:asciiTheme="majorHAnsi" w:hAnsiTheme="majorHAnsi" w:cstheme="majorHAnsi"/>
        </w:rPr>
      </w:pPr>
    </w:p>
    <w:tbl>
      <w:tblPr>
        <w:tblW w:w="5000" w:type="pct"/>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365"/>
        <w:gridCol w:w="3651"/>
      </w:tblGrid>
      <w:tr w:rsidR="00A3035B" w:rsidRPr="00512091" w14:paraId="0D2E3CE0" w14:textId="77777777" w:rsidTr="00512091">
        <w:trPr>
          <w:trHeight w:val="440"/>
        </w:trPr>
        <w:tc>
          <w:tcPr>
            <w:tcW w:w="2975" w:type="pct"/>
            <w:tcBorders>
              <w:bottom w:val="single" w:sz="12" w:space="0" w:color="9CC2E5"/>
            </w:tcBorders>
            <w:shd w:val="clear" w:color="auto" w:fill="1F4E79"/>
            <w:hideMark/>
          </w:tcPr>
          <w:p w14:paraId="2112837F"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Indicator</w:t>
            </w:r>
          </w:p>
        </w:tc>
        <w:tc>
          <w:tcPr>
            <w:tcW w:w="2025" w:type="pct"/>
            <w:tcBorders>
              <w:bottom w:val="single" w:sz="12" w:space="0" w:color="9CC2E5"/>
            </w:tcBorders>
            <w:hideMark/>
          </w:tcPr>
          <w:p w14:paraId="5E4B6353" w14:textId="77777777" w:rsidR="00A3035B" w:rsidRPr="00512091" w:rsidRDefault="00A3035B" w:rsidP="00512091">
            <w:pPr>
              <w:spacing w:after="0" w:line="240" w:lineRule="auto"/>
              <w:rPr>
                <w:rFonts w:asciiTheme="majorHAnsi" w:hAnsiTheme="majorHAnsi" w:cstheme="majorHAnsi"/>
                <w:b/>
                <w:bCs/>
              </w:rPr>
            </w:pPr>
            <w:r w:rsidRPr="00512091">
              <w:rPr>
                <w:rFonts w:asciiTheme="majorHAnsi" w:hAnsiTheme="majorHAnsi" w:cstheme="majorHAnsi"/>
                <w:b/>
                <w:bCs/>
              </w:rPr>
              <w:t>Initial capacity</w:t>
            </w:r>
          </w:p>
        </w:tc>
      </w:tr>
      <w:tr w:rsidR="00A3035B" w:rsidRPr="00512091" w14:paraId="7ECFB568" w14:textId="77777777" w:rsidTr="00512091">
        <w:trPr>
          <w:trHeight w:val="330"/>
        </w:trPr>
        <w:tc>
          <w:tcPr>
            <w:tcW w:w="2975" w:type="pct"/>
            <w:shd w:val="clear" w:color="auto" w:fill="1F4E79"/>
            <w:hideMark/>
          </w:tcPr>
          <w:p w14:paraId="41E2090F"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Registered users</w:t>
            </w:r>
          </w:p>
        </w:tc>
        <w:tc>
          <w:tcPr>
            <w:tcW w:w="2025" w:type="pct"/>
            <w:hideMark/>
          </w:tcPr>
          <w:p w14:paraId="17825A52"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20 000+</w:t>
            </w:r>
          </w:p>
        </w:tc>
      </w:tr>
      <w:tr w:rsidR="00A3035B" w:rsidRPr="00512091" w14:paraId="44A6788E" w14:textId="77777777" w:rsidTr="00512091">
        <w:trPr>
          <w:trHeight w:val="350"/>
        </w:trPr>
        <w:tc>
          <w:tcPr>
            <w:tcW w:w="2975" w:type="pct"/>
            <w:shd w:val="clear" w:color="auto" w:fill="1F4E79"/>
            <w:hideMark/>
          </w:tcPr>
          <w:p w14:paraId="016F4AC6"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Archived complaints</w:t>
            </w:r>
          </w:p>
        </w:tc>
        <w:tc>
          <w:tcPr>
            <w:tcW w:w="2025" w:type="pct"/>
            <w:hideMark/>
          </w:tcPr>
          <w:p w14:paraId="2594484D"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1 000 000+</w:t>
            </w:r>
          </w:p>
        </w:tc>
      </w:tr>
      <w:tr w:rsidR="00A3035B" w:rsidRPr="00512091" w14:paraId="16B5E0B5" w14:textId="77777777" w:rsidTr="00512091">
        <w:trPr>
          <w:trHeight w:val="260"/>
        </w:trPr>
        <w:tc>
          <w:tcPr>
            <w:tcW w:w="2975" w:type="pct"/>
            <w:shd w:val="clear" w:color="auto" w:fill="1F4E79"/>
            <w:hideMark/>
          </w:tcPr>
          <w:p w14:paraId="416BC8F9"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Simultaneous sessions</w:t>
            </w:r>
          </w:p>
        </w:tc>
        <w:tc>
          <w:tcPr>
            <w:tcW w:w="2025" w:type="pct"/>
            <w:hideMark/>
          </w:tcPr>
          <w:p w14:paraId="5F09D178"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1 000+</w:t>
            </w:r>
          </w:p>
        </w:tc>
      </w:tr>
      <w:tr w:rsidR="00A3035B" w:rsidRPr="00512091" w14:paraId="718C51AF" w14:textId="77777777" w:rsidTr="00512091">
        <w:trPr>
          <w:trHeight w:val="233"/>
        </w:trPr>
        <w:tc>
          <w:tcPr>
            <w:tcW w:w="2975" w:type="pct"/>
            <w:shd w:val="clear" w:color="auto" w:fill="1F4E79"/>
            <w:hideMark/>
          </w:tcPr>
          <w:p w14:paraId="5A7A39BF"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Monthly notifications</w:t>
            </w:r>
          </w:p>
        </w:tc>
        <w:tc>
          <w:tcPr>
            <w:tcW w:w="2025" w:type="pct"/>
            <w:hideMark/>
          </w:tcPr>
          <w:p w14:paraId="1E0644DB"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500 000+</w:t>
            </w:r>
          </w:p>
        </w:tc>
      </w:tr>
      <w:tr w:rsidR="00A3035B" w:rsidRPr="00512091" w14:paraId="45FA535B" w14:textId="77777777" w:rsidTr="00512091">
        <w:trPr>
          <w:trHeight w:val="188"/>
        </w:trPr>
        <w:tc>
          <w:tcPr>
            <w:tcW w:w="2975" w:type="pct"/>
            <w:shd w:val="clear" w:color="auto" w:fill="1F4E79"/>
            <w:hideMark/>
          </w:tcPr>
          <w:p w14:paraId="2F269565"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Daily API calls</w:t>
            </w:r>
          </w:p>
        </w:tc>
        <w:tc>
          <w:tcPr>
            <w:tcW w:w="2025" w:type="pct"/>
            <w:hideMark/>
          </w:tcPr>
          <w:p w14:paraId="763E100A" w14:textId="77777777" w:rsidR="00A3035B" w:rsidRPr="00512091" w:rsidRDefault="00A3035B" w:rsidP="00512091">
            <w:pPr>
              <w:keepNext/>
              <w:spacing w:after="0" w:line="240" w:lineRule="auto"/>
              <w:rPr>
                <w:rFonts w:asciiTheme="majorHAnsi" w:hAnsiTheme="majorHAnsi" w:cstheme="majorHAnsi"/>
              </w:rPr>
            </w:pPr>
            <w:r w:rsidRPr="00512091">
              <w:rPr>
                <w:rFonts w:asciiTheme="majorHAnsi" w:hAnsiTheme="majorHAnsi" w:cstheme="majorHAnsi"/>
              </w:rPr>
              <w:t>100 000+</w:t>
            </w:r>
          </w:p>
        </w:tc>
      </w:tr>
    </w:tbl>
    <w:p w14:paraId="2F5CB056" w14:textId="5A1944DA" w:rsidR="00A3035B" w:rsidRPr="00512091" w:rsidRDefault="00A3035B" w:rsidP="00512091">
      <w:pPr>
        <w:pStyle w:val="Caption"/>
        <w:spacing w:after="0"/>
        <w:jc w:val="center"/>
        <w:rPr>
          <w:rFonts w:asciiTheme="majorHAnsi" w:hAnsiTheme="majorHAnsi" w:cstheme="majorHAnsi"/>
          <w:lang w:val="en-GB"/>
        </w:rPr>
      </w:pPr>
      <w:bookmarkStart w:id="283" w:name="_Toc232248990"/>
      <w:bookmarkStart w:id="284" w:name="_Toc232068433"/>
      <w:r w:rsidRPr="00512091">
        <w:rPr>
          <w:rFonts w:asciiTheme="majorHAnsi" w:hAnsiTheme="majorHAnsi" w:cstheme="majorHAnsi"/>
          <w:lang w:val="en-GB"/>
        </w:rPr>
        <w:t>Table</w:t>
      </w:r>
      <w:r w:rsidR="00B66F45">
        <w:rPr>
          <w:rFonts w:asciiTheme="majorHAnsi" w:hAnsiTheme="majorHAnsi" w:cstheme="majorHAnsi"/>
          <w:lang w:val="en-GB"/>
        </w:rPr>
        <w:t xml:space="preserve"> 29</w:t>
      </w:r>
      <w:r w:rsidRPr="00512091">
        <w:rPr>
          <w:rFonts w:asciiTheme="majorHAnsi" w:hAnsiTheme="majorHAnsi" w:cstheme="majorHAnsi"/>
          <w:lang w:val="en-GB"/>
        </w:rPr>
        <w:t>: Capacity and load indicators of the NTB management system</w:t>
      </w:r>
      <w:bookmarkEnd w:id="283"/>
    </w:p>
    <w:p w14:paraId="11E5AAC3" w14:textId="77777777" w:rsidR="00A3035B" w:rsidRPr="00512091" w:rsidRDefault="00A3035B" w:rsidP="00512091">
      <w:pPr>
        <w:spacing w:after="0" w:line="240" w:lineRule="auto"/>
        <w:rPr>
          <w:rFonts w:asciiTheme="majorHAnsi" w:hAnsiTheme="majorHAnsi" w:cstheme="majorHAnsi"/>
        </w:rPr>
      </w:pPr>
    </w:p>
    <w:p w14:paraId="32D4B450" w14:textId="77777777" w:rsidR="00A3035B" w:rsidRPr="00512091" w:rsidRDefault="00A3035B" w:rsidP="00512091">
      <w:pPr>
        <w:pStyle w:val="Heading2"/>
        <w:spacing w:before="0" w:after="0" w:line="240" w:lineRule="auto"/>
        <w:rPr>
          <w:rFonts w:asciiTheme="majorHAnsi" w:hAnsiTheme="majorHAnsi" w:cstheme="majorHAnsi"/>
          <w:sz w:val="24"/>
          <w:szCs w:val="24"/>
        </w:rPr>
      </w:pPr>
      <w:bookmarkStart w:id="285" w:name="_Toc232248766"/>
      <w:bookmarkStart w:id="286" w:name="_Toc232559109"/>
      <w:bookmarkEnd w:id="284"/>
      <w:r w:rsidRPr="00512091">
        <w:rPr>
          <w:rFonts w:asciiTheme="majorHAnsi" w:hAnsiTheme="majorHAnsi" w:cstheme="majorHAnsi"/>
          <w:sz w:val="24"/>
          <w:szCs w:val="24"/>
        </w:rPr>
        <w:t>8.3 Availability Requirements</w:t>
      </w:r>
      <w:bookmarkEnd w:id="285"/>
      <w:bookmarkEnd w:id="286"/>
    </w:p>
    <w:p w14:paraId="35C4DCD8" w14:textId="77777777" w:rsidR="00512091" w:rsidRDefault="00512091" w:rsidP="00512091">
      <w:pPr>
        <w:spacing w:after="0" w:line="240" w:lineRule="auto"/>
        <w:rPr>
          <w:rFonts w:asciiTheme="majorHAnsi" w:hAnsiTheme="majorHAnsi" w:cstheme="majorHAnsi"/>
        </w:rPr>
      </w:pPr>
    </w:p>
    <w:p w14:paraId="251620C1" w14:textId="6D9CDC85"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The platform constitutes a critical national trade facilitation service.</w:t>
      </w:r>
    </w:p>
    <w:p w14:paraId="5CF34EB9" w14:textId="77777777" w:rsidR="00A3035B" w:rsidRDefault="00A3035B" w:rsidP="00512091">
      <w:pPr>
        <w:spacing w:after="0" w:line="240" w:lineRule="auto"/>
        <w:rPr>
          <w:rFonts w:asciiTheme="majorHAnsi" w:hAnsiTheme="majorHAnsi" w:cstheme="majorHAnsi"/>
        </w:rPr>
      </w:pPr>
      <w:r w:rsidRPr="00512091">
        <w:rPr>
          <w:rFonts w:asciiTheme="majorHAnsi" w:hAnsiTheme="majorHAnsi" w:cstheme="majorHAnsi"/>
        </w:rPr>
        <w:t>It must be permanently accessible in order to guarantee the continuity of the reporting mechanism.</w:t>
      </w:r>
    </w:p>
    <w:p w14:paraId="5F7FE2A6" w14:textId="77777777" w:rsidR="00512091" w:rsidRPr="00512091" w:rsidRDefault="00512091" w:rsidP="00512091">
      <w:pPr>
        <w:spacing w:after="0" w:line="240" w:lineRule="auto"/>
        <w:rPr>
          <w:rFonts w:asciiTheme="majorHAnsi" w:hAnsiTheme="majorHAnsi" w:cstheme="majorHAnsi"/>
        </w:rPr>
      </w:pPr>
    </w:p>
    <w:tbl>
      <w:tblPr>
        <w:tblW w:w="5000" w:type="pct"/>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6661"/>
        <w:gridCol w:w="2355"/>
      </w:tblGrid>
      <w:tr w:rsidR="00A3035B" w:rsidRPr="00512091" w14:paraId="4847BA95" w14:textId="77777777" w:rsidTr="00572F8B">
        <w:tc>
          <w:tcPr>
            <w:tcW w:w="3694" w:type="pct"/>
            <w:tcBorders>
              <w:bottom w:val="single" w:sz="12" w:space="0" w:color="9CC2E5"/>
            </w:tcBorders>
            <w:shd w:val="clear" w:color="auto" w:fill="1F4E79"/>
            <w:hideMark/>
          </w:tcPr>
          <w:p w14:paraId="7D1FFB66"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Requirement</w:t>
            </w:r>
          </w:p>
        </w:tc>
        <w:tc>
          <w:tcPr>
            <w:tcW w:w="1306" w:type="pct"/>
            <w:tcBorders>
              <w:bottom w:val="single" w:sz="12" w:space="0" w:color="9CC2E5"/>
            </w:tcBorders>
            <w:hideMark/>
          </w:tcPr>
          <w:p w14:paraId="4EFC8359" w14:textId="77777777" w:rsidR="00A3035B" w:rsidRPr="00512091" w:rsidRDefault="00A3035B" w:rsidP="00512091">
            <w:pPr>
              <w:spacing w:after="0" w:line="240" w:lineRule="auto"/>
              <w:rPr>
                <w:rFonts w:asciiTheme="majorHAnsi" w:hAnsiTheme="majorHAnsi" w:cstheme="majorHAnsi"/>
                <w:b/>
                <w:bCs/>
              </w:rPr>
            </w:pPr>
            <w:r w:rsidRPr="00512091">
              <w:rPr>
                <w:rFonts w:asciiTheme="majorHAnsi" w:hAnsiTheme="majorHAnsi" w:cstheme="majorHAnsi"/>
                <w:b/>
                <w:bCs/>
              </w:rPr>
              <w:t>Value</w:t>
            </w:r>
          </w:p>
        </w:tc>
      </w:tr>
      <w:tr w:rsidR="00A3035B" w:rsidRPr="00512091" w14:paraId="625DDD65" w14:textId="77777777" w:rsidTr="00572F8B">
        <w:tc>
          <w:tcPr>
            <w:tcW w:w="3694" w:type="pct"/>
            <w:shd w:val="clear" w:color="auto" w:fill="1F4E79"/>
            <w:hideMark/>
          </w:tcPr>
          <w:p w14:paraId="02CDCA63"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Minimum annual availability</w:t>
            </w:r>
          </w:p>
        </w:tc>
        <w:tc>
          <w:tcPr>
            <w:tcW w:w="1306" w:type="pct"/>
            <w:hideMark/>
          </w:tcPr>
          <w:p w14:paraId="2BD9ECCA"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99,7 %</w:t>
            </w:r>
          </w:p>
        </w:tc>
      </w:tr>
      <w:tr w:rsidR="00A3035B" w:rsidRPr="00512091" w14:paraId="0F581E08" w14:textId="77777777" w:rsidTr="00572F8B">
        <w:tc>
          <w:tcPr>
            <w:tcW w:w="3694" w:type="pct"/>
            <w:shd w:val="clear" w:color="auto" w:fill="1F4E79"/>
            <w:hideMark/>
          </w:tcPr>
          <w:p w14:paraId="46035EA2"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Target availability</w:t>
            </w:r>
          </w:p>
        </w:tc>
        <w:tc>
          <w:tcPr>
            <w:tcW w:w="1306" w:type="pct"/>
            <w:hideMark/>
          </w:tcPr>
          <w:p w14:paraId="0A5238C2"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99,9 %</w:t>
            </w:r>
          </w:p>
        </w:tc>
      </w:tr>
      <w:tr w:rsidR="00A3035B" w:rsidRPr="00512091" w14:paraId="1DB4C192" w14:textId="77777777" w:rsidTr="00572F8B">
        <w:tc>
          <w:tcPr>
            <w:tcW w:w="3694" w:type="pct"/>
            <w:shd w:val="clear" w:color="auto" w:fill="1F4E79"/>
            <w:hideMark/>
          </w:tcPr>
          <w:p w14:paraId="4284CB2F"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Maximum planned downtime</w:t>
            </w:r>
          </w:p>
        </w:tc>
        <w:tc>
          <w:tcPr>
            <w:tcW w:w="1306" w:type="pct"/>
            <w:hideMark/>
          </w:tcPr>
          <w:p w14:paraId="7B739F57"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4 hours/month</w:t>
            </w:r>
          </w:p>
        </w:tc>
      </w:tr>
      <w:tr w:rsidR="00A3035B" w:rsidRPr="00512091" w14:paraId="2CE35F1F" w14:textId="77777777" w:rsidTr="00572F8B">
        <w:tc>
          <w:tcPr>
            <w:tcW w:w="3694" w:type="pct"/>
            <w:shd w:val="clear" w:color="auto" w:fill="1F4E79"/>
            <w:hideMark/>
          </w:tcPr>
          <w:p w14:paraId="3A72C658" w14:textId="77777777" w:rsidR="00A3035B" w:rsidRPr="00512091" w:rsidRDefault="00A3035B" w:rsidP="00512091">
            <w:pPr>
              <w:spacing w:after="0" w:line="240" w:lineRule="auto"/>
              <w:rPr>
                <w:rFonts w:asciiTheme="majorHAnsi" w:hAnsiTheme="majorHAnsi" w:cstheme="majorHAnsi"/>
                <w:b/>
                <w:bCs/>
                <w:color w:val="FFFFFF"/>
              </w:rPr>
            </w:pPr>
            <w:r w:rsidRPr="00512091">
              <w:rPr>
                <w:rFonts w:asciiTheme="majorHAnsi" w:hAnsiTheme="majorHAnsi" w:cstheme="majorHAnsi"/>
                <w:b/>
                <w:bCs/>
                <w:color w:val="FFFFFF"/>
              </w:rPr>
              <w:t>Maximum unplanned downtime</w:t>
            </w:r>
          </w:p>
        </w:tc>
        <w:tc>
          <w:tcPr>
            <w:tcW w:w="1306" w:type="pct"/>
            <w:hideMark/>
          </w:tcPr>
          <w:p w14:paraId="603002AC" w14:textId="77777777" w:rsidR="00A3035B" w:rsidRPr="00512091" w:rsidRDefault="00A3035B" w:rsidP="00512091">
            <w:pPr>
              <w:keepNext/>
              <w:spacing w:after="0" w:line="240" w:lineRule="auto"/>
              <w:rPr>
                <w:rFonts w:asciiTheme="majorHAnsi" w:hAnsiTheme="majorHAnsi" w:cstheme="majorHAnsi"/>
              </w:rPr>
            </w:pPr>
            <w:r w:rsidRPr="00512091">
              <w:rPr>
                <w:rFonts w:asciiTheme="majorHAnsi" w:hAnsiTheme="majorHAnsi" w:cstheme="majorHAnsi"/>
              </w:rPr>
              <w:t>&lt; 24 hours/year</w:t>
            </w:r>
          </w:p>
        </w:tc>
      </w:tr>
    </w:tbl>
    <w:p w14:paraId="29C4EB8D" w14:textId="3F5E4A21" w:rsidR="00A3035B" w:rsidRPr="00512091" w:rsidRDefault="00A3035B" w:rsidP="00512091">
      <w:pPr>
        <w:pStyle w:val="Caption"/>
        <w:spacing w:after="0"/>
        <w:jc w:val="center"/>
        <w:rPr>
          <w:rFonts w:asciiTheme="majorHAnsi" w:hAnsiTheme="majorHAnsi" w:cstheme="majorHAnsi"/>
          <w:lang w:val="en-GB"/>
        </w:rPr>
      </w:pPr>
      <w:bookmarkStart w:id="287" w:name="_Toc232248991"/>
      <w:bookmarkStart w:id="288" w:name="_Toc232068434"/>
      <w:r w:rsidRPr="00512091">
        <w:rPr>
          <w:rFonts w:asciiTheme="majorHAnsi" w:hAnsiTheme="majorHAnsi" w:cstheme="majorHAnsi"/>
          <w:lang w:val="en-GB"/>
        </w:rPr>
        <w:t xml:space="preserve">Table </w:t>
      </w:r>
      <w:r w:rsidR="00B66F45">
        <w:rPr>
          <w:rFonts w:asciiTheme="majorHAnsi" w:hAnsiTheme="majorHAnsi" w:cstheme="majorHAnsi"/>
          <w:lang w:val="en-GB"/>
        </w:rPr>
        <w:t>30</w:t>
      </w:r>
      <w:r w:rsidRPr="00512091">
        <w:rPr>
          <w:rFonts w:asciiTheme="majorHAnsi" w:hAnsiTheme="majorHAnsi" w:cstheme="majorHAnsi"/>
          <w:lang w:val="en-GB"/>
        </w:rPr>
        <w:t>: Availability requirements (SLA) of the NTB management system</w:t>
      </w:r>
      <w:bookmarkEnd w:id="287"/>
    </w:p>
    <w:p w14:paraId="028D380C" w14:textId="77777777" w:rsidR="00A3035B" w:rsidRPr="00512091" w:rsidRDefault="00A3035B" w:rsidP="00512091">
      <w:pPr>
        <w:spacing w:after="0" w:line="240" w:lineRule="auto"/>
        <w:rPr>
          <w:rFonts w:asciiTheme="majorHAnsi" w:hAnsiTheme="majorHAnsi" w:cstheme="majorHAnsi"/>
        </w:rPr>
      </w:pPr>
    </w:p>
    <w:p w14:paraId="7EABE432" w14:textId="77777777" w:rsidR="00A3035B" w:rsidRPr="00512091" w:rsidRDefault="00A3035B" w:rsidP="00512091">
      <w:pPr>
        <w:pStyle w:val="Heading2"/>
        <w:spacing w:before="0" w:after="0" w:line="240" w:lineRule="auto"/>
        <w:rPr>
          <w:rFonts w:asciiTheme="majorHAnsi" w:hAnsiTheme="majorHAnsi" w:cstheme="majorHAnsi"/>
          <w:sz w:val="24"/>
          <w:szCs w:val="24"/>
        </w:rPr>
      </w:pPr>
      <w:bookmarkStart w:id="289" w:name="_Toc232248767"/>
      <w:bookmarkStart w:id="290" w:name="_Toc232559110"/>
      <w:bookmarkEnd w:id="288"/>
      <w:r w:rsidRPr="00512091">
        <w:rPr>
          <w:rFonts w:asciiTheme="majorHAnsi" w:hAnsiTheme="majorHAnsi" w:cstheme="majorHAnsi"/>
          <w:sz w:val="24"/>
          <w:szCs w:val="24"/>
        </w:rPr>
        <w:t>8.4 Reliability Requirements</w:t>
      </w:r>
      <w:bookmarkEnd w:id="289"/>
      <w:bookmarkEnd w:id="290"/>
    </w:p>
    <w:p w14:paraId="493B0F9A" w14:textId="77777777" w:rsidR="00512091" w:rsidRPr="00512091" w:rsidRDefault="00512091" w:rsidP="00512091">
      <w:pPr>
        <w:spacing w:after="0" w:line="240" w:lineRule="auto"/>
        <w:rPr>
          <w:rFonts w:asciiTheme="majorHAnsi" w:hAnsiTheme="majorHAnsi" w:cstheme="majorHAnsi"/>
        </w:rPr>
      </w:pPr>
    </w:p>
    <w:p w14:paraId="235E4914" w14:textId="77777777" w:rsidR="00A3035B" w:rsidRPr="00512091" w:rsidRDefault="00A3035B" w:rsidP="00512091">
      <w:pPr>
        <w:spacing w:after="0" w:line="240" w:lineRule="auto"/>
        <w:rPr>
          <w:rFonts w:asciiTheme="majorHAnsi" w:hAnsiTheme="majorHAnsi" w:cstheme="majorHAnsi"/>
        </w:rPr>
      </w:pPr>
      <w:r w:rsidRPr="00512091">
        <w:rPr>
          <w:rFonts w:asciiTheme="majorHAnsi" w:hAnsiTheme="majorHAnsi" w:cstheme="majorHAnsi"/>
        </w:rPr>
        <w:t>The system must guarantee the integrity, reliability and consistency of the data throughout the life cycle of NTB cases.</w:t>
      </w:r>
    </w:p>
    <w:p w14:paraId="732658DB" w14:textId="77777777" w:rsidR="00A3035B" w:rsidRPr="00512091" w:rsidRDefault="00A3035B" w:rsidP="00512091">
      <w:pPr>
        <w:pStyle w:val="ListParagraph"/>
        <w:numPr>
          <w:ilvl w:val="0"/>
          <w:numId w:val="158"/>
        </w:numPr>
        <w:spacing w:after="0" w:line="240" w:lineRule="auto"/>
        <w:rPr>
          <w:rFonts w:asciiTheme="majorHAnsi" w:hAnsiTheme="majorHAnsi" w:cstheme="majorHAnsi"/>
          <w:sz w:val="24"/>
          <w:szCs w:val="24"/>
          <w:lang w:val="en-GB"/>
        </w:rPr>
      </w:pPr>
      <w:r w:rsidRPr="00512091">
        <w:rPr>
          <w:rFonts w:asciiTheme="majorHAnsi" w:hAnsiTheme="majorHAnsi" w:cstheme="majorHAnsi"/>
          <w:sz w:val="24"/>
          <w:szCs w:val="24"/>
          <w:lang w:val="en-GB"/>
        </w:rPr>
        <w:t xml:space="preserve">No data loss during normal operations. </w:t>
      </w:r>
    </w:p>
    <w:p w14:paraId="212BCC89" w14:textId="77777777" w:rsidR="00A3035B" w:rsidRPr="00512091" w:rsidRDefault="00A3035B" w:rsidP="00512091">
      <w:pPr>
        <w:pStyle w:val="ListParagraph"/>
        <w:numPr>
          <w:ilvl w:val="0"/>
          <w:numId w:val="158"/>
        </w:numPr>
        <w:spacing w:after="0" w:line="240" w:lineRule="auto"/>
        <w:rPr>
          <w:rFonts w:asciiTheme="majorHAnsi" w:hAnsiTheme="majorHAnsi" w:cstheme="majorHAnsi"/>
          <w:sz w:val="24"/>
          <w:szCs w:val="24"/>
          <w:lang w:val="en-GB"/>
        </w:rPr>
      </w:pPr>
      <w:r w:rsidRPr="00512091">
        <w:rPr>
          <w:rFonts w:asciiTheme="majorHAnsi" w:hAnsiTheme="majorHAnsi" w:cstheme="majorHAnsi"/>
          <w:sz w:val="24"/>
          <w:szCs w:val="24"/>
          <w:lang w:val="en-GB"/>
        </w:rPr>
        <w:t xml:space="preserve">Atomic and consistent transactions. </w:t>
      </w:r>
    </w:p>
    <w:p w14:paraId="28526ABA" w14:textId="77777777" w:rsidR="00A3035B" w:rsidRPr="00512091" w:rsidRDefault="00A3035B" w:rsidP="00512091">
      <w:pPr>
        <w:pStyle w:val="ListParagraph"/>
        <w:numPr>
          <w:ilvl w:val="0"/>
          <w:numId w:val="158"/>
        </w:numPr>
        <w:spacing w:after="0" w:line="240" w:lineRule="auto"/>
        <w:rPr>
          <w:rFonts w:asciiTheme="majorHAnsi" w:hAnsiTheme="majorHAnsi" w:cstheme="majorHAnsi"/>
          <w:sz w:val="24"/>
          <w:szCs w:val="24"/>
          <w:lang w:val="en-GB"/>
        </w:rPr>
      </w:pPr>
      <w:r w:rsidRPr="00512091">
        <w:rPr>
          <w:rFonts w:asciiTheme="majorHAnsi" w:hAnsiTheme="majorHAnsi" w:cstheme="majorHAnsi"/>
          <w:sz w:val="24"/>
          <w:szCs w:val="24"/>
          <w:lang w:val="en-GB"/>
        </w:rPr>
        <w:t xml:space="preserve">Systematic validation of the entered data. </w:t>
      </w:r>
    </w:p>
    <w:p w14:paraId="7CD53BEE" w14:textId="77777777" w:rsidR="00A3035B" w:rsidRPr="00512091" w:rsidRDefault="00A3035B" w:rsidP="00512091">
      <w:pPr>
        <w:pStyle w:val="ListParagraph"/>
        <w:numPr>
          <w:ilvl w:val="0"/>
          <w:numId w:val="158"/>
        </w:numPr>
        <w:spacing w:after="0" w:line="240" w:lineRule="auto"/>
        <w:rPr>
          <w:rFonts w:asciiTheme="majorHAnsi" w:hAnsiTheme="majorHAnsi" w:cstheme="majorHAnsi"/>
          <w:sz w:val="24"/>
          <w:szCs w:val="24"/>
          <w:lang w:val="en-GB"/>
        </w:rPr>
      </w:pPr>
      <w:r w:rsidRPr="00512091">
        <w:rPr>
          <w:rFonts w:asciiTheme="majorHAnsi" w:hAnsiTheme="majorHAnsi" w:cstheme="majorHAnsi"/>
          <w:sz w:val="24"/>
          <w:szCs w:val="24"/>
          <w:lang w:val="en-GB"/>
        </w:rPr>
        <w:t xml:space="preserve">Protection against duplicates. </w:t>
      </w:r>
    </w:p>
    <w:p w14:paraId="1B691BEA" w14:textId="77777777" w:rsidR="00A3035B" w:rsidRPr="00512091" w:rsidRDefault="00A3035B" w:rsidP="00512091">
      <w:pPr>
        <w:pStyle w:val="ListParagraph"/>
        <w:numPr>
          <w:ilvl w:val="0"/>
          <w:numId w:val="158"/>
        </w:numPr>
        <w:spacing w:after="0" w:line="240" w:lineRule="auto"/>
        <w:rPr>
          <w:rFonts w:asciiTheme="majorHAnsi" w:hAnsiTheme="majorHAnsi" w:cstheme="majorHAnsi"/>
          <w:sz w:val="24"/>
          <w:szCs w:val="24"/>
          <w:lang w:val="en-GB"/>
        </w:rPr>
      </w:pPr>
      <w:r w:rsidRPr="00512091">
        <w:rPr>
          <w:rFonts w:asciiTheme="majorHAnsi" w:hAnsiTheme="majorHAnsi" w:cstheme="majorHAnsi"/>
          <w:sz w:val="24"/>
          <w:szCs w:val="24"/>
          <w:lang w:val="en-GB"/>
        </w:rPr>
        <w:t xml:space="preserve">Automatic error-recovery mechanisms. </w:t>
      </w:r>
    </w:p>
    <w:p w14:paraId="2A609CA0" w14:textId="77777777" w:rsidR="00A3035B" w:rsidRPr="00512091" w:rsidRDefault="00A3035B" w:rsidP="00512091">
      <w:pPr>
        <w:pStyle w:val="ListParagraph"/>
        <w:numPr>
          <w:ilvl w:val="0"/>
          <w:numId w:val="158"/>
        </w:numPr>
        <w:spacing w:after="0" w:line="240" w:lineRule="auto"/>
        <w:rPr>
          <w:rFonts w:asciiTheme="majorHAnsi" w:hAnsiTheme="majorHAnsi" w:cstheme="majorHAnsi"/>
          <w:sz w:val="24"/>
          <w:szCs w:val="24"/>
          <w:lang w:val="en-GB"/>
        </w:rPr>
      </w:pPr>
      <w:r w:rsidRPr="00512091">
        <w:rPr>
          <w:rFonts w:asciiTheme="majorHAnsi" w:hAnsiTheme="majorHAnsi" w:cstheme="majorHAnsi"/>
          <w:sz w:val="24"/>
          <w:szCs w:val="24"/>
          <w:lang w:val="en-GB"/>
        </w:rPr>
        <w:t xml:space="preserve">Database consistency control. </w:t>
      </w:r>
    </w:p>
    <w:p w14:paraId="57657DF1" w14:textId="77777777" w:rsidR="00A3035B" w:rsidRDefault="00A3035B" w:rsidP="00512091">
      <w:pPr>
        <w:pStyle w:val="ListParagraph"/>
        <w:numPr>
          <w:ilvl w:val="0"/>
          <w:numId w:val="158"/>
        </w:numPr>
        <w:spacing w:after="0" w:line="240" w:lineRule="auto"/>
        <w:rPr>
          <w:rFonts w:asciiTheme="majorHAnsi" w:hAnsiTheme="majorHAnsi" w:cstheme="majorHAnsi"/>
          <w:sz w:val="24"/>
          <w:szCs w:val="24"/>
          <w:lang w:val="en-GB"/>
        </w:rPr>
      </w:pPr>
      <w:r w:rsidRPr="00512091">
        <w:rPr>
          <w:rFonts w:asciiTheme="majorHAnsi" w:hAnsiTheme="majorHAnsi" w:cstheme="majorHAnsi"/>
          <w:sz w:val="24"/>
          <w:szCs w:val="24"/>
          <w:lang w:val="en-GB"/>
        </w:rPr>
        <w:t>Secure handling of network interruptions.</w:t>
      </w:r>
    </w:p>
    <w:p w14:paraId="166A959C" w14:textId="77777777" w:rsidR="00512091" w:rsidRPr="00512091" w:rsidRDefault="00512091" w:rsidP="00512091">
      <w:pPr>
        <w:pStyle w:val="ListParagraph"/>
        <w:spacing w:after="0" w:line="240" w:lineRule="auto"/>
        <w:rPr>
          <w:rFonts w:asciiTheme="majorHAnsi" w:hAnsiTheme="majorHAnsi" w:cstheme="majorHAnsi"/>
          <w:sz w:val="24"/>
          <w:szCs w:val="24"/>
          <w:lang w:val="en-GB"/>
        </w:rPr>
      </w:pPr>
    </w:p>
    <w:p w14:paraId="473D3FD2" w14:textId="13C639C7" w:rsidR="00512091" w:rsidRPr="00512091" w:rsidRDefault="00A3035B" w:rsidP="00512091">
      <w:pPr>
        <w:pStyle w:val="Heading2"/>
        <w:spacing w:before="0" w:after="0" w:line="240" w:lineRule="auto"/>
        <w:rPr>
          <w:rFonts w:ascii="Calibri" w:hAnsi="Calibri" w:cs="Calibri"/>
          <w:sz w:val="24"/>
          <w:szCs w:val="24"/>
        </w:rPr>
      </w:pPr>
      <w:bookmarkStart w:id="291" w:name="_Toc232248768"/>
      <w:bookmarkStart w:id="292" w:name="_Toc232559111"/>
      <w:r w:rsidRPr="00512091">
        <w:rPr>
          <w:rFonts w:ascii="Calibri" w:hAnsi="Calibri" w:cs="Calibri"/>
          <w:sz w:val="24"/>
          <w:szCs w:val="24"/>
        </w:rPr>
        <w:t>8.5 Security Requirements</w:t>
      </w:r>
      <w:bookmarkEnd w:id="291"/>
      <w:bookmarkEnd w:id="292"/>
    </w:p>
    <w:p w14:paraId="2F5A4602" w14:textId="77777777" w:rsidR="00512091" w:rsidRPr="00512091" w:rsidRDefault="00512091" w:rsidP="00512091">
      <w:pPr>
        <w:spacing w:after="0" w:line="240" w:lineRule="auto"/>
        <w:rPr>
          <w:rFonts w:ascii="Calibri" w:hAnsi="Calibri" w:cs="Calibri"/>
        </w:rPr>
      </w:pPr>
    </w:p>
    <w:p w14:paraId="0EDB35C3" w14:textId="77777777" w:rsidR="00A3035B" w:rsidRPr="00512091" w:rsidRDefault="00A3035B" w:rsidP="00512091">
      <w:pPr>
        <w:spacing w:after="0" w:line="240" w:lineRule="auto"/>
        <w:rPr>
          <w:rFonts w:ascii="Calibri" w:eastAsia="Calibri" w:hAnsi="Calibri" w:cs="Calibri"/>
        </w:rPr>
      </w:pPr>
      <w:r w:rsidRPr="00512091">
        <w:rPr>
          <w:rFonts w:ascii="Calibri" w:eastAsia="Calibri" w:hAnsi="Calibri" w:cs="Calibri"/>
        </w:rPr>
        <w:t xml:space="preserve">Data security and integrity will be guaranteed by the adoption of internationally recognised standards, notably ISO/IEC 27001, and compliance with the applicable national regulations. </w:t>
      </w:r>
    </w:p>
    <w:p w14:paraId="0AAA3DF4" w14:textId="77777777" w:rsidR="00A3035B" w:rsidRPr="00512091" w:rsidRDefault="00A3035B" w:rsidP="00512091">
      <w:pPr>
        <w:spacing w:after="0" w:line="240" w:lineRule="auto"/>
        <w:rPr>
          <w:rFonts w:ascii="Calibri" w:hAnsi="Calibri" w:cs="Calibri"/>
        </w:rPr>
      </w:pPr>
      <w:r w:rsidRPr="00512091">
        <w:rPr>
          <w:rFonts w:ascii="Calibri" w:hAnsi="Calibri" w:cs="Calibri"/>
        </w:rPr>
        <w:t>Cybersecurity constitutes a fundamental requirement of the system given the sensitivity of the information exchanged between public administrations, economic operators and regional platforms.</w:t>
      </w:r>
    </w:p>
    <w:p w14:paraId="40177163" w14:textId="77777777" w:rsidR="00A3035B" w:rsidRPr="00512091" w:rsidRDefault="00A3035B" w:rsidP="00512091">
      <w:pPr>
        <w:spacing w:after="0" w:line="240" w:lineRule="auto"/>
        <w:rPr>
          <w:rFonts w:ascii="Calibri" w:hAnsi="Calibri" w:cs="Calibri"/>
        </w:rPr>
      </w:pPr>
    </w:p>
    <w:tbl>
      <w:tblPr>
        <w:tblW w:w="48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1"/>
        <w:gridCol w:w="6687"/>
      </w:tblGrid>
      <w:tr w:rsidR="00A3035B" w:rsidRPr="00512091" w14:paraId="7799A8BE" w14:textId="77777777" w:rsidTr="00646822">
        <w:tc>
          <w:tcPr>
            <w:tcW w:w="1165" w:type="pct"/>
            <w:shd w:val="clear" w:color="auto" w:fill="365F91" w:themeFill="accent1" w:themeFillShade="BF"/>
          </w:tcPr>
          <w:p w14:paraId="5E65C232" w14:textId="77777777" w:rsidR="00A3035B" w:rsidRPr="00512091" w:rsidRDefault="00A3035B" w:rsidP="00512091">
            <w:pPr>
              <w:spacing w:after="0" w:line="240" w:lineRule="auto"/>
              <w:rPr>
                <w:rFonts w:ascii="Calibri" w:hAnsi="Calibri" w:cs="Calibri"/>
                <w:b/>
                <w:bCs/>
                <w:color w:val="FFFFFF" w:themeColor="background1"/>
              </w:rPr>
            </w:pPr>
            <w:r w:rsidRPr="00512091">
              <w:rPr>
                <w:rFonts w:ascii="Calibri" w:hAnsi="Calibri" w:cs="Calibri"/>
                <w:b/>
                <w:bCs/>
                <w:color w:val="FFFFFF" w:themeColor="background1"/>
              </w:rPr>
              <w:t>Domain</w:t>
            </w:r>
          </w:p>
        </w:tc>
        <w:tc>
          <w:tcPr>
            <w:tcW w:w="3835" w:type="pct"/>
            <w:shd w:val="clear" w:color="auto" w:fill="365F91" w:themeFill="accent1" w:themeFillShade="BF"/>
          </w:tcPr>
          <w:p w14:paraId="00D7F333" w14:textId="77777777" w:rsidR="00A3035B" w:rsidRPr="00512091" w:rsidRDefault="00A3035B" w:rsidP="00512091">
            <w:pPr>
              <w:spacing w:after="0" w:line="240" w:lineRule="auto"/>
              <w:rPr>
                <w:rFonts w:ascii="Calibri" w:hAnsi="Calibri" w:cs="Calibri"/>
                <w:color w:val="FFFFFF" w:themeColor="background1"/>
              </w:rPr>
            </w:pPr>
            <w:r w:rsidRPr="00512091">
              <w:rPr>
                <w:rFonts w:ascii="Calibri" w:hAnsi="Calibri" w:cs="Calibri"/>
                <w:b/>
                <w:bCs/>
                <w:color w:val="FFFFFF" w:themeColor="background1"/>
              </w:rPr>
              <w:t>Security measures</w:t>
            </w:r>
          </w:p>
        </w:tc>
      </w:tr>
      <w:tr w:rsidR="00A3035B" w:rsidRPr="00512091" w14:paraId="54DC00F9" w14:textId="77777777" w:rsidTr="00646822">
        <w:tc>
          <w:tcPr>
            <w:tcW w:w="1165" w:type="pct"/>
            <w:shd w:val="clear" w:color="auto" w:fill="1F4E79"/>
          </w:tcPr>
          <w:p w14:paraId="5CEB6A39" w14:textId="77777777" w:rsidR="00A3035B" w:rsidRPr="00512091" w:rsidRDefault="00A3035B" w:rsidP="00512091">
            <w:pPr>
              <w:spacing w:after="0" w:line="240" w:lineRule="auto"/>
              <w:rPr>
                <w:rFonts w:ascii="Calibri" w:hAnsi="Calibri" w:cs="Calibri"/>
              </w:rPr>
            </w:pPr>
            <w:r w:rsidRPr="00512091">
              <w:rPr>
                <w:rFonts w:ascii="Calibri" w:hAnsi="Calibri" w:cs="Calibri"/>
                <w:b/>
                <w:bCs/>
                <w:color w:val="FFFFFF"/>
              </w:rPr>
              <w:t>Access security</w:t>
            </w:r>
          </w:p>
        </w:tc>
        <w:tc>
          <w:tcPr>
            <w:tcW w:w="3835" w:type="pct"/>
          </w:tcPr>
          <w:p w14:paraId="4E56F2FC" w14:textId="77777777" w:rsidR="00A3035B" w:rsidRPr="00512091" w:rsidRDefault="00A3035B" w:rsidP="00512091">
            <w:pPr>
              <w:spacing w:after="0" w:line="240" w:lineRule="auto"/>
              <w:rPr>
                <w:rFonts w:ascii="Calibri" w:hAnsi="Calibri" w:cs="Calibri"/>
              </w:rPr>
            </w:pPr>
            <w:r w:rsidRPr="00512091">
              <w:rPr>
                <w:rFonts w:ascii="Calibri" w:hAnsi="Calibri" w:cs="Calibri"/>
              </w:rPr>
              <w:t>Strong authentication.</w:t>
            </w:r>
          </w:p>
          <w:p w14:paraId="78B4850F" w14:textId="77777777" w:rsidR="00A3035B" w:rsidRPr="00512091" w:rsidRDefault="00A3035B" w:rsidP="00512091">
            <w:pPr>
              <w:spacing w:after="0" w:line="240" w:lineRule="auto"/>
              <w:rPr>
                <w:rFonts w:ascii="Calibri" w:hAnsi="Calibri" w:cs="Calibri"/>
              </w:rPr>
            </w:pPr>
            <w:r w:rsidRPr="00512091">
              <w:rPr>
                <w:rFonts w:ascii="Calibri" w:hAnsi="Calibri" w:cs="Calibri"/>
              </w:rPr>
              <w:t>Secure password management.</w:t>
            </w:r>
          </w:p>
          <w:p w14:paraId="406196A5" w14:textId="77777777" w:rsidR="00A3035B" w:rsidRPr="00512091" w:rsidRDefault="00A3035B" w:rsidP="00512091">
            <w:pPr>
              <w:spacing w:after="0" w:line="240" w:lineRule="auto"/>
              <w:rPr>
                <w:rFonts w:ascii="Calibri" w:hAnsi="Calibri" w:cs="Calibri"/>
              </w:rPr>
            </w:pPr>
            <w:r w:rsidRPr="00512091">
              <w:rPr>
                <w:rFonts w:ascii="Calibri" w:hAnsi="Calibri" w:cs="Calibri"/>
              </w:rPr>
              <w:t>Multi-factor authentication</w:t>
            </w:r>
          </w:p>
          <w:p w14:paraId="7ADD1E11" w14:textId="77777777" w:rsidR="00A3035B" w:rsidRPr="00512091" w:rsidRDefault="00A3035B" w:rsidP="00512091">
            <w:pPr>
              <w:spacing w:after="0" w:line="240" w:lineRule="auto"/>
              <w:rPr>
                <w:rFonts w:ascii="Calibri" w:hAnsi="Calibri" w:cs="Calibri"/>
              </w:rPr>
            </w:pPr>
            <w:r w:rsidRPr="00512091">
              <w:rPr>
                <w:rFonts w:ascii="Calibri" w:hAnsi="Calibri" w:cs="Calibri"/>
              </w:rPr>
              <w:t>Automatic expiry of inactive sessions.</w:t>
            </w:r>
          </w:p>
          <w:p w14:paraId="0FD7621F" w14:textId="77777777" w:rsidR="00A3035B" w:rsidRPr="00512091" w:rsidRDefault="00A3035B" w:rsidP="00512091">
            <w:pPr>
              <w:spacing w:after="0" w:line="240" w:lineRule="auto"/>
              <w:rPr>
                <w:rFonts w:ascii="Calibri" w:hAnsi="Calibri" w:cs="Calibri"/>
              </w:rPr>
            </w:pPr>
          </w:p>
        </w:tc>
      </w:tr>
      <w:tr w:rsidR="00A3035B" w:rsidRPr="00512091" w14:paraId="0905C14E" w14:textId="77777777" w:rsidTr="00646822">
        <w:tc>
          <w:tcPr>
            <w:tcW w:w="1165" w:type="pct"/>
            <w:shd w:val="clear" w:color="auto" w:fill="1F4E79"/>
          </w:tcPr>
          <w:p w14:paraId="171E35C3" w14:textId="77777777" w:rsidR="00A3035B" w:rsidRPr="00512091" w:rsidRDefault="00A3035B" w:rsidP="00512091">
            <w:pPr>
              <w:spacing w:after="0" w:line="240" w:lineRule="auto"/>
              <w:rPr>
                <w:rFonts w:ascii="Calibri" w:hAnsi="Calibri" w:cs="Calibri"/>
              </w:rPr>
            </w:pPr>
            <w:r w:rsidRPr="00512091">
              <w:rPr>
                <w:rFonts w:ascii="Calibri" w:hAnsi="Calibri" w:cs="Calibri"/>
                <w:b/>
                <w:bCs/>
                <w:color w:val="FFFFFF"/>
              </w:rPr>
              <w:t>Access control</w:t>
            </w:r>
          </w:p>
        </w:tc>
        <w:tc>
          <w:tcPr>
            <w:tcW w:w="3835" w:type="pct"/>
          </w:tcPr>
          <w:p w14:paraId="7D01437E"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Role-based management (RBAC). </w:t>
            </w:r>
          </w:p>
          <w:p w14:paraId="348727D1"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Principle of least privilege. </w:t>
            </w:r>
          </w:p>
          <w:p w14:paraId="400F5E1C"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Segregation of responsibilities. </w:t>
            </w:r>
          </w:p>
          <w:p w14:paraId="3C1EEA0D" w14:textId="076DAD7E" w:rsidR="00A3035B" w:rsidRPr="00512091" w:rsidRDefault="00A3035B" w:rsidP="00512091">
            <w:pPr>
              <w:spacing w:after="0" w:line="240" w:lineRule="auto"/>
              <w:rPr>
                <w:rFonts w:ascii="Calibri" w:hAnsi="Calibri" w:cs="Calibri"/>
              </w:rPr>
            </w:pPr>
            <w:r w:rsidRPr="00512091">
              <w:rPr>
                <w:rFonts w:ascii="Calibri" w:hAnsi="Calibri" w:cs="Calibri"/>
              </w:rPr>
              <w:t xml:space="preserve">Control of administrative access. </w:t>
            </w:r>
          </w:p>
        </w:tc>
      </w:tr>
      <w:tr w:rsidR="00A3035B" w:rsidRPr="00512091" w14:paraId="68D04AC5" w14:textId="77777777" w:rsidTr="00646822">
        <w:tc>
          <w:tcPr>
            <w:tcW w:w="1165" w:type="pct"/>
            <w:shd w:val="clear" w:color="auto" w:fill="1F4E79"/>
          </w:tcPr>
          <w:p w14:paraId="3CD572E0" w14:textId="77777777" w:rsidR="00A3035B" w:rsidRPr="00512091" w:rsidRDefault="00A3035B" w:rsidP="00512091">
            <w:pPr>
              <w:spacing w:after="0" w:line="240" w:lineRule="auto"/>
              <w:rPr>
                <w:rFonts w:ascii="Calibri" w:hAnsi="Calibri" w:cs="Calibri"/>
              </w:rPr>
            </w:pPr>
            <w:r w:rsidRPr="00512091">
              <w:rPr>
                <w:rFonts w:ascii="Calibri" w:hAnsi="Calibri" w:cs="Calibri"/>
                <w:b/>
                <w:bCs/>
                <w:color w:val="FFFFFF"/>
              </w:rPr>
              <w:t>Data protection</w:t>
            </w:r>
          </w:p>
        </w:tc>
        <w:tc>
          <w:tcPr>
            <w:tcW w:w="3835" w:type="pct"/>
          </w:tcPr>
          <w:p w14:paraId="63A4D549"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TLS 1.3 encryption for communications. </w:t>
            </w:r>
          </w:p>
          <w:p w14:paraId="45975086"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AES-256 encryption of sensitive data. </w:t>
            </w:r>
          </w:p>
          <w:p w14:paraId="58F8F9F2"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Protection against SQL injection. </w:t>
            </w:r>
          </w:p>
          <w:p w14:paraId="6299ADE0"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Protection against XSS attacks. </w:t>
            </w:r>
          </w:p>
          <w:p w14:paraId="3CB058F8"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Protection against CSRF attacks. </w:t>
            </w:r>
          </w:p>
          <w:p w14:paraId="5451FFD4" w14:textId="77777777" w:rsidR="00A3035B" w:rsidRPr="00512091" w:rsidRDefault="00A3035B" w:rsidP="00512091">
            <w:pPr>
              <w:spacing w:after="0" w:line="240" w:lineRule="auto"/>
              <w:rPr>
                <w:rFonts w:ascii="Calibri" w:hAnsi="Calibri" w:cs="Calibri"/>
              </w:rPr>
            </w:pPr>
            <w:r w:rsidRPr="00512091">
              <w:rPr>
                <w:rFonts w:ascii="Calibri" w:hAnsi="Calibri" w:cs="Calibri"/>
              </w:rPr>
              <w:t>Filtering of uploaded files.</w:t>
            </w:r>
          </w:p>
        </w:tc>
      </w:tr>
      <w:tr w:rsidR="00A3035B" w:rsidRPr="00512091" w14:paraId="1C218B39" w14:textId="77777777" w:rsidTr="00646822">
        <w:tc>
          <w:tcPr>
            <w:tcW w:w="1165" w:type="pct"/>
            <w:shd w:val="clear" w:color="auto" w:fill="1F4E79"/>
          </w:tcPr>
          <w:p w14:paraId="19D150D8" w14:textId="77777777" w:rsidR="00A3035B" w:rsidRPr="00512091" w:rsidRDefault="00A3035B" w:rsidP="00512091">
            <w:pPr>
              <w:spacing w:after="0" w:line="240" w:lineRule="auto"/>
              <w:rPr>
                <w:rFonts w:ascii="Calibri" w:hAnsi="Calibri" w:cs="Calibri"/>
              </w:rPr>
            </w:pPr>
            <w:r w:rsidRPr="00512091">
              <w:rPr>
                <w:rFonts w:ascii="Calibri" w:hAnsi="Calibri" w:cs="Calibri"/>
                <w:b/>
                <w:bCs/>
                <w:color w:val="FFFFFF"/>
              </w:rPr>
              <w:t>Monitoring</w:t>
            </w:r>
          </w:p>
        </w:tc>
        <w:tc>
          <w:tcPr>
            <w:tcW w:w="3835" w:type="pct"/>
          </w:tcPr>
          <w:p w14:paraId="0E1729D1"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Logging of security events. </w:t>
            </w:r>
          </w:p>
          <w:p w14:paraId="29ABE502"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Automatic alerts. </w:t>
            </w:r>
          </w:p>
          <w:p w14:paraId="427D4C67" w14:textId="77777777" w:rsidR="00A3035B" w:rsidRPr="00512091" w:rsidRDefault="00A3035B" w:rsidP="00512091">
            <w:pPr>
              <w:spacing w:after="0" w:line="240" w:lineRule="auto"/>
              <w:rPr>
                <w:rFonts w:ascii="Calibri" w:hAnsi="Calibri" w:cs="Calibri"/>
              </w:rPr>
            </w:pPr>
            <w:r w:rsidRPr="00512091">
              <w:rPr>
                <w:rFonts w:ascii="Calibri" w:hAnsi="Calibri" w:cs="Calibri"/>
              </w:rPr>
              <w:t xml:space="preserve">Periodic security audit. </w:t>
            </w:r>
          </w:p>
          <w:p w14:paraId="5BE8DA9E" w14:textId="77777777" w:rsidR="00A3035B" w:rsidRPr="00512091" w:rsidRDefault="00A3035B" w:rsidP="00512091">
            <w:pPr>
              <w:spacing w:after="0" w:line="240" w:lineRule="auto"/>
              <w:rPr>
                <w:rFonts w:ascii="Calibri" w:hAnsi="Calibri" w:cs="Calibri"/>
              </w:rPr>
            </w:pPr>
            <w:r w:rsidRPr="00512091">
              <w:rPr>
                <w:rFonts w:ascii="Calibri" w:hAnsi="Calibri" w:cs="Calibri"/>
              </w:rPr>
              <w:t>Periodic penetration testing.</w:t>
            </w:r>
          </w:p>
          <w:p w14:paraId="0F17B904" w14:textId="77777777" w:rsidR="00A3035B" w:rsidRPr="00512091" w:rsidRDefault="00A3035B" w:rsidP="00512091">
            <w:pPr>
              <w:keepNext/>
              <w:spacing w:after="0" w:line="240" w:lineRule="auto"/>
              <w:rPr>
                <w:rFonts w:ascii="Calibri" w:hAnsi="Calibri" w:cs="Calibri"/>
              </w:rPr>
            </w:pPr>
            <w:r w:rsidRPr="00512091">
              <w:rPr>
                <w:rFonts w:ascii="Calibri" w:eastAsia="Calibri" w:hAnsi="Calibri" w:cs="Calibri"/>
              </w:rPr>
              <w:t>Regular monitoring</w:t>
            </w:r>
          </w:p>
        </w:tc>
      </w:tr>
    </w:tbl>
    <w:p w14:paraId="4DE6C919" w14:textId="2738FDA8" w:rsidR="00A3035B" w:rsidRPr="00512091" w:rsidRDefault="00A3035B" w:rsidP="00512091">
      <w:pPr>
        <w:pStyle w:val="Caption"/>
        <w:spacing w:after="0"/>
        <w:jc w:val="center"/>
        <w:rPr>
          <w:rFonts w:cs="Calibri"/>
          <w:sz w:val="24"/>
          <w:szCs w:val="24"/>
          <w:lang w:val="en-GB"/>
        </w:rPr>
      </w:pPr>
      <w:bookmarkStart w:id="293" w:name="_Toc232248992"/>
      <w:bookmarkStart w:id="294" w:name="_Toc232068435"/>
      <w:r w:rsidRPr="00512091">
        <w:rPr>
          <w:rFonts w:cs="Calibri"/>
          <w:sz w:val="24"/>
          <w:szCs w:val="24"/>
          <w:lang w:val="en-GB"/>
        </w:rPr>
        <w:t xml:space="preserve">Table </w:t>
      </w:r>
      <w:r w:rsidRPr="00512091">
        <w:rPr>
          <w:rFonts w:cs="Calibri"/>
          <w:sz w:val="24"/>
          <w:szCs w:val="24"/>
          <w:lang w:val="en-GB"/>
        </w:rPr>
        <w:fldChar w:fldCharType="begin"/>
      </w:r>
      <w:r w:rsidRPr="00512091">
        <w:rPr>
          <w:rFonts w:cs="Calibri"/>
          <w:sz w:val="24"/>
          <w:szCs w:val="24"/>
          <w:lang w:val="en-GB"/>
        </w:rPr>
        <w:instrText xml:space="preserve"> SEQ Table \* ARABIC </w:instrText>
      </w:r>
      <w:r w:rsidRPr="00512091">
        <w:rPr>
          <w:rFonts w:cs="Calibri"/>
          <w:sz w:val="24"/>
          <w:szCs w:val="24"/>
          <w:lang w:val="en-GB"/>
        </w:rPr>
        <w:fldChar w:fldCharType="separate"/>
      </w:r>
      <w:r w:rsidR="00C867C1" w:rsidRPr="00512091">
        <w:rPr>
          <w:rFonts w:cs="Calibri"/>
          <w:noProof/>
          <w:sz w:val="24"/>
          <w:szCs w:val="24"/>
          <w:lang w:val="en-GB"/>
        </w:rPr>
        <w:t>3</w:t>
      </w:r>
      <w:r w:rsidRPr="00512091">
        <w:rPr>
          <w:rFonts w:cs="Calibri"/>
          <w:sz w:val="24"/>
          <w:szCs w:val="24"/>
          <w:lang w:val="en-GB"/>
        </w:rPr>
        <w:fldChar w:fldCharType="end"/>
      </w:r>
      <w:r w:rsidR="00B66F45">
        <w:rPr>
          <w:rFonts w:cs="Calibri"/>
          <w:sz w:val="24"/>
          <w:szCs w:val="24"/>
          <w:lang w:val="en-GB"/>
        </w:rPr>
        <w:t>1</w:t>
      </w:r>
      <w:r w:rsidRPr="00512091">
        <w:rPr>
          <w:rFonts w:cs="Calibri"/>
          <w:sz w:val="24"/>
          <w:szCs w:val="24"/>
          <w:lang w:val="en-GB"/>
        </w:rPr>
        <w:t>: Security measures of the NTB management system</w:t>
      </w:r>
      <w:bookmarkEnd w:id="293"/>
    </w:p>
    <w:p w14:paraId="29BD912F" w14:textId="77777777" w:rsidR="00A3035B" w:rsidRPr="00512091" w:rsidRDefault="00A3035B" w:rsidP="00512091">
      <w:pPr>
        <w:spacing w:after="0" w:line="240" w:lineRule="auto"/>
        <w:rPr>
          <w:rFonts w:ascii="Calibri" w:hAnsi="Calibri" w:cs="Calibri"/>
        </w:rPr>
      </w:pPr>
    </w:p>
    <w:p w14:paraId="68778E64" w14:textId="77777777" w:rsidR="00A3035B" w:rsidRPr="00512091" w:rsidRDefault="00A3035B" w:rsidP="00512091">
      <w:pPr>
        <w:pStyle w:val="Heading2"/>
        <w:spacing w:before="0" w:after="0" w:line="240" w:lineRule="auto"/>
        <w:rPr>
          <w:rFonts w:ascii="Calibri" w:hAnsi="Calibri" w:cs="Calibri"/>
          <w:sz w:val="24"/>
          <w:szCs w:val="24"/>
        </w:rPr>
      </w:pPr>
      <w:bookmarkStart w:id="295" w:name="_Toc232248769"/>
      <w:bookmarkStart w:id="296" w:name="_Toc232559112"/>
      <w:bookmarkEnd w:id="294"/>
      <w:r w:rsidRPr="00512091">
        <w:rPr>
          <w:rFonts w:ascii="Calibri" w:hAnsi="Calibri" w:cs="Calibri"/>
          <w:sz w:val="24"/>
          <w:szCs w:val="24"/>
        </w:rPr>
        <w:t>8.6 Accessibility Requirements</w:t>
      </w:r>
      <w:bookmarkEnd w:id="295"/>
      <w:bookmarkEnd w:id="296"/>
    </w:p>
    <w:p w14:paraId="085509FA" w14:textId="77777777" w:rsidR="00512091" w:rsidRDefault="00512091" w:rsidP="00512091">
      <w:pPr>
        <w:spacing w:after="0" w:line="240" w:lineRule="auto"/>
        <w:rPr>
          <w:rFonts w:ascii="Calibri" w:hAnsi="Calibri" w:cs="Calibri"/>
        </w:rPr>
      </w:pPr>
    </w:p>
    <w:p w14:paraId="4D9E75C2" w14:textId="15A57A64" w:rsidR="00A3035B" w:rsidRPr="00512091" w:rsidRDefault="00A3035B" w:rsidP="00512091">
      <w:pPr>
        <w:spacing w:after="0" w:line="240" w:lineRule="auto"/>
        <w:rPr>
          <w:rFonts w:ascii="Calibri" w:hAnsi="Calibri" w:cs="Calibri"/>
        </w:rPr>
      </w:pPr>
      <w:r w:rsidRPr="00512091">
        <w:rPr>
          <w:rFonts w:ascii="Calibri" w:hAnsi="Calibri" w:cs="Calibri"/>
        </w:rPr>
        <w:t>The platform must guarantee equitable access to all users, including persons with disabilities and populations with a low level of digital literacy.</w:t>
      </w:r>
    </w:p>
    <w:p w14:paraId="53186EBD" w14:textId="77777777" w:rsidR="00A3035B" w:rsidRPr="00512091" w:rsidRDefault="00A3035B" w:rsidP="00512091">
      <w:pPr>
        <w:pStyle w:val="ListParagraph"/>
        <w:numPr>
          <w:ilvl w:val="0"/>
          <w:numId w:val="159"/>
        </w:numPr>
        <w:spacing w:after="0" w:line="240" w:lineRule="auto"/>
        <w:rPr>
          <w:rFonts w:cs="Calibri"/>
          <w:sz w:val="24"/>
          <w:szCs w:val="24"/>
          <w:lang w:val="en-GB"/>
        </w:rPr>
      </w:pPr>
      <w:r w:rsidRPr="00512091">
        <w:rPr>
          <w:rFonts w:cs="Calibri"/>
          <w:sz w:val="24"/>
          <w:szCs w:val="24"/>
          <w:lang w:val="en-GB"/>
        </w:rPr>
        <w:t xml:space="preserve">Screen reader compatibility. </w:t>
      </w:r>
    </w:p>
    <w:p w14:paraId="6B5D2BA3" w14:textId="77777777" w:rsidR="00A3035B" w:rsidRPr="00512091" w:rsidRDefault="00A3035B" w:rsidP="00512091">
      <w:pPr>
        <w:pStyle w:val="ListParagraph"/>
        <w:numPr>
          <w:ilvl w:val="0"/>
          <w:numId w:val="159"/>
        </w:numPr>
        <w:spacing w:after="0" w:line="240" w:lineRule="auto"/>
        <w:rPr>
          <w:rFonts w:cs="Calibri"/>
          <w:sz w:val="24"/>
          <w:szCs w:val="24"/>
          <w:lang w:val="en-GB"/>
        </w:rPr>
      </w:pPr>
      <w:r w:rsidRPr="00512091">
        <w:rPr>
          <w:rFonts w:cs="Calibri"/>
          <w:sz w:val="24"/>
          <w:szCs w:val="24"/>
          <w:lang w:val="en-GB"/>
        </w:rPr>
        <w:t xml:space="preserve">Full keyboard navigation. </w:t>
      </w:r>
    </w:p>
    <w:p w14:paraId="70600A64" w14:textId="77777777" w:rsidR="00A3035B" w:rsidRPr="00512091" w:rsidRDefault="00A3035B" w:rsidP="00512091">
      <w:pPr>
        <w:pStyle w:val="ListParagraph"/>
        <w:numPr>
          <w:ilvl w:val="0"/>
          <w:numId w:val="159"/>
        </w:numPr>
        <w:spacing w:after="0" w:line="240" w:lineRule="auto"/>
        <w:rPr>
          <w:rFonts w:cs="Calibri"/>
          <w:sz w:val="24"/>
          <w:szCs w:val="24"/>
          <w:lang w:val="en-GB"/>
        </w:rPr>
      </w:pPr>
      <w:r w:rsidRPr="00512091">
        <w:rPr>
          <w:rFonts w:cs="Calibri"/>
          <w:sz w:val="24"/>
          <w:szCs w:val="24"/>
          <w:lang w:val="en-GB"/>
        </w:rPr>
        <w:t xml:space="preserve">High contrast. </w:t>
      </w:r>
    </w:p>
    <w:p w14:paraId="2F7B9A09" w14:textId="77777777" w:rsidR="00A3035B" w:rsidRPr="00512091" w:rsidRDefault="00A3035B" w:rsidP="00512091">
      <w:pPr>
        <w:pStyle w:val="ListParagraph"/>
        <w:numPr>
          <w:ilvl w:val="0"/>
          <w:numId w:val="159"/>
        </w:numPr>
        <w:spacing w:after="0" w:line="240" w:lineRule="auto"/>
        <w:rPr>
          <w:rFonts w:cs="Calibri"/>
          <w:sz w:val="24"/>
          <w:szCs w:val="24"/>
          <w:lang w:val="en-GB"/>
        </w:rPr>
      </w:pPr>
      <w:r w:rsidRPr="00512091">
        <w:rPr>
          <w:rFonts w:cs="Calibri"/>
          <w:sz w:val="24"/>
          <w:szCs w:val="24"/>
          <w:lang w:val="en-GB"/>
        </w:rPr>
        <w:t xml:space="preserve">Adjustable font size. </w:t>
      </w:r>
    </w:p>
    <w:p w14:paraId="33D120EA" w14:textId="77777777" w:rsidR="00A3035B" w:rsidRPr="00512091" w:rsidRDefault="00A3035B" w:rsidP="00512091">
      <w:pPr>
        <w:pStyle w:val="ListParagraph"/>
        <w:numPr>
          <w:ilvl w:val="0"/>
          <w:numId w:val="159"/>
        </w:numPr>
        <w:spacing w:after="0" w:line="240" w:lineRule="auto"/>
        <w:rPr>
          <w:rFonts w:cs="Calibri"/>
          <w:sz w:val="24"/>
          <w:szCs w:val="24"/>
          <w:lang w:val="en-GB"/>
        </w:rPr>
      </w:pPr>
      <w:r w:rsidRPr="00512091">
        <w:rPr>
          <w:rFonts w:cs="Calibri"/>
          <w:sz w:val="24"/>
          <w:szCs w:val="24"/>
          <w:lang w:val="en-GB"/>
        </w:rPr>
        <w:t xml:space="preserve">Responsive display. </w:t>
      </w:r>
    </w:p>
    <w:p w14:paraId="78E87C15" w14:textId="77777777" w:rsidR="00A3035B" w:rsidRPr="00512091" w:rsidRDefault="00A3035B" w:rsidP="00512091">
      <w:pPr>
        <w:pStyle w:val="ListParagraph"/>
        <w:numPr>
          <w:ilvl w:val="0"/>
          <w:numId w:val="159"/>
        </w:numPr>
        <w:spacing w:after="0" w:line="240" w:lineRule="auto"/>
        <w:rPr>
          <w:rFonts w:cs="Calibri"/>
          <w:sz w:val="24"/>
          <w:szCs w:val="24"/>
          <w:lang w:val="en-GB"/>
        </w:rPr>
      </w:pPr>
      <w:r w:rsidRPr="00512091">
        <w:rPr>
          <w:rFonts w:cs="Calibri"/>
          <w:sz w:val="24"/>
          <w:szCs w:val="24"/>
          <w:lang w:val="en-GB"/>
        </w:rPr>
        <w:t xml:space="preserve">Text alternatives to images. </w:t>
      </w:r>
    </w:p>
    <w:p w14:paraId="09ED31FC" w14:textId="77777777" w:rsidR="00A3035B" w:rsidRPr="00512091" w:rsidRDefault="00A3035B" w:rsidP="00512091">
      <w:pPr>
        <w:pStyle w:val="ListParagraph"/>
        <w:numPr>
          <w:ilvl w:val="0"/>
          <w:numId w:val="159"/>
        </w:numPr>
        <w:spacing w:after="0" w:line="240" w:lineRule="auto"/>
        <w:rPr>
          <w:rFonts w:cs="Calibri"/>
          <w:sz w:val="24"/>
          <w:szCs w:val="24"/>
          <w:lang w:val="en-GB"/>
        </w:rPr>
      </w:pPr>
      <w:r w:rsidRPr="00512091">
        <w:rPr>
          <w:rFonts w:cs="Calibri"/>
          <w:sz w:val="24"/>
          <w:szCs w:val="24"/>
          <w:lang w:val="en-GB"/>
        </w:rPr>
        <w:t xml:space="preserve">Accessible semantic structure. </w:t>
      </w:r>
    </w:p>
    <w:p w14:paraId="6BA349DD" w14:textId="77777777" w:rsidR="00A3035B" w:rsidRPr="00512091" w:rsidRDefault="00A3035B" w:rsidP="00512091">
      <w:pPr>
        <w:pStyle w:val="ListParagraph"/>
        <w:numPr>
          <w:ilvl w:val="0"/>
          <w:numId w:val="159"/>
        </w:numPr>
        <w:spacing w:after="0" w:line="240" w:lineRule="auto"/>
        <w:rPr>
          <w:rFonts w:cs="Calibri"/>
          <w:sz w:val="24"/>
          <w:szCs w:val="24"/>
          <w:lang w:val="en-GB"/>
        </w:rPr>
      </w:pPr>
      <w:r w:rsidRPr="00512091">
        <w:rPr>
          <w:rFonts w:cs="Calibri"/>
          <w:sz w:val="24"/>
          <w:szCs w:val="24"/>
          <w:lang w:val="en-GB"/>
        </w:rPr>
        <w:t>Full mobile compatibility.</w:t>
      </w:r>
    </w:p>
    <w:p w14:paraId="759523B2" w14:textId="77777777" w:rsidR="00512091" w:rsidRDefault="00512091" w:rsidP="00512091">
      <w:pPr>
        <w:spacing w:after="0" w:line="240" w:lineRule="auto"/>
        <w:rPr>
          <w:rFonts w:ascii="Calibri" w:hAnsi="Calibri" w:cs="Calibri"/>
        </w:rPr>
      </w:pPr>
    </w:p>
    <w:p w14:paraId="7255A1C3" w14:textId="416C5F69" w:rsidR="00A3035B" w:rsidRDefault="00A3035B" w:rsidP="00512091">
      <w:pPr>
        <w:spacing w:after="0" w:line="240" w:lineRule="auto"/>
        <w:rPr>
          <w:rFonts w:ascii="Calibri" w:hAnsi="Calibri" w:cs="Calibri"/>
        </w:rPr>
      </w:pPr>
      <w:r w:rsidRPr="00512091">
        <w:rPr>
          <w:rFonts w:ascii="Calibri" w:hAnsi="Calibri" w:cs="Calibri"/>
        </w:rPr>
        <w:t>The platform must also offer the mechanisms described in Section 5.15 – Accessibility and mobility module.</w:t>
      </w:r>
    </w:p>
    <w:p w14:paraId="64B05D2C" w14:textId="77777777" w:rsidR="00512091" w:rsidRPr="00512091" w:rsidRDefault="00512091" w:rsidP="00512091">
      <w:pPr>
        <w:spacing w:after="0" w:line="240" w:lineRule="auto"/>
        <w:rPr>
          <w:rFonts w:ascii="Calibri" w:hAnsi="Calibri" w:cs="Calibri"/>
        </w:rPr>
      </w:pPr>
    </w:p>
    <w:p w14:paraId="5A2BA70E" w14:textId="77777777" w:rsidR="00A3035B" w:rsidRPr="00512091" w:rsidRDefault="00A3035B" w:rsidP="00512091">
      <w:pPr>
        <w:pStyle w:val="Heading2"/>
        <w:spacing w:before="0" w:after="0" w:line="240" w:lineRule="auto"/>
        <w:rPr>
          <w:rFonts w:ascii="Calibri" w:hAnsi="Calibri" w:cs="Calibri"/>
          <w:sz w:val="24"/>
          <w:szCs w:val="24"/>
        </w:rPr>
      </w:pPr>
      <w:bookmarkStart w:id="297" w:name="_Toc232248770"/>
      <w:bookmarkStart w:id="298" w:name="_Toc232559113"/>
      <w:r w:rsidRPr="00512091">
        <w:rPr>
          <w:rFonts w:ascii="Calibri" w:hAnsi="Calibri" w:cs="Calibri"/>
          <w:sz w:val="24"/>
          <w:szCs w:val="24"/>
        </w:rPr>
        <w:t>8.7 Usability Requirements</w:t>
      </w:r>
      <w:bookmarkEnd w:id="297"/>
      <w:bookmarkEnd w:id="298"/>
    </w:p>
    <w:p w14:paraId="7BBCAFF5" w14:textId="77777777" w:rsidR="00512091" w:rsidRDefault="00512091" w:rsidP="00512091">
      <w:pPr>
        <w:spacing w:after="0" w:line="240" w:lineRule="auto"/>
        <w:rPr>
          <w:rFonts w:ascii="Calibri" w:hAnsi="Calibri" w:cs="Calibri"/>
        </w:rPr>
      </w:pPr>
    </w:p>
    <w:p w14:paraId="57B4AF9B" w14:textId="5CF34576" w:rsidR="00A3035B" w:rsidRPr="00512091" w:rsidRDefault="00A3035B" w:rsidP="00512091">
      <w:pPr>
        <w:spacing w:after="0" w:line="240" w:lineRule="auto"/>
        <w:rPr>
          <w:rFonts w:ascii="Calibri" w:hAnsi="Calibri" w:cs="Calibri"/>
        </w:rPr>
      </w:pPr>
      <w:r w:rsidRPr="00512091">
        <w:rPr>
          <w:rFonts w:ascii="Calibri" w:hAnsi="Calibri" w:cs="Calibri"/>
        </w:rPr>
        <w:t>The adoption of the system depends heavily on its ease of use and its ergonomics</w:t>
      </w:r>
    </w:p>
    <w:p w14:paraId="49C1C040" w14:textId="77777777" w:rsidR="00A3035B" w:rsidRPr="00512091" w:rsidRDefault="00A3035B" w:rsidP="00512091">
      <w:pPr>
        <w:pStyle w:val="ListParagraph"/>
        <w:numPr>
          <w:ilvl w:val="0"/>
          <w:numId w:val="160"/>
        </w:numPr>
        <w:spacing w:after="0" w:line="240" w:lineRule="auto"/>
        <w:rPr>
          <w:rFonts w:cs="Calibri"/>
          <w:sz w:val="24"/>
          <w:szCs w:val="24"/>
          <w:lang w:val="en-GB"/>
        </w:rPr>
      </w:pPr>
      <w:r w:rsidRPr="00512091">
        <w:rPr>
          <w:rFonts w:cs="Calibri"/>
          <w:sz w:val="24"/>
          <w:szCs w:val="24"/>
          <w:lang w:val="en-GB"/>
        </w:rPr>
        <w:t xml:space="preserve">Intuitive interface. </w:t>
      </w:r>
    </w:p>
    <w:p w14:paraId="28F92327" w14:textId="77777777" w:rsidR="00A3035B" w:rsidRPr="00512091" w:rsidRDefault="00A3035B" w:rsidP="00512091">
      <w:pPr>
        <w:pStyle w:val="ListParagraph"/>
        <w:numPr>
          <w:ilvl w:val="0"/>
          <w:numId w:val="160"/>
        </w:numPr>
        <w:spacing w:after="0" w:line="240" w:lineRule="auto"/>
        <w:rPr>
          <w:rFonts w:cs="Calibri"/>
          <w:sz w:val="24"/>
          <w:szCs w:val="24"/>
          <w:lang w:val="en-GB"/>
        </w:rPr>
      </w:pPr>
      <w:r w:rsidRPr="00512091">
        <w:rPr>
          <w:rFonts w:cs="Calibri"/>
          <w:sz w:val="24"/>
          <w:szCs w:val="24"/>
          <w:lang w:val="en-GB"/>
        </w:rPr>
        <w:t xml:space="preserve">Consistent navigation. </w:t>
      </w:r>
    </w:p>
    <w:p w14:paraId="78C66914" w14:textId="77777777" w:rsidR="00A3035B" w:rsidRPr="00512091" w:rsidRDefault="00A3035B" w:rsidP="00512091">
      <w:pPr>
        <w:pStyle w:val="ListParagraph"/>
        <w:numPr>
          <w:ilvl w:val="0"/>
          <w:numId w:val="160"/>
        </w:numPr>
        <w:spacing w:after="0" w:line="240" w:lineRule="auto"/>
        <w:rPr>
          <w:rFonts w:cs="Calibri"/>
          <w:sz w:val="24"/>
          <w:szCs w:val="24"/>
          <w:lang w:val="en-GB"/>
        </w:rPr>
      </w:pPr>
      <w:r w:rsidRPr="00512091">
        <w:rPr>
          <w:rFonts w:cs="Calibri"/>
          <w:sz w:val="24"/>
          <w:szCs w:val="24"/>
          <w:lang w:val="en-GB"/>
        </w:rPr>
        <w:t xml:space="preserve">Minimal number of steps. </w:t>
      </w:r>
    </w:p>
    <w:p w14:paraId="6EBA2344" w14:textId="77777777" w:rsidR="00A3035B" w:rsidRPr="00512091" w:rsidRDefault="00A3035B" w:rsidP="00512091">
      <w:pPr>
        <w:pStyle w:val="ListParagraph"/>
        <w:numPr>
          <w:ilvl w:val="0"/>
          <w:numId w:val="160"/>
        </w:numPr>
        <w:spacing w:after="0" w:line="240" w:lineRule="auto"/>
        <w:rPr>
          <w:rFonts w:cs="Calibri"/>
          <w:sz w:val="24"/>
          <w:szCs w:val="24"/>
          <w:lang w:val="en-GB"/>
        </w:rPr>
      </w:pPr>
      <w:r w:rsidRPr="00512091">
        <w:rPr>
          <w:rFonts w:cs="Calibri"/>
          <w:sz w:val="24"/>
          <w:szCs w:val="24"/>
          <w:lang w:val="en-GB"/>
        </w:rPr>
        <w:t xml:space="preserve">Simple terminology. </w:t>
      </w:r>
    </w:p>
    <w:p w14:paraId="75E7E368" w14:textId="77777777" w:rsidR="00A3035B" w:rsidRPr="00512091" w:rsidRDefault="00A3035B" w:rsidP="00512091">
      <w:pPr>
        <w:pStyle w:val="ListParagraph"/>
        <w:numPr>
          <w:ilvl w:val="0"/>
          <w:numId w:val="160"/>
        </w:numPr>
        <w:spacing w:after="0" w:line="240" w:lineRule="auto"/>
        <w:rPr>
          <w:rFonts w:cs="Calibri"/>
          <w:sz w:val="24"/>
          <w:szCs w:val="24"/>
          <w:lang w:val="en-GB"/>
        </w:rPr>
      </w:pPr>
      <w:r w:rsidRPr="00512091">
        <w:rPr>
          <w:rFonts w:cs="Calibri"/>
          <w:sz w:val="24"/>
          <w:szCs w:val="24"/>
          <w:lang w:val="en-GB"/>
        </w:rPr>
        <w:t xml:space="preserve">Contextual help. </w:t>
      </w:r>
    </w:p>
    <w:p w14:paraId="5C0C08C9" w14:textId="77777777" w:rsidR="00A3035B" w:rsidRPr="00512091" w:rsidRDefault="00A3035B" w:rsidP="00512091">
      <w:pPr>
        <w:pStyle w:val="ListParagraph"/>
        <w:numPr>
          <w:ilvl w:val="0"/>
          <w:numId w:val="160"/>
        </w:numPr>
        <w:spacing w:after="0" w:line="240" w:lineRule="auto"/>
        <w:rPr>
          <w:rFonts w:cs="Calibri"/>
          <w:sz w:val="24"/>
          <w:szCs w:val="24"/>
          <w:lang w:val="en-GB"/>
        </w:rPr>
      </w:pPr>
      <w:r w:rsidRPr="00512091">
        <w:rPr>
          <w:rFonts w:cs="Calibri"/>
          <w:sz w:val="24"/>
          <w:szCs w:val="24"/>
          <w:lang w:val="en-GB"/>
        </w:rPr>
        <w:t xml:space="preserve">Explicit error messages. </w:t>
      </w:r>
    </w:p>
    <w:p w14:paraId="54B9F889" w14:textId="77777777" w:rsidR="00A3035B" w:rsidRDefault="00A3035B" w:rsidP="00512091">
      <w:pPr>
        <w:pStyle w:val="ListParagraph"/>
        <w:numPr>
          <w:ilvl w:val="0"/>
          <w:numId w:val="160"/>
        </w:numPr>
        <w:spacing w:after="0" w:line="240" w:lineRule="auto"/>
        <w:rPr>
          <w:rFonts w:cs="Calibri"/>
          <w:sz w:val="24"/>
          <w:szCs w:val="24"/>
          <w:lang w:val="en-GB"/>
        </w:rPr>
      </w:pPr>
      <w:r w:rsidRPr="00512091">
        <w:rPr>
          <w:rFonts w:cs="Calibri"/>
          <w:sz w:val="24"/>
          <w:szCs w:val="24"/>
          <w:lang w:val="en-GB"/>
        </w:rPr>
        <w:t>Guided processes.</w:t>
      </w:r>
    </w:p>
    <w:p w14:paraId="611FB696" w14:textId="77777777" w:rsidR="00512091" w:rsidRDefault="00512091" w:rsidP="00512091">
      <w:pPr>
        <w:pStyle w:val="ListParagraph"/>
        <w:spacing w:after="0" w:line="240" w:lineRule="auto"/>
        <w:rPr>
          <w:rFonts w:cs="Calibri"/>
          <w:sz w:val="24"/>
          <w:szCs w:val="24"/>
          <w:lang w:val="en-GB"/>
        </w:rPr>
      </w:pPr>
    </w:p>
    <w:p w14:paraId="182F51DF" w14:textId="77777777" w:rsidR="00512091" w:rsidRPr="00512091" w:rsidRDefault="00512091" w:rsidP="00512091">
      <w:pPr>
        <w:pStyle w:val="ListParagraph"/>
        <w:spacing w:after="0" w:line="240" w:lineRule="auto"/>
        <w:rPr>
          <w:rFonts w:cs="Calibri"/>
          <w:sz w:val="24"/>
          <w:szCs w:val="24"/>
          <w:lang w:val="en-GB"/>
        </w:rPr>
      </w:pPr>
    </w:p>
    <w:tbl>
      <w:tblPr>
        <w:tblW w:w="5000" w:type="pct"/>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6719"/>
        <w:gridCol w:w="2297"/>
      </w:tblGrid>
      <w:tr w:rsidR="00A3035B" w:rsidRPr="00512091" w14:paraId="6D01800B" w14:textId="77777777" w:rsidTr="00572F8B">
        <w:tc>
          <w:tcPr>
            <w:tcW w:w="3726" w:type="pct"/>
            <w:tcBorders>
              <w:bottom w:val="single" w:sz="12" w:space="0" w:color="9CC2E5"/>
            </w:tcBorders>
            <w:shd w:val="clear" w:color="auto" w:fill="1F4E79"/>
            <w:hideMark/>
          </w:tcPr>
          <w:p w14:paraId="7D8080B9"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Criterion</w:t>
            </w:r>
          </w:p>
        </w:tc>
        <w:tc>
          <w:tcPr>
            <w:tcW w:w="1274" w:type="pct"/>
            <w:tcBorders>
              <w:bottom w:val="single" w:sz="12" w:space="0" w:color="9CC2E5"/>
            </w:tcBorders>
            <w:shd w:val="clear" w:color="auto" w:fill="1F4E79"/>
            <w:hideMark/>
          </w:tcPr>
          <w:p w14:paraId="45D73B0F"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Target result</w:t>
            </w:r>
          </w:p>
        </w:tc>
      </w:tr>
      <w:tr w:rsidR="00A3035B" w:rsidRPr="00512091" w14:paraId="0BE23ED2" w14:textId="77777777" w:rsidTr="00572F8B">
        <w:tc>
          <w:tcPr>
            <w:tcW w:w="3726" w:type="pct"/>
            <w:shd w:val="clear" w:color="auto" w:fill="1F4E79"/>
            <w:hideMark/>
          </w:tcPr>
          <w:p w14:paraId="6D9A1EC7"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Success rate for submitting a complaint</w:t>
            </w:r>
          </w:p>
        </w:tc>
        <w:tc>
          <w:tcPr>
            <w:tcW w:w="1274" w:type="pct"/>
            <w:hideMark/>
          </w:tcPr>
          <w:p w14:paraId="4C9BB101" w14:textId="77777777" w:rsidR="00A3035B" w:rsidRPr="00512091" w:rsidRDefault="00A3035B" w:rsidP="00512091">
            <w:pPr>
              <w:spacing w:after="0" w:line="240" w:lineRule="auto"/>
              <w:rPr>
                <w:rFonts w:ascii="Calibri" w:hAnsi="Calibri" w:cs="Calibri"/>
              </w:rPr>
            </w:pPr>
            <w:r w:rsidRPr="00512091">
              <w:rPr>
                <w:rFonts w:ascii="Calibri" w:hAnsi="Calibri" w:cs="Calibri"/>
              </w:rPr>
              <w:t>≥ 95%</w:t>
            </w:r>
          </w:p>
        </w:tc>
      </w:tr>
      <w:tr w:rsidR="00A3035B" w:rsidRPr="00512091" w14:paraId="768936AF" w14:textId="77777777" w:rsidTr="00572F8B">
        <w:tc>
          <w:tcPr>
            <w:tcW w:w="3726" w:type="pct"/>
            <w:shd w:val="clear" w:color="auto" w:fill="1F4E79"/>
            <w:hideMark/>
          </w:tcPr>
          <w:p w14:paraId="0190AE66"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Average user learning time</w:t>
            </w:r>
          </w:p>
        </w:tc>
        <w:tc>
          <w:tcPr>
            <w:tcW w:w="1274" w:type="pct"/>
            <w:hideMark/>
          </w:tcPr>
          <w:p w14:paraId="267F23B2" w14:textId="77777777" w:rsidR="00A3035B" w:rsidRPr="00512091" w:rsidRDefault="00A3035B" w:rsidP="00512091">
            <w:pPr>
              <w:spacing w:after="0" w:line="240" w:lineRule="auto"/>
              <w:rPr>
                <w:rFonts w:ascii="Calibri" w:hAnsi="Calibri" w:cs="Calibri"/>
              </w:rPr>
            </w:pPr>
            <w:r w:rsidRPr="00512091">
              <w:rPr>
                <w:rFonts w:ascii="Calibri" w:hAnsi="Calibri" w:cs="Calibri"/>
              </w:rPr>
              <w:t>&lt; 30 minutes</w:t>
            </w:r>
          </w:p>
        </w:tc>
      </w:tr>
      <w:tr w:rsidR="00A3035B" w:rsidRPr="00512091" w14:paraId="0F51C2F4" w14:textId="77777777" w:rsidTr="00572F8B">
        <w:tc>
          <w:tcPr>
            <w:tcW w:w="3726" w:type="pct"/>
            <w:shd w:val="clear" w:color="auto" w:fill="1F4E79"/>
            <w:hideMark/>
          </w:tcPr>
          <w:p w14:paraId="0903C6CF"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User satisfaction</w:t>
            </w:r>
          </w:p>
        </w:tc>
        <w:tc>
          <w:tcPr>
            <w:tcW w:w="1274" w:type="pct"/>
            <w:hideMark/>
          </w:tcPr>
          <w:p w14:paraId="70EEAC38" w14:textId="77777777" w:rsidR="00A3035B" w:rsidRPr="00512091" w:rsidRDefault="00A3035B" w:rsidP="00512091">
            <w:pPr>
              <w:keepNext/>
              <w:spacing w:after="0" w:line="240" w:lineRule="auto"/>
              <w:rPr>
                <w:rFonts w:ascii="Calibri" w:hAnsi="Calibri" w:cs="Calibri"/>
              </w:rPr>
            </w:pPr>
            <w:r w:rsidRPr="00512091">
              <w:rPr>
                <w:rFonts w:ascii="Calibri" w:hAnsi="Calibri" w:cs="Calibri"/>
              </w:rPr>
              <w:t>≥ 85%</w:t>
            </w:r>
          </w:p>
        </w:tc>
      </w:tr>
    </w:tbl>
    <w:p w14:paraId="4EB0BF9D" w14:textId="44E13660" w:rsidR="00A3035B" w:rsidRPr="00512091" w:rsidRDefault="00A3035B" w:rsidP="00512091">
      <w:pPr>
        <w:pStyle w:val="Caption"/>
        <w:spacing w:after="0"/>
        <w:jc w:val="center"/>
        <w:rPr>
          <w:rFonts w:cs="Calibri"/>
          <w:lang w:val="en-GB"/>
        </w:rPr>
      </w:pPr>
      <w:bookmarkStart w:id="299" w:name="_Toc232248993"/>
      <w:bookmarkStart w:id="300" w:name="_Toc232068436"/>
      <w:r w:rsidRPr="00512091">
        <w:rPr>
          <w:rFonts w:cs="Calibri"/>
          <w:lang w:val="en-GB"/>
        </w:rPr>
        <w:t xml:space="preserve">Table </w:t>
      </w:r>
      <w:r w:rsidRPr="00512091">
        <w:rPr>
          <w:rFonts w:cs="Calibri"/>
          <w:lang w:val="en-GB"/>
        </w:rPr>
        <w:fldChar w:fldCharType="begin"/>
      </w:r>
      <w:r w:rsidRPr="00512091">
        <w:rPr>
          <w:rFonts w:cs="Calibri"/>
          <w:lang w:val="en-GB"/>
        </w:rPr>
        <w:instrText xml:space="preserve"> SEQ Table \* ARABIC </w:instrText>
      </w:r>
      <w:r w:rsidRPr="00512091">
        <w:rPr>
          <w:rFonts w:cs="Calibri"/>
          <w:lang w:val="en-GB"/>
        </w:rPr>
        <w:fldChar w:fldCharType="separate"/>
      </w:r>
      <w:r w:rsidR="00C867C1" w:rsidRPr="00512091">
        <w:rPr>
          <w:rFonts w:cs="Calibri"/>
          <w:noProof/>
          <w:lang w:val="en-GB"/>
        </w:rPr>
        <w:t>3</w:t>
      </w:r>
      <w:r w:rsidRPr="00512091">
        <w:rPr>
          <w:rFonts w:cs="Calibri"/>
          <w:lang w:val="en-GB"/>
        </w:rPr>
        <w:fldChar w:fldCharType="end"/>
      </w:r>
      <w:r w:rsidR="008C42F6">
        <w:rPr>
          <w:rFonts w:cs="Calibri"/>
          <w:lang w:val="en-GB"/>
        </w:rPr>
        <w:t>2</w:t>
      </w:r>
      <w:r w:rsidRPr="00512091">
        <w:rPr>
          <w:rFonts w:cs="Calibri"/>
          <w:lang w:val="en-GB"/>
        </w:rPr>
        <w:t>: Performance and usability indicators of the NTB management system</w:t>
      </w:r>
      <w:bookmarkEnd w:id="299"/>
    </w:p>
    <w:p w14:paraId="6DB3D3FB" w14:textId="77777777" w:rsidR="00A3035B" w:rsidRPr="00512091" w:rsidRDefault="00A3035B" w:rsidP="00512091">
      <w:pPr>
        <w:spacing w:after="0" w:line="240" w:lineRule="auto"/>
        <w:rPr>
          <w:rFonts w:ascii="Calibri" w:hAnsi="Calibri" w:cs="Calibri"/>
        </w:rPr>
      </w:pPr>
    </w:p>
    <w:p w14:paraId="26D83E3E" w14:textId="77777777" w:rsidR="00A3035B" w:rsidRPr="00512091" w:rsidRDefault="00A3035B" w:rsidP="00512091">
      <w:pPr>
        <w:pStyle w:val="Heading2"/>
        <w:spacing w:before="0" w:after="0" w:line="240" w:lineRule="auto"/>
        <w:rPr>
          <w:rFonts w:ascii="Calibri" w:hAnsi="Calibri" w:cs="Calibri"/>
          <w:sz w:val="24"/>
          <w:szCs w:val="24"/>
        </w:rPr>
      </w:pPr>
      <w:bookmarkStart w:id="301" w:name="_Toc232248771"/>
      <w:bookmarkStart w:id="302" w:name="_Toc232559114"/>
      <w:bookmarkEnd w:id="300"/>
      <w:r w:rsidRPr="00512091">
        <w:rPr>
          <w:rFonts w:ascii="Calibri" w:hAnsi="Calibri" w:cs="Calibri"/>
          <w:sz w:val="24"/>
          <w:szCs w:val="24"/>
        </w:rPr>
        <w:t>8.8 Localization and Multilingual Requirements</w:t>
      </w:r>
      <w:bookmarkEnd w:id="301"/>
      <w:bookmarkEnd w:id="302"/>
    </w:p>
    <w:p w14:paraId="5C0855FC" w14:textId="77777777" w:rsidR="00512091" w:rsidRDefault="00512091" w:rsidP="00512091">
      <w:pPr>
        <w:spacing w:after="0" w:line="240" w:lineRule="auto"/>
        <w:rPr>
          <w:rFonts w:ascii="Calibri" w:hAnsi="Calibri" w:cs="Calibri"/>
        </w:rPr>
      </w:pPr>
    </w:p>
    <w:p w14:paraId="50D8A651" w14:textId="6FF318B9" w:rsidR="00A3035B" w:rsidRPr="00512091" w:rsidRDefault="00A3035B" w:rsidP="00512091">
      <w:pPr>
        <w:spacing w:after="0" w:line="240" w:lineRule="auto"/>
        <w:rPr>
          <w:rFonts w:ascii="Calibri" w:hAnsi="Calibri" w:cs="Calibri"/>
        </w:rPr>
      </w:pPr>
      <w:r w:rsidRPr="00512091">
        <w:rPr>
          <w:rFonts w:ascii="Calibri" w:hAnsi="Calibri" w:cs="Calibri"/>
        </w:rPr>
        <w:t>Given the regional nature of the corridor, the system must be multilingual by design.</w:t>
      </w:r>
    </w:p>
    <w:p w14:paraId="22714A71" w14:textId="77777777" w:rsidR="00A3035B" w:rsidRPr="00512091" w:rsidRDefault="00A3035B" w:rsidP="00512091">
      <w:pPr>
        <w:pStyle w:val="ListParagraph"/>
        <w:numPr>
          <w:ilvl w:val="0"/>
          <w:numId w:val="161"/>
        </w:numPr>
        <w:spacing w:after="0" w:line="240" w:lineRule="auto"/>
        <w:rPr>
          <w:rFonts w:cs="Calibri"/>
          <w:sz w:val="24"/>
          <w:szCs w:val="24"/>
          <w:lang w:val="en-GB"/>
        </w:rPr>
      </w:pPr>
      <w:r w:rsidRPr="00512091">
        <w:rPr>
          <w:rFonts w:cs="Calibri"/>
          <w:sz w:val="24"/>
          <w:szCs w:val="24"/>
          <w:lang w:val="en-GB"/>
        </w:rPr>
        <w:t xml:space="preserve">French </w:t>
      </w:r>
    </w:p>
    <w:p w14:paraId="6F41A2CC" w14:textId="77777777" w:rsidR="00A3035B" w:rsidRPr="00512091" w:rsidRDefault="00A3035B" w:rsidP="00512091">
      <w:pPr>
        <w:pStyle w:val="ListParagraph"/>
        <w:numPr>
          <w:ilvl w:val="0"/>
          <w:numId w:val="161"/>
        </w:numPr>
        <w:spacing w:after="0" w:line="240" w:lineRule="auto"/>
        <w:rPr>
          <w:rFonts w:cs="Calibri"/>
          <w:sz w:val="24"/>
          <w:szCs w:val="24"/>
          <w:lang w:val="en-GB"/>
        </w:rPr>
      </w:pPr>
      <w:r w:rsidRPr="00512091">
        <w:rPr>
          <w:rFonts w:cs="Calibri"/>
          <w:sz w:val="24"/>
          <w:szCs w:val="24"/>
          <w:lang w:val="en-GB"/>
        </w:rPr>
        <w:t xml:space="preserve">Arabic </w:t>
      </w:r>
    </w:p>
    <w:p w14:paraId="440F4C78" w14:textId="77777777" w:rsidR="00A3035B" w:rsidRPr="00512091" w:rsidRDefault="00A3035B" w:rsidP="00512091">
      <w:pPr>
        <w:pStyle w:val="ListParagraph"/>
        <w:numPr>
          <w:ilvl w:val="0"/>
          <w:numId w:val="161"/>
        </w:numPr>
        <w:spacing w:after="0" w:line="240" w:lineRule="auto"/>
        <w:rPr>
          <w:rFonts w:cs="Calibri"/>
          <w:sz w:val="24"/>
          <w:szCs w:val="24"/>
          <w:lang w:val="en-GB"/>
        </w:rPr>
      </w:pPr>
      <w:r w:rsidRPr="00512091">
        <w:rPr>
          <w:rFonts w:cs="Calibri"/>
          <w:sz w:val="24"/>
          <w:szCs w:val="24"/>
          <w:lang w:val="en-GB"/>
        </w:rPr>
        <w:t xml:space="preserve">English  </w:t>
      </w:r>
    </w:p>
    <w:p w14:paraId="19F561B3" w14:textId="77777777" w:rsidR="00A3035B" w:rsidRPr="00512091" w:rsidRDefault="00A3035B" w:rsidP="00512091">
      <w:pPr>
        <w:pStyle w:val="ListParagraph"/>
        <w:numPr>
          <w:ilvl w:val="0"/>
          <w:numId w:val="161"/>
        </w:numPr>
        <w:spacing w:after="0" w:line="240" w:lineRule="auto"/>
        <w:rPr>
          <w:rFonts w:cs="Calibri"/>
          <w:sz w:val="24"/>
          <w:szCs w:val="24"/>
          <w:lang w:val="en-GB"/>
        </w:rPr>
      </w:pPr>
      <w:r w:rsidRPr="00512091">
        <w:rPr>
          <w:rFonts w:cs="Calibri"/>
          <w:sz w:val="24"/>
          <w:szCs w:val="24"/>
          <w:lang w:val="en-GB"/>
        </w:rPr>
        <w:t xml:space="preserve">Somali </w:t>
      </w:r>
    </w:p>
    <w:p w14:paraId="75B1DC27" w14:textId="77777777" w:rsidR="00A3035B" w:rsidRPr="00512091" w:rsidRDefault="00A3035B" w:rsidP="00512091">
      <w:pPr>
        <w:pStyle w:val="ListParagraph"/>
        <w:numPr>
          <w:ilvl w:val="0"/>
          <w:numId w:val="161"/>
        </w:numPr>
        <w:spacing w:after="0" w:line="240" w:lineRule="auto"/>
        <w:rPr>
          <w:rFonts w:cs="Calibri"/>
          <w:sz w:val="24"/>
          <w:szCs w:val="24"/>
          <w:lang w:val="en-GB"/>
        </w:rPr>
      </w:pPr>
      <w:r w:rsidRPr="00512091">
        <w:rPr>
          <w:rFonts w:cs="Calibri"/>
          <w:sz w:val="24"/>
          <w:szCs w:val="24"/>
          <w:lang w:val="en-GB"/>
        </w:rPr>
        <w:t xml:space="preserve"> Afar </w:t>
      </w:r>
    </w:p>
    <w:p w14:paraId="4357B2FD" w14:textId="77777777" w:rsidR="00A3035B" w:rsidRPr="00512091" w:rsidRDefault="00A3035B" w:rsidP="00512091">
      <w:pPr>
        <w:pStyle w:val="ListParagraph"/>
        <w:numPr>
          <w:ilvl w:val="0"/>
          <w:numId w:val="161"/>
        </w:numPr>
        <w:spacing w:after="0" w:line="240" w:lineRule="auto"/>
        <w:rPr>
          <w:rFonts w:cs="Calibri"/>
          <w:sz w:val="24"/>
          <w:szCs w:val="24"/>
          <w:lang w:val="en-GB"/>
        </w:rPr>
      </w:pPr>
      <w:r w:rsidRPr="00512091">
        <w:rPr>
          <w:rFonts w:cs="Calibri"/>
          <w:sz w:val="24"/>
          <w:szCs w:val="24"/>
          <w:lang w:val="en-GB"/>
        </w:rPr>
        <w:t>Amharic</w:t>
      </w:r>
    </w:p>
    <w:p w14:paraId="55DE9934" w14:textId="77777777" w:rsidR="00512091" w:rsidRDefault="00512091" w:rsidP="00512091">
      <w:pPr>
        <w:spacing w:after="0" w:line="240" w:lineRule="auto"/>
        <w:rPr>
          <w:rFonts w:ascii="Calibri" w:hAnsi="Calibri" w:cs="Calibri"/>
        </w:rPr>
      </w:pPr>
    </w:p>
    <w:p w14:paraId="167A6044" w14:textId="46D78A39" w:rsidR="00A3035B" w:rsidRPr="00512091" w:rsidRDefault="00A3035B" w:rsidP="00512091">
      <w:pPr>
        <w:spacing w:after="0" w:line="240" w:lineRule="auto"/>
        <w:rPr>
          <w:rFonts w:ascii="Calibri" w:hAnsi="Calibri" w:cs="Calibri"/>
        </w:rPr>
      </w:pPr>
      <w:r w:rsidRPr="00512091">
        <w:rPr>
          <w:rFonts w:ascii="Calibri" w:hAnsi="Calibri" w:cs="Calibri"/>
        </w:rPr>
        <w:t>It will support:</w:t>
      </w:r>
    </w:p>
    <w:p w14:paraId="6FCBC7B3" w14:textId="77777777" w:rsidR="00A3035B" w:rsidRPr="00512091" w:rsidRDefault="00A3035B" w:rsidP="00512091">
      <w:pPr>
        <w:pStyle w:val="ListParagraph"/>
        <w:numPr>
          <w:ilvl w:val="0"/>
          <w:numId w:val="161"/>
        </w:numPr>
        <w:spacing w:after="0" w:line="240" w:lineRule="auto"/>
        <w:rPr>
          <w:rFonts w:cs="Calibri"/>
          <w:sz w:val="24"/>
          <w:szCs w:val="24"/>
          <w:lang w:val="en-GB" w:eastAsia="fr-FR"/>
        </w:rPr>
      </w:pPr>
      <w:r w:rsidRPr="00512091">
        <w:rPr>
          <w:rFonts w:cs="Calibri"/>
          <w:sz w:val="24"/>
          <w:szCs w:val="24"/>
          <w:lang w:val="en-GB" w:eastAsia="fr-FR"/>
        </w:rPr>
        <w:t xml:space="preserve">Full translation of the interface. </w:t>
      </w:r>
    </w:p>
    <w:p w14:paraId="77B9044D" w14:textId="77777777" w:rsidR="00A3035B" w:rsidRPr="00512091" w:rsidRDefault="00A3035B" w:rsidP="00512091">
      <w:pPr>
        <w:pStyle w:val="ListParagraph"/>
        <w:numPr>
          <w:ilvl w:val="0"/>
          <w:numId w:val="161"/>
        </w:numPr>
        <w:spacing w:after="0" w:line="240" w:lineRule="auto"/>
        <w:rPr>
          <w:rFonts w:cs="Calibri"/>
          <w:sz w:val="24"/>
          <w:szCs w:val="24"/>
          <w:lang w:val="en-GB" w:eastAsia="fr-FR"/>
        </w:rPr>
      </w:pPr>
      <w:r w:rsidRPr="00512091">
        <w:rPr>
          <w:rFonts w:cs="Calibri"/>
          <w:sz w:val="24"/>
          <w:szCs w:val="24"/>
          <w:lang w:val="en-GB" w:eastAsia="fr-FR"/>
        </w:rPr>
        <w:t xml:space="preserve">Centralised management of language resources. </w:t>
      </w:r>
    </w:p>
    <w:p w14:paraId="0FE6FBEE" w14:textId="77777777" w:rsidR="00A3035B" w:rsidRPr="00512091" w:rsidRDefault="00A3035B" w:rsidP="00512091">
      <w:pPr>
        <w:pStyle w:val="ListParagraph"/>
        <w:numPr>
          <w:ilvl w:val="0"/>
          <w:numId w:val="161"/>
        </w:numPr>
        <w:spacing w:after="0" w:line="240" w:lineRule="auto"/>
        <w:rPr>
          <w:rFonts w:cs="Calibri"/>
          <w:sz w:val="24"/>
          <w:szCs w:val="24"/>
          <w:lang w:val="en-GB" w:eastAsia="fr-FR"/>
        </w:rPr>
      </w:pPr>
      <w:r w:rsidRPr="00512091">
        <w:rPr>
          <w:rFonts w:cs="Calibri"/>
          <w:sz w:val="24"/>
          <w:szCs w:val="24"/>
          <w:lang w:val="en-GB" w:eastAsia="fr-FR"/>
        </w:rPr>
        <w:t xml:space="preserve">User language selection. </w:t>
      </w:r>
    </w:p>
    <w:p w14:paraId="2B5B99FA" w14:textId="77777777" w:rsidR="00A3035B" w:rsidRPr="00512091" w:rsidRDefault="00A3035B" w:rsidP="00512091">
      <w:pPr>
        <w:pStyle w:val="ListParagraph"/>
        <w:numPr>
          <w:ilvl w:val="0"/>
          <w:numId w:val="161"/>
        </w:numPr>
        <w:spacing w:after="0" w:line="240" w:lineRule="auto"/>
        <w:rPr>
          <w:rFonts w:cs="Calibri"/>
          <w:sz w:val="24"/>
          <w:szCs w:val="24"/>
          <w:lang w:val="en-GB" w:eastAsia="fr-FR"/>
        </w:rPr>
      </w:pPr>
      <w:r w:rsidRPr="00512091">
        <w:rPr>
          <w:rFonts w:cs="Calibri"/>
          <w:sz w:val="24"/>
          <w:szCs w:val="24"/>
          <w:lang w:val="en-GB" w:eastAsia="fr-FR"/>
        </w:rPr>
        <w:t xml:space="preserve">Full Unicode support. </w:t>
      </w:r>
    </w:p>
    <w:p w14:paraId="742ECE5B" w14:textId="77777777" w:rsidR="00A3035B" w:rsidRPr="00512091" w:rsidRDefault="00A3035B" w:rsidP="00512091">
      <w:pPr>
        <w:pStyle w:val="ListParagraph"/>
        <w:numPr>
          <w:ilvl w:val="0"/>
          <w:numId w:val="161"/>
        </w:numPr>
        <w:spacing w:after="0" w:line="240" w:lineRule="auto"/>
        <w:rPr>
          <w:rFonts w:cs="Calibri"/>
          <w:sz w:val="24"/>
          <w:szCs w:val="24"/>
          <w:lang w:val="en-GB" w:eastAsia="fr-FR"/>
        </w:rPr>
      </w:pPr>
      <w:r w:rsidRPr="00512091">
        <w:rPr>
          <w:rFonts w:cs="Calibri"/>
          <w:sz w:val="24"/>
          <w:szCs w:val="24"/>
          <w:lang w:val="en-GB" w:eastAsia="fr-FR"/>
        </w:rPr>
        <w:t xml:space="preserve">Translation of notifications. </w:t>
      </w:r>
    </w:p>
    <w:p w14:paraId="42AF5E49" w14:textId="77777777" w:rsidR="00A3035B" w:rsidRPr="00512091" w:rsidRDefault="00A3035B" w:rsidP="00512091">
      <w:pPr>
        <w:pStyle w:val="ListParagraph"/>
        <w:numPr>
          <w:ilvl w:val="0"/>
          <w:numId w:val="161"/>
        </w:numPr>
        <w:spacing w:after="0" w:line="240" w:lineRule="auto"/>
        <w:rPr>
          <w:rFonts w:cs="Calibri"/>
          <w:sz w:val="24"/>
          <w:szCs w:val="24"/>
          <w:lang w:val="en-GB"/>
        </w:rPr>
      </w:pPr>
      <w:r w:rsidRPr="00512091">
        <w:rPr>
          <w:rFonts w:cs="Calibri"/>
          <w:sz w:val="24"/>
          <w:szCs w:val="24"/>
          <w:lang w:val="en-GB" w:eastAsia="fr-FR"/>
        </w:rPr>
        <w:t>Multilingual SMS/USSD support.</w:t>
      </w:r>
    </w:p>
    <w:p w14:paraId="6BD28B92" w14:textId="77777777" w:rsidR="00512091" w:rsidRDefault="00512091" w:rsidP="00512091">
      <w:pPr>
        <w:pStyle w:val="Heading2"/>
        <w:spacing w:before="0" w:after="0" w:line="240" w:lineRule="auto"/>
        <w:rPr>
          <w:rFonts w:ascii="Calibri" w:hAnsi="Calibri" w:cs="Calibri"/>
          <w:sz w:val="24"/>
          <w:szCs w:val="24"/>
        </w:rPr>
      </w:pPr>
      <w:bookmarkStart w:id="303" w:name="_Toc232248772"/>
    </w:p>
    <w:p w14:paraId="5CC0FFA4" w14:textId="57A83A54" w:rsidR="00A3035B" w:rsidRPr="00512091" w:rsidRDefault="00A3035B" w:rsidP="00512091">
      <w:pPr>
        <w:pStyle w:val="Heading2"/>
        <w:spacing w:before="0" w:after="0" w:line="240" w:lineRule="auto"/>
        <w:rPr>
          <w:rFonts w:ascii="Calibri" w:hAnsi="Calibri" w:cs="Calibri"/>
          <w:sz w:val="24"/>
          <w:szCs w:val="24"/>
        </w:rPr>
      </w:pPr>
      <w:bookmarkStart w:id="304" w:name="_Toc232559115"/>
      <w:r w:rsidRPr="00512091">
        <w:rPr>
          <w:rFonts w:ascii="Calibri" w:hAnsi="Calibri" w:cs="Calibri"/>
          <w:sz w:val="24"/>
          <w:szCs w:val="24"/>
        </w:rPr>
        <w:t>8.9 Backup and Recovery Requirements</w:t>
      </w:r>
      <w:bookmarkEnd w:id="303"/>
      <w:bookmarkEnd w:id="304"/>
    </w:p>
    <w:p w14:paraId="56097B73" w14:textId="77777777" w:rsidR="00512091" w:rsidRDefault="00512091" w:rsidP="00512091">
      <w:pPr>
        <w:spacing w:after="0" w:line="240" w:lineRule="auto"/>
        <w:jc w:val="both"/>
        <w:rPr>
          <w:rFonts w:ascii="Calibri" w:hAnsi="Calibri" w:cs="Calibri"/>
        </w:rPr>
      </w:pPr>
    </w:p>
    <w:p w14:paraId="731C30B5" w14:textId="7EBA8EE9" w:rsidR="00A3035B" w:rsidRPr="00512091" w:rsidRDefault="00A3035B" w:rsidP="00512091">
      <w:pPr>
        <w:spacing w:after="0" w:line="240" w:lineRule="auto"/>
        <w:jc w:val="both"/>
        <w:rPr>
          <w:rFonts w:ascii="Calibri" w:hAnsi="Calibri" w:cs="Calibri"/>
        </w:rPr>
      </w:pPr>
      <w:r w:rsidRPr="00512091">
        <w:rPr>
          <w:rFonts w:ascii="Calibri" w:hAnsi="Calibri" w:cs="Calibri"/>
        </w:rPr>
        <w:t xml:space="preserve">Continuity of operations requires a robust backup strategy </w:t>
      </w:r>
      <w:r w:rsidRPr="00512091">
        <w:rPr>
          <w:rStyle w:val="relative"/>
          <w:rFonts w:ascii="Calibri" w:hAnsi="Calibri" w:cs="Calibri"/>
        </w:rPr>
        <w:t xml:space="preserve">with version management and disaster recovery plans to prevent any loss of data. </w:t>
      </w:r>
      <w:r w:rsidRPr="00512091">
        <w:rPr>
          <w:rFonts w:ascii="Calibri" w:hAnsi="Calibri" w:cs="Calibri"/>
        </w:rPr>
        <w:t>To this end, the system will benefit from:</w:t>
      </w:r>
    </w:p>
    <w:p w14:paraId="1B8592CE" w14:textId="77777777" w:rsidR="00A3035B" w:rsidRPr="00512091" w:rsidRDefault="00A3035B" w:rsidP="00512091">
      <w:pPr>
        <w:numPr>
          <w:ilvl w:val="0"/>
          <w:numId w:val="162"/>
        </w:numPr>
        <w:spacing w:after="0" w:line="240" w:lineRule="auto"/>
        <w:jc w:val="both"/>
        <w:rPr>
          <w:rStyle w:val="relative"/>
          <w:rFonts w:ascii="Calibri" w:hAnsi="Calibri" w:cs="Calibri"/>
        </w:rPr>
      </w:pPr>
      <w:r w:rsidRPr="00512091">
        <w:rPr>
          <w:rStyle w:val="relative"/>
          <w:rFonts w:ascii="Calibri" w:hAnsi="Calibri" w:cs="Calibri"/>
        </w:rPr>
        <w:t>Automated daily backups every night.</w:t>
      </w:r>
    </w:p>
    <w:p w14:paraId="6E5DB6D5" w14:textId="77777777" w:rsidR="00A3035B" w:rsidRPr="00512091" w:rsidRDefault="00A3035B" w:rsidP="00512091">
      <w:pPr>
        <w:numPr>
          <w:ilvl w:val="0"/>
          <w:numId w:val="162"/>
        </w:numPr>
        <w:spacing w:after="0" w:line="240" w:lineRule="auto"/>
        <w:jc w:val="both"/>
        <w:rPr>
          <w:rFonts w:ascii="Calibri" w:hAnsi="Calibri" w:cs="Calibri"/>
        </w:rPr>
      </w:pPr>
      <w:r w:rsidRPr="00512091">
        <w:rPr>
          <w:rFonts w:ascii="Calibri" w:hAnsi="Calibri" w:cs="Calibri"/>
        </w:rPr>
        <w:t xml:space="preserve">Weekly backup </w:t>
      </w:r>
      <w:r w:rsidRPr="00512091">
        <w:rPr>
          <w:rStyle w:val="relative"/>
          <w:rFonts w:ascii="Calibri" w:hAnsi="Calibri" w:cs="Calibri"/>
        </w:rPr>
        <w:t>automated</w:t>
      </w:r>
      <w:r w:rsidRPr="00512091">
        <w:rPr>
          <w:rFonts w:ascii="Calibri" w:hAnsi="Calibri" w:cs="Calibri"/>
        </w:rPr>
        <w:t xml:space="preserve"> every weekend.</w:t>
      </w:r>
    </w:p>
    <w:p w14:paraId="1C3C0CF5" w14:textId="77777777" w:rsidR="00A3035B" w:rsidRPr="00512091" w:rsidRDefault="00A3035B" w:rsidP="00512091">
      <w:pPr>
        <w:numPr>
          <w:ilvl w:val="0"/>
          <w:numId w:val="162"/>
        </w:numPr>
        <w:spacing w:after="0" w:line="240" w:lineRule="auto"/>
        <w:jc w:val="both"/>
        <w:rPr>
          <w:rFonts w:ascii="Calibri" w:hAnsi="Calibri" w:cs="Calibri"/>
        </w:rPr>
      </w:pPr>
      <w:r w:rsidRPr="00512091">
        <w:rPr>
          <w:rFonts w:ascii="Calibri" w:hAnsi="Calibri" w:cs="Calibri"/>
        </w:rPr>
        <w:t xml:space="preserve">Monthly backup </w:t>
      </w:r>
      <w:r w:rsidRPr="00512091">
        <w:rPr>
          <w:rStyle w:val="relative"/>
          <w:rFonts w:ascii="Calibri" w:hAnsi="Calibri" w:cs="Calibri"/>
        </w:rPr>
        <w:t>automated</w:t>
      </w:r>
      <w:r w:rsidRPr="00512091">
        <w:rPr>
          <w:rFonts w:ascii="Calibri" w:hAnsi="Calibri" w:cs="Calibri"/>
        </w:rPr>
        <w:t xml:space="preserve"> every month.</w:t>
      </w:r>
    </w:p>
    <w:p w14:paraId="6D13F5F2" w14:textId="77777777" w:rsidR="00512091" w:rsidRDefault="00512091" w:rsidP="00512091">
      <w:pPr>
        <w:pStyle w:val="Heading2"/>
        <w:spacing w:before="0" w:after="0" w:line="240" w:lineRule="auto"/>
        <w:rPr>
          <w:rFonts w:ascii="Calibri" w:hAnsi="Calibri" w:cs="Calibri"/>
          <w:sz w:val="24"/>
          <w:szCs w:val="24"/>
        </w:rPr>
      </w:pPr>
      <w:bookmarkStart w:id="305" w:name="_Toc232248773"/>
    </w:p>
    <w:p w14:paraId="46C9C4FB" w14:textId="07413ED4" w:rsidR="00A3035B" w:rsidRPr="00512091" w:rsidRDefault="00A3035B" w:rsidP="00512091">
      <w:pPr>
        <w:pStyle w:val="Heading2"/>
        <w:spacing w:before="0" w:after="0" w:line="240" w:lineRule="auto"/>
        <w:rPr>
          <w:rFonts w:ascii="Calibri" w:hAnsi="Calibri" w:cs="Calibri"/>
          <w:sz w:val="24"/>
          <w:szCs w:val="24"/>
        </w:rPr>
      </w:pPr>
      <w:bookmarkStart w:id="306" w:name="_Toc232559116"/>
      <w:r w:rsidRPr="00512091">
        <w:rPr>
          <w:rFonts w:ascii="Calibri" w:hAnsi="Calibri" w:cs="Calibri"/>
          <w:sz w:val="24"/>
          <w:szCs w:val="24"/>
        </w:rPr>
        <w:t>8.10 Maintainability Requirements</w:t>
      </w:r>
      <w:bookmarkEnd w:id="305"/>
      <w:bookmarkEnd w:id="306"/>
    </w:p>
    <w:p w14:paraId="242BDDA7" w14:textId="77777777" w:rsidR="00512091" w:rsidRDefault="00512091" w:rsidP="00512091">
      <w:pPr>
        <w:spacing w:after="0" w:line="240" w:lineRule="auto"/>
        <w:rPr>
          <w:rFonts w:ascii="Calibri" w:hAnsi="Calibri" w:cs="Calibri"/>
        </w:rPr>
      </w:pPr>
    </w:p>
    <w:p w14:paraId="4596B0F1" w14:textId="4841ECF2" w:rsidR="00A3035B" w:rsidRPr="00512091" w:rsidRDefault="00A3035B" w:rsidP="00512091">
      <w:pPr>
        <w:spacing w:after="0" w:line="240" w:lineRule="auto"/>
        <w:rPr>
          <w:rFonts w:ascii="Calibri" w:hAnsi="Calibri" w:cs="Calibri"/>
        </w:rPr>
      </w:pPr>
      <w:r w:rsidRPr="00512091">
        <w:rPr>
          <w:rFonts w:ascii="Calibri" w:hAnsi="Calibri" w:cs="Calibri"/>
        </w:rPr>
        <w:t>The system must be able to evolve easily throughout its life cycle.</w:t>
      </w:r>
    </w:p>
    <w:p w14:paraId="410EECA3" w14:textId="77777777" w:rsidR="00A3035B" w:rsidRPr="00512091" w:rsidRDefault="00A3035B" w:rsidP="00512091">
      <w:pPr>
        <w:pStyle w:val="ListParagraph"/>
        <w:numPr>
          <w:ilvl w:val="0"/>
          <w:numId w:val="163"/>
        </w:numPr>
        <w:spacing w:after="0" w:line="240" w:lineRule="auto"/>
        <w:rPr>
          <w:rFonts w:cs="Calibri"/>
          <w:sz w:val="24"/>
          <w:szCs w:val="24"/>
          <w:lang w:val="en-GB"/>
        </w:rPr>
      </w:pPr>
      <w:r w:rsidRPr="00512091">
        <w:rPr>
          <w:rFonts w:cs="Calibri"/>
          <w:sz w:val="24"/>
          <w:szCs w:val="24"/>
          <w:lang w:val="en-GB"/>
        </w:rPr>
        <w:t xml:space="preserve">Modular architecture. </w:t>
      </w:r>
    </w:p>
    <w:p w14:paraId="7498EFF2" w14:textId="77777777" w:rsidR="00A3035B" w:rsidRPr="00512091" w:rsidRDefault="00A3035B" w:rsidP="00512091">
      <w:pPr>
        <w:pStyle w:val="ListParagraph"/>
        <w:numPr>
          <w:ilvl w:val="0"/>
          <w:numId w:val="163"/>
        </w:numPr>
        <w:spacing w:after="0" w:line="240" w:lineRule="auto"/>
        <w:rPr>
          <w:rFonts w:cs="Calibri"/>
          <w:sz w:val="24"/>
          <w:szCs w:val="24"/>
          <w:lang w:val="en-GB"/>
        </w:rPr>
      </w:pPr>
      <w:r w:rsidRPr="00512091">
        <w:rPr>
          <w:rFonts w:cs="Calibri"/>
          <w:sz w:val="24"/>
          <w:szCs w:val="24"/>
          <w:lang w:val="en-GB"/>
        </w:rPr>
        <w:t xml:space="preserve">Complete documentation. </w:t>
      </w:r>
    </w:p>
    <w:p w14:paraId="2A3A02BD" w14:textId="77777777" w:rsidR="00A3035B" w:rsidRPr="00512091" w:rsidRDefault="00A3035B" w:rsidP="00512091">
      <w:pPr>
        <w:pStyle w:val="ListParagraph"/>
        <w:numPr>
          <w:ilvl w:val="0"/>
          <w:numId w:val="163"/>
        </w:numPr>
        <w:spacing w:after="0" w:line="240" w:lineRule="auto"/>
        <w:rPr>
          <w:rFonts w:cs="Calibri"/>
          <w:sz w:val="24"/>
          <w:szCs w:val="24"/>
          <w:lang w:val="en-GB"/>
        </w:rPr>
      </w:pPr>
      <w:r w:rsidRPr="00512091">
        <w:rPr>
          <w:rFonts w:cs="Calibri"/>
          <w:sz w:val="24"/>
          <w:szCs w:val="24"/>
          <w:lang w:val="en-GB"/>
        </w:rPr>
        <w:t xml:space="preserve">Clear separation of components. </w:t>
      </w:r>
    </w:p>
    <w:p w14:paraId="0E87CED3" w14:textId="77777777" w:rsidR="00A3035B" w:rsidRPr="00512091" w:rsidRDefault="00A3035B" w:rsidP="00512091">
      <w:pPr>
        <w:pStyle w:val="ListParagraph"/>
        <w:numPr>
          <w:ilvl w:val="0"/>
          <w:numId w:val="163"/>
        </w:numPr>
        <w:spacing w:after="0" w:line="240" w:lineRule="auto"/>
        <w:rPr>
          <w:rFonts w:cs="Calibri"/>
          <w:sz w:val="24"/>
          <w:szCs w:val="24"/>
          <w:lang w:val="en-GB"/>
        </w:rPr>
      </w:pPr>
      <w:r w:rsidRPr="00512091">
        <w:rPr>
          <w:rFonts w:cs="Calibri"/>
          <w:sz w:val="24"/>
          <w:szCs w:val="24"/>
          <w:lang w:val="en-GB"/>
        </w:rPr>
        <w:t xml:space="preserve">Documented API. </w:t>
      </w:r>
    </w:p>
    <w:p w14:paraId="0B16370B" w14:textId="77777777" w:rsidR="00A3035B" w:rsidRPr="00512091" w:rsidRDefault="00A3035B" w:rsidP="00512091">
      <w:pPr>
        <w:pStyle w:val="ListParagraph"/>
        <w:numPr>
          <w:ilvl w:val="0"/>
          <w:numId w:val="163"/>
        </w:numPr>
        <w:spacing w:after="0" w:line="240" w:lineRule="auto"/>
        <w:rPr>
          <w:rFonts w:cs="Calibri"/>
          <w:sz w:val="24"/>
          <w:szCs w:val="24"/>
          <w:lang w:val="en-GB"/>
        </w:rPr>
      </w:pPr>
      <w:r w:rsidRPr="00512091">
        <w:rPr>
          <w:rFonts w:cs="Calibri"/>
          <w:sz w:val="24"/>
          <w:szCs w:val="24"/>
          <w:lang w:val="en-GB"/>
        </w:rPr>
        <w:t xml:space="preserve">Centralised configuration management. </w:t>
      </w:r>
    </w:p>
    <w:p w14:paraId="6E4A51EC" w14:textId="77777777" w:rsidR="00A3035B" w:rsidRPr="00512091" w:rsidRDefault="00A3035B" w:rsidP="00512091">
      <w:pPr>
        <w:pStyle w:val="ListParagraph"/>
        <w:numPr>
          <w:ilvl w:val="0"/>
          <w:numId w:val="163"/>
        </w:numPr>
        <w:spacing w:after="0" w:line="240" w:lineRule="auto"/>
        <w:rPr>
          <w:rFonts w:cs="Calibri"/>
          <w:sz w:val="24"/>
          <w:szCs w:val="24"/>
          <w:lang w:val="en-GB"/>
        </w:rPr>
      </w:pPr>
      <w:r w:rsidRPr="00512091">
        <w:rPr>
          <w:rFonts w:cs="Calibri"/>
          <w:sz w:val="24"/>
          <w:szCs w:val="24"/>
          <w:lang w:val="en-GB"/>
        </w:rPr>
        <w:t xml:space="preserve">Automated deployment. </w:t>
      </w:r>
    </w:p>
    <w:p w14:paraId="3435BC07" w14:textId="77777777" w:rsidR="00A3035B" w:rsidRPr="00512091" w:rsidRDefault="00A3035B" w:rsidP="00512091">
      <w:pPr>
        <w:pStyle w:val="ListParagraph"/>
        <w:numPr>
          <w:ilvl w:val="0"/>
          <w:numId w:val="163"/>
        </w:numPr>
        <w:spacing w:after="0" w:line="240" w:lineRule="auto"/>
        <w:rPr>
          <w:rFonts w:cs="Calibri"/>
          <w:sz w:val="24"/>
          <w:szCs w:val="24"/>
          <w:lang w:val="en-GB"/>
        </w:rPr>
      </w:pPr>
      <w:r w:rsidRPr="00512091">
        <w:rPr>
          <w:rFonts w:cs="Calibri"/>
          <w:sz w:val="24"/>
          <w:szCs w:val="24"/>
          <w:lang w:val="en-GB"/>
        </w:rPr>
        <w:t xml:space="preserve">Code versioning. </w:t>
      </w:r>
    </w:p>
    <w:p w14:paraId="0C7B2499" w14:textId="77777777" w:rsidR="00A3035B" w:rsidRPr="00512091" w:rsidRDefault="00A3035B" w:rsidP="00512091">
      <w:pPr>
        <w:pStyle w:val="ListParagraph"/>
        <w:numPr>
          <w:ilvl w:val="0"/>
          <w:numId w:val="163"/>
        </w:numPr>
        <w:spacing w:after="0" w:line="240" w:lineRule="auto"/>
        <w:rPr>
          <w:rFonts w:cs="Calibri"/>
          <w:sz w:val="24"/>
          <w:szCs w:val="24"/>
          <w:lang w:val="en-GB"/>
        </w:rPr>
      </w:pPr>
      <w:r w:rsidRPr="00512091">
        <w:rPr>
          <w:rFonts w:cs="Calibri"/>
          <w:sz w:val="24"/>
          <w:szCs w:val="24"/>
          <w:lang w:val="en-GB"/>
        </w:rPr>
        <w:t>Automated tests.</w:t>
      </w:r>
    </w:p>
    <w:p w14:paraId="3E5284B9" w14:textId="77777777" w:rsidR="00512091" w:rsidRDefault="00512091" w:rsidP="00512091">
      <w:pPr>
        <w:pStyle w:val="Heading2"/>
        <w:spacing w:before="0" w:after="0" w:line="240" w:lineRule="auto"/>
        <w:rPr>
          <w:rFonts w:ascii="Calibri" w:hAnsi="Calibri" w:cs="Calibri"/>
          <w:sz w:val="24"/>
          <w:szCs w:val="24"/>
        </w:rPr>
      </w:pPr>
      <w:bookmarkStart w:id="307" w:name="_Toc232248774"/>
    </w:p>
    <w:p w14:paraId="6B37C311" w14:textId="41E30C0F" w:rsidR="00A3035B" w:rsidRPr="00512091" w:rsidRDefault="00A3035B" w:rsidP="00512091">
      <w:pPr>
        <w:pStyle w:val="Heading2"/>
        <w:spacing w:before="0" w:after="0" w:line="240" w:lineRule="auto"/>
        <w:rPr>
          <w:rFonts w:ascii="Calibri" w:hAnsi="Calibri" w:cs="Calibri"/>
          <w:sz w:val="24"/>
          <w:szCs w:val="24"/>
        </w:rPr>
      </w:pPr>
      <w:bookmarkStart w:id="308" w:name="_Toc232559117"/>
      <w:r w:rsidRPr="00512091">
        <w:rPr>
          <w:rFonts w:ascii="Calibri" w:hAnsi="Calibri" w:cs="Calibri"/>
          <w:sz w:val="24"/>
          <w:szCs w:val="24"/>
        </w:rPr>
        <w:t>8.11 Auditability Requirements</w:t>
      </w:r>
      <w:bookmarkEnd w:id="307"/>
      <w:bookmarkEnd w:id="308"/>
    </w:p>
    <w:p w14:paraId="554359F0" w14:textId="77777777" w:rsidR="00A3035B" w:rsidRPr="00512091" w:rsidRDefault="00A3035B" w:rsidP="00512091">
      <w:pPr>
        <w:spacing w:after="0" w:line="240" w:lineRule="auto"/>
        <w:rPr>
          <w:rFonts w:ascii="Calibri" w:hAnsi="Calibri" w:cs="Calibri"/>
        </w:rPr>
      </w:pPr>
      <w:r w:rsidRPr="00512091">
        <w:rPr>
          <w:rFonts w:ascii="Calibri" w:hAnsi="Calibri" w:cs="Calibri"/>
        </w:rPr>
        <w:t>All critical operations must be traceable.</w:t>
      </w:r>
    </w:p>
    <w:p w14:paraId="13DE2248" w14:textId="77777777" w:rsidR="00A3035B" w:rsidRPr="00512091" w:rsidRDefault="00A3035B" w:rsidP="00512091">
      <w:pPr>
        <w:pStyle w:val="ListParagraph"/>
        <w:numPr>
          <w:ilvl w:val="0"/>
          <w:numId w:val="164"/>
        </w:numPr>
        <w:spacing w:after="0" w:line="240" w:lineRule="auto"/>
        <w:rPr>
          <w:rFonts w:cs="Calibri"/>
          <w:sz w:val="24"/>
          <w:szCs w:val="24"/>
          <w:lang w:val="en-GB"/>
        </w:rPr>
      </w:pPr>
      <w:r w:rsidRPr="00512091">
        <w:rPr>
          <w:rFonts w:cs="Calibri"/>
          <w:sz w:val="24"/>
          <w:szCs w:val="24"/>
          <w:lang w:val="en-GB"/>
        </w:rPr>
        <w:t xml:space="preserve">User logins. </w:t>
      </w:r>
    </w:p>
    <w:p w14:paraId="4BD5F2AE" w14:textId="77777777" w:rsidR="00A3035B" w:rsidRPr="00512091" w:rsidRDefault="00A3035B" w:rsidP="00512091">
      <w:pPr>
        <w:pStyle w:val="ListParagraph"/>
        <w:numPr>
          <w:ilvl w:val="0"/>
          <w:numId w:val="164"/>
        </w:numPr>
        <w:spacing w:after="0" w:line="240" w:lineRule="auto"/>
        <w:rPr>
          <w:rFonts w:cs="Calibri"/>
          <w:sz w:val="24"/>
          <w:szCs w:val="24"/>
          <w:lang w:val="en-GB"/>
        </w:rPr>
      </w:pPr>
      <w:r w:rsidRPr="00512091">
        <w:rPr>
          <w:rFonts w:cs="Calibri"/>
          <w:sz w:val="24"/>
          <w:szCs w:val="24"/>
          <w:lang w:val="en-GB"/>
        </w:rPr>
        <w:t xml:space="preserve">Creation of cases. </w:t>
      </w:r>
    </w:p>
    <w:p w14:paraId="69CBE4D6" w14:textId="77777777" w:rsidR="00A3035B" w:rsidRPr="00512091" w:rsidRDefault="00A3035B" w:rsidP="00512091">
      <w:pPr>
        <w:pStyle w:val="ListParagraph"/>
        <w:numPr>
          <w:ilvl w:val="0"/>
          <w:numId w:val="164"/>
        </w:numPr>
        <w:spacing w:after="0" w:line="240" w:lineRule="auto"/>
        <w:rPr>
          <w:rFonts w:cs="Calibri"/>
          <w:sz w:val="24"/>
          <w:szCs w:val="24"/>
          <w:lang w:val="en-GB"/>
        </w:rPr>
      </w:pPr>
      <w:r w:rsidRPr="00512091">
        <w:rPr>
          <w:rFonts w:cs="Calibri"/>
          <w:sz w:val="24"/>
          <w:szCs w:val="24"/>
          <w:lang w:val="en-GB"/>
        </w:rPr>
        <w:t xml:space="preserve">Modifications of cases. </w:t>
      </w:r>
    </w:p>
    <w:p w14:paraId="4E16C799" w14:textId="77777777" w:rsidR="00A3035B" w:rsidRPr="00512091" w:rsidRDefault="00A3035B" w:rsidP="00512091">
      <w:pPr>
        <w:pStyle w:val="ListParagraph"/>
        <w:numPr>
          <w:ilvl w:val="0"/>
          <w:numId w:val="164"/>
        </w:numPr>
        <w:spacing w:after="0" w:line="240" w:lineRule="auto"/>
        <w:rPr>
          <w:rFonts w:cs="Calibri"/>
          <w:sz w:val="24"/>
          <w:szCs w:val="24"/>
          <w:lang w:val="en-GB"/>
        </w:rPr>
      </w:pPr>
      <w:r w:rsidRPr="00512091">
        <w:rPr>
          <w:rFonts w:cs="Calibri"/>
          <w:sz w:val="24"/>
          <w:szCs w:val="24"/>
          <w:lang w:val="en-GB"/>
        </w:rPr>
        <w:t xml:space="preserve">Status change. </w:t>
      </w:r>
    </w:p>
    <w:p w14:paraId="5AF41AF6" w14:textId="77777777" w:rsidR="00A3035B" w:rsidRPr="00512091" w:rsidRDefault="00A3035B" w:rsidP="00512091">
      <w:pPr>
        <w:pStyle w:val="ListParagraph"/>
        <w:numPr>
          <w:ilvl w:val="0"/>
          <w:numId w:val="164"/>
        </w:numPr>
        <w:spacing w:after="0" w:line="240" w:lineRule="auto"/>
        <w:rPr>
          <w:rFonts w:cs="Calibri"/>
          <w:sz w:val="24"/>
          <w:szCs w:val="24"/>
          <w:lang w:val="en-GB"/>
        </w:rPr>
      </w:pPr>
      <w:r w:rsidRPr="00512091">
        <w:rPr>
          <w:rFonts w:cs="Calibri"/>
          <w:sz w:val="24"/>
          <w:szCs w:val="24"/>
          <w:lang w:val="en-GB"/>
        </w:rPr>
        <w:t xml:space="preserve">Assignments. </w:t>
      </w:r>
    </w:p>
    <w:p w14:paraId="61BB3C29" w14:textId="77777777" w:rsidR="00A3035B" w:rsidRPr="00512091" w:rsidRDefault="00A3035B" w:rsidP="00512091">
      <w:pPr>
        <w:pStyle w:val="ListParagraph"/>
        <w:numPr>
          <w:ilvl w:val="0"/>
          <w:numId w:val="164"/>
        </w:numPr>
        <w:spacing w:after="0" w:line="240" w:lineRule="auto"/>
        <w:rPr>
          <w:rFonts w:cs="Calibri"/>
          <w:sz w:val="24"/>
          <w:szCs w:val="24"/>
          <w:lang w:val="en-GB"/>
        </w:rPr>
      </w:pPr>
      <w:r w:rsidRPr="00512091">
        <w:rPr>
          <w:rFonts w:cs="Calibri"/>
          <w:sz w:val="24"/>
          <w:szCs w:val="24"/>
          <w:lang w:val="en-GB"/>
        </w:rPr>
        <w:t xml:space="preserve">Escalations. </w:t>
      </w:r>
    </w:p>
    <w:p w14:paraId="66FFE734" w14:textId="77777777" w:rsidR="00A3035B" w:rsidRPr="00512091" w:rsidRDefault="00A3035B" w:rsidP="00512091">
      <w:pPr>
        <w:pStyle w:val="ListParagraph"/>
        <w:numPr>
          <w:ilvl w:val="0"/>
          <w:numId w:val="164"/>
        </w:numPr>
        <w:spacing w:after="0" w:line="240" w:lineRule="auto"/>
        <w:rPr>
          <w:rFonts w:cs="Calibri"/>
          <w:sz w:val="24"/>
          <w:szCs w:val="24"/>
          <w:lang w:val="en-GB"/>
        </w:rPr>
      </w:pPr>
      <w:r w:rsidRPr="00512091">
        <w:rPr>
          <w:rFonts w:cs="Calibri"/>
          <w:sz w:val="24"/>
          <w:szCs w:val="24"/>
          <w:lang w:val="en-GB"/>
        </w:rPr>
        <w:t xml:space="preserve">Data exports. </w:t>
      </w:r>
    </w:p>
    <w:p w14:paraId="0255AED4" w14:textId="77777777" w:rsidR="00A3035B" w:rsidRPr="00512091" w:rsidRDefault="00A3035B" w:rsidP="00512091">
      <w:pPr>
        <w:pStyle w:val="ListParagraph"/>
        <w:numPr>
          <w:ilvl w:val="0"/>
          <w:numId w:val="164"/>
        </w:numPr>
        <w:spacing w:after="0" w:line="240" w:lineRule="auto"/>
        <w:rPr>
          <w:rFonts w:cs="Calibri"/>
          <w:sz w:val="24"/>
          <w:szCs w:val="24"/>
          <w:lang w:val="en-GB"/>
        </w:rPr>
      </w:pPr>
      <w:r w:rsidRPr="00512091">
        <w:rPr>
          <w:rFonts w:cs="Calibri"/>
          <w:sz w:val="24"/>
          <w:szCs w:val="24"/>
          <w:lang w:val="en-GB"/>
        </w:rPr>
        <w:t xml:space="preserve">Administrative modifications. </w:t>
      </w:r>
    </w:p>
    <w:p w14:paraId="2C20B4F0" w14:textId="77777777" w:rsidR="00A3035B" w:rsidRPr="00512091" w:rsidRDefault="00A3035B" w:rsidP="00512091">
      <w:pPr>
        <w:pStyle w:val="ListParagraph"/>
        <w:numPr>
          <w:ilvl w:val="0"/>
          <w:numId w:val="164"/>
        </w:numPr>
        <w:spacing w:after="0" w:line="240" w:lineRule="auto"/>
        <w:rPr>
          <w:rFonts w:cs="Calibri"/>
          <w:sz w:val="24"/>
          <w:szCs w:val="24"/>
          <w:lang w:val="en-GB"/>
        </w:rPr>
      </w:pPr>
      <w:r w:rsidRPr="00512091">
        <w:rPr>
          <w:rFonts w:cs="Calibri"/>
          <w:sz w:val="24"/>
          <w:szCs w:val="24"/>
          <w:lang w:val="en-GB"/>
        </w:rPr>
        <w:t xml:space="preserve">External integrations. </w:t>
      </w:r>
    </w:p>
    <w:p w14:paraId="428703FF" w14:textId="77777777" w:rsidR="00512091" w:rsidRDefault="00512091" w:rsidP="00512091">
      <w:pPr>
        <w:spacing w:after="0" w:line="240" w:lineRule="auto"/>
        <w:rPr>
          <w:rFonts w:ascii="Calibri" w:hAnsi="Calibri" w:cs="Calibri"/>
          <w:b/>
          <w:bCs/>
        </w:rPr>
      </w:pPr>
    </w:p>
    <w:p w14:paraId="7DCA1E52" w14:textId="44D1DFE4" w:rsidR="00A3035B" w:rsidRPr="00512091" w:rsidRDefault="00A3035B" w:rsidP="00512091">
      <w:pPr>
        <w:spacing w:after="0" w:line="240" w:lineRule="auto"/>
        <w:rPr>
          <w:rFonts w:ascii="Calibri" w:hAnsi="Calibri" w:cs="Calibri"/>
          <w:b/>
          <w:bCs/>
        </w:rPr>
      </w:pPr>
      <w:r w:rsidRPr="00512091">
        <w:rPr>
          <w:rFonts w:ascii="Calibri" w:hAnsi="Calibri" w:cs="Calibri"/>
          <w:b/>
          <w:bCs/>
        </w:rPr>
        <w:t>Information recorded</w:t>
      </w:r>
    </w:p>
    <w:p w14:paraId="4DFA3D67" w14:textId="77777777" w:rsidR="00A3035B" w:rsidRPr="00512091" w:rsidRDefault="00A3035B" w:rsidP="00512091">
      <w:pPr>
        <w:pStyle w:val="ListParagraph"/>
        <w:numPr>
          <w:ilvl w:val="0"/>
          <w:numId w:val="165"/>
        </w:numPr>
        <w:spacing w:after="0" w:line="240" w:lineRule="auto"/>
        <w:rPr>
          <w:rFonts w:cs="Calibri"/>
          <w:b/>
          <w:bCs/>
          <w:sz w:val="24"/>
          <w:szCs w:val="24"/>
          <w:lang w:val="en-GB"/>
        </w:rPr>
      </w:pPr>
      <w:r w:rsidRPr="00512091">
        <w:rPr>
          <w:rFonts w:cs="Calibri"/>
          <w:sz w:val="24"/>
          <w:szCs w:val="24"/>
          <w:lang w:val="en-GB"/>
        </w:rPr>
        <w:t xml:space="preserve">User. </w:t>
      </w:r>
    </w:p>
    <w:p w14:paraId="14127DCD" w14:textId="77777777" w:rsidR="00A3035B" w:rsidRPr="00512091" w:rsidRDefault="00A3035B" w:rsidP="00512091">
      <w:pPr>
        <w:pStyle w:val="ListParagraph"/>
        <w:numPr>
          <w:ilvl w:val="0"/>
          <w:numId w:val="165"/>
        </w:numPr>
        <w:spacing w:after="0" w:line="240" w:lineRule="auto"/>
        <w:rPr>
          <w:rFonts w:cs="Calibri"/>
          <w:b/>
          <w:bCs/>
          <w:sz w:val="24"/>
          <w:szCs w:val="24"/>
          <w:lang w:val="en-GB"/>
        </w:rPr>
      </w:pPr>
      <w:r w:rsidRPr="00512091">
        <w:rPr>
          <w:rFonts w:cs="Calibri"/>
          <w:sz w:val="24"/>
          <w:szCs w:val="24"/>
          <w:lang w:val="en-GB"/>
        </w:rPr>
        <w:t xml:space="preserve">Date and </w:t>
      </w:r>
      <w:proofErr w:type="gramStart"/>
      <w:r w:rsidRPr="00512091">
        <w:rPr>
          <w:rFonts w:cs="Calibri"/>
          <w:sz w:val="24"/>
          <w:szCs w:val="24"/>
          <w:lang w:val="en-GB"/>
        </w:rPr>
        <w:t>Time</w:t>
      </w:r>
      <w:proofErr w:type="gramEnd"/>
      <w:r w:rsidRPr="00512091">
        <w:rPr>
          <w:rFonts w:cs="Calibri"/>
          <w:sz w:val="24"/>
          <w:szCs w:val="24"/>
          <w:lang w:val="en-GB"/>
        </w:rPr>
        <w:t xml:space="preserve">. </w:t>
      </w:r>
    </w:p>
    <w:p w14:paraId="2470CBBC" w14:textId="77777777" w:rsidR="00A3035B" w:rsidRPr="00512091" w:rsidRDefault="00A3035B" w:rsidP="00512091">
      <w:pPr>
        <w:pStyle w:val="ListParagraph"/>
        <w:numPr>
          <w:ilvl w:val="0"/>
          <w:numId w:val="165"/>
        </w:numPr>
        <w:spacing w:after="0" w:line="240" w:lineRule="auto"/>
        <w:rPr>
          <w:rFonts w:cs="Calibri"/>
          <w:b/>
          <w:bCs/>
          <w:sz w:val="24"/>
          <w:szCs w:val="24"/>
          <w:lang w:val="en-GB"/>
        </w:rPr>
      </w:pPr>
      <w:r w:rsidRPr="00512091">
        <w:rPr>
          <w:rFonts w:cs="Calibri"/>
          <w:sz w:val="24"/>
          <w:szCs w:val="24"/>
          <w:lang w:val="en-GB"/>
        </w:rPr>
        <w:t xml:space="preserve">IP address. </w:t>
      </w:r>
    </w:p>
    <w:p w14:paraId="1644AFDC" w14:textId="77777777" w:rsidR="00A3035B" w:rsidRPr="00512091" w:rsidRDefault="00A3035B" w:rsidP="00512091">
      <w:pPr>
        <w:pStyle w:val="ListParagraph"/>
        <w:numPr>
          <w:ilvl w:val="0"/>
          <w:numId w:val="165"/>
        </w:numPr>
        <w:spacing w:after="0" w:line="240" w:lineRule="auto"/>
        <w:rPr>
          <w:rFonts w:cs="Calibri"/>
          <w:b/>
          <w:bCs/>
          <w:sz w:val="24"/>
          <w:szCs w:val="24"/>
          <w:lang w:val="en-GB"/>
        </w:rPr>
      </w:pPr>
      <w:r w:rsidRPr="00512091">
        <w:rPr>
          <w:rFonts w:cs="Calibri"/>
          <w:sz w:val="24"/>
          <w:szCs w:val="24"/>
          <w:lang w:val="en-GB"/>
        </w:rPr>
        <w:t xml:space="preserve">Action performed. </w:t>
      </w:r>
    </w:p>
    <w:p w14:paraId="641B461D" w14:textId="77777777" w:rsidR="00A3035B" w:rsidRPr="00512091" w:rsidRDefault="00A3035B" w:rsidP="00512091">
      <w:pPr>
        <w:pStyle w:val="ListParagraph"/>
        <w:numPr>
          <w:ilvl w:val="0"/>
          <w:numId w:val="165"/>
        </w:numPr>
        <w:spacing w:after="0" w:line="240" w:lineRule="auto"/>
        <w:rPr>
          <w:rFonts w:cs="Calibri"/>
          <w:b/>
          <w:bCs/>
          <w:sz w:val="24"/>
          <w:szCs w:val="24"/>
          <w:lang w:val="en-GB"/>
        </w:rPr>
      </w:pPr>
      <w:r w:rsidRPr="00512091">
        <w:rPr>
          <w:rFonts w:cs="Calibri"/>
          <w:sz w:val="24"/>
          <w:szCs w:val="24"/>
          <w:lang w:val="en-GB"/>
        </w:rPr>
        <w:t xml:space="preserve">Old value. </w:t>
      </w:r>
    </w:p>
    <w:p w14:paraId="055DB369" w14:textId="77777777" w:rsidR="00A3035B" w:rsidRPr="00512091" w:rsidRDefault="00A3035B" w:rsidP="00512091">
      <w:pPr>
        <w:pStyle w:val="ListParagraph"/>
        <w:numPr>
          <w:ilvl w:val="0"/>
          <w:numId w:val="165"/>
        </w:numPr>
        <w:spacing w:after="0" w:line="240" w:lineRule="auto"/>
        <w:rPr>
          <w:rFonts w:cs="Calibri"/>
          <w:b/>
          <w:bCs/>
          <w:sz w:val="24"/>
          <w:szCs w:val="24"/>
          <w:lang w:val="en-GB"/>
        </w:rPr>
      </w:pPr>
      <w:r w:rsidRPr="00512091">
        <w:rPr>
          <w:rFonts w:cs="Calibri"/>
          <w:sz w:val="24"/>
          <w:szCs w:val="24"/>
          <w:lang w:val="en-GB"/>
        </w:rPr>
        <w:t xml:space="preserve">New value. </w:t>
      </w:r>
    </w:p>
    <w:p w14:paraId="369D8C7E" w14:textId="77777777" w:rsidR="00512091" w:rsidRDefault="00512091" w:rsidP="00512091">
      <w:pPr>
        <w:spacing w:after="0" w:line="240" w:lineRule="auto"/>
        <w:rPr>
          <w:rFonts w:ascii="Calibri" w:hAnsi="Calibri" w:cs="Calibri"/>
        </w:rPr>
      </w:pPr>
    </w:p>
    <w:p w14:paraId="76B873B2" w14:textId="50B12321" w:rsidR="00A3035B" w:rsidRDefault="00A3035B" w:rsidP="00512091">
      <w:pPr>
        <w:spacing w:after="0" w:line="240" w:lineRule="auto"/>
        <w:rPr>
          <w:rFonts w:ascii="Calibri" w:hAnsi="Calibri" w:cs="Calibri"/>
        </w:rPr>
      </w:pPr>
      <w:r w:rsidRPr="00512091">
        <w:rPr>
          <w:rFonts w:ascii="Calibri" w:hAnsi="Calibri" w:cs="Calibri"/>
        </w:rPr>
        <w:t>These required elements complement the mechanisms described in Section 5.12 – Audit and compliance module.</w:t>
      </w:r>
    </w:p>
    <w:p w14:paraId="52BE2539" w14:textId="77777777" w:rsidR="00512091" w:rsidRPr="00512091" w:rsidRDefault="00512091" w:rsidP="00512091">
      <w:pPr>
        <w:spacing w:after="0" w:line="240" w:lineRule="auto"/>
        <w:rPr>
          <w:rFonts w:ascii="Calibri" w:hAnsi="Calibri" w:cs="Calibri"/>
        </w:rPr>
      </w:pPr>
    </w:p>
    <w:p w14:paraId="1D3B687B" w14:textId="77777777" w:rsidR="00A3035B" w:rsidRPr="00512091" w:rsidRDefault="00A3035B" w:rsidP="00512091">
      <w:pPr>
        <w:pStyle w:val="Heading2"/>
        <w:spacing w:before="0" w:after="0" w:line="240" w:lineRule="auto"/>
        <w:rPr>
          <w:rFonts w:ascii="Calibri" w:hAnsi="Calibri" w:cs="Calibri"/>
          <w:sz w:val="24"/>
          <w:szCs w:val="24"/>
        </w:rPr>
      </w:pPr>
      <w:bookmarkStart w:id="309" w:name="_Toc232248775"/>
      <w:bookmarkStart w:id="310" w:name="_Toc232559118"/>
      <w:r w:rsidRPr="00512091">
        <w:rPr>
          <w:rFonts w:ascii="Calibri" w:hAnsi="Calibri" w:cs="Calibri"/>
          <w:sz w:val="24"/>
          <w:szCs w:val="24"/>
        </w:rPr>
        <w:t>8.12 Compliance Requirements</w:t>
      </w:r>
      <w:bookmarkEnd w:id="309"/>
      <w:bookmarkEnd w:id="310"/>
    </w:p>
    <w:p w14:paraId="52802793" w14:textId="77777777" w:rsidR="00512091" w:rsidRDefault="00512091" w:rsidP="00512091">
      <w:pPr>
        <w:spacing w:after="0" w:line="240" w:lineRule="auto"/>
        <w:rPr>
          <w:rFonts w:ascii="Calibri" w:hAnsi="Calibri" w:cs="Calibri"/>
        </w:rPr>
      </w:pPr>
    </w:p>
    <w:p w14:paraId="0B23F10E" w14:textId="77D571EA" w:rsidR="00A3035B" w:rsidRPr="00512091" w:rsidRDefault="00A3035B" w:rsidP="00512091">
      <w:pPr>
        <w:spacing w:after="0" w:line="240" w:lineRule="auto"/>
        <w:rPr>
          <w:rFonts w:ascii="Calibri" w:hAnsi="Calibri" w:cs="Calibri"/>
        </w:rPr>
      </w:pPr>
      <w:r w:rsidRPr="00512091">
        <w:rPr>
          <w:rFonts w:ascii="Calibri" w:hAnsi="Calibri" w:cs="Calibri"/>
        </w:rPr>
        <w:t>The platform must comply with the applicable national and international regulatory requirements.</w:t>
      </w:r>
    </w:p>
    <w:p w14:paraId="2365D79B" w14:textId="77777777" w:rsidR="00512091" w:rsidRDefault="00512091" w:rsidP="00512091">
      <w:pPr>
        <w:spacing w:after="0" w:line="240" w:lineRule="auto"/>
        <w:rPr>
          <w:rFonts w:ascii="Calibri" w:hAnsi="Calibri" w:cs="Calibri"/>
          <w:b/>
          <w:bCs/>
        </w:rPr>
      </w:pPr>
    </w:p>
    <w:p w14:paraId="7CE36CAA" w14:textId="197B1F20" w:rsidR="00A3035B" w:rsidRPr="00512091" w:rsidRDefault="00A3035B" w:rsidP="00512091">
      <w:pPr>
        <w:spacing w:after="0" w:line="240" w:lineRule="auto"/>
        <w:rPr>
          <w:rFonts w:ascii="Calibri" w:hAnsi="Calibri" w:cs="Calibri"/>
          <w:b/>
          <w:bCs/>
        </w:rPr>
      </w:pPr>
      <w:r w:rsidRPr="00512091">
        <w:rPr>
          <w:rFonts w:ascii="Calibri" w:hAnsi="Calibri" w:cs="Calibri"/>
          <w:b/>
          <w:bCs/>
        </w:rPr>
        <w:t>Compliance reference frameworks</w:t>
      </w:r>
    </w:p>
    <w:p w14:paraId="3BCCBA02"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Fonts w:eastAsia="Calibri" w:cs="Calibri"/>
          <w:color w:val="000000"/>
          <w:sz w:val="24"/>
          <w:szCs w:val="24"/>
          <w:lang w:val="en-GB"/>
        </w:rPr>
      </w:pPr>
      <w:r w:rsidRPr="00512091">
        <w:rPr>
          <w:rFonts w:eastAsia="Calibri" w:cs="Calibri"/>
          <w:sz w:val="24"/>
          <w:szCs w:val="24"/>
          <w:lang w:val="en-GB"/>
        </w:rPr>
        <w:t>Open interoperability standards and secure APIs to enable integration with national and regional systems as defined in the requirements.</w:t>
      </w:r>
    </w:p>
    <w:p w14:paraId="3808A922"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Fonts w:eastAsia="Calibri" w:cs="Calibri"/>
          <w:color w:val="000000"/>
          <w:sz w:val="24"/>
          <w:szCs w:val="24"/>
          <w:lang w:val="en-GB"/>
        </w:rPr>
      </w:pPr>
      <w:r w:rsidRPr="00512091">
        <w:rPr>
          <w:rFonts w:eastAsia="Calibri" w:cs="Calibri"/>
          <w:sz w:val="24"/>
          <w:szCs w:val="24"/>
          <w:lang w:val="en-GB"/>
        </w:rPr>
        <w:t>Recognised standards for data protection.</w:t>
      </w:r>
    </w:p>
    <w:p w14:paraId="3F4D3EFD"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Style w:val="relative"/>
          <w:rFonts w:eastAsia="Calibri" w:cs="Calibri"/>
          <w:color w:val="000000"/>
          <w:sz w:val="24"/>
          <w:szCs w:val="24"/>
          <w:lang w:val="en-GB"/>
        </w:rPr>
      </w:pPr>
      <w:r w:rsidRPr="00512091">
        <w:rPr>
          <w:rStyle w:val="relative"/>
          <w:rFonts w:cs="Calibri"/>
          <w:sz w:val="24"/>
          <w:szCs w:val="24"/>
          <w:lang w:val="en-GB"/>
        </w:rPr>
        <w:t>National data protection laws.</w:t>
      </w:r>
    </w:p>
    <w:p w14:paraId="11764E3F"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Fonts w:eastAsia="Calibri" w:cs="Calibri"/>
          <w:color w:val="000000"/>
          <w:sz w:val="24"/>
          <w:szCs w:val="24"/>
          <w:lang w:val="en-GB"/>
        </w:rPr>
      </w:pPr>
      <w:r w:rsidRPr="00512091">
        <w:rPr>
          <w:rFonts w:eastAsia="Calibri" w:cs="Calibri"/>
          <w:sz w:val="24"/>
          <w:szCs w:val="24"/>
          <w:lang w:val="en-GB"/>
        </w:rPr>
        <w:t>Standards, accessible via the web and SMS</w:t>
      </w:r>
    </w:p>
    <w:p w14:paraId="02A494AB"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Fonts w:eastAsia="Calibri" w:cs="Calibri"/>
          <w:color w:val="000000"/>
          <w:sz w:val="24"/>
          <w:szCs w:val="24"/>
          <w:lang w:val="en-GB"/>
        </w:rPr>
      </w:pPr>
      <w:r w:rsidRPr="00512091">
        <w:rPr>
          <w:rFonts w:cs="Calibri"/>
          <w:sz w:val="24"/>
          <w:szCs w:val="24"/>
          <w:lang w:val="en-GB"/>
        </w:rPr>
        <w:t xml:space="preserve">National data protection rules. </w:t>
      </w:r>
    </w:p>
    <w:p w14:paraId="7EE8060F"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Fonts w:eastAsia="Calibri" w:cs="Calibri"/>
          <w:color w:val="000000"/>
          <w:sz w:val="24"/>
          <w:szCs w:val="24"/>
          <w:lang w:val="en-GB"/>
        </w:rPr>
      </w:pPr>
      <w:r w:rsidRPr="00512091">
        <w:rPr>
          <w:rFonts w:cs="Calibri"/>
          <w:sz w:val="24"/>
          <w:szCs w:val="24"/>
          <w:lang w:val="en-GB"/>
        </w:rPr>
        <w:t xml:space="preserve">ISO/IEC 27001 standard and national legislation. </w:t>
      </w:r>
    </w:p>
    <w:p w14:paraId="263D7885"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Fonts w:eastAsia="Calibri" w:cs="Calibri"/>
          <w:color w:val="000000"/>
          <w:sz w:val="24"/>
          <w:szCs w:val="24"/>
          <w:lang w:val="en-GB"/>
        </w:rPr>
      </w:pPr>
      <w:r w:rsidRPr="00512091">
        <w:rPr>
          <w:rFonts w:cs="Calibri"/>
          <w:sz w:val="24"/>
          <w:szCs w:val="24"/>
          <w:lang w:val="en-GB"/>
        </w:rPr>
        <w:t xml:space="preserve">WCAG 2.1 standards. </w:t>
      </w:r>
    </w:p>
    <w:p w14:paraId="1F455585"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Fonts w:eastAsia="Calibri" w:cs="Calibri"/>
          <w:color w:val="000000"/>
          <w:sz w:val="24"/>
          <w:szCs w:val="24"/>
          <w:lang w:val="en-GB"/>
        </w:rPr>
      </w:pPr>
      <w:proofErr w:type="spellStart"/>
      <w:r w:rsidRPr="00512091">
        <w:rPr>
          <w:rFonts w:cs="Calibri"/>
          <w:sz w:val="24"/>
          <w:szCs w:val="24"/>
          <w:lang w:val="en-GB"/>
        </w:rPr>
        <w:t>OpenAPI</w:t>
      </w:r>
      <w:proofErr w:type="spellEnd"/>
      <w:r w:rsidRPr="00512091">
        <w:rPr>
          <w:rFonts w:cs="Calibri"/>
          <w:sz w:val="24"/>
          <w:szCs w:val="24"/>
          <w:lang w:val="en-GB"/>
        </w:rPr>
        <w:t xml:space="preserve"> standards. </w:t>
      </w:r>
    </w:p>
    <w:p w14:paraId="41EE8291"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Fonts w:eastAsia="Calibri" w:cs="Calibri"/>
          <w:color w:val="000000"/>
          <w:sz w:val="24"/>
          <w:szCs w:val="24"/>
          <w:lang w:val="en-GB"/>
        </w:rPr>
      </w:pPr>
      <w:r w:rsidRPr="00512091">
        <w:rPr>
          <w:rFonts w:cs="Calibri"/>
          <w:sz w:val="24"/>
          <w:szCs w:val="24"/>
          <w:lang w:val="en-GB"/>
        </w:rPr>
        <w:t xml:space="preserve">COMESA NTB guidelines. </w:t>
      </w:r>
    </w:p>
    <w:p w14:paraId="7613D7CE" w14:textId="77777777" w:rsidR="00A3035B" w:rsidRPr="00512091" w:rsidRDefault="00A3035B" w:rsidP="00512091">
      <w:pPr>
        <w:pStyle w:val="ListParagraph"/>
        <w:numPr>
          <w:ilvl w:val="0"/>
          <w:numId w:val="166"/>
        </w:numPr>
        <w:pBdr>
          <w:top w:val="nil"/>
          <w:left w:val="nil"/>
          <w:bottom w:val="nil"/>
          <w:right w:val="nil"/>
          <w:between w:val="nil"/>
        </w:pBdr>
        <w:spacing w:after="0" w:line="240" w:lineRule="auto"/>
        <w:jc w:val="both"/>
        <w:rPr>
          <w:rFonts w:eastAsia="Calibri" w:cs="Calibri"/>
          <w:color w:val="000000"/>
          <w:sz w:val="24"/>
          <w:szCs w:val="24"/>
          <w:lang w:val="en-GB"/>
        </w:rPr>
      </w:pPr>
      <w:r w:rsidRPr="00512091">
        <w:rPr>
          <w:rFonts w:cs="Calibri"/>
          <w:sz w:val="24"/>
          <w:szCs w:val="24"/>
          <w:lang w:val="en-GB"/>
        </w:rPr>
        <w:t>AfCFTA interoperability requirements.</w:t>
      </w:r>
    </w:p>
    <w:p w14:paraId="355DDBE9" w14:textId="77777777" w:rsidR="00512091" w:rsidRDefault="00512091" w:rsidP="00512091">
      <w:pPr>
        <w:pStyle w:val="Heading2"/>
        <w:spacing w:before="0" w:after="0" w:line="240" w:lineRule="auto"/>
        <w:rPr>
          <w:rFonts w:ascii="Calibri" w:hAnsi="Calibri" w:cs="Calibri"/>
          <w:sz w:val="24"/>
          <w:szCs w:val="24"/>
        </w:rPr>
      </w:pPr>
      <w:bookmarkStart w:id="311" w:name="_Toc232248776"/>
    </w:p>
    <w:p w14:paraId="724ADF96" w14:textId="150D2C01" w:rsidR="00A3035B" w:rsidRPr="00512091" w:rsidRDefault="00A3035B" w:rsidP="00512091">
      <w:pPr>
        <w:pStyle w:val="Heading2"/>
        <w:spacing w:before="0" w:after="0" w:line="240" w:lineRule="auto"/>
        <w:rPr>
          <w:rFonts w:ascii="Calibri" w:hAnsi="Calibri" w:cs="Calibri"/>
          <w:sz w:val="24"/>
          <w:szCs w:val="24"/>
        </w:rPr>
      </w:pPr>
      <w:bookmarkStart w:id="312" w:name="_Toc232559119"/>
      <w:r w:rsidRPr="00512091">
        <w:rPr>
          <w:rFonts w:ascii="Calibri" w:hAnsi="Calibri" w:cs="Calibri"/>
          <w:sz w:val="24"/>
          <w:szCs w:val="24"/>
        </w:rPr>
        <w:t>8.13 Data Retention Requirements</w:t>
      </w:r>
      <w:bookmarkEnd w:id="311"/>
      <w:bookmarkEnd w:id="312"/>
    </w:p>
    <w:p w14:paraId="2611AED4" w14:textId="77777777" w:rsidR="00512091" w:rsidRDefault="00512091" w:rsidP="00512091">
      <w:pPr>
        <w:spacing w:after="0" w:line="240" w:lineRule="auto"/>
        <w:rPr>
          <w:rFonts w:ascii="Calibri" w:hAnsi="Calibri" w:cs="Calibri"/>
        </w:rPr>
      </w:pPr>
    </w:p>
    <w:p w14:paraId="3D7070F5" w14:textId="6CCA404D" w:rsidR="00A3035B" w:rsidRDefault="00A3035B" w:rsidP="00512091">
      <w:pPr>
        <w:spacing w:after="0" w:line="240" w:lineRule="auto"/>
        <w:rPr>
          <w:rFonts w:ascii="Calibri" w:hAnsi="Calibri" w:cs="Calibri"/>
        </w:rPr>
      </w:pPr>
      <w:r w:rsidRPr="00512091">
        <w:rPr>
          <w:rFonts w:ascii="Calibri" w:hAnsi="Calibri" w:cs="Calibri"/>
        </w:rPr>
        <w:t>The data must be retained in accordance with administrative obligations and analytical needs.</w:t>
      </w:r>
    </w:p>
    <w:p w14:paraId="5A4348DB" w14:textId="77777777" w:rsidR="00512091" w:rsidRDefault="00512091" w:rsidP="00512091">
      <w:pPr>
        <w:spacing w:after="0" w:line="240" w:lineRule="auto"/>
        <w:rPr>
          <w:rFonts w:ascii="Calibri" w:hAnsi="Calibri" w:cs="Calibri"/>
        </w:rPr>
      </w:pPr>
    </w:p>
    <w:p w14:paraId="6038FB8D" w14:textId="77777777" w:rsidR="00512091" w:rsidRDefault="00512091" w:rsidP="00512091">
      <w:pPr>
        <w:spacing w:after="0" w:line="240" w:lineRule="auto"/>
        <w:rPr>
          <w:rFonts w:ascii="Calibri" w:hAnsi="Calibri" w:cs="Calibri"/>
        </w:rPr>
      </w:pPr>
    </w:p>
    <w:p w14:paraId="691966EA" w14:textId="77777777" w:rsidR="00512091" w:rsidRDefault="00512091" w:rsidP="00512091">
      <w:pPr>
        <w:spacing w:after="0" w:line="240" w:lineRule="auto"/>
        <w:rPr>
          <w:rFonts w:ascii="Calibri" w:hAnsi="Calibri" w:cs="Calibri"/>
        </w:rPr>
      </w:pPr>
    </w:p>
    <w:p w14:paraId="7D3C0D31" w14:textId="77777777" w:rsidR="00512091" w:rsidRPr="00512091" w:rsidRDefault="00512091" w:rsidP="00512091">
      <w:pPr>
        <w:spacing w:after="0" w:line="240" w:lineRule="auto"/>
        <w:rPr>
          <w:rFonts w:ascii="Calibri" w:hAnsi="Calibri" w:cs="Calibri"/>
        </w:rPr>
      </w:pPr>
    </w:p>
    <w:p w14:paraId="1DAA3D66" w14:textId="77777777" w:rsidR="00A3035B" w:rsidRPr="00512091" w:rsidRDefault="00A3035B" w:rsidP="00512091">
      <w:pPr>
        <w:spacing w:after="0" w:line="240" w:lineRule="auto"/>
        <w:rPr>
          <w:rFonts w:ascii="Calibri" w:hAnsi="Calibri" w:cs="Calibri"/>
        </w:rPr>
      </w:pPr>
      <w:r w:rsidRPr="00512091">
        <w:rPr>
          <w:rFonts w:ascii="Calibri" w:hAnsi="Calibri" w:cs="Calibri"/>
        </w:rPr>
        <w:t>Retention policy</w:t>
      </w:r>
    </w:p>
    <w:tbl>
      <w:tblPr>
        <w:tblW w:w="5000" w:type="pct"/>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3161"/>
        <w:gridCol w:w="5855"/>
      </w:tblGrid>
      <w:tr w:rsidR="00A3035B" w:rsidRPr="00512091" w14:paraId="677AD67D" w14:textId="77777777" w:rsidTr="00512091">
        <w:trPr>
          <w:trHeight w:val="296"/>
        </w:trPr>
        <w:tc>
          <w:tcPr>
            <w:tcW w:w="1753" w:type="pct"/>
            <w:tcBorders>
              <w:bottom w:val="single" w:sz="12" w:space="0" w:color="9CC2E5"/>
            </w:tcBorders>
            <w:shd w:val="clear" w:color="auto" w:fill="1F4E79"/>
            <w:hideMark/>
          </w:tcPr>
          <w:p w14:paraId="27023617"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Type of data</w:t>
            </w:r>
          </w:p>
        </w:tc>
        <w:tc>
          <w:tcPr>
            <w:tcW w:w="3247" w:type="pct"/>
            <w:tcBorders>
              <w:bottom w:val="single" w:sz="12" w:space="0" w:color="9CC2E5"/>
            </w:tcBorders>
            <w:shd w:val="clear" w:color="auto" w:fill="1F4E79"/>
            <w:hideMark/>
          </w:tcPr>
          <w:p w14:paraId="1AE1E780"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Minimum duration</w:t>
            </w:r>
          </w:p>
        </w:tc>
      </w:tr>
      <w:tr w:rsidR="00A3035B" w:rsidRPr="00512091" w14:paraId="18A0563D" w14:textId="77777777" w:rsidTr="00512091">
        <w:trPr>
          <w:trHeight w:val="420"/>
        </w:trPr>
        <w:tc>
          <w:tcPr>
            <w:tcW w:w="1753" w:type="pct"/>
            <w:shd w:val="clear" w:color="auto" w:fill="1F4E79"/>
            <w:hideMark/>
          </w:tcPr>
          <w:p w14:paraId="6E837411"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Closed NTB cases</w:t>
            </w:r>
          </w:p>
        </w:tc>
        <w:tc>
          <w:tcPr>
            <w:tcW w:w="3247" w:type="pct"/>
            <w:hideMark/>
          </w:tcPr>
          <w:p w14:paraId="44089747" w14:textId="77777777" w:rsidR="00A3035B" w:rsidRPr="00512091" w:rsidRDefault="00A3035B" w:rsidP="00512091">
            <w:pPr>
              <w:spacing w:after="0" w:line="240" w:lineRule="auto"/>
              <w:rPr>
                <w:rFonts w:ascii="Calibri" w:hAnsi="Calibri" w:cs="Calibri"/>
              </w:rPr>
            </w:pPr>
            <w:r w:rsidRPr="00512091">
              <w:rPr>
                <w:rFonts w:ascii="Calibri" w:hAnsi="Calibri" w:cs="Calibri"/>
              </w:rPr>
              <w:t>10 years</w:t>
            </w:r>
          </w:p>
        </w:tc>
      </w:tr>
      <w:tr w:rsidR="00A3035B" w:rsidRPr="00512091" w14:paraId="52898046" w14:textId="77777777" w:rsidTr="00512091">
        <w:trPr>
          <w:trHeight w:val="440"/>
        </w:trPr>
        <w:tc>
          <w:tcPr>
            <w:tcW w:w="1753" w:type="pct"/>
            <w:shd w:val="clear" w:color="auto" w:fill="1F4E79"/>
            <w:hideMark/>
          </w:tcPr>
          <w:p w14:paraId="5A1914A9"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Audit logs</w:t>
            </w:r>
          </w:p>
        </w:tc>
        <w:tc>
          <w:tcPr>
            <w:tcW w:w="3247" w:type="pct"/>
            <w:hideMark/>
          </w:tcPr>
          <w:p w14:paraId="0F3A8192" w14:textId="77777777" w:rsidR="00A3035B" w:rsidRPr="00512091" w:rsidRDefault="00A3035B" w:rsidP="00512091">
            <w:pPr>
              <w:spacing w:after="0" w:line="240" w:lineRule="auto"/>
              <w:rPr>
                <w:rFonts w:ascii="Calibri" w:hAnsi="Calibri" w:cs="Calibri"/>
              </w:rPr>
            </w:pPr>
            <w:r w:rsidRPr="00512091">
              <w:rPr>
                <w:rFonts w:ascii="Calibri" w:hAnsi="Calibri" w:cs="Calibri"/>
              </w:rPr>
              <w:t>10 years</w:t>
            </w:r>
          </w:p>
        </w:tc>
      </w:tr>
      <w:tr w:rsidR="00A3035B" w:rsidRPr="00512091" w14:paraId="1D114B21" w14:textId="77777777" w:rsidTr="00512091">
        <w:trPr>
          <w:trHeight w:val="350"/>
        </w:trPr>
        <w:tc>
          <w:tcPr>
            <w:tcW w:w="1753" w:type="pct"/>
            <w:shd w:val="clear" w:color="auto" w:fill="1F4E79"/>
            <w:hideMark/>
          </w:tcPr>
          <w:p w14:paraId="000AED27"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System logs</w:t>
            </w:r>
          </w:p>
        </w:tc>
        <w:tc>
          <w:tcPr>
            <w:tcW w:w="3247" w:type="pct"/>
            <w:hideMark/>
          </w:tcPr>
          <w:p w14:paraId="3E389DFA" w14:textId="77777777" w:rsidR="00A3035B" w:rsidRPr="00512091" w:rsidRDefault="00A3035B" w:rsidP="00512091">
            <w:pPr>
              <w:spacing w:after="0" w:line="240" w:lineRule="auto"/>
              <w:rPr>
                <w:rFonts w:ascii="Calibri" w:hAnsi="Calibri" w:cs="Calibri"/>
              </w:rPr>
            </w:pPr>
            <w:r w:rsidRPr="00512091">
              <w:rPr>
                <w:rFonts w:ascii="Calibri" w:hAnsi="Calibri" w:cs="Calibri"/>
              </w:rPr>
              <w:t>5 years</w:t>
            </w:r>
          </w:p>
        </w:tc>
      </w:tr>
      <w:tr w:rsidR="00A3035B" w:rsidRPr="00512091" w14:paraId="2E1584AB" w14:textId="77777777" w:rsidTr="00512091">
        <w:trPr>
          <w:trHeight w:val="350"/>
        </w:trPr>
        <w:tc>
          <w:tcPr>
            <w:tcW w:w="1753" w:type="pct"/>
            <w:shd w:val="clear" w:color="auto" w:fill="1F4E79"/>
            <w:hideMark/>
          </w:tcPr>
          <w:p w14:paraId="3B7BE0CB"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Backups</w:t>
            </w:r>
          </w:p>
        </w:tc>
        <w:tc>
          <w:tcPr>
            <w:tcW w:w="3247" w:type="pct"/>
            <w:hideMark/>
          </w:tcPr>
          <w:p w14:paraId="1A6BA13E" w14:textId="77777777" w:rsidR="00A3035B" w:rsidRPr="00512091" w:rsidRDefault="00A3035B" w:rsidP="00512091">
            <w:pPr>
              <w:spacing w:after="0" w:line="240" w:lineRule="auto"/>
              <w:rPr>
                <w:rFonts w:ascii="Calibri" w:hAnsi="Calibri" w:cs="Calibri"/>
              </w:rPr>
            </w:pPr>
            <w:r w:rsidRPr="00512091">
              <w:rPr>
                <w:rFonts w:ascii="Calibri" w:hAnsi="Calibri" w:cs="Calibri"/>
              </w:rPr>
              <w:t>12 months</w:t>
            </w:r>
          </w:p>
        </w:tc>
      </w:tr>
      <w:tr w:rsidR="00A3035B" w:rsidRPr="00512091" w14:paraId="0F250CC3" w14:textId="77777777" w:rsidTr="00512091">
        <w:trPr>
          <w:trHeight w:val="260"/>
        </w:trPr>
        <w:tc>
          <w:tcPr>
            <w:tcW w:w="1753" w:type="pct"/>
            <w:shd w:val="clear" w:color="auto" w:fill="1F4E79"/>
            <w:hideMark/>
          </w:tcPr>
          <w:p w14:paraId="0A8F4FFE" w14:textId="77777777" w:rsidR="00A3035B" w:rsidRPr="00512091" w:rsidRDefault="00A3035B" w:rsidP="00512091">
            <w:pPr>
              <w:spacing w:after="0" w:line="240" w:lineRule="auto"/>
              <w:rPr>
                <w:rFonts w:ascii="Calibri" w:hAnsi="Calibri" w:cs="Calibri"/>
                <w:b/>
                <w:bCs/>
                <w:color w:val="FFFFFF"/>
              </w:rPr>
            </w:pPr>
            <w:r w:rsidRPr="00512091">
              <w:rPr>
                <w:rFonts w:ascii="Calibri" w:hAnsi="Calibri" w:cs="Calibri"/>
                <w:b/>
                <w:bCs/>
                <w:color w:val="FFFFFF"/>
              </w:rPr>
              <w:t>Consolidated statistics</w:t>
            </w:r>
          </w:p>
        </w:tc>
        <w:tc>
          <w:tcPr>
            <w:tcW w:w="3247" w:type="pct"/>
            <w:hideMark/>
          </w:tcPr>
          <w:p w14:paraId="36FC7BC5" w14:textId="77777777" w:rsidR="00A3035B" w:rsidRPr="00512091" w:rsidRDefault="00A3035B" w:rsidP="00512091">
            <w:pPr>
              <w:keepNext/>
              <w:spacing w:after="0" w:line="240" w:lineRule="auto"/>
              <w:rPr>
                <w:rFonts w:ascii="Calibri" w:hAnsi="Calibri" w:cs="Calibri"/>
              </w:rPr>
            </w:pPr>
            <w:r w:rsidRPr="00512091">
              <w:rPr>
                <w:rFonts w:ascii="Calibri" w:hAnsi="Calibri" w:cs="Calibri"/>
              </w:rPr>
              <w:t>Unlimited</w:t>
            </w:r>
          </w:p>
        </w:tc>
      </w:tr>
    </w:tbl>
    <w:p w14:paraId="1B67404D" w14:textId="229AF0AC" w:rsidR="00A3035B" w:rsidRPr="00512091" w:rsidRDefault="00A3035B" w:rsidP="00512091">
      <w:pPr>
        <w:pStyle w:val="Caption"/>
        <w:spacing w:after="0"/>
        <w:jc w:val="center"/>
        <w:rPr>
          <w:rFonts w:cs="Calibri"/>
          <w:sz w:val="24"/>
          <w:szCs w:val="24"/>
          <w:lang w:val="en-GB"/>
        </w:rPr>
      </w:pPr>
      <w:bookmarkStart w:id="313" w:name="_Toc232248994"/>
      <w:bookmarkStart w:id="314" w:name="_Toc232068437"/>
      <w:r w:rsidRPr="00512091">
        <w:rPr>
          <w:rFonts w:cs="Calibri"/>
          <w:sz w:val="24"/>
          <w:szCs w:val="24"/>
          <w:lang w:val="en-GB"/>
        </w:rPr>
        <w:t xml:space="preserve">Table </w:t>
      </w:r>
      <w:r w:rsidRPr="00512091">
        <w:rPr>
          <w:rFonts w:cs="Calibri"/>
          <w:sz w:val="24"/>
          <w:szCs w:val="24"/>
          <w:lang w:val="en-GB"/>
        </w:rPr>
        <w:fldChar w:fldCharType="begin"/>
      </w:r>
      <w:r w:rsidRPr="00512091">
        <w:rPr>
          <w:rFonts w:cs="Calibri"/>
          <w:sz w:val="24"/>
          <w:szCs w:val="24"/>
          <w:lang w:val="en-GB"/>
        </w:rPr>
        <w:instrText xml:space="preserve"> SEQ Table \* ARABIC </w:instrText>
      </w:r>
      <w:r w:rsidRPr="00512091">
        <w:rPr>
          <w:rFonts w:cs="Calibri"/>
          <w:sz w:val="24"/>
          <w:szCs w:val="24"/>
          <w:lang w:val="en-GB"/>
        </w:rPr>
        <w:fldChar w:fldCharType="separate"/>
      </w:r>
      <w:r w:rsidR="00C867C1" w:rsidRPr="00512091">
        <w:rPr>
          <w:rFonts w:cs="Calibri"/>
          <w:noProof/>
          <w:sz w:val="24"/>
          <w:szCs w:val="24"/>
          <w:lang w:val="en-GB"/>
        </w:rPr>
        <w:t>3</w:t>
      </w:r>
      <w:r w:rsidRPr="00512091">
        <w:rPr>
          <w:rFonts w:cs="Calibri"/>
          <w:sz w:val="24"/>
          <w:szCs w:val="24"/>
          <w:lang w:val="en-GB"/>
        </w:rPr>
        <w:fldChar w:fldCharType="end"/>
      </w:r>
      <w:r w:rsidR="008C42F6">
        <w:rPr>
          <w:rFonts w:cs="Calibri"/>
          <w:sz w:val="24"/>
          <w:szCs w:val="24"/>
          <w:lang w:val="en-GB"/>
        </w:rPr>
        <w:t>3</w:t>
      </w:r>
      <w:r w:rsidRPr="00512091">
        <w:rPr>
          <w:rFonts w:cs="Calibri"/>
          <w:sz w:val="24"/>
          <w:szCs w:val="24"/>
          <w:lang w:val="en-GB"/>
        </w:rPr>
        <w:t>: Data retention policy of the NTB management system</w:t>
      </w:r>
      <w:bookmarkEnd w:id="313"/>
    </w:p>
    <w:p w14:paraId="631A8AEF" w14:textId="77777777" w:rsidR="00A3035B" w:rsidRPr="00512091" w:rsidRDefault="00A3035B" w:rsidP="00512091">
      <w:pPr>
        <w:spacing w:after="0" w:line="240" w:lineRule="auto"/>
        <w:rPr>
          <w:rFonts w:ascii="Calibri" w:hAnsi="Calibri" w:cs="Calibri"/>
        </w:rPr>
      </w:pPr>
    </w:p>
    <w:p w14:paraId="0C50DF2D" w14:textId="77777777" w:rsidR="00A3035B" w:rsidRPr="00512091" w:rsidRDefault="00A3035B" w:rsidP="00512091">
      <w:pPr>
        <w:pStyle w:val="Heading2"/>
        <w:spacing w:before="0" w:after="0" w:line="240" w:lineRule="auto"/>
        <w:rPr>
          <w:rFonts w:ascii="Calibri" w:hAnsi="Calibri" w:cs="Calibri"/>
          <w:sz w:val="24"/>
          <w:szCs w:val="24"/>
        </w:rPr>
      </w:pPr>
      <w:bookmarkStart w:id="315" w:name="_Toc232248777"/>
      <w:bookmarkStart w:id="316" w:name="_Toc232559120"/>
      <w:bookmarkEnd w:id="314"/>
      <w:r w:rsidRPr="00512091">
        <w:rPr>
          <w:rFonts w:ascii="Calibri" w:hAnsi="Calibri" w:cs="Calibri"/>
          <w:sz w:val="24"/>
          <w:szCs w:val="24"/>
        </w:rPr>
        <w:t>8.14 Logging Requirements</w:t>
      </w:r>
      <w:bookmarkEnd w:id="315"/>
      <w:bookmarkEnd w:id="316"/>
    </w:p>
    <w:p w14:paraId="7B728AA0" w14:textId="77777777" w:rsidR="00512091" w:rsidRDefault="00512091" w:rsidP="00512091">
      <w:pPr>
        <w:spacing w:after="0" w:line="240" w:lineRule="auto"/>
        <w:jc w:val="both"/>
        <w:rPr>
          <w:rFonts w:ascii="Calibri" w:hAnsi="Calibri" w:cs="Calibri"/>
        </w:rPr>
      </w:pPr>
    </w:p>
    <w:p w14:paraId="158E677D" w14:textId="7F8A65DB" w:rsidR="00A3035B" w:rsidRPr="00512091" w:rsidRDefault="00A3035B" w:rsidP="00512091">
      <w:pPr>
        <w:spacing w:after="0" w:line="240" w:lineRule="auto"/>
        <w:jc w:val="both"/>
        <w:rPr>
          <w:rFonts w:ascii="Calibri" w:hAnsi="Calibri" w:cs="Calibri"/>
        </w:rPr>
      </w:pPr>
      <w:r w:rsidRPr="00512091">
        <w:rPr>
          <w:rFonts w:ascii="Calibri" w:hAnsi="Calibri" w:cs="Calibri"/>
        </w:rPr>
        <w:t>The system must generate complete logs according to privileges enabling technical and functional oversight.</w:t>
      </w:r>
    </w:p>
    <w:p w14:paraId="66A59D92" w14:textId="77777777" w:rsidR="00512091" w:rsidRDefault="00512091" w:rsidP="00512091">
      <w:pPr>
        <w:spacing w:after="0" w:line="240" w:lineRule="auto"/>
        <w:rPr>
          <w:rFonts w:ascii="Calibri" w:hAnsi="Calibri" w:cs="Calibri"/>
          <w:b/>
          <w:bCs/>
        </w:rPr>
      </w:pPr>
    </w:p>
    <w:p w14:paraId="1324EB59" w14:textId="743D16EE" w:rsidR="00A3035B" w:rsidRPr="00512091" w:rsidRDefault="00A3035B" w:rsidP="00512091">
      <w:pPr>
        <w:spacing w:after="0" w:line="240" w:lineRule="auto"/>
        <w:rPr>
          <w:rFonts w:ascii="Calibri" w:hAnsi="Calibri" w:cs="Calibri"/>
          <w:b/>
          <w:bCs/>
        </w:rPr>
      </w:pPr>
      <w:r w:rsidRPr="00512091">
        <w:rPr>
          <w:rFonts w:ascii="Calibri" w:hAnsi="Calibri" w:cs="Calibri"/>
          <w:b/>
          <w:bCs/>
        </w:rPr>
        <w:t xml:space="preserve">The required logs are as follows: </w:t>
      </w:r>
    </w:p>
    <w:p w14:paraId="0A656D02" w14:textId="77777777" w:rsidR="00A3035B" w:rsidRPr="00512091" w:rsidRDefault="00A3035B" w:rsidP="00512091">
      <w:pPr>
        <w:pStyle w:val="ListParagraph"/>
        <w:numPr>
          <w:ilvl w:val="0"/>
          <w:numId w:val="167"/>
        </w:numPr>
        <w:spacing w:after="0" w:line="240" w:lineRule="auto"/>
        <w:rPr>
          <w:rFonts w:cs="Calibri"/>
          <w:sz w:val="24"/>
          <w:szCs w:val="24"/>
          <w:lang w:val="en-GB"/>
        </w:rPr>
      </w:pPr>
      <w:r w:rsidRPr="00512091">
        <w:rPr>
          <w:rFonts w:cs="Calibri"/>
          <w:sz w:val="24"/>
          <w:szCs w:val="24"/>
          <w:lang w:val="en-GB"/>
        </w:rPr>
        <w:t xml:space="preserve">Application logs. </w:t>
      </w:r>
    </w:p>
    <w:p w14:paraId="701397A0" w14:textId="77777777" w:rsidR="00A3035B" w:rsidRPr="00512091" w:rsidRDefault="00A3035B" w:rsidP="00512091">
      <w:pPr>
        <w:pStyle w:val="ListParagraph"/>
        <w:numPr>
          <w:ilvl w:val="0"/>
          <w:numId w:val="167"/>
        </w:numPr>
        <w:spacing w:after="0" w:line="240" w:lineRule="auto"/>
        <w:rPr>
          <w:rFonts w:cs="Calibri"/>
          <w:sz w:val="24"/>
          <w:szCs w:val="24"/>
          <w:lang w:val="en-GB"/>
        </w:rPr>
      </w:pPr>
      <w:r w:rsidRPr="00512091">
        <w:rPr>
          <w:rFonts w:cs="Calibri"/>
          <w:sz w:val="24"/>
          <w:szCs w:val="24"/>
          <w:lang w:val="en-GB"/>
        </w:rPr>
        <w:t xml:space="preserve">Security logs. </w:t>
      </w:r>
    </w:p>
    <w:p w14:paraId="3AACD447" w14:textId="77777777" w:rsidR="00A3035B" w:rsidRPr="00512091" w:rsidRDefault="00A3035B" w:rsidP="00512091">
      <w:pPr>
        <w:pStyle w:val="ListParagraph"/>
        <w:numPr>
          <w:ilvl w:val="0"/>
          <w:numId w:val="167"/>
        </w:numPr>
        <w:spacing w:after="0" w:line="240" w:lineRule="auto"/>
        <w:rPr>
          <w:rFonts w:cs="Calibri"/>
          <w:sz w:val="24"/>
          <w:szCs w:val="24"/>
          <w:lang w:val="en-GB"/>
        </w:rPr>
      </w:pPr>
      <w:r w:rsidRPr="00512091">
        <w:rPr>
          <w:rFonts w:cs="Calibri"/>
          <w:sz w:val="24"/>
          <w:szCs w:val="24"/>
          <w:lang w:val="en-GB"/>
        </w:rPr>
        <w:t xml:space="preserve">API integration logs. </w:t>
      </w:r>
    </w:p>
    <w:p w14:paraId="13588B13" w14:textId="77777777" w:rsidR="00A3035B" w:rsidRPr="00512091" w:rsidRDefault="00A3035B" w:rsidP="00512091">
      <w:pPr>
        <w:pStyle w:val="ListParagraph"/>
        <w:numPr>
          <w:ilvl w:val="0"/>
          <w:numId w:val="167"/>
        </w:numPr>
        <w:spacing w:after="0" w:line="240" w:lineRule="auto"/>
        <w:rPr>
          <w:rFonts w:cs="Calibri"/>
          <w:sz w:val="24"/>
          <w:szCs w:val="24"/>
          <w:lang w:val="en-GB"/>
        </w:rPr>
      </w:pPr>
      <w:r w:rsidRPr="00512091">
        <w:rPr>
          <w:rFonts w:cs="Calibri"/>
          <w:sz w:val="24"/>
          <w:szCs w:val="24"/>
          <w:lang w:val="en-GB"/>
        </w:rPr>
        <w:t xml:space="preserve">System logs. </w:t>
      </w:r>
    </w:p>
    <w:p w14:paraId="46DC253A" w14:textId="77777777" w:rsidR="00A3035B" w:rsidRPr="00512091" w:rsidRDefault="00A3035B" w:rsidP="00512091">
      <w:pPr>
        <w:pStyle w:val="ListParagraph"/>
        <w:numPr>
          <w:ilvl w:val="0"/>
          <w:numId w:val="167"/>
        </w:numPr>
        <w:spacing w:after="0" w:line="240" w:lineRule="auto"/>
        <w:rPr>
          <w:rFonts w:cs="Calibri"/>
          <w:sz w:val="24"/>
          <w:szCs w:val="24"/>
          <w:lang w:val="en-GB"/>
        </w:rPr>
      </w:pPr>
      <w:r w:rsidRPr="00512091">
        <w:rPr>
          <w:rFonts w:cs="Calibri"/>
          <w:sz w:val="24"/>
          <w:szCs w:val="24"/>
          <w:lang w:val="en-GB"/>
        </w:rPr>
        <w:t xml:space="preserve">Database logs. </w:t>
      </w:r>
    </w:p>
    <w:p w14:paraId="068D0D4C" w14:textId="77777777" w:rsidR="00A3035B" w:rsidRPr="00512091" w:rsidRDefault="00A3035B" w:rsidP="00512091">
      <w:pPr>
        <w:pStyle w:val="ListParagraph"/>
        <w:numPr>
          <w:ilvl w:val="0"/>
          <w:numId w:val="167"/>
        </w:numPr>
        <w:spacing w:after="0" w:line="240" w:lineRule="auto"/>
        <w:rPr>
          <w:rFonts w:cs="Calibri"/>
          <w:sz w:val="24"/>
          <w:szCs w:val="24"/>
          <w:lang w:val="en-GB"/>
        </w:rPr>
      </w:pPr>
      <w:r w:rsidRPr="00512091">
        <w:rPr>
          <w:rFonts w:cs="Calibri"/>
          <w:sz w:val="24"/>
          <w:szCs w:val="24"/>
          <w:lang w:val="en-GB"/>
        </w:rPr>
        <w:t xml:space="preserve">SMS/USSD logs. </w:t>
      </w:r>
    </w:p>
    <w:p w14:paraId="6C43CD4F" w14:textId="77777777" w:rsidR="00A3035B" w:rsidRDefault="00A3035B" w:rsidP="00512091">
      <w:pPr>
        <w:spacing w:after="0" w:line="240" w:lineRule="auto"/>
        <w:jc w:val="both"/>
        <w:rPr>
          <w:rFonts w:ascii="Calibri" w:hAnsi="Calibri" w:cs="Calibri"/>
        </w:rPr>
      </w:pPr>
      <w:r w:rsidRPr="00512091">
        <w:rPr>
          <w:rFonts w:ascii="Calibri" w:hAnsi="Calibri" w:cs="Calibri"/>
        </w:rPr>
        <w:t xml:space="preserve">The logs must be retained securely, synchronised by timestamp and exportable for the traceability of events. </w:t>
      </w:r>
    </w:p>
    <w:p w14:paraId="238F2468" w14:textId="77777777" w:rsidR="00512091" w:rsidRPr="00512091" w:rsidRDefault="00512091" w:rsidP="00512091">
      <w:pPr>
        <w:spacing w:after="0" w:line="240" w:lineRule="auto"/>
        <w:jc w:val="both"/>
        <w:rPr>
          <w:rFonts w:ascii="Calibri" w:hAnsi="Calibri" w:cs="Calibri"/>
        </w:rPr>
      </w:pPr>
    </w:p>
    <w:p w14:paraId="00285274" w14:textId="77777777" w:rsidR="00A3035B" w:rsidRPr="00512091" w:rsidRDefault="00A3035B" w:rsidP="00512091">
      <w:pPr>
        <w:pStyle w:val="Heading2"/>
        <w:spacing w:before="0" w:after="0" w:line="240" w:lineRule="auto"/>
        <w:rPr>
          <w:rFonts w:ascii="Calibri" w:hAnsi="Calibri" w:cs="Calibri"/>
          <w:sz w:val="24"/>
          <w:szCs w:val="24"/>
        </w:rPr>
      </w:pPr>
      <w:bookmarkStart w:id="317" w:name="_Toc232248778"/>
      <w:bookmarkStart w:id="318" w:name="_Toc232559121"/>
      <w:r w:rsidRPr="00512091">
        <w:rPr>
          <w:rFonts w:ascii="Calibri" w:hAnsi="Calibri" w:cs="Calibri"/>
          <w:sz w:val="24"/>
          <w:szCs w:val="24"/>
        </w:rPr>
        <w:t>8.15 Hosting Requirements</w:t>
      </w:r>
      <w:bookmarkEnd w:id="317"/>
      <w:bookmarkEnd w:id="318"/>
    </w:p>
    <w:p w14:paraId="25EFDE45" w14:textId="77777777" w:rsidR="00A3035B" w:rsidRDefault="00A3035B" w:rsidP="00512091">
      <w:pPr>
        <w:spacing w:after="0" w:line="240" w:lineRule="auto"/>
        <w:jc w:val="both"/>
        <w:rPr>
          <w:rFonts w:ascii="Calibri" w:hAnsi="Calibri" w:cs="Calibri"/>
        </w:rPr>
      </w:pPr>
      <w:r w:rsidRPr="00512091">
        <w:rPr>
          <w:rFonts w:ascii="Calibri" w:hAnsi="Calibri" w:cs="Calibri"/>
        </w:rPr>
        <w:t>The hosting infrastructure constitutes a critical component of the national Non-Tariff Barriers (NTB) management mechanism, as it guarantees the continuous availability of the service, data security, operational resilience and interoperability with national and regional platforms. Given the strategic nature of the information processed, the hosting environment must comply with international best practices in cybersecurity, service continuity and digital governance.</w:t>
      </w:r>
    </w:p>
    <w:p w14:paraId="79E5C21B" w14:textId="77777777" w:rsidR="00512091" w:rsidRPr="00512091" w:rsidRDefault="00512091" w:rsidP="00512091">
      <w:pPr>
        <w:spacing w:after="0" w:line="240" w:lineRule="auto"/>
        <w:jc w:val="both"/>
        <w:rPr>
          <w:rFonts w:ascii="Calibri" w:hAnsi="Calibri" w:cs="Calibri"/>
        </w:rPr>
      </w:pPr>
    </w:p>
    <w:p w14:paraId="7E2EC465" w14:textId="77777777" w:rsidR="00A3035B" w:rsidRDefault="00A3035B" w:rsidP="00512091">
      <w:pPr>
        <w:spacing w:after="0" w:line="240" w:lineRule="auto"/>
        <w:jc w:val="both"/>
        <w:rPr>
          <w:rFonts w:ascii="Calibri" w:hAnsi="Calibri" w:cs="Calibri"/>
        </w:rPr>
      </w:pPr>
      <w:r w:rsidRPr="00512091">
        <w:rPr>
          <w:rFonts w:ascii="Calibri" w:hAnsi="Calibri" w:cs="Calibri"/>
        </w:rPr>
        <w:t>The platform must be deployed on a secure, redundant and scalable infrastructure capable of supporting the progressive increase in the volume of users, reports and data exchanges with partner systems.</w:t>
      </w:r>
    </w:p>
    <w:p w14:paraId="164B2F53" w14:textId="77777777" w:rsidR="00512091" w:rsidRPr="00512091" w:rsidRDefault="00512091" w:rsidP="00512091">
      <w:pPr>
        <w:spacing w:after="0" w:line="240" w:lineRule="auto"/>
        <w:jc w:val="both"/>
        <w:rPr>
          <w:rFonts w:ascii="Calibri" w:hAnsi="Calibri" w:cs="Calibri"/>
        </w:rPr>
      </w:pPr>
    </w:p>
    <w:p w14:paraId="63316248" w14:textId="77777777" w:rsidR="00A3035B" w:rsidRPr="00512091" w:rsidRDefault="00A3035B" w:rsidP="00512091">
      <w:pPr>
        <w:spacing w:after="0" w:line="240" w:lineRule="auto"/>
        <w:rPr>
          <w:rFonts w:ascii="Calibri" w:hAnsi="Calibri" w:cs="Calibri"/>
        </w:rPr>
      </w:pPr>
      <w:r w:rsidRPr="00512091">
        <w:rPr>
          <w:rFonts w:ascii="Calibri" w:hAnsi="Calibri" w:cs="Calibri"/>
        </w:rPr>
        <w:t>The adopted architecture may be hosted either:</w:t>
      </w:r>
    </w:p>
    <w:p w14:paraId="78944D47" w14:textId="77777777" w:rsidR="00A3035B" w:rsidRPr="00512091" w:rsidRDefault="00A3035B" w:rsidP="00512091">
      <w:pPr>
        <w:pStyle w:val="ListParagraph"/>
        <w:numPr>
          <w:ilvl w:val="0"/>
          <w:numId w:val="168"/>
        </w:numPr>
        <w:spacing w:after="0" w:line="240" w:lineRule="auto"/>
        <w:jc w:val="both"/>
        <w:rPr>
          <w:rFonts w:cs="Calibri"/>
          <w:sz w:val="24"/>
          <w:szCs w:val="24"/>
          <w:lang w:val="en-GB"/>
        </w:rPr>
      </w:pPr>
      <w:r w:rsidRPr="00512091">
        <w:rPr>
          <w:rFonts w:cs="Calibri"/>
          <w:sz w:val="24"/>
          <w:szCs w:val="24"/>
          <w:lang w:val="en-GB"/>
        </w:rPr>
        <w:t xml:space="preserve">On an enterprise-grade international cloud platform (Microsoft Azure Government, AWS GovCloud or equivalent), </w:t>
      </w:r>
    </w:p>
    <w:p w14:paraId="6C6596EC" w14:textId="77777777" w:rsidR="00A3035B" w:rsidRPr="00512091" w:rsidRDefault="00A3035B" w:rsidP="00512091">
      <w:pPr>
        <w:pStyle w:val="ListParagraph"/>
        <w:numPr>
          <w:ilvl w:val="0"/>
          <w:numId w:val="168"/>
        </w:numPr>
        <w:spacing w:after="0" w:line="240" w:lineRule="auto"/>
        <w:rPr>
          <w:rFonts w:cs="Calibri"/>
          <w:sz w:val="24"/>
          <w:szCs w:val="24"/>
          <w:lang w:val="en-GB"/>
        </w:rPr>
      </w:pPr>
      <w:r w:rsidRPr="00512091">
        <w:rPr>
          <w:rFonts w:cs="Calibri"/>
          <w:sz w:val="24"/>
          <w:szCs w:val="24"/>
          <w:lang w:val="en-GB"/>
        </w:rPr>
        <w:t>In a national or regional data centre certified Tier III or higher, guaranteeing high levels of availability and security.</w:t>
      </w:r>
    </w:p>
    <w:p w14:paraId="41F732E0" w14:textId="77777777" w:rsidR="00512091" w:rsidRDefault="00512091" w:rsidP="00512091">
      <w:pPr>
        <w:spacing w:after="0" w:line="240" w:lineRule="auto"/>
        <w:rPr>
          <w:rFonts w:ascii="Calibri" w:hAnsi="Calibri" w:cs="Calibri"/>
        </w:rPr>
      </w:pPr>
    </w:p>
    <w:p w14:paraId="105BDECA" w14:textId="5D63350E" w:rsidR="00A3035B" w:rsidRPr="00512091" w:rsidRDefault="00A3035B" w:rsidP="00512091">
      <w:pPr>
        <w:spacing w:after="0" w:line="240" w:lineRule="auto"/>
        <w:rPr>
          <w:rFonts w:ascii="Calibri" w:hAnsi="Calibri" w:cs="Calibri"/>
        </w:rPr>
      </w:pPr>
      <w:r w:rsidRPr="00512091">
        <w:rPr>
          <w:rFonts w:ascii="Calibri" w:hAnsi="Calibri" w:cs="Calibri"/>
        </w:rPr>
        <w:t>The hosting environment must make it possible to:</w:t>
      </w:r>
    </w:p>
    <w:p w14:paraId="2F7E9305" w14:textId="77777777" w:rsidR="00A3035B" w:rsidRPr="00512091" w:rsidRDefault="00A3035B" w:rsidP="00512091">
      <w:pPr>
        <w:numPr>
          <w:ilvl w:val="0"/>
          <w:numId w:val="169"/>
        </w:numPr>
        <w:spacing w:after="0" w:line="240" w:lineRule="auto"/>
        <w:rPr>
          <w:rFonts w:ascii="Calibri" w:hAnsi="Calibri" w:cs="Calibri"/>
        </w:rPr>
      </w:pPr>
      <w:r w:rsidRPr="00512091">
        <w:rPr>
          <w:rFonts w:ascii="Calibri" w:hAnsi="Calibri" w:cs="Calibri"/>
        </w:rPr>
        <w:t xml:space="preserve">Guarantee permanent availability of the system; </w:t>
      </w:r>
    </w:p>
    <w:p w14:paraId="25DB0407" w14:textId="77777777" w:rsidR="00A3035B" w:rsidRPr="00512091" w:rsidRDefault="00A3035B" w:rsidP="00512091">
      <w:pPr>
        <w:numPr>
          <w:ilvl w:val="0"/>
          <w:numId w:val="169"/>
        </w:numPr>
        <w:spacing w:after="0" w:line="240" w:lineRule="auto"/>
        <w:rPr>
          <w:rFonts w:ascii="Calibri" w:hAnsi="Calibri" w:cs="Calibri"/>
        </w:rPr>
      </w:pPr>
      <w:r w:rsidRPr="00512091">
        <w:rPr>
          <w:rFonts w:ascii="Calibri" w:hAnsi="Calibri" w:cs="Calibri"/>
        </w:rPr>
        <w:t xml:space="preserve">Ensure the continuity of operations in the event of hardware or software failure; </w:t>
      </w:r>
    </w:p>
    <w:p w14:paraId="5E3658E2" w14:textId="77777777" w:rsidR="00A3035B" w:rsidRPr="00512091" w:rsidRDefault="00A3035B" w:rsidP="00512091">
      <w:pPr>
        <w:numPr>
          <w:ilvl w:val="0"/>
          <w:numId w:val="169"/>
        </w:numPr>
        <w:spacing w:after="0" w:line="240" w:lineRule="auto"/>
        <w:rPr>
          <w:rFonts w:ascii="Calibri" w:hAnsi="Calibri" w:cs="Calibri"/>
        </w:rPr>
      </w:pPr>
      <w:r w:rsidRPr="00512091">
        <w:rPr>
          <w:rFonts w:ascii="Calibri" w:hAnsi="Calibri" w:cs="Calibri"/>
        </w:rPr>
        <w:t xml:space="preserve">Protect sensitive data against unauthorised access; </w:t>
      </w:r>
    </w:p>
    <w:p w14:paraId="65FCB5DC" w14:textId="77777777" w:rsidR="00A3035B" w:rsidRPr="00512091" w:rsidRDefault="00A3035B" w:rsidP="00512091">
      <w:pPr>
        <w:numPr>
          <w:ilvl w:val="0"/>
          <w:numId w:val="169"/>
        </w:numPr>
        <w:spacing w:after="0" w:line="240" w:lineRule="auto"/>
        <w:rPr>
          <w:rFonts w:ascii="Calibri" w:hAnsi="Calibri" w:cs="Calibri"/>
        </w:rPr>
      </w:pPr>
      <w:r w:rsidRPr="00512091">
        <w:rPr>
          <w:rFonts w:ascii="Calibri" w:hAnsi="Calibri" w:cs="Calibri"/>
        </w:rPr>
        <w:t xml:space="preserve">Ensure compliance with the national digital sovereignty requirements; </w:t>
      </w:r>
    </w:p>
    <w:p w14:paraId="2AD99802" w14:textId="77777777" w:rsidR="00A3035B" w:rsidRPr="00512091" w:rsidRDefault="00A3035B" w:rsidP="00512091">
      <w:pPr>
        <w:numPr>
          <w:ilvl w:val="0"/>
          <w:numId w:val="169"/>
        </w:numPr>
        <w:spacing w:after="0" w:line="240" w:lineRule="auto"/>
        <w:rPr>
          <w:rFonts w:ascii="Calibri" w:hAnsi="Calibri" w:cs="Calibri"/>
        </w:rPr>
      </w:pPr>
      <w:r w:rsidRPr="00512091">
        <w:rPr>
          <w:rFonts w:ascii="Calibri" w:hAnsi="Calibri" w:cs="Calibri"/>
        </w:rPr>
        <w:t xml:space="preserve">Enable secure integration with partner systems; </w:t>
      </w:r>
    </w:p>
    <w:p w14:paraId="78A94B75" w14:textId="77777777" w:rsidR="00A3035B" w:rsidRPr="00512091" w:rsidRDefault="00A3035B" w:rsidP="00512091">
      <w:pPr>
        <w:numPr>
          <w:ilvl w:val="0"/>
          <w:numId w:val="169"/>
        </w:numPr>
        <w:spacing w:after="0" w:line="240" w:lineRule="auto"/>
        <w:rPr>
          <w:rFonts w:ascii="Calibri" w:hAnsi="Calibri" w:cs="Calibri"/>
        </w:rPr>
      </w:pPr>
      <w:r w:rsidRPr="00512091">
        <w:rPr>
          <w:rFonts w:ascii="Calibri" w:hAnsi="Calibri" w:cs="Calibri"/>
        </w:rPr>
        <w:t xml:space="preserve">Facilitate maintenance operations and future developments; </w:t>
      </w:r>
    </w:p>
    <w:p w14:paraId="11C0B354" w14:textId="77777777" w:rsidR="00A3035B" w:rsidRPr="00512091" w:rsidRDefault="00A3035B" w:rsidP="00512091">
      <w:pPr>
        <w:numPr>
          <w:ilvl w:val="0"/>
          <w:numId w:val="169"/>
        </w:numPr>
        <w:spacing w:after="0" w:line="240" w:lineRule="auto"/>
        <w:rPr>
          <w:rFonts w:ascii="Calibri" w:hAnsi="Calibri" w:cs="Calibri"/>
        </w:rPr>
      </w:pPr>
      <w:r w:rsidRPr="00512091">
        <w:rPr>
          <w:rFonts w:ascii="Calibri" w:hAnsi="Calibri" w:cs="Calibri"/>
        </w:rPr>
        <w:t xml:space="preserve">Support the performance requirements defined in section 8.1; </w:t>
      </w:r>
    </w:p>
    <w:p w14:paraId="28AC5FAE" w14:textId="77777777" w:rsidR="00A3035B" w:rsidRPr="00512091" w:rsidRDefault="00A3035B" w:rsidP="00512091">
      <w:pPr>
        <w:numPr>
          <w:ilvl w:val="0"/>
          <w:numId w:val="169"/>
        </w:numPr>
        <w:spacing w:after="0" w:line="240" w:lineRule="auto"/>
        <w:rPr>
          <w:rFonts w:ascii="Calibri" w:hAnsi="Calibri" w:cs="Calibri"/>
        </w:rPr>
      </w:pPr>
      <w:r w:rsidRPr="00512091">
        <w:rPr>
          <w:rFonts w:ascii="Calibri" w:hAnsi="Calibri" w:cs="Calibri"/>
        </w:rPr>
        <w:t>Guarantee the resilience needed for the critical operations of the NTB mechanism.</w:t>
      </w:r>
    </w:p>
    <w:p w14:paraId="793B807C" w14:textId="77777777" w:rsidR="00512091" w:rsidRDefault="00512091" w:rsidP="00512091">
      <w:pPr>
        <w:spacing w:after="0" w:line="240" w:lineRule="auto"/>
        <w:jc w:val="both"/>
        <w:rPr>
          <w:rFonts w:ascii="Calibri" w:hAnsi="Calibri" w:cs="Calibri"/>
        </w:rPr>
      </w:pPr>
    </w:p>
    <w:p w14:paraId="77DF5898" w14:textId="43679E95" w:rsidR="00A3035B" w:rsidRDefault="00A3035B" w:rsidP="00512091">
      <w:pPr>
        <w:spacing w:after="0" w:line="240" w:lineRule="auto"/>
        <w:jc w:val="both"/>
        <w:rPr>
          <w:rFonts w:ascii="Calibri" w:hAnsi="Calibri" w:cs="Calibri"/>
        </w:rPr>
      </w:pPr>
      <w:r w:rsidRPr="00512091">
        <w:rPr>
          <w:rFonts w:ascii="Calibri" w:hAnsi="Calibri" w:cs="Calibri"/>
        </w:rPr>
        <w:t>The system must support PostgreSQL as the main database in accordance with the technical architecture defined in the inception report. The databases must be hosted in a secure environment incorporating:</w:t>
      </w:r>
    </w:p>
    <w:p w14:paraId="405E472C" w14:textId="77777777" w:rsidR="00512091" w:rsidRPr="00512091" w:rsidRDefault="00512091" w:rsidP="00512091">
      <w:pPr>
        <w:spacing w:after="0" w:line="240" w:lineRule="auto"/>
        <w:jc w:val="both"/>
        <w:rPr>
          <w:rFonts w:ascii="Calibri" w:hAnsi="Calibri" w:cs="Calibri"/>
        </w:rPr>
      </w:pPr>
    </w:p>
    <w:p w14:paraId="4E56BCDF" w14:textId="77777777" w:rsidR="00A3035B" w:rsidRPr="00512091" w:rsidRDefault="00A3035B" w:rsidP="00512091">
      <w:pPr>
        <w:pStyle w:val="ListParagraph"/>
        <w:numPr>
          <w:ilvl w:val="0"/>
          <w:numId w:val="170"/>
        </w:numPr>
        <w:spacing w:after="0" w:line="240" w:lineRule="auto"/>
        <w:rPr>
          <w:rFonts w:cs="Calibri"/>
          <w:sz w:val="24"/>
          <w:szCs w:val="24"/>
          <w:lang w:val="en-GB"/>
        </w:rPr>
      </w:pPr>
      <w:r w:rsidRPr="00512091">
        <w:rPr>
          <w:rFonts w:cs="Calibri"/>
          <w:sz w:val="24"/>
          <w:szCs w:val="24"/>
          <w:lang w:val="en-GB"/>
        </w:rPr>
        <w:t xml:space="preserve">Synchronous replication of data; </w:t>
      </w:r>
    </w:p>
    <w:p w14:paraId="7098A860" w14:textId="77777777" w:rsidR="00A3035B" w:rsidRPr="00512091" w:rsidRDefault="00A3035B" w:rsidP="00512091">
      <w:pPr>
        <w:pStyle w:val="ListParagraph"/>
        <w:numPr>
          <w:ilvl w:val="0"/>
          <w:numId w:val="170"/>
        </w:numPr>
        <w:spacing w:after="0" w:line="240" w:lineRule="auto"/>
        <w:rPr>
          <w:rFonts w:cs="Calibri"/>
          <w:sz w:val="24"/>
          <w:szCs w:val="24"/>
          <w:lang w:val="en-GB"/>
        </w:rPr>
      </w:pPr>
      <w:r w:rsidRPr="00512091">
        <w:rPr>
          <w:rFonts w:cs="Calibri"/>
          <w:sz w:val="24"/>
          <w:szCs w:val="24"/>
          <w:lang w:val="en-GB"/>
        </w:rPr>
        <w:t xml:space="preserve">Automated backups; </w:t>
      </w:r>
    </w:p>
    <w:p w14:paraId="2B806443" w14:textId="77777777" w:rsidR="00A3035B" w:rsidRPr="00512091" w:rsidRDefault="00A3035B" w:rsidP="00512091">
      <w:pPr>
        <w:pStyle w:val="ListParagraph"/>
        <w:numPr>
          <w:ilvl w:val="0"/>
          <w:numId w:val="170"/>
        </w:numPr>
        <w:spacing w:after="0" w:line="240" w:lineRule="auto"/>
        <w:rPr>
          <w:rFonts w:cs="Calibri"/>
          <w:sz w:val="24"/>
          <w:szCs w:val="24"/>
          <w:lang w:val="en-GB"/>
        </w:rPr>
      </w:pPr>
      <w:r w:rsidRPr="00512091">
        <w:rPr>
          <w:rFonts w:cs="Calibri"/>
          <w:sz w:val="24"/>
          <w:szCs w:val="24"/>
          <w:lang w:val="en-GB"/>
        </w:rPr>
        <w:t xml:space="preserve">Data encryption; </w:t>
      </w:r>
    </w:p>
    <w:p w14:paraId="77931BB4" w14:textId="77777777" w:rsidR="00A3035B" w:rsidRPr="00512091" w:rsidRDefault="00A3035B" w:rsidP="00512091">
      <w:pPr>
        <w:pStyle w:val="ListParagraph"/>
        <w:numPr>
          <w:ilvl w:val="0"/>
          <w:numId w:val="170"/>
        </w:numPr>
        <w:spacing w:after="0" w:line="240" w:lineRule="auto"/>
        <w:rPr>
          <w:rFonts w:cs="Calibri"/>
          <w:sz w:val="24"/>
          <w:szCs w:val="24"/>
          <w:lang w:val="en-GB"/>
        </w:rPr>
      </w:pPr>
      <w:r w:rsidRPr="00512091">
        <w:rPr>
          <w:rFonts w:cs="Calibri"/>
          <w:sz w:val="24"/>
          <w:szCs w:val="24"/>
          <w:lang w:val="en-GB"/>
        </w:rPr>
        <w:t xml:space="preserve">Network segmentation; </w:t>
      </w:r>
    </w:p>
    <w:p w14:paraId="619ABF86" w14:textId="77777777" w:rsidR="00A3035B" w:rsidRPr="00512091" w:rsidRDefault="00A3035B" w:rsidP="00512091">
      <w:pPr>
        <w:pStyle w:val="ListParagraph"/>
        <w:numPr>
          <w:ilvl w:val="0"/>
          <w:numId w:val="170"/>
        </w:numPr>
        <w:spacing w:after="0" w:line="240" w:lineRule="auto"/>
        <w:rPr>
          <w:rFonts w:cs="Calibri"/>
          <w:sz w:val="24"/>
          <w:szCs w:val="24"/>
          <w:lang w:val="en-GB"/>
        </w:rPr>
      </w:pPr>
      <w:r w:rsidRPr="00512091">
        <w:rPr>
          <w:rFonts w:cs="Calibri"/>
          <w:sz w:val="24"/>
          <w:szCs w:val="24"/>
          <w:lang w:val="en-GB"/>
        </w:rPr>
        <w:t xml:space="preserve">Strict access control; </w:t>
      </w:r>
    </w:p>
    <w:p w14:paraId="08B2708B" w14:textId="77777777" w:rsidR="00A3035B" w:rsidRPr="00512091" w:rsidRDefault="00A3035B" w:rsidP="00512091">
      <w:pPr>
        <w:pStyle w:val="ListParagraph"/>
        <w:numPr>
          <w:ilvl w:val="0"/>
          <w:numId w:val="170"/>
        </w:numPr>
        <w:spacing w:after="0" w:line="240" w:lineRule="auto"/>
        <w:rPr>
          <w:rFonts w:cs="Calibri"/>
          <w:sz w:val="24"/>
          <w:szCs w:val="24"/>
          <w:lang w:val="en-GB"/>
        </w:rPr>
      </w:pPr>
      <w:r w:rsidRPr="00512091">
        <w:rPr>
          <w:rFonts w:cs="Calibri"/>
          <w:sz w:val="24"/>
          <w:szCs w:val="24"/>
          <w:lang w:val="en-GB"/>
        </w:rPr>
        <w:t xml:space="preserve">Continuous monitoring. </w:t>
      </w:r>
    </w:p>
    <w:p w14:paraId="6EB5DBE1" w14:textId="77777777" w:rsidR="00512091" w:rsidRDefault="00512091" w:rsidP="00512091">
      <w:pPr>
        <w:spacing w:after="0" w:line="240" w:lineRule="auto"/>
        <w:rPr>
          <w:rFonts w:ascii="Calibri" w:hAnsi="Calibri" w:cs="Calibri"/>
        </w:rPr>
      </w:pPr>
    </w:p>
    <w:p w14:paraId="40943773" w14:textId="7BDD2A8A" w:rsidR="00A3035B" w:rsidRPr="00512091" w:rsidRDefault="00A3035B" w:rsidP="00512091">
      <w:pPr>
        <w:spacing w:after="0" w:line="240" w:lineRule="auto"/>
        <w:rPr>
          <w:rFonts w:ascii="Calibri" w:hAnsi="Calibri" w:cs="Calibri"/>
        </w:rPr>
      </w:pPr>
      <w:r w:rsidRPr="00512091">
        <w:rPr>
          <w:rFonts w:ascii="Calibri" w:hAnsi="Calibri" w:cs="Calibri"/>
        </w:rPr>
        <w:t>The hosting environment must implement several levels of protection:</w:t>
      </w:r>
    </w:p>
    <w:p w14:paraId="7A36920F" w14:textId="77777777" w:rsidR="00512091" w:rsidRDefault="00512091" w:rsidP="00512091">
      <w:pPr>
        <w:spacing w:after="0" w:line="240" w:lineRule="auto"/>
        <w:rPr>
          <w:rFonts w:ascii="Calibri" w:hAnsi="Calibri" w:cs="Calibri"/>
          <w:b/>
          <w:bCs/>
        </w:rPr>
      </w:pPr>
    </w:p>
    <w:p w14:paraId="111FFE0A" w14:textId="51C1285E" w:rsidR="00A3035B" w:rsidRPr="00512091" w:rsidRDefault="00A3035B" w:rsidP="00512091">
      <w:pPr>
        <w:spacing w:after="0" w:line="240" w:lineRule="auto"/>
        <w:rPr>
          <w:rFonts w:ascii="Calibri" w:hAnsi="Calibri" w:cs="Calibri"/>
          <w:b/>
          <w:bCs/>
        </w:rPr>
      </w:pPr>
      <w:r w:rsidRPr="00512091">
        <w:rPr>
          <w:rFonts w:ascii="Calibri" w:hAnsi="Calibri" w:cs="Calibri"/>
          <w:b/>
          <w:bCs/>
        </w:rPr>
        <w:t>Network security</w:t>
      </w:r>
    </w:p>
    <w:p w14:paraId="13616F25" w14:textId="77777777" w:rsidR="00A3035B" w:rsidRPr="00512091" w:rsidRDefault="00A3035B" w:rsidP="00512091">
      <w:pPr>
        <w:pStyle w:val="ListParagraph"/>
        <w:numPr>
          <w:ilvl w:val="0"/>
          <w:numId w:val="171"/>
        </w:numPr>
        <w:spacing w:after="0" w:line="240" w:lineRule="auto"/>
        <w:rPr>
          <w:rFonts w:cs="Calibri"/>
          <w:sz w:val="24"/>
          <w:szCs w:val="24"/>
          <w:lang w:val="en-GB"/>
        </w:rPr>
      </w:pPr>
      <w:r w:rsidRPr="00512091">
        <w:rPr>
          <w:rFonts w:cs="Calibri"/>
          <w:sz w:val="24"/>
          <w:szCs w:val="24"/>
          <w:lang w:val="en-GB"/>
        </w:rPr>
        <w:t xml:space="preserve">Next-generation firewall (NGFW); </w:t>
      </w:r>
    </w:p>
    <w:p w14:paraId="1BF1AA0C" w14:textId="77777777" w:rsidR="00A3035B" w:rsidRPr="00512091" w:rsidRDefault="00A3035B" w:rsidP="00512091">
      <w:pPr>
        <w:pStyle w:val="ListParagraph"/>
        <w:numPr>
          <w:ilvl w:val="0"/>
          <w:numId w:val="171"/>
        </w:numPr>
        <w:spacing w:after="0" w:line="240" w:lineRule="auto"/>
        <w:rPr>
          <w:rFonts w:cs="Calibri"/>
          <w:sz w:val="24"/>
          <w:szCs w:val="24"/>
          <w:lang w:val="en-GB"/>
        </w:rPr>
      </w:pPr>
      <w:r w:rsidRPr="00512091">
        <w:rPr>
          <w:rFonts w:cs="Calibri"/>
          <w:sz w:val="24"/>
          <w:szCs w:val="24"/>
          <w:lang w:val="en-GB"/>
        </w:rPr>
        <w:t xml:space="preserve">Network segmentation; </w:t>
      </w:r>
    </w:p>
    <w:p w14:paraId="21154C67" w14:textId="77777777" w:rsidR="00A3035B" w:rsidRPr="00512091" w:rsidRDefault="00A3035B" w:rsidP="00512091">
      <w:pPr>
        <w:pStyle w:val="ListParagraph"/>
        <w:numPr>
          <w:ilvl w:val="0"/>
          <w:numId w:val="171"/>
        </w:numPr>
        <w:spacing w:after="0" w:line="240" w:lineRule="auto"/>
        <w:rPr>
          <w:rFonts w:cs="Calibri"/>
          <w:sz w:val="24"/>
          <w:szCs w:val="24"/>
          <w:lang w:val="en-GB"/>
        </w:rPr>
      </w:pPr>
      <w:r w:rsidRPr="00512091">
        <w:rPr>
          <w:rFonts w:cs="Calibri"/>
          <w:sz w:val="24"/>
          <w:szCs w:val="24"/>
          <w:lang w:val="en-GB"/>
        </w:rPr>
        <w:t xml:space="preserve">Access control lists; </w:t>
      </w:r>
    </w:p>
    <w:p w14:paraId="4920CE2E" w14:textId="77777777" w:rsidR="00A3035B" w:rsidRPr="00512091" w:rsidRDefault="00A3035B" w:rsidP="00512091">
      <w:pPr>
        <w:pStyle w:val="ListParagraph"/>
        <w:numPr>
          <w:ilvl w:val="0"/>
          <w:numId w:val="171"/>
        </w:numPr>
        <w:spacing w:after="0" w:line="240" w:lineRule="auto"/>
        <w:rPr>
          <w:rFonts w:cs="Calibri"/>
          <w:sz w:val="24"/>
          <w:szCs w:val="24"/>
          <w:lang w:val="en-GB"/>
        </w:rPr>
      </w:pPr>
      <w:r w:rsidRPr="00512091">
        <w:rPr>
          <w:rFonts w:cs="Calibri"/>
          <w:sz w:val="24"/>
          <w:szCs w:val="24"/>
          <w:lang w:val="en-GB"/>
        </w:rPr>
        <w:t xml:space="preserve">Filtering of inbound and outbound traffic; </w:t>
      </w:r>
    </w:p>
    <w:p w14:paraId="0A928E7C" w14:textId="77777777" w:rsidR="00A3035B" w:rsidRPr="00512091" w:rsidRDefault="00A3035B" w:rsidP="00512091">
      <w:pPr>
        <w:pStyle w:val="ListParagraph"/>
        <w:numPr>
          <w:ilvl w:val="0"/>
          <w:numId w:val="171"/>
        </w:numPr>
        <w:spacing w:after="0" w:line="240" w:lineRule="auto"/>
        <w:rPr>
          <w:rFonts w:cs="Calibri"/>
          <w:sz w:val="24"/>
          <w:szCs w:val="24"/>
          <w:lang w:val="en-GB"/>
        </w:rPr>
      </w:pPr>
      <w:r w:rsidRPr="00512091">
        <w:rPr>
          <w:rFonts w:cs="Calibri"/>
          <w:sz w:val="24"/>
          <w:szCs w:val="24"/>
          <w:lang w:val="en-GB"/>
        </w:rPr>
        <w:t xml:space="preserve">Secure VPN for administrator access. </w:t>
      </w:r>
    </w:p>
    <w:p w14:paraId="5FA97D9E" w14:textId="77777777" w:rsidR="00512091" w:rsidRDefault="00512091" w:rsidP="00512091">
      <w:pPr>
        <w:spacing w:after="0" w:line="240" w:lineRule="auto"/>
        <w:rPr>
          <w:rFonts w:ascii="Calibri" w:hAnsi="Calibri" w:cs="Calibri"/>
          <w:b/>
          <w:bCs/>
        </w:rPr>
      </w:pPr>
    </w:p>
    <w:p w14:paraId="3370E15F" w14:textId="1A8E4994" w:rsidR="00A3035B" w:rsidRPr="00512091" w:rsidRDefault="00A3035B" w:rsidP="00512091">
      <w:pPr>
        <w:spacing w:after="0" w:line="240" w:lineRule="auto"/>
        <w:rPr>
          <w:rFonts w:ascii="Calibri" w:hAnsi="Calibri" w:cs="Calibri"/>
          <w:b/>
          <w:bCs/>
        </w:rPr>
      </w:pPr>
      <w:r w:rsidRPr="00512091">
        <w:rPr>
          <w:rFonts w:ascii="Calibri" w:hAnsi="Calibri" w:cs="Calibri"/>
          <w:b/>
          <w:bCs/>
        </w:rPr>
        <w:t>Application security</w:t>
      </w:r>
    </w:p>
    <w:p w14:paraId="0C82C771" w14:textId="77777777" w:rsidR="00A3035B" w:rsidRPr="00512091" w:rsidRDefault="00A3035B" w:rsidP="00512091">
      <w:pPr>
        <w:pStyle w:val="ListParagraph"/>
        <w:numPr>
          <w:ilvl w:val="0"/>
          <w:numId w:val="172"/>
        </w:numPr>
        <w:spacing w:after="0" w:line="240" w:lineRule="auto"/>
        <w:rPr>
          <w:rFonts w:cs="Calibri"/>
          <w:b/>
          <w:bCs/>
          <w:sz w:val="24"/>
          <w:szCs w:val="24"/>
          <w:lang w:val="en-GB"/>
        </w:rPr>
      </w:pPr>
      <w:r w:rsidRPr="00512091">
        <w:rPr>
          <w:rFonts w:cs="Calibri"/>
          <w:sz w:val="24"/>
          <w:szCs w:val="24"/>
          <w:lang w:val="en-GB"/>
        </w:rPr>
        <w:t xml:space="preserve">Web Application Firewall (WAF); </w:t>
      </w:r>
    </w:p>
    <w:p w14:paraId="1029E9EF" w14:textId="77777777" w:rsidR="00A3035B" w:rsidRPr="00512091" w:rsidRDefault="00A3035B" w:rsidP="00512091">
      <w:pPr>
        <w:pStyle w:val="ListParagraph"/>
        <w:numPr>
          <w:ilvl w:val="0"/>
          <w:numId w:val="172"/>
        </w:numPr>
        <w:spacing w:after="0" w:line="240" w:lineRule="auto"/>
        <w:rPr>
          <w:rFonts w:cs="Calibri"/>
          <w:b/>
          <w:bCs/>
          <w:sz w:val="24"/>
          <w:szCs w:val="24"/>
          <w:lang w:val="en-GB"/>
        </w:rPr>
      </w:pPr>
      <w:r w:rsidRPr="00512091">
        <w:rPr>
          <w:rFonts w:cs="Calibri"/>
          <w:sz w:val="24"/>
          <w:szCs w:val="24"/>
          <w:lang w:val="en-GB"/>
        </w:rPr>
        <w:t xml:space="preserve">Protection against OWASP Top 10 attacks; </w:t>
      </w:r>
    </w:p>
    <w:p w14:paraId="33002BEC" w14:textId="77777777" w:rsidR="00A3035B" w:rsidRPr="00512091" w:rsidRDefault="00A3035B" w:rsidP="00512091">
      <w:pPr>
        <w:pStyle w:val="ListParagraph"/>
        <w:numPr>
          <w:ilvl w:val="0"/>
          <w:numId w:val="172"/>
        </w:numPr>
        <w:spacing w:after="0" w:line="240" w:lineRule="auto"/>
        <w:rPr>
          <w:rFonts w:cs="Calibri"/>
          <w:b/>
          <w:bCs/>
          <w:sz w:val="24"/>
          <w:szCs w:val="24"/>
          <w:lang w:val="en-GB"/>
        </w:rPr>
      </w:pPr>
      <w:r w:rsidRPr="00512091">
        <w:rPr>
          <w:rFonts w:cs="Calibri"/>
          <w:sz w:val="24"/>
          <w:szCs w:val="24"/>
          <w:lang w:val="en-GB"/>
        </w:rPr>
        <w:t xml:space="preserve">Limitation of login attempts; </w:t>
      </w:r>
    </w:p>
    <w:p w14:paraId="28A1DC1F" w14:textId="77777777" w:rsidR="00A3035B" w:rsidRPr="00512091" w:rsidRDefault="00A3035B" w:rsidP="00512091">
      <w:pPr>
        <w:pStyle w:val="ListParagraph"/>
        <w:numPr>
          <w:ilvl w:val="0"/>
          <w:numId w:val="172"/>
        </w:numPr>
        <w:spacing w:after="0" w:line="240" w:lineRule="auto"/>
        <w:rPr>
          <w:rFonts w:cs="Calibri"/>
          <w:b/>
          <w:bCs/>
          <w:sz w:val="24"/>
          <w:szCs w:val="24"/>
          <w:lang w:val="en-GB"/>
        </w:rPr>
      </w:pPr>
      <w:r w:rsidRPr="00512091">
        <w:rPr>
          <w:rFonts w:cs="Calibri"/>
          <w:sz w:val="24"/>
          <w:szCs w:val="24"/>
          <w:lang w:val="en-GB"/>
        </w:rPr>
        <w:t xml:space="preserve">Anti-DDoS protection; </w:t>
      </w:r>
    </w:p>
    <w:p w14:paraId="64864D81" w14:textId="77777777" w:rsidR="00A3035B" w:rsidRPr="00512091" w:rsidRDefault="00A3035B" w:rsidP="00512091">
      <w:pPr>
        <w:pStyle w:val="ListParagraph"/>
        <w:numPr>
          <w:ilvl w:val="0"/>
          <w:numId w:val="172"/>
        </w:numPr>
        <w:spacing w:after="0" w:line="240" w:lineRule="auto"/>
        <w:rPr>
          <w:rFonts w:cs="Calibri"/>
          <w:b/>
          <w:bCs/>
          <w:sz w:val="24"/>
          <w:szCs w:val="24"/>
          <w:lang w:val="en-GB"/>
        </w:rPr>
      </w:pPr>
      <w:r w:rsidRPr="00512091">
        <w:rPr>
          <w:rFonts w:cs="Calibri"/>
          <w:sz w:val="24"/>
          <w:szCs w:val="24"/>
          <w:lang w:val="en-GB"/>
        </w:rPr>
        <w:t xml:space="preserve">API control. </w:t>
      </w:r>
    </w:p>
    <w:p w14:paraId="6664A770" w14:textId="77777777" w:rsidR="00512091" w:rsidRDefault="00512091" w:rsidP="00512091">
      <w:pPr>
        <w:spacing w:after="0" w:line="240" w:lineRule="auto"/>
        <w:rPr>
          <w:rFonts w:ascii="Calibri" w:hAnsi="Calibri" w:cs="Calibri"/>
          <w:b/>
          <w:bCs/>
        </w:rPr>
      </w:pPr>
    </w:p>
    <w:p w14:paraId="0F582934" w14:textId="044501D9" w:rsidR="00A3035B" w:rsidRPr="00512091" w:rsidRDefault="00A3035B" w:rsidP="00512091">
      <w:pPr>
        <w:spacing w:after="0" w:line="240" w:lineRule="auto"/>
        <w:rPr>
          <w:rFonts w:ascii="Calibri" w:hAnsi="Calibri" w:cs="Calibri"/>
          <w:b/>
          <w:bCs/>
        </w:rPr>
      </w:pPr>
      <w:r w:rsidRPr="00512091">
        <w:rPr>
          <w:rFonts w:ascii="Calibri" w:hAnsi="Calibri" w:cs="Calibri"/>
          <w:b/>
          <w:bCs/>
        </w:rPr>
        <w:t>Data security</w:t>
      </w:r>
    </w:p>
    <w:p w14:paraId="4431737A" w14:textId="77777777" w:rsidR="00A3035B" w:rsidRPr="00512091" w:rsidRDefault="00A3035B" w:rsidP="00512091">
      <w:pPr>
        <w:pStyle w:val="ListParagraph"/>
        <w:numPr>
          <w:ilvl w:val="0"/>
          <w:numId w:val="173"/>
        </w:numPr>
        <w:spacing w:after="0" w:line="240" w:lineRule="auto"/>
        <w:rPr>
          <w:rFonts w:cs="Calibri"/>
          <w:b/>
          <w:bCs/>
          <w:sz w:val="24"/>
          <w:szCs w:val="24"/>
          <w:lang w:val="en-GB"/>
        </w:rPr>
      </w:pPr>
      <w:r w:rsidRPr="00512091">
        <w:rPr>
          <w:rFonts w:cs="Calibri"/>
          <w:sz w:val="24"/>
          <w:szCs w:val="24"/>
          <w:lang w:val="en-GB"/>
        </w:rPr>
        <w:t xml:space="preserve">TLS 1.3 encryption in transit; </w:t>
      </w:r>
    </w:p>
    <w:p w14:paraId="3827E304" w14:textId="77777777" w:rsidR="00A3035B" w:rsidRPr="00512091" w:rsidRDefault="00A3035B" w:rsidP="00512091">
      <w:pPr>
        <w:pStyle w:val="ListParagraph"/>
        <w:numPr>
          <w:ilvl w:val="0"/>
          <w:numId w:val="173"/>
        </w:numPr>
        <w:spacing w:after="0" w:line="240" w:lineRule="auto"/>
        <w:rPr>
          <w:rFonts w:cs="Calibri"/>
          <w:b/>
          <w:bCs/>
          <w:sz w:val="24"/>
          <w:szCs w:val="24"/>
          <w:lang w:val="en-GB"/>
        </w:rPr>
      </w:pPr>
      <w:r w:rsidRPr="00512091">
        <w:rPr>
          <w:rFonts w:cs="Calibri"/>
          <w:sz w:val="24"/>
          <w:szCs w:val="24"/>
          <w:lang w:val="en-GB"/>
        </w:rPr>
        <w:t xml:space="preserve">AES-256 encryption at rest; </w:t>
      </w:r>
    </w:p>
    <w:p w14:paraId="6D3CE62B" w14:textId="77777777" w:rsidR="00A3035B" w:rsidRPr="00512091" w:rsidRDefault="00A3035B" w:rsidP="00512091">
      <w:pPr>
        <w:pStyle w:val="ListParagraph"/>
        <w:numPr>
          <w:ilvl w:val="0"/>
          <w:numId w:val="173"/>
        </w:numPr>
        <w:spacing w:after="0" w:line="240" w:lineRule="auto"/>
        <w:rPr>
          <w:rFonts w:cs="Calibri"/>
          <w:sz w:val="24"/>
          <w:szCs w:val="24"/>
          <w:lang w:val="en-GB"/>
        </w:rPr>
      </w:pPr>
      <w:r w:rsidRPr="00512091">
        <w:rPr>
          <w:rFonts w:cs="Calibri"/>
          <w:sz w:val="24"/>
          <w:szCs w:val="24"/>
          <w:lang w:val="en-GB"/>
        </w:rPr>
        <w:t xml:space="preserve">Secure key management </w:t>
      </w:r>
    </w:p>
    <w:p w14:paraId="2C8A3471" w14:textId="77777777" w:rsidR="00512091" w:rsidRDefault="00512091" w:rsidP="00512091">
      <w:pPr>
        <w:spacing w:after="0" w:line="240" w:lineRule="auto"/>
        <w:rPr>
          <w:rFonts w:ascii="Calibri" w:hAnsi="Calibri" w:cs="Calibri"/>
        </w:rPr>
      </w:pPr>
    </w:p>
    <w:p w14:paraId="5456F808" w14:textId="3E786A13" w:rsidR="00A3035B" w:rsidRPr="00512091" w:rsidRDefault="00A3035B" w:rsidP="00512091">
      <w:pPr>
        <w:spacing w:after="0" w:line="240" w:lineRule="auto"/>
        <w:rPr>
          <w:rFonts w:ascii="Calibri" w:hAnsi="Calibri" w:cs="Calibri"/>
        </w:rPr>
      </w:pPr>
      <w:r w:rsidRPr="00512091">
        <w:rPr>
          <w:rFonts w:ascii="Calibri" w:hAnsi="Calibri" w:cs="Calibri"/>
        </w:rPr>
        <w:t>In accordance with the requirements defined in section 8.9 –</w:t>
      </w:r>
      <w:r w:rsidRPr="00512091">
        <w:rPr>
          <w:rFonts w:ascii="Calibri" w:hAnsi="Calibri" w:cs="Calibri"/>
          <w:color w:val="E8EAED"/>
          <w:lang w:eastAsia="fr-FR"/>
        </w:rPr>
        <w:t xml:space="preserve"> </w:t>
      </w:r>
      <w:r w:rsidRPr="00512091">
        <w:rPr>
          <w:rFonts w:ascii="Calibri" w:hAnsi="Calibri" w:cs="Calibri"/>
        </w:rPr>
        <w:t>Backup and recovery requirements, the hosting environment must incorporate backup:</w:t>
      </w:r>
    </w:p>
    <w:p w14:paraId="277620DA" w14:textId="77777777" w:rsidR="00A3035B" w:rsidRPr="00512091" w:rsidRDefault="00A3035B" w:rsidP="00512091">
      <w:pPr>
        <w:spacing w:after="0" w:line="240" w:lineRule="auto"/>
        <w:rPr>
          <w:rFonts w:ascii="Calibri" w:hAnsi="Calibri" w:cs="Calibri"/>
        </w:rPr>
      </w:pPr>
      <w:r w:rsidRPr="00512091">
        <w:rPr>
          <w:rFonts w:ascii="Calibri" w:hAnsi="Calibri" w:cs="Calibri"/>
        </w:rPr>
        <w:t>The restoration procedures must be tested at least once every six months.</w:t>
      </w:r>
    </w:p>
    <w:p w14:paraId="2DF0947E" w14:textId="77777777" w:rsidR="00512091" w:rsidRDefault="00512091" w:rsidP="00512091">
      <w:pPr>
        <w:spacing w:after="0" w:line="240" w:lineRule="auto"/>
        <w:rPr>
          <w:rFonts w:ascii="Calibri" w:hAnsi="Calibri" w:cs="Calibri"/>
        </w:rPr>
      </w:pPr>
    </w:p>
    <w:p w14:paraId="79D70BC8" w14:textId="4D0AAF36" w:rsidR="00A3035B" w:rsidRPr="00512091" w:rsidRDefault="00A3035B" w:rsidP="00512091">
      <w:pPr>
        <w:spacing w:after="0" w:line="240" w:lineRule="auto"/>
        <w:rPr>
          <w:rFonts w:ascii="Calibri" w:hAnsi="Calibri" w:cs="Calibri"/>
        </w:rPr>
      </w:pPr>
      <w:r w:rsidRPr="00512091">
        <w:rPr>
          <w:rFonts w:ascii="Calibri" w:hAnsi="Calibri" w:cs="Calibri"/>
        </w:rPr>
        <w:t>The infrastructure must enable the secure exposure of the services needed for integration with:</w:t>
      </w:r>
    </w:p>
    <w:p w14:paraId="49EBE786" w14:textId="77777777" w:rsidR="00A3035B" w:rsidRPr="00512091" w:rsidRDefault="00A3035B" w:rsidP="00512091">
      <w:pPr>
        <w:pStyle w:val="ListParagraph"/>
        <w:numPr>
          <w:ilvl w:val="0"/>
          <w:numId w:val="174"/>
        </w:numPr>
        <w:spacing w:after="0" w:line="240" w:lineRule="auto"/>
        <w:rPr>
          <w:rFonts w:cs="Calibri"/>
          <w:sz w:val="24"/>
          <w:szCs w:val="24"/>
          <w:lang w:val="en-GB"/>
        </w:rPr>
      </w:pPr>
      <w:r w:rsidRPr="00512091">
        <w:rPr>
          <w:rFonts w:cs="Calibri"/>
          <w:sz w:val="24"/>
          <w:szCs w:val="24"/>
          <w:lang w:val="en-GB"/>
        </w:rPr>
        <w:t xml:space="preserve">The COMESA NTB regional system; </w:t>
      </w:r>
    </w:p>
    <w:p w14:paraId="7A1DE0DC" w14:textId="77777777" w:rsidR="00A3035B" w:rsidRPr="00512091" w:rsidRDefault="00A3035B" w:rsidP="00512091">
      <w:pPr>
        <w:pStyle w:val="ListParagraph"/>
        <w:numPr>
          <w:ilvl w:val="0"/>
          <w:numId w:val="174"/>
        </w:numPr>
        <w:spacing w:after="0" w:line="240" w:lineRule="auto"/>
        <w:rPr>
          <w:rFonts w:cs="Calibri"/>
          <w:sz w:val="24"/>
          <w:szCs w:val="24"/>
          <w:lang w:val="en-GB"/>
        </w:rPr>
      </w:pPr>
      <w:r w:rsidRPr="00512091">
        <w:rPr>
          <w:rFonts w:cs="Calibri"/>
          <w:sz w:val="24"/>
          <w:szCs w:val="24"/>
          <w:lang w:val="en-GB"/>
        </w:rPr>
        <w:t xml:space="preserve">The AfCFTA NTB platform; </w:t>
      </w:r>
    </w:p>
    <w:p w14:paraId="67484850" w14:textId="77777777" w:rsidR="00A3035B" w:rsidRPr="00512091" w:rsidRDefault="00A3035B" w:rsidP="00512091">
      <w:pPr>
        <w:pStyle w:val="ListParagraph"/>
        <w:numPr>
          <w:ilvl w:val="0"/>
          <w:numId w:val="174"/>
        </w:numPr>
        <w:spacing w:after="0" w:line="240" w:lineRule="auto"/>
        <w:rPr>
          <w:rFonts w:cs="Calibri"/>
          <w:sz w:val="24"/>
          <w:szCs w:val="24"/>
          <w:lang w:val="en-GB"/>
        </w:rPr>
      </w:pPr>
      <w:r w:rsidRPr="00512091">
        <w:rPr>
          <w:rFonts w:cs="Calibri"/>
          <w:sz w:val="24"/>
          <w:szCs w:val="24"/>
          <w:lang w:val="en-GB"/>
        </w:rPr>
        <w:t xml:space="preserve">ASYCUDA; </w:t>
      </w:r>
    </w:p>
    <w:p w14:paraId="5B0B1095" w14:textId="77777777" w:rsidR="00A3035B" w:rsidRPr="00512091" w:rsidRDefault="00A3035B" w:rsidP="00512091">
      <w:pPr>
        <w:pStyle w:val="ListParagraph"/>
        <w:numPr>
          <w:ilvl w:val="0"/>
          <w:numId w:val="174"/>
        </w:numPr>
        <w:spacing w:after="0" w:line="240" w:lineRule="auto"/>
        <w:rPr>
          <w:rFonts w:cs="Calibri"/>
          <w:sz w:val="24"/>
          <w:szCs w:val="24"/>
          <w:lang w:val="en-GB"/>
        </w:rPr>
      </w:pPr>
      <w:r w:rsidRPr="00512091">
        <w:rPr>
          <w:rFonts w:cs="Calibri"/>
          <w:sz w:val="24"/>
          <w:szCs w:val="24"/>
          <w:lang w:val="en-GB"/>
        </w:rPr>
        <w:t xml:space="preserve">Port Community System (PCS/DCPS); </w:t>
      </w:r>
    </w:p>
    <w:p w14:paraId="52881711" w14:textId="77777777" w:rsidR="00A3035B" w:rsidRPr="00512091" w:rsidRDefault="00A3035B" w:rsidP="00512091">
      <w:pPr>
        <w:pStyle w:val="ListParagraph"/>
        <w:numPr>
          <w:ilvl w:val="0"/>
          <w:numId w:val="174"/>
        </w:numPr>
        <w:spacing w:after="0" w:line="240" w:lineRule="auto"/>
        <w:rPr>
          <w:rFonts w:cs="Calibri"/>
          <w:sz w:val="24"/>
          <w:szCs w:val="24"/>
          <w:lang w:val="en-GB"/>
        </w:rPr>
      </w:pPr>
      <w:r w:rsidRPr="00512091">
        <w:rPr>
          <w:rFonts w:cs="Calibri"/>
          <w:sz w:val="24"/>
          <w:szCs w:val="24"/>
          <w:lang w:val="en-GB"/>
        </w:rPr>
        <w:t xml:space="preserve">Ministerial systems; </w:t>
      </w:r>
    </w:p>
    <w:p w14:paraId="49E9D971" w14:textId="77777777" w:rsidR="00A3035B" w:rsidRPr="00512091" w:rsidRDefault="00A3035B" w:rsidP="00512091">
      <w:pPr>
        <w:pStyle w:val="ListParagraph"/>
        <w:numPr>
          <w:ilvl w:val="0"/>
          <w:numId w:val="174"/>
        </w:numPr>
        <w:spacing w:after="0" w:line="240" w:lineRule="auto"/>
        <w:rPr>
          <w:rFonts w:cs="Calibri"/>
          <w:sz w:val="24"/>
          <w:szCs w:val="24"/>
          <w:lang w:val="en-GB"/>
        </w:rPr>
      </w:pPr>
      <w:r w:rsidRPr="00512091">
        <w:rPr>
          <w:rFonts w:cs="Calibri"/>
          <w:sz w:val="24"/>
          <w:szCs w:val="24"/>
          <w:lang w:val="en-GB"/>
        </w:rPr>
        <w:t xml:space="preserve">National statistical platforms; </w:t>
      </w:r>
    </w:p>
    <w:p w14:paraId="2B479DF7" w14:textId="77777777" w:rsidR="00A3035B" w:rsidRPr="00512091" w:rsidRDefault="00A3035B" w:rsidP="00512091">
      <w:pPr>
        <w:pStyle w:val="ListParagraph"/>
        <w:numPr>
          <w:ilvl w:val="0"/>
          <w:numId w:val="174"/>
        </w:numPr>
        <w:spacing w:after="0" w:line="240" w:lineRule="auto"/>
        <w:rPr>
          <w:rFonts w:cs="Calibri"/>
          <w:sz w:val="24"/>
          <w:szCs w:val="24"/>
          <w:lang w:val="en-GB"/>
        </w:rPr>
      </w:pPr>
      <w:r w:rsidRPr="00512091">
        <w:rPr>
          <w:rFonts w:cs="Calibri"/>
          <w:sz w:val="24"/>
          <w:szCs w:val="24"/>
          <w:lang w:val="en-GB"/>
        </w:rPr>
        <w:t xml:space="preserve">SMS services of telecom operators. </w:t>
      </w:r>
    </w:p>
    <w:p w14:paraId="449E7257" w14:textId="77777777" w:rsidR="00512091" w:rsidRDefault="00512091" w:rsidP="00512091">
      <w:pPr>
        <w:spacing w:after="0" w:line="240" w:lineRule="auto"/>
        <w:rPr>
          <w:rFonts w:ascii="Calibri" w:hAnsi="Calibri" w:cs="Calibri"/>
        </w:rPr>
      </w:pPr>
    </w:p>
    <w:p w14:paraId="7583E55E" w14:textId="017D7281" w:rsidR="00A3035B" w:rsidRPr="00512091" w:rsidRDefault="00A3035B" w:rsidP="00512091">
      <w:pPr>
        <w:spacing w:after="0" w:line="240" w:lineRule="auto"/>
        <w:rPr>
          <w:rFonts w:ascii="Calibri" w:hAnsi="Calibri" w:cs="Calibri"/>
        </w:rPr>
      </w:pPr>
      <w:r w:rsidRPr="00512091">
        <w:rPr>
          <w:rFonts w:ascii="Calibri" w:hAnsi="Calibri" w:cs="Calibri"/>
        </w:rPr>
        <w:t>The hosting must support:</w:t>
      </w:r>
    </w:p>
    <w:p w14:paraId="600342C7" w14:textId="77777777" w:rsidR="00A3035B" w:rsidRPr="00512091" w:rsidRDefault="00A3035B" w:rsidP="00512091">
      <w:pPr>
        <w:pStyle w:val="ListParagraph"/>
        <w:numPr>
          <w:ilvl w:val="0"/>
          <w:numId w:val="175"/>
        </w:numPr>
        <w:spacing w:after="0" w:line="240" w:lineRule="auto"/>
        <w:rPr>
          <w:rFonts w:cs="Calibri"/>
          <w:sz w:val="24"/>
          <w:szCs w:val="24"/>
          <w:lang w:val="en-GB"/>
        </w:rPr>
      </w:pPr>
      <w:r w:rsidRPr="00512091">
        <w:rPr>
          <w:rFonts w:cs="Calibri"/>
          <w:sz w:val="24"/>
          <w:szCs w:val="24"/>
          <w:lang w:val="en-GB"/>
        </w:rPr>
        <w:t xml:space="preserve">REST API; </w:t>
      </w:r>
    </w:p>
    <w:p w14:paraId="7825C141" w14:textId="77777777" w:rsidR="00A3035B" w:rsidRPr="00512091" w:rsidRDefault="00A3035B" w:rsidP="00512091">
      <w:pPr>
        <w:pStyle w:val="ListParagraph"/>
        <w:numPr>
          <w:ilvl w:val="0"/>
          <w:numId w:val="175"/>
        </w:numPr>
        <w:spacing w:after="0" w:line="240" w:lineRule="auto"/>
        <w:rPr>
          <w:rFonts w:cs="Calibri"/>
          <w:sz w:val="24"/>
          <w:szCs w:val="24"/>
          <w:lang w:val="en-GB"/>
        </w:rPr>
      </w:pPr>
      <w:r w:rsidRPr="00512091">
        <w:rPr>
          <w:rFonts w:cs="Calibri"/>
          <w:sz w:val="24"/>
          <w:szCs w:val="24"/>
          <w:lang w:val="en-GB"/>
        </w:rPr>
        <w:t xml:space="preserve">HTTPS/TLS; </w:t>
      </w:r>
    </w:p>
    <w:p w14:paraId="5B73C935" w14:textId="77777777" w:rsidR="00A3035B" w:rsidRPr="00512091" w:rsidRDefault="00A3035B" w:rsidP="00512091">
      <w:pPr>
        <w:pStyle w:val="ListParagraph"/>
        <w:numPr>
          <w:ilvl w:val="0"/>
          <w:numId w:val="175"/>
        </w:numPr>
        <w:spacing w:after="0" w:line="240" w:lineRule="auto"/>
        <w:rPr>
          <w:rFonts w:cs="Calibri"/>
          <w:sz w:val="24"/>
          <w:szCs w:val="24"/>
          <w:lang w:val="en-GB"/>
        </w:rPr>
      </w:pPr>
      <w:r w:rsidRPr="00512091">
        <w:rPr>
          <w:rFonts w:cs="Calibri"/>
          <w:sz w:val="24"/>
          <w:szCs w:val="24"/>
          <w:lang w:val="en-GB"/>
        </w:rPr>
        <w:t xml:space="preserve">OAuth 2.0; </w:t>
      </w:r>
    </w:p>
    <w:p w14:paraId="03FAD3FE" w14:textId="77777777" w:rsidR="00A3035B" w:rsidRPr="00512091" w:rsidRDefault="00A3035B" w:rsidP="00512091">
      <w:pPr>
        <w:pStyle w:val="ListParagraph"/>
        <w:numPr>
          <w:ilvl w:val="0"/>
          <w:numId w:val="175"/>
        </w:numPr>
        <w:spacing w:after="0" w:line="240" w:lineRule="auto"/>
        <w:rPr>
          <w:rFonts w:cs="Calibri"/>
          <w:sz w:val="24"/>
          <w:szCs w:val="24"/>
          <w:lang w:val="en-GB"/>
        </w:rPr>
      </w:pPr>
      <w:proofErr w:type="spellStart"/>
      <w:r w:rsidRPr="00512091">
        <w:rPr>
          <w:rFonts w:cs="Calibri"/>
          <w:sz w:val="24"/>
          <w:szCs w:val="24"/>
          <w:lang w:val="en-GB"/>
        </w:rPr>
        <w:t>OpenAPI</w:t>
      </w:r>
      <w:proofErr w:type="spellEnd"/>
      <w:r w:rsidRPr="00512091">
        <w:rPr>
          <w:rFonts w:cs="Calibri"/>
          <w:sz w:val="24"/>
          <w:szCs w:val="24"/>
          <w:lang w:val="en-GB"/>
        </w:rPr>
        <w:t xml:space="preserve">; </w:t>
      </w:r>
    </w:p>
    <w:p w14:paraId="48A373AA" w14:textId="77777777" w:rsidR="00A3035B" w:rsidRPr="00512091" w:rsidRDefault="00A3035B" w:rsidP="00512091">
      <w:pPr>
        <w:pStyle w:val="ListParagraph"/>
        <w:numPr>
          <w:ilvl w:val="0"/>
          <w:numId w:val="175"/>
        </w:numPr>
        <w:spacing w:after="0" w:line="240" w:lineRule="auto"/>
        <w:rPr>
          <w:rFonts w:cs="Calibri"/>
          <w:sz w:val="24"/>
          <w:szCs w:val="24"/>
          <w:lang w:val="en-GB"/>
        </w:rPr>
      </w:pPr>
      <w:r w:rsidRPr="00512091">
        <w:rPr>
          <w:rFonts w:cs="Calibri"/>
          <w:sz w:val="24"/>
          <w:szCs w:val="24"/>
          <w:lang w:val="en-GB"/>
        </w:rPr>
        <w:t>Secure synchronisation mechanisms.</w:t>
      </w:r>
    </w:p>
    <w:p w14:paraId="41992A08" w14:textId="77777777" w:rsidR="00A3035B" w:rsidRPr="00512091" w:rsidRDefault="00A3035B" w:rsidP="00512091">
      <w:pPr>
        <w:spacing w:after="0" w:line="240" w:lineRule="auto"/>
        <w:rPr>
          <w:rFonts w:ascii="Calibri" w:hAnsi="Calibri" w:cs="Calibri"/>
        </w:rPr>
      </w:pPr>
      <w:r w:rsidRPr="00512091">
        <w:rPr>
          <w:rFonts w:ascii="Calibri" w:hAnsi="Calibri" w:cs="Calibri"/>
        </w:rPr>
        <w:br w:type="page"/>
      </w:r>
    </w:p>
    <w:p w14:paraId="2BEE569D" w14:textId="77777777" w:rsidR="00A3035B" w:rsidRPr="00512091" w:rsidRDefault="00A3035B" w:rsidP="00512091">
      <w:pPr>
        <w:pStyle w:val="Heading1"/>
        <w:numPr>
          <w:ilvl w:val="1"/>
          <w:numId w:val="3"/>
        </w:numPr>
        <w:shd w:val="clear" w:color="auto" w:fill="D9E2F3"/>
        <w:spacing w:before="0" w:after="0" w:line="240" w:lineRule="auto"/>
        <w:rPr>
          <w:rFonts w:ascii="Calibri" w:hAnsi="Calibri" w:cs="Calibri"/>
          <w:b/>
          <w:sz w:val="24"/>
          <w:szCs w:val="24"/>
        </w:rPr>
      </w:pPr>
      <w:bookmarkStart w:id="319" w:name="_Toc232248779"/>
      <w:bookmarkStart w:id="320" w:name="_Toc232559122"/>
      <w:r w:rsidRPr="00512091">
        <w:rPr>
          <w:rFonts w:ascii="Calibri" w:hAnsi="Calibri" w:cs="Calibri"/>
          <w:b/>
          <w:sz w:val="24"/>
          <w:szCs w:val="24"/>
        </w:rPr>
        <w:t>SYSTEM ARCHITECTURE</w:t>
      </w:r>
      <w:bookmarkEnd w:id="319"/>
      <w:bookmarkEnd w:id="320"/>
    </w:p>
    <w:p w14:paraId="3814D374" w14:textId="77777777" w:rsidR="00512091" w:rsidRDefault="00512091" w:rsidP="00512091">
      <w:pPr>
        <w:pStyle w:val="Heading2"/>
        <w:spacing w:before="0" w:after="0" w:line="240" w:lineRule="auto"/>
        <w:rPr>
          <w:rFonts w:ascii="Calibri" w:hAnsi="Calibri" w:cs="Calibri"/>
          <w:sz w:val="24"/>
          <w:szCs w:val="24"/>
        </w:rPr>
      </w:pPr>
      <w:bookmarkStart w:id="321" w:name="_Toc232248780"/>
    </w:p>
    <w:p w14:paraId="717D997A" w14:textId="6433F397" w:rsidR="00A3035B" w:rsidRPr="00512091" w:rsidRDefault="00A3035B" w:rsidP="00512091">
      <w:pPr>
        <w:pStyle w:val="Heading2"/>
        <w:spacing w:before="0" w:after="0" w:line="240" w:lineRule="auto"/>
        <w:rPr>
          <w:rFonts w:ascii="Calibri" w:hAnsi="Calibri" w:cs="Calibri"/>
          <w:sz w:val="24"/>
          <w:szCs w:val="24"/>
        </w:rPr>
      </w:pPr>
      <w:bookmarkStart w:id="322" w:name="_Toc232559123"/>
      <w:r w:rsidRPr="00512091">
        <w:rPr>
          <w:rFonts w:ascii="Calibri" w:hAnsi="Calibri" w:cs="Calibri"/>
          <w:sz w:val="24"/>
          <w:szCs w:val="24"/>
        </w:rPr>
        <w:t>9.1 Architectural Principles</w:t>
      </w:r>
      <w:bookmarkEnd w:id="321"/>
      <w:bookmarkEnd w:id="322"/>
    </w:p>
    <w:p w14:paraId="461F13B8" w14:textId="77777777" w:rsidR="00512091" w:rsidRDefault="00512091" w:rsidP="00512091">
      <w:pPr>
        <w:pStyle w:val="NormalWeb"/>
        <w:spacing w:before="0" w:beforeAutospacing="0" w:after="0" w:afterAutospacing="0"/>
        <w:jc w:val="both"/>
        <w:rPr>
          <w:rFonts w:ascii="Calibri" w:hAnsi="Calibri" w:cs="Calibri"/>
          <w:lang w:val="en-GB"/>
        </w:rPr>
      </w:pPr>
    </w:p>
    <w:p w14:paraId="7A75D25B" w14:textId="1200DCB0" w:rsidR="00A3035B" w:rsidRPr="00512091" w:rsidRDefault="00A3035B" w:rsidP="00512091">
      <w:pPr>
        <w:pStyle w:val="NormalWeb"/>
        <w:spacing w:before="0" w:beforeAutospacing="0" w:after="0" w:afterAutospacing="0"/>
        <w:jc w:val="both"/>
        <w:rPr>
          <w:rFonts w:ascii="Calibri" w:hAnsi="Calibri" w:cs="Calibri"/>
          <w:lang w:val="en-GB"/>
        </w:rPr>
      </w:pPr>
      <w:r w:rsidRPr="00512091">
        <w:rPr>
          <w:rFonts w:ascii="Calibri" w:hAnsi="Calibri" w:cs="Calibri"/>
          <w:lang w:val="en-GB"/>
        </w:rPr>
        <w:t xml:space="preserve">This system architecture constitutes the technical translation of the business, functional and non-functional requirements defined in Sections </w:t>
      </w:r>
      <w:r w:rsidRPr="00512091">
        <w:rPr>
          <w:rStyle w:val="Strong"/>
          <w:rFonts w:ascii="Calibri" w:hAnsi="Calibri" w:cs="Calibri"/>
          <w:b w:val="0"/>
          <w:bCs w:val="0"/>
          <w:lang w:val="en-GB"/>
        </w:rPr>
        <w:t>4</w:t>
      </w:r>
      <w:r w:rsidRPr="00512091">
        <w:rPr>
          <w:rFonts w:ascii="Calibri" w:hAnsi="Calibri" w:cs="Calibri"/>
          <w:b/>
          <w:bCs/>
          <w:lang w:val="en-GB"/>
        </w:rPr>
        <w:t xml:space="preserve">, </w:t>
      </w:r>
      <w:r w:rsidRPr="00512091">
        <w:rPr>
          <w:rStyle w:val="Strong"/>
          <w:rFonts w:ascii="Calibri" w:hAnsi="Calibri" w:cs="Calibri"/>
          <w:b w:val="0"/>
          <w:bCs w:val="0"/>
          <w:lang w:val="en-GB"/>
        </w:rPr>
        <w:t xml:space="preserve">7 </w:t>
      </w:r>
      <w:r w:rsidRPr="00512091">
        <w:rPr>
          <w:rFonts w:ascii="Calibri" w:hAnsi="Calibri" w:cs="Calibri"/>
          <w:lang w:val="en-GB"/>
        </w:rPr>
        <w:t>and</w:t>
      </w:r>
      <w:r w:rsidRPr="00512091">
        <w:rPr>
          <w:rFonts w:ascii="Calibri" w:hAnsi="Calibri" w:cs="Calibri"/>
          <w:b/>
          <w:bCs/>
          <w:lang w:val="en-GB"/>
        </w:rPr>
        <w:t xml:space="preserve"> </w:t>
      </w:r>
      <w:r w:rsidRPr="00512091">
        <w:rPr>
          <w:rStyle w:val="Strong"/>
          <w:rFonts w:ascii="Calibri" w:hAnsi="Calibri" w:cs="Calibri"/>
          <w:b w:val="0"/>
          <w:bCs w:val="0"/>
          <w:lang w:val="en-GB"/>
        </w:rPr>
        <w:t>8</w:t>
      </w:r>
      <w:r w:rsidRPr="00512091">
        <w:rPr>
          <w:rFonts w:ascii="Calibri" w:hAnsi="Calibri" w:cs="Calibri"/>
          <w:b/>
          <w:bCs/>
          <w:lang w:val="en-GB"/>
        </w:rPr>
        <w:t>.</w:t>
      </w:r>
      <w:r w:rsidRPr="00512091">
        <w:rPr>
          <w:rFonts w:ascii="Calibri" w:hAnsi="Calibri" w:cs="Calibri"/>
          <w:lang w:val="en-GB"/>
        </w:rPr>
        <w:t xml:space="preserve"> It provides the architectural framework for ensuring the reporting, processing, resolution and monitoring of NTBs on the Djibouti–Ethiopia corridor, while guaranteeing the security, availability, interoperability and durability of the solution.</w:t>
      </w:r>
    </w:p>
    <w:p w14:paraId="1513E2A0" w14:textId="77777777" w:rsidR="00A3035B" w:rsidRPr="00512091" w:rsidRDefault="00A3035B" w:rsidP="00512091">
      <w:pPr>
        <w:pStyle w:val="NormalWeb"/>
        <w:spacing w:before="0" w:beforeAutospacing="0" w:after="0" w:afterAutospacing="0"/>
        <w:jc w:val="both"/>
        <w:rPr>
          <w:rFonts w:ascii="Calibri" w:hAnsi="Calibri" w:cs="Calibri"/>
          <w:lang w:val="en-GB"/>
        </w:rPr>
      </w:pPr>
      <w:r w:rsidRPr="00512091">
        <w:rPr>
          <w:rFonts w:ascii="Calibri" w:hAnsi="Calibri" w:cs="Calibri"/>
          <w:lang w:val="en-GB"/>
        </w:rPr>
        <w:t xml:space="preserve">The adopted architecture takes a </w:t>
      </w:r>
      <w:r w:rsidRPr="00512091">
        <w:rPr>
          <w:rStyle w:val="Strong"/>
          <w:rFonts w:ascii="Calibri" w:hAnsi="Calibri" w:cs="Calibri"/>
          <w:b w:val="0"/>
          <w:bCs w:val="0"/>
          <w:lang w:val="en-GB"/>
        </w:rPr>
        <w:t>modular, service-oriented and API-First approach</w:t>
      </w:r>
      <w:r w:rsidRPr="00512091">
        <w:rPr>
          <w:rFonts w:ascii="Calibri" w:hAnsi="Calibri" w:cs="Calibri"/>
          <w:lang w:val="en-GB"/>
        </w:rPr>
        <w:t>, facilitating integration with existing national and regional platforms, notably the COMESA and AfCFTA mechanisms and the government systems of Djibouti.</w:t>
      </w:r>
    </w:p>
    <w:p w14:paraId="255C7179" w14:textId="77777777" w:rsidR="00512091" w:rsidRDefault="00512091" w:rsidP="00512091">
      <w:pPr>
        <w:pStyle w:val="Heading2"/>
        <w:spacing w:before="0" w:after="0" w:line="240" w:lineRule="auto"/>
        <w:rPr>
          <w:rFonts w:ascii="Calibri" w:hAnsi="Calibri" w:cs="Calibri"/>
          <w:sz w:val="24"/>
          <w:szCs w:val="24"/>
        </w:rPr>
      </w:pPr>
      <w:bookmarkStart w:id="323" w:name="_Toc232248781"/>
    </w:p>
    <w:p w14:paraId="36E9C774" w14:textId="31445422" w:rsidR="00A3035B" w:rsidRPr="00512091" w:rsidRDefault="00A3035B" w:rsidP="00512091">
      <w:pPr>
        <w:pStyle w:val="Heading2"/>
        <w:spacing w:before="0" w:after="0" w:line="240" w:lineRule="auto"/>
        <w:rPr>
          <w:rFonts w:ascii="Calibri" w:hAnsi="Calibri" w:cs="Calibri"/>
          <w:sz w:val="24"/>
          <w:szCs w:val="24"/>
        </w:rPr>
      </w:pPr>
      <w:bookmarkStart w:id="324" w:name="_Toc232559124"/>
      <w:r w:rsidRPr="00512091">
        <w:rPr>
          <w:rFonts w:ascii="Calibri" w:hAnsi="Calibri" w:cs="Calibri"/>
          <w:sz w:val="24"/>
          <w:szCs w:val="24"/>
        </w:rPr>
        <w:t>9.2 High-Level Architecture</w:t>
      </w:r>
      <w:bookmarkEnd w:id="323"/>
      <w:bookmarkEnd w:id="324"/>
    </w:p>
    <w:p w14:paraId="6EEA773B" w14:textId="77777777" w:rsidR="00512091" w:rsidRDefault="00512091" w:rsidP="00512091">
      <w:pPr>
        <w:spacing w:after="0" w:line="240" w:lineRule="auto"/>
        <w:rPr>
          <w:rFonts w:ascii="Calibri" w:hAnsi="Calibri" w:cs="Calibri"/>
        </w:rPr>
      </w:pPr>
    </w:p>
    <w:p w14:paraId="419570E0" w14:textId="6679EF9E" w:rsidR="00A3035B" w:rsidRPr="00512091" w:rsidRDefault="00A3035B" w:rsidP="00512091">
      <w:pPr>
        <w:spacing w:after="0" w:line="240" w:lineRule="auto"/>
        <w:rPr>
          <w:rFonts w:ascii="Calibri" w:hAnsi="Calibri" w:cs="Calibri"/>
        </w:rPr>
      </w:pPr>
      <w:r w:rsidRPr="00512091">
        <w:rPr>
          <w:rFonts w:ascii="Calibri" w:hAnsi="Calibri" w:cs="Calibri"/>
        </w:rPr>
        <w:t>The overall architecture of the system rests on a central NTB management core around which the user channels, business services, analytical components and partner platforms are organised.</w:t>
      </w:r>
    </w:p>
    <w:p w14:paraId="29698388" w14:textId="77777777" w:rsidR="00512091" w:rsidRDefault="00512091" w:rsidP="00512091">
      <w:pPr>
        <w:spacing w:after="0" w:line="240" w:lineRule="auto"/>
        <w:rPr>
          <w:rFonts w:ascii="Calibri" w:hAnsi="Calibri" w:cs="Calibri"/>
        </w:rPr>
      </w:pPr>
    </w:p>
    <w:p w14:paraId="1D182302" w14:textId="33ED15C9" w:rsidR="00A3035B" w:rsidRPr="00512091" w:rsidRDefault="00A3035B" w:rsidP="00512091">
      <w:pPr>
        <w:spacing w:after="0" w:line="240" w:lineRule="auto"/>
        <w:rPr>
          <w:rFonts w:ascii="Calibri" w:hAnsi="Calibri" w:cs="Calibri"/>
        </w:rPr>
      </w:pPr>
      <w:r w:rsidRPr="00512091">
        <w:rPr>
          <w:rFonts w:ascii="Calibri" w:hAnsi="Calibri" w:cs="Calibri"/>
        </w:rPr>
        <w:t>This architecture ensures a clear separation between:</w:t>
      </w:r>
    </w:p>
    <w:p w14:paraId="4203D134" w14:textId="77777777" w:rsidR="00A3035B" w:rsidRPr="00512091" w:rsidRDefault="00A3035B" w:rsidP="00512091">
      <w:pPr>
        <w:numPr>
          <w:ilvl w:val="0"/>
          <w:numId w:val="176"/>
        </w:numPr>
        <w:spacing w:after="0" w:line="240" w:lineRule="auto"/>
        <w:rPr>
          <w:rFonts w:ascii="Calibri" w:hAnsi="Calibri" w:cs="Calibri"/>
        </w:rPr>
      </w:pPr>
      <w:r w:rsidRPr="00512091">
        <w:rPr>
          <w:rFonts w:ascii="Calibri" w:hAnsi="Calibri" w:cs="Calibri"/>
        </w:rPr>
        <w:t xml:space="preserve">The access interfaces; </w:t>
      </w:r>
    </w:p>
    <w:p w14:paraId="277D8AB0" w14:textId="77777777" w:rsidR="00A3035B" w:rsidRPr="00512091" w:rsidRDefault="00A3035B" w:rsidP="00512091">
      <w:pPr>
        <w:numPr>
          <w:ilvl w:val="0"/>
          <w:numId w:val="176"/>
        </w:numPr>
        <w:spacing w:after="0" w:line="240" w:lineRule="auto"/>
        <w:rPr>
          <w:rFonts w:ascii="Calibri" w:hAnsi="Calibri" w:cs="Calibri"/>
        </w:rPr>
      </w:pPr>
      <w:r w:rsidRPr="00512091">
        <w:rPr>
          <w:rFonts w:ascii="Calibri" w:hAnsi="Calibri" w:cs="Calibri"/>
        </w:rPr>
        <w:t xml:space="preserve">The business processing; </w:t>
      </w:r>
    </w:p>
    <w:p w14:paraId="163E50C4" w14:textId="77777777" w:rsidR="00A3035B" w:rsidRPr="00512091" w:rsidRDefault="00A3035B" w:rsidP="00512091">
      <w:pPr>
        <w:numPr>
          <w:ilvl w:val="0"/>
          <w:numId w:val="176"/>
        </w:numPr>
        <w:spacing w:after="0" w:line="240" w:lineRule="auto"/>
        <w:rPr>
          <w:rFonts w:ascii="Calibri" w:hAnsi="Calibri" w:cs="Calibri"/>
        </w:rPr>
      </w:pPr>
      <w:r w:rsidRPr="00512091">
        <w:rPr>
          <w:rFonts w:ascii="Calibri" w:hAnsi="Calibri" w:cs="Calibri"/>
        </w:rPr>
        <w:t xml:space="preserve">The integration services; </w:t>
      </w:r>
    </w:p>
    <w:p w14:paraId="6FAD25F9" w14:textId="77777777" w:rsidR="00A3035B" w:rsidRPr="00512091" w:rsidRDefault="00A3035B" w:rsidP="00512091">
      <w:pPr>
        <w:numPr>
          <w:ilvl w:val="0"/>
          <w:numId w:val="176"/>
        </w:numPr>
        <w:spacing w:after="0" w:line="240" w:lineRule="auto"/>
        <w:rPr>
          <w:rFonts w:ascii="Calibri" w:hAnsi="Calibri" w:cs="Calibri"/>
        </w:rPr>
      </w:pPr>
      <w:r w:rsidRPr="00512091">
        <w:rPr>
          <w:rFonts w:ascii="Calibri" w:hAnsi="Calibri" w:cs="Calibri"/>
        </w:rPr>
        <w:t xml:space="preserve">The analytical mechanisms; </w:t>
      </w:r>
    </w:p>
    <w:p w14:paraId="6096B931" w14:textId="77777777" w:rsidR="00A3035B" w:rsidRPr="00512091" w:rsidRDefault="00A3035B" w:rsidP="00512091">
      <w:pPr>
        <w:numPr>
          <w:ilvl w:val="0"/>
          <w:numId w:val="176"/>
        </w:numPr>
        <w:spacing w:after="0" w:line="240" w:lineRule="auto"/>
        <w:rPr>
          <w:rFonts w:ascii="Calibri" w:hAnsi="Calibri" w:cs="Calibri"/>
        </w:rPr>
      </w:pPr>
      <w:r w:rsidRPr="00512091">
        <w:rPr>
          <w:rFonts w:ascii="Calibri" w:hAnsi="Calibri" w:cs="Calibri"/>
        </w:rPr>
        <w:t xml:space="preserve">The security components; </w:t>
      </w:r>
    </w:p>
    <w:p w14:paraId="114B70AF" w14:textId="77777777" w:rsidR="00A3035B" w:rsidRDefault="00A3035B" w:rsidP="00512091">
      <w:pPr>
        <w:numPr>
          <w:ilvl w:val="0"/>
          <w:numId w:val="176"/>
        </w:numPr>
        <w:spacing w:after="0" w:line="240" w:lineRule="auto"/>
        <w:rPr>
          <w:rFonts w:ascii="Calibri" w:hAnsi="Calibri" w:cs="Calibri"/>
        </w:rPr>
      </w:pPr>
      <w:r w:rsidRPr="00512091">
        <w:rPr>
          <w:rFonts w:ascii="Calibri" w:hAnsi="Calibri" w:cs="Calibri"/>
        </w:rPr>
        <w:t>The hosting infrastructure.</w:t>
      </w:r>
    </w:p>
    <w:p w14:paraId="09828332" w14:textId="77777777" w:rsidR="00512091" w:rsidRPr="00512091" w:rsidRDefault="00512091" w:rsidP="00512091">
      <w:pPr>
        <w:spacing w:after="0" w:line="240" w:lineRule="auto"/>
        <w:ind w:left="720"/>
        <w:rPr>
          <w:rFonts w:ascii="Calibri" w:hAnsi="Calibri" w:cs="Calibri"/>
        </w:rPr>
      </w:pPr>
    </w:p>
    <w:p w14:paraId="162EA1EC" w14:textId="77777777" w:rsidR="00A3035B" w:rsidRPr="002145D2" w:rsidRDefault="00A3035B" w:rsidP="00646822">
      <w:pPr>
        <w:keepNext/>
        <w:jc w:val="center"/>
      </w:pPr>
      <w:r w:rsidRPr="002145D2">
        <w:rPr>
          <w:rFonts w:cs="Calibri"/>
          <w:noProof/>
        </w:rPr>
        <w:drawing>
          <wp:inline distT="0" distB="0" distL="0" distR="0" wp14:anchorId="3733CE71" wp14:editId="054D989A">
            <wp:extent cx="4945380" cy="3296737"/>
            <wp:effectExtent l="0" t="0" r="7620" b="0"/>
            <wp:docPr id="198914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42647" name=""/>
                    <pic:cNvPicPr/>
                  </pic:nvPicPr>
                  <pic:blipFill>
                    <a:blip r:embed="rId85" cstate="print">
                      <a:extLst>
                        <a:ext uri="{28A0092B-C50C-407E-A947-70E740481C1C}">
                          <a14:useLocalDpi xmlns:a14="http://schemas.microsoft.com/office/drawing/2010/main"/>
                        </a:ext>
                      </a:extLst>
                    </a:blip>
                    <a:stretch>
                      <a:fillRect/>
                    </a:stretch>
                  </pic:blipFill>
                  <pic:spPr>
                    <a:xfrm>
                      <a:off x="0" y="0"/>
                      <a:ext cx="4972898" cy="3315082"/>
                    </a:xfrm>
                    <a:prstGeom prst="rect">
                      <a:avLst/>
                    </a:prstGeom>
                  </pic:spPr>
                </pic:pic>
              </a:graphicData>
            </a:graphic>
          </wp:inline>
        </w:drawing>
      </w:r>
    </w:p>
    <w:p w14:paraId="1606A4FE" w14:textId="5AA9D473" w:rsidR="00A3035B" w:rsidRPr="002145D2" w:rsidRDefault="00A3035B" w:rsidP="00646822">
      <w:pPr>
        <w:pStyle w:val="Caption"/>
        <w:jc w:val="center"/>
        <w:rPr>
          <w:rFonts w:cs="Calibri"/>
          <w:lang w:val="en-GB"/>
        </w:rPr>
      </w:pPr>
      <w:bookmarkStart w:id="325" w:name="_Toc232248941"/>
      <w:r w:rsidRPr="002145D2">
        <w:rPr>
          <w:lang w:val="en-GB"/>
        </w:rPr>
        <w:t xml:space="preserve">Figure </w:t>
      </w:r>
      <w:r w:rsidR="00E13B91">
        <w:rPr>
          <w:lang w:val="en-GB"/>
        </w:rPr>
        <w:t>12</w:t>
      </w:r>
      <w:r w:rsidRPr="002145D2">
        <w:rPr>
          <w:lang w:val="en-GB"/>
        </w:rPr>
        <w:t>: System architecture</w:t>
      </w:r>
      <w:bookmarkEnd w:id="325"/>
    </w:p>
    <w:p w14:paraId="17F457FA" w14:textId="77777777" w:rsidR="00A3035B" w:rsidRDefault="00A3035B" w:rsidP="00512091">
      <w:pPr>
        <w:pStyle w:val="Heading2"/>
        <w:spacing w:before="0" w:after="0" w:line="240" w:lineRule="auto"/>
        <w:rPr>
          <w:rFonts w:ascii="Calibri" w:hAnsi="Calibri" w:cs="Calibri"/>
          <w:sz w:val="24"/>
          <w:szCs w:val="24"/>
        </w:rPr>
      </w:pPr>
      <w:bookmarkStart w:id="326" w:name="_Toc232248782"/>
      <w:bookmarkStart w:id="327" w:name="_Toc232559125"/>
      <w:r w:rsidRPr="00512091">
        <w:rPr>
          <w:rFonts w:ascii="Calibri" w:hAnsi="Calibri" w:cs="Calibri"/>
          <w:sz w:val="24"/>
          <w:szCs w:val="24"/>
        </w:rPr>
        <w:t>9.3 Multi-Layer Architecture</w:t>
      </w:r>
      <w:bookmarkEnd w:id="326"/>
      <w:bookmarkEnd w:id="327"/>
    </w:p>
    <w:p w14:paraId="13F87024" w14:textId="77777777" w:rsidR="00512091" w:rsidRPr="00512091" w:rsidRDefault="00512091" w:rsidP="00512091">
      <w:pPr>
        <w:spacing w:after="0" w:line="240" w:lineRule="auto"/>
      </w:pPr>
    </w:p>
    <w:p w14:paraId="13DFD209" w14:textId="77777777" w:rsidR="00A3035B" w:rsidRPr="00512091" w:rsidRDefault="00A3035B" w:rsidP="00512091">
      <w:pPr>
        <w:spacing w:after="0" w:line="240" w:lineRule="auto"/>
        <w:rPr>
          <w:rFonts w:ascii="Calibri" w:hAnsi="Calibri" w:cs="Calibri"/>
        </w:rPr>
      </w:pPr>
      <w:r w:rsidRPr="00512091">
        <w:rPr>
          <w:rFonts w:ascii="Calibri" w:hAnsi="Calibri" w:cs="Calibri"/>
        </w:rPr>
        <w:t>The logical architecture of the system is organised into six interdependent functional layers.</w:t>
      </w:r>
    </w:p>
    <w:p w14:paraId="0C89704D" w14:textId="77777777" w:rsidR="00A3035B" w:rsidRPr="00512091" w:rsidRDefault="00A3035B" w:rsidP="00512091">
      <w:pPr>
        <w:pStyle w:val="ListParagraph"/>
        <w:numPr>
          <w:ilvl w:val="0"/>
          <w:numId w:val="177"/>
        </w:numPr>
        <w:spacing w:after="0" w:line="240" w:lineRule="auto"/>
        <w:jc w:val="both"/>
        <w:rPr>
          <w:rFonts w:eastAsia="Calibri" w:cs="Calibri"/>
          <w:sz w:val="24"/>
          <w:szCs w:val="24"/>
          <w:lang w:val="en-GB"/>
        </w:rPr>
      </w:pPr>
      <w:r w:rsidRPr="00512091">
        <w:rPr>
          <w:rFonts w:eastAsia="Calibri" w:cs="Calibri"/>
          <w:sz w:val="24"/>
          <w:szCs w:val="24"/>
          <w:lang w:val="en-GB"/>
        </w:rPr>
        <w:t xml:space="preserve">The user interface layer constitutes the entry point for all users. </w:t>
      </w:r>
    </w:p>
    <w:p w14:paraId="0FA5E2F6" w14:textId="77777777" w:rsidR="00A3035B" w:rsidRPr="00512091" w:rsidRDefault="00A3035B" w:rsidP="00512091">
      <w:pPr>
        <w:pStyle w:val="ListParagraph"/>
        <w:numPr>
          <w:ilvl w:val="0"/>
          <w:numId w:val="177"/>
        </w:numPr>
        <w:spacing w:after="0" w:line="240" w:lineRule="auto"/>
        <w:jc w:val="both"/>
        <w:rPr>
          <w:rFonts w:eastAsia="Calibri" w:cs="Calibri"/>
          <w:sz w:val="24"/>
          <w:szCs w:val="24"/>
          <w:lang w:val="en-GB"/>
        </w:rPr>
      </w:pPr>
      <w:r w:rsidRPr="00512091">
        <w:rPr>
          <w:rFonts w:eastAsia="Calibri" w:cs="Calibri"/>
          <w:sz w:val="24"/>
          <w:szCs w:val="24"/>
          <w:lang w:val="en-GB"/>
        </w:rPr>
        <w:t>The application layer will manage the essential functionalities, notably the filing, classification, tracking and automated routing of complaints via a workflow engine. This layer executes all the business processes described in Section 5.</w:t>
      </w:r>
    </w:p>
    <w:p w14:paraId="6A00B88D" w14:textId="77777777" w:rsidR="00A3035B" w:rsidRPr="00512091" w:rsidRDefault="00A3035B" w:rsidP="00512091">
      <w:pPr>
        <w:pStyle w:val="ListParagraph"/>
        <w:numPr>
          <w:ilvl w:val="0"/>
          <w:numId w:val="177"/>
        </w:numPr>
        <w:spacing w:after="0" w:line="240" w:lineRule="auto"/>
        <w:jc w:val="both"/>
        <w:rPr>
          <w:rFonts w:eastAsia="Calibri" w:cs="Calibri"/>
          <w:sz w:val="24"/>
          <w:szCs w:val="24"/>
          <w:lang w:val="en-GB"/>
        </w:rPr>
      </w:pPr>
      <w:r w:rsidRPr="00512091">
        <w:rPr>
          <w:rFonts w:eastAsia="Calibri" w:cs="Calibri"/>
          <w:sz w:val="24"/>
          <w:szCs w:val="24"/>
          <w:lang w:val="en-GB"/>
        </w:rPr>
        <w:t>The integration layer will enable interoperability with regional and national systems through standardised APIs, thus ensuring alignment with the COMESA/Tripartite NTB platform, the AfCFTA NTB reporting mechanism and the main national systems such as ASYCUDA and the Djibouti port community system.</w:t>
      </w:r>
    </w:p>
    <w:p w14:paraId="38B4FA7A" w14:textId="77777777" w:rsidR="00A3035B" w:rsidRPr="00512091" w:rsidRDefault="00A3035B" w:rsidP="00512091">
      <w:pPr>
        <w:pStyle w:val="ListParagraph"/>
        <w:numPr>
          <w:ilvl w:val="0"/>
          <w:numId w:val="177"/>
        </w:numPr>
        <w:spacing w:after="0" w:line="240" w:lineRule="auto"/>
        <w:jc w:val="both"/>
        <w:rPr>
          <w:rFonts w:eastAsia="Calibri" w:cs="Calibri"/>
          <w:sz w:val="24"/>
          <w:szCs w:val="24"/>
          <w:lang w:val="en-GB"/>
        </w:rPr>
      </w:pPr>
      <w:r w:rsidRPr="00512091">
        <w:rPr>
          <w:rFonts w:eastAsia="Calibri" w:cs="Calibri"/>
          <w:sz w:val="24"/>
          <w:szCs w:val="24"/>
          <w:lang w:val="en-GB"/>
        </w:rPr>
        <w:t>The data management layer will ensure the secure storage of data, real-time analysis and the production of reports, including disaggregated information to inform decision-making, while guaranteeing compliance with data protection requirements.</w:t>
      </w:r>
    </w:p>
    <w:p w14:paraId="11F9DA76" w14:textId="77777777" w:rsidR="00A3035B" w:rsidRPr="00512091" w:rsidRDefault="00A3035B" w:rsidP="00512091">
      <w:pPr>
        <w:pStyle w:val="ListParagraph"/>
        <w:numPr>
          <w:ilvl w:val="0"/>
          <w:numId w:val="177"/>
        </w:numPr>
        <w:spacing w:after="0" w:line="240" w:lineRule="auto"/>
        <w:jc w:val="both"/>
        <w:rPr>
          <w:rFonts w:eastAsia="Calibri" w:cs="Calibri"/>
          <w:sz w:val="24"/>
          <w:szCs w:val="24"/>
          <w:lang w:val="en-GB"/>
        </w:rPr>
      </w:pPr>
      <w:r w:rsidRPr="00512091">
        <w:rPr>
          <w:rFonts w:eastAsia="Calibri" w:cs="Calibri"/>
          <w:sz w:val="24"/>
          <w:szCs w:val="24"/>
          <w:lang w:val="en-GB"/>
        </w:rPr>
        <w:t>The security layer will incorporate robust authentication, encryption and monitoring measures compliant with international standards in order to guarantee data integrity and the reliability of the system.</w:t>
      </w:r>
    </w:p>
    <w:p w14:paraId="393EA6ED" w14:textId="77777777" w:rsidR="00A3035B" w:rsidRDefault="00A3035B" w:rsidP="00512091">
      <w:pPr>
        <w:pStyle w:val="ListParagraph"/>
        <w:numPr>
          <w:ilvl w:val="0"/>
          <w:numId w:val="177"/>
        </w:numPr>
        <w:spacing w:after="0" w:line="240" w:lineRule="auto"/>
        <w:jc w:val="both"/>
        <w:rPr>
          <w:rFonts w:eastAsia="Calibri" w:cs="Calibri"/>
          <w:sz w:val="24"/>
          <w:szCs w:val="24"/>
          <w:lang w:val="en-GB"/>
        </w:rPr>
      </w:pPr>
      <w:r w:rsidRPr="00512091">
        <w:rPr>
          <w:rFonts w:eastAsia="Calibri" w:cs="Calibri"/>
          <w:sz w:val="24"/>
          <w:szCs w:val="24"/>
          <w:lang w:val="en-GB"/>
        </w:rPr>
        <w:t>Finally, the infrastructure layer provides the hardware and software resources needed to run the system.</w:t>
      </w:r>
    </w:p>
    <w:p w14:paraId="0F228BBA" w14:textId="77777777" w:rsidR="00512091" w:rsidRPr="00512091" w:rsidRDefault="00512091" w:rsidP="00512091">
      <w:pPr>
        <w:pStyle w:val="ListParagraph"/>
        <w:spacing w:after="0" w:line="240" w:lineRule="auto"/>
        <w:jc w:val="both"/>
        <w:rPr>
          <w:rFonts w:eastAsia="Calibri" w:cs="Calibri"/>
          <w:sz w:val="24"/>
          <w:szCs w:val="24"/>
          <w:lang w:val="en-GB"/>
        </w:rPr>
      </w:pPr>
    </w:p>
    <w:p w14:paraId="3396A592" w14:textId="77777777" w:rsidR="00A3035B" w:rsidRDefault="00A3035B" w:rsidP="00512091">
      <w:pPr>
        <w:spacing w:after="0" w:line="240" w:lineRule="auto"/>
        <w:jc w:val="both"/>
        <w:rPr>
          <w:rFonts w:ascii="Calibri" w:hAnsi="Calibri" w:cs="Calibri"/>
          <w:b/>
          <w:bCs/>
        </w:rPr>
      </w:pPr>
      <w:r w:rsidRPr="00512091">
        <w:rPr>
          <w:rFonts w:ascii="Calibri" w:hAnsi="Calibri" w:cs="Calibri"/>
          <w:b/>
          <w:bCs/>
        </w:rPr>
        <w:t>Multi-layer view</w:t>
      </w:r>
    </w:p>
    <w:p w14:paraId="152895DF" w14:textId="77777777" w:rsidR="00512091" w:rsidRPr="00512091" w:rsidRDefault="00512091" w:rsidP="00512091">
      <w:pPr>
        <w:spacing w:after="0" w:line="240" w:lineRule="auto"/>
        <w:jc w:val="both"/>
        <w:rPr>
          <w:rFonts w:ascii="Calibri" w:hAnsi="Calibri" w:cs="Calibri"/>
          <w:b/>
          <w:bCs/>
        </w:rPr>
      </w:pPr>
    </w:p>
    <w:p w14:paraId="355A92DA" w14:textId="77777777" w:rsidR="00A3035B" w:rsidRPr="002145D2" w:rsidRDefault="00A3035B" w:rsidP="00646822">
      <w:pPr>
        <w:keepNext/>
      </w:pPr>
      <w:r w:rsidRPr="002145D2">
        <w:rPr>
          <w:rFonts w:cs="Calibri"/>
          <w:noProof/>
        </w:rPr>
        <w:drawing>
          <wp:inline distT="0" distB="0" distL="0" distR="0" wp14:anchorId="29ACDFEA" wp14:editId="683646F8">
            <wp:extent cx="5494020" cy="3451871"/>
            <wp:effectExtent l="0" t="0" r="0" b="0"/>
            <wp:docPr id="148109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90997" name=""/>
                    <pic:cNvPicPr/>
                  </pic:nvPicPr>
                  <pic:blipFill>
                    <a:blip r:embed="rId86" cstate="print">
                      <a:extLst>
                        <a:ext uri="{28A0092B-C50C-407E-A947-70E740481C1C}">
                          <a14:useLocalDpi xmlns:a14="http://schemas.microsoft.com/office/drawing/2010/main"/>
                        </a:ext>
                      </a:extLst>
                    </a:blip>
                    <a:stretch>
                      <a:fillRect/>
                    </a:stretch>
                  </pic:blipFill>
                  <pic:spPr>
                    <a:xfrm>
                      <a:off x="0" y="0"/>
                      <a:ext cx="5498736" cy="3454834"/>
                    </a:xfrm>
                    <a:prstGeom prst="rect">
                      <a:avLst/>
                    </a:prstGeom>
                  </pic:spPr>
                </pic:pic>
              </a:graphicData>
            </a:graphic>
          </wp:inline>
        </w:drawing>
      </w:r>
    </w:p>
    <w:p w14:paraId="6EC0939A" w14:textId="61866577" w:rsidR="00A3035B" w:rsidRPr="002145D2" w:rsidRDefault="00A3035B" w:rsidP="00646822">
      <w:pPr>
        <w:pStyle w:val="Caption"/>
        <w:jc w:val="center"/>
        <w:rPr>
          <w:rFonts w:cs="Calibri"/>
          <w:lang w:val="en-GB"/>
        </w:rPr>
      </w:pPr>
      <w:bookmarkStart w:id="328" w:name="_Toc232248942"/>
      <w:r w:rsidRPr="002145D2">
        <w:rPr>
          <w:lang w:val="en-GB"/>
        </w:rPr>
        <w:t xml:space="preserve">Figure </w:t>
      </w:r>
      <w:r w:rsidR="00E13B91">
        <w:rPr>
          <w:lang w:val="en-GB"/>
        </w:rPr>
        <w:t>13</w:t>
      </w:r>
      <w:r w:rsidRPr="002145D2">
        <w:rPr>
          <w:lang w:val="en-GB"/>
        </w:rPr>
        <w:t>: Multi-layer architecture</w:t>
      </w:r>
      <w:bookmarkEnd w:id="328"/>
    </w:p>
    <w:p w14:paraId="3581AC30" w14:textId="77777777" w:rsidR="00E86EE1" w:rsidRDefault="00E86EE1" w:rsidP="00E86EE1">
      <w:pPr>
        <w:pStyle w:val="Heading2"/>
        <w:spacing w:before="0" w:after="0" w:line="240" w:lineRule="auto"/>
        <w:rPr>
          <w:rFonts w:ascii="Calibri" w:hAnsi="Calibri" w:cs="Calibri"/>
          <w:sz w:val="24"/>
          <w:szCs w:val="24"/>
        </w:rPr>
      </w:pPr>
      <w:bookmarkStart w:id="329" w:name="_Toc232248783"/>
    </w:p>
    <w:p w14:paraId="3FCC84A7" w14:textId="77777777" w:rsidR="00E86EE1" w:rsidRDefault="00E86EE1" w:rsidP="00E86EE1">
      <w:pPr>
        <w:pStyle w:val="Heading2"/>
        <w:spacing w:before="0" w:after="0" w:line="240" w:lineRule="auto"/>
        <w:rPr>
          <w:rFonts w:ascii="Calibri" w:hAnsi="Calibri" w:cs="Calibri"/>
          <w:sz w:val="24"/>
          <w:szCs w:val="24"/>
        </w:rPr>
      </w:pPr>
    </w:p>
    <w:p w14:paraId="28864CC3" w14:textId="77777777" w:rsidR="00E86EE1" w:rsidRPr="00E86EE1" w:rsidRDefault="00E86EE1" w:rsidP="00E86EE1"/>
    <w:p w14:paraId="6CEB760D" w14:textId="6DA3CBC0" w:rsidR="00A3035B" w:rsidRDefault="00A3035B" w:rsidP="00E86EE1">
      <w:pPr>
        <w:pStyle w:val="Heading2"/>
        <w:spacing w:before="0" w:after="0" w:line="240" w:lineRule="auto"/>
        <w:rPr>
          <w:rFonts w:ascii="Calibri" w:hAnsi="Calibri" w:cs="Calibri"/>
          <w:sz w:val="24"/>
          <w:szCs w:val="24"/>
        </w:rPr>
      </w:pPr>
      <w:bookmarkStart w:id="330" w:name="_Toc232559126"/>
      <w:r w:rsidRPr="00E86EE1">
        <w:rPr>
          <w:rFonts w:ascii="Calibri" w:hAnsi="Calibri" w:cs="Calibri"/>
          <w:sz w:val="24"/>
          <w:szCs w:val="24"/>
        </w:rPr>
        <w:t>9.4 Deployment Architecture</w:t>
      </w:r>
      <w:bookmarkEnd w:id="329"/>
      <w:bookmarkEnd w:id="330"/>
    </w:p>
    <w:p w14:paraId="480A7F93" w14:textId="77777777" w:rsidR="00E86EE1" w:rsidRPr="00E86EE1" w:rsidRDefault="00E86EE1" w:rsidP="00E86EE1">
      <w:pPr>
        <w:spacing w:after="0" w:line="240" w:lineRule="auto"/>
      </w:pPr>
    </w:p>
    <w:p w14:paraId="201CBB59" w14:textId="77777777" w:rsidR="00A3035B" w:rsidRPr="00E86EE1" w:rsidRDefault="00A3035B" w:rsidP="00E86EE1">
      <w:pPr>
        <w:spacing w:after="0" w:line="240" w:lineRule="auto"/>
        <w:rPr>
          <w:rFonts w:ascii="Calibri" w:hAnsi="Calibri" w:cs="Calibri"/>
        </w:rPr>
      </w:pPr>
      <w:r w:rsidRPr="00E86EE1">
        <w:rPr>
          <w:rFonts w:ascii="Calibri" w:hAnsi="Calibri" w:cs="Calibri"/>
        </w:rPr>
        <w:t>The deployment follows a distributed architecture with several distinct environments.</w:t>
      </w:r>
    </w:p>
    <w:p w14:paraId="094C0B18" w14:textId="77777777" w:rsidR="00A3035B" w:rsidRPr="00E86EE1" w:rsidRDefault="00A3035B" w:rsidP="00E86EE1">
      <w:pPr>
        <w:pStyle w:val="ListParagraph"/>
        <w:numPr>
          <w:ilvl w:val="0"/>
          <w:numId w:val="178"/>
        </w:numPr>
        <w:spacing w:after="0" w:line="240" w:lineRule="auto"/>
        <w:rPr>
          <w:rFonts w:cs="Calibri"/>
          <w:b/>
          <w:bCs/>
          <w:sz w:val="24"/>
          <w:szCs w:val="24"/>
          <w:lang w:val="en-GB"/>
        </w:rPr>
      </w:pPr>
      <w:r w:rsidRPr="00E86EE1">
        <w:rPr>
          <w:rFonts w:cs="Calibri"/>
          <w:b/>
          <w:bCs/>
          <w:sz w:val="24"/>
          <w:szCs w:val="24"/>
          <w:lang w:val="en-GB"/>
        </w:rPr>
        <w:t>Development environment</w:t>
      </w:r>
    </w:p>
    <w:p w14:paraId="45524F51" w14:textId="77777777" w:rsidR="00A3035B" w:rsidRPr="00E86EE1" w:rsidRDefault="00A3035B" w:rsidP="00E86EE1">
      <w:pPr>
        <w:spacing w:after="0" w:line="240" w:lineRule="auto"/>
        <w:rPr>
          <w:rFonts w:ascii="Calibri" w:hAnsi="Calibri" w:cs="Calibri"/>
        </w:rPr>
      </w:pPr>
      <w:r w:rsidRPr="00E86EE1">
        <w:rPr>
          <w:rFonts w:ascii="Calibri" w:hAnsi="Calibri" w:cs="Calibri"/>
        </w:rPr>
        <w:t xml:space="preserve">Used by the technical teams for development, unit testing and initial validation. </w:t>
      </w:r>
    </w:p>
    <w:p w14:paraId="01B9A7BA" w14:textId="77777777" w:rsidR="00A3035B" w:rsidRPr="00E86EE1" w:rsidRDefault="00A3035B" w:rsidP="00E86EE1">
      <w:pPr>
        <w:pStyle w:val="ListParagraph"/>
        <w:numPr>
          <w:ilvl w:val="0"/>
          <w:numId w:val="178"/>
        </w:numPr>
        <w:spacing w:after="0" w:line="240" w:lineRule="auto"/>
        <w:rPr>
          <w:rFonts w:cs="Calibri"/>
          <w:b/>
          <w:bCs/>
          <w:sz w:val="24"/>
          <w:szCs w:val="24"/>
          <w:lang w:val="en-GB"/>
        </w:rPr>
      </w:pPr>
      <w:r w:rsidRPr="00E86EE1">
        <w:rPr>
          <w:rFonts w:cs="Calibri"/>
          <w:b/>
          <w:bCs/>
          <w:sz w:val="24"/>
          <w:szCs w:val="24"/>
          <w:lang w:val="en-GB"/>
        </w:rPr>
        <w:t>Pre-production environment</w:t>
      </w:r>
    </w:p>
    <w:p w14:paraId="4A64411E" w14:textId="77777777" w:rsidR="00A3035B" w:rsidRPr="00E86EE1" w:rsidRDefault="00A3035B" w:rsidP="00E86EE1">
      <w:pPr>
        <w:spacing w:after="0" w:line="240" w:lineRule="auto"/>
        <w:rPr>
          <w:rFonts w:ascii="Calibri" w:hAnsi="Calibri" w:cs="Calibri"/>
        </w:rPr>
      </w:pPr>
      <w:r w:rsidRPr="00E86EE1">
        <w:rPr>
          <w:rFonts w:ascii="Calibri" w:hAnsi="Calibri" w:cs="Calibri"/>
        </w:rPr>
        <w:t xml:space="preserve">Used for integration testing, functional validation and user acceptance. </w:t>
      </w:r>
    </w:p>
    <w:p w14:paraId="0322FEBC" w14:textId="77777777" w:rsidR="00A3035B" w:rsidRPr="00E86EE1" w:rsidRDefault="00A3035B" w:rsidP="00E86EE1">
      <w:pPr>
        <w:pStyle w:val="ListParagraph"/>
        <w:numPr>
          <w:ilvl w:val="0"/>
          <w:numId w:val="178"/>
        </w:numPr>
        <w:spacing w:after="0" w:line="240" w:lineRule="auto"/>
        <w:rPr>
          <w:rFonts w:cs="Calibri"/>
          <w:b/>
          <w:bCs/>
          <w:sz w:val="24"/>
          <w:szCs w:val="24"/>
          <w:lang w:val="en-GB"/>
        </w:rPr>
      </w:pPr>
      <w:r w:rsidRPr="00E86EE1">
        <w:rPr>
          <w:rFonts w:cs="Calibri"/>
          <w:b/>
          <w:bCs/>
          <w:sz w:val="24"/>
          <w:szCs w:val="24"/>
          <w:lang w:val="en-GB"/>
        </w:rPr>
        <w:t>Production environment</w:t>
      </w:r>
    </w:p>
    <w:p w14:paraId="70932CD0" w14:textId="77777777" w:rsidR="00A3035B" w:rsidRPr="00E86EE1" w:rsidRDefault="00A3035B" w:rsidP="00E86EE1">
      <w:pPr>
        <w:spacing w:after="0" w:line="240" w:lineRule="auto"/>
        <w:rPr>
          <w:rFonts w:ascii="Calibri" w:hAnsi="Calibri" w:cs="Calibri"/>
        </w:rPr>
      </w:pPr>
      <w:r w:rsidRPr="00E86EE1">
        <w:rPr>
          <w:rFonts w:ascii="Calibri" w:hAnsi="Calibri" w:cs="Calibri"/>
        </w:rPr>
        <w:t>Operational environment used by all users.</w:t>
      </w:r>
    </w:p>
    <w:p w14:paraId="592B2272" w14:textId="77777777" w:rsidR="00A3035B" w:rsidRPr="00E86EE1" w:rsidRDefault="00A3035B" w:rsidP="00E86EE1">
      <w:pPr>
        <w:pStyle w:val="ListParagraph"/>
        <w:numPr>
          <w:ilvl w:val="0"/>
          <w:numId w:val="178"/>
        </w:numPr>
        <w:spacing w:after="0" w:line="240" w:lineRule="auto"/>
        <w:rPr>
          <w:rFonts w:cs="Calibri"/>
          <w:b/>
          <w:bCs/>
          <w:sz w:val="24"/>
          <w:szCs w:val="24"/>
          <w:lang w:val="en-GB"/>
        </w:rPr>
      </w:pPr>
      <w:proofErr w:type="spellStart"/>
      <w:r w:rsidRPr="00E86EE1">
        <w:rPr>
          <w:rFonts w:cs="Calibri"/>
          <w:b/>
          <w:bCs/>
          <w:sz w:val="24"/>
          <w:szCs w:val="24"/>
          <w:lang w:val="en-GB"/>
        </w:rPr>
        <w:t>DevSecOps</w:t>
      </w:r>
      <w:proofErr w:type="spellEnd"/>
      <w:r w:rsidRPr="00E86EE1">
        <w:rPr>
          <w:rFonts w:cs="Calibri"/>
          <w:b/>
          <w:bCs/>
          <w:sz w:val="24"/>
          <w:szCs w:val="24"/>
          <w:lang w:val="en-GB"/>
        </w:rPr>
        <w:t xml:space="preserve"> pipeline</w:t>
      </w:r>
    </w:p>
    <w:p w14:paraId="66D55BFC" w14:textId="77777777" w:rsidR="00A3035B" w:rsidRPr="00E86EE1" w:rsidRDefault="00A3035B" w:rsidP="00E86EE1">
      <w:pPr>
        <w:spacing w:after="0" w:line="240" w:lineRule="auto"/>
        <w:jc w:val="both"/>
        <w:rPr>
          <w:rFonts w:ascii="Calibri" w:hAnsi="Calibri" w:cs="Calibri"/>
        </w:rPr>
      </w:pPr>
      <w:r w:rsidRPr="00E86EE1">
        <w:rPr>
          <w:rFonts w:ascii="Calibri" w:hAnsi="Calibri" w:cs="Calibri"/>
        </w:rPr>
        <w:t xml:space="preserve">The deployment relies on Git, GitLab or GitHub, automated CI/CD, quality controls and automated security testing. </w:t>
      </w:r>
    </w:p>
    <w:p w14:paraId="2236B3F5" w14:textId="77777777" w:rsidR="00A3035B" w:rsidRDefault="00A3035B" w:rsidP="00E86EE1">
      <w:pPr>
        <w:spacing w:after="0" w:line="240" w:lineRule="auto"/>
        <w:rPr>
          <w:rFonts w:ascii="Calibri" w:hAnsi="Calibri" w:cs="Calibri"/>
        </w:rPr>
      </w:pPr>
      <w:r w:rsidRPr="00E86EE1">
        <w:rPr>
          <w:rFonts w:ascii="Calibri" w:hAnsi="Calibri" w:cs="Calibri"/>
        </w:rPr>
        <w:t>This approach reduces the risk of error and accelerates production releases.</w:t>
      </w:r>
    </w:p>
    <w:p w14:paraId="7FED5BF1" w14:textId="77777777" w:rsidR="00E86EE1" w:rsidRPr="00E86EE1" w:rsidRDefault="00E86EE1" w:rsidP="00E86EE1">
      <w:pPr>
        <w:spacing w:after="0" w:line="240" w:lineRule="auto"/>
        <w:rPr>
          <w:rFonts w:ascii="Calibri" w:hAnsi="Calibri" w:cs="Calibri"/>
        </w:rPr>
      </w:pPr>
    </w:p>
    <w:p w14:paraId="27A27694" w14:textId="77777777" w:rsidR="00A3035B" w:rsidRPr="002145D2" w:rsidRDefault="00A3035B" w:rsidP="00646822">
      <w:pPr>
        <w:keepNext/>
        <w:jc w:val="center"/>
      </w:pPr>
      <w:r w:rsidRPr="002145D2">
        <w:rPr>
          <w:rFonts w:cs="Calibri"/>
          <w:noProof/>
        </w:rPr>
        <w:drawing>
          <wp:inline distT="0" distB="0" distL="0" distR="0" wp14:anchorId="51C3BA1C" wp14:editId="12412507">
            <wp:extent cx="4058531" cy="4419600"/>
            <wp:effectExtent l="0" t="0" r="0" b="0"/>
            <wp:docPr id="146067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78021" name=""/>
                    <pic:cNvPicPr/>
                  </pic:nvPicPr>
                  <pic:blipFill>
                    <a:blip r:embed="rId87" cstate="print">
                      <a:extLst>
                        <a:ext uri="{28A0092B-C50C-407E-A947-70E740481C1C}">
                          <a14:useLocalDpi xmlns:a14="http://schemas.microsoft.com/office/drawing/2010/main"/>
                        </a:ext>
                      </a:extLst>
                    </a:blip>
                    <a:stretch>
                      <a:fillRect/>
                    </a:stretch>
                  </pic:blipFill>
                  <pic:spPr>
                    <a:xfrm>
                      <a:off x="0" y="0"/>
                      <a:ext cx="4071616" cy="4433849"/>
                    </a:xfrm>
                    <a:prstGeom prst="rect">
                      <a:avLst/>
                    </a:prstGeom>
                  </pic:spPr>
                </pic:pic>
              </a:graphicData>
            </a:graphic>
          </wp:inline>
        </w:drawing>
      </w:r>
    </w:p>
    <w:p w14:paraId="1EABC490" w14:textId="5DACE914" w:rsidR="00A3035B" w:rsidRPr="002145D2" w:rsidRDefault="00A3035B" w:rsidP="00646822">
      <w:pPr>
        <w:pStyle w:val="Caption"/>
        <w:jc w:val="center"/>
        <w:rPr>
          <w:rFonts w:cs="Calibri"/>
          <w:lang w:val="en-GB"/>
        </w:rPr>
      </w:pPr>
      <w:bookmarkStart w:id="331" w:name="_Toc232248943"/>
      <w:r w:rsidRPr="002145D2">
        <w:rPr>
          <w:lang w:val="en-GB"/>
        </w:rPr>
        <w:t xml:space="preserve">Figure </w:t>
      </w:r>
      <w:r w:rsidR="00E13B91">
        <w:rPr>
          <w:lang w:val="en-GB"/>
        </w:rPr>
        <w:t>14</w:t>
      </w:r>
      <w:r w:rsidRPr="002145D2">
        <w:rPr>
          <w:lang w:val="en-GB"/>
        </w:rPr>
        <w:t>: Deployment architecture</w:t>
      </w:r>
      <w:bookmarkEnd w:id="331"/>
    </w:p>
    <w:p w14:paraId="3EA09603" w14:textId="77777777" w:rsidR="00A3035B" w:rsidRPr="00E86EE1" w:rsidRDefault="00A3035B" w:rsidP="00E86EE1">
      <w:pPr>
        <w:pStyle w:val="Heading2"/>
        <w:spacing w:before="0" w:after="0" w:line="240" w:lineRule="auto"/>
        <w:rPr>
          <w:rFonts w:ascii="Calibri" w:hAnsi="Calibri" w:cs="Calibri"/>
          <w:sz w:val="24"/>
          <w:szCs w:val="24"/>
        </w:rPr>
      </w:pPr>
      <w:bookmarkStart w:id="332" w:name="_Toc232248784"/>
      <w:bookmarkStart w:id="333" w:name="_Toc232559127"/>
      <w:r w:rsidRPr="00E86EE1">
        <w:rPr>
          <w:rFonts w:ascii="Calibri" w:hAnsi="Calibri" w:cs="Calibri"/>
          <w:sz w:val="24"/>
          <w:szCs w:val="24"/>
        </w:rPr>
        <w:t>9.5 Infrastructure Architecture</w:t>
      </w:r>
      <w:bookmarkEnd w:id="332"/>
      <w:bookmarkEnd w:id="333"/>
    </w:p>
    <w:p w14:paraId="44D09857" w14:textId="77777777" w:rsidR="00E86EE1" w:rsidRDefault="00E86EE1" w:rsidP="00E86EE1">
      <w:pPr>
        <w:spacing w:after="0" w:line="240" w:lineRule="auto"/>
        <w:rPr>
          <w:rFonts w:ascii="Calibri" w:hAnsi="Calibri" w:cs="Calibri"/>
        </w:rPr>
      </w:pPr>
    </w:p>
    <w:p w14:paraId="31A7D8CB" w14:textId="028F0C1E" w:rsidR="00A3035B" w:rsidRPr="00E86EE1" w:rsidRDefault="00A3035B" w:rsidP="00E86EE1">
      <w:pPr>
        <w:spacing w:after="0" w:line="240" w:lineRule="auto"/>
        <w:rPr>
          <w:rFonts w:ascii="Calibri" w:hAnsi="Calibri" w:cs="Calibri"/>
        </w:rPr>
      </w:pPr>
      <w:r w:rsidRPr="00E86EE1">
        <w:rPr>
          <w:rFonts w:ascii="Calibri" w:hAnsi="Calibri" w:cs="Calibri"/>
        </w:rPr>
        <w:t>The physical and logical infrastructure is designed to guarantee the performance and resilience of the system.</w:t>
      </w:r>
    </w:p>
    <w:p w14:paraId="0F34A636" w14:textId="77777777" w:rsidR="00A3035B" w:rsidRPr="00E86EE1" w:rsidRDefault="00A3035B" w:rsidP="00E86EE1">
      <w:pPr>
        <w:spacing w:after="0" w:line="240" w:lineRule="auto"/>
        <w:rPr>
          <w:rFonts w:ascii="Calibri" w:hAnsi="Calibri" w:cs="Calibri"/>
        </w:rPr>
      </w:pPr>
      <w:r w:rsidRPr="00E86EE1">
        <w:rPr>
          <w:rFonts w:ascii="Calibri" w:hAnsi="Calibri" w:cs="Calibri"/>
        </w:rPr>
        <w:t>The main components include:</w:t>
      </w:r>
    </w:p>
    <w:p w14:paraId="3AE650B6" w14:textId="77777777" w:rsidR="00E86EE1" w:rsidRDefault="00E86EE1" w:rsidP="00E86EE1">
      <w:pPr>
        <w:spacing w:after="0" w:line="240" w:lineRule="auto"/>
        <w:rPr>
          <w:rFonts w:ascii="Calibri" w:hAnsi="Calibri" w:cs="Calibri"/>
          <w:b/>
          <w:bCs/>
        </w:rPr>
      </w:pPr>
    </w:p>
    <w:p w14:paraId="63E20B95" w14:textId="77777777" w:rsidR="00E86EE1" w:rsidRDefault="00E86EE1" w:rsidP="00E86EE1">
      <w:pPr>
        <w:spacing w:after="0" w:line="240" w:lineRule="auto"/>
        <w:rPr>
          <w:rFonts w:ascii="Calibri" w:hAnsi="Calibri" w:cs="Calibri"/>
          <w:b/>
          <w:bCs/>
        </w:rPr>
      </w:pPr>
    </w:p>
    <w:p w14:paraId="71D91D83" w14:textId="30B326BE" w:rsidR="00A3035B" w:rsidRPr="00E86EE1" w:rsidRDefault="00A3035B" w:rsidP="00E86EE1">
      <w:pPr>
        <w:spacing w:after="0" w:line="240" w:lineRule="auto"/>
        <w:rPr>
          <w:rFonts w:ascii="Calibri" w:hAnsi="Calibri" w:cs="Calibri"/>
          <w:b/>
          <w:bCs/>
        </w:rPr>
      </w:pPr>
      <w:r w:rsidRPr="00E86EE1">
        <w:rPr>
          <w:rFonts w:ascii="Calibri" w:hAnsi="Calibri" w:cs="Calibri"/>
          <w:b/>
          <w:bCs/>
        </w:rPr>
        <w:t>Front-End Tier</w:t>
      </w:r>
    </w:p>
    <w:p w14:paraId="314E17C3" w14:textId="77777777" w:rsidR="00A3035B" w:rsidRPr="00E86EE1" w:rsidRDefault="00A3035B" w:rsidP="00E86EE1">
      <w:pPr>
        <w:numPr>
          <w:ilvl w:val="0"/>
          <w:numId w:val="179"/>
        </w:numPr>
        <w:spacing w:after="0" w:line="240" w:lineRule="auto"/>
        <w:rPr>
          <w:rFonts w:ascii="Calibri" w:hAnsi="Calibri" w:cs="Calibri"/>
        </w:rPr>
      </w:pPr>
      <w:r w:rsidRPr="00E86EE1">
        <w:rPr>
          <w:rFonts w:ascii="Calibri" w:hAnsi="Calibri" w:cs="Calibri"/>
        </w:rPr>
        <w:t xml:space="preserve">Reverse Proxy; </w:t>
      </w:r>
    </w:p>
    <w:p w14:paraId="1BF26058" w14:textId="77777777" w:rsidR="00A3035B" w:rsidRPr="00E86EE1" w:rsidRDefault="00A3035B" w:rsidP="00E86EE1">
      <w:pPr>
        <w:numPr>
          <w:ilvl w:val="0"/>
          <w:numId w:val="179"/>
        </w:numPr>
        <w:spacing w:after="0" w:line="240" w:lineRule="auto"/>
        <w:rPr>
          <w:rFonts w:ascii="Calibri" w:hAnsi="Calibri" w:cs="Calibri"/>
        </w:rPr>
      </w:pPr>
      <w:r w:rsidRPr="00E86EE1">
        <w:rPr>
          <w:rFonts w:ascii="Calibri" w:hAnsi="Calibri" w:cs="Calibri"/>
        </w:rPr>
        <w:t xml:space="preserve">Load Balancer; </w:t>
      </w:r>
    </w:p>
    <w:p w14:paraId="3C66D4E7" w14:textId="77777777" w:rsidR="00A3035B" w:rsidRPr="00E86EE1" w:rsidRDefault="00A3035B" w:rsidP="00E86EE1">
      <w:pPr>
        <w:numPr>
          <w:ilvl w:val="0"/>
          <w:numId w:val="179"/>
        </w:numPr>
        <w:spacing w:after="0" w:line="240" w:lineRule="auto"/>
        <w:rPr>
          <w:rFonts w:ascii="Calibri" w:hAnsi="Calibri" w:cs="Calibri"/>
        </w:rPr>
      </w:pPr>
      <w:r w:rsidRPr="00E86EE1">
        <w:rPr>
          <w:rFonts w:ascii="Calibri" w:hAnsi="Calibri" w:cs="Calibri"/>
        </w:rPr>
        <w:t xml:space="preserve">Web Application Firewall (WAF). </w:t>
      </w:r>
    </w:p>
    <w:p w14:paraId="34690A72" w14:textId="77777777" w:rsidR="00E86EE1" w:rsidRDefault="00E86EE1" w:rsidP="00E86EE1">
      <w:pPr>
        <w:spacing w:after="0" w:line="240" w:lineRule="auto"/>
        <w:rPr>
          <w:rFonts w:ascii="Calibri" w:hAnsi="Calibri" w:cs="Calibri"/>
          <w:b/>
          <w:bCs/>
        </w:rPr>
      </w:pPr>
    </w:p>
    <w:p w14:paraId="50027FF4" w14:textId="71E334AF" w:rsidR="00A3035B" w:rsidRPr="00E86EE1" w:rsidRDefault="00A3035B" w:rsidP="00E86EE1">
      <w:pPr>
        <w:spacing w:after="0" w:line="240" w:lineRule="auto"/>
        <w:rPr>
          <w:rFonts w:ascii="Calibri" w:hAnsi="Calibri" w:cs="Calibri"/>
          <w:b/>
          <w:bCs/>
        </w:rPr>
      </w:pPr>
      <w:r w:rsidRPr="00E86EE1">
        <w:rPr>
          <w:rFonts w:ascii="Calibri" w:hAnsi="Calibri" w:cs="Calibri"/>
          <w:b/>
          <w:bCs/>
        </w:rPr>
        <w:t>Application Tier</w:t>
      </w:r>
    </w:p>
    <w:p w14:paraId="0AF38BE9" w14:textId="77777777" w:rsidR="00A3035B" w:rsidRPr="00E86EE1" w:rsidRDefault="00A3035B" w:rsidP="00E86EE1">
      <w:pPr>
        <w:numPr>
          <w:ilvl w:val="0"/>
          <w:numId w:val="180"/>
        </w:numPr>
        <w:spacing w:after="0" w:line="240" w:lineRule="auto"/>
        <w:rPr>
          <w:rFonts w:ascii="Calibri" w:hAnsi="Calibri" w:cs="Calibri"/>
        </w:rPr>
      </w:pPr>
      <w:r w:rsidRPr="00E86EE1">
        <w:rPr>
          <w:rFonts w:ascii="Calibri" w:hAnsi="Calibri" w:cs="Calibri"/>
        </w:rPr>
        <w:t xml:space="preserve">Application servers; </w:t>
      </w:r>
    </w:p>
    <w:p w14:paraId="3C4B1C12" w14:textId="77777777" w:rsidR="00A3035B" w:rsidRPr="00E86EE1" w:rsidRDefault="00A3035B" w:rsidP="00E86EE1">
      <w:pPr>
        <w:numPr>
          <w:ilvl w:val="0"/>
          <w:numId w:val="180"/>
        </w:numPr>
        <w:spacing w:after="0" w:line="240" w:lineRule="auto"/>
        <w:rPr>
          <w:rFonts w:ascii="Calibri" w:hAnsi="Calibri" w:cs="Calibri"/>
        </w:rPr>
      </w:pPr>
      <w:r w:rsidRPr="00E86EE1">
        <w:rPr>
          <w:rFonts w:ascii="Calibri" w:hAnsi="Calibri" w:cs="Calibri"/>
        </w:rPr>
        <w:t xml:space="preserve">Business services; </w:t>
      </w:r>
    </w:p>
    <w:p w14:paraId="2880C1BF" w14:textId="77777777" w:rsidR="00A3035B" w:rsidRPr="00E86EE1" w:rsidRDefault="00A3035B" w:rsidP="00E86EE1">
      <w:pPr>
        <w:numPr>
          <w:ilvl w:val="0"/>
          <w:numId w:val="180"/>
        </w:numPr>
        <w:spacing w:after="0" w:line="240" w:lineRule="auto"/>
        <w:rPr>
          <w:rFonts w:ascii="Calibri" w:hAnsi="Calibri" w:cs="Calibri"/>
        </w:rPr>
      </w:pPr>
      <w:r w:rsidRPr="00E86EE1">
        <w:rPr>
          <w:rFonts w:ascii="Calibri" w:hAnsi="Calibri" w:cs="Calibri"/>
        </w:rPr>
        <w:t xml:space="preserve">Workflow engine; </w:t>
      </w:r>
    </w:p>
    <w:p w14:paraId="6E9582BE" w14:textId="77777777" w:rsidR="00A3035B" w:rsidRPr="00E86EE1" w:rsidRDefault="00A3035B" w:rsidP="00E86EE1">
      <w:pPr>
        <w:numPr>
          <w:ilvl w:val="0"/>
          <w:numId w:val="180"/>
        </w:numPr>
        <w:spacing w:after="0" w:line="240" w:lineRule="auto"/>
        <w:rPr>
          <w:rFonts w:ascii="Calibri" w:hAnsi="Calibri" w:cs="Calibri"/>
        </w:rPr>
      </w:pPr>
      <w:r w:rsidRPr="00E86EE1">
        <w:rPr>
          <w:rFonts w:ascii="Calibri" w:hAnsi="Calibri" w:cs="Calibri"/>
        </w:rPr>
        <w:t xml:space="preserve">Notification services. </w:t>
      </w:r>
    </w:p>
    <w:p w14:paraId="0EDE0134" w14:textId="77777777" w:rsidR="00E86EE1" w:rsidRDefault="00E86EE1" w:rsidP="00E86EE1">
      <w:pPr>
        <w:spacing w:after="0" w:line="240" w:lineRule="auto"/>
        <w:rPr>
          <w:rFonts w:ascii="Calibri" w:hAnsi="Calibri" w:cs="Calibri"/>
          <w:b/>
          <w:bCs/>
        </w:rPr>
      </w:pPr>
    </w:p>
    <w:p w14:paraId="78C5A25D" w14:textId="3CC28E68" w:rsidR="00A3035B" w:rsidRPr="00E86EE1" w:rsidRDefault="00A3035B" w:rsidP="00E86EE1">
      <w:pPr>
        <w:spacing w:after="0" w:line="240" w:lineRule="auto"/>
        <w:rPr>
          <w:rFonts w:ascii="Calibri" w:hAnsi="Calibri" w:cs="Calibri"/>
          <w:b/>
          <w:bCs/>
        </w:rPr>
      </w:pPr>
      <w:r w:rsidRPr="00E86EE1">
        <w:rPr>
          <w:rFonts w:ascii="Calibri" w:hAnsi="Calibri" w:cs="Calibri"/>
          <w:b/>
          <w:bCs/>
        </w:rPr>
        <w:t>Data Tier</w:t>
      </w:r>
    </w:p>
    <w:p w14:paraId="50F2C6D7" w14:textId="77777777" w:rsidR="00A3035B" w:rsidRPr="00E86EE1" w:rsidRDefault="00A3035B" w:rsidP="00E86EE1">
      <w:pPr>
        <w:numPr>
          <w:ilvl w:val="0"/>
          <w:numId w:val="181"/>
        </w:numPr>
        <w:spacing w:after="0" w:line="240" w:lineRule="auto"/>
        <w:rPr>
          <w:rFonts w:ascii="Calibri" w:hAnsi="Calibri" w:cs="Calibri"/>
        </w:rPr>
      </w:pPr>
      <w:r w:rsidRPr="00E86EE1">
        <w:rPr>
          <w:rFonts w:ascii="Calibri" w:hAnsi="Calibri" w:cs="Calibri"/>
        </w:rPr>
        <w:t xml:space="preserve">PostgreSQL cluster; </w:t>
      </w:r>
    </w:p>
    <w:p w14:paraId="0CC30618" w14:textId="77777777" w:rsidR="00A3035B" w:rsidRPr="00E86EE1" w:rsidRDefault="00A3035B" w:rsidP="00E86EE1">
      <w:pPr>
        <w:numPr>
          <w:ilvl w:val="0"/>
          <w:numId w:val="181"/>
        </w:numPr>
        <w:spacing w:after="0" w:line="240" w:lineRule="auto"/>
        <w:rPr>
          <w:rFonts w:ascii="Calibri" w:hAnsi="Calibri" w:cs="Calibri"/>
        </w:rPr>
      </w:pPr>
      <w:r w:rsidRPr="00E86EE1">
        <w:rPr>
          <w:rFonts w:ascii="Calibri" w:hAnsi="Calibri" w:cs="Calibri"/>
        </w:rPr>
        <w:t xml:space="preserve">Analytical warehouse; </w:t>
      </w:r>
    </w:p>
    <w:p w14:paraId="30CD6DFC" w14:textId="77777777" w:rsidR="00A3035B" w:rsidRPr="00E86EE1" w:rsidRDefault="00A3035B" w:rsidP="00E86EE1">
      <w:pPr>
        <w:numPr>
          <w:ilvl w:val="0"/>
          <w:numId w:val="181"/>
        </w:numPr>
        <w:spacing w:after="0" w:line="240" w:lineRule="auto"/>
        <w:rPr>
          <w:rFonts w:ascii="Calibri" w:hAnsi="Calibri" w:cs="Calibri"/>
        </w:rPr>
      </w:pPr>
      <w:r w:rsidRPr="00E86EE1">
        <w:rPr>
          <w:rFonts w:ascii="Calibri" w:hAnsi="Calibri" w:cs="Calibri"/>
        </w:rPr>
        <w:t xml:space="preserve">Document storage; </w:t>
      </w:r>
    </w:p>
    <w:p w14:paraId="540116EA" w14:textId="77777777" w:rsidR="00A3035B" w:rsidRPr="00E86EE1" w:rsidRDefault="00A3035B" w:rsidP="00E86EE1">
      <w:pPr>
        <w:numPr>
          <w:ilvl w:val="0"/>
          <w:numId w:val="181"/>
        </w:numPr>
        <w:spacing w:after="0" w:line="240" w:lineRule="auto"/>
        <w:rPr>
          <w:rFonts w:ascii="Calibri" w:hAnsi="Calibri" w:cs="Calibri"/>
        </w:rPr>
      </w:pPr>
      <w:r w:rsidRPr="00E86EE1">
        <w:rPr>
          <w:rFonts w:ascii="Calibri" w:hAnsi="Calibri" w:cs="Calibri"/>
        </w:rPr>
        <w:t xml:space="preserve">Audit logs. </w:t>
      </w:r>
    </w:p>
    <w:p w14:paraId="4EB3F22A" w14:textId="77777777" w:rsidR="00E86EE1" w:rsidRDefault="00E86EE1" w:rsidP="00E86EE1">
      <w:pPr>
        <w:spacing w:after="0" w:line="240" w:lineRule="auto"/>
        <w:rPr>
          <w:rFonts w:ascii="Calibri" w:hAnsi="Calibri" w:cs="Calibri"/>
          <w:b/>
          <w:bCs/>
        </w:rPr>
      </w:pPr>
    </w:p>
    <w:p w14:paraId="48D8FBF4" w14:textId="75E0DE10" w:rsidR="00A3035B" w:rsidRPr="00E86EE1" w:rsidRDefault="00A3035B" w:rsidP="00E86EE1">
      <w:pPr>
        <w:spacing w:after="0" w:line="240" w:lineRule="auto"/>
        <w:rPr>
          <w:rFonts w:ascii="Calibri" w:hAnsi="Calibri" w:cs="Calibri"/>
          <w:b/>
          <w:bCs/>
        </w:rPr>
      </w:pPr>
      <w:r w:rsidRPr="00E86EE1">
        <w:rPr>
          <w:rFonts w:ascii="Calibri" w:hAnsi="Calibri" w:cs="Calibri"/>
          <w:b/>
          <w:bCs/>
        </w:rPr>
        <w:t>Monitoring Tier</w:t>
      </w:r>
    </w:p>
    <w:p w14:paraId="47469D87" w14:textId="77777777" w:rsidR="00A3035B" w:rsidRPr="00E86EE1" w:rsidRDefault="00A3035B" w:rsidP="00E86EE1">
      <w:pPr>
        <w:numPr>
          <w:ilvl w:val="0"/>
          <w:numId w:val="182"/>
        </w:numPr>
        <w:spacing w:after="0" w:line="240" w:lineRule="auto"/>
        <w:rPr>
          <w:rFonts w:ascii="Calibri" w:hAnsi="Calibri" w:cs="Calibri"/>
        </w:rPr>
      </w:pPr>
      <w:r w:rsidRPr="00E86EE1">
        <w:rPr>
          <w:rFonts w:ascii="Calibri" w:hAnsi="Calibri" w:cs="Calibri"/>
        </w:rPr>
        <w:t xml:space="preserve">Supervision; </w:t>
      </w:r>
    </w:p>
    <w:p w14:paraId="7B160E5E" w14:textId="77777777" w:rsidR="00A3035B" w:rsidRPr="00E86EE1" w:rsidRDefault="00A3035B" w:rsidP="00E86EE1">
      <w:pPr>
        <w:numPr>
          <w:ilvl w:val="0"/>
          <w:numId w:val="182"/>
        </w:numPr>
        <w:spacing w:after="0" w:line="240" w:lineRule="auto"/>
        <w:rPr>
          <w:rFonts w:ascii="Calibri" w:hAnsi="Calibri" w:cs="Calibri"/>
        </w:rPr>
      </w:pPr>
      <w:r w:rsidRPr="00E86EE1">
        <w:rPr>
          <w:rFonts w:ascii="Calibri" w:hAnsi="Calibri" w:cs="Calibri"/>
        </w:rPr>
        <w:t xml:space="preserve">Alert management; </w:t>
      </w:r>
    </w:p>
    <w:p w14:paraId="1832338C" w14:textId="77777777" w:rsidR="00A3035B" w:rsidRPr="00E86EE1" w:rsidRDefault="00A3035B" w:rsidP="00E86EE1">
      <w:pPr>
        <w:numPr>
          <w:ilvl w:val="0"/>
          <w:numId w:val="182"/>
        </w:numPr>
        <w:spacing w:after="0" w:line="240" w:lineRule="auto"/>
        <w:rPr>
          <w:rFonts w:ascii="Calibri" w:hAnsi="Calibri" w:cs="Calibri"/>
        </w:rPr>
      </w:pPr>
      <w:r w:rsidRPr="00E86EE1">
        <w:rPr>
          <w:rFonts w:ascii="Calibri" w:hAnsi="Calibri" w:cs="Calibri"/>
        </w:rPr>
        <w:t xml:space="preserve">Security monitoring; </w:t>
      </w:r>
    </w:p>
    <w:p w14:paraId="58F03E07" w14:textId="77777777" w:rsidR="00A3035B" w:rsidRDefault="00A3035B" w:rsidP="00E86EE1">
      <w:pPr>
        <w:numPr>
          <w:ilvl w:val="0"/>
          <w:numId w:val="182"/>
        </w:numPr>
        <w:spacing w:after="0" w:line="240" w:lineRule="auto"/>
        <w:rPr>
          <w:rFonts w:ascii="Calibri" w:hAnsi="Calibri" w:cs="Calibri"/>
        </w:rPr>
      </w:pPr>
      <w:r w:rsidRPr="00E86EE1">
        <w:rPr>
          <w:rFonts w:ascii="Calibri" w:hAnsi="Calibri" w:cs="Calibri"/>
        </w:rPr>
        <w:t>Performance analysis.</w:t>
      </w:r>
    </w:p>
    <w:p w14:paraId="7C2DFB79" w14:textId="77777777" w:rsidR="00E86EE1" w:rsidRPr="00E86EE1" w:rsidRDefault="00E86EE1" w:rsidP="00E86EE1">
      <w:pPr>
        <w:numPr>
          <w:ilvl w:val="0"/>
          <w:numId w:val="182"/>
        </w:numPr>
        <w:spacing w:after="0" w:line="240" w:lineRule="auto"/>
        <w:rPr>
          <w:rFonts w:ascii="Calibri" w:hAnsi="Calibri" w:cs="Calibri"/>
        </w:rPr>
      </w:pPr>
    </w:p>
    <w:p w14:paraId="138866EA" w14:textId="77777777" w:rsidR="00A3035B" w:rsidRPr="00E86EE1" w:rsidRDefault="00A3035B" w:rsidP="00E86EE1">
      <w:pPr>
        <w:pStyle w:val="Heading2"/>
        <w:spacing w:before="0" w:after="0" w:line="240" w:lineRule="auto"/>
        <w:rPr>
          <w:rFonts w:ascii="Calibri" w:hAnsi="Calibri" w:cs="Calibri"/>
          <w:sz w:val="24"/>
          <w:szCs w:val="24"/>
        </w:rPr>
      </w:pPr>
      <w:bookmarkStart w:id="334" w:name="_Toc232248785"/>
      <w:bookmarkStart w:id="335" w:name="_Toc232559128"/>
      <w:r w:rsidRPr="00E86EE1">
        <w:rPr>
          <w:rFonts w:ascii="Calibri" w:hAnsi="Calibri" w:cs="Calibri"/>
          <w:sz w:val="24"/>
          <w:szCs w:val="24"/>
        </w:rPr>
        <w:t>9.6 Cloud / Data Center Architecture</w:t>
      </w:r>
      <w:bookmarkEnd w:id="334"/>
      <w:bookmarkEnd w:id="335"/>
    </w:p>
    <w:p w14:paraId="72E0E6B6" w14:textId="77777777" w:rsidR="00A3035B" w:rsidRPr="00E86EE1" w:rsidRDefault="00A3035B" w:rsidP="00E86EE1">
      <w:pPr>
        <w:spacing w:after="0" w:line="240" w:lineRule="auto"/>
        <w:jc w:val="both"/>
        <w:rPr>
          <w:rFonts w:ascii="Calibri" w:hAnsi="Calibri" w:cs="Calibri"/>
        </w:rPr>
      </w:pPr>
      <w:r w:rsidRPr="00E86EE1">
        <w:rPr>
          <w:rFonts w:ascii="Calibri" w:hAnsi="Calibri" w:cs="Calibri"/>
        </w:rPr>
        <w:t>Hosting will be provided on a secure cloud infrastructure or a Tier III certified data centre meeting the availability requirements defined in Section 8.15.</w:t>
      </w:r>
    </w:p>
    <w:p w14:paraId="4C7E1C24" w14:textId="77777777" w:rsidR="00E86EE1" w:rsidRDefault="00E86EE1" w:rsidP="00E86EE1">
      <w:pPr>
        <w:spacing w:after="0" w:line="240" w:lineRule="auto"/>
        <w:rPr>
          <w:rFonts w:ascii="Calibri" w:hAnsi="Calibri" w:cs="Calibri"/>
          <w:b/>
          <w:bCs/>
        </w:rPr>
      </w:pPr>
    </w:p>
    <w:p w14:paraId="38FFCDCD" w14:textId="0B155582" w:rsidR="00A3035B" w:rsidRPr="00E86EE1" w:rsidRDefault="00A3035B" w:rsidP="00E86EE1">
      <w:pPr>
        <w:spacing w:after="0" w:line="240" w:lineRule="auto"/>
        <w:rPr>
          <w:rFonts w:ascii="Calibri" w:hAnsi="Calibri" w:cs="Calibri"/>
          <w:b/>
          <w:bCs/>
        </w:rPr>
      </w:pPr>
      <w:r w:rsidRPr="00E86EE1">
        <w:rPr>
          <w:rFonts w:ascii="Calibri" w:hAnsi="Calibri" w:cs="Calibri"/>
          <w:b/>
          <w:bCs/>
        </w:rPr>
        <w:t>Target architecture</w:t>
      </w:r>
    </w:p>
    <w:p w14:paraId="335B6F0E" w14:textId="77777777" w:rsidR="00E86EE1" w:rsidRDefault="00E86EE1" w:rsidP="00E86EE1">
      <w:pPr>
        <w:spacing w:after="0" w:line="240" w:lineRule="auto"/>
        <w:rPr>
          <w:rFonts w:ascii="Calibri" w:hAnsi="Calibri" w:cs="Calibri"/>
          <w:b/>
          <w:bCs/>
        </w:rPr>
      </w:pPr>
    </w:p>
    <w:p w14:paraId="48870AB6" w14:textId="1D0A6899" w:rsidR="00A3035B" w:rsidRPr="00E86EE1" w:rsidRDefault="00A3035B" w:rsidP="00E86EE1">
      <w:pPr>
        <w:spacing w:after="0" w:line="240" w:lineRule="auto"/>
        <w:rPr>
          <w:rFonts w:ascii="Calibri" w:hAnsi="Calibri" w:cs="Calibri"/>
          <w:b/>
          <w:bCs/>
        </w:rPr>
      </w:pPr>
      <w:r w:rsidRPr="00E86EE1">
        <w:rPr>
          <w:rFonts w:ascii="Calibri" w:hAnsi="Calibri" w:cs="Calibri"/>
          <w:b/>
          <w:bCs/>
        </w:rPr>
        <w:t>Public zone</w:t>
      </w:r>
    </w:p>
    <w:p w14:paraId="7FB2CEC4" w14:textId="77777777" w:rsidR="00A3035B" w:rsidRPr="00E86EE1" w:rsidRDefault="00A3035B" w:rsidP="00E86EE1">
      <w:pPr>
        <w:pStyle w:val="ListParagraph"/>
        <w:numPr>
          <w:ilvl w:val="0"/>
          <w:numId w:val="178"/>
        </w:numPr>
        <w:spacing w:after="0" w:line="240" w:lineRule="auto"/>
        <w:rPr>
          <w:rFonts w:cs="Calibri"/>
          <w:sz w:val="24"/>
          <w:szCs w:val="24"/>
          <w:lang w:val="en-GB"/>
        </w:rPr>
      </w:pPr>
      <w:r w:rsidRPr="00E86EE1">
        <w:rPr>
          <w:rFonts w:cs="Calibri"/>
          <w:sz w:val="24"/>
          <w:szCs w:val="24"/>
          <w:lang w:val="en-GB"/>
        </w:rPr>
        <w:t xml:space="preserve">Web portal; </w:t>
      </w:r>
    </w:p>
    <w:p w14:paraId="09B32F91" w14:textId="77777777" w:rsidR="00A3035B" w:rsidRPr="00E86EE1" w:rsidRDefault="00A3035B" w:rsidP="00E86EE1">
      <w:pPr>
        <w:pStyle w:val="ListParagraph"/>
        <w:numPr>
          <w:ilvl w:val="0"/>
          <w:numId w:val="178"/>
        </w:numPr>
        <w:spacing w:after="0" w:line="240" w:lineRule="auto"/>
        <w:rPr>
          <w:rFonts w:cs="Calibri"/>
          <w:sz w:val="24"/>
          <w:szCs w:val="24"/>
          <w:lang w:val="en-GB"/>
        </w:rPr>
      </w:pPr>
      <w:r w:rsidRPr="00E86EE1">
        <w:rPr>
          <w:rFonts w:cs="Calibri"/>
          <w:sz w:val="24"/>
          <w:szCs w:val="24"/>
          <w:lang w:val="en-GB"/>
        </w:rPr>
        <w:t xml:space="preserve">Public API; </w:t>
      </w:r>
    </w:p>
    <w:p w14:paraId="3A34729E" w14:textId="77777777" w:rsidR="00A3035B" w:rsidRPr="00E86EE1" w:rsidRDefault="00A3035B" w:rsidP="00E86EE1">
      <w:pPr>
        <w:pStyle w:val="ListParagraph"/>
        <w:numPr>
          <w:ilvl w:val="0"/>
          <w:numId w:val="178"/>
        </w:numPr>
        <w:spacing w:after="0" w:line="240" w:lineRule="auto"/>
        <w:rPr>
          <w:rFonts w:cs="Calibri"/>
          <w:sz w:val="24"/>
          <w:szCs w:val="24"/>
          <w:lang w:val="en-GB"/>
        </w:rPr>
      </w:pPr>
      <w:r w:rsidRPr="00E86EE1">
        <w:rPr>
          <w:rFonts w:cs="Calibri"/>
          <w:sz w:val="24"/>
          <w:szCs w:val="24"/>
          <w:lang w:val="en-GB"/>
        </w:rPr>
        <w:t xml:space="preserve">SMS gateways. </w:t>
      </w:r>
    </w:p>
    <w:p w14:paraId="485C33E7" w14:textId="77777777" w:rsidR="00E86EE1" w:rsidRDefault="00E86EE1" w:rsidP="00E86EE1">
      <w:pPr>
        <w:spacing w:after="0" w:line="240" w:lineRule="auto"/>
        <w:rPr>
          <w:rFonts w:ascii="Calibri" w:hAnsi="Calibri" w:cs="Calibri"/>
          <w:b/>
          <w:bCs/>
        </w:rPr>
      </w:pPr>
    </w:p>
    <w:p w14:paraId="091DDFEF" w14:textId="55C02BC6" w:rsidR="00A3035B" w:rsidRPr="00E86EE1" w:rsidRDefault="00A3035B" w:rsidP="00E86EE1">
      <w:pPr>
        <w:spacing w:after="0" w:line="240" w:lineRule="auto"/>
        <w:rPr>
          <w:rFonts w:ascii="Calibri" w:hAnsi="Calibri" w:cs="Calibri"/>
          <w:b/>
          <w:bCs/>
        </w:rPr>
      </w:pPr>
      <w:r w:rsidRPr="00E86EE1">
        <w:rPr>
          <w:rFonts w:ascii="Calibri" w:hAnsi="Calibri" w:cs="Calibri"/>
          <w:b/>
          <w:bCs/>
        </w:rPr>
        <w:t>Secure application zone</w:t>
      </w:r>
    </w:p>
    <w:p w14:paraId="5A2480B4" w14:textId="77777777" w:rsidR="00A3035B" w:rsidRPr="00E86EE1" w:rsidRDefault="00A3035B" w:rsidP="00E86EE1">
      <w:pPr>
        <w:pStyle w:val="ListParagraph"/>
        <w:numPr>
          <w:ilvl w:val="0"/>
          <w:numId w:val="183"/>
        </w:numPr>
        <w:spacing w:after="0" w:line="240" w:lineRule="auto"/>
        <w:rPr>
          <w:rFonts w:cs="Calibri"/>
          <w:sz w:val="24"/>
          <w:szCs w:val="24"/>
          <w:lang w:val="en-GB"/>
        </w:rPr>
      </w:pPr>
      <w:r w:rsidRPr="00E86EE1">
        <w:rPr>
          <w:rFonts w:cs="Calibri"/>
          <w:sz w:val="24"/>
          <w:szCs w:val="24"/>
          <w:lang w:val="en-GB"/>
        </w:rPr>
        <w:t xml:space="preserve">Business services; </w:t>
      </w:r>
    </w:p>
    <w:p w14:paraId="456A7206" w14:textId="77777777" w:rsidR="00A3035B" w:rsidRPr="00F24005" w:rsidRDefault="00A3035B" w:rsidP="00E86EE1">
      <w:pPr>
        <w:pStyle w:val="ListParagraph"/>
        <w:numPr>
          <w:ilvl w:val="0"/>
          <w:numId w:val="183"/>
        </w:numPr>
        <w:spacing w:after="0" w:line="240" w:lineRule="auto"/>
        <w:rPr>
          <w:rFonts w:cs="Calibri"/>
          <w:sz w:val="24"/>
          <w:szCs w:val="24"/>
          <w:lang w:val="en-GB"/>
        </w:rPr>
      </w:pPr>
      <w:r w:rsidRPr="00F24005">
        <w:rPr>
          <w:rFonts w:cs="Calibri"/>
          <w:sz w:val="24"/>
          <w:szCs w:val="24"/>
          <w:lang w:val="en-GB"/>
        </w:rPr>
        <w:t xml:space="preserve">Workflow engine; </w:t>
      </w:r>
    </w:p>
    <w:p w14:paraId="1FA53AF4" w14:textId="77777777" w:rsidR="00A3035B" w:rsidRPr="00F24005" w:rsidRDefault="00A3035B" w:rsidP="00E86EE1">
      <w:pPr>
        <w:pStyle w:val="ListParagraph"/>
        <w:numPr>
          <w:ilvl w:val="0"/>
          <w:numId w:val="183"/>
        </w:numPr>
        <w:spacing w:after="0" w:line="240" w:lineRule="auto"/>
        <w:rPr>
          <w:rFonts w:cs="Calibri"/>
          <w:sz w:val="24"/>
          <w:szCs w:val="24"/>
          <w:lang w:val="en-GB"/>
        </w:rPr>
      </w:pPr>
      <w:r w:rsidRPr="00F24005">
        <w:rPr>
          <w:rFonts w:cs="Calibri"/>
          <w:sz w:val="24"/>
          <w:szCs w:val="24"/>
          <w:lang w:val="en-GB"/>
        </w:rPr>
        <w:t xml:space="preserve">Analytical engine; </w:t>
      </w:r>
    </w:p>
    <w:p w14:paraId="20D37643" w14:textId="77777777" w:rsidR="00A3035B" w:rsidRPr="00F24005" w:rsidRDefault="00A3035B" w:rsidP="00E86EE1">
      <w:pPr>
        <w:pStyle w:val="ListParagraph"/>
        <w:numPr>
          <w:ilvl w:val="0"/>
          <w:numId w:val="183"/>
        </w:numPr>
        <w:spacing w:after="0" w:line="240" w:lineRule="auto"/>
        <w:rPr>
          <w:rFonts w:cs="Calibri"/>
          <w:sz w:val="24"/>
          <w:szCs w:val="24"/>
          <w:lang w:val="en-GB"/>
        </w:rPr>
      </w:pPr>
      <w:r w:rsidRPr="00F24005">
        <w:rPr>
          <w:rFonts w:cs="Calibri"/>
          <w:sz w:val="24"/>
          <w:szCs w:val="24"/>
          <w:lang w:val="en-GB"/>
        </w:rPr>
        <w:t xml:space="preserve">Document management. </w:t>
      </w:r>
    </w:p>
    <w:p w14:paraId="78DD6A76" w14:textId="77777777" w:rsidR="00E86EE1" w:rsidRPr="00F24005" w:rsidRDefault="00E86EE1" w:rsidP="00E86EE1">
      <w:pPr>
        <w:spacing w:after="0" w:line="240" w:lineRule="auto"/>
        <w:rPr>
          <w:rFonts w:ascii="Calibri" w:hAnsi="Calibri" w:cs="Calibri"/>
          <w:b/>
          <w:bCs/>
        </w:rPr>
      </w:pPr>
    </w:p>
    <w:p w14:paraId="6B6CB716" w14:textId="1440111E" w:rsidR="00A3035B" w:rsidRPr="00F24005" w:rsidRDefault="00A3035B" w:rsidP="00E86EE1">
      <w:pPr>
        <w:spacing w:after="0" w:line="240" w:lineRule="auto"/>
        <w:rPr>
          <w:rFonts w:ascii="Calibri" w:hAnsi="Calibri" w:cs="Calibri"/>
          <w:b/>
          <w:bCs/>
        </w:rPr>
      </w:pPr>
      <w:r w:rsidRPr="00F24005">
        <w:rPr>
          <w:rFonts w:ascii="Calibri" w:hAnsi="Calibri" w:cs="Calibri"/>
          <w:b/>
          <w:bCs/>
        </w:rPr>
        <w:t>Data zone</w:t>
      </w:r>
    </w:p>
    <w:p w14:paraId="44B8C386" w14:textId="77777777" w:rsidR="00A3035B" w:rsidRPr="00F24005" w:rsidRDefault="00A3035B" w:rsidP="00E86EE1">
      <w:pPr>
        <w:pStyle w:val="ListParagraph"/>
        <w:numPr>
          <w:ilvl w:val="0"/>
          <w:numId w:val="184"/>
        </w:numPr>
        <w:spacing w:after="0" w:line="240" w:lineRule="auto"/>
        <w:rPr>
          <w:rFonts w:cs="Calibri"/>
          <w:sz w:val="24"/>
          <w:szCs w:val="24"/>
          <w:lang w:val="en-GB"/>
        </w:rPr>
      </w:pPr>
      <w:r w:rsidRPr="00F24005">
        <w:rPr>
          <w:rFonts w:cs="Calibri"/>
          <w:sz w:val="24"/>
          <w:szCs w:val="24"/>
          <w:lang w:val="en-GB"/>
        </w:rPr>
        <w:t xml:space="preserve">PostgreSQL databases; </w:t>
      </w:r>
    </w:p>
    <w:p w14:paraId="7F31C12B" w14:textId="77777777" w:rsidR="00A3035B" w:rsidRPr="00F24005" w:rsidRDefault="00A3035B" w:rsidP="00E86EE1">
      <w:pPr>
        <w:pStyle w:val="ListParagraph"/>
        <w:numPr>
          <w:ilvl w:val="0"/>
          <w:numId w:val="184"/>
        </w:numPr>
        <w:spacing w:after="0" w:line="240" w:lineRule="auto"/>
        <w:rPr>
          <w:rFonts w:cs="Calibri"/>
          <w:sz w:val="24"/>
          <w:szCs w:val="24"/>
          <w:lang w:val="en-GB"/>
        </w:rPr>
      </w:pPr>
      <w:r w:rsidRPr="00F24005">
        <w:rPr>
          <w:rFonts w:cs="Calibri"/>
          <w:sz w:val="24"/>
          <w:szCs w:val="24"/>
          <w:lang w:val="en-GB"/>
        </w:rPr>
        <w:t xml:space="preserve">Document storage; </w:t>
      </w:r>
    </w:p>
    <w:p w14:paraId="32CC987E" w14:textId="77777777" w:rsidR="00A3035B" w:rsidRPr="00F24005" w:rsidRDefault="00A3035B" w:rsidP="00E86EE1">
      <w:pPr>
        <w:pStyle w:val="ListParagraph"/>
        <w:numPr>
          <w:ilvl w:val="0"/>
          <w:numId w:val="184"/>
        </w:numPr>
        <w:spacing w:after="0" w:line="240" w:lineRule="auto"/>
        <w:rPr>
          <w:rFonts w:cs="Calibri"/>
          <w:sz w:val="24"/>
          <w:szCs w:val="24"/>
          <w:lang w:val="en-GB"/>
        </w:rPr>
      </w:pPr>
      <w:r w:rsidRPr="00F24005">
        <w:rPr>
          <w:rFonts w:cs="Calibri"/>
          <w:sz w:val="24"/>
          <w:szCs w:val="24"/>
          <w:lang w:val="en-GB"/>
        </w:rPr>
        <w:t xml:space="preserve">Backups; </w:t>
      </w:r>
    </w:p>
    <w:p w14:paraId="6E02D5A3" w14:textId="77777777" w:rsidR="00A3035B" w:rsidRPr="00F24005" w:rsidRDefault="00A3035B" w:rsidP="00E86EE1">
      <w:pPr>
        <w:pStyle w:val="ListParagraph"/>
        <w:numPr>
          <w:ilvl w:val="0"/>
          <w:numId w:val="184"/>
        </w:numPr>
        <w:spacing w:after="0" w:line="240" w:lineRule="auto"/>
        <w:rPr>
          <w:rFonts w:cs="Calibri"/>
          <w:sz w:val="24"/>
          <w:szCs w:val="24"/>
          <w:lang w:val="en-GB"/>
        </w:rPr>
      </w:pPr>
      <w:r w:rsidRPr="00F24005">
        <w:rPr>
          <w:rFonts w:cs="Calibri"/>
          <w:sz w:val="24"/>
          <w:szCs w:val="24"/>
          <w:lang w:val="en-GB"/>
        </w:rPr>
        <w:t xml:space="preserve">Archives. </w:t>
      </w:r>
    </w:p>
    <w:p w14:paraId="7DCAD36F" w14:textId="77777777" w:rsidR="00A3035B" w:rsidRPr="00F24005" w:rsidRDefault="00A3035B" w:rsidP="00E86EE1">
      <w:pPr>
        <w:pStyle w:val="Heading2"/>
        <w:spacing w:before="0" w:after="0" w:line="240" w:lineRule="auto"/>
        <w:rPr>
          <w:rFonts w:ascii="Calibri" w:hAnsi="Calibri" w:cs="Calibri"/>
          <w:sz w:val="24"/>
          <w:szCs w:val="24"/>
        </w:rPr>
      </w:pPr>
      <w:bookmarkStart w:id="336" w:name="_Toc232248786"/>
      <w:bookmarkStart w:id="337" w:name="_Toc232559129"/>
      <w:r w:rsidRPr="00F24005">
        <w:rPr>
          <w:rFonts w:ascii="Calibri" w:hAnsi="Calibri" w:cs="Calibri"/>
          <w:sz w:val="24"/>
          <w:szCs w:val="24"/>
        </w:rPr>
        <w:t>9.7 Security Architecture</w:t>
      </w:r>
      <w:bookmarkEnd w:id="336"/>
      <w:bookmarkEnd w:id="337"/>
    </w:p>
    <w:p w14:paraId="691E47E0" w14:textId="77777777" w:rsidR="00A3035B" w:rsidRPr="00F24005" w:rsidRDefault="00A3035B" w:rsidP="00E86EE1">
      <w:pPr>
        <w:spacing w:after="0" w:line="240" w:lineRule="auto"/>
        <w:rPr>
          <w:rFonts w:ascii="Calibri" w:hAnsi="Calibri" w:cs="Calibri"/>
        </w:rPr>
      </w:pPr>
      <w:r w:rsidRPr="00F24005">
        <w:rPr>
          <w:rFonts w:ascii="Calibri" w:hAnsi="Calibri" w:cs="Calibri"/>
        </w:rPr>
        <w:t xml:space="preserve">Security constitutes a cross-cutting component covering all layers of the platform. It rests on a </w:t>
      </w:r>
      <w:proofErr w:type="spellStart"/>
      <w:r w:rsidRPr="00F24005">
        <w:rPr>
          <w:rFonts w:ascii="Calibri" w:hAnsi="Calibri" w:cs="Calibri"/>
        </w:rPr>
        <w:t>defense</w:t>
      </w:r>
      <w:proofErr w:type="spellEnd"/>
      <w:r w:rsidRPr="00F24005">
        <w:rPr>
          <w:rFonts w:ascii="Calibri" w:hAnsi="Calibri" w:cs="Calibri"/>
        </w:rPr>
        <w:t>-in-depth approach and remains aligned with the detailed requirements of Section 12 (Security and Cybersecurity) as well as with the ISO/IEC 27001 standards and the OWASP recommendations.</w:t>
      </w:r>
    </w:p>
    <w:p w14:paraId="1E991931" w14:textId="77777777" w:rsidR="00E86EE1" w:rsidRPr="00F24005" w:rsidRDefault="00E86EE1" w:rsidP="00E86EE1">
      <w:pPr>
        <w:spacing w:after="0" w:line="240" w:lineRule="auto"/>
        <w:rPr>
          <w:rFonts w:ascii="Calibri" w:hAnsi="Calibri" w:cs="Calibri"/>
          <w:b/>
          <w:bCs/>
        </w:rPr>
      </w:pPr>
    </w:p>
    <w:p w14:paraId="49B854A2" w14:textId="6D6A35A6" w:rsidR="00A3035B" w:rsidRPr="00F24005" w:rsidRDefault="00A3035B" w:rsidP="00E86EE1">
      <w:pPr>
        <w:spacing w:after="0" w:line="240" w:lineRule="auto"/>
        <w:rPr>
          <w:rFonts w:ascii="Calibri" w:hAnsi="Calibri" w:cs="Calibri"/>
          <w:b/>
          <w:bCs/>
        </w:rPr>
      </w:pPr>
      <w:r w:rsidRPr="00F24005">
        <w:rPr>
          <w:rFonts w:ascii="Calibri" w:hAnsi="Calibri" w:cs="Calibri"/>
          <w:b/>
          <w:bCs/>
        </w:rPr>
        <w:t>Perimeter and network security</w:t>
      </w:r>
    </w:p>
    <w:p w14:paraId="3F93B925"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Web Application Firewall (WAF) </w:t>
      </w:r>
      <w:r w:rsidRPr="00F24005">
        <w:rPr>
          <w:rFonts w:cs="Calibri"/>
          <w:sz w:val="24"/>
          <w:szCs w:val="24"/>
          <w:lang w:val="en-GB"/>
        </w:rPr>
        <w:t>applying the OWASP Top 10 rules, integrated into the NGINX/</w:t>
      </w:r>
      <w:proofErr w:type="spellStart"/>
      <w:r w:rsidRPr="00F24005">
        <w:rPr>
          <w:rFonts w:cs="Calibri"/>
          <w:sz w:val="24"/>
          <w:szCs w:val="24"/>
          <w:lang w:val="en-GB"/>
        </w:rPr>
        <w:t>HAProxy</w:t>
      </w:r>
      <w:proofErr w:type="spellEnd"/>
      <w:r w:rsidRPr="00F24005">
        <w:rPr>
          <w:rFonts w:cs="Calibri"/>
          <w:sz w:val="24"/>
          <w:szCs w:val="24"/>
          <w:lang w:val="en-GB"/>
        </w:rPr>
        <w:t xml:space="preserve"> reverse proxy (TLS termination);</w:t>
      </w:r>
    </w:p>
    <w:p w14:paraId="2132A8AB"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Intrusion detection and prevention system (IDS/IPS) </w:t>
      </w:r>
      <w:r w:rsidRPr="00F24005">
        <w:rPr>
          <w:rFonts w:cs="Calibri"/>
          <w:sz w:val="24"/>
          <w:szCs w:val="24"/>
          <w:lang w:val="en-GB"/>
        </w:rPr>
        <w:t>monitoring inbound and outbound traffic;</w:t>
      </w:r>
    </w:p>
    <w:p w14:paraId="2F7D7500"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Anti-DDoS protection </w:t>
      </w:r>
      <w:r w:rsidRPr="00F24005">
        <w:rPr>
          <w:rFonts w:cs="Calibri"/>
          <w:sz w:val="24"/>
          <w:szCs w:val="24"/>
          <w:lang w:val="en-GB"/>
        </w:rPr>
        <w:t>(volumetric and application filtering) upstream of the DMZ;</w:t>
      </w:r>
    </w:p>
    <w:p w14:paraId="7AFE4269"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Next-generation firewall (NGFW) </w:t>
      </w:r>
      <w:r w:rsidRPr="00F24005">
        <w:rPr>
          <w:rFonts w:cs="Calibri"/>
          <w:sz w:val="24"/>
          <w:szCs w:val="24"/>
          <w:lang w:val="en-GB"/>
        </w:rPr>
        <w:t>and network segmentation into isolated zones (DMZ, application, data — see Section 9.8).</w:t>
      </w:r>
    </w:p>
    <w:p w14:paraId="2342EC15" w14:textId="77777777" w:rsidR="00E86EE1" w:rsidRPr="00F24005" w:rsidRDefault="00E86EE1" w:rsidP="00E86EE1">
      <w:pPr>
        <w:spacing w:after="0" w:line="240" w:lineRule="auto"/>
        <w:rPr>
          <w:rFonts w:ascii="Calibri" w:hAnsi="Calibri" w:cs="Calibri"/>
          <w:b/>
          <w:bCs/>
        </w:rPr>
      </w:pPr>
    </w:p>
    <w:p w14:paraId="0746A5F1" w14:textId="72683840" w:rsidR="00A3035B" w:rsidRPr="00F24005" w:rsidRDefault="00A3035B" w:rsidP="00E86EE1">
      <w:pPr>
        <w:spacing w:after="0" w:line="240" w:lineRule="auto"/>
        <w:rPr>
          <w:rFonts w:ascii="Calibri" w:hAnsi="Calibri" w:cs="Calibri"/>
          <w:b/>
          <w:bCs/>
        </w:rPr>
      </w:pPr>
      <w:r w:rsidRPr="00F24005">
        <w:rPr>
          <w:rFonts w:ascii="Calibri" w:hAnsi="Calibri" w:cs="Calibri"/>
          <w:b/>
          <w:bCs/>
        </w:rPr>
        <w:t>Identity and access management (IAM)</w:t>
      </w:r>
    </w:p>
    <w:p w14:paraId="3C58C254"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Centralised identity management </w:t>
      </w:r>
      <w:r w:rsidRPr="00F24005">
        <w:rPr>
          <w:rFonts w:cs="Calibri"/>
          <w:sz w:val="24"/>
          <w:szCs w:val="24"/>
          <w:lang w:val="en-GB"/>
        </w:rPr>
        <w:t>with multi-factor authentication (MFA);</w:t>
      </w:r>
    </w:p>
    <w:p w14:paraId="3423D7B3"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Role-based access control (RBAC) </w:t>
      </w:r>
      <w:r w:rsidRPr="00F24005">
        <w:rPr>
          <w:rFonts w:cs="Calibri"/>
          <w:sz w:val="24"/>
          <w:szCs w:val="24"/>
          <w:lang w:val="en-GB"/>
        </w:rPr>
        <w:t>in accordance with Section 12.3;</w:t>
      </w:r>
    </w:p>
    <w:p w14:paraId="5E16B6EE"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Delegated authentication </w:t>
      </w:r>
      <w:r w:rsidRPr="00F24005">
        <w:rPr>
          <w:rFonts w:cs="Calibri"/>
          <w:sz w:val="24"/>
          <w:szCs w:val="24"/>
          <w:lang w:val="en-GB"/>
        </w:rPr>
        <w:t>via OAuth 2.0 / OpenID Connect and a secrets vault (secrets management).</w:t>
      </w:r>
    </w:p>
    <w:p w14:paraId="795C559C" w14:textId="77777777" w:rsidR="00E86EE1" w:rsidRPr="00F24005" w:rsidRDefault="00E86EE1" w:rsidP="00E86EE1">
      <w:pPr>
        <w:spacing w:after="0" w:line="240" w:lineRule="auto"/>
        <w:rPr>
          <w:rFonts w:ascii="Calibri" w:hAnsi="Calibri" w:cs="Calibri"/>
          <w:b/>
          <w:bCs/>
        </w:rPr>
      </w:pPr>
    </w:p>
    <w:p w14:paraId="2874BE8D" w14:textId="5967ACC8" w:rsidR="00A3035B" w:rsidRPr="00F24005" w:rsidRDefault="00A3035B" w:rsidP="00E86EE1">
      <w:pPr>
        <w:spacing w:after="0" w:line="240" w:lineRule="auto"/>
        <w:rPr>
          <w:rFonts w:ascii="Calibri" w:hAnsi="Calibri" w:cs="Calibri"/>
          <w:b/>
          <w:bCs/>
        </w:rPr>
      </w:pPr>
      <w:r w:rsidRPr="00F24005">
        <w:rPr>
          <w:rFonts w:ascii="Calibri" w:hAnsi="Calibri" w:cs="Calibri"/>
          <w:b/>
          <w:bCs/>
        </w:rPr>
        <w:t>Protection of communications and data</w:t>
      </w:r>
    </w:p>
    <w:p w14:paraId="21BEE4E4"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Encryption in transit </w:t>
      </w:r>
      <w:r w:rsidRPr="00F24005">
        <w:rPr>
          <w:rFonts w:cs="Calibri"/>
          <w:sz w:val="24"/>
          <w:szCs w:val="24"/>
          <w:lang w:val="en-GB"/>
        </w:rPr>
        <w:t>via TLS 1.3 on all channels (Web, API, SMS/USSD);</w:t>
      </w:r>
    </w:p>
    <w:p w14:paraId="335FC51D"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Encryption of data at rest </w:t>
      </w:r>
      <w:r w:rsidRPr="00F24005">
        <w:rPr>
          <w:rFonts w:cs="Calibri"/>
          <w:sz w:val="24"/>
          <w:szCs w:val="24"/>
          <w:lang w:val="en-GB"/>
        </w:rPr>
        <w:t>with AES-256, with key management by HSM/KMS module;</w:t>
      </w:r>
    </w:p>
    <w:p w14:paraId="7C19AB8B"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Masking and pseudonymisation </w:t>
      </w:r>
      <w:r w:rsidRPr="00F24005">
        <w:rPr>
          <w:rFonts w:cs="Calibri"/>
          <w:sz w:val="24"/>
          <w:szCs w:val="24"/>
          <w:lang w:val="en-GB"/>
        </w:rPr>
        <w:t>of sensitive data in non-production environments.</w:t>
      </w:r>
    </w:p>
    <w:p w14:paraId="74754A04" w14:textId="77777777" w:rsidR="00A3035B" w:rsidRPr="00F24005" w:rsidRDefault="00A3035B" w:rsidP="00E86EE1">
      <w:pPr>
        <w:pStyle w:val="ListParagraph"/>
        <w:spacing w:after="0" w:line="240" w:lineRule="auto"/>
        <w:rPr>
          <w:rFonts w:cs="Calibri"/>
          <w:sz w:val="24"/>
          <w:szCs w:val="24"/>
          <w:lang w:val="en-GB"/>
        </w:rPr>
      </w:pPr>
    </w:p>
    <w:p w14:paraId="52A56C12" w14:textId="77777777" w:rsidR="00A3035B" w:rsidRPr="00F24005" w:rsidRDefault="00A3035B" w:rsidP="00E86EE1">
      <w:pPr>
        <w:spacing w:after="0" w:line="240" w:lineRule="auto"/>
        <w:rPr>
          <w:rFonts w:ascii="Calibri" w:hAnsi="Calibri" w:cs="Calibri"/>
          <w:b/>
          <w:bCs/>
        </w:rPr>
      </w:pPr>
      <w:r w:rsidRPr="00F24005">
        <w:rPr>
          <w:rFonts w:ascii="Calibri" w:hAnsi="Calibri" w:cs="Calibri"/>
          <w:b/>
          <w:bCs/>
        </w:rPr>
        <w:t>Application security</w:t>
      </w:r>
    </w:p>
    <w:p w14:paraId="2F2FC8AE"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Secure development life cycle (Secure SDLC) </w:t>
      </w:r>
      <w:r w:rsidRPr="00F24005">
        <w:rPr>
          <w:rFonts w:cs="Calibri"/>
          <w:sz w:val="24"/>
          <w:szCs w:val="24"/>
          <w:lang w:val="en-GB"/>
        </w:rPr>
        <w:t>with SAST and DAST analyses integrated into the CI/CD pipeline (see Section 15.3);</w:t>
      </w:r>
    </w:p>
    <w:p w14:paraId="57328264"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sz w:val="24"/>
          <w:szCs w:val="24"/>
          <w:lang w:val="en-GB"/>
        </w:rPr>
        <w:t>Systematic validation of inputs and protection against injections, XSS and CSRF attacks;</w:t>
      </w:r>
    </w:p>
    <w:p w14:paraId="47C12599"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Securing of APIs </w:t>
      </w:r>
      <w:r w:rsidRPr="00F24005">
        <w:rPr>
          <w:rFonts w:cs="Calibri"/>
          <w:sz w:val="24"/>
          <w:szCs w:val="24"/>
          <w:lang w:val="en-GB"/>
        </w:rPr>
        <w:t>through rate limiting, quotas and OAuth 2.0 tokens.</w:t>
      </w:r>
    </w:p>
    <w:p w14:paraId="3D243D47" w14:textId="77777777" w:rsidR="00E86EE1" w:rsidRPr="00F24005" w:rsidRDefault="00E86EE1" w:rsidP="00E86EE1">
      <w:pPr>
        <w:spacing w:after="0" w:line="240" w:lineRule="auto"/>
        <w:rPr>
          <w:rFonts w:ascii="Calibri" w:hAnsi="Calibri" w:cs="Calibri"/>
          <w:b/>
          <w:bCs/>
        </w:rPr>
      </w:pPr>
    </w:p>
    <w:p w14:paraId="57CC2E4E" w14:textId="664D4385" w:rsidR="00A3035B" w:rsidRPr="00F24005" w:rsidRDefault="00A3035B" w:rsidP="00E86EE1">
      <w:pPr>
        <w:spacing w:after="0" w:line="240" w:lineRule="auto"/>
        <w:rPr>
          <w:rFonts w:ascii="Calibri" w:hAnsi="Calibri" w:cs="Calibri"/>
          <w:b/>
          <w:bCs/>
        </w:rPr>
      </w:pPr>
      <w:r w:rsidRPr="00F24005">
        <w:rPr>
          <w:rFonts w:ascii="Calibri" w:hAnsi="Calibri" w:cs="Calibri"/>
          <w:b/>
          <w:bCs/>
        </w:rPr>
        <w:t>Security monitoring, detection and audit</w:t>
      </w:r>
    </w:p>
    <w:p w14:paraId="4F194A5D"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Centralised SIEM platform </w:t>
      </w:r>
      <w:r w:rsidRPr="00F24005">
        <w:rPr>
          <w:rFonts w:cs="Calibri"/>
          <w:sz w:val="24"/>
          <w:szCs w:val="24"/>
          <w:lang w:val="en-GB"/>
        </w:rPr>
        <w:t>(ELK stack or equivalent) ensuring log aggregation, event correlation and real-time alerting (see Section 12.9), operated by a Security Operations Centre (SOC);</w:t>
      </w:r>
    </w:p>
    <w:p w14:paraId="1846BE6F"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Endpoint detection (EDR) </w:t>
      </w:r>
      <w:r w:rsidRPr="00F24005">
        <w:rPr>
          <w:rFonts w:cs="Calibri"/>
          <w:sz w:val="24"/>
          <w:szCs w:val="24"/>
          <w:lang w:val="en-GB"/>
        </w:rPr>
        <w:t>and behavioural monitoring;</w:t>
      </w:r>
    </w:p>
    <w:p w14:paraId="6D046A55" w14:textId="77777777" w:rsidR="00A3035B" w:rsidRPr="00F24005" w:rsidRDefault="00A3035B" w:rsidP="00E86EE1">
      <w:pPr>
        <w:pStyle w:val="ListParagraph"/>
        <w:numPr>
          <w:ilvl w:val="0"/>
          <w:numId w:val="185"/>
        </w:numPr>
        <w:spacing w:after="0" w:line="240" w:lineRule="auto"/>
        <w:rPr>
          <w:rFonts w:cs="Calibri"/>
          <w:sz w:val="24"/>
          <w:szCs w:val="24"/>
          <w:lang w:val="en-GB"/>
        </w:rPr>
      </w:pPr>
      <w:r w:rsidRPr="00F24005">
        <w:rPr>
          <w:rFonts w:cs="Calibri"/>
          <w:b/>
          <w:bCs/>
          <w:sz w:val="24"/>
          <w:szCs w:val="24"/>
          <w:lang w:val="en-GB"/>
        </w:rPr>
        <w:t xml:space="preserve">Timestamped and tamper-proof logging </w:t>
      </w:r>
      <w:r w:rsidRPr="00F24005">
        <w:rPr>
          <w:rFonts w:cs="Calibri"/>
          <w:sz w:val="24"/>
          <w:szCs w:val="24"/>
          <w:lang w:val="en-GB"/>
        </w:rPr>
        <w:t>of access and sensitive actions (see Sections 8.14 and 12.6).</w:t>
      </w:r>
    </w:p>
    <w:p w14:paraId="5D70400E" w14:textId="77777777" w:rsidR="00A3035B" w:rsidRPr="00E86EE1" w:rsidRDefault="00A3035B" w:rsidP="00E86EE1">
      <w:pPr>
        <w:pStyle w:val="ListParagraph"/>
        <w:spacing w:after="0" w:line="240" w:lineRule="auto"/>
        <w:rPr>
          <w:rFonts w:cs="Calibri"/>
          <w:sz w:val="24"/>
          <w:szCs w:val="24"/>
          <w:lang w:val="en-GB"/>
        </w:rPr>
      </w:pPr>
    </w:p>
    <w:p w14:paraId="3656389F" w14:textId="77777777" w:rsidR="00A3035B" w:rsidRPr="002145D2" w:rsidRDefault="00A3035B" w:rsidP="00646822">
      <w:pPr>
        <w:keepNext/>
      </w:pPr>
      <w:r w:rsidRPr="002145D2">
        <w:rPr>
          <w:rFonts w:cs="Calibri"/>
          <w:noProof/>
        </w:rPr>
        <w:drawing>
          <wp:inline distT="0" distB="0" distL="0" distR="0" wp14:anchorId="6FDAB835" wp14:editId="431EDE40">
            <wp:extent cx="5731510" cy="3724275"/>
            <wp:effectExtent l="0" t="0" r="0" b="0"/>
            <wp:docPr id="69919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2658" name=""/>
                    <pic:cNvPicPr/>
                  </pic:nvPicPr>
                  <pic:blipFill>
                    <a:blip r:embed="rId88" cstate="print">
                      <a:extLst>
                        <a:ext uri="{28A0092B-C50C-407E-A947-70E740481C1C}">
                          <a14:useLocalDpi xmlns:a14="http://schemas.microsoft.com/office/drawing/2010/main"/>
                        </a:ext>
                      </a:extLst>
                    </a:blip>
                    <a:stretch>
                      <a:fillRect/>
                    </a:stretch>
                  </pic:blipFill>
                  <pic:spPr>
                    <a:xfrm>
                      <a:off x="0" y="0"/>
                      <a:ext cx="5731510" cy="3724275"/>
                    </a:xfrm>
                    <a:prstGeom prst="rect">
                      <a:avLst/>
                    </a:prstGeom>
                  </pic:spPr>
                </pic:pic>
              </a:graphicData>
            </a:graphic>
          </wp:inline>
        </w:drawing>
      </w:r>
    </w:p>
    <w:p w14:paraId="24C6F5F1" w14:textId="00D74B07" w:rsidR="00A3035B" w:rsidRPr="002145D2" w:rsidRDefault="00A3035B" w:rsidP="00646822">
      <w:pPr>
        <w:pStyle w:val="Caption"/>
        <w:jc w:val="center"/>
        <w:rPr>
          <w:rFonts w:cs="Calibri"/>
          <w:lang w:val="en-GB"/>
        </w:rPr>
      </w:pPr>
      <w:bookmarkStart w:id="338" w:name="_Toc232248944"/>
      <w:r w:rsidRPr="002145D2">
        <w:rPr>
          <w:lang w:val="en-GB"/>
        </w:rPr>
        <w:t xml:space="preserve">Figure </w:t>
      </w:r>
      <w:r w:rsidRPr="002145D2">
        <w:rPr>
          <w:lang w:val="en-GB"/>
        </w:rPr>
        <w:fldChar w:fldCharType="begin"/>
      </w:r>
      <w:r w:rsidRPr="002145D2">
        <w:rPr>
          <w:lang w:val="en-GB"/>
        </w:rPr>
        <w:instrText xml:space="preserve"> SEQ Figure \* ARABIC </w:instrText>
      </w:r>
      <w:r w:rsidRPr="002145D2">
        <w:rPr>
          <w:lang w:val="en-GB"/>
        </w:rPr>
        <w:fldChar w:fldCharType="separate"/>
      </w:r>
      <w:r w:rsidR="00105168">
        <w:rPr>
          <w:noProof/>
          <w:lang w:val="en-GB"/>
        </w:rPr>
        <w:t>1</w:t>
      </w:r>
      <w:r w:rsidRPr="002145D2">
        <w:rPr>
          <w:lang w:val="en-GB"/>
        </w:rPr>
        <w:fldChar w:fldCharType="end"/>
      </w:r>
      <w:r w:rsidR="00E13B91">
        <w:rPr>
          <w:lang w:val="en-GB"/>
        </w:rPr>
        <w:t>5</w:t>
      </w:r>
      <w:r w:rsidRPr="002145D2">
        <w:rPr>
          <w:lang w:val="en-GB"/>
        </w:rPr>
        <w:t>: Security architecture of the system</w:t>
      </w:r>
      <w:bookmarkEnd w:id="338"/>
    </w:p>
    <w:p w14:paraId="7FD5F1A5" w14:textId="77777777" w:rsidR="00A3035B" w:rsidRPr="00F24005" w:rsidRDefault="00A3035B" w:rsidP="00E86EE1">
      <w:pPr>
        <w:pStyle w:val="Heading2"/>
        <w:spacing w:before="0" w:after="0" w:line="240" w:lineRule="auto"/>
        <w:rPr>
          <w:rFonts w:ascii="Calibri" w:hAnsi="Calibri" w:cs="Calibri"/>
          <w:sz w:val="24"/>
          <w:szCs w:val="24"/>
        </w:rPr>
      </w:pPr>
      <w:bookmarkStart w:id="339" w:name="_Toc232248787"/>
      <w:bookmarkStart w:id="340" w:name="_Toc232559130"/>
      <w:r w:rsidRPr="00F24005">
        <w:rPr>
          <w:rFonts w:ascii="Calibri" w:hAnsi="Calibri" w:cs="Calibri"/>
          <w:sz w:val="24"/>
          <w:szCs w:val="24"/>
        </w:rPr>
        <w:t>9.8 Network Architecture</w:t>
      </w:r>
      <w:bookmarkEnd w:id="339"/>
      <w:bookmarkEnd w:id="340"/>
    </w:p>
    <w:p w14:paraId="4DA431A4" w14:textId="77777777" w:rsidR="00A3035B" w:rsidRPr="00F24005" w:rsidRDefault="00A3035B" w:rsidP="00E86EE1">
      <w:pPr>
        <w:spacing w:after="0" w:line="240" w:lineRule="auto"/>
        <w:jc w:val="both"/>
        <w:rPr>
          <w:rFonts w:ascii="Calibri" w:hAnsi="Calibri" w:cs="Calibri"/>
        </w:rPr>
      </w:pPr>
      <w:r w:rsidRPr="00F24005">
        <w:rPr>
          <w:rFonts w:ascii="Calibri" w:hAnsi="Calibri" w:cs="Calibri"/>
        </w:rPr>
        <w:t>The network architecture aims to isolate critical services while facilitating secure exchanges.</w:t>
      </w:r>
    </w:p>
    <w:p w14:paraId="2F112D3B" w14:textId="77777777" w:rsidR="00A3035B" w:rsidRPr="00F24005" w:rsidRDefault="00A3035B" w:rsidP="00E86EE1">
      <w:pPr>
        <w:spacing w:after="0" w:line="240" w:lineRule="auto"/>
        <w:rPr>
          <w:rFonts w:ascii="Calibri" w:hAnsi="Calibri" w:cs="Calibri"/>
        </w:rPr>
      </w:pPr>
      <w:r w:rsidRPr="00F24005">
        <w:rPr>
          <w:rFonts w:ascii="Calibri" w:hAnsi="Calibri" w:cs="Calibri"/>
        </w:rPr>
        <w:t>The network is structured around several zones:</w:t>
      </w:r>
    </w:p>
    <w:p w14:paraId="4101034E" w14:textId="77777777" w:rsidR="00A3035B" w:rsidRPr="00F24005" w:rsidRDefault="00A3035B" w:rsidP="00E86EE1">
      <w:pPr>
        <w:spacing w:after="0" w:line="240" w:lineRule="auto"/>
        <w:rPr>
          <w:rFonts w:ascii="Calibri" w:hAnsi="Calibri" w:cs="Calibri"/>
        </w:rPr>
      </w:pPr>
      <w:r w:rsidRPr="00F24005">
        <w:rPr>
          <w:rFonts w:ascii="Calibri" w:hAnsi="Calibri" w:cs="Calibri"/>
        </w:rPr>
        <w:t>DMZ</w:t>
      </w:r>
    </w:p>
    <w:p w14:paraId="5EE89D21" w14:textId="77777777" w:rsidR="00A3035B" w:rsidRPr="00F24005" w:rsidRDefault="00A3035B" w:rsidP="00E86EE1">
      <w:pPr>
        <w:numPr>
          <w:ilvl w:val="0"/>
          <w:numId w:val="186"/>
        </w:numPr>
        <w:spacing w:after="0" w:line="240" w:lineRule="auto"/>
        <w:rPr>
          <w:rFonts w:ascii="Calibri" w:hAnsi="Calibri" w:cs="Calibri"/>
        </w:rPr>
      </w:pPr>
      <w:r w:rsidRPr="00F24005">
        <w:rPr>
          <w:rFonts w:ascii="Calibri" w:hAnsi="Calibri" w:cs="Calibri"/>
        </w:rPr>
        <w:t xml:space="preserve">Web portal; </w:t>
      </w:r>
    </w:p>
    <w:p w14:paraId="1CE0D401" w14:textId="77777777" w:rsidR="00A3035B" w:rsidRPr="00F24005" w:rsidRDefault="00A3035B" w:rsidP="00E86EE1">
      <w:pPr>
        <w:numPr>
          <w:ilvl w:val="0"/>
          <w:numId w:val="186"/>
        </w:numPr>
        <w:spacing w:after="0" w:line="240" w:lineRule="auto"/>
        <w:rPr>
          <w:rFonts w:ascii="Calibri" w:hAnsi="Calibri" w:cs="Calibri"/>
        </w:rPr>
      </w:pPr>
      <w:r w:rsidRPr="00F24005">
        <w:rPr>
          <w:rFonts w:ascii="Calibri" w:hAnsi="Calibri" w:cs="Calibri"/>
        </w:rPr>
        <w:t xml:space="preserve">Public API; </w:t>
      </w:r>
    </w:p>
    <w:p w14:paraId="7831FC1B" w14:textId="77777777" w:rsidR="00A3035B" w:rsidRPr="00F24005" w:rsidRDefault="00A3035B" w:rsidP="00E86EE1">
      <w:pPr>
        <w:numPr>
          <w:ilvl w:val="0"/>
          <w:numId w:val="186"/>
        </w:numPr>
        <w:spacing w:after="0" w:line="240" w:lineRule="auto"/>
        <w:rPr>
          <w:rFonts w:ascii="Calibri" w:hAnsi="Calibri" w:cs="Calibri"/>
        </w:rPr>
      </w:pPr>
      <w:r w:rsidRPr="00F24005">
        <w:rPr>
          <w:rFonts w:ascii="Calibri" w:hAnsi="Calibri" w:cs="Calibri"/>
        </w:rPr>
        <w:t xml:space="preserve">SMS gateway. </w:t>
      </w:r>
    </w:p>
    <w:p w14:paraId="674BA0B0" w14:textId="77777777" w:rsidR="00E86EE1" w:rsidRPr="00F24005" w:rsidRDefault="00E86EE1" w:rsidP="00E86EE1">
      <w:pPr>
        <w:spacing w:after="0" w:line="240" w:lineRule="auto"/>
        <w:rPr>
          <w:rFonts w:ascii="Calibri" w:hAnsi="Calibri" w:cs="Calibri"/>
        </w:rPr>
      </w:pPr>
    </w:p>
    <w:p w14:paraId="30A19E88" w14:textId="12C694EA" w:rsidR="00A3035B" w:rsidRPr="00F24005" w:rsidRDefault="00A3035B" w:rsidP="00E86EE1">
      <w:pPr>
        <w:spacing w:after="0" w:line="240" w:lineRule="auto"/>
        <w:rPr>
          <w:rFonts w:ascii="Calibri" w:hAnsi="Calibri" w:cs="Calibri"/>
        </w:rPr>
      </w:pPr>
      <w:r w:rsidRPr="00F24005">
        <w:rPr>
          <w:rFonts w:ascii="Calibri" w:hAnsi="Calibri" w:cs="Calibri"/>
        </w:rPr>
        <w:t>Application network</w:t>
      </w:r>
    </w:p>
    <w:p w14:paraId="434B9183" w14:textId="77777777" w:rsidR="00A3035B" w:rsidRPr="00F24005" w:rsidRDefault="00A3035B" w:rsidP="00E86EE1">
      <w:pPr>
        <w:numPr>
          <w:ilvl w:val="0"/>
          <w:numId w:val="187"/>
        </w:numPr>
        <w:spacing w:after="0" w:line="240" w:lineRule="auto"/>
        <w:rPr>
          <w:rFonts w:ascii="Calibri" w:hAnsi="Calibri" w:cs="Calibri"/>
        </w:rPr>
      </w:pPr>
      <w:r w:rsidRPr="00F24005">
        <w:rPr>
          <w:rFonts w:ascii="Calibri" w:hAnsi="Calibri" w:cs="Calibri"/>
        </w:rPr>
        <w:t xml:space="preserve">Business servers; </w:t>
      </w:r>
    </w:p>
    <w:p w14:paraId="451A1AB8" w14:textId="77777777" w:rsidR="00A3035B" w:rsidRPr="00F24005" w:rsidRDefault="00A3035B" w:rsidP="00E86EE1">
      <w:pPr>
        <w:numPr>
          <w:ilvl w:val="0"/>
          <w:numId w:val="187"/>
        </w:numPr>
        <w:spacing w:after="0" w:line="240" w:lineRule="auto"/>
        <w:rPr>
          <w:rFonts w:ascii="Calibri" w:hAnsi="Calibri" w:cs="Calibri"/>
        </w:rPr>
      </w:pPr>
      <w:r w:rsidRPr="00F24005">
        <w:rPr>
          <w:rFonts w:ascii="Calibri" w:hAnsi="Calibri" w:cs="Calibri"/>
        </w:rPr>
        <w:t xml:space="preserve">Workflow services; </w:t>
      </w:r>
    </w:p>
    <w:p w14:paraId="157FCD4D" w14:textId="77777777" w:rsidR="00A3035B" w:rsidRPr="00F24005" w:rsidRDefault="00A3035B" w:rsidP="00E86EE1">
      <w:pPr>
        <w:numPr>
          <w:ilvl w:val="0"/>
          <w:numId w:val="187"/>
        </w:numPr>
        <w:spacing w:after="0" w:line="240" w:lineRule="auto"/>
        <w:rPr>
          <w:rFonts w:ascii="Calibri" w:hAnsi="Calibri" w:cs="Calibri"/>
        </w:rPr>
      </w:pPr>
      <w:r w:rsidRPr="00F24005">
        <w:rPr>
          <w:rFonts w:ascii="Calibri" w:hAnsi="Calibri" w:cs="Calibri"/>
        </w:rPr>
        <w:t xml:space="preserve">Analytical engine. </w:t>
      </w:r>
    </w:p>
    <w:p w14:paraId="1AB45538" w14:textId="77777777" w:rsidR="00E86EE1" w:rsidRPr="00F24005" w:rsidRDefault="00E86EE1" w:rsidP="00E86EE1">
      <w:pPr>
        <w:spacing w:after="0" w:line="240" w:lineRule="auto"/>
        <w:rPr>
          <w:rFonts w:ascii="Calibri" w:hAnsi="Calibri" w:cs="Calibri"/>
        </w:rPr>
      </w:pPr>
    </w:p>
    <w:p w14:paraId="62F3CF3F" w14:textId="5B605BF3" w:rsidR="00A3035B" w:rsidRPr="00F24005" w:rsidRDefault="00A3035B" w:rsidP="00E86EE1">
      <w:pPr>
        <w:spacing w:after="0" w:line="240" w:lineRule="auto"/>
        <w:rPr>
          <w:rFonts w:ascii="Calibri" w:hAnsi="Calibri" w:cs="Calibri"/>
        </w:rPr>
      </w:pPr>
      <w:r w:rsidRPr="00F24005">
        <w:rPr>
          <w:rFonts w:ascii="Calibri" w:hAnsi="Calibri" w:cs="Calibri"/>
        </w:rPr>
        <w:t>Data networks</w:t>
      </w:r>
    </w:p>
    <w:p w14:paraId="3E62A0A5" w14:textId="77777777" w:rsidR="00A3035B" w:rsidRPr="00F24005" w:rsidRDefault="00A3035B" w:rsidP="00E86EE1">
      <w:pPr>
        <w:numPr>
          <w:ilvl w:val="0"/>
          <w:numId w:val="188"/>
        </w:numPr>
        <w:spacing w:after="0" w:line="240" w:lineRule="auto"/>
        <w:rPr>
          <w:rFonts w:ascii="Calibri" w:hAnsi="Calibri" w:cs="Calibri"/>
        </w:rPr>
      </w:pPr>
      <w:r w:rsidRPr="00F24005">
        <w:rPr>
          <w:rFonts w:ascii="Calibri" w:hAnsi="Calibri" w:cs="Calibri"/>
        </w:rPr>
        <w:t xml:space="preserve">Databases; </w:t>
      </w:r>
    </w:p>
    <w:p w14:paraId="68B99DF9" w14:textId="77777777" w:rsidR="00A3035B" w:rsidRPr="00F24005" w:rsidRDefault="00A3035B" w:rsidP="00E86EE1">
      <w:pPr>
        <w:numPr>
          <w:ilvl w:val="0"/>
          <w:numId w:val="188"/>
        </w:numPr>
        <w:spacing w:after="0" w:line="240" w:lineRule="auto"/>
        <w:rPr>
          <w:rFonts w:ascii="Calibri" w:hAnsi="Calibri" w:cs="Calibri"/>
        </w:rPr>
      </w:pPr>
      <w:r w:rsidRPr="00F24005">
        <w:rPr>
          <w:rFonts w:ascii="Calibri" w:hAnsi="Calibri" w:cs="Calibri"/>
        </w:rPr>
        <w:t xml:space="preserve">Document storage; </w:t>
      </w:r>
    </w:p>
    <w:p w14:paraId="33EE56F7" w14:textId="77777777" w:rsidR="00A3035B" w:rsidRPr="00F24005" w:rsidRDefault="00A3035B" w:rsidP="00E86EE1">
      <w:pPr>
        <w:numPr>
          <w:ilvl w:val="0"/>
          <w:numId w:val="188"/>
        </w:numPr>
        <w:spacing w:after="0" w:line="240" w:lineRule="auto"/>
        <w:rPr>
          <w:rFonts w:ascii="Calibri" w:hAnsi="Calibri" w:cs="Calibri"/>
        </w:rPr>
      </w:pPr>
      <w:r w:rsidRPr="00F24005">
        <w:rPr>
          <w:rFonts w:ascii="Calibri" w:hAnsi="Calibri" w:cs="Calibri"/>
        </w:rPr>
        <w:t>Backups.</w:t>
      </w:r>
    </w:p>
    <w:p w14:paraId="17DC8A5F" w14:textId="77777777" w:rsidR="00E86EE1" w:rsidRPr="00F24005" w:rsidRDefault="00E86EE1" w:rsidP="00E86EE1">
      <w:pPr>
        <w:numPr>
          <w:ilvl w:val="0"/>
          <w:numId w:val="188"/>
        </w:numPr>
        <w:spacing w:after="0" w:line="240" w:lineRule="auto"/>
        <w:rPr>
          <w:rFonts w:ascii="Calibri" w:hAnsi="Calibri" w:cs="Calibri"/>
        </w:rPr>
      </w:pPr>
    </w:p>
    <w:p w14:paraId="598AFEB9" w14:textId="77777777" w:rsidR="00A3035B" w:rsidRPr="00F24005" w:rsidRDefault="00A3035B" w:rsidP="00E86EE1">
      <w:pPr>
        <w:pStyle w:val="Heading2"/>
        <w:spacing w:before="0" w:after="0" w:line="240" w:lineRule="auto"/>
        <w:rPr>
          <w:rFonts w:ascii="Calibri" w:hAnsi="Calibri" w:cs="Calibri"/>
          <w:sz w:val="24"/>
          <w:szCs w:val="24"/>
        </w:rPr>
      </w:pPr>
      <w:bookmarkStart w:id="341" w:name="_Toc232248788"/>
      <w:bookmarkStart w:id="342" w:name="_Toc232559131"/>
      <w:r w:rsidRPr="00F24005">
        <w:rPr>
          <w:rFonts w:ascii="Calibri" w:hAnsi="Calibri" w:cs="Calibri"/>
          <w:sz w:val="24"/>
          <w:szCs w:val="24"/>
        </w:rPr>
        <w:t>9.9 API Architecture</w:t>
      </w:r>
      <w:bookmarkEnd w:id="341"/>
      <w:bookmarkEnd w:id="342"/>
    </w:p>
    <w:p w14:paraId="445AD380" w14:textId="77777777" w:rsidR="00A3035B" w:rsidRPr="00F24005" w:rsidRDefault="00A3035B" w:rsidP="00E86EE1">
      <w:pPr>
        <w:pStyle w:val="ListParagraph"/>
        <w:spacing w:after="0" w:line="240" w:lineRule="auto"/>
        <w:ind w:left="0"/>
        <w:rPr>
          <w:rFonts w:cs="Calibri"/>
          <w:sz w:val="24"/>
          <w:szCs w:val="24"/>
          <w:lang w:val="en-GB"/>
        </w:rPr>
      </w:pPr>
      <w:r w:rsidRPr="00F24005">
        <w:rPr>
          <w:rFonts w:cs="Calibri"/>
          <w:sz w:val="24"/>
          <w:szCs w:val="24"/>
          <w:lang w:val="en-GB"/>
        </w:rPr>
        <w:t xml:space="preserve">The integration strategy rests on an </w:t>
      </w:r>
      <w:r w:rsidRPr="00F24005">
        <w:rPr>
          <w:rFonts w:cs="Calibri"/>
          <w:b/>
          <w:bCs/>
          <w:sz w:val="24"/>
          <w:szCs w:val="24"/>
          <w:lang w:val="en-GB"/>
        </w:rPr>
        <w:t>API-First</w:t>
      </w:r>
      <w:r w:rsidRPr="00F24005">
        <w:rPr>
          <w:rFonts w:cs="Calibri"/>
          <w:sz w:val="24"/>
          <w:szCs w:val="24"/>
          <w:lang w:val="en-GB"/>
        </w:rPr>
        <w:t xml:space="preserve"> approach enabling standardised interconnection with internal and external partners: REST API; </w:t>
      </w:r>
    </w:p>
    <w:p w14:paraId="6B70BC99" w14:textId="77777777" w:rsidR="00A3035B" w:rsidRPr="00F24005" w:rsidRDefault="00A3035B" w:rsidP="00E86EE1">
      <w:pPr>
        <w:pStyle w:val="ListParagraph"/>
        <w:numPr>
          <w:ilvl w:val="0"/>
          <w:numId w:val="189"/>
        </w:numPr>
        <w:spacing w:after="0" w:line="240" w:lineRule="auto"/>
        <w:rPr>
          <w:rFonts w:cs="Calibri"/>
          <w:sz w:val="24"/>
          <w:szCs w:val="24"/>
          <w:lang w:val="en-GB"/>
        </w:rPr>
      </w:pPr>
      <w:r w:rsidRPr="00F24005">
        <w:rPr>
          <w:rFonts w:cs="Calibri"/>
          <w:sz w:val="24"/>
          <w:szCs w:val="24"/>
          <w:lang w:val="en-GB"/>
        </w:rPr>
        <w:t xml:space="preserve">JSON; </w:t>
      </w:r>
    </w:p>
    <w:p w14:paraId="5F003763" w14:textId="77777777" w:rsidR="00A3035B" w:rsidRPr="00F24005" w:rsidRDefault="00A3035B" w:rsidP="00E86EE1">
      <w:pPr>
        <w:pStyle w:val="ListParagraph"/>
        <w:numPr>
          <w:ilvl w:val="0"/>
          <w:numId w:val="189"/>
        </w:numPr>
        <w:spacing w:after="0" w:line="240" w:lineRule="auto"/>
        <w:rPr>
          <w:rFonts w:cs="Calibri"/>
          <w:sz w:val="24"/>
          <w:szCs w:val="24"/>
          <w:lang w:val="en-GB"/>
        </w:rPr>
      </w:pPr>
      <w:r w:rsidRPr="00F24005">
        <w:rPr>
          <w:rFonts w:cs="Calibri"/>
          <w:sz w:val="24"/>
          <w:szCs w:val="24"/>
          <w:lang w:val="en-GB"/>
        </w:rPr>
        <w:t xml:space="preserve">HTTPS; </w:t>
      </w:r>
    </w:p>
    <w:p w14:paraId="2659A9E8" w14:textId="77777777" w:rsidR="00A3035B" w:rsidRPr="00F24005" w:rsidRDefault="00A3035B" w:rsidP="00E86EE1">
      <w:pPr>
        <w:pStyle w:val="ListParagraph"/>
        <w:numPr>
          <w:ilvl w:val="0"/>
          <w:numId w:val="189"/>
        </w:numPr>
        <w:spacing w:after="0" w:line="240" w:lineRule="auto"/>
        <w:rPr>
          <w:rFonts w:cs="Calibri"/>
          <w:sz w:val="24"/>
          <w:szCs w:val="24"/>
          <w:lang w:val="en-GB"/>
        </w:rPr>
      </w:pPr>
      <w:proofErr w:type="spellStart"/>
      <w:r w:rsidRPr="00F24005">
        <w:rPr>
          <w:rFonts w:cs="Calibri"/>
          <w:sz w:val="24"/>
          <w:szCs w:val="24"/>
          <w:lang w:val="en-GB"/>
        </w:rPr>
        <w:t>OpenAPI</w:t>
      </w:r>
      <w:proofErr w:type="spellEnd"/>
      <w:r w:rsidRPr="00F24005">
        <w:rPr>
          <w:rFonts w:cs="Calibri"/>
          <w:sz w:val="24"/>
          <w:szCs w:val="24"/>
          <w:lang w:val="en-GB"/>
        </w:rPr>
        <w:t xml:space="preserve"> 3.0; </w:t>
      </w:r>
    </w:p>
    <w:p w14:paraId="58D7F40F" w14:textId="77777777" w:rsidR="00A3035B" w:rsidRPr="00F24005" w:rsidRDefault="00A3035B" w:rsidP="00E86EE1">
      <w:pPr>
        <w:pStyle w:val="ListParagraph"/>
        <w:numPr>
          <w:ilvl w:val="0"/>
          <w:numId w:val="189"/>
        </w:numPr>
        <w:spacing w:after="0" w:line="240" w:lineRule="auto"/>
        <w:rPr>
          <w:rFonts w:cs="Calibri"/>
          <w:sz w:val="24"/>
          <w:szCs w:val="24"/>
          <w:lang w:val="en-GB"/>
        </w:rPr>
      </w:pPr>
      <w:r w:rsidRPr="00F24005">
        <w:rPr>
          <w:rFonts w:cs="Calibri"/>
          <w:sz w:val="24"/>
          <w:szCs w:val="24"/>
          <w:lang w:val="en-GB"/>
        </w:rPr>
        <w:t xml:space="preserve">OAuth 2.0. </w:t>
      </w:r>
    </w:p>
    <w:p w14:paraId="6FBAC7ED" w14:textId="77777777" w:rsidR="00A3035B" w:rsidRPr="00F24005" w:rsidRDefault="00A3035B" w:rsidP="00E86EE1">
      <w:pPr>
        <w:pStyle w:val="Heading2"/>
        <w:spacing w:before="0" w:after="0" w:line="240" w:lineRule="auto"/>
        <w:rPr>
          <w:rFonts w:ascii="Calibri" w:hAnsi="Calibri" w:cs="Calibri"/>
          <w:sz w:val="24"/>
          <w:szCs w:val="24"/>
        </w:rPr>
      </w:pPr>
      <w:bookmarkStart w:id="343" w:name="_Toc232248789"/>
      <w:bookmarkStart w:id="344" w:name="_Toc232559132"/>
      <w:r w:rsidRPr="00F24005">
        <w:rPr>
          <w:rFonts w:ascii="Calibri" w:hAnsi="Calibri" w:cs="Calibri"/>
          <w:sz w:val="24"/>
          <w:szCs w:val="24"/>
        </w:rPr>
        <w:t>9.10 Integration Architecture</w:t>
      </w:r>
      <w:bookmarkEnd w:id="343"/>
      <w:bookmarkEnd w:id="344"/>
    </w:p>
    <w:p w14:paraId="6B94BF30" w14:textId="77777777" w:rsidR="00A3035B" w:rsidRPr="00F24005" w:rsidRDefault="00A3035B" w:rsidP="00E86EE1">
      <w:pPr>
        <w:spacing w:after="0" w:line="240" w:lineRule="auto"/>
        <w:rPr>
          <w:rFonts w:ascii="Calibri" w:hAnsi="Calibri" w:cs="Calibri"/>
        </w:rPr>
      </w:pPr>
      <w:r w:rsidRPr="00F24005">
        <w:rPr>
          <w:rFonts w:ascii="Calibri" w:hAnsi="Calibri" w:cs="Calibri"/>
        </w:rPr>
        <w:t>The integration architecture ensures the interconnection between the national platform and the partner systems identified in Section 5.9.</w:t>
      </w:r>
    </w:p>
    <w:p w14:paraId="16EB89A8" w14:textId="77777777" w:rsidR="00E86EE1" w:rsidRPr="00F24005" w:rsidRDefault="00E86EE1" w:rsidP="00E86EE1">
      <w:pPr>
        <w:spacing w:after="0" w:line="240" w:lineRule="auto"/>
        <w:rPr>
          <w:rFonts w:ascii="Calibri" w:hAnsi="Calibri" w:cs="Calibri"/>
          <w:b/>
          <w:bCs/>
        </w:rPr>
      </w:pPr>
    </w:p>
    <w:p w14:paraId="44778A73" w14:textId="7AA494C0" w:rsidR="00A3035B" w:rsidRPr="00F24005" w:rsidRDefault="00A3035B" w:rsidP="00E86EE1">
      <w:pPr>
        <w:spacing w:after="0" w:line="240" w:lineRule="auto"/>
        <w:rPr>
          <w:rFonts w:ascii="Calibri" w:hAnsi="Calibri" w:cs="Calibri"/>
          <w:b/>
          <w:bCs/>
        </w:rPr>
      </w:pPr>
      <w:r w:rsidRPr="00F24005">
        <w:rPr>
          <w:rFonts w:ascii="Calibri" w:hAnsi="Calibri" w:cs="Calibri"/>
          <w:b/>
          <w:bCs/>
        </w:rPr>
        <w:t>Regional systems</w:t>
      </w:r>
    </w:p>
    <w:p w14:paraId="39073AEA" w14:textId="77777777" w:rsidR="00A3035B" w:rsidRPr="00F24005" w:rsidRDefault="00A3035B" w:rsidP="00E86EE1">
      <w:pPr>
        <w:numPr>
          <w:ilvl w:val="0"/>
          <w:numId w:val="190"/>
        </w:numPr>
        <w:spacing w:after="0" w:line="240" w:lineRule="auto"/>
        <w:rPr>
          <w:rFonts w:ascii="Calibri" w:hAnsi="Calibri" w:cs="Calibri"/>
        </w:rPr>
      </w:pPr>
      <w:r w:rsidRPr="00F24005">
        <w:rPr>
          <w:rFonts w:ascii="Calibri" w:hAnsi="Calibri" w:cs="Calibri"/>
        </w:rPr>
        <w:t xml:space="preserve">COMESA NTB Online System; </w:t>
      </w:r>
    </w:p>
    <w:p w14:paraId="656BF461" w14:textId="77777777" w:rsidR="00A3035B" w:rsidRPr="00F24005" w:rsidRDefault="00A3035B" w:rsidP="00E86EE1">
      <w:pPr>
        <w:numPr>
          <w:ilvl w:val="0"/>
          <w:numId w:val="190"/>
        </w:numPr>
        <w:spacing w:after="0" w:line="240" w:lineRule="auto"/>
        <w:rPr>
          <w:rFonts w:ascii="Calibri" w:hAnsi="Calibri" w:cs="Calibri"/>
        </w:rPr>
      </w:pPr>
      <w:r w:rsidRPr="00F24005">
        <w:rPr>
          <w:rFonts w:ascii="Calibri" w:hAnsi="Calibri" w:cs="Calibri"/>
        </w:rPr>
        <w:t xml:space="preserve">AfCFTA NTB reporting mechanism; </w:t>
      </w:r>
    </w:p>
    <w:p w14:paraId="319239C3" w14:textId="77777777" w:rsidR="00E86EE1" w:rsidRPr="00F24005" w:rsidRDefault="00E86EE1" w:rsidP="00E86EE1">
      <w:pPr>
        <w:spacing w:after="0" w:line="240" w:lineRule="auto"/>
        <w:rPr>
          <w:rFonts w:ascii="Calibri" w:hAnsi="Calibri" w:cs="Calibri"/>
          <w:b/>
          <w:bCs/>
        </w:rPr>
      </w:pPr>
    </w:p>
    <w:p w14:paraId="798B111D" w14:textId="650CA7E7" w:rsidR="00A3035B" w:rsidRPr="00F24005" w:rsidRDefault="00A3035B" w:rsidP="00E86EE1">
      <w:pPr>
        <w:spacing w:after="0" w:line="240" w:lineRule="auto"/>
        <w:rPr>
          <w:rFonts w:ascii="Calibri" w:hAnsi="Calibri" w:cs="Calibri"/>
          <w:b/>
          <w:bCs/>
        </w:rPr>
      </w:pPr>
      <w:r w:rsidRPr="00F24005">
        <w:rPr>
          <w:rFonts w:ascii="Calibri" w:hAnsi="Calibri" w:cs="Calibri"/>
          <w:b/>
          <w:bCs/>
        </w:rPr>
        <w:t>External systems</w:t>
      </w:r>
    </w:p>
    <w:p w14:paraId="671C8A9B" w14:textId="77777777" w:rsidR="00A3035B" w:rsidRPr="00F24005" w:rsidRDefault="00A3035B" w:rsidP="00E86EE1">
      <w:pPr>
        <w:numPr>
          <w:ilvl w:val="0"/>
          <w:numId w:val="191"/>
        </w:numPr>
        <w:spacing w:after="0" w:line="240" w:lineRule="auto"/>
        <w:rPr>
          <w:rFonts w:ascii="Calibri" w:hAnsi="Calibri" w:cs="Calibri"/>
        </w:rPr>
      </w:pPr>
      <w:r w:rsidRPr="00F24005">
        <w:rPr>
          <w:rFonts w:ascii="Calibri" w:hAnsi="Calibri" w:cs="Calibri"/>
        </w:rPr>
        <w:t xml:space="preserve">ASYCUDA World; </w:t>
      </w:r>
    </w:p>
    <w:p w14:paraId="4CFE4CED" w14:textId="77777777" w:rsidR="00A3035B" w:rsidRPr="00F24005" w:rsidRDefault="00A3035B" w:rsidP="00E86EE1">
      <w:pPr>
        <w:numPr>
          <w:ilvl w:val="0"/>
          <w:numId w:val="191"/>
        </w:numPr>
        <w:spacing w:after="0" w:line="240" w:lineRule="auto"/>
        <w:rPr>
          <w:rFonts w:ascii="Calibri" w:hAnsi="Calibri" w:cs="Calibri"/>
        </w:rPr>
      </w:pPr>
      <w:r w:rsidRPr="00F24005">
        <w:rPr>
          <w:rFonts w:ascii="Calibri" w:hAnsi="Calibri" w:cs="Calibri"/>
        </w:rPr>
        <w:t xml:space="preserve">Port Community System; </w:t>
      </w:r>
    </w:p>
    <w:p w14:paraId="1C6A0DA1" w14:textId="77777777" w:rsidR="00E86EE1" w:rsidRPr="00F24005" w:rsidRDefault="00E86EE1" w:rsidP="00E86EE1">
      <w:pPr>
        <w:spacing w:after="0" w:line="240" w:lineRule="auto"/>
        <w:rPr>
          <w:rFonts w:ascii="Calibri" w:hAnsi="Calibri" w:cs="Calibri"/>
          <w:b/>
          <w:bCs/>
        </w:rPr>
      </w:pPr>
    </w:p>
    <w:p w14:paraId="52D9FA29" w14:textId="51BEB672" w:rsidR="00A3035B" w:rsidRPr="00F24005" w:rsidRDefault="00A3035B" w:rsidP="00E86EE1">
      <w:pPr>
        <w:spacing w:after="0" w:line="240" w:lineRule="auto"/>
        <w:rPr>
          <w:rFonts w:ascii="Calibri" w:hAnsi="Calibri" w:cs="Calibri"/>
          <w:b/>
          <w:bCs/>
        </w:rPr>
      </w:pPr>
      <w:r w:rsidRPr="00F24005">
        <w:rPr>
          <w:rFonts w:ascii="Calibri" w:hAnsi="Calibri" w:cs="Calibri"/>
          <w:b/>
          <w:bCs/>
        </w:rPr>
        <w:t>Telecom services</w:t>
      </w:r>
    </w:p>
    <w:p w14:paraId="0F5EDD7A" w14:textId="77777777" w:rsidR="00A3035B" w:rsidRPr="00F24005" w:rsidRDefault="00A3035B" w:rsidP="00E86EE1">
      <w:pPr>
        <w:numPr>
          <w:ilvl w:val="0"/>
          <w:numId w:val="192"/>
        </w:numPr>
        <w:spacing w:after="0" w:line="240" w:lineRule="auto"/>
        <w:rPr>
          <w:rFonts w:ascii="Calibri" w:hAnsi="Calibri" w:cs="Calibri"/>
        </w:rPr>
      </w:pPr>
      <w:r w:rsidRPr="00F24005">
        <w:rPr>
          <w:rFonts w:ascii="Calibri" w:hAnsi="Calibri" w:cs="Calibri"/>
        </w:rPr>
        <w:t xml:space="preserve">Mobile operators; </w:t>
      </w:r>
    </w:p>
    <w:p w14:paraId="456337FC" w14:textId="77777777" w:rsidR="00A3035B" w:rsidRPr="00F24005" w:rsidRDefault="00A3035B" w:rsidP="00E86EE1">
      <w:pPr>
        <w:numPr>
          <w:ilvl w:val="0"/>
          <w:numId w:val="192"/>
        </w:numPr>
        <w:spacing w:after="0" w:line="240" w:lineRule="auto"/>
        <w:rPr>
          <w:rFonts w:ascii="Calibri" w:hAnsi="Calibri" w:cs="Calibri"/>
        </w:rPr>
      </w:pPr>
      <w:r w:rsidRPr="00F24005">
        <w:rPr>
          <w:rFonts w:ascii="Calibri" w:hAnsi="Calibri" w:cs="Calibri"/>
        </w:rPr>
        <w:t xml:space="preserve">SMS gateways; </w:t>
      </w:r>
    </w:p>
    <w:p w14:paraId="0A678DE6" w14:textId="77777777" w:rsidR="00A3035B" w:rsidRPr="00F24005" w:rsidRDefault="00A3035B" w:rsidP="00E86EE1">
      <w:pPr>
        <w:numPr>
          <w:ilvl w:val="0"/>
          <w:numId w:val="192"/>
        </w:numPr>
        <w:spacing w:after="0" w:line="240" w:lineRule="auto"/>
        <w:rPr>
          <w:rFonts w:ascii="Calibri" w:hAnsi="Calibri" w:cs="Calibri"/>
        </w:rPr>
      </w:pPr>
      <w:r w:rsidRPr="00F24005">
        <w:rPr>
          <w:rFonts w:ascii="Calibri" w:hAnsi="Calibri" w:cs="Calibri"/>
        </w:rPr>
        <w:t xml:space="preserve">USSD services. </w:t>
      </w:r>
    </w:p>
    <w:p w14:paraId="40C1035D" w14:textId="77777777" w:rsidR="00E86EE1" w:rsidRPr="00F24005" w:rsidRDefault="00E86EE1" w:rsidP="00E86EE1">
      <w:pPr>
        <w:spacing w:after="0" w:line="240" w:lineRule="auto"/>
        <w:rPr>
          <w:rFonts w:ascii="Calibri" w:hAnsi="Calibri" w:cs="Calibri"/>
          <w:b/>
          <w:bCs/>
        </w:rPr>
      </w:pPr>
    </w:p>
    <w:p w14:paraId="41BB71BE" w14:textId="2B99A7A4" w:rsidR="00A3035B" w:rsidRPr="00F24005" w:rsidRDefault="00A3035B" w:rsidP="00E86EE1">
      <w:pPr>
        <w:spacing w:after="0" w:line="240" w:lineRule="auto"/>
        <w:rPr>
          <w:rFonts w:ascii="Calibri" w:hAnsi="Calibri" w:cs="Calibri"/>
          <w:b/>
          <w:bCs/>
        </w:rPr>
      </w:pPr>
      <w:r w:rsidRPr="00F24005">
        <w:rPr>
          <w:rFonts w:ascii="Calibri" w:hAnsi="Calibri" w:cs="Calibri"/>
          <w:b/>
          <w:bCs/>
        </w:rPr>
        <w:t>Exchange mechanisms</w:t>
      </w:r>
    </w:p>
    <w:p w14:paraId="4F0760E9" w14:textId="77777777" w:rsidR="00A3035B" w:rsidRPr="00F24005" w:rsidRDefault="00A3035B" w:rsidP="00E86EE1">
      <w:pPr>
        <w:numPr>
          <w:ilvl w:val="0"/>
          <w:numId w:val="193"/>
        </w:numPr>
        <w:spacing w:after="0" w:line="240" w:lineRule="auto"/>
        <w:rPr>
          <w:rFonts w:ascii="Calibri" w:hAnsi="Calibri" w:cs="Calibri"/>
        </w:rPr>
      </w:pPr>
      <w:r w:rsidRPr="00F24005">
        <w:rPr>
          <w:rFonts w:ascii="Calibri" w:hAnsi="Calibri" w:cs="Calibri"/>
        </w:rPr>
        <w:t xml:space="preserve">REST API; </w:t>
      </w:r>
    </w:p>
    <w:p w14:paraId="691DB125" w14:textId="77777777" w:rsidR="00A3035B" w:rsidRPr="00F24005" w:rsidRDefault="00A3035B" w:rsidP="00E86EE1">
      <w:pPr>
        <w:numPr>
          <w:ilvl w:val="0"/>
          <w:numId w:val="193"/>
        </w:numPr>
        <w:spacing w:after="0" w:line="240" w:lineRule="auto"/>
        <w:rPr>
          <w:rFonts w:ascii="Calibri" w:hAnsi="Calibri" w:cs="Calibri"/>
        </w:rPr>
      </w:pPr>
      <w:r w:rsidRPr="00F24005">
        <w:rPr>
          <w:rFonts w:ascii="Calibri" w:hAnsi="Calibri" w:cs="Calibri"/>
        </w:rPr>
        <w:t xml:space="preserve">Webhooks; </w:t>
      </w:r>
    </w:p>
    <w:p w14:paraId="3321C4DD" w14:textId="77777777" w:rsidR="00A3035B" w:rsidRPr="00F24005" w:rsidRDefault="00A3035B" w:rsidP="00E86EE1">
      <w:pPr>
        <w:numPr>
          <w:ilvl w:val="0"/>
          <w:numId w:val="193"/>
        </w:numPr>
        <w:spacing w:after="0" w:line="240" w:lineRule="auto"/>
        <w:rPr>
          <w:rFonts w:ascii="Calibri" w:hAnsi="Calibri" w:cs="Calibri"/>
        </w:rPr>
      </w:pPr>
      <w:r w:rsidRPr="00F24005">
        <w:rPr>
          <w:rFonts w:ascii="Calibri" w:hAnsi="Calibri" w:cs="Calibri"/>
        </w:rPr>
        <w:t xml:space="preserve">Scheduled synchronisation; </w:t>
      </w:r>
    </w:p>
    <w:p w14:paraId="318A25C2" w14:textId="77777777" w:rsidR="00A3035B" w:rsidRPr="00F24005" w:rsidRDefault="00A3035B" w:rsidP="00E86EE1">
      <w:pPr>
        <w:numPr>
          <w:ilvl w:val="0"/>
          <w:numId w:val="193"/>
        </w:numPr>
        <w:spacing w:after="0" w:line="240" w:lineRule="auto"/>
        <w:rPr>
          <w:rFonts w:ascii="Calibri" w:hAnsi="Calibri" w:cs="Calibri"/>
        </w:rPr>
      </w:pPr>
      <w:r w:rsidRPr="00F24005">
        <w:rPr>
          <w:rFonts w:ascii="Calibri" w:hAnsi="Calibri" w:cs="Calibri"/>
        </w:rPr>
        <w:t xml:space="preserve">Real-time synchronisation; </w:t>
      </w:r>
    </w:p>
    <w:p w14:paraId="1BD7444B" w14:textId="77777777" w:rsidR="00A3035B" w:rsidRPr="00F24005" w:rsidRDefault="00A3035B" w:rsidP="00E86EE1">
      <w:pPr>
        <w:numPr>
          <w:ilvl w:val="0"/>
          <w:numId w:val="193"/>
        </w:numPr>
        <w:spacing w:after="0" w:line="240" w:lineRule="auto"/>
        <w:rPr>
          <w:rFonts w:ascii="Calibri" w:hAnsi="Calibri" w:cs="Calibri"/>
        </w:rPr>
      </w:pPr>
      <w:r w:rsidRPr="00F24005">
        <w:rPr>
          <w:rFonts w:ascii="Calibri" w:hAnsi="Calibri" w:cs="Calibri"/>
        </w:rPr>
        <w:t>Secure TLS exchanges.</w:t>
      </w:r>
    </w:p>
    <w:p w14:paraId="00027C9D" w14:textId="77777777" w:rsidR="00E86EE1" w:rsidRPr="00E86EE1" w:rsidRDefault="00E86EE1" w:rsidP="00E86EE1">
      <w:pPr>
        <w:spacing w:after="0" w:line="240" w:lineRule="auto"/>
        <w:ind w:left="720"/>
        <w:rPr>
          <w:rFonts w:asciiTheme="majorHAnsi" w:hAnsiTheme="majorHAnsi" w:cstheme="majorHAnsi"/>
        </w:rPr>
      </w:pPr>
    </w:p>
    <w:p w14:paraId="2C63A94B" w14:textId="77777777" w:rsidR="00A3035B" w:rsidRPr="00E86EE1" w:rsidRDefault="00A3035B" w:rsidP="00E86EE1">
      <w:pPr>
        <w:keepNext/>
        <w:spacing w:after="0" w:line="240" w:lineRule="auto"/>
        <w:jc w:val="center"/>
        <w:rPr>
          <w:rFonts w:asciiTheme="majorHAnsi" w:hAnsiTheme="majorHAnsi" w:cstheme="majorHAnsi"/>
        </w:rPr>
      </w:pPr>
      <w:r w:rsidRPr="00E86EE1">
        <w:rPr>
          <w:rFonts w:asciiTheme="majorHAnsi" w:hAnsiTheme="majorHAnsi" w:cstheme="majorHAnsi"/>
          <w:noProof/>
        </w:rPr>
        <w:drawing>
          <wp:inline distT="0" distB="0" distL="0" distR="0" wp14:anchorId="22FE14A6" wp14:editId="57AA80DF">
            <wp:extent cx="5243209" cy="3025330"/>
            <wp:effectExtent l="0" t="0" r="1905" b="0"/>
            <wp:docPr id="9918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0202" name=""/>
                    <pic:cNvPicPr/>
                  </pic:nvPicPr>
                  <pic:blipFill>
                    <a:blip r:embed="rId89" cstate="print">
                      <a:extLst>
                        <a:ext uri="{28A0092B-C50C-407E-A947-70E740481C1C}">
                          <a14:useLocalDpi xmlns:a14="http://schemas.microsoft.com/office/drawing/2010/main"/>
                        </a:ext>
                      </a:extLst>
                    </a:blip>
                    <a:stretch>
                      <a:fillRect/>
                    </a:stretch>
                  </pic:blipFill>
                  <pic:spPr>
                    <a:xfrm>
                      <a:off x="0" y="0"/>
                      <a:ext cx="5245015" cy="3026372"/>
                    </a:xfrm>
                    <a:prstGeom prst="rect">
                      <a:avLst/>
                    </a:prstGeom>
                  </pic:spPr>
                </pic:pic>
              </a:graphicData>
            </a:graphic>
          </wp:inline>
        </w:drawing>
      </w:r>
    </w:p>
    <w:p w14:paraId="066276FE" w14:textId="24BF4D90" w:rsidR="00A3035B" w:rsidRPr="00E86EE1" w:rsidRDefault="00A3035B" w:rsidP="00E86EE1">
      <w:pPr>
        <w:pStyle w:val="Caption"/>
        <w:spacing w:after="0"/>
        <w:jc w:val="center"/>
        <w:rPr>
          <w:rFonts w:asciiTheme="majorHAnsi" w:hAnsiTheme="majorHAnsi" w:cstheme="majorHAnsi"/>
          <w:lang w:val="en-GB"/>
        </w:rPr>
      </w:pPr>
      <w:bookmarkStart w:id="345" w:name="_Toc232248945"/>
      <w:r w:rsidRPr="00E86EE1">
        <w:rPr>
          <w:rFonts w:asciiTheme="majorHAnsi" w:hAnsiTheme="majorHAnsi" w:cstheme="majorHAnsi"/>
          <w:lang w:val="en-GB"/>
        </w:rPr>
        <w:t xml:space="preserve">Figure </w:t>
      </w:r>
      <w:r w:rsidR="00E13B91">
        <w:rPr>
          <w:rFonts w:asciiTheme="majorHAnsi" w:hAnsiTheme="majorHAnsi" w:cstheme="majorHAnsi"/>
          <w:lang w:val="en-GB"/>
        </w:rPr>
        <w:t>16</w:t>
      </w:r>
      <w:r w:rsidRPr="00E86EE1">
        <w:rPr>
          <w:rFonts w:asciiTheme="majorHAnsi" w:hAnsiTheme="majorHAnsi" w:cstheme="majorHAnsi"/>
          <w:lang w:val="en-GB"/>
        </w:rPr>
        <w:t>: Integration architecture</w:t>
      </w:r>
      <w:bookmarkEnd w:id="345"/>
    </w:p>
    <w:p w14:paraId="11E838C7" w14:textId="77777777" w:rsidR="00E86EE1" w:rsidRPr="00F24005" w:rsidRDefault="00E86EE1" w:rsidP="00F24005">
      <w:pPr>
        <w:pStyle w:val="Heading2"/>
        <w:spacing w:before="0" w:after="0" w:line="240" w:lineRule="auto"/>
        <w:rPr>
          <w:rFonts w:ascii="Calibri" w:hAnsi="Calibri" w:cs="Calibri"/>
          <w:sz w:val="24"/>
          <w:szCs w:val="24"/>
        </w:rPr>
      </w:pPr>
      <w:bookmarkStart w:id="346" w:name="_Toc232248790"/>
    </w:p>
    <w:p w14:paraId="0A7BB276" w14:textId="3C6BE2CA" w:rsidR="00A3035B" w:rsidRDefault="00A3035B" w:rsidP="00F24005">
      <w:pPr>
        <w:pStyle w:val="Heading2"/>
        <w:spacing w:before="0" w:after="0" w:line="240" w:lineRule="auto"/>
        <w:rPr>
          <w:rFonts w:ascii="Calibri" w:hAnsi="Calibri" w:cs="Calibri"/>
          <w:sz w:val="24"/>
          <w:szCs w:val="24"/>
        </w:rPr>
      </w:pPr>
      <w:bookmarkStart w:id="347" w:name="_Toc232559133"/>
      <w:r w:rsidRPr="00F24005">
        <w:rPr>
          <w:rFonts w:ascii="Calibri" w:hAnsi="Calibri" w:cs="Calibri"/>
          <w:sz w:val="24"/>
          <w:szCs w:val="24"/>
        </w:rPr>
        <w:t>9.11 Business Continuity Architecture</w:t>
      </w:r>
      <w:bookmarkEnd w:id="346"/>
      <w:bookmarkEnd w:id="347"/>
    </w:p>
    <w:p w14:paraId="40E393D0" w14:textId="77777777" w:rsidR="00F24005" w:rsidRPr="00F24005" w:rsidRDefault="00F24005" w:rsidP="00F24005">
      <w:pPr>
        <w:spacing w:after="0" w:line="240" w:lineRule="auto"/>
      </w:pPr>
    </w:p>
    <w:p w14:paraId="786AFAF2" w14:textId="3F6D943A" w:rsidR="00F24005" w:rsidRPr="00F24005" w:rsidRDefault="00A3035B" w:rsidP="00E86EE1">
      <w:pPr>
        <w:spacing w:after="0" w:line="240" w:lineRule="auto"/>
        <w:rPr>
          <w:rFonts w:ascii="Calibri" w:hAnsi="Calibri" w:cs="Calibri"/>
        </w:rPr>
      </w:pPr>
      <w:r w:rsidRPr="00F24005">
        <w:rPr>
          <w:rFonts w:ascii="Calibri" w:hAnsi="Calibri" w:cs="Calibri"/>
        </w:rPr>
        <w:t>The business continuity architecture aims to guarantee the maintenance of critical services in the event of a major incident, in accordance with the availability objectives of Section 8.3 (target 99.9%) and the recovery procedures detailed in Section 17.6.</w:t>
      </w:r>
    </w:p>
    <w:p w14:paraId="54E78A3E" w14:textId="6A19BCC0" w:rsidR="00A3035B" w:rsidRPr="00E86EE1" w:rsidRDefault="00A3035B" w:rsidP="00E86EE1">
      <w:pPr>
        <w:spacing w:after="0" w:line="240" w:lineRule="auto"/>
        <w:rPr>
          <w:rFonts w:asciiTheme="majorHAnsi" w:hAnsiTheme="majorHAnsi" w:cstheme="majorHAnsi"/>
          <w:b/>
          <w:bCs/>
        </w:rPr>
      </w:pPr>
      <w:r w:rsidRPr="00E86EE1">
        <w:rPr>
          <w:rFonts w:asciiTheme="majorHAnsi" w:hAnsiTheme="majorHAnsi" w:cstheme="majorHAnsi"/>
          <w:b/>
          <w:bCs/>
        </w:rPr>
        <w:t>High availability (HA)</w:t>
      </w:r>
    </w:p>
    <w:p w14:paraId="51AF4191" w14:textId="77777777" w:rsidR="00A3035B" w:rsidRPr="00F24005" w:rsidRDefault="00A3035B" w:rsidP="00E86EE1">
      <w:pPr>
        <w:pStyle w:val="ListParagraph"/>
        <w:numPr>
          <w:ilvl w:val="0"/>
          <w:numId w:val="194"/>
        </w:numPr>
        <w:spacing w:after="0" w:line="240" w:lineRule="auto"/>
        <w:rPr>
          <w:rFonts w:asciiTheme="majorHAnsi" w:hAnsiTheme="majorHAnsi" w:cstheme="majorHAnsi"/>
          <w:sz w:val="24"/>
          <w:szCs w:val="24"/>
          <w:lang w:val="en-GB"/>
        </w:rPr>
      </w:pPr>
      <w:r w:rsidRPr="00F24005">
        <w:rPr>
          <w:rFonts w:asciiTheme="majorHAnsi" w:hAnsiTheme="majorHAnsi" w:cstheme="majorHAnsi"/>
          <w:sz w:val="24"/>
          <w:szCs w:val="24"/>
          <w:lang w:val="en-GB"/>
        </w:rPr>
        <w:t>Redundant architecture distributed across several availability zones within a Tier III or higher certified data centre (see Section 9.6);</w:t>
      </w:r>
    </w:p>
    <w:p w14:paraId="4B7337BC" w14:textId="77777777" w:rsidR="00A3035B" w:rsidRPr="00F24005" w:rsidRDefault="00A3035B" w:rsidP="00E86EE1">
      <w:pPr>
        <w:pStyle w:val="ListParagraph"/>
        <w:numPr>
          <w:ilvl w:val="0"/>
          <w:numId w:val="194"/>
        </w:numPr>
        <w:spacing w:after="0" w:line="240" w:lineRule="auto"/>
        <w:rPr>
          <w:rFonts w:asciiTheme="majorHAnsi" w:hAnsiTheme="majorHAnsi" w:cstheme="majorHAnsi"/>
          <w:sz w:val="24"/>
          <w:szCs w:val="24"/>
          <w:lang w:val="en-GB"/>
        </w:rPr>
      </w:pPr>
      <w:r w:rsidRPr="00F24005">
        <w:rPr>
          <w:rFonts w:asciiTheme="majorHAnsi" w:hAnsiTheme="majorHAnsi" w:cstheme="majorHAnsi"/>
          <w:b/>
          <w:bCs/>
          <w:sz w:val="24"/>
          <w:szCs w:val="24"/>
          <w:lang w:val="en-GB"/>
        </w:rPr>
        <w:t xml:space="preserve">Web servers and reverse proxy in active-active configuration </w:t>
      </w:r>
      <w:r w:rsidRPr="00F24005">
        <w:rPr>
          <w:rFonts w:asciiTheme="majorHAnsi" w:hAnsiTheme="majorHAnsi" w:cstheme="majorHAnsi"/>
          <w:sz w:val="24"/>
          <w:szCs w:val="24"/>
          <w:lang w:val="en-GB"/>
        </w:rPr>
        <w:t>with load balancing (NGINX/</w:t>
      </w:r>
      <w:proofErr w:type="spellStart"/>
      <w:r w:rsidRPr="00F24005">
        <w:rPr>
          <w:rFonts w:asciiTheme="majorHAnsi" w:hAnsiTheme="majorHAnsi" w:cstheme="majorHAnsi"/>
          <w:sz w:val="24"/>
          <w:szCs w:val="24"/>
          <w:lang w:val="en-GB"/>
        </w:rPr>
        <w:t>HAProxy</w:t>
      </w:r>
      <w:proofErr w:type="spellEnd"/>
      <w:r w:rsidRPr="00F24005">
        <w:rPr>
          <w:rFonts w:asciiTheme="majorHAnsi" w:hAnsiTheme="majorHAnsi" w:cstheme="majorHAnsi"/>
          <w:sz w:val="24"/>
          <w:szCs w:val="24"/>
          <w:lang w:val="en-GB"/>
        </w:rPr>
        <w:t>);</w:t>
      </w:r>
    </w:p>
    <w:p w14:paraId="1E2DFBE5" w14:textId="77777777" w:rsidR="00A3035B" w:rsidRPr="00F24005" w:rsidRDefault="00A3035B" w:rsidP="00E86EE1">
      <w:pPr>
        <w:pStyle w:val="ListParagraph"/>
        <w:numPr>
          <w:ilvl w:val="0"/>
          <w:numId w:val="194"/>
        </w:numPr>
        <w:spacing w:after="0" w:line="240" w:lineRule="auto"/>
        <w:rPr>
          <w:rFonts w:asciiTheme="majorHAnsi" w:hAnsiTheme="majorHAnsi" w:cstheme="majorHAnsi"/>
          <w:sz w:val="24"/>
          <w:szCs w:val="24"/>
          <w:lang w:val="en-GB"/>
        </w:rPr>
      </w:pPr>
      <w:r w:rsidRPr="00F24005">
        <w:rPr>
          <w:rFonts w:asciiTheme="majorHAnsi" w:hAnsiTheme="majorHAnsi" w:cstheme="majorHAnsi"/>
          <w:b/>
          <w:bCs/>
          <w:sz w:val="24"/>
          <w:szCs w:val="24"/>
          <w:lang w:val="en-GB"/>
        </w:rPr>
        <w:t xml:space="preserve">Synchronous replication of the operational database </w:t>
      </w:r>
      <w:r w:rsidRPr="00F24005">
        <w:rPr>
          <w:rFonts w:asciiTheme="majorHAnsi" w:hAnsiTheme="majorHAnsi" w:cstheme="majorHAnsi"/>
          <w:sz w:val="24"/>
          <w:szCs w:val="24"/>
          <w:lang w:val="en-GB"/>
        </w:rPr>
        <w:t>to a replica node, eliminating any single point of failure (SPOF).</w:t>
      </w:r>
    </w:p>
    <w:p w14:paraId="10491449" w14:textId="77777777" w:rsidR="00E86EE1" w:rsidRPr="00F24005" w:rsidRDefault="00E86EE1" w:rsidP="00E86EE1">
      <w:pPr>
        <w:pStyle w:val="ListParagraph"/>
        <w:spacing w:after="0" w:line="240" w:lineRule="auto"/>
        <w:rPr>
          <w:rFonts w:asciiTheme="majorHAnsi" w:hAnsiTheme="majorHAnsi" w:cstheme="majorHAnsi"/>
          <w:sz w:val="24"/>
          <w:szCs w:val="24"/>
          <w:lang w:val="en-GB"/>
        </w:rPr>
      </w:pPr>
    </w:p>
    <w:p w14:paraId="65253670" w14:textId="77777777" w:rsidR="00A3035B" w:rsidRPr="00F24005" w:rsidRDefault="00A3035B" w:rsidP="00E86EE1">
      <w:pPr>
        <w:spacing w:after="0" w:line="240" w:lineRule="auto"/>
        <w:rPr>
          <w:rFonts w:asciiTheme="majorHAnsi" w:hAnsiTheme="majorHAnsi" w:cstheme="majorHAnsi"/>
          <w:b/>
          <w:bCs/>
        </w:rPr>
      </w:pPr>
      <w:r w:rsidRPr="00F24005">
        <w:rPr>
          <w:rFonts w:asciiTheme="majorHAnsi" w:hAnsiTheme="majorHAnsi" w:cstheme="majorHAnsi"/>
          <w:b/>
          <w:bCs/>
        </w:rPr>
        <w:t>Disaster recovery (DR)</w:t>
      </w:r>
    </w:p>
    <w:p w14:paraId="5FA65402" w14:textId="77777777" w:rsidR="00A3035B" w:rsidRPr="00F24005" w:rsidRDefault="00A3035B" w:rsidP="00E86EE1">
      <w:pPr>
        <w:pStyle w:val="ListParagraph"/>
        <w:numPr>
          <w:ilvl w:val="0"/>
          <w:numId w:val="194"/>
        </w:numPr>
        <w:spacing w:after="0" w:line="240" w:lineRule="auto"/>
        <w:rPr>
          <w:rFonts w:asciiTheme="majorHAnsi" w:hAnsiTheme="majorHAnsi" w:cstheme="majorHAnsi"/>
          <w:sz w:val="24"/>
          <w:szCs w:val="24"/>
          <w:lang w:val="en-GB"/>
        </w:rPr>
      </w:pPr>
      <w:r w:rsidRPr="00F24005">
        <w:rPr>
          <w:rFonts w:asciiTheme="majorHAnsi" w:hAnsiTheme="majorHAnsi" w:cstheme="majorHAnsi"/>
          <w:b/>
          <w:bCs/>
          <w:sz w:val="24"/>
          <w:szCs w:val="24"/>
          <w:lang w:val="en-GB"/>
        </w:rPr>
        <w:t xml:space="preserve">Geographically distant secondary site </w:t>
      </w:r>
      <w:r w:rsidRPr="00F24005">
        <w:rPr>
          <w:rFonts w:asciiTheme="majorHAnsi" w:hAnsiTheme="majorHAnsi" w:cstheme="majorHAnsi"/>
          <w:sz w:val="24"/>
          <w:szCs w:val="24"/>
          <w:lang w:val="en-GB"/>
        </w:rPr>
        <w:t>maintained in active-passive configuration (warm standby);</w:t>
      </w:r>
    </w:p>
    <w:p w14:paraId="0AF1AB18" w14:textId="77777777" w:rsidR="00A3035B" w:rsidRPr="00F24005" w:rsidRDefault="00A3035B" w:rsidP="00E86EE1">
      <w:pPr>
        <w:pStyle w:val="ListParagraph"/>
        <w:numPr>
          <w:ilvl w:val="0"/>
          <w:numId w:val="194"/>
        </w:numPr>
        <w:spacing w:after="0" w:line="240" w:lineRule="auto"/>
        <w:rPr>
          <w:rFonts w:asciiTheme="majorHAnsi" w:hAnsiTheme="majorHAnsi" w:cstheme="majorHAnsi"/>
          <w:sz w:val="24"/>
          <w:szCs w:val="24"/>
          <w:lang w:val="en-GB"/>
        </w:rPr>
      </w:pPr>
      <w:r w:rsidRPr="00F24005">
        <w:rPr>
          <w:rFonts w:asciiTheme="majorHAnsi" w:hAnsiTheme="majorHAnsi" w:cstheme="majorHAnsi"/>
          <w:b/>
          <w:bCs/>
          <w:sz w:val="24"/>
          <w:szCs w:val="24"/>
          <w:lang w:val="en-GB"/>
        </w:rPr>
        <w:t xml:space="preserve">Asynchronous replication </w:t>
      </w:r>
      <w:r w:rsidRPr="00F24005">
        <w:rPr>
          <w:rFonts w:asciiTheme="majorHAnsi" w:hAnsiTheme="majorHAnsi" w:cstheme="majorHAnsi"/>
          <w:sz w:val="24"/>
          <w:szCs w:val="24"/>
          <w:lang w:val="en-GB"/>
        </w:rPr>
        <w:t>of data to the secondary site and automatic failover in the event of failure of the primary site;</w:t>
      </w:r>
    </w:p>
    <w:p w14:paraId="743D6D71" w14:textId="77777777" w:rsidR="00A3035B" w:rsidRPr="00F24005" w:rsidRDefault="00A3035B" w:rsidP="00E86EE1">
      <w:pPr>
        <w:pStyle w:val="ListParagraph"/>
        <w:numPr>
          <w:ilvl w:val="0"/>
          <w:numId w:val="194"/>
        </w:numPr>
        <w:spacing w:after="0" w:line="240" w:lineRule="auto"/>
        <w:rPr>
          <w:rFonts w:asciiTheme="majorHAnsi" w:hAnsiTheme="majorHAnsi" w:cstheme="majorHAnsi"/>
          <w:sz w:val="24"/>
          <w:szCs w:val="24"/>
          <w:lang w:val="en-GB"/>
        </w:rPr>
      </w:pPr>
      <w:r w:rsidRPr="00F24005">
        <w:rPr>
          <w:rFonts w:asciiTheme="majorHAnsi" w:hAnsiTheme="majorHAnsi" w:cstheme="majorHAnsi"/>
          <w:b/>
          <w:bCs/>
          <w:sz w:val="24"/>
          <w:szCs w:val="24"/>
          <w:lang w:val="en-GB"/>
        </w:rPr>
        <w:t xml:space="preserve">Failback </w:t>
      </w:r>
      <w:r w:rsidRPr="00F24005">
        <w:rPr>
          <w:rFonts w:asciiTheme="majorHAnsi" w:hAnsiTheme="majorHAnsi" w:cstheme="majorHAnsi"/>
          <w:sz w:val="24"/>
          <w:szCs w:val="24"/>
          <w:lang w:val="en-GB"/>
        </w:rPr>
        <w:t>controlled after restoration of the primary site.</w:t>
      </w:r>
    </w:p>
    <w:p w14:paraId="014183EE" w14:textId="77777777" w:rsidR="00E86EE1" w:rsidRPr="00E86EE1" w:rsidRDefault="00E86EE1" w:rsidP="00F24005">
      <w:pPr>
        <w:pStyle w:val="ListParagraph"/>
        <w:spacing w:after="0" w:line="240" w:lineRule="auto"/>
        <w:rPr>
          <w:rFonts w:asciiTheme="majorHAnsi" w:hAnsiTheme="majorHAnsi" w:cstheme="majorHAnsi"/>
          <w:sz w:val="24"/>
          <w:szCs w:val="24"/>
          <w:lang w:val="en-GB"/>
        </w:rPr>
      </w:pPr>
    </w:p>
    <w:p w14:paraId="739C6AF4" w14:textId="77777777" w:rsidR="00A3035B" w:rsidRPr="00E86EE1" w:rsidRDefault="00A3035B" w:rsidP="00E86EE1">
      <w:pPr>
        <w:spacing w:after="0" w:line="240" w:lineRule="auto"/>
        <w:rPr>
          <w:rFonts w:asciiTheme="majorHAnsi" w:hAnsiTheme="majorHAnsi" w:cstheme="majorHAnsi"/>
          <w:b/>
          <w:bCs/>
        </w:rPr>
      </w:pPr>
      <w:r w:rsidRPr="00E86EE1">
        <w:rPr>
          <w:rFonts w:asciiTheme="majorHAnsi" w:hAnsiTheme="majorHAnsi" w:cstheme="majorHAnsi"/>
          <w:b/>
          <w:bCs/>
        </w:rPr>
        <w:t>Continuity objectives (RPO – Recovery Point Objective / RTO – Recovery Time Objective)</w:t>
      </w: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6470"/>
        <w:gridCol w:w="1391"/>
        <w:gridCol w:w="1155"/>
      </w:tblGrid>
      <w:tr w:rsidR="00A3035B" w:rsidRPr="00E86EE1" w14:paraId="0D2F2B62" w14:textId="77777777" w:rsidTr="00E90757">
        <w:tc>
          <w:tcPr>
            <w:tcW w:w="0" w:type="auto"/>
            <w:tcBorders>
              <w:bottom w:val="single" w:sz="12" w:space="0" w:color="8EAADB"/>
            </w:tcBorders>
            <w:shd w:val="clear" w:color="auto" w:fill="1F4E79"/>
          </w:tcPr>
          <w:p w14:paraId="52C009DA" w14:textId="77777777" w:rsidR="00A3035B" w:rsidRPr="00E86EE1" w:rsidRDefault="00A3035B" w:rsidP="00F24005">
            <w:pPr>
              <w:spacing w:after="0" w:line="240" w:lineRule="auto"/>
              <w:jc w:val="both"/>
              <w:rPr>
                <w:rFonts w:asciiTheme="majorHAnsi" w:hAnsiTheme="majorHAnsi" w:cstheme="majorHAnsi"/>
                <w:b/>
                <w:bCs/>
                <w:color w:val="FFFFFF"/>
              </w:rPr>
            </w:pPr>
            <w:r w:rsidRPr="00E86EE1">
              <w:rPr>
                <w:rFonts w:asciiTheme="majorHAnsi" w:hAnsiTheme="majorHAnsi" w:cstheme="majorHAnsi"/>
                <w:b/>
                <w:bCs/>
                <w:color w:val="FFFFFF"/>
              </w:rPr>
              <w:t>Service category</w:t>
            </w:r>
          </w:p>
        </w:tc>
        <w:tc>
          <w:tcPr>
            <w:tcW w:w="0" w:type="auto"/>
            <w:tcBorders>
              <w:bottom w:val="single" w:sz="12" w:space="0" w:color="8EAADB"/>
            </w:tcBorders>
            <w:shd w:val="clear" w:color="auto" w:fill="1F4E79"/>
          </w:tcPr>
          <w:p w14:paraId="2C46C9BC" w14:textId="77777777" w:rsidR="00A3035B" w:rsidRPr="00E86EE1" w:rsidRDefault="00A3035B" w:rsidP="00F24005">
            <w:pPr>
              <w:spacing w:after="0" w:line="240" w:lineRule="auto"/>
              <w:jc w:val="both"/>
              <w:rPr>
                <w:rFonts w:asciiTheme="majorHAnsi" w:hAnsiTheme="majorHAnsi" w:cstheme="majorHAnsi"/>
                <w:b/>
                <w:bCs/>
                <w:color w:val="FFFFFF"/>
              </w:rPr>
            </w:pPr>
            <w:r w:rsidRPr="00E86EE1">
              <w:rPr>
                <w:rFonts w:asciiTheme="majorHAnsi" w:hAnsiTheme="majorHAnsi" w:cstheme="majorHAnsi"/>
                <w:b/>
                <w:bCs/>
                <w:color w:val="FFFFFF"/>
              </w:rPr>
              <w:t>RPO</w:t>
            </w:r>
          </w:p>
        </w:tc>
        <w:tc>
          <w:tcPr>
            <w:tcW w:w="0" w:type="auto"/>
            <w:tcBorders>
              <w:bottom w:val="single" w:sz="12" w:space="0" w:color="8EAADB"/>
            </w:tcBorders>
            <w:shd w:val="clear" w:color="auto" w:fill="1F4E79"/>
          </w:tcPr>
          <w:p w14:paraId="32B60D76" w14:textId="77777777" w:rsidR="00A3035B" w:rsidRPr="00E86EE1" w:rsidRDefault="00A3035B" w:rsidP="00F24005">
            <w:pPr>
              <w:spacing w:after="0" w:line="240" w:lineRule="auto"/>
              <w:jc w:val="both"/>
              <w:rPr>
                <w:rFonts w:asciiTheme="majorHAnsi" w:hAnsiTheme="majorHAnsi" w:cstheme="majorHAnsi"/>
                <w:b/>
                <w:bCs/>
                <w:color w:val="FFFFFF"/>
              </w:rPr>
            </w:pPr>
            <w:r w:rsidRPr="00E86EE1">
              <w:rPr>
                <w:rFonts w:asciiTheme="majorHAnsi" w:hAnsiTheme="majorHAnsi" w:cstheme="majorHAnsi"/>
                <w:b/>
                <w:bCs/>
                <w:color w:val="FFFFFF"/>
              </w:rPr>
              <w:t>RTO</w:t>
            </w:r>
          </w:p>
        </w:tc>
      </w:tr>
      <w:tr w:rsidR="00A3035B" w:rsidRPr="00E86EE1" w14:paraId="393E1282" w14:textId="77777777" w:rsidTr="00E90757">
        <w:tc>
          <w:tcPr>
            <w:tcW w:w="0" w:type="auto"/>
          </w:tcPr>
          <w:p w14:paraId="659FF4F6" w14:textId="77777777" w:rsidR="00A3035B" w:rsidRPr="00E86EE1" w:rsidRDefault="00A3035B" w:rsidP="00F24005">
            <w:pPr>
              <w:spacing w:after="0" w:line="240" w:lineRule="auto"/>
              <w:jc w:val="both"/>
              <w:rPr>
                <w:rFonts w:asciiTheme="majorHAnsi" w:hAnsiTheme="majorHAnsi" w:cstheme="majorHAnsi"/>
              </w:rPr>
            </w:pPr>
            <w:r w:rsidRPr="00E86EE1">
              <w:rPr>
                <w:rFonts w:asciiTheme="majorHAnsi" w:hAnsiTheme="majorHAnsi" w:cstheme="majorHAnsi"/>
              </w:rPr>
              <w:t>Critical operational data (complaints, workflows — synchronous replication)</w:t>
            </w:r>
          </w:p>
        </w:tc>
        <w:tc>
          <w:tcPr>
            <w:tcW w:w="0" w:type="auto"/>
          </w:tcPr>
          <w:p w14:paraId="44858192" w14:textId="77777777" w:rsidR="00A3035B" w:rsidRPr="00E86EE1" w:rsidRDefault="00A3035B" w:rsidP="00F24005">
            <w:pPr>
              <w:spacing w:after="0" w:line="240" w:lineRule="auto"/>
              <w:jc w:val="both"/>
              <w:rPr>
                <w:rFonts w:asciiTheme="majorHAnsi" w:hAnsiTheme="majorHAnsi" w:cstheme="majorHAnsi"/>
              </w:rPr>
            </w:pPr>
            <w:r w:rsidRPr="00E86EE1">
              <w:rPr>
                <w:rFonts w:asciiTheme="majorHAnsi" w:hAnsiTheme="majorHAnsi" w:cstheme="majorHAnsi"/>
              </w:rPr>
              <w:t>≤ 15 minutes</w:t>
            </w:r>
          </w:p>
        </w:tc>
        <w:tc>
          <w:tcPr>
            <w:tcW w:w="0" w:type="auto"/>
          </w:tcPr>
          <w:p w14:paraId="50C88FB6" w14:textId="77777777" w:rsidR="00A3035B" w:rsidRPr="00E86EE1" w:rsidRDefault="00A3035B" w:rsidP="00F24005">
            <w:pPr>
              <w:spacing w:after="0" w:line="240" w:lineRule="auto"/>
              <w:jc w:val="both"/>
              <w:rPr>
                <w:rFonts w:asciiTheme="majorHAnsi" w:hAnsiTheme="majorHAnsi" w:cstheme="majorHAnsi"/>
              </w:rPr>
            </w:pPr>
            <w:r w:rsidRPr="00E86EE1">
              <w:rPr>
                <w:rFonts w:asciiTheme="majorHAnsi" w:hAnsiTheme="majorHAnsi" w:cstheme="majorHAnsi"/>
              </w:rPr>
              <w:t>≤ 4 hours</w:t>
            </w:r>
          </w:p>
        </w:tc>
      </w:tr>
      <w:tr w:rsidR="00A3035B" w:rsidRPr="00E86EE1" w14:paraId="7EFD4F80" w14:textId="77777777" w:rsidTr="00E90757">
        <w:tc>
          <w:tcPr>
            <w:tcW w:w="0" w:type="auto"/>
          </w:tcPr>
          <w:p w14:paraId="1D58D374" w14:textId="77777777" w:rsidR="00A3035B" w:rsidRPr="00E86EE1" w:rsidRDefault="00A3035B" w:rsidP="00F24005">
            <w:pPr>
              <w:spacing w:after="0" w:line="240" w:lineRule="auto"/>
              <w:jc w:val="both"/>
              <w:rPr>
                <w:rFonts w:asciiTheme="majorHAnsi" w:hAnsiTheme="majorHAnsi" w:cstheme="majorHAnsi"/>
              </w:rPr>
            </w:pPr>
            <w:r w:rsidRPr="00E86EE1">
              <w:rPr>
                <w:rFonts w:asciiTheme="majorHAnsi" w:hAnsiTheme="majorHAnsi" w:cstheme="majorHAnsi"/>
              </w:rPr>
              <w:t>Analytical and documentary data</w:t>
            </w:r>
          </w:p>
        </w:tc>
        <w:tc>
          <w:tcPr>
            <w:tcW w:w="0" w:type="auto"/>
          </w:tcPr>
          <w:p w14:paraId="73B4D4E4" w14:textId="77777777" w:rsidR="00A3035B" w:rsidRPr="00E86EE1" w:rsidRDefault="00A3035B" w:rsidP="00F24005">
            <w:pPr>
              <w:spacing w:after="0" w:line="240" w:lineRule="auto"/>
              <w:jc w:val="both"/>
              <w:rPr>
                <w:rFonts w:asciiTheme="majorHAnsi" w:hAnsiTheme="majorHAnsi" w:cstheme="majorHAnsi"/>
              </w:rPr>
            </w:pPr>
            <w:r w:rsidRPr="00E86EE1">
              <w:rPr>
                <w:rFonts w:asciiTheme="majorHAnsi" w:hAnsiTheme="majorHAnsi" w:cstheme="majorHAnsi"/>
              </w:rPr>
              <w:t>≤ 1 hour</w:t>
            </w:r>
          </w:p>
        </w:tc>
        <w:tc>
          <w:tcPr>
            <w:tcW w:w="0" w:type="auto"/>
          </w:tcPr>
          <w:p w14:paraId="7B58212A" w14:textId="77777777" w:rsidR="00A3035B" w:rsidRPr="00E86EE1" w:rsidRDefault="00A3035B" w:rsidP="00F24005">
            <w:pPr>
              <w:spacing w:after="0" w:line="240" w:lineRule="auto"/>
              <w:jc w:val="both"/>
              <w:rPr>
                <w:rFonts w:asciiTheme="majorHAnsi" w:hAnsiTheme="majorHAnsi" w:cstheme="majorHAnsi"/>
              </w:rPr>
            </w:pPr>
            <w:r w:rsidRPr="00E86EE1">
              <w:rPr>
                <w:rFonts w:asciiTheme="majorHAnsi" w:hAnsiTheme="majorHAnsi" w:cstheme="majorHAnsi"/>
              </w:rPr>
              <w:t>≤ 8 hours</w:t>
            </w:r>
          </w:p>
        </w:tc>
      </w:tr>
      <w:tr w:rsidR="00A3035B" w:rsidRPr="00E86EE1" w14:paraId="6FA5BFCF" w14:textId="77777777" w:rsidTr="00E90757">
        <w:tc>
          <w:tcPr>
            <w:tcW w:w="0" w:type="auto"/>
          </w:tcPr>
          <w:p w14:paraId="56DFDC75" w14:textId="77777777" w:rsidR="00A3035B" w:rsidRPr="00E86EE1" w:rsidRDefault="00A3035B" w:rsidP="00F24005">
            <w:pPr>
              <w:spacing w:after="0" w:line="240" w:lineRule="auto"/>
              <w:jc w:val="both"/>
              <w:rPr>
                <w:rFonts w:asciiTheme="majorHAnsi" w:hAnsiTheme="majorHAnsi" w:cstheme="majorHAnsi"/>
              </w:rPr>
            </w:pPr>
            <w:r w:rsidRPr="00E86EE1">
              <w:rPr>
                <w:rFonts w:asciiTheme="majorHAnsi" w:hAnsiTheme="majorHAnsi" w:cstheme="majorHAnsi"/>
              </w:rPr>
              <w:t>Secondary services (reporting, integrations)</w:t>
            </w:r>
          </w:p>
        </w:tc>
        <w:tc>
          <w:tcPr>
            <w:tcW w:w="0" w:type="auto"/>
          </w:tcPr>
          <w:p w14:paraId="65195130" w14:textId="77777777" w:rsidR="00A3035B" w:rsidRPr="00E86EE1" w:rsidRDefault="00A3035B" w:rsidP="00F24005">
            <w:pPr>
              <w:spacing w:after="0" w:line="240" w:lineRule="auto"/>
              <w:jc w:val="both"/>
              <w:rPr>
                <w:rFonts w:asciiTheme="majorHAnsi" w:hAnsiTheme="majorHAnsi" w:cstheme="majorHAnsi"/>
              </w:rPr>
            </w:pPr>
            <w:r w:rsidRPr="00E86EE1">
              <w:rPr>
                <w:rFonts w:asciiTheme="majorHAnsi" w:hAnsiTheme="majorHAnsi" w:cstheme="majorHAnsi"/>
              </w:rPr>
              <w:t>≤ 4 hours</w:t>
            </w:r>
          </w:p>
        </w:tc>
        <w:tc>
          <w:tcPr>
            <w:tcW w:w="0" w:type="auto"/>
          </w:tcPr>
          <w:p w14:paraId="174C92BB" w14:textId="77777777" w:rsidR="00A3035B" w:rsidRPr="00E86EE1" w:rsidRDefault="00A3035B" w:rsidP="00F24005">
            <w:pPr>
              <w:keepNext/>
              <w:spacing w:after="0" w:line="240" w:lineRule="auto"/>
              <w:jc w:val="both"/>
              <w:rPr>
                <w:rFonts w:asciiTheme="majorHAnsi" w:hAnsiTheme="majorHAnsi" w:cstheme="majorHAnsi"/>
              </w:rPr>
            </w:pPr>
            <w:r w:rsidRPr="00E86EE1">
              <w:rPr>
                <w:rFonts w:asciiTheme="majorHAnsi" w:hAnsiTheme="majorHAnsi" w:cstheme="majorHAnsi"/>
              </w:rPr>
              <w:t>≤ 24 hours</w:t>
            </w:r>
          </w:p>
        </w:tc>
      </w:tr>
    </w:tbl>
    <w:p w14:paraId="44BC6B06" w14:textId="4F5F385D" w:rsidR="00A3035B" w:rsidRPr="00E86EE1" w:rsidRDefault="00A3035B" w:rsidP="00E86EE1">
      <w:pPr>
        <w:pStyle w:val="Caption"/>
        <w:spacing w:after="0"/>
        <w:jc w:val="center"/>
        <w:rPr>
          <w:rFonts w:asciiTheme="majorHAnsi" w:hAnsiTheme="majorHAnsi" w:cstheme="majorHAnsi"/>
          <w:lang w:val="en-GB"/>
        </w:rPr>
      </w:pPr>
      <w:bookmarkStart w:id="348" w:name="_Toc232248995"/>
      <w:bookmarkStart w:id="349" w:name="_Toc232068438"/>
      <w:r w:rsidRPr="00E86EE1">
        <w:rPr>
          <w:rFonts w:asciiTheme="majorHAnsi" w:hAnsiTheme="majorHAnsi" w:cstheme="majorHAnsi"/>
          <w:lang w:val="en-GB"/>
        </w:rPr>
        <w:t xml:space="preserve">Table </w:t>
      </w:r>
      <w:r w:rsidRPr="00E86EE1">
        <w:rPr>
          <w:rFonts w:asciiTheme="majorHAnsi" w:hAnsiTheme="majorHAnsi" w:cstheme="majorHAnsi"/>
          <w:lang w:val="en-GB"/>
        </w:rPr>
        <w:fldChar w:fldCharType="begin"/>
      </w:r>
      <w:r w:rsidRPr="00E86EE1">
        <w:rPr>
          <w:rFonts w:asciiTheme="majorHAnsi" w:hAnsiTheme="majorHAnsi" w:cstheme="majorHAnsi"/>
          <w:lang w:val="en-GB"/>
        </w:rPr>
        <w:instrText xml:space="preserve"> SEQ Table \* ARABIC </w:instrText>
      </w:r>
      <w:r w:rsidRPr="00E86EE1">
        <w:rPr>
          <w:rFonts w:asciiTheme="majorHAnsi" w:hAnsiTheme="majorHAnsi" w:cstheme="majorHAnsi"/>
          <w:lang w:val="en-GB"/>
        </w:rPr>
        <w:fldChar w:fldCharType="separate"/>
      </w:r>
      <w:r w:rsidR="00C867C1" w:rsidRPr="00E86EE1">
        <w:rPr>
          <w:rFonts w:asciiTheme="majorHAnsi" w:hAnsiTheme="majorHAnsi" w:cstheme="majorHAnsi"/>
          <w:noProof/>
          <w:lang w:val="en-GB"/>
        </w:rPr>
        <w:t>3</w:t>
      </w:r>
      <w:r w:rsidRPr="00E86EE1">
        <w:rPr>
          <w:rFonts w:asciiTheme="majorHAnsi" w:hAnsiTheme="majorHAnsi" w:cstheme="majorHAnsi"/>
          <w:lang w:val="en-GB"/>
        </w:rPr>
        <w:fldChar w:fldCharType="end"/>
      </w:r>
      <w:r w:rsidR="008C42F6">
        <w:rPr>
          <w:rFonts w:asciiTheme="majorHAnsi" w:hAnsiTheme="majorHAnsi" w:cstheme="majorHAnsi"/>
          <w:lang w:val="en-GB"/>
        </w:rPr>
        <w:t>4</w:t>
      </w:r>
      <w:r w:rsidRPr="00E86EE1">
        <w:rPr>
          <w:rFonts w:asciiTheme="majorHAnsi" w:hAnsiTheme="majorHAnsi" w:cstheme="majorHAnsi"/>
          <w:lang w:val="en-GB"/>
        </w:rPr>
        <w:t>: Business continuity objectives of the NTB management system</w:t>
      </w:r>
      <w:bookmarkEnd w:id="348"/>
    </w:p>
    <w:bookmarkEnd w:id="349"/>
    <w:p w14:paraId="0B62A491" w14:textId="77777777" w:rsidR="00A3035B" w:rsidRPr="00E86EE1" w:rsidRDefault="00A3035B" w:rsidP="00E86EE1">
      <w:pPr>
        <w:spacing w:after="0" w:line="240" w:lineRule="auto"/>
        <w:rPr>
          <w:rFonts w:asciiTheme="majorHAnsi" w:hAnsiTheme="majorHAnsi" w:cstheme="majorHAnsi"/>
          <w:b/>
          <w:bCs/>
          <w:sz w:val="18"/>
          <w:szCs w:val="18"/>
        </w:rPr>
      </w:pPr>
    </w:p>
    <w:p w14:paraId="62500AEB" w14:textId="77777777" w:rsidR="00A3035B" w:rsidRPr="00F24005" w:rsidRDefault="00A3035B" w:rsidP="00E86EE1">
      <w:pPr>
        <w:spacing w:after="0" w:line="240" w:lineRule="auto"/>
        <w:rPr>
          <w:rFonts w:ascii="Calibri" w:hAnsi="Calibri" w:cs="Calibri"/>
          <w:b/>
          <w:bCs/>
        </w:rPr>
      </w:pPr>
      <w:r w:rsidRPr="00F24005">
        <w:rPr>
          <w:rFonts w:ascii="Calibri" w:hAnsi="Calibri" w:cs="Calibri"/>
          <w:b/>
          <w:bCs/>
        </w:rPr>
        <w:t>Backup and resilience</w:t>
      </w:r>
    </w:p>
    <w:p w14:paraId="33BFB4B6" w14:textId="77777777" w:rsidR="00A3035B" w:rsidRPr="00F24005" w:rsidRDefault="00A3035B" w:rsidP="00E86EE1">
      <w:pPr>
        <w:pStyle w:val="ListParagraph"/>
        <w:numPr>
          <w:ilvl w:val="0"/>
          <w:numId w:val="194"/>
        </w:numPr>
        <w:spacing w:after="0" w:line="240" w:lineRule="auto"/>
        <w:rPr>
          <w:rFonts w:cs="Calibri"/>
          <w:sz w:val="24"/>
          <w:szCs w:val="24"/>
          <w:lang w:val="en-GB"/>
        </w:rPr>
      </w:pPr>
      <w:r w:rsidRPr="00F24005">
        <w:rPr>
          <w:rFonts w:cs="Calibri"/>
          <w:sz w:val="24"/>
          <w:szCs w:val="24"/>
          <w:lang w:val="en-GB"/>
        </w:rPr>
        <w:t>Automated backups and off-site storage, in accordance with the procedures of Section 17.5;</w:t>
      </w:r>
    </w:p>
    <w:p w14:paraId="5C846DB3" w14:textId="77777777" w:rsidR="00A3035B" w:rsidRPr="00F24005" w:rsidRDefault="00A3035B" w:rsidP="00E86EE1">
      <w:pPr>
        <w:pStyle w:val="ListParagraph"/>
        <w:numPr>
          <w:ilvl w:val="0"/>
          <w:numId w:val="194"/>
        </w:numPr>
        <w:spacing w:after="0" w:line="240" w:lineRule="auto"/>
        <w:rPr>
          <w:rFonts w:cs="Calibri"/>
          <w:sz w:val="24"/>
          <w:szCs w:val="24"/>
          <w:lang w:val="en-GB"/>
        </w:rPr>
      </w:pPr>
      <w:r w:rsidRPr="00F24005">
        <w:rPr>
          <w:rFonts w:cs="Calibri"/>
          <w:sz w:val="24"/>
          <w:szCs w:val="24"/>
          <w:lang w:val="en-GB"/>
        </w:rPr>
        <w:t>Failover tests and crisis simulations carried out at least once every six months in order to validate the RPO/RTO objectives.</w:t>
      </w:r>
    </w:p>
    <w:p w14:paraId="5F716615" w14:textId="77777777" w:rsidR="00A3035B" w:rsidRPr="00F24005" w:rsidRDefault="00A3035B" w:rsidP="00E86EE1">
      <w:pPr>
        <w:pStyle w:val="ListParagraph"/>
        <w:spacing w:after="0" w:line="240" w:lineRule="auto"/>
        <w:ind w:left="0"/>
        <w:rPr>
          <w:rFonts w:cs="Calibri"/>
          <w:sz w:val="24"/>
          <w:szCs w:val="24"/>
          <w:lang w:val="en-GB"/>
        </w:rPr>
      </w:pPr>
      <w:r w:rsidRPr="00F24005">
        <w:rPr>
          <w:rFonts w:cs="Calibri"/>
          <w:sz w:val="24"/>
          <w:szCs w:val="24"/>
          <w:lang w:val="en-GB"/>
        </w:rPr>
        <w:br w:type="page"/>
      </w:r>
    </w:p>
    <w:p w14:paraId="1C662FB6" w14:textId="77777777" w:rsidR="00A3035B" w:rsidRPr="00F24005" w:rsidRDefault="00A3035B" w:rsidP="00F24005">
      <w:pPr>
        <w:pStyle w:val="Heading1"/>
        <w:numPr>
          <w:ilvl w:val="1"/>
          <w:numId w:val="3"/>
        </w:numPr>
        <w:shd w:val="clear" w:color="auto" w:fill="D9E2F3"/>
        <w:spacing w:before="0" w:after="0" w:line="240" w:lineRule="auto"/>
        <w:rPr>
          <w:rFonts w:asciiTheme="majorHAnsi" w:hAnsiTheme="majorHAnsi" w:cstheme="majorHAnsi"/>
          <w:b/>
          <w:sz w:val="24"/>
          <w:szCs w:val="24"/>
        </w:rPr>
      </w:pPr>
      <w:bookmarkStart w:id="350" w:name="_Toc232248791"/>
      <w:bookmarkStart w:id="351" w:name="_Toc232559134"/>
      <w:r w:rsidRPr="00F24005">
        <w:rPr>
          <w:rFonts w:asciiTheme="majorHAnsi" w:hAnsiTheme="majorHAnsi" w:cstheme="majorHAnsi"/>
          <w:b/>
          <w:sz w:val="24"/>
          <w:szCs w:val="24"/>
        </w:rPr>
        <w:t>DATA ARCHITECTURE</w:t>
      </w:r>
      <w:bookmarkEnd w:id="350"/>
      <w:bookmarkEnd w:id="351"/>
    </w:p>
    <w:p w14:paraId="5245E831" w14:textId="77777777" w:rsidR="00F24005" w:rsidRDefault="00F24005" w:rsidP="00F24005">
      <w:pPr>
        <w:pStyle w:val="Heading2"/>
        <w:spacing w:before="0" w:after="0" w:line="240" w:lineRule="auto"/>
        <w:rPr>
          <w:rFonts w:asciiTheme="majorHAnsi" w:hAnsiTheme="majorHAnsi" w:cstheme="majorHAnsi"/>
          <w:sz w:val="24"/>
          <w:szCs w:val="24"/>
        </w:rPr>
      </w:pPr>
      <w:bookmarkStart w:id="352" w:name="_Toc232248792"/>
    </w:p>
    <w:p w14:paraId="17412B2B" w14:textId="0D535DE6" w:rsidR="00A3035B" w:rsidRPr="00F24005" w:rsidRDefault="00A3035B" w:rsidP="00F24005">
      <w:pPr>
        <w:pStyle w:val="Heading2"/>
        <w:spacing w:before="0" w:after="0" w:line="240" w:lineRule="auto"/>
        <w:rPr>
          <w:rFonts w:asciiTheme="majorHAnsi" w:hAnsiTheme="majorHAnsi" w:cstheme="majorHAnsi"/>
          <w:sz w:val="24"/>
          <w:szCs w:val="24"/>
        </w:rPr>
      </w:pPr>
      <w:bookmarkStart w:id="353" w:name="_Toc232559135"/>
      <w:r w:rsidRPr="00F24005">
        <w:rPr>
          <w:rFonts w:asciiTheme="majorHAnsi" w:hAnsiTheme="majorHAnsi" w:cstheme="majorHAnsi"/>
          <w:sz w:val="24"/>
          <w:szCs w:val="24"/>
        </w:rPr>
        <w:t>10.1 Data Governance Principles</w:t>
      </w:r>
      <w:bookmarkEnd w:id="352"/>
      <w:bookmarkEnd w:id="353"/>
    </w:p>
    <w:p w14:paraId="3E6DB46E" w14:textId="77777777" w:rsidR="00F24005" w:rsidRDefault="00F24005" w:rsidP="00F24005">
      <w:pPr>
        <w:spacing w:after="0" w:line="240" w:lineRule="auto"/>
        <w:jc w:val="both"/>
        <w:rPr>
          <w:rFonts w:asciiTheme="majorHAnsi" w:hAnsiTheme="majorHAnsi" w:cstheme="majorHAnsi"/>
        </w:rPr>
      </w:pPr>
    </w:p>
    <w:p w14:paraId="3A21C020" w14:textId="5EE97D03" w:rsidR="00A3035B" w:rsidRDefault="00A3035B" w:rsidP="00F24005">
      <w:pPr>
        <w:spacing w:after="0" w:line="240" w:lineRule="auto"/>
        <w:jc w:val="both"/>
        <w:rPr>
          <w:rFonts w:asciiTheme="majorHAnsi" w:hAnsiTheme="majorHAnsi" w:cstheme="majorHAnsi"/>
        </w:rPr>
      </w:pPr>
      <w:r w:rsidRPr="00F24005">
        <w:rPr>
          <w:rFonts w:asciiTheme="majorHAnsi" w:hAnsiTheme="majorHAnsi" w:cstheme="majorHAnsi"/>
        </w:rPr>
        <w:t>The data architecture of the national platform for reporting and resolving Non-Tariff Barriers (NTBs) rests on a governance framework guaranteeing the quality, security, consistency and value of the data throughout its life cycle.</w:t>
      </w:r>
    </w:p>
    <w:p w14:paraId="0084C0D4" w14:textId="77777777" w:rsidR="00F24005" w:rsidRPr="00F24005" w:rsidRDefault="00F24005" w:rsidP="00F24005">
      <w:pPr>
        <w:spacing w:after="0" w:line="240" w:lineRule="auto"/>
        <w:jc w:val="both"/>
        <w:rPr>
          <w:rFonts w:asciiTheme="majorHAnsi" w:hAnsiTheme="majorHAnsi" w:cstheme="majorHAnsi"/>
        </w:rPr>
      </w:pPr>
    </w:p>
    <w:p w14:paraId="3BD46B9C" w14:textId="77777777" w:rsidR="00A3035B" w:rsidRDefault="00A3035B" w:rsidP="00F24005">
      <w:pPr>
        <w:spacing w:after="0" w:line="240" w:lineRule="auto"/>
        <w:jc w:val="both"/>
        <w:rPr>
          <w:rFonts w:asciiTheme="majorHAnsi" w:hAnsiTheme="majorHAnsi" w:cstheme="majorHAnsi"/>
        </w:rPr>
      </w:pPr>
      <w:r w:rsidRPr="00F24005">
        <w:rPr>
          <w:rFonts w:asciiTheme="majorHAnsi" w:hAnsiTheme="majorHAnsi" w:cstheme="majorHAnsi"/>
        </w:rPr>
        <w:t>Given the strategic nature of the information collected from economic operators, public administrations, regional bodies and partner institutions, data governance constitutes a fundamental pillar of the platform.</w:t>
      </w:r>
    </w:p>
    <w:p w14:paraId="1E5AD4EE" w14:textId="77777777" w:rsidR="00F24005" w:rsidRPr="00F24005" w:rsidRDefault="00F24005" w:rsidP="00F24005">
      <w:pPr>
        <w:spacing w:after="0" w:line="240" w:lineRule="auto"/>
        <w:jc w:val="both"/>
        <w:rPr>
          <w:rFonts w:asciiTheme="majorHAnsi" w:hAnsiTheme="majorHAnsi" w:cstheme="majorHAnsi"/>
        </w:rPr>
      </w:pPr>
    </w:p>
    <w:p w14:paraId="5F310D4C" w14:textId="77777777" w:rsidR="00A3035B" w:rsidRPr="00F24005" w:rsidRDefault="00A3035B" w:rsidP="00F24005">
      <w:pPr>
        <w:spacing w:after="0" w:line="240" w:lineRule="auto"/>
        <w:jc w:val="both"/>
        <w:rPr>
          <w:rFonts w:asciiTheme="majorHAnsi" w:hAnsiTheme="majorHAnsi" w:cstheme="majorHAnsi"/>
          <w:b/>
          <w:bCs/>
        </w:rPr>
      </w:pPr>
      <w:r w:rsidRPr="00F24005">
        <w:rPr>
          <w:rFonts w:asciiTheme="majorHAnsi" w:hAnsiTheme="majorHAnsi" w:cstheme="majorHAnsi"/>
          <w:b/>
          <w:bCs/>
        </w:rPr>
        <w:t>Centralised governance with distributed responsibility</w:t>
      </w:r>
    </w:p>
    <w:p w14:paraId="77D7FD57" w14:textId="77777777" w:rsidR="00A3035B" w:rsidRDefault="00A3035B" w:rsidP="00F24005">
      <w:pPr>
        <w:spacing w:after="0" w:line="240" w:lineRule="auto"/>
        <w:jc w:val="both"/>
        <w:rPr>
          <w:rFonts w:asciiTheme="majorHAnsi" w:hAnsiTheme="majorHAnsi" w:cstheme="majorHAnsi"/>
        </w:rPr>
      </w:pPr>
      <w:r w:rsidRPr="00F24005">
        <w:rPr>
          <w:rFonts w:asciiTheme="majorHAnsi" w:hAnsiTheme="majorHAnsi" w:cstheme="majorHAnsi"/>
        </w:rPr>
        <w:t>Data management is coordinated at national level under the supervision of the Ministry of Trade and Tourism (MTT) and the National Monitoring Committee (NMC), while each participating institution remains responsible for the accuracy and updating of the information within its area of competence.</w:t>
      </w:r>
    </w:p>
    <w:p w14:paraId="3F625C51" w14:textId="77777777" w:rsidR="00F24005" w:rsidRPr="00F24005" w:rsidRDefault="00F24005" w:rsidP="00F24005">
      <w:pPr>
        <w:spacing w:after="0" w:line="240" w:lineRule="auto"/>
        <w:rPr>
          <w:rFonts w:asciiTheme="majorHAnsi" w:hAnsiTheme="majorHAnsi" w:cstheme="majorHAnsi"/>
        </w:rPr>
      </w:pPr>
    </w:p>
    <w:p w14:paraId="341EDF8D" w14:textId="77777777" w:rsidR="00A3035B" w:rsidRPr="00F24005" w:rsidRDefault="00A3035B" w:rsidP="00F24005">
      <w:pPr>
        <w:spacing w:after="0" w:line="240" w:lineRule="auto"/>
        <w:rPr>
          <w:rFonts w:asciiTheme="majorHAnsi" w:hAnsiTheme="majorHAnsi" w:cstheme="majorHAnsi"/>
          <w:b/>
          <w:bCs/>
        </w:rPr>
      </w:pPr>
      <w:r w:rsidRPr="00F24005">
        <w:rPr>
          <w:rFonts w:asciiTheme="majorHAnsi" w:hAnsiTheme="majorHAnsi" w:cstheme="majorHAnsi"/>
          <w:b/>
          <w:bCs/>
        </w:rPr>
        <w:t>Principle of uniqueness of information</w:t>
      </w:r>
    </w:p>
    <w:p w14:paraId="1F73021C"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Each reference data item must exist only once in the system in order to avoid inconsistencies and duplications.</w:t>
      </w:r>
    </w:p>
    <w:p w14:paraId="1A24B681"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This principle applies in particular to:</w:t>
      </w:r>
    </w:p>
    <w:p w14:paraId="0D7A2D89" w14:textId="77777777" w:rsidR="00A3035B" w:rsidRPr="00F24005" w:rsidRDefault="00A3035B" w:rsidP="00F24005">
      <w:pPr>
        <w:numPr>
          <w:ilvl w:val="0"/>
          <w:numId w:val="202"/>
        </w:numPr>
        <w:spacing w:after="0" w:line="240" w:lineRule="auto"/>
        <w:rPr>
          <w:rFonts w:asciiTheme="majorHAnsi" w:hAnsiTheme="majorHAnsi" w:cstheme="majorHAnsi"/>
        </w:rPr>
      </w:pPr>
      <w:r w:rsidRPr="00F24005">
        <w:rPr>
          <w:rFonts w:asciiTheme="majorHAnsi" w:hAnsiTheme="majorHAnsi" w:cstheme="majorHAnsi"/>
        </w:rPr>
        <w:t xml:space="preserve">NTB categories; </w:t>
      </w:r>
    </w:p>
    <w:p w14:paraId="23319CDD" w14:textId="77777777" w:rsidR="00A3035B" w:rsidRPr="00F24005" w:rsidRDefault="00A3035B" w:rsidP="00F24005">
      <w:pPr>
        <w:numPr>
          <w:ilvl w:val="0"/>
          <w:numId w:val="202"/>
        </w:numPr>
        <w:spacing w:after="0" w:line="240" w:lineRule="auto"/>
        <w:rPr>
          <w:rFonts w:asciiTheme="majorHAnsi" w:hAnsiTheme="majorHAnsi" w:cstheme="majorHAnsi"/>
        </w:rPr>
      </w:pPr>
      <w:r w:rsidRPr="00F24005">
        <w:rPr>
          <w:rFonts w:asciiTheme="majorHAnsi" w:hAnsiTheme="majorHAnsi" w:cstheme="majorHAnsi"/>
        </w:rPr>
        <w:t xml:space="preserve">Responsible institutions; </w:t>
      </w:r>
    </w:p>
    <w:p w14:paraId="415B97B0" w14:textId="77777777" w:rsidR="00A3035B" w:rsidRPr="00F24005" w:rsidRDefault="00A3035B" w:rsidP="00F24005">
      <w:pPr>
        <w:numPr>
          <w:ilvl w:val="0"/>
          <w:numId w:val="202"/>
        </w:numPr>
        <w:spacing w:after="0" w:line="240" w:lineRule="auto"/>
        <w:rPr>
          <w:rFonts w:asciiTheme="majorHAnsi" w:hAnsiTheme="majorHAnsi" w:cstheme="majorHAnsi"/>
        </w:rPr>
      </w:pPr>
      <w:r w:rsidRPr="00F24005">
        <w:rPr>
          <w:rFonts w:asciiTheme="majorHAnsi" w:hAnsiTheme="majorHAnsi" w:cstheme="majorHAnsi"/>
        </w:rPr>
        <w:t xml:space="preserve">Trade corridors; </w:t>
      </w:r>
    </w:p>
    <w:p w14:paraId="71D706C3" w14:textId="77777777" w:rsidR="00A3035B" w:rsidRPr="00F24005" w:rsidRDefault="00A3035B" w:rsidP="00F24005">
      <w:pPr>
        <w:numPr>
          <w:ilvl w:val="0"/>
          <w:numId w:val="202"/>
        </w:numPr>
        <w:spacing w:after="0" w:line="240" w:lineRule="auto"/>
        <w:rPr>
          <w:rFonts w:asciiTheme="majorHAnsi" w:hAnsiTheme="majorHAnsi" w:cstheme="majorHAnsi"/>
        </w:rPr>
      </w:pPr>
      <w:r w:rsidRPr="00F24005">
        <w:rPr>
          <w:rFonts w:asciiTheme="majorHAnsi" w:hAnsiTheme="majorHAnsi" w:cstheme="majorHAnsi"/>
        </w:rPr>
        <w:t xml:space="preserve">Border posts; </w:t>
      </w:r>
    </w:p>
    <w:p w14:paraId="612B6026" w14:textId="77777777" w:rsidR="00A3035B" w:rsidRPr="00F24005" w:rsidRDefault="00A3035B" w:rsidP="00F24005">
      <w:pPr>
        <w:numPr>
          <w:ilvl w:val="0"/>
          <w:numId w:val="202"/>
        </w:numPr>
        <w:spacing w:after="0" w:line="240" w:lineRule="auto"/>
        <w:rPr>
          <w:rFonts w:asciiTheme="majorHAnsi" w:hAnsiTheme="majorHAnsi" w:cstheme="majorHAnsi"/>
        </w:rPr>
      </w:pPr>
      <w:r w:rsidRPr="00F24005">
        <w:rPr>
          <w:rFonts w:asciiTheme="majorHAnsi" w:hAnsiTheme="majorHAnsi" w:cstheme="majorHAnsi"/>
        </w:rPr>
        <w:t xml:space="preserve">Users; </w:t>
      </w:r>
    </w:p>
    <w:p w14:paraId="58146EA4" w14:textId="77777777" w:rsidR="00A3035B" w:rsidRPr="00F24005" w:rsidRDefault="00A3035B" w:rsidP="00F24005">
      <w:pPr>
        <w:numPr>
          <w:ilvl w:val="0"/>
          <w:numId w:val="202"/>
        </w:numPr>
        <w:spacing w:after="0" w:line="240" w:lineRule="auto"/>
        <w:rPr>
          <w:rFonts w:asciiTheme="majorHAnsi" w:hAnsiTheme="majorHAnsi" w:cstheme="majorHAnsi"/>
        </w:rPr>
      </w:pPr>
      <w:r w:rsidRPr="00F24005">
        <w:rPr>
          <w:rFonts w:asciiTheme="majorHAnsi" w:hAnsiTheme="majorHAnsi" w:cstheme="majorHAnsi"/>
        </w:rPr>
        <w:t xml:space="preserve">Processing statuses. </w:t>
      </w:r>
    </w:p>
    <w:p w14:paraId="2D46F9BE" w14:textId="77777777" w:rsidR="00F24005" w:rsidRDefault="00F24005" w:rsidP="00F24005">
      <w:pPr>
        <w:spacing w:after="0" w:line="240" w:lineRule="auto"/>
        <w:rPr>
          <w:rFonts w:asciiTheme="majorHAnsi" w:hAnsiTheme="majorHAnsi" w:cstheme="majorHAnsi"/>
          <w:b/>
          <w:bCs/>
        </w:rPr>
      </w:pPr>
    </w:p>
    <w:p w14:paraId="22E56571" w14:textId="3B7C5EA0" w:rsidR="00A3035B" w:rsidRPr="00F24005" w:rsidRDefault="00A3035B" w:rsidP="00F24005">
      <w:pPr>
        <w:spacing w:after="0" w:line="240" w:lineRule="auto"/>
        <w:rPr>
          <w:rFonts w:asciiTheme="majorHAnsi" w:hAnsiTheme="majorHAnsi" w:cstheme="majorHAnsi"/>
          <w:b/>
          <w:bCs/>
        </w:rPr>
      </w:pPr>
      <w:r w:rsidRPr="00F24005">
        <w:rPr>
          <w:rFonts w:asciiTheme="majorHAnsi" w:hAnsiTheme="majorHAnsi" w:cstheme="majorHAnsi"/>
          <w:b/>
          <w:bCs/>
        </w:rPr>
        <w:t>Data quality</w:t>
      </w:r>
    </w:p>
    <w:p w14:paraId="55716E0D"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The system must guarantee:</w:t>
      </w:r>
    </w:p>
    <w:p w14:paraId="7B97C5EE" w14:textId="77777777" w:rsidR="00A3035B" w:rsidRPr="00F24005" w:rsidRDefault="00A3035B" w:rsidP="00F24005">
      <w:pPr>
        <w:numPr>
          <w:ilvl w:val="0"/>
          <w:numId w:val="203"/>
        </w:numPr>
        <w:spacing w:after="0" w:line="240" w:lineRule="auto"/>
        <w:rPr>
          <w:rFonts w:asciiTheme="majorHAnsi" w:hAnsiTheme="majorHAnsi" w:cstheme="majorHAnsi"/>
        </w:rPr>
      </w:pPr>
      <w:r w:rsidRPr="00F24005">
        <w:rPr>
          <w:rFonts w:asciiTheme="majorHAnsi" w:hAnsiTheme="majorHAnsi" w:cstheme="majorHAnsi"/>
        </w:rPr>
        <w:t xml:space="preserve">Accuracy; </w:t>
      </w:r>
    </w:p>
    <w:p w14:paraId="08913A2B" w14:textId="77777777" w:rsidR="00A3035B" w:rsidRPr="00F24005" w:rsidRDefault="00A3035B" w:rsidP="00F24005">
      <w:pPr>
        <w:numPr>
          <w:ilvl w:val="0"/>
          <w:numId w:val="203"/>
        </w:numPr>
        <w:spacing w:after="0" w:line="240" w:lineRule="auto"/>
        <w:rPr>
          <w:rFonts w:asciiTheme="majorHAnsi" w:hAnsiTheme="majorHAnsi" w:cstheme="majorHAnsi"/>
        </w:rPr>
      </w:pPr>
      <w:r w:rsidRPr="00F24005">
        <w:rPr>
          <w:rFonts w:asciiTheme="majorHAnsi" w:hAnsiTheme="majorHAnsi" w:cstheme="majorHAnsi"/>
        </w:rPr>
        <w:t xml:space="preserve">Completeness; </w:t>
      </w:r>
    </w:p>
    <w:p w14:paraId="46713D17" w14:textId="77777777" w:rsidR="00A3035B" w:rsidRPr="00F24005" w:rsidRDefault="00A3035B" w:rsidP="00F24005">
      <w:pPr>
        <w:numPr>
          <w:ilvl w:val="0"/>
          <w:numId w:val="203"/>
        </w:numPr>
        <w:spacing w:after="0" w:line="240" w:lineRule="auto"/>
        <w:rPr>
          <w:rFonts w:asciiTheme="majorHAnsi" w:hAnsiTheme="majorHAnsi" w:cstheme="majorHAnsi"/>
        </w:rPr>
      </w:pPr>
      <w:r w:rsidRPr="00F24005">
        <w:rPr>
          <w:rFonts w:asciiTheme="majorHAnsi" w:hAnsiTheme="majorHAnsi" w:cstheme="majorHAnsi"/>
        </w:rPr>
        <w:t xml:space="preserve">Consistency; </w:t>
      </w:r>
    </w:p>
    <w:p w14:paraId="01418169" w14:textId="77777777" w:rsidR="00A3035B" w:rsidRPr="00F24005" w:rsidRDefault="00A3035B" w:rsidP="00F24005">
      <w:pPr>
        <w:numPr>
          <w:ilvl w:val="0"/>
          <w:numId w:val="203"/>
        </w:numPr>
        <w:spacing w:after="0" w:line="240" w:lineRule="auto"/>
        <w:rPr>
          <w:rFonts w:asciiTheme="majorHAnsi" w:hAnsiTheme="majorHAnsi" w:cstheme="majorHAnsi"/>
        </w:rPr>
      </w:pPr>
      <w:r w:rsidRPr="00F24005">
        <w:rPr>
          <w:rFonts w:asciiTheme="majorHAnsi" w:hAnsiTheme="majorHAnsi" w:cstheme="majorHAnsi"/>
        </w:rPr>
        <w:t xml:space="preserve">Currency; </w:t>
      </w:r>
    </w:p>
    <w:p w14:paraId="490E5BC1" w14:textId="77777777" w:rsidR="00A3035B" w:rsidRPr="00F24005" w:rsidRDefault="00A3035B" w:rsidP="00F24005">
      <w:pPr>
        <w:numPr>
          <w:ilvl w:val="0"/>
          <w:numId w:val="203"/>
        </w:numPr>
        <w:spacing w:after="0" w:line="240" w:lineRule="auto"/>
        <w:rPr>
          <w:rFonts w:asciiTheme="majorHAnsi" w:hAnsiTheme="majorHAnsi" w:cstheme="majorHAnsi"/>
        </w:rPr>
      </w:pPr>
      <w:r w:rsidRPr="00F24005">
        <w:rPr>
          <w:rFonts w:asciiTheme="majorHAnsi" w:hAnsiTheme="majorHAnsi" w:cstheme="majorHAnsi"/>
        </w:rPr>
        <w:t xml:space="preserve">Traceability. </w:t>
      </w:r>
    </w:p>
    <w:p w14:paraId="508FED22" w14:textId="77777777" w:rsidR="00F24005" w:rsidRDefault="00F24005" w:rsidP="00F24005">
      <w:pPr>
        <w:spacing w:after="0" w:line="240" w:lineRule="auto"/>
        <w:rPr>
          <w:rFonts w:asciiTheme="majorHAnsi" w:hAnsiTheme="majorHAnsi" w:cstheme="majorHAnsi"/>
        </w:rPr>
      </w:pPr>
    </w:p>
    <w:p w14:paraId="46E2E750" w14:textId="16E7AACB" w:rsidR="00A3035B" w:rsidRDefault="00A3035B" w:rsidP="00F24005">
      <w:pPr>
        <w:spacing w:after="0" w:line="240" w:lineRule="auto"/>
        <w:rPr>
          <w:rFonts w:asciiTheme="majorHAnsi" w:hAnsiTheme="majorHAnsi" w:cstheme="majorHAnsi"/>
        </w:rPr>
      </w:pPr>
      <w:r w:rsidRPr="00F24005">
        <w:rPr>
          <w:rFonts w:asciiTheme="majorHAnsi" w:hAnsiTheme="majorHAnsi" w:cstheme="majorHAnsi"/>
        </w:rPr>
        <w:t>Automatic validation and control mechanisms are applied from the point of data entry (see Section 10.8).</w:t>
      </w:r>
    </w:p>
    <w:p w14:paraId="74563C3E" w14:textId="77777777" w:rsidR="00F24005" w:rsidRPr="00F24005" w:rsidRDefault="00F24005" w:rsidP="00F24005">
      <w:pPr>
        <w:spacing w:after="0" w:line="240" w:lineRule="auto"/>
        <w:rPr>
          <w:rFonts w:asciiTheme="majorHAnsi" w:hAnsiTheme="majorHAnsi" w:cstheme="majorHAnsi"/>
        </w:rPr>
      </w:pPr>
    </w:p>
    <w:p w14:paraId="09D0B218" w14:textId="77777777" w:rsidR="00A3035B" w:rsidRPr="00F24005" w:rsidRDefault="00A3035B" w:rsidP="00F24005">
      <w:pPr>
        <w:spacing w:after="0" w:line="240" w:lineRule="auto"/>
        <w:rPr>
          <w:rFonts w:asciiTheme="majorHAnsi" w:hAnsiTheme="majorHAnsi" w:cstheme="majorHAnsi"/>
          <w:b/>
          <w:bCs/>
        </w:rPr>
      </w:pPr>
      <w:r w:rsidRPr="00F24005">
        <w:rPr>
          <w:rFonts w:asciiTheme="majorHAnsi" w:hAnsiTheme="majorHAnsi" w:cstheme="majorHAnsi"/>
          <w:b/>
          <w:bCs/>
        </w:rPr>
        <w:t>Security and confidentiality</w:t>
      </w:r>
    </w:p>
    <w:p w14:paraId="02EEE0FB" w14:textId="77777777" w:rsidR="00F24005" w:rsidRDefault="00F24005" w:rsidP="00F24005">
      <w:pPr>
        <w:spacing w:after="0" w:line="240" w:lineRule="auto"/>
        <w:rPr>
          <w:rFonts w:asciiTheme="majorHAnsi" w:hAnsiTheme="majorHAnsi" w:cstheme="majorHAnsi"/>
        </w:rPr>
      </w:pPr>
    </w:p>
    <w:p w14:paraId="264D07E1" w14:textId="2B51F9F4"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All data is protected in accordance with the security requirements defined in Section 9.7.</w:t>
      </w:r>
    </w:p>
    <w:p w14:paraId="74340F50"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The measures include, in particular:</w:t>
      </w:r>
    </w:p>
    <w:p w14:paraId="0C3C6255" w14:textId="77777777" w:rsidR="00A3035B" w:rsidRPr="00F24005" w:rsidRDefault="00A3035B" w:rsidP="00F24005">
      <w:pPr>
        <w:numPr>
          <w:ilvl w:val="0"/>
          <w:numId w:val="204"/>
        </w:numPr>
        <w:spacing w:after="0" w:line="240" w:lineRule="auto"/>
        <w:rPr>
          <w:rFonts w:asciiTheme="majorHAnsi" w:hAnsiTheme="majorHAnsi" w:cstheme="majorHAnsi"/>
        </w:rPr>
      </w:pPr>
      <w:r w:rsidRPr="00F24005">
        <w:rPr>
          <w:rFonts w:asciiTheme="majorHAnsi" w:hAnsiTheme="majorHAnsi" w:cstheme="majorHAnsi"/>
        </w:rPr>
        <w:t xml:space="preserve">Role-based access control; </w:t>
      </w:r>
    </w:p>
    <w:p w14:paraId="03950A82" w14:textId="77777777" w:rsidR="00A3035B" w:rsidRPr="00F24005" w:rsidRDefault="00A3035B" w:rsidP="00F24005">
      <w:pPr>
        <w:numPr>
          <w:ilvl w:val="0"/>
          <w:numId w:val="204"/>
        </w:numPr>
        <w:spacing w:after="0" w:line="240" w:lineRule="auto"/>
        <w:rPr>
          <w:rFonts w:asciiTheme="majorHAnsi" w:hAnsiTheme="majorHAnsi" w:cstheme="majorHAnsi"/>
        </w:rPr>
      </w:pPr>
      <w:r w:rsidRPr="00F24005">
        <w:rPr>
          <w:rFonts w:asciiTheme="majorHAnsi" w:hAnsiTheme="majorHAnsi" w:cstheme="majorHAnsi"/>
        </w:rPr>
        <w:t xml:space="preserve">Encryption of sensitive data; </w:t>
      </w:r>
    </w:p>
    <w:p w14:paraId="07C0D67A" w14:textId="77777777" w:rsidR="00A3035B" w:rsidRPr="00F24005" w:rsidRDefault="00A3035B" w:rsidP="00F24005">
      <w:pPr>
        <w:numPr>
          <w:ilvl w:val="0"/>
          <w:numId w:val="204"/>
        </w:numPr>
        <w:spacing w:after="0" w:line="240" w:lineRule="auto"/>
        <w:rPr>
          <w:rFonts w:asciiTheme="majorHAnsi" w:hAnsiTheme="majorHAnsi" w:cstheme="majorHAnsi"/>
        </w:rPr>
      </w:pPr>
      <w:r w:rsidRPr="00F24005">
        <w:rPr>
          <w:rFonts w:asciiTheme="majorHAnsi" w:hAnsiTheme="majorHAnsi" w:cstheme="majorHAnsi"/>
        </w:rPr>
        <w:t xml:space="preserve">Access logging; </w:t>
      </w:r>
    </w:p>
    <w:p w14:paraId="0BF0B11C" w14:textId="77777777" w:rsidR="00A3035B" w:rsidRPr="00F24005" w:rsidRDefault="00A3035B" w:rsidP="00F24005">
      <w:pPr>
        <w:numPr>
          <w:ilvl w:val="0"/>
          <w:numId w:val="204"/>
        </w:numPr>
        <w:spacing w:after="0" w:line="240" w:lineRule="auto"/>
        <w:rPr>
          <w:rFonts w:asciiTheme="majorHAnsi" w:hAnsiTheme="majorHAnsi" w:cstheme="majorHAnsi"/>
        </w:rPr>
      </w:pPr>
      <w:r w:rsidRPr="00F24005">
        <w:rPr>
          <w:rFonts w:asciiTheme="majorHAnsi" w:hAnsiTheme="majorHAnsi" w:cstheme="majorHAnsi"/>
        </w:rPr>
        <w:t xml:space="preserve">Monitoring of critical operations; </w:t>
      </w:r>
    </w:p>
    <w:p w14:paraId="2BC727C9" w14:textId="77777777" w:rsidR="00A3035B" w:rsidRPr="00F24005" w:rsidRDefault="00A3035B" w:rsidP="00F24005">
      <w:pPr>
        <w:numPr>
          <w:ilvl w:val="0"/>
          <w:numId w:val="204"/>
        </w:numPr>
        <w:spacing w:after="0" w:line="240" w:lineRule="auto"/>
        <w:rPr>
          <w:rFonts w:asciiTheme="majorHAnsi" w:hAnsiTheme="majorHAnsi" w:cstheme="majorHAnsi"/>
        </w:rPr>
      </w:pPr>
      <w:r w:rsidRPr="00F24005">
        <w:rPr>
          <w:rFonts w:asciiTheme="majorHAnsi" w:hAnsiTheme="majorHAnsi" w:cstheme="majorHAnsi"/>
        </w:rPr>
        <w:t xml:space="preserve">Audit mechanisms. </w:t>
      </w:r>
    </w:p>
    <w:p w14:paraId="3FA51944" w14:textId="77777777" w:rsidR="00F24005" w:rsidRDefault="00F24005" w:rsidP="00F24005">
      <w:pPr>
        <w:spacing w:after="0" w:line="240" w:lineRule="auto"/>
        <w:rPr>
          <w:rFonts w:asciiTheme="majorHAnsi" w:hAnsiTheme="majorHAnsi" w:cstheme="majorHAnsi"/>
          <w:b/>
          <w:bCs/>
        </w:rPr>
      </w:pPr>
    </w:p>
    <w:p w14:paraId="124E0EBB" w14:textId="2139C0C5" w:rsidR="00A3035B" w:rsidRPr="00F24005" w:rsidRDefault="00A3035B" w:rsidP="00F24005">
      <w:pPr>
        <w:spacing w:after="0" w:line="240" w:lineRule="auto"/>
        <w:rPr>
          <w:rFonts w:asciiTheme="majorHAnsi" w:hAnsiTheme="majorHAnsi" w:cstheme="majorHAnsi"/>
          <w:b/>
          <w:bCs/>
        </w:rPr>
      </w:pPr>
      <w:r w:rsidRPr="00F24005">
        <w:rPr>
          <w:rFonts w:asciiTheme="majorHAnsi" w:hAnsiTheme="majorHAnsi" w:cstheme="majorHAnsi"/>
          <w:b/>
          <w:bCs/>
        </w:rPr>
        <w:t>Transparency and traceability</w:t>
      </w:r>
    </w:p>
    <w:p w14:paraId="5797E510"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Any modification of data must be logged in order to guarantee the transparency of the complaint-handling processes and institutional accountability.</w:t>
      </w:r>
    </w:p>
    <w:p w14:paraId="5E268ACB" w14:textId="77777777" w:rsidR="00F24005" w:rsidRDefault="00F24005" w:rsidP="00F24005">
      <w:pPr>
        <w:spacing w:after="0" w:line="240" w:lineRule="auto"/>
        <w:rPr>
          <w:rFonts w:asciiTheme="majorHAnsi" w:hAnsiTheme="majorHAnsi" w:cstheme="majorHAnsi"/>
          <w:b/>
          <w:bCs/>
        </w:rPr>
      </w:pPr>
    </w:p>
    <w:p w14:paraId="793B7B70" w14:textId="3BC70C10" w:rsidR="00A3035B" w:rsidRPr="00F24005" w:rsidRDefault="00A3035B" w:rsidP="00F24005">
      <w:pPr>
        <w:spacing w:after="0" w:line="240" w:lineRule="auto"/>
        <w:rPr>
          <w:rFonts w:asciiTheme="majorHAnsi" w:hAnsiTheme="majorHAnsi" w:cstheme="majorHAnsi"/>
          <w:b/>
          <w:bCs/>
        </w:rPr>
      </w:pPr>
      <w:r w:rsidRPr="00F24005">
        <w:rPr>
          <w:rFonts w:asciiTheme="majorHAnsi" w:hAnsiTheme="majorHAnsi" w:cstheme="majorHAnsi"/>
          <w:b/>
          <w:bCs/>
        </w:rPr>
        <w:t>Interoperability</w:t>
      </w:r>
    </w:p>
    <w:p w14:paraId="79FB75B7"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The data structures are designed to enable the secure exchange of information with:</w:t>
      </w:r>
    </w:p>
    <w:p w14:paraId="3EDFDB40" w14:textId="77777777" w:rsidR="00A3035B" w:rsidRPr="00F24005" w:rsidRDefault="00A3035B" w:rsidP="00F24005">
      <w:pPr>
        <w:numPr>
          <w:ilvl w:val="0"/>
          <w:numId w:val="205"/>
        </w:numPr>
        <w:spacing w:after="0" w:line="240" w:lineRule="auto"/>
        <w:rPr>
          <w:rFonts w:asciiTheme="majorHAnsi" w:hAnsiTheme="majorHAnsi" w:cstheme="majorHAnsi"/>
        </w:rPr>
      </w:pPr>
      <w:r w:rsidRPr="00F24005">
        <w:rPr>
          <w:rFonts w:asciiTheme="majorHAnsi" w:hAnsiTheme="majorHAnsi" w:cstheme="majorHAnsi"/>
        </w:rPr>
        <w:t xml:space="preserve">The COMESA NTB system; </w:t>
      </w:r>
    </w:p>
    <w:p w14:paraId="2CEB0423" w14:textId="77777777" w:rsidR="00A3035B" w:rsidRPr="00F24005" w:rsidRDefault="00A3035B" w:rsidP="00F24005">
      <w:pPr>
        <w:numPr>
          <w:ilvl w:val="0"/>
          <w:numId w:val="205"/>
        </w:numPr>
        <w:spacing w:after="0" w:line="240" w:lineRule="auto"/>
        <w:rPr>
          <w:rFonts w:asciiTheme="majorHAnsi" w:hAnsiTheme="majorHAnsi" w:cstheme="majorHAnsi"/>
        </w:rPr>
      </w:pPr>
      <w:r w:rsidRPr="00F24005">
        <w:rPr>
          <w:rFonts w:asciiTheme="majorHAnsi" w:hAnsiTheme="majorHAnsi" w:cstheme="majorHAnsi"/>
        </w:rPr>
        <w:t xml:space="preserve">The AfCFTA NTB reporting mechanism; </w:t>
      </w:r>
    </w:p>
    <w:p w14:paraId="4F0A7D0B" w14:textId="77777777" w:rsidR="00A3035B" w:rsidRPr="00F24005" w:rsidRDefault="00A3035B" w:rsidP="00F24005">
      <w:pPr>
        <w:numPr>
          <w:ilvl w:val="0"/>
          <w:numId w:val="205"/>
        </w:numPr>
        <w:spacing w:after="0" w:line="240" w:lineRule="auto"/>
        <w:rPr>
          <w:rFonts w:asciiTheme="majorHAnsi" w:hAnsiTheme="majorHAnsi" w:cstheme="majorHAnsi"/>
        </w:rPr>
      </w:pPr>
      <w:r w:rsidRPr="00F24005">
        <w:rPr>
          <w:rFonts w:asciiTheme="majorHAnsi" w:hAnsiTheme="majorHAnsi" w:cstheme="majorHAnsi"/>
        </w:rPr>
        <w:t xml:space="preserve">ASYCUDA World; </w:t>
      </w:r>
    </w:p>
    <w:p w14:paraId="606BF007" w14:textId="77777777" w:rsidR="00A3035B" w:rsidRPr="00F24005" w:rsidRDefault="00A3035B" w:rsidP="00F24005">
      <w:pPr>
        <w:numPr>
          <w:ilvl w:val="0"/>
          <w:numId w:val="205"/>
        </w:numPr>
        <w:spacing w:after="0" w:line="240" w:lineRule="auto"/>
        <w:rPr>
          <w:rFonts w:asciiTheme="majorHAnsi" w:hAnsiTheme="majorHAnsi" w:cstheme="majorHAnsi"/>
        </w:rPr>
      </w:pPr>
      <w:r w:rsidRPr="00F24005">
        <w:rPr>
          <w:rFonts w:asciiTheme="majorHAnsi" w:hAnsiTheme="majorHAnsi" w:cstheme="majorHAnsi"/>
        </w:rPr>
        <w:t xml:space="preserve">Port Community System; </w:t>
      </w:r>
    </w:p>
    <w:p w14:paraId="27E41F00" w14:textId="77777777" w:rsidR="00A3035B" w:rsidRPr="00F24005" w:rsidRDefault="00A3035B" w:rsidP="00F24005">
      <w:pPr>
        <w:numPr>
          <w:ilvl w:val="0"/>
          <w:numId w:val="205"/>
        </w:numPr>
        <w:spacing w:after="0" w:line="240" w:lineRule="auto"/>
        <w:rPr>
          <w:rFonts w:asciiTheme="majorHAnsi" w:hAnsiTheme="majorHAnsi" w:cstheme="majorHAnsi"/>
        </w:rPr>
      </w:pPr>
      <w:r w:rsidRPr="00F24005">
        <w:rPr>
          <w:rFonts w:asciiTheme="majorHAnsi" w:hAnsiTheme="majorHAnsi" w:cstheme="majorHAnsi"/>
        </w:rPr>
        <w:t xml:space="preserve">National government platforms. </w:t>
      </w:r>
    </w:p>
    <w:p w14:paraId="3BC4FC99" w14:textId="77777777" w:rsidR="00F24005" w:rsidRDefault="00F24005" w:rsidP="00F24005">
      <w:pPr>
        <w:spacing w:after="0" w:line="240" w:lineRule="auto"/>
        <w:rPr>
          <w:rFonts w:asciiTheme="majorHAnsi" w:hAnsiTheme="majorHAnsi" w:cstheme="majorHAnsi"/>
          <w:b/>
          <w:bCs/>
        </w:rPr>
      </w:pPr>
    </w:p>
    <w:p w14:paraId="75861066" w14:textId="07A76471" w:rsidR="00A3035B" w:rsidRPr="00F24005" w:rsidRDefault="00A3035B" w:rsidP="00F24005">
      <w:pPr>
        <w:spacing w:after="0" w:line="240" w:lineRule="auto"/>
        <w:rPr>
          <w:rFonts w:asciiTheme="majorHAnsi" w:hAnsiTheme="majorHAnsi" w:cstheme="majorHAnsi"/>
          <w:b/>
          <w:bCs/>
        </w:rPr>
      </w:pPr>
      <w:r w:rsidRPr="00F24005">
        <w:rPr>
          <w:rFonts w:asciiTheme="majorHAnsi" w:hAnsiTheme="majorHAnsi" w:cstheme="majorHAnsi"/>
          <w:b/>
          <w:bCs/>
        </w:rPr>
        <w:t>Decision-data-oriented approach</w:t>
      </w:r>
    </w:p>
    <w:p w14:paraId="33300B3F"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The operational data must be usable for purposes that are:</w:t>
      </w:r>
    </w:p>
    <w:p w14:paraId="552C42D5" w14:textId="77777777" w:rsidR="00A3035B" w:rsidRPr="00F24005" w:rsidRDefault="00A3035B" w:rsidP="00F24005">
      <w:pPr>
        <w:numPr>
          <w:ilvl w:val="0"/>
          <w:numId w:val="206"/>
        </w:numPr>
        <w:spacing w:after="0" w:line="240" w:lineRule="auto"/>
        <w:rPr>
          <w:rFonts w:asciiTheme="majorHAnsi" w:hAnsiTheme="majorHAnsi" w:cstheme="majorHAnsi"/>
        </w:rPr>
      </w:pPr>
      <w:r w:rsidRPr="00F24005">
        <w:rPr>
          <w:rFonts w:asciiTheme="majorHAnsi" w:hAnsiTheme="majorHAnsi" w:cstheme="majorHAnsi"/>
        </w:rPr>
        <w:t xml:space="preserve">Statistical; </w:t>
      </w:r>
    </w:p>
    <w:p w14:paraId="1E0CC224" w14:textId="77777777" w:rsidR="00A3035B" w:rsidRPr="00F24005" w:rsidRDefault="00A3035B" w:rsidP="00F24005">
      <w:pPr>
        <w:numPr>
          <w:ilvl w:val="0"/>
          <w:numId w:val="206"/>
        </w:numPr>
        <w:spacing w:after="0" w:line="240" w:lineRule="auto"/>
        <w:rPr>
          <w:rFonts w:asciiTheme="majorHAnsi" w:hAnsiTheme="majorHAnsi" w:cstheme="majorHAnsi"/>
        </w:rPr>
      </w:pPr>
      <w:r w:rsidRPr="00F24005">
        <w:rPr>
          <w:rFonts w:asciiTheme="majorHAnsi" w:hAnsiTheme="majorHAnsi" w:cstheme="majorHAnsi"/>
        </w:rPr>
        <w:t xml:space="preserve">Analytical; </w:t>
      </w:r>
    </w:p>
    <w:p w14:paraId="6A80B3F8" w14:textId="77777777" w:rsidR="00A3035B" w:rsidRPr="00F24005" w:rsidRDefault="00A3035B" w:rsidP="00F24005">
      <w:pPr>
        <w:numPr>
          <w:ilvl w:val="0"/>
          <w:numId w:val="206"/>
        </w:numPr>
        <w:spacing w:after="0" w:line="240" w:lineRule="auto"/>
        <w:rPr>
          <w:rFonts w:asciiTheme="majorHAnsi" w:hAnsiTheme="majorHAnsi" w:cstheme="majorHAnsi"/>
        </w:rPr>
      </w:pPr>
      <w:r w:rsidRPr="00F24005">
        <w:rPr>
          <w:rFonts w:asciiTheme="majorHAnsi" w:hAnsiTheme="majorHAnsi" w:cstheme="majorHAnsi"/>
        </w:rPr>
        <w:t xml:space="preserve">Decision-support; </w:t>
      </w:r>
    </w:p>
    <w:p w14:paraId="66852994" w14:textId="77777777" w:rsidR="00A3035B" w:rsidRPr="00F24005" w:rsidRDefault="00A3035B" w:rsidP="00F24005">
      <w:pPr>
        <w:numPr>
          <w:ilvl w:val="0"/>
          <w:numId w:val="206"/>
        </w:numPr>
        <w:spacing w:after="0" w:line="240" w:lineRule="auto"/>
        <w:rPr>
          <w:rFonts w:asciiTheme="majorHAnsi" w:hAnsiTheme="majorHAnsi" w:cstheme="majorHAnsi"/>
        </w:rPr>
      </w:pPr>
      <w:r w:rsidRPr="00F24005">
        <w:rPr>
          <w:rFonts w:asciiTheme="majorHAnsi" w:hAnsiTheme="majorHAnsi" w:cstheme="majorHAnsi"/>
        </w:rPr>
        <w:t xml:space="preserve">Regulatory; </w:t>
      </w:r>
    </w:p>
    <w:p w14:paraId="1D98EF9B" w14:textId="77777777" w:rsidR="00A3035B" w:rsidRPr="00F24005" w:rsidRDefault="00A3035B" w:rsidP="00F24005">
      <w:pPr>
        <w:numPr>
          <w:ilvl w:val="0"/>
          <w:numId w:val="206"/>
        </w:numPr>
        <w:spacing w:after="0" w:line="240" w:lineRule="auto"/>
        <w:rPr>
          <w:rFonts w:asciiTheme="majorHAnsi" w:hAnsiTheme="majorHAnsi" w:cstheme="majorHAnsi"/>
        </w:rPr>
      </w:pPr>
      <w:r w:rsidRPr="00F24005">
        <w:rPr>
          <w:rFonts w:asciiTheme="majorHAnsi" w:hAnsiTheme="majorHAnsi" w:cstheme="majorHAnsi"/>
        </w:rPr>
        <w:t xml:space="preserve">Regional. </w:t>
      </w:r>
    </w:p>
    <w:p w14:paraId="0F2CC2D0" w14:textId="77777777" w:rsidR="00A3035B" w:rsidRDefault="00A3035B" w:rsidP="00F24005">
      <w:pPr>
        <w:spacing w:after="0" w:line="240" w:lineRule="auto"/>
        <w:rPr>
          <w:rFonts w:asciiTheme="majorHAnsi" w:hAnsiTheme="majorHAnsi" w:cstheme="majorHAnsi"/>
        </w:rPr>
      </w:pPr>
      <w:r w:rsidRPr="00F24005">
        <w:rPr>
          <w:rFonts w:asciiTheme="majorHAnsi" w:hAnsiTheme="majorHAnsi" w:cstheme="majorHAnsi"/>
        </w:rPr>
        <w:t>This approach supports the reporting needs described in Sections 4.4 and 5.7.</w:t>
      </w:r>
    </w:p>
    <w:p w14:paraId="237C4904" w14:textId="77777777" w:rsidR="00F24005" w:rsidRPr="00F24005" w:rsidRDefault="00F24005" w:rsidP="00F24005">
      <w:pPr>
        <w:spacing w:after="0" w:line="240" w:lineRule="auto"/>
        <w:rPr>
          <w:rFonts w:asciiTheme="majorHAnsi" w:hAnsiTheme="majorHAnsi" w:cstheme="majorHAnsi"/>
        </w:rPr>
      </w:pPr>
    </w:p>
    <w:p w14:paraId="433A4D33" w14:textId="77777777" w:rsidR="00A3035B" w:rsidRPr="00F24005" w:rsidRDefault="00A3035B" w:rsidP="00F24005">
      <w:pPr>
        <w:pStyle w:val="Heading2"/>
        <w:spacing w:before="0" w:after="0" w:line="240" w:lineRule="auto"/>
        <w:rPr>
          <w:rFonts w:asciiTheme="majorHAnsi" w:hAnsiTheme="majorHAnsi" w:cstheme="majorHAnsi"/>
          <w:sz w:val="24"/>
          <w:szCs w:val="24"/>
        </w:rPr>
      </w:pPr>
      <w:bookmarkStart w:id="354" w:name="_Toc232248793"/>
      <w:bookmarkStart w:id="355" w:name="_Toc232559136"/>
      <w:r w:rsidRPr="00F24005">
        <w:rPr>
          <w:rFonts w:asciiTheme="majorHAnsi" w:hAnsiTheme="majorHAnsi" w:cstheme="majorHAnsi"/>
          <w:sz w:val="24"/>
          <w:szCs w:val="24"/>
        </w:rPr>
        <w:t>10.2 Logical Data Model</w:t>
      </w:r>
      <w:bookmarkEnd w:id="354"/>
      <w:bookmarkEnd w:id="355"/>
    </w:p>
    <w:p w14:paraId="009608CE" w14:textId="77777777" w:rsidR="00F24005" w:rsidRDefault="00F24005" w:rsidP="00F24005">
      <w:pPr>
        <w:spacing w:after="0" w:line="240" w:lineRule="auto"/>
        <w:jc w:val="both"/>
        <w:rPr>
          <w:rFonts w:asciiTheme="majorHAnsi" w:hAnsiTheme="majorHAnsi" w:cstheme="majorHAnsi"/>
        </w:rPr>
      </w:pPr>
    </w:p>
    <w:p w14:paraId="2EB07ABD" w14:textId="7209E4A9" w:rsidR="00A3035B" w:rsidRDefault="00A3035B" w:rsidP="00F24005">
      <w:pPr>
        <w:spacing w:after="0" w:line="240" w:lineRule="auto"/>
        <w:jc w:val="both"/>
        <w:rPr>
          <w:rFonts w:asciiTheme="majorHAnsi" w:hAnsiTheme="majorHAnsi" w:cstheme="majorHAnsi"/>
        </w:rPr>
      </w:pPr>
      <w:r w:rsidRPr="00F24005">
        <w:rPr>
          <w:rFonts w:asciiTheme="majorHAnsi" w:hAnsiTheme="majorHAnsi" w:cstheme="majorHAnsi"/>
        </w:rPr>
        <w:t>The logical model represents the functional organisation of the data independently of any specific technology. It structures the flows from the user entry point (Web/SMS) through to the processing engine:</w:t>
      </w:r>
    </w:p>
    <w:p w14:paraId="241097F2" w14:textId="77777777" w:rsidR="00F24005" w:rsidRPr="00F24005" w:rsidRDefault="00F24005" w:rsidP="00F24005">
      <w:pPr>
        <w:spacing w:after="0" w:line="240" w:lineRule="auto"/>
        <w:jc w:val="both"/>
        <w:rPr>
          <w:rFonts w:asciiTheme="majorHAnsi" w:hAnsiTheme="majorHAnsi" w:cstheme="majorHAnsi"/>
        </w:rPr>
      </w:pPr>
    </w:p>
    <w:tbl>
      <w:tblPr>
        <w:tblW w:w="5000" w:type="pct"/>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2737"/>
        <w:gridCol w:w="2326"/>
        <w:gridCol w:w="3953"/>
      </w:tblGrid>
      <w:tr w:rsidR="00A3035B" w:rsidRPr="00F24005" w14:paraId="5372700B" w14:textId="77777777" w:rsidTr="00572F8B">
        <w:trPr>
          <w:tblHeader/>
        </w:trPr>
        <w:tc>
          <w:tcPr>
            <w:tcW w:w="1518" w:type="pct"/>
            <w:tcBorders>
              <w:bottom w:val="single" w:sz="12" w:space="0" w:color="9CC2E5"/>
            </w:tcBorders>
            <w:shd w:val="clear" w:color="auto" w:fill="1F4E79"/>
            <w:hideMark/>
          </w:tcPr>
          <w:p w14:paraId="43617D00"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Domain</w:t>
            </w:r>
          </w:p>
        </w:tc>
        <w:tc>
          <w:tcPr>
            <w:tcW w:w="1290" w:type="pct"/>
            <w:tcBorders>
              <w:bottom w:val="single" w:sz="12" w:space="0" w:color="9CC2E5"/>
            </w:tcBorders>
            <w:shd w:val="clear" w:color="auto" w:fill="1F4E79"/>
            <w:hideMark/>
          </w:tcPr>
          <w:p w14:paraId="0E0548C3"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Main entity</w:t>
            </w:r>
          </w:p>
        </w:tc>
        <w:tc>
          <w:tcPr>
            <w:tcW w:w="2193" w:type="pct"/>
            <w:tcBorders>
              <w:bottom w:val="single" w:sz="12" w:space="0" w:color="9CC2E5"/>
            </w:tcBorders>
            <w:shd w:val="clear" w:color="auto" w:fill="1F4E79"/>
            <w:hideMark/>
          </w:tcPr>
          <w:p w14:paraId="7BC5198F"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Description</w:t>
            </w:r>
          </w:p>
        </w:tc>
      </w:tr>
      <w:tr w:rsidR="00A3035B" w:rsidRPr="00F24005" w14:paraId="59BF8B71" w14:textId="77777777" w:rsidTr="00572F8B">
        <w:tc>
          <w:tcPr>
            <w:tcW w:w="1518" w:type="pct"/>
            <w:shd w:val="clear" w:color="auto" w:fill="1F4E79"/>
            <w:hideMark/>
          </w:tcPr>
          <w:p w14:paraId="684141D1"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Complaint management</w:t>
            </w:r>
          </w:p>
        </w:tc>
        <w:tc>
          <w:tcPr>
            <w:tcW w:w="1290" w:type="pct"/>
            <w:hideMark/>
          </w:tcPr>
          <w:p w14:paraId="2A86D761"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Complaint</w:t>
            </w:r>
          </w:p>
        </w:tc>
        <w:tc>
          <w:tcPr>
            <w:tcW w:w="2193" w:type="pct"/>
            <w:hideMark/>
          </w:tcPr>
          <w:p w14:paraId="12015FA9"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Main NTB case</w:t>
            </w:r>
          </w:p>
        </w:tc>
      </w:tr>
      <w:tr w:rsidR="00A3035B" w:rsidRPr="00F24005" w14:paraId="14BE4195" w14:textId="77777777" w:rsidTr="00572F8B">
        <w:tc>
          <w:tcPr>
            <w:tcW w:w="1518" w:type="pct"/>
            <w:shd w:val="clear" w:color="auto" w:fill="1F4E79"/>
            <w:hideMark/>
          </w:tcPr>
          <w:p w14:paraId="24555EF8"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Classification</w:t>
            </w:r>
          </w:p>
        </w:tc>
        <w:tc>
          <w:tcPr>
            <w:tcW w:w="1290" w:type="pct"/>
            <w:hideMark/>
          </w:tcPr>
          <w:p w14:paraId="7A291FAA" w14:textId="77777777" w:rsidR="00A3035B" w:rsidRPr="00F24005" w:rsidRDefault="00A3035B" w:rsidP="00F24005">
            <w:pPr>
              <w:spacing w:after="0" w:line="240" w:lineRule="auto"/>
              <w:rPr>
                <w:rFonts w:asciiTheme="majorHAnsi" w:hAnsiTheme="majorHAnsi" w:cstheme="majorHAnsi"/>
              </w:rPr>
            </w:pPr>
            <w:proofErr w:type="spellStart"/>
            <w:r w:rsidRPr="00F24005">
              <w:rPr>
                <w:rFonts w:asciiTheme="majorHAnsi" w:hAnsiTheme="majorHAnsi" w:cstheme="majorHAnsi"/>
              </w:rPr>
              <w:t>NTB_Category</w:t>
            </w:r>
            <w:proofErr w:type="spellEnd"/>
          </w:p>
        </w:tc>
        <w:tc>
          <w:tcPr>
            <w:tcW w:w="2193" w:type="pct"/>
            <w:hideMark/>
          </w:tcPr>
          <w:p w14:paraId="16B0B937"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Type of barrier</w:t>
            </w:r>
          </w:p>
        </w:tc>
      </w:tr>
      <w:tr w:rsidR="00A3035B" w:rsidRPr="00F24005" w14:paraId="719B52CB" w14:textId="77777777" w:rsidTr="00572F8B">
        <w:tc>
          <w:tcPr>
            <w:tcW w:w="1518" w:type="pct"/>
            <w:shd w:val="clear" w:color="auto" w:fill="1F4E79"/>
            <w:hideMark/>
          </w:tcPr>
          <w:p w14:paraId="61E6B95C"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Location</w:t>
            </w:r>
          </w:p>
        </w:tc>
        <w:tc>
          <w:tcPr>
            <w:tcW w:w="1290" w:type="pct"/>
            <w:hideMark/>
          </w:tcPr>
          <w:p w14:paraId="6B61DC28"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Location</w:t>
            </w:r>
          </w:p>
        </w:tc>
        <w:tc>
          <w:tcPr>
            <w:tcW w:w="2193" w:type="pct"/>
            <w:hideMark/>
          </w:tcPr>
          <w:p w14:paraId="2447CD4A"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Geographic point concerned</w:t>
            </w:r>
          </w:p>
        </w:tc>
      </w:tr>
      <w:tr w:rsidR="00A3035B" w:rsidRPr="00F24005" w14:paraId="67207EC4" w14:textId="77777777" w:rsidTr="00572F8B">
        <w:tc>
          <w:tcPr>
            <w:tcW w:w="1518" w:type="pct"/>
            <w:shd w:val="clear" w:color="auto" w:fill="1F4E79"/>
            <w:hideMark/>
          </w:tcPr>
          <w:p w14:paraId="6EC41773"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Corridor</w:t>
            </w:r>
          </w:p>
        </w:tc>
        <w:tc>
          <w:tcPr>
            <w:tcW w:w="1290" w:type="pct"/>
            <w:hideMark/>
          </w:tcPr>
          <w:p w14:paraId="73C49195"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Corridor</w:t>
            </w:r>
          </w:p>
        </w:tc>
        <w:tc>
          <w:tcPr>
            <w:tcW w:w="2193" w:type="pct"/>
            <w:hideMark/>
          </w:tcPr>
          <w:p w14:paraId="5711F63E"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Trade corridor concerned</w:t>
            </w:r>
          </w:p>
        </w:tc>
      </w:tr>
      <w:tr w:rsidR="00A3035B" w:rsidRPr="00F24005" w14:paraId="5A49C5E9" w14:textId="77777777" w:rsidTr="00572F8B">
        <w:tc>
          <w:tcPr>
            <w:tcW w:w="1518" w:type="pct"/>
            <w:shd w:val="clear" w:color="auto" w:fill="1F4E79"/>
            <w:hideMark/>
          </w:tcPr>
          <w:p w14:paraId="64AC01AA"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Users</w:t>
            </w:r>
          </w:p>
        </w:tc>
        <w:tc>
          <w:tcPr>
            <w:tcW w:w="1290" w:type="pct"/>
            <w:hideMark/>
          </w:tcPr>
          <w:p w14:paraId="35C8B624"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User</w:t>
            </w:r>
          </w:p>
        </w:tc>
        <w:tc>
          <w:tcPr>
            <w:tcW w:w="2193" w:type="pct"/>
            <w:hideMark/>
          </w:tcPr>
          <w:p w14:paraId="700065AE"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System user</w:t>
            </w:r>
          </w:p>
        </w:tc>
      </w:tr>
      <w:tr w:rsidR="00A3035B" w:rsidRPr="00F24005" w14:paraId="3EB172D2" w14:textId="77777777" w:rsidTr="00572F8B">
        <w:tc>
          <w:tcPr>
            <w:tcW w:w="1518" w:type="pct"/>
            <w:shd w:val="clear" w:color="auto" w:fill="1F4E79"/>
            <w:hideMark/>
          </w:tcPr>
          <w:p w14:paraId="5B3A65AB"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Organisations</w:t>
            </w:r>
          </w:p>
        </w:tc>
        <w:tc>
          <w:tcPr>
            <w:tcW w:w="1290" w:type="pct"/>
            <w:hideMark/>
          </w:tcPr>
          <w:p w14:paraId="6A5B2BC8"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Institution</w:t>
            </w:r>
          </w:p>
        </w:tc>
        <w:tc>
          <w:tcPr>
            <w:tcW w:w="2193" w:type="pct"/>
            <w:hideMark/>
          </w:tcPr>
          <w:p w14:paraId="46AB8F9E"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Responsible institution</w:t>
            </w:r>
          </w:p>
        </w:tc>
      </w:tr>
      <w:tr w:rsidR="00A3035B" w:rsidRPr="00F24005" w14:paraId="45545BF8" w14:textId="77777777" w:rsidTr="00572F8B">
        <w:tc>
          <w:tcPr>
            <w:tcW w:w="1518" w:type="pct"/>
            <w:shd w:val="clear" w:color="auto" w:fill="1F4E79"/>
            <w:hideMark/>
          </w:tcPr>
          <w:p w14:paraId="388EB4A3"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Workflow</w:t>
            </w:r>
          </w:p>
        </w:tc>
        <w:tc>
          <w:tcPr>
            <w:tcW w:w="1290" w:type="pct"/>
            <w:hideMark/>
          </w:tcPr>
          <w:p w14:paraId="55B49C97" w14:textId="77777777" w:rsidR="00A3035B" w:rsidRPr="00F24005" w:rsidRDefault="00A3035B" w:rsidP="00F24005">
            <w:pPr>
              <w:spacing w:after="0" w:line="240" w:lineRule="auto"/>
              <w:rPr>
                <w:rFonts w:asciiTheme="majorHAnsi" w:hAnsiTheme="majorHAnsi" w:cstheme="majorHAnsi"/>
              </w:rPr>
            </w:pPr>
            <w:proofErr w:type="spellStart"/>
            <w:r w:rsidRPr="00F24005">
              <w:rPr>
                <w:rFonts w:asciiTheme="majorHAnsi" w:hAnsiTheme="majorHAnsi" w:cstheme="majorHAnsi"/>
              </w:rPr>
              <w:t>Workflow_Case</w:t>
            </w:r>
            <w:proofErr w:type="spellEnd"/>
          </w:p>
        </w:tc>
        <w:tc>
          <w:tcPr>
            <w:tcW w:w="2193" w:type="pct"/>
            <w:hideMark/>
          </w:tcPr>
          <w:p w14:paraId="0CE842B9"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Processing process</w:t>
            </w:r>
          </w:p>
        </w:tc>
      </w:tr>
      <w:tr w:rsidR="00A3035B" w:rsidRPr="00F24005" w14:paraId="11143ECF" w14:textId="77777777" w:rsidTr="00572F8B">
        <w:tc>
          <w:tcPr>
            <w:tcW w:w="1518" w:type="pct"/>
            <w:shd w:val="clear" w:color="auto" w:fill="1F4E79"/>
            <w:hideMark/>
          </w:tcPr>
          <w:p w14:paraId="50590BBD"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Notifications</w:t>
            </w:r>
          </w:p>
        </w:tc>
        <w:tc>
          <w:tcPr>
            <w:tcW w:w="1290" w:type="pct"/>
            <w:hideMark/>
          </w:tcPr>
          <w:p w14:paraId="032438EA"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Notification</w:t>
            </w:r>
          </w:p>
        </w:tc>
        <w:tc>
          <w:tcPr>
            <w:tcW w:w="2193" w:type="pct"/>
            <w:hideMark/>
          </w:tcPr>
          <w:p w14:paraId="1FA82806"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Generated messages</w:t>
            </w:r>
          </w:p>
        </w:tc>
      </w:tr>
      <w:tr w:rsidR="00A3035B" w:rsidRPr="00F24005" w14:paraId="7B39D1A4" w14:textId="77777777" w:rsidTr="00572F8B">
        <w:tc>
          <w:tcPr>
            <w:tcW w:w="1518" w:type="pct"/>
            <w:shd w:val="clear" w:color="auto" w:fill="1F4E79"/>
            <w:hideMark/>
          </w:tcPr>
          <w:p w14:paraId="50BA4066"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Escalation</w:t>
            </w:r>
          </w:p>
        </w:tc>
        <w:tc>
          <w:tcPr>
            <w:tcW w:w="1290" w:type="pct"/>
            <w:hideMark/>
          </w:tcPr>
          <w:p w14:paraId="1445618C"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Escalation</w:t>
            </w:r>
          </w:p>
        </w:tc>
        <w:tc>
          <w:tcPr>
            <w:tcW w:w="2193" w:type="pct"/>
            <w:hideMark/>
          </w:tcPr>
          <w:p w14:paraId="44BBFF31"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Management of SLA overruns</w:t>
            </w:r>
          </w:p>
        </w:tc>
      </w:tr>
      <w:tr w:rsidR="00A3035B" w:rsidRPr="00F24005" w14:paraId="3C7A1DB3" w14:textId="77777777" w:rsidTr="00572F8B">
        <w:tc>
          <w:tcPr>
            <w:tcW w:w="1518" w:type="pct"/>
            <w:shd w:val="clear" w:color="auto" w:fill="1F4E79"/>
            <w:hideMark/>
          </w:tcPr>
          <w:p w14:paraId="742C6E6C"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Documents</w:t>
            </w:r>
          </w:p>
        </w:tc>
        <w:tc>
          <w:tcPr>
            <w:tcW w:w="1290" w:type="pct"/>
            <w:hideMark/>
          </w:tcPr>
          <w:p w14:paraId="67950A03"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Attachment</w:t>
            </w:r>
          </w:p>
        </w:tc>
        <w:tc>
          <w:tcPr>
            <w:tcW w:w="2193" w:type="pct"/>
            <w:hideMark/>
          </w:tcPr>
          <w:p w14:paraId="5BADFAC4"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Attachments</w:t>
            </w:r>
          </w:p>
        </w:tc>
      </w:tr>
      <w:tr w:rsidR="00A3035B" w:rsidRPr="00F24005" w14:paraId="7BBA3A8E" w14:textId="77777777" w:rsidTr="00572F8B">
        <w:tc>
          <w:tcPr>
            <w:tcW w:w="1518" w:type="pct"/>
            <w:shd w:val="clear" w:color="auto" w:fill="1F4E79"/>
            <w:hideMark/>
          </w:tcPr>
          <w:p w14:paraId="33D23678"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Audit</w:t>
            </w:r>
          </w:p>
        </w:tc>
        <w:tc>
          <w:tcPr>
            <w:tcW w:w="1290" w:type="pct"/>
            <w:hideMark/>
          </w:tcPr>
          <w:p w14:paraId="2280564A" w14:textId="77777777" w:rsidR="00A3035B" w:rsidRPr="00F24005" w:rsidRDefault="00A3035B" w:rsidP="00F24005">
            <w:pPr>
              <w:spacing w:after="0" w:line="240" w:lineRule="auto"/>
              <w:rPr>
                <w:rFonts w:asciiTheme="majorHAnsi" w:hAnsiTheme="majorHAnsi" w:cstheme="majorHAnsi"/>
              </w:rPr>
            </w:pPr>
            <w:proofErr w:type="spellStart"/>
            <w:r w:rsidRPr="00F24005">
              <w:rPr>
                <w:rFonts w:asciiTheme="majorHAnsi" w:hAnsiTheme="majorHAnsi" w:cstheme="majorHAnsi"/>
              </w:rPr>
              <w:t>Audit_Log</w:t>
            </w:r>
            <w:proofErr w:type="spellEnd"/>
          </w:p>
        </w:tc>
        <w:tc>
          <w:tcPr>
            <w:tcW w:w="2193" w:type="pct"/>
            <w:hideMark/>
          </w:tcPr>
          <w:p w14:paraId="307B0D4E" w14:textId="77777777" w:rsidR="00A3035B" w:rsidRPr="00F24005" w:rsidRDefault="00A3035B" w:rsidP="00F24005">
            <w:pPr>
              <w:spacing w:after="0" w:line="240" w:lineRule="auto"/>
              <w:rPr>
                <w:rFonts w:asciiTheme="majorHAnsi" w:hAnsiTheme="majorHAnsi" w:cstheme="majorHAnsi"/>
              </w:rPr>
            </w:pPr>
            <w:r w:rsidRPr="00F24005">
              <w:rPr>
                <w:rFonts w:asciiTheme="majorHAnsi" w:hAnsiTheme="majorHAnsi" w:cstheme="majorHAnsi"/>
              </w:rPr>
              <w:t>History of actions</w:t>
            </w:r>
          </w:p>
        </w:tc>
      </w:tr>
      <w:tr w:rsidR="00A3035B" w:rsidRPr="00F24005" w14:paraId="3C91EBE5" w14:textId="77777777" w:rsidTr="00572F8B">
        <w:tc>
          <w:tcPr>
            <w:tcW w:w="1518" w:type="pct"/>
            <w:shd w:val="clear" w:color="auto" w:fill="1F4E79"/>
            <w:hideMark/>
          </w:tcPr>
          <w:p w14:paraId="326555E5" w14:textId="77777777" w:rsidR="00A3035B" w:rsidRPr="00F24005" w:rsidRDefault="00A3035B" w:rsidP="00F24005">
            <w:pPr>
              <w:spacing w:after="0" w:line="240" w:lineRule="auto"/>
              <w:rPr>
                <w:rFonts w:asciiTheme="majorHAnsi" w:hAnsiTheme="majorHAnsi" w:cstheme="majorHAnsi"/>
                <w:b/>
                <w:bCs/>
                <w:color w:val="FFFFFF"/>
              </w:rPr>
            </w:pPr>
            <w:r w:rsidRPr="00F24005">
              <w:rPr>
                <w:rFonts w:asciiTheme="majorHAnsi" w:hAnsiTheme="majorHAnsi" w:cstheme="majorHAnsi"/>
                <w:b/>
                <w:bCs/>
                <w:color w:val="FFFFFF"/>
              </w:rPr>
              <w:t>Reporting</w:t>
            </w:r>
          </w:p>
        </w:tc>
        <w:tc>
          <w:tcPr>
            <w:tcW w:w="1290" w:type="pct"/>
            <w:hideMark/>
          </w:tcPr>
          <w:p w14:paraId="749CF2DA" w14:textId="77777777" w:rsidR="00A3035B" w:rsidRPr="00F24005" w:rsidRDefault="00A3035B" w:rsidP="00F24005">
            <w:pPr>
              <w:spacing w:after="0" w:line="240" w:lineRule="auto"/>
              <w:rPr>
                <w:rFonts w:asciiTheme="majorHAnsi" w:hAnsiTheme="majorHAnsi" w:cstheme="majorHAnsi"/>
              </w:rPr>
            </w:pPr>
            <w:proofErr w:type="spellStart"/>
            <w:r w:rsidRPr="00F24005">
              <w:rPr>
                <w:rFonts w:asciiTheme="majorHAnsi" w:hAnsiTheme="majorHAnsi" w:cstheme="majorHAnsi"/>
              </w:rPr>
              <w:t>Analytics_Record</w:t>
            </w:r>
            <w:proofErr w:type="spellEnd"/>
          </w:p>
        </w:tc>
        <w:tc>
          <w:tcPr>
            <w:tcW w:w="2193" w:type="pct"/>
            <w:hideMark/>
          </w:tcPr>
          <w:p w14:paraId="441D8C08" w14:textId="77777777" w:rsidR="00A3035B" w:rsidRPr="00F24005" w:rsidRDefault="00A3035B" w:rsidP="00F24005">
            <w:pPr>
              <w:keepNext/>
              <w:spacing w:after="0" w:line="240" w:lineRule="auto"/>
              <w:rPr>
                <w:rFonts w:asciiTheme="majorHAnsi" w:hAnsiTheme="majorHAnsi" w:cstheme="majorHAnsi"/>
              </w:rPr>
            </w:pPr>
            <w:r w:rsidRPr="00F24005">
              <w:rPr>
                <w:rFonts w:asciiTheme="majorHAnsi" w:hAnsiTheme="majorHAnsi" w:cstheme="majorHAnsi"/>
              </w:rPr>
              <w:t>Analytical data</w:t>
            </w:r>
          </w:p>
        </w:tc>
      </w:tr>
    </w:tbl>
    <w:p w14:paraId="451373A0" w14:textId="53D0C8CC" w:rsidR="00A3035B" w:rsidRPr="002145D2" w:rsidRDefault="00A3035B" w:rsidP="008636D3">
      <w:pPr>
        <w:pStyle w:val="Caption"/>
        <w:jc w:val="center"/>
        <w:rPr>
          <w:lang w:val="en-GB"/>
        </w:rPr>
      </w:pPr>
      <w:bookmarkStart w:id="356" w:name="_Toc232248996"/>
      <w:bookmarkStart w:id="357" w:name="_Toc232068439"/>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3</w:t>
      </w:r>
      <w:r w:rsidRPr="002145D2">
        <w:rPr>
          <w:lang w:val="en-GB"/>
        </w:rPr>
        <w:fldChar w:fldCharType="end"/>
      </w:r>
      <w:r w:rsidR="008C42F6">
        <w:rPr>
          <w:lang w:val="en-GB"/>
        </w:rPr>
        <w:t>5</w:t>
      </w:r>
      <w:r w:rsidRPr="002145D2">
        <w:rPr>
          <w:lang w:val="en-GB"/>
        </w:rPr>
        <w:t>: Conceptual data model of the NTB management system</w:t>
      </w:r>
      <w:bookmarkEnd w:id="356"/>
    </w:p>
    <w:p w14:paraId="56CE27D9" w14:textId="77777777" w:rsidR="00A3035B" w:rsidRPr="00F24005" w:rsidRDefault="00A3035B" w:rsidP="00F24005">
      <w:pPr>
        <w:pStyle w:val="Heading2"/>
        <w:spacing w:before="0" w:after="0" w:line="240" w:lineRule="auto"/>
        <w:rPr>
          <w:rFonts w:ascii="Calibri" w:hAnsi="Calibri" w:cs="Calibri"/>
          <w:sz w:val="24"/>
          <w:szCs w:val="24"/>
        </w:rPr>
      </w:pPr>
      <w:bookmarkStart w:id="358" w:name="_Toc232248794"/>
      <w:bookmarkStart w:id="359" w:name="_Toc232559137"/>
      <w:bookmarkEnd w:id="357"/>
      <w:r w:rsidRPr="00F24005">
        <w:rPr>
          <w:rFonts w:ascii="Calibri" w:hAnsi="Calibri" w:cs="Calibri"/>
          <w:sz w:val="24"/>
          <w:szCs w:val="24"/>
        </w:rPr>
        <w:t>10.3 Physical Data Model</w:t>
      </w:r>
      <w:bookmarkEnd w:id="358"/>
      <w:bookmarkEnd w:id="359"/>
    </w:p>
    <w:p w14:paraId="3DDB8121" w14:textId="77777777" w:rsidR="00A3035B" w:rsidRDefault="00A3035B" w:rsidP="00F24005">
      <w:pPr>
        <w:spacing w:after="0" w:line="240" w:lineRule="auto"/>
        <w:rPr>
          <w:rFonts w:ascii="Calibri" w:hAnsi="Calibri" w:cs="Calibri"/>
        </w:rPr>
      </w:pPr>
      <w:r w:rsidRPr="00F24005">
        <w:rPr>
          <w:rFonts w:ascii="Calibri" w:hAnsi="Calibri" w:cs="Calibri"/>
        </w:rPr>
        <w:t>The physical model translates the logical model into a PostgreSQL relational database as defined in Section 9.</w:t>
      </w:r>
    </w:p>
    <w:p w14:paraId="2D836CB2" w14:textId="77777777" w:rsidR="00F24005" w:rsidRPr="00F24005" w:rsidRDefault="00F24005" w:rsidP="00F24005">
      <w:pPr>
        <w:spacing w:after="0" w:line="240" w:lineRule="auto"/>
        <w:rPr>
          <w:rFonts w:ascii="Calibri" w:hAnsi="Calibri" w:cs="Calibri"/>
        </w:rPr>
      </w:pPr>
    </w:p>
    <w:tbl>
      <w:tblPr>
        <w:tblW w:w="5000" w:type="pct"/>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1531"/>
        <w:gridCol w:w="3071"/>
        <w:gridCol w:w="4414"/>
      </w:tblGrid>
      <w:tr w:rsidR="00A3035B" w:rsidRPr="00F24005" w14:paraId="2CD4000E" w14:textId="77777777" w:rsidTr="00572F8B">
        <w:trPr>
          <w:tblHeader/>
        </w:trPr>
        <w:tc>
          <w:tcPr>
            <w:tcW w:w="849" w:type="pct"/>
            <w:tcBorders>
              <w:bottom w:val="single" w:sz="12" w:space="0" w:color="9CC2E5"/>
            </w:tcBorders>
            <w:shd w:val="clear" w:color="auto" w:fill="1F4E79"/>
            <w:hideMark/>
          </w:tcPr>
          <w:p w14:paraId="28F5ABE7"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Schema</w:t>
            </w:r>
          </w:p>
        </w:tc>
        <w:tc>
          <w:tcPr>
            <w:tcW w:w="1703" w:type="pct"/>
            <w:tcBorders>
              <w:bottom w:val="single" w:sz="12" w:space="0" w:color="9CC2E5"/>
            </w:tcBorders>
            <w:shd w:val="clear" w:color="auto" w:fill="1F4E79"/>
            <w:hideMark/>
          </w:tcPr>
          <w:p w14:paraId="73D07962"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Function</w:t>
            </w:r>
          </w:p>
        </w:tc>
        <w:tc>
          <w:tcPr>
            <w:tcW w:w="2448" w:type="pct"/>
            <w:tcBorders>
              <w:bottom w:val="single" w:sz="12" w:space="0" w:color="9CC2E5"/>
            </w:tcBorders>
            <w:shd w:val="clear" w:color="auto" w:fill="1F4E79"/>
          </w:tcPr>
          <w:p w14:paraId="1FCD94D9"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Tables</w:t>
            </w:r>
          </w:p>
        </w:tc>
      </w:tr>
      <w:tr w:rsidR="00A3035B" w:rsidRPr="00F24005" w14:paraId="6804268B" w14:textId="77777777" w:rsidTr="00572F8B">
        <w:tc>
          <w:tcPr>
            <w:tcW w:w="849" w:type="pct"/>
            <w:shd w:val="clear" w:color="auto" w:fill="1F4E79"/>
            <w:hideMark/>
          </w:tcPr>
          <w:p w14:paraId="5C12EDE7"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main</w:t>
            </w:r>
          </w:p>
        </w:tc>
        <w:tc>
          <w:tcPr>
            <w:tcW w:w="1703" w:type="pct"/>
            <w:hideMark/>
          </w:tcPr>
          <w:p w14:paraId="5D3DA86F" w14:textId="77777777" w:rsidR="00A3035B" w:rsidRPr="00F24005" w:rsidRDefault="00A3035B" w:rsidP="00F24005">
            <w:pPr>
              <w:spacing w:after="0" w:line="240" w:lineRule="auto"/>
              <w:rPr>
                <w:rFonts w:ascii="Calibri" w:hAnsi="Calibri" w:cs="Calibri"/>
              </w:rPr>
            </w:pPr>
            <w:r w:rsidRPr="00F24005">
              <w:rPr>
                <w:rFonts w:ascii="Calibri" w:hAnsi="Calibri" w:cs="Calibri"/>
              </w:rPr>
              <w:t>Operational data</w:t>
            </w:r>
          </w:p>
        </w:tc>
        <w:tc>
          <w:tcPr>
            <w:tcW w:w="2448" w:type="pct"/>
          </w:tcPr>
          <w:p w14:paraId="21738B49" w14:textId="77777777" w:rsidR="00A3035B" w:rsidRPr="00F24005" w:rsidRDefault="00A3035B" w:rsidP="00F24005">
            <w:pPr>
              <w:spacing w:after="0" w:line="240" w:lineRule="auto"/>
              <w:rPr>
                <w:rFonts w:ascii="Calibri" w:hAnsi="Calibri" w:cs="Calibri"/>
              </w:rPr>
            </w:pPr>
            <w:r w:rsidRPr="00F24005">
              <w:rPr>
                <w:rFonts w:ascii="Calibri" w:hAnsi="Calibri" w:cs="Calibri"/>
              </w:rPr>
              <w:t>Complaints</w:t>
            </w:r>
          </w:p>
          <w:p w14:paraId="68B324A4"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complaint_status</w:t>
            </w:r>
            <w:proofErr w:type="spellEnd"/>
          </w:p>
          <w:p w14:paraId="3B919F77"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complaint_categories</w:t>
            </w:r>
            <w:proofErr w:type="spellEnd"/>
          </w:p>
          <w:p w14:paraId="5C9F63AF" w14:textId="77777777" w:rsidR="00A3035B" w:rsidRPr="00F24005" w:rsidRDefault="00A3035B" w:rsidP="00F24005">
            <w:pPr>
              <w:spacing w:after="0" w:line="240" w:lineRule="auto"/>
              <w:rPr>
                <w:rFonts w:ascii="Calibri" w:hAnsi="Calibri" w:cs="Calibri"/>
              </w:rPr>
            </w:pPr>
            <w:r w:rsidRPr="00F24005">
              <w:rPr>
                <w:rFonts w:ascii="Calibri" w:hAnsi="Calibri" w:cs="Calibri"/>
              </w:rPr>
              <w:t>corridors</w:t>
            </w:r>
          </w:p>
          <w:p w14:paraId="69C0070A" w14:textId="77777777" w:rsidR="00A3035B" w:rsidRPr="00F24005" w:rsidRDefault="00A3035B" w:rsidP="00F24005">
            <w:pPr>
              <w:spacing w:after="0" w:line="240" w:lineRule="auto"/>
              <w:rPr>
                <w:rFonts w:ascii="Calibri" w:hAnsi="Calibri" w:cs="Calibri"/>
              </w:rPr>
            </w:pPr>
            <w:r w:rsidRPr="00F24005">
              <w:rPr>
                <w:rFonts w:ascii="Calibri" w:hAnsi="Calibri" w:cs="Calibri"/>
              </w:rPr>
              <w:t>locations</w:t>
            </w:r>
          </w:p>
          <w:p w14:paraId="06DAFC01" w14:textId="77777777" w:rsidR="00A3035B" w:rsidRPr="00F24005" w:rsidRDefault="00A3035B" w:rsidP="00F24005">
            <w:pPr>
              <w:spacing w:after="0" w:line="240" w:lineRule="auto"/>
              <w:rPr>
                <w:rFonts w:ascii="Calibri" w:hAnsi="Calibri" w:cs="Calibri"/>
              </w:rPr>
            </w:pPr>
            <w:r w:rsidRPr="00F24005">
              <w:rPr>
                <w:rFonts w:ascii="Calibri" w:hAnsi="Calibri" w:cs="Calibri"/>
              </w:rPr>
              <w:t>institutions</w:t>
            </w:r>
          </w:p>
          <w:p w14:paraId="1A025F06" w14:textId="77777777" w:rsidR="00A3035B" w:rsidRPr="00F24005" w:rsidRDefault="00A3035B" w:rsidP="00F24005">
            <w:pPr>
              <w:spacing w:after="0" w:line="240" w:lineRule="auto"/>
              <w:rPr>
                <w:rFonts w:ascii="Calibri" w:hAnsi="Calibri" w:cs="Calibri"/>
              </w:rPr>
            </w:pPr>
            <w:r w:rsidRPr="00F24005">
              <w:rPr>
                <w:rFonts w:ascii="Calibri" w:hAnsi="Calibri" w:cs="Calibri"/>
              </w:rPr>
              <w:t>attachments</w:t>
            </w:r>
          </w:p>
        </w:tc>
      </w:tr>
      <w:tr w:rsidR="00A3035B" w:rsidRPr="00F24005" w14:paraId="21FF4DAE" w14:textId="77777777" w:rsidTr="00572F8B">
        <w:tc>
          <w:tcPr>
            <w:tcW w:w="849" w:type="pct"/>
            <w:shd w:val="clear" w:color="auto" w:fill="1F4E79"/>
            <w:hideMark/>
          </w:tcPr>
          <w:p w14:paraId="024799A3"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workflow</w:t>
            </w:r>
          </w:p>
        </w:tc>
        <w:tc>
          <w:tcPr>
            <w:tcW w:w="1703" w:type="pct"/>
            <w:hideMark/>
          </w:tcPr>
          <w:p w14:paraId="0FDDAE5A" w14:textId="77777777" w:rsidR="00A3035B" w:rsidRPr="00F24005" w:rsidRDefault="00A3035B" w:rsidP="00F24005">
            <w:pPr>
              <w:spacing w:after="0" w:line="240" w:lineRule="auto"/>
              <w:rPr>
                <w:rFonts w:ascii="Calibri" w:hAnsi="Calibri" w:cs="Calibri"/>
              </w:rPr>
            </w:pPr>
            <w:r w:rsidRPr="00F24005">
              <w:rPr>
                <w:rFonts w:ascii="Calibri" w:hAnsi="Calibri" w:cs="Calibri"/>
              </w:rPr>
              <w:t>Process management</w:t>
            </w:r>
          </w:p>
        </w:tc>
        <w:tc>
          <w:tcPr>
            <w:tcW w:w="2448" w:type="pct"/>
          </w:tcPr>
          <w:p w14:paraId="467665A6" w14:textId="77777777" w:rsidR="00A3035B" w:rsidRPr="00F24005" w:rsidRDefault="00A3035B" w:rsidP="00F24005">
            <w:pPr>
              <w:spacing w:after="0" w:line="240" w:lineRule="auto"/>
              <w:rPr>
                <w:rFonts w:ascii="Calibri" w:hAnsi="Calibri" w:cs="Calibri"/>
              </w:rPr>
            </w:pPr>
            <w:r w:rsidRPr="00F24005">
              <w:rPr>
                <w:rFonts w:ascii="Calibri" w:hAnsi="Calibri" w:cs="Calibri"/>
              </w:rPr>
              <w:t>Workflows</w:t>
            </w:r>
          </w:p>
          <w:p w14:paraId="47266F90"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workflow_steps</w:t>
            </w:r>
            <w:proofErr w:type="spellEnd"/>
          </w:p>
          <w:p w14:paraId="2892D47C" w14:textId="77777777" w:rsidR="00A3035B" w:rsidRPr="00F24005" w:rsidRDefault="00A3035B" w:rsidP="00F24005">
            <w:pPr>
              <w:spacing w:after="0" w:line="240" w:lineRule="auto"/>
              <w:rPr>
                <w:rFonts w:ascii="Calibri" w:hAnsi="Calibri" w:cs="Calibri"/>
              </w:rPr>
            </w:pPr>
            <w:r w:rsidRPr="00F24005">
              <w:rPr>
                <w:rFonts w:ascii="Calibri" w:hAnsi="Calibri" w:cs="Calibri"/>
              </w:rPr>
              <w:t>assignments</w:t>
            </w:r>
          </w:p>
          <w:p w14:paraId="23EE657A" w14:textId="77777777" w:rsidR="00A3035B" w:rsidRPr="00F24005" w:rsidRDefault="00A3035B" w:rsidP="00F24005">
            <w:pPr>
              <w:spacing w:after="0" w:line="240" w:lineRule="auto"/>
              <w:rPr>
                <w:rFonts w:ascii="Calibri" w:hAnsi="Calibri" w:cs="Calibri"/>
              </w:rPr>
            </w:pPr>
            <w:r w:rsidRPr="00F24005">
              <w:rPr>
                <w:rFonts w:ascii="Calibri" w:hAnsi="Calibri" w:cs="Calibri"/>
              </w:rPr>
              <w:t>escalations</w:t>
            </w:r>
          </w:p>
          <w:p w14:paraId="0BB7B74A"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sla_tracking</w:t>
            </w:r>
            <w:proofErr w:type="spellEnd"/>
          </w:p>
        </w:tc>
      </w:tr>
      <w:tr w:rsidR="00A3035B" w:rsidRPr="00F24005" w14:paraId="647FCB92" w14:textId="77777777" w:rsidTr="00572F8B">
        <w:tc>
          <w:tcPr>
            <w:tcW w:w="849" w:type="pct"/>
            <w:shd w:val="clear" w:color="auto" w:fill="1F4E79"/>
            <w:hideMark/>
          </w:tcPr>
          <w:p w14:paraId="5A53BDBD"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analytics</w:t>
            </w:r>
          </w:p>
        </w:tc>
        <w:tc>
          <w:tcPr>
            <w:tcW w:w="1703" w:type="pct"/>
            <w:hideMark/>
          </w:tcPr>
          <w:p w14:paraId="59A2D7F8" w14:textId="77777777" w:rsidR="00A3035B" w:rsidRPr="00F24005" w:rsidRDefault="00A3035B" w:rsidP="00F24005">
            <w:pPr>
              <w:spacing w:after="0" w:line="240" w:lineRule="auto"/>
              <w:rPr>
                <w:rFonts w:ascii="Calibri" w:hAnsi="Calibri" w:cs="Calibri"/>
              </w:rPr>
            </w:pPr>
            <w:r w:rsidRPr="00F24005">
              <w:rPr>
                <w:rFonts w:ascii="Calibri" w:hAnsi="Calibri" w:cs="Calibri"/>
              </w:rPr>
              <w:t>Analytical warehouse</w:t>
            </w:r>
          </w:p>
        </w:tc>
        <w:tc>
          <w:tcPr>
            <w:tcW w:w="2448" w:type="pct"/>
          </w:tcPr>
          <w:p w14:paraId="57443CE7"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fact_complaints</w:t>
            </w:r>
            <w:proofErr w:type="spellEnd"/>
          </w:p>
          <w:p w14:paraId="6FE154C3"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fact_resolution</w:t>
            </w:r>
            <w:proofErr w:type="spellEnd"/>
          </w:p>
          <w:p w14:paraId="327DBDCB"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dim_time</w:t>
            </w:r>
            <w:proofErr w:type="spellEnd"/>
          </w:p>
          <w:p w14:paraId="1CE6DF74"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dim_gender</w:t>
            </w:r>
            <w:proofErr w:type="spellEnd"/>
          </w:p>
          <w:p w14:paraId="60171C49"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dim_location</w:t>
            </w:r>
            <w:proofErr w:type="spellEnd"/>
          </w:p>
          <w:p w14:paraId="71A510BB"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dim_category</w:t>
            </w:r>
            <w:proofErr w:type="spellEnd"/>
          </w:p>
        </w:tc>
      </w:tr>
      <w:tr w:rsidR="00A3035B" w:rsidRPr="00F24005" w14:paraId="605F4D1E" w14:textId="77777777" w:rsidTr="00572F8B">
        <w:tc>
          <w:tcPr>
            <w:tcW w:w="849" w:type="pct"/>
            <w:shd w:val="clear" w:color="auto" w:fill="1F4E79"/>
            <w:hideMark/>
          </w:tcPr>
          <w:p w14:paraId="15B180A0"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security</w:t>
            </w:r>
          </w:p>
        </w:tc>
        <w:tc>
          <w:tcPr>
            <w:tcW w:w="1703" w:type="pct"/>
            <w:hideMark/>
          </w:tcPr>
          <w:p w14:paraId="55A032C5" w14:textId="77777777" w:rsidR="00A3035B" w:rsidRPr="00F24005" w:rsidRDefault="00A3035B" w:rsidP="00F24005">
            <w:pPr>
              <w:spacing w:after="0" w:line="240" w:lineRule="auto"/>
              <w:rPr>
                <w:rFonts w:ascii="Calibri" w:hAnsi="Calibri" w:cs="Calibri"/>
              </w:rPr>
            </w:pPr>
            <w:r w:rsidRPr="00F24005">
              <w:rPr>
                <w:rFonts w:ascii="Calibri" w:hAnsi="Calibri" w:cs="Calibri"/>
              </w:rPr>
              <w:t>Users and access</w:t>
            </w:r>
          </w:p>
        </w:tc>
        <w:tc>
          <w:tcPr>
            <w:tcW w:w="2448" w:type="pct"/>
          </w:tcPr>
          <w:p w14:paraId="7DC895B1" w14:textId="77777777" w:rsidR="00A3035B" w:rsidRPr="00F24005" w:rsidRDefault="00A3035B" w:rsidP="00F24005">
            <w:pPr>
              <w:spacing w:after="0" w:line="240" w:lineRule="auto"/>
              <w:rPr>
                <w:rFonts w:ascii="Calibri" w:hAnsi="Calibri" w:cs="Calibri"/>
              </w:rPr>
            </w:pPr>
            <w:r w:rsidRPr="00F24005">
              <w:rPr>
                <w:rFonts w:ascii="Calibri" w:hAnsi="Calibri" w:cs="Calibri"/>
              </w:rPr>
              <w:t>Users</w:t>
            </w:r>
          </w:p>
          <w:p w14:paraId="1323973F" w14:textId="77777777" w:rsidR="00A3035B" w:rsidRPr="00F24005" w:rsidRDefault="00A3035B" w:rsidP="00F24005">
            <w:pPr>
              <w:spacing w:after="0" w:line="240" w:lineRule="auto"/>
              <w:rPr>
                <w:rFonts w:ascii="Calibri" w:hAnsi="Calibri" w:cs="Calibri"/>
              </w:rPr>
            </w:pPr>
            <w:r w:rsidRPr="00F24005">
              <w:rPr>
                <w:rFonts w:ascii="Calibri" w:hAnsi="Calibri" w:cs="Calibri"/>
              </w:rPr>
              <w:t>Roles</w:t>
            </w:r>
          </w:p>
          <w:p w14:paraId="576E0D99" w14:textId="77777777" w:rsidR="00A3035B" w:rsidRPr="00F24005" w:rsidRDefault="00A3035B" w:rsidP="00F24005">
            <w:pPr>
              <w:spacing w:after="0" w:line="240" w:lineRule="auto"/>
              <w:rPr>
                <w:rFonts w:ascii="Calibri" w:hAnsi="Calibri" w:cs="Calibri"/>
              </w:rPr>
            </w:pPr>
            <w:r w:rsidRPr="00F24005">
              <w:rPr>
                <w:rFonts w:ascii="Calibri" w:hAnsi="Calibri" w:cs="Calibri"/>
              </w:rPr>
              <w:t>Permissions</w:t>
            </w:r>
          </w:p>
          <w:p w14:paraId="340C8BE3"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user_sessions</w:t>
            </w:r>
            <w:proofErr w:type="spellEnd"/>
          </w:p>
        </w:tc>
      </w:tr>
      <w:tr w:rsidR="00A3035B" w:rsidRPr="00F24005" w14:paraId="5B1B6ACC" w14:textId="77777777" w:rsidTr="00572F8B">
        <w:tc>
          <w:tcPr>
            <w:tcW w:w="849" w:type="pct"/>
            <w:shd w:val="clear" w:color="auto" w:fill="1F4E79"/>
            <w:hideMark/>
          </w:tcPr>
          <w:p w14:paraId="431E66F1"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audit</w:t>
            </w:r>
          </w:p>
        </w:tc>
        <w:tc>
          <w:tcPr>
            <w:tcW w:w="1703" w:type="pct"/>
            <w:hideMark/>
          </w:tcPr>
          <w:p w14:paraId="00600CBD" w14:textId="77777777" w:rsidR="00A3035B" w:rsidRPr="00F24005" w:rsidRDefault="00A3035B" w:rsidP="00F24005">
            <w:pPr>
              <w:spacing w:after="0" w:line="240" w:lineRule="auto"/>
              <w:rPr>
                <w:rFonts w:ascii="Calibri" w:hAnsi="Calibri" w:cs="Calibri"/>
              </w:rPr>
            </w:pPr>
            <w:r w:rsidRPr="00F24005">
              <w:rPr>
                <w:rFonts w:ascii="Calibri" w:hAnsi="Calibri" w:cs="Calibri"/>
              </w:rPr>
              <w:t>Logging</w:t>
            </w:r>
          </w:p>
        </w:tc>
        <w:tc>
          <w:tcPr>
            <w:tcW w:w="2448" w:type="pct"/>
          </w:tcPr>
          <w:p w14:paraId="7FD55253"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audit_logs</w:t>
            </w:r>
            <w:proofErr w:type="spellEnd"/>
          </w:p>
          <w:p w14:paraId="35C425AD"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login_logs</w:t>
            </w:r>
            <w:proofErr w:type="spellEnd"/>
          </w:p>
          <w:p w14:paraId="40E638BC"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api_logs</w:t>
            </w:r>
            <w:proofErr w:type="spellEnd"/>
          </w:p>
        </w:tc>
      </w:tr>
      <w:tr w:rsidR="00A3035B" w:rsidRPr="00F24005" w14:paraId="029A6BA3" w14:textId="77777777" w:rsidTr="00572F8B">
        <w:tc>
          <w:tcPr>
            <w:tcW w:w="849" w:type="pct"/>
            <w:shd w:val="clear" w:color="auto" w:fill="1F4E79"/>
            <w:hideMark/>
          </w:tcPr>
          <w:p w14:paraId="45DD0088"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integration</w:t>
            </w:r>
          </w:p>
        </w:tc>
        <w:tc>
          <w:tcPr>
            <w:tcW w:w="1703" w:type="pct"/>
            <w:hideMark/>
          </w:tcPr>
          <w:p w14:paraId="4A6A34E0" w14:textId="77777777" w:rsidR="00A3035B" w:rsidRPr="00F24005" w:rsidRDefault="00A3035B" w:rsidP="00F24005">
            <w:pPr>
              <w:spacing w:after="0" w:line="240" w:lineRule="auto"/>
              <w:rPr>
                <w:rFonts w:ascii="Calibri" w:hAnsi="Calibri" w:cs="Calibri"/>
              </w:rPr>
            </w:pPr>
            <w:r w:rsidRPr="00F24005">
              <w:rPr>
                <w:rFonts w:ascii="Calibri" w:hAnsi="Calibri" w:cs="Calibri"/>
              </w:rPr>
              <w:t>External synchronisation</w:t>
            </w:r>
          </w:p>
        </w:tc>
        <w:tc>
          <w:tcPr>
            <w:tcW w:w="2448" w:type="pct"/>
          </w:tcPr>
          <w:p w14:paraId="677B5C8D" w14:textId="77777777" w:rsidR="00A3035B" w:rsidRPr="00F24005" w:rsidRDefault="00A3035B" w:rsidP="00F24005">
            <w:pPr>
              <w:keepNext/>
              <w:spacing w:after="0" w:line="240" w:lineRule="auto"/>
              <w:rPr>
                <w:rFonts w:ascii="Calibri" w:hAnsi="Calibri" w:cs="Calibri"/>
              </w:rPr>
            </w:pPr>
          </w:p>
        </w:tc>
      </w:tr>
    </w:tbl>
    <w:p w14:paraId="791FFA98" w14:textId="165CE3BA" w:rsidR="00A3035B" w:rsidRPr="002145D2" w:rsidRDefault="00A3035B" w:rsidP="008636D3">
      <w:pPr>
        <w:pStyle w:val="Caption"/>
        <w:jc w:val="center"/>
        <w:rPr>
          <w:lang w:val="en-GB"/>
        </w:rPr>
      </w:pPr>
      <w:bookmarkStart w:id="360" w:name="_Toc232248997"/>
      <w:bookmarkStart w:id="361" w:name="_Toc232068440"/>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3</w:t>
      </w:r>
      <w:r w:rsidRPr="002145D2">
        <w:rPr>
          <w:lang w:val="en-GB"/>
        </w:rPr>
        <w:fldChar w:fldCharType="end"/>
      </w:r>
      <w:r w:rsidR="008C42F6">
        <w:rPr>
          <w:lang w:val="en-GB"/>
        </w:rPr>
        <w:t>6</w:t>
      </w:r>
      <w:r w:rsidRPr="002145D2">
        <w:rPr>
          <w:lang w:val="en-GB"/>
        </w:rPr>
        <w:t>: Logical architecture of the database schemas of the NTB management system</w:t>
      </w:r>
      <w:bookmarkEnd w:id="360"/>
    </w:p>
    <w:bookmarkEnd w:id="361"/>
    <w:p w14:paraId="5ADD83C5" w14:textId="77777777" w:rsidR="00A3035B" w:rsidRPr="00F24005" w:rsidRDefault="00A3035B" w:rsidP="00F24005">
      <w:pPr>
        <w:pStyle w:val="Caption"/>
        <w:spacing w:after="0"/>
        <w:jc w:val="center"/>
        <w:rPr>
          <w:rFonts w:cs="Calibri"/>
          <w:sz w:val="24"/>
          <w:szCs w:val="24"/>
          <w:lang w:val="en-GB"/>
        </w:rPr>
      </w:pPr>
    </w:p>
    <w:p w14:paraId="7F14F235" w14:textId="77777777" w:rsidR="00A3035B" w:rsidRPr="00F24005" w:rsidRDefault="00A3035B" w:rsidP="00F24005">
      <w:pPr>
        <w:pStyle w:val="Heading2"/>
        <w:spacing w:before="0" w:after="0" w:line="240" w:lineRule="auto"/>
        <w:rPr>
          <w:rFonts w:ascii="Calibri" w:hAnsi="Calibri" w:cs="Calibri"/>
          <w:sz w:val="24"/>
          <w:szCs w:val="24"/>
        </w:rPr>
      </w:pPr>
      <w:bookmarkStart w:id="362" w:name="_Toc232248795"/>
      <w:bookmarkStart w:id="363" w:name="_Toc232559138"/>
      <w:r w:rsidRPr="00F24005">
        <w:rPr>
          <w:rFonts w:ascii="Calibri" w:hAnsi="Calibri" w:cs="Calibri"/>
          <w:sz w:val="24"/>
          <w:szCs w:val="24"/>
        </w:rPr>
        <w:t>10.4 Entity Relationship Diagrams (ERD)</w:t>
      </w:r>
      <w:bookmarkEnd w:id="362"/>
      <w:bookmarkEnd w:id="363"/>
    </w:p>
    <w:tbl>
      <w:tblPr>
        <w:tblW w:w="9351"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1584"/>
        <w:gridCol w:w="3276"/>
        <w:gridCol w:w="4491"/>
      </w:tblGrid>
      <w:tr w:rsidR="00A3035B" w:rsidRPr="00F24005" w14:paraId="1D6634F1" w14:textId="77777777" w:rsidTr="00572F8B">
        <w:trPr>
          <w:tblHeader/>
        </w:trPr>
        <w:tc>
          <w:tcPr>
            <w:tcW w:w="0" w:type="auto"/>
            <w:tcBorders>
              <w:bottom w:val="single" w:sz="12" w:space="0" w:color="9CC2E5"/>
            </w:tcBorders>
            <w:shd w:val="clear" w:color="auto" w:fill="1F4E79"/>
            <w:hideMark/>
          </w:tcPr>
          <w:p w14:paraId="619CCCB2"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Tables</w:t>
            </w:r>
          </w:p>
        </w:tc>
        <w:tc>
          <w:tcPr>
            <w:tcW w:w="3276" w:type="dxa"/>
            <w:tcBorders>
              <w:bottom w:val="single" w:sz="12" w:space="0" w:color="9CC2E5"/>
            </w:tcBorders>
            <w:shd w:val="clear" w:color="auto" w:fill="1F4E79"/>
            <w:hideMark/>
          </w:tcPr>
          <w:p w14:paraId="5765A2A7"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Relationship</w:t>
            </w:r>
          </w:p>
        </w:tc>
        <w:tc>
          <w:tcPr>
            <w:tcW w:w="4491" w:type="dxa"/>
            <w:tcBorders>
              <w:bottom w:val="single" w:sz="12" w:space="0" w:color="9CC2E5"/>
            </w:tcBorders>
            <w:shd w:val="clear" w:color="auto" w:fill="1F4E79"/>
            <w:hideMark/>
          </w:tcPr>
          <w:p w14:paraId="711DC046"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Explanation</w:t>
            </w:r>
          </w:p>
        </w:tc>
      </w:tr>
      <w:tr w:rsidR="00A3035B" w:rsidRPr="00F24005" w14:paraId="7B43875A" w14:textId="77777777" w:rsidTr="00572F8B">
        <w:tc>
          <w:tcPr>
            <w:tcW w:w="0" w:type="auto"/>
            <w:vMerge w:val="restart"/>
            <w:shd w:val="clear" w:color="auto" w:fill="1F4E79"/>
            <w:hideMark/>
          </w:tcPr>
          <w:p w14:paraId="7509D099"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Users</w:t>
            </w:r>
          </w:p>
        </w:tc>
        <w:tc>
          <w:tcPr>
            <w:tcW w:w="3276" w:type="dxa"/>
            <w:hideMark/>
          </w:tcPr>
          <w:p w14:paraId="14946FA0" w14:textId="77777777" w:rsidR="00A3035B" w:rsidRPr="00F24005" w:rsidRDefault="00A3035B" w:rsidP="00F24005">
            <w:pPr>
              <w:spacing w:after="0" w:line="240" w:lineRule="auto"/>
              <w:rPr>
                <w:rFonts w:ascii="Calibri" w:hAnsi="Calibri" w:cs="Calibri"/>
              </w:rPr>
            </w:pPr>
            <w:r w:rsidRPr="00F24005">
              <w:rPr>
                <w:rFonts w:ascii="Calibri" w:hAnsi="Calibri" w:cs="Calibri"/>
              </w:rPr>
              <w:t>Users → Roles (</w:t>
            </w:r>
            <w:r w:rsidRPr="00F24005">
              <w:rPr>
                <w:rFonts w:ascii="Calibri" w:hAnsi="Calibri" w:cs="Calibri"/>
                <w:b/>
                <w:bCs/>
              </w:rPr>
              <w:t>N → 1</w:t>
            </w:r>
            <w:r w:rsidRPr="00F24005">
              <w:rPr>
                <w:rFonts w:ascii="Calibri" w:hAnsi="Calibri" w:cs="Calibri"/>
              </w:rPr>
              <w:t>)</w:t>
            </w:r>
          </w:p>
        </w:tc>
        <w:tc>
          <w:tcPr>
            <w:tcW w:w="4491" w:type="dxa"/>
            <w:hideMark/>
          </w:tcPr>
          <w:p w14:paraId="1D8B1223" w14:textId="77777777" w:rsidR="00A3035B" w:rsidRPr="00F24005" w:rsidRDefault="00A3035B" w:rsidP="00F24005">
            <w:pPr>
              <w:spacing w:after="0" w:line="240" w:lineRule="auto"/>
              <w:rPr>
                <w:rFonts w:ascii="Calibri" w:hAnsi="Calibri" w:cs="Calibri"/>
              </w:rPr>
            </w:pPr>
            <w:r w:rsidRPr="00F24005">
              <w:rPr>
                <w:rFonts w:ascii="Calibri" w:hAnsi="Calibri" w:cs="Calibri"/>
              </w:rPr>
              <w:t>Several users may be associated with the same role. Each user has a single active role.</w:t>
            </w:r>
          </w:p>
        </w:tc>
      </w:tr>
      <w:tr w:rsidR="00A3035B" w:rsidRPr="00F24005" w14:paraId="69E82D92" w14:textId="77777777" w:rsidTr="00572F8B">
        <w:tc>
          <w:tcPr>
            <w:tcW w:w="0" w:type="auto"/>
            <w:vMerge/>
            <w:shd w:val="clear" w:color="auto" w:fill="1F4E79"/>
            <w:hideMark/>
          </w:tcPr>
          <w:p w14:paraId="68AC8233" w14:textId="77777777" w:rsidR="00A3035B" w:rsidRPr="00F24005" w:rsidRDefault="00A3035B" w:rsidP="00F24005">
            <w:pPr>
              <w:spacing w:after="0" w:line="240" w:lineRule="auto"/>
              <w:rPr>
                <w:rFonts w:ascii="Calibri" w:hAnsi="Calibri" w:cs="Calibri"/>
                <w:b/>
                <w:bCs/>
                <w:color w:val="FFFFFF"/>
              </w:rPr>
            </w:pPr>
          </w:p>
        </w:tc>
        <w:tc>
          <w:tcPr>
            <w:tcW w:w="3276" w:type="dxa"/>
            <w:hideMark/>
          </w:tcPr>
          <w:p w14:paraId="3D0BDE21" w14:textId="77777777" w:rsidR="00A3035B" w:rsidRPr="00F24005" w:rsidRDefault="00A3035B" w:rsidP="00F24005">
            <w:pPr>
              <w:spacing w:after="0" w:line="240" w:lineRule="auto"/>
              <w:rPr>
                <w:rFonts w:ascii="Calibri" w:hAnsi="Calibri" w:cs="Calibri"/>
              </w:rPr>
            </w:pPr>
            <w:r w:rsidRPr="00F24005">
              <w:rPr>
                <w:rFonts w:ascii="Calibri" w:hAnsi="Calibri" w:cs="Calibri"/>
              </w:rPr>
              <w:t>Users → Institutions (</w:t>
            </w:r>
            <w:r w:rsidRPr="00F24005">
              <w:rPr>
                <w:rFonts w:ascii="Calibri" w:hAnsi="Calibri" w:cs="Calibri"/>
                <w:b/>
                <w:bCs/>
              </w:rPr>
              <w:t>N → 1</w:t>
            </w:r>
            <w:r w:rsidRPr="00F24005">
              <w:rPr>
                <w:rFonts w:ascii="Calibri" w:hAnsi="Calibri" w:cs="Calibri"/>
              </w:rPr>
              <w:t>)</w:t>
            </w:r>
          </w:p>
        </w:tc>
        <w:tc>
          <w:tcPr>
            <w:tcW w:w="4491" w:type="dxa"/>
            <w:hideMark/>
          </w:tcPr>
          <w:p w14:paraId="0B557EA5" w14:textId="77777777" w:rsidR="00A3035B" w:rsidRPr="00F24005" w:rsidRDefault="00A3035B" w:rsidP="00F24005">
            <w:pPr>
              <w:spacing w:after="0" w:line="240" w:lineRule="auto"/>
              <w:rPr>
                <w:rFonts w:ascii="Calibri" w:hAnsi="Calibri" w:cs="Calibri"/>
              </w:rPr>
            </w:pPr>
            <w:r w:rsidRPr="00F24005">
              <w:rPr>
                <w:rFonts w:ascii="Calibri" w:hAnsi="Calibri" w:cs="Calibri"/>
              </w:rPr>
              <w:t>Multiple users can belong to the same institution. A user may be attached to a specific institution.</w:t>
            </w:r>
          </w:p>
        </w:tc>
      </w:tr>
      <w:tr w:rsidR="00A3035B" w:rsidRPr="00F24005" w14:paraId="2974B746" w14:textId="77777777" w:rsidTr="00572F8B">
        <w:tc>
          <w:tcPr>
            <w:tcW w:w="0" w:type="auto"/>
            <w:vMerge/>
            <w:shd w:val="clear" w:color="auto" w:fill="1F4E79"/>
            <w:hideMark/>
          </w:tcPr>
          <w:p w14:paraId="0B292BA2" w14:textId="77777777" w:rsidR="00A3035B" w:rsidRPr="00F24005" w:rsidRDefault="00A3035B" w:rsidP="00F24005">
            <w:pPr>
              <w:spacing w:after="0" w:line="240" w:lineRule="auto"/>
              <w:rPr>
                <w:rFonts w:ascii="Calibri" w:hAnsi="Calibri" w:cs="Calibri"/>
                <w:b/>
                <w:bCs/>
                <w:color w:val="FFFFFF"/>
              </w:rPr>
            </w:pPr>
          </w:p>
        </w:tc>
        <w:tc>
          <w:tcPr>
            <w:tcW w:w="3276" w:type="dxa"/>
            <w:hideMark/>
          </w:tcPr>
          <w:p w14:paraId="457BA76A" w14:textId="77777777" w:rsidR="00A3035B" w:rsidRPr="00F24005" w:rsidRDefault="00A3035B" w:rsidP="00F24005">
            <w:pPr>
              <w:spacing w:after="0" w:line="240" w:lineRule="auto"/>
              <w:rPr>
                <w:rFonts w:ascii="Calibri" w:hAnsi="Calibri" w:cs="Calibri"/>
              </w:rPr>
            </w:pPr>
            <w:r w:rsidRPr="00F24005">
              <w:rPr>
                <w:rFonts w:ascii="Calibri" w:hAnsi="Calibri" w:cs="Calibri"/>
              </w:rPr>
              <w:t xml:space="preserve">Users → </w:t>
            </w:r>
            <w:proofErr w:type="spellStart"/>
            <w:r w:rsidRPr="00F24005">
              <w:rPr>
                <w:rFonts w:ascii="Calibri" w:hAnsi="Calibri" w:cs="Calibri"/>
              </w:rPr>
              <w:t>NTB_Cases</w:t>
            </w:r>
            <w:proofErr w:type="spellEnd"/>
            <w:r w:rsidRPr="00F24005">
              <w:rPr>
                <w:rFonts w:ascii="Calibri" w:hAnsi="Calibri" w:cs="Calibri"/>
              </w:rPr>
              <w:t xml:space="preserve"> (</w:t>
            </w:r>
            <w:r w:rsidRPr="00F24005">
              <w:rPr>
                <w:rFonts w:ascii="Calibri" w:hAnsi="Calibri" w:cs="Calibri"/>
                <w:b/>
                <w:bCs/>
              </w:rPr>
              <w:t>1 → N</w:t>
            </w:r>
            <w:r w:rsidRPr="00F24005">
              <w:rPr>
                <w:rFonts w:ascii="Calibri" w:hAnsi="Calibri" w:cs="Calibri"/>
              </w:rPr>
              <w:t>)</w:t>
            </w:r>
          </w:p>
        </w:tc>
        <w:tc>
          <w:tcPr>
            <w:tcW w:w="4491" w:type="dxa"/>
            <w:hideMark/>
          </w:tcPr>
          <w:p w14:paraId="33D264E0" w14:textId="77777777" w:rsidR="00A3035B" w:rsidRPr="00F24005" w:rsidRDefault="00A3035B" w:rsidP="00F24005">
            <w:pPr>
              <w:spacing w:after="0" w:line="240" w:lineRule="auto"/>
              <w:rPr>
                <w:rFonts w:ascii="Calibri" w:hAnsi="Calibri" w:cs="Calibri"/>
              </w:rPr>
            </w:pPr>
            <w:r w:rsidRPr="00F24005">
              <w:rPr>
                <w:rFonts w:ascii="Calibri" w:hAnsi="Calibri" w:cs="Calibri"/>
              </w:rPr>
              <w:t>A user may submit several NTB complaints. Each complaint is created by a single user.</w:t>
            </w:r>
          </w:p>
        </w:tc>
      </w:tr>
      <w:tr w:rsidR="00A3035B" w:rsidRPr="00F24005" w14:paraId="5D5D3E5B" w14:textId="77777777" w:rsidTr="00572F8B">
        <w:tc>
          <w:tcPr>
            <w:tcW w:w="0" w:type="auto"/>
            <w:shd w:val="clear" w:color="auto" w:fill="1F4E79"/>
            <w:hideMark/>
          </w:tcPr>
          <w:p w14:paraId="7DA7C05B"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Roles</w:t>
            </w:r>
          </w:p>
        </w:tc>
        <w:tc>
          <w:tcPr>
            <w:tcW w:w="3276" w:type="dxa"/>
            <w:hideMark/>
          </w:tcPr>
          <w:p w14:paraId="278B71A6" w14:textId="77777777" w:rsidR="00A3035B" w:rsidRPr="00F24005" w:rsidRDefault="00A3035B" w:rsidP="00F24005">
            <w:pPr>
              <w:spacing w:after="0" w:line="240" w:lineRule="auto"/>
              <w:rPr>
                <w:rFonts w:ascii="Calibri" w:hAnsi="Calibri" w:cs="Calibri"/>
              </w:rPr>
            </w:pPr>
            <w:r w:rsidRPr="00F24005">
              <w:rPr>
                <w:rFonts w:ascii="Calibri" w:hAnsi="Calibri" w:cs="Calibri"/>
              </w:rPr>
              <w:t>Roles → Users (</w:t>
            </w:r>
            <w:r w:rsidRPr="00F24005">
              <w:rPr>
                <w:rFonts w:ascii="Calibri" w:hAnsi="Calibri" w:cs="Calibri"/>
                <w:b/>
                <w:bCs/>
              </w:rPr>
              <w:t>1 → N</w:t>
            </w:r>
            <w:r w:rsidRPr="00F24005">
              <w:rPr>
                <w:rFonts w:ascii="Calibri" w:hAnsi="Calibri" w:cs="Calibri"/>
              </w:rPr>
              <w:t>)</w:t>
            </w:r>
          </w:p>
        </w:tc>
        <w:tc>
          <w:tcPr>
            <w:tcW w:w="4491" w:type="dxa"/>
            <w:hideMark/>
          </w:tcPr>
          <w:p w14:paraId="2B93BA42" w14:textId="77777777" w:rsidR="00A3035B" w:rsidRPr="00F24005" w:rsidRDefault="00A3035B" w:rsidP="00F24005">
            <w:pPr>
              <w:spacing w:after="0" w:line="240" w:lineRule="auto"/>
              <w:rPr>
                <w:rFonts w:ascii="Calibri" w:hAnsi="Calibri" w:cs="Calibri"/>
              </w:rPr>
            </w:pPr>
            <w:r w:rsidRPr="00F24005">
              <w:rPr>
                <w:rFonts w:ascii="Calibri" w:hAnsi="Calibri" w:cs="Calibri"/>
              </w:rPr>
              <w:t>A role may be assigned to several users in order to manage system rights and permissions.</w:t>
            </w:r>
          </w:p>
        </w:tc>
      </w:tr>
      <w:tr w:rsidR="00A3035B" w:rsidRPr="00F24005" w14:paraId="56DB8A5A" w14:textId="77777777" w:rsidTr="00572F8B">
        <w:tc>
          <w:tcPr>
            <w:tcW w:w="0" w:type="auto"/>
            <w:vMerge w:val="restart"/>
            <w:shd w:val="clear" w:color="auto" w:fill="1F4E79"/>
            <w:hideMark/>
          </w:tcPr>
          <w:p w14:paraId="5D2E14BB"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Institutions</w:t>
            </w:r>
          </w:p>
        </w:tc>
        <w:tc>
          <w:tcPr>
            <w:tcW w:w="3276" w:type="dxa"/>
            <w:hideMark/>
          </w:tcPr>
          <w:p w14:paraId="4BDE2472" w14:textId="77777777" w:rsidR="00A3035B" w:rsidRPr="00F24005" w:rsidRDefault="00A3035B" w:rsidP="00F24005">
            <w:pPr>
              <w:spacing w:after="0" w:line="240" w:lineRule="auto"/>
              <w:rPr>
                <w:rFonts w:ascii="Calibri" w:hAnsi="Calibri" w:cs="Calibri"/>
              </w:rPr>
            </w:pPr>
            <w:r w:rsidRPr="00F24005">
              <w:rPr>
                <w:rFonts w:ascii="Calibri" w:hAnsi="Calibri" w:cs="Calibri"/>
              </w:rPr>
              <w:t>Institutions → Users (</w:t>
            </w:r>
            <w:r w:rsidRPr="00F24005">
              <w:rPr>
                <w:rFonts w:ascii="Calibri" w:hAnsi="Calibri" w:cs="Calibri"/>
                <w:b/>
                <w:bCs/>
              </w:rPr>
              <w:t>1 → N</w:t>
            </w:r>
            <w:r w:rsidRPr="00F24005">
              <w:rPr>
                <w:rFonts w:ascii="Calibri" w:hAnsi="Calibri" w:cs="Calibri"/>
              </w:rPr>
              <w:t>)</w:t>
            </w:r>
          </w:p>
        </w:tc>
        <w:tc>
          <w:tcPr>
            <w:tcW w:w="4491" w:type="dxa"/>
            <w:hideMark/>
          </w:tcPr>
          <w:p w14:paraId="24291371" w14:textId="77777777" w:rsidR="00A3035B" w:rsidRPr="00F24005" w:rsidRDefault="00A3035B" w:rsidP="00F24005">
            <w:pPr>
              <w:spacing w:after="0" w:line="240" w:lineRule="auto"/>
              <w:rPr>
                <w:rFonts w:ascii="Calibri" w:hAnsi="Calibri" w:cs="Calibri"/>
              </w:rPr>
            </w:pPr>
            <w:r w:rsidRPr="00F24005">
              <w:rPr>
                <w:rFonts w:ascii="Calibri" w:hAnsi="Calibri" w:cs="Calibri"/>
              </w:rPr>
              <w:t>An institution may contain several users (agents, managers, focal points).</w:t>
            </w:r>
          </w:p>
        </w:tc>
      </w:tr>
      <w:tr w:rsidR="00A3035B" w:rsidRPr="00F24005" w14:paraId="432E27F9" w14:textId="77777777" w:rsidTr="00572F8B">
        <w:trPr>
          <w:trHeight w:val="173"/>
        </w:trPr>
        <w:tc>
          <w:tcPr>
            <w:tcW w:w="0" w:type="auto"/>
            <w:vMerge/>
            <w:shd w:val="clear" w:color="auto" w:fill="1F4E79"/>
            <w:hideMark/>
          </w:tcPr>
          <w:p w14:paraId="3F57704B" w14:textId="77777777" w:rsidR="00A3035B" w:rsidRPr="00F24005" w:rsidRDefault="00A3035B" w:rsidP="00F24005">
            <w:pPr>
              <w:spacing w:after="0" w:line="240" w:lineRule="auto"/>
              <w:rPr>
                <w:rFonts w:ascii="Calibri" w:hAnsi="Calibri" w:cs="Calibri"/>
                <w:b/>
                <w:bCs/>
                <w:color w:val="FFFFFF"/>
              </w:rPr>
            </w:pPr>
          </w:p>
        </w:tc>
        <w:tc>
          <w:tcPr>
            <w:tcW w:w="3276" w:type="dxa"/>
            <w:hideMark/>
          </w:tcPr>
          <w:p w14:paraId="187BBFAC" w14:textId="77777777" w:rsidR="00A3035B" w:rsidRPr="00F24005" w:rsidRDefault="00A3035B" w:rsidP="00F24005">
            <w:pPr>
              <w:spacing w:after="0" w:line="240" w:lineRule="auto"/>
              <w:rPr>
                <w:rFonts w:ascii="Calibri" w:hAnsi="Calibri" w:cs="Calibri"/>
              </w:rPr>
            </w:pPr>
            <w:r w:rsidRPr="00F24005">
              <w:rPr>
                <w:rFonts w:ascii="Calibri" w:hAnsi="Calibri" w:cs="Calibri"/>
              </w:rPr>
              <w:t xml:space="preserve">Institutions → </w:t>
            </w:r>
            <w:proofErr w:type="spellStart"/>
            <w:r w:rsidRPr="00F24005">
              <w:rPr>
                <w:rFonts w:ascii="Calibri" w:hAnsi="Calibri" w:cs="Calibri"/>
              </w:rPr>
              <w:t>NTB_Cases</w:t>
            </w:r>
            <w:proofErr w:type="spellEnd"/>
            <w:r w:rsidRPr="00F24005">
              <w:rPr>
                <w:rFonts w:ascii="Calibri" w:hAnsi="Calibri" w:cs="Calibri"/>
              </w:rPr>
              <w:t xml:space="preserve"> (</w:t>
            </w:r>
            <w:r w:rsidRPr="00F24005">
              <w:rPr>
                <w:rFonts w:ascii="Calibri" w:hAnsi="Calibri" w:cs="Calibri"/>
                <w:b/>
                <w:bCs/>
              </w:rPr>
              <w:t>1 → N</w:t>
            </w:r>
            <w:r w:rsidRPr="00F24005">
              <w:rPr>
                <w:rFonts w:ascii="Calibri" w:hAnsi="Calibri" w:cs="Calibri"/>
              </w:rPr>
              <w:t>)</w:t>
            </w:r>
          </w:p>
        </w:tc>
        <w:tc>
          <w:tcPr>
            <w:tcW w:w="4491" w:type="dxa"/>
            <w:hideMark/>
          </w:tcPr>
          <w:p w14:paraId="5E74D577" w14:textId="77777777" w:rsidR="00A3035B" w:rsidRPr="00F24005" w:rsidRDefault="00A3035B" w:rsidP="00F24005">
            <w:pPr>
              <w:spacing w:after="0" w:line="240" w:lineRule="auto"/>
              <w:rPr>
                <w:rFonts w:ascii="Calibri" w:hAnsi="Calibri" w:cs="Calibri"/>
              </w:rPr>
            </w:pPr>
            <w:r w:rsidRPr="00F24005">
              <w:rPr>
                <w:rFonts w:ascii="Calibri" w:hAnsi="Calibri" w:cs="Calibri"/>
              </w:rPr>
              <w:t>An institution may be responsible for handling several NTB complaints.</w:t>
            </w:r>
          </w:p>
        </w:tc>
      </w:tr>
      <w:tr w:rsidR="00A3035B" w:rsidRPr="00F24005" w14:paraId="18776CD3" w14:textId="77777777" w:rsidTr="00572F8B">
        <w:tc>
          <w:tcPr>
            <w:tcW w:w="0" w:type="auto"/>
            <w:vMerge w:val="restart"/>
            <w:shd w:val="clear" w:color="auto" w:fill="1F4E79"/>
            <w:hideMark/>
          </w:tcPr>
          <w:p w14:paraId="5CC04AF4" w14:textId="77777777" w:rsidR="00A3035B" w:rsidRPr="00F24005" w:rsidRDefault="00A3035B" w:rsidP="00F24005">
            <w:pPr>
              <w:spacing w:after="0" w:line="240" w:lineRule="auto"/>
              <w:rPr>
                <w:rFonts w:ascii="Calibri" w:hAnsi="Calibri" w:cs="Calibri"/>
                <w:b/>
                <w:bCs/>
                <w:color w:val="FFFFFF" w:themeColor="background1"/>
              </w:rPr>
            </w:pPr>
            <w:r w:rsidRPr="00F24005">
              <w:rPr>
                <w:rFonts w:ascii="Calibri" w:hAnsi="Calibri" w:cs="Calibri"/>
                <w:b/>
                <w:bCs/>
                <w:color w:val="FFFFFF" w:themeColor="background1"/>
              </w:rPr>
              <w:t>Complaints</w:t>
            </w:r>
          </w:p>
          <w:p w14:paraId="58086821" w14:textId="77777777" w:rsidR="00A3035B" w:rsidRPr="00F24005" w:rsidRDefault="00A3035B" w:rsidP="00F24005">
            <w:pPr>
              <w:spacing w:after="0" w:line="240" w:lineRule="auto"/>
              <w:rPr>
                <w:rFonts w:ascii="Calibri" w:hAnsi="Calibri" w:cs="Calibri"/>
                <w:b/>
                <w:bCs/>
                <w:color w:val="FFFFFF"/>
              </w:rPr>
            </w:pPr>
          </w:p>
        </w:tc>
        <w:tc>
          <w:tcPr>
            <w:tcW w:w="3276" w:type="dxa"/>
            <w:hideMark/>
          </w:tcPr>
          <w:p w14:paraId="558F8CA2" w14:textId="77777777" w:rsidR="00A3035B" w:rsidRPr="00F24005" w:rsidRDefault="00A3035B" w:rsidP="00F24005">
            <w:pPr>
              <w:spacing w:after="0" w:line="240" w:lineRule="auto"/>
              <w:rPr>
                <w:rFonts w:ascii="Calibri" w:hAnsi="Calibri" w:cs="Calibri"/>
              </w:rPr>
            </w:pPr>
            <w:r w:rsidRPr="00F24005">
              <w:rPr>
                <w:rFonts w:ascii="Calibri" w:hAnsi="Calibri" w:cs="Calibri"/>
              </w:rPr>
              <w:t>Complaints→ Users (</w:t>
            </w:r>
            <w:r w:rsidRPr="00F24005">
              <w:rPr>
                <w:rFonts w:ascii="Calibri" w:hAnsi="Calibri" w:cs="Calibri"/>
                <w:b/>
                <w:bCs/>
              </w:rPr>
              <w:t>N → 1</w:t>
            </w:r>
            <w:r w:rsidRPr="00F24005">
              <w:rPr>
                <w:rFonts w:ascii="Calibri" w:hAnsi="Calibri" w:cs="Calibri"/>
              </w:rPr>
              <w:t>)</w:t>
            </w:r>
          </w:p>
        </w:tc>
        <w:tc>
          <w:tcPr>
            <w:tcW w:w="4491" w:type="dxa"/>
            <w:hideMark/>
          </w:tcPr>
          <w:p w14:paraId="7F130A19" w14:textId="77777777" w:rsidR="00A3035B" w:rsidRPr="00F24005" w:rsidRDefault="00A3035B" w:rsidP="00F24005">
            <w:pPr>
              <w:spacing w:after="0" w:line="240" w:lineRule="auto"/>
              <w:rPr>
                <w:rFonts w:ascii="Calibri" w:hAnsi="Calibri" w:cs="Calibri"/>
              </w:rPr>
            </w:pPr>
            <w:r w:rsidRPr="00F24005">
              <w:rPr>
                <w:rFonts w:ascii="Calibri" w:hAnsi="Calibri" w:cs="Calibri"/>
              </w:rPr>
              <w:t>Each NTB complaint is submitted by a single user.</w:t>
            </w:r>
          </w:p>
        </w:tc>
      </w:tr>
      <w:tr w:rsidR="00A3035B" w:rsidRPr="00F24005" w14:paraId="479CF953" w14:textId="77777777" w:rsidTr="00572F8B">
        <w:tc>
          <w:tcPr>
            <w:tcW w:w="0" w:type="auto"/>
            <w:vMerge/>
            <w:shd w:val="clear" w:color="auto" w:fill="1F4E79"/>
            <w:hideMark/>
          </w:tcPr>
          <w:p w14:paraId="3896AB5A" w14:textId="77777777" w:rsidR="00A3035B" w:rsidRPr="00F24005" w:rsidRDefault="00A3035B" w:rsidP="00F24005">
            <w:pPr>
              <w:spacing w:after="0" w:line="240" w:lineRule="auto"/>
              <w:rPr>
                <w:rFonts w:ascii="Calibri" w:hAnsi="Calibri" w:cs="Calibri"/>
                <w:b/>
                <w:bCs/>
                <w:color w:val="FFFFFF"/>
              </w:rPr>
            </w:pPr>
          </w:p>
        </w:tc>
        <w:tc>
          <w:tcPr>
            <w:tcW w:w="3276" w:type="dxa"/>
            <w:hideMark/>
          </w:tcPr>
          <w:p w14:paraId="0738673A" w14:textId="77777777" w:rsidR="00A3035B" w:rsidRPr="00F24005" w:rsidRDefault="00A3035B" w:rsidP="00F24005">
            <w:pPr>
              <w:spacing w:after="0" w:line="240" w:lineRule="auto"/>
              <w:rPr>
                <w:rFonts w:ascii="Calibri" w:hAnsi="Calibri" w:cs="Calibri"/>
              </w:rPr>
            </w:pPr>
            <w:r w:rsidRPr="00F24005">
              <w:rPr>
                <w:rFonts w:ascii="Calibri" w:hAnsi="Calibri" w:cs="Calibri"/>
              </w:rPr>
              <w:t>Complaints → Institutions (</w:t>
            </w:r>
            <w:r w:rsidRPr="00F24005">
              <w:rPr>
                <w:rFonts w:ascii="Calibri" w:hAnsi="Calibri" w:cs="Calibri"/>
                <w:b/>
                <w:bCs/>
              </w:rPr>
              <w:t>N → 1</w:t>
            </w:r>
            <w:r w:rsidRPr="00F24005">
              <w:rPr>
                <w:rFonts w:ascii="Calibri" w:hAnsi="Calibri" w:cs="Calibri"/>
              </w:rPr>
              <w:t>)</w:t>
            </w:r>
          </w:p>
        </w:tc>
        <w:tc>
          <w:tcPr>
            <w:tcW w:w="4491" w:type="dxa"/>
            <w:hideMark/>
          </w:tcPr>
          <w:p w14:paraId="19DCD325" w14:textId="77777777" w:rsidR="00A3035B" w:rsidRPr="00F24005" w:rsidRDefault="00A3035B" w:rsidP="00F24005">
            <w:pPr>
              <w:spacing w:after="0" w:line="240" w:lineRule="auto"/>
              <w:rPr>
                <w:rFonts w:ascii="Calibri" w:hAnsi="Calibri" w:cs="Calibri"/>
              </w:rPr>
            </w:pPr>
            <w:r w:rsidRPr="00F24005">
              <w:rPr>
                <w:rFonts w:ascii="Calibri" w:hAnsi="Calibri" w:cs="Calibri"/>
              </w:rPr>
              <w:t>Each complaint is assigned to a competent institution responsible for handling it.</w:t>
            </w:r>
          </w:p>
        </w:tc>
      </w:tr>
      <w:tr w:rsidR="00A3035B" w:rsidRPr="00F24005" w14:paraId="27877520" w14:textId="77777777" w:rsidTr="00572F8B">
        <w:tc>
          <w:tcPr>
            <w:tcW w:w="0" w:type="auto"/>
            <w:vMerge/>
            <w:shd w:val="clear" w:color="auto" w:fill="1F4E79"/>
            <w:hideMark/>
          </w:tcPr>
          <w:p w14:paraId="6C15B88C" w14:textId="77777777" w:rsidR="00A3035B" w:rsidRPr="00F24005" w:rsidRDefault="00A3035B" w:rsidP="00F24005">
            <w:pPr>
              <w:spacing w:after="0" w:line="240" w:lineRule="auto"/>
              <w:rPr>
                <w:rFonts w:ascii="Calibri" w:hAnsi="Calibri" w:cs="Calibri"/>
                <w:b/>
                <w:bCs/>
                <w:color w:val="FFFFFF"/>
              </w:rPr>
            </w:pPr>
          </w:p>
        </w:tc>
        <w:tc>
          <w:tcPr>
            <w:tcW w:w="3276" w:type="dxa"/>
            <w:hideMark/>
          </w:tcPr>
          <w:p w14:paraId="1855B312" w14:textId="77777777" w:rsidR="00A3035B" w:rsidRPr="00F24005" w:rsidRDefault="00A3035B" w:rsidP="00F24005">
            <w:pPr>
              <w:spacing w:after="0" w:line="240" w:lineRule="auto"/>
              <w:rPr>
                <w:rFonts w:ascii="Calibri" w:hAnsi="Calibri" w:cs="Calibri"/>
              </w:rPr>
            </w:pPr>
            <w:r w:rsidRPr="00F24005">
              <w:rPr>
                <w:rFonts w:ascii="Calibri" w:hAnsi="Calibri" w:cs="Calibri"/>
              </w:rPr>
              <w:t xml:space="preserve">Complaints → </w:t>
            </w:r>
            <w:proofErr w:type="spellStart"/>
            <w:r w:rsidRPr="00F24005">
              <w:rPr>
                <w:rFonts w:ascii="Calibri" w:hAnsi="Calibri" w:cs="Calibri"/>
              </w:rPr>
              <w:t>Case_History</w:t>
            </w:r>
            <w:proofErr w:type="spellEnd"/>
            <w:r w:rsidRPr="00F24005">
              <w:rPr>
                <w:rFonts w:ascii="Calibri" w:hAnsi="Calibri" w:cs="Calibri"/>
              </w:rPr>
              <w:t xml:space="preserve"> (</w:t>
            </w:r>
            <w:r w:rsidRPr="00F24005">
              <w:rPr>
                <w:rFonts w:ascii="Calibri" w:hAnsi="Calibri" w:cs="Calibri"/>
                <w:b/>
                <w:bCs/>
              </w:rPr>
              <w:t>1 → N</w:t>
            </w:r>
            <w:r w:rsidRPr="00F24005">
              <w:rPr>
                <w:rFonts w:ascii="Calibri" w:hAnsi="Calibri" w:cs="Calibri"/>
              </w:rPr>
              <w:t>)</w:t>
            </w:r>
          </w:p>
        </w:tc>
        <w:tc>
          <w:tcPr>
            <w:tcW w:w="4491" w:type="dxa"/>
            <w:hideMark/>
          </w:tcPr>
          <w:p w14:paraId="2AC375B5" w14:textId="77777777" w:rsidR="00A3035B" w:rsidRPr="00F24005" w:rsidRDefault="00A3035B" w:rsidP="00F24005">
            <w:pPr>
              <w:spacing w:after="0" w:line="240" w:lineRule="auto"/>
              <w:rPr>
                <w:rFonts w:ascii="Calibri" w:hAnsi="Calibri" w:cs="Calibri"/>
              </w:rPr>
            </w:pPr>
            <w:r w:rsidRPr="00F24005">
              <w:rPr>
                <w:rFonts w:ascii="Calibri" w:hAnsi="Calibri" w:cs="Calibri"/>
              </w:rPr>
              <w:t>A complaint may contain several history records corresponding to the various processing stages.</w:t>
            </w:r>
          </w:p>
        </w:tc>
      </w:tr>
      <w:tr w:rsidR="00A3035B" w:rsidRPr="00F24005" w14:paraId="636522DA" w14:textId="77777777" w:rsidTr="00572F8B">
        <w:tc>
          <w:tcPr>
            <w:tcW w:w="0" w:type="auto"/>
            <w:vMerge/>
            <w:shd w:val="clear" w:color="auto" w:fill="1F4E79"/>
            <w:hideMark/>
          </w:tcPr>
          <w:p w14:paraId="12A51456" w14:textId="77777777" w:rsidR="00A3035B" w:rsidRPr="00F24005" w:rsidRDefault="00A3035B" w:rsidP="00F24005">
            <w:pPr>
              <w:spacing w:after="0" w:line="240" w:lineRule="auto"/>
              <w:rPr>
                <w:rFonts w:ascii="Calibri" w:hAnsi="Calibri" w:cs="Calibri"/>
                <w:b/>
                <w:bCs/>
                <w:color w:val="FFFFFF"/>
              </w:rPr>
            </w:pPr>
          </w:p>
        </w:tc>
        <w:tc>
          <w:tcPr>
            <w:tcW w:w="3276" w:type="dxa"/>
            <w:hideMark/>
          </w:tcPr>
          <w:p w14:paraId="6209D433" w14:textId="77777777" w:rsidR="00A3035B" w:rsidRPr="00F24005" w:rsidRDefault="00A3035B" w:rsidP="00F24005">
            <w:pPr>
              <w:spacing w:after="0" w:line="240" w:lineRule="auto"/>
              <w:rPr>
                <w:rFonts w:ascii="Calibri" w:hAnsi="Calibri" w:cs="Calibri"/>
              </w:rPr>
            </w:pPr>
            <w:r w:rsidRPr="00F24005">
              <w:rPr>
                <w:rFonts w:ascii="Calibri" w:hAnsi="Calibri" w:cs="Calibri"/>
              </w:rPr>
              <w:t>Complaints → Notifications (</w:t>
            </w:r>
            <w:r w:rsidRPr="00F24005">
              <w:rPr>
                <w:rFonts w:ascii="Calibri" w:hAnsi="Calibri" w:cs="Calibri"/>
                <w:b/>
                <w:bCs/>
              </w:rPr>
              <w:t>1 → N</w:t>
            </w:r>
            <w:r w:rsidRPr="00F24005">
              <w:rPr>
                <w:rFonts w:ascii="Calibri" w:hAnsi="Calibri" w:cs="Calibri"/>
              </w:rPr>
              <w:t>)</w:t>
            </w:r>
          </w:p>
        </w:tc>
        <w:tc>
          <w:tcPr>
            <w:tcW w:w="4491" w:type="dxa"/>
            <w:hideMark/>
          </w:tcPr>
          <w:p w14:paraId="2E1E81C5" w14:textId="77777777" w:rsidR="00A3035B" w:rsidRPr="00F24005" w:rsidRDefault="00A3035B" w:rsidP="00F24005">
            <w:pPr>
              <w:spacing w:after="0" w:line="240" w:lineRule="auto"/>
              <w:rPr>
                <w:rFonts w:ascii="Calibri" w:hAnsi="Calibri" w:cs="Calibri"/>
              </w:rPr>
            </w:pPr>
            <w:r w:rsidRPr="00F24005">
              <w:rPr>
                <w:rFonts w:ascii="Calibri" w:hAnsi="Calibri" w:cs="Calibri"/>
              </w:rPr>
              <w:t>A complaint may generate several notifications during its lifecycle.</w:t>
            </w:r>
          </w:p>
        </w:tc>
      </w:tr>
      <w:tr w:rsidR="00A3035B" w:rsidRPr="00F24005" w14:paraId="2E0996C7" w14:textId="77777777" w:rsidTr="00572F8B">
        <w:tc>
          <w:tcPr>
            <w:tcW w:w="0" w:type="auto"/>
            <w:vMerge w:val="restart"/>
            <w:shd w:val="clear" w:color="auto" w:fill="1F4E79"/>
            <w:hideMark/>
          </w:tcPr>
          <w:p w14:paraId="39F6FF8E" w14:textId="77777777" w:rsidR="00A3035B" w:rsidRPr="00F24005" w:rsidRDefault="00A3035B" w:rsidP="00F24005">
            <w:pPr>
              <w:spacing w:after="0" w:line="240" w:lineRule="auto"/>
              <w:rPr>
                <w:rFonts w:ascii="Calibri" w:hAnsi="Calibri" w:cs="Calibri"/>
                <w:b/>
                <w:bCs/>
                <w:color w:val="FFFFFF"/>
              </w:rPr>
            </w:pPr>
            <w:proofErr w:type="spellStart"/>
            <w:r w:rsidRPr="00F24005">
              <w:rPr>
                <w:rFonts w:ascii="Calibri" w:hAnsi="Calibri" w:cs="Calibri"/>
                <w:b/>
                <w:bCs/>
                <w:color w:val="FFFFFF"/>
              </w:rPr>
              <w:t>Case_History</w:t>
            </w:r>
            <w:proofErr w:type="spellEnd"/>
          </w:p>
        </w:tc>
        <w:tc>
          <w:tcPr>
            <w:tcW w:w="3276" w:type="dxa"/>
            <w:hideMark/>
          </w:tcPr>
          <w:p w14:paraId="53B6B5D0"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Case_History</w:t>
            </w:r>
            <w:proofErr w:type="spellEnd"/>
            <w:r w:rsidRPr="00F24005">
              <w:rPr>
                <w:rFonts w:ascii="Calibri" w:hAnsi="Calibri" w:cs="Calibri"/>
              </w:rPr>
              <w:t xml:space="preserve"> → </w:t>
            </w:r>
            <w:proofErr w:type="spellStart"/>
            <w:r w:rsidRPr="00F24005">
              <w:rPr>
                <w:rFonts w:ascii="Calibri" w:hAnsi="Calibri" w:cs="Calibri"/>
              </w:rPr>
              <w:t>NTB_Cases</w:t>
            </w:r>
            <w:proofErr w:type="spellEnd"/>
            <w:r w:rsidRPr="00F24005">
              <w:rPr>
                <w:rFonts w:ascii="Calibri" w:hAnsi="Calibri" w:cs="Calibri"/>
              </w:rPr>
              <w:t xml:space="preserve"> (</w:t>
            </w:r>
            <w:r w:rsidRPr="00F24005">
              <w:rPr>
                <w:rFonts w:ascii="Calibri" w:hAnsi="Calibri" w:cs="Calibri"/>
                <w:b/>
                <w:bCs/>
              </w:rPr>
              <w:t>N → 1</w:t>
            </w:r>
            <w:r w:rsidRPr="00F24005">
              <w:rPr>
                <w:rFonts w:ascii="Calibri" w:hAnsi="Calibri" w:cs="Calibri"/>
              </w:rPr>
              <w:t>)</w:t>
            </w:r>
          </w:p>
        </w:tc>
        <w:tc>
          <w:tcPr>
            <w:tcW w:w="4491" w:type="dxa"/>
            <w:hideMark/>
          </w:tcPr>
          <w:p w14:paraId="2369D47D" w14:textId="77777777" w:rsidR="00A3035B" w:rsidRPr="00F24005" w:rsidRDefault="00A3035B" w:rsidP="00F24005">
            <w:pPr>
              <w:spacing w:after="0" w:line="240" w:lineRule="auto"/>
              <w:rPr>
                <w:rFonts w:ascii="Calibri" w:hAnsi="Calibri" w:cs="Calibri"/>
              </w:rPr>
            </w:pPr>
            <w:r w:rsidRPr="00F24005">
              <w:rPr>
                <w:rFonts w:ascii="Calibri" w:hAnsi="Calibri" w:cs="Calibri"/>
              </w:rPr>
              <w:t>Each history record is associated with a single NTB complaint.</w:t>
            </w:r>
          </w:p>
        </w:tc>
      </w:tr>
      <w:tr w:rsidR="00A3035B" w:rsidRPr="00F24005" w14:paraId="001768DA" w14:textId="77777777" w:rsidTr="00572F8B">
        <w:trPr>
          <w:trHeight w:val="398"/>
        </w:trPr>
        <w:tc>
          <w:tcPr>
            <w:tcW w:w="0" w:type="auto"/>
            <w:vMerge/>
            <w:shd w:val="clear" w:color="auto" w:fill="1F4E79"/>
            <w:hideMark/>
          </w:tcPr>
          <w:p w14:paraId="40EA2231" w14:textId="77777777" w:rsidR="00A3035B" w:rsidRPr="00F24005" w:rsidRDefault="00A3035B" w:rsidP="00F24005">
            <w:pPr>
              <w:spacing w:after="0" w:line="240" w:lineRule="auto"/>
              <w:rPr>
                <w:rFonts w:ascii="Calibri" w:hAnsi="Calibri" w:cs="Calibri"/>
                <w:b/>
                <w:bCs/>
                <w:color w:val="FFFFFF"/>
              </w:rPr>
            </w:pPr>
          </w:p>
        </w:tc>
        <w:tc>
          <w:tcPr>
            <w:tcW w:w="3276" w:type="dxa"/>
            <w:hideMark/>
          </w:tcPr>
          <w:p w14:paraId="712E79BB"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Case_History</w:t>
            </w:r>
            <w:proofErr w:type="spellEnd"/>
            <w:r w:rsidRPr="00F24005">
              <w:rPr>
                <w:rFonts w:ascii="Calibri" w:hAnsi="Calibri" w:cs="Calibri"/>
              </w:rPr>
              <w:t xml:space="preserve"> → Users (</w:t>
            </w:r>
            <w:r w:rsidRPr="00F24005">
              <w:rPr>
                <w:rFonts w:ascii="Calibri" w:hAnsi="Calibri" w:cs="Calibri"/>
                <w:b/>
                <w:bCs/>
              </w:rPr>
              <w:t>N → 1</w:t>
            </w:r>
            <w:r w:rsidRPr="00F24005">
              <w:rPr>
                <w:rFonts w:ascii="Calibri" w:hAnsi="Calibri" w:cs="Calibri"/>
              </w:rPr>
              <w:t>)</w:t>
            </w:r>
          </w:p>
        </w:tc>
        <w:tc>
          <w:tcPr>
            <w:tcW w:w="4491" w:type="dxa"/>
            <w:hideMark/>
          </w:tcPr>
          <w:p w14:paraId="1F00E329" w14:textId="77777777" w:rsidR="00A3035B" w:rsidRPr="00F24005" w:rsidRDefault="00A3035B" w:rsidP="00F24005">
            <w:pPr>
              <w:spacing w:after="0" w:line="240" w:lineRule="auto"/>
              <w:rPr>
                <w:rFonts w:ascii="Calibri" w:hAnsi="Calibri" w:cs="Calibri"/>
              </w:rPr>
            </w:pPr>
            <w:r w:rsidRPr="00F24005">
              <w:rPr>
                <w:rFonts w:ascii="Calibri" w:hAnsi="Calibri" w:cs="Calibri"/>
              </w:rPr>
              <w:t>Each action recorded in the history is performed by a specific user.</w:t>
            </w:r>
          </w:p>
        </w:tc>
      </w:tr>
      <w:tr w:rsidR="00A3035B" w:rsidRPr="00F24005" w14:paraId="6754862D" w14:textId="77777777" w:rsidTr="00572F8B">
        <w:tc>
          <w:tcPr>
            <w:tcW w:w="0" w:type="auto"/>
            <w:vMerge w:val="restart"/>
            <w:shd w:val="clear" w:color="auto" w:fill="1F4E79"/>
            <w:hideMark/>
          </w:tcPr>
          <w:p w14:paraId="1D1E1537"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Notifications</w:t>
            </w:r>
          </w:p>
        </w:tc>
        <w:tc>
          <w:tcPr>
            <w:tcW w:w="3276" w:type="dxa"/>
            <w:hideMark/>
          </w:tcPr>
          <w:p w14:paraId="2620A44B" w14:textId="77777777" w:rsidR="00A3035B" w:rsidRPr="00F24005" w:rsidRDefault="00A3035B" w:rsidP="00F24005">
            <w:pPr>
              <w:spacing w:after="0" w:line="240" w:lineRule="auto"/>
              <w:rPr>
                <w:rFonts w:ascii="Calibri" w:hAnsi="Calibri" w:cs="Calibri"/>
              </w:rPr>
            </w:pPr>
            <w:r w:rsidRPr="00F24005">
              <w:rPr>
                <w:rFonts w:ascii="Calibri" w:hAnsi="Calibri" w:cs="Calibri"/>
              </w:rPr>
              <w:t>Notifications → Users (</w:t>
            </w:r>
            <w:r w:rsidRPr="00F24005">
              <w:rPr>
                <w:rFonts w:ascii="Calibri" w:hAnsi="Calibri" w:cs="Calibri"/>
                <w:b/>
                <w:bCs/>
              </w:rPr>
              <w:t>N → 1</w:t>
            </w:r>
            <w:r w:rsidRPr="00F24005">
              <w:rPr>
                <w:rFonts w:ascii="Calibri" w:hAnsi="Calibri" w:cs="Calibri"/>
              </w:rPr>
              <w:t>)</w:t>
            </w:r>
          </w:p>
        </w:tc>
        <w:tc>
          <w:tcPr>
            <w:tcW w:w="4491" w:type="dxa"/>
            <w:hideMark/>
          </w:tcPr>
          <w:p w14:paraId="4D4B9308" w14:textId="77777777" w:rsidR="00A3035B" w:rsidRPr="00F24005" w:rsidRDefault="00A3035B" w:rsidP="00F24005">
            <w:pPr>
              <w:spacing w:after="0" w:line="240" w:lineRule="auto"/>
              <w:rPr>
                <w:rFonts w:ascii="Calibri" w:hAnsi="Calibri" w:cs="Calibri"/>
              </w:rPr>
            </w:pPr>
            <w:r w:rsidRPr="00F24005">
              <w:rPr>
                <w:rFonts w:ascii="Calibri" w:hAnsi="Calibri" w:cs="Calibri"/>
              </w:rPr>
              <w:t>A notification is intended for a single user, but a user may receive several notifications.</w:t>
            </w:r>
          </w:p>
        </w:tc>
      </w:tr>
      <w:tr w:rsidR="00A3035B" w:rsidRPr="00F24005" w14:paraId="14C79B68" w14:textId="77777777" w:rsidTr="00572F8B">
        <w:tc>
          <w:tcPr>
            <w:tcW w:w="0" w:type="auto"/>
            <w:vMerge/>
            <w:shd w:val="clear" w:color="auto" w:fill="1F4E79"/>
            <w:hideMark/>
          </w:tcPr>
          <w:p w14:paraId="30AC583F" w14:textId="77777777" w:rsidR="00A3035B" w:rsidRPr="00F24005" w:rsidRDefault="00A3035B" w:rsidP="00F24005">
            <w:pPr>
              <w:spacing w:after="0" w:line="240" w:lineRule="auto"/>
              <w:rPr>
                <w:rFonts w:ascii="Calibri" w:hAnsi="Calibri" w:cs="Calibri"/>
                <w:b/>
                <w:bCs/>
                <w:color w:val="FFFFFF"/>
              </w:rPr>
            </w:pPr>
          </w:p>
        </w:tc>
        <w:tc>
          <w:tcPr>
            <w:tcW w:w="3276" w:type="dxa"/>
            <w:hideMark/>
          </w:tcPr>
          <w:p w14:paraId="5EC231F1" w14:textId="77777777" w:rsidR="00A3035B" w:rsidRPr="00F24005" w:rsidRDefault="00A3035B" w:rsidP="00F24005">
            <w:pPr>
              <w:spacing w:after="0" w:line="240" w:lineRule="auto"/>
              <w:rPr>
                <w:rFonts w:ascii="Calibri" w:hAnsi="Calibri" w:cs="Calibri"/>
              </w:rPr>
            </w:pPr>
            <w:r w:rsidRPr="00F24005">
              <w:rPr>
                <w:rFonts w:ascii="Calibri" w:hAnsi="Calibri" w:cs="Calibri"/>
              </w:rPr>
              <w:t xml:space="preserve">Notifications → </w:t>
            </w:r>
            <w:proofErr w:type="spellStart"/>
            <w:r w:rsidRPr="00F24005">
              <w:rPr>
                <w:rFonts w:ascii="Calibri" w:hAnsi="Calibri" w:cs="Calibri"/>
              </w:rPr>
              <w:t>NTB_Cases</w:t>
            </w:r>
            <w:proofErr w:type="spellEnd"/>
            <w:r w:rsidRPr="00F24005">
              <w:rPr>
                <w:rFonts w:ascii="Calibri" w:hAnsi="Calibri" w:cs="Calibri"/>
              </w:rPr>
              <w:t xml:space="preserve"> (</w:t>
            </w:r>
            <w:r w:rsidRPr="00F24005">
              <w:rPr>
                <w:rFonts w:ascii="Calibri" w:hAnsi="Calibri" w:cs="Calibri"/>
                <w:b/>
                <w:bCs/>
              </w:rPr>
              <w:t>N → 1</w:t>
            </w:r>
            <w:r w:rsidRPr="00F24005">
              <w:rPr>
                <w:rFonts w:ascii="Calibri" w:hAnsi="Calibri" w:cs="Calibri"/>
              </w:rPr>
              <w:t>)</w:t>
            </w:r>
          </w:p>
        </w:tc>
        <w:tc>
          <w:tcPr>
            <w:tcW w:w="4491" w:type="dxa"/>
            <w:hideMark/>
          </w:tcPr>
          <w:p w14:paraId="5B02C836" w14:textId="77777777" w:rsidR="00A3035B" w:rsidRPr="00F24005" w:rsidRDefault="00A3035B" w:rsidP="00F24005">
            <w:pPr>
              <w:keepNext/>
              <w:spacing w:after="0" w:line="240" w:lineRule="auto"/>
              <w:rPr>
                <w:rFonts w:ascii="Calibri" w:hAnsi="Calibri" w:cs="Calibri"/>
              </w:rPr>
            </w:pPr>
            <w:r w:rsidRPr="00F24005">
              <w:rPr>
                <w:rFonts w:ascii="Calibri" w:hAnsi="Calibri" w:cs="Calibri"/>
              </w:rPr>
              <w:t>A notification may be linked to a specific NTB complaint.</w:t>
            </w:r>
          </w:p>
        </w:tc>
      </w:tr>
    </w:tbl>
    <w:p w14:paraId="48A1ABD0" w14:textId="01C69622" w:rsidR="00A3035B" w:rsidRPr="002145D2" w:rsidRDefault="00A3035B" w:rsidP="008C42F6">
      <w:pPr>
        <w:pStyle w:val="Caption"/>
        <w:spacing w:after="0"/>
        <w:jc w:val="center"/>
        <w:rPr>
          <w:lang w:val="en-GB"/>
        </w:rPr>
      </w:pPr>
      <w:bookmarkStart w:id="364" w:name="_Toc232248998"/>
      <w:bookmarkStart w:id="365" w:name="_Toc232068441"/>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3</w:t>
      </w:r>
      <w:r w:rsidRPr="002145D2">
        <w:rPr>
          <w:lang w:val="en-GB"/>
        </w:rPr>
        <w:fldChar w:fldCharType="end"/>
      </w:r>
      <w:r w:rsidR="008C42F6">
        <w:rPr>
          <w:lang w:val="en-GB"/>
        </w:rPr>
        <w:t>7</w:t>
      </w:r>
      <w:r w:rsidRPr="002145D2">
        <w:rPr>
          <w:lang w:val="en-GB"/>
        </w:rPr>
        <w:t>: Description of the relationships between the main tables of the NTB management system</w:t>
      </w:r>
      <w:bookmarkEnd w:id="364"/>
    </w:p>
    <w:bookmarkEnd w:id="365"/>
    <w:p w14:paraId="7D492BE4" w14:textId="77777777" w:rsidR="00A3035B" w:rsidRPr="002145D2" w:rsidRDefault="00A3035B" w:rsidP="008C42F6">
      <w:pPr>
        <w:pStyle w:val="Caption"/>
        <w:spacing w:after="0"/>
        <w:jc w:val="center"/>
        <w:rPr>
          <w:rFonts w:cs="Calibri"/>
          <w:lang w:val="en-GB"/>
        </w:rPr>
      </w:pPr>
    </w:p>
    <w:p w14:paraId="7B25C827" w14:textId="77777777" w:rsidR="00A3035B" w:rsidRDefault="00A3035B" w:rsidP="008C42F6">
      <w:pPr>
        <w:pStyle w:val="Heading2"/>
        <w:spacing w:before="0" w:after="0" w:line="240" w:lineRule="auto"/>
        <w:rPr>
          <w:rFonts w:ascii="Calibri" w:hAnsi="Calibri" w:cs="Calibri"/>
          <w:sz w:val="24"/>
          <w:szCs w:val="24"/>
        </w:rPr>
      </w:pPr>
      <w:bookmarkStart w:id="366" w:name="_Toc232248796"/>
      <w:bookmarkStart w:id="367" w:name="_Toc232559139"/>
      <w:r w:rsidRPr="00F24005">
        <w:rPr>
          <w:rFonts w:ascii="Calibri" w:hAnsi="Calibri" w:cs="Calibri"/>
          <w:sz w:val="24"/>
          <w:szCs w:val="24"/>
        </w:rPr>
        <w:t>10.5 Data Dictionary</w:t>
      </w:r>
      <w:bookmarkEnd w:id="366"/>
      <w:bookmarkEnd w:id="367"/>
    </w:p>
    <w:p w14:paraId="42D9A19E" w14:textId="77777777" w:rsidR="00F24005" w:rsidRPr="00F24005" w:rsidRDefault="00F24005" w:rsidP="008C42F6">
      <w:pPr>
        <w:spacing w:after="0" w:line="240" w:lineRule="auto"/>
      </w:pPr>
    </w:p>
    <w:p w14:paraId="45975C7F" w14:textId="0772381A" w:rsidR="00F24005" w:rsidRPr="00F24005" w:rsidRDefault="00A3035B" w:rsidP="00F24005">
      <w:pPr>
        <w:spacing w:after="0" w:line="240" w:lineRule="auto"/>
        <w:rPr>
          <w:rFonts w:ascii="Calibri" w:hAnsi="Calibri" w:cs="Calibri"/>
        </w:rPr>
      </w:pPr>
      <w:r w:rsidRPr="00F24005">
        <w:rPr>
          <w:rFonts w:ascii="Calibri" w:hAnsi="Calibri" w:cs="Calibri"/>
        </w:rPr>
        <w:t>Below is the technical structure of the master tables in PostgreSQL:</w:t>
      </w:r>
    </w:p>
    <w:tbl>
      <w:tblPr>
        <w:tblW w:w="930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1495"/>
        <w:gridCol w:w="2484"/>
        <w:gridCol w:w="2134"/>
        <w:gridCol w:w="3191"/>
      </w:tblGrid>
      <w:tr w:rsidR="00A3035B" w:rsidRPr="00F24005" w14:paraId="41B8A6BD" w14:textId="77777777" w:rsidTr="008C42F6">
        <w:trPr>
          <w:trHeight w:val="307"/>
          <w:tblHeader/>
        </w:trPr>
        <w:tc>
          <w:tcPr>
            <w:tcW w:w="0" w:type="auto"/>
            <w:tcBorders>
              <w:bottom w:val="single" w:sz="12" w:space="0" w:color="9CC2E5"/>
            </w:tcBorders>
            <w:shd w:val="clear" w:color="auto" w:fill="1F4E79"/>
            <w:hideMark/>
          </w:tcPr>
          <w:p w14:paraId="0BBFBDF8"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Table</w:t>
            </w:r>
          </w:p>
        </w:tc>
        <w:tc>
          <w:tcPr>
            <w:tcW w:w="2370" w:type="dxa"/>
            <w:tcBorders>
              <w:bottom w:val="single" w:sz="12" w:space="0" w:color="9CC2E5"/>
            </w:tcBorders>
            <w:shd w:val="clear" w:color="auto" w:fill="1F4E79"/>
            <w:hideMark/>
          </w:tcPr>
          <w:p w14:paraId="55E778A2"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Field</w:t>
            </w:r>
          </w:p>
        </w:tc>
        <w:tc>
          <w:tcPr>
            <w:tcW w:w="2134" w:type="dxa"/>
            <w:tcBorders>
              <w:bottom w:val="single" w:sz="12" w:space="0" w:color="9CC2E5"/>
            </w:tcBorders>
            <w:shd w:val="clear" w:color="auto" w:fill="1F4E79"/>
            <w:hideMark/>
          </w:tcPr>
          <w:p w14:paraId="2C0BB8C4"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Type</w:t>
            </w:r>
          </w:p>
        </w:tc>
        <w:tc>
          <w:tcPr>
            <w:tcW w:w="0" w:type="auto"/>
            <w:tcBorders>
              <w:bottom w:val="single" w:sz="12" w:space="0" w:color="9CC2E5"/>
            </w:tcBorders>
            <w:shd w:val="clear" w:color="auto" w:fill="1F4E79"/>
            <w:hideMark/>
          </w:tcPr>
          <w:p w14:paraId="58BC0FD8"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Description</w:t>
            </w:r>
          </w:p>
        </w:tc>
      </w:tr>
      <w:tr w:rsidR="00A3035B" w:rsidRPr="00F24005" w14:paraId="11749FDA" w14:textId="77777777" w:rsidTr="008C42F6">
        <w:trPr>
          <w:trHeight w:val="384"/>
        </w:trPr>
        <w:tc>
          <w:tcPr>
            <w:tcW w:w="0" w:type="auto"/>
            <w:vMerge w:val="restart"/>
            <w:shd w:val="clear" w:color="auto" w:fill="1F4E79"/>
            <w:hideMark/>
          </w:tcPr>
          <w:p w14:paraId="63E16F42"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Users</w:t>
            </w:r>
          </w:p>
        </w:tc>
        <w:tc>
          <w:tcPr>
            <w:tcW w:w="2370" w:type="dxa"/>
            <w:hideMark/>
          </w:tcPr>
          <w:p w14:paraId="5A762592" w14:textId="77777777" w:rsidR="00A3035B" w:rsidRPr="00F24005" w:rsidRDefault="00A3035B" w:rsidP="00F24005">
            <w:pPr>
              <w:spacing w:after="0" w:line="240" w:lineRule="auto"/>
              <w:rPr>
                <w:rFonts w:ascii="Calibri" w:hAnsi="Calibri" w:cs="Calibri"/>
              </w:rPr>
            </w:pPr>
            <w:r w:rsidRPr="00F24005">
              <w:rPr>
                <w:rFonts w:ascii="Calibri" w:hAnsi="Calibri" w:cs="Calibri"/>
              </w:rPr>
              <w:t>id</w:t>
            </w:r>
          </w:p>
        </w:tc>
        <w:tc>
          <w:tcPr>
            <w:tcW w:w="2134" w:type="dxa"/>
            <w:hideMark/>
          </w:tcPr>
          <w:p w14:paraId="018C2FC7"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 UUID (PK)</w:t>
            </w:r>
          </w:p>
        </w:tc>
        <w:tc>
          <w:tcPr>
            <w:tcW w:w="0" w:type="auto"/>
            <w:hideMark/>
          </w:tcPr>
          <w:p w14:paraId="7A11A1AF" w14:textId="77777777" w:rsidR="00A3035B" w:rsidRPr="00F24005" w:rsidRDefault="00A3035B" w:rsidP="00F24005">
            <w:pPr>
              <w:spacing w:after="0" w:line="240" w:lineRule="auto"/>
              <w:rPr>
                <w:rFonts w:ascii="Calibri" w:hAnsi="Calibri" w:cs="Calibri"/>
              </w:rPr>
            </w:pPr>
            <w:r w:rsidRPr="00F24005">
              <w:rPr>
                <w:rFonts w:ascii="Calibri" w:hAnsi="Calibri" w:cs="Calibri"/>
              </w:rPr>
              <w:t>Unique identifier of the user</w:t>
            </w:r>
          </w:p>
        </w:tc>
      </w:tr>
      <w:tr w:rsidR="00A3035B" w:rsidRPr="00F24005" w14:paraId="6ACA0D51" w14:textId="77777777" w:rsidTr="008C42F6">
        <w:trPr>
          <w:trHeight w:val="148"/>
        </w:trPr>
        <w:tc>
          <w:tcPr>
            <w:tcW w:w="0" w:type="auto"/>
            <w:vMerge/>
            <w:shd w:val="clear" w:color="auto" w:fill="1F4E79"/>
            <w:hideMark/>
          </w:tcPr>
          <w:p w14:paraId="42253501" w14:textId="77777777" w:rsidR="00A3035B" w:rsidRPr="00F24005" w:rsidRDefault="00A3035B" w:rsidP="00F24005">
            <w:pPr>
              <w:spacing w:after="0" w:line="240" w:lineRule="auto"/>
              <w:rPr>
                <w:rFonts w:ascii="Calibri" w:hAnsi="Calibri" w:cs="Calibri"/>
                <w:b/>
                <w:bCs/>
                <w:color w:val="FFFFFF"/>
              </w:rPr>
            </w:pPr>
          </w:p>
        </w:tc>
        <w:tc>
          <w:tcPr>
            <w:tcW w:w="2370" w:type="dxa"/>
            <w:hideMark/>
          </w:tcPr>
          <w:p w14:paraId="286F33CB"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full_name</w:t>
            </w:r>
            <w:proofErr w:type="spellEnd"/>
          </w:p>
        </w:tc>
        <w:tc>
          <w:tcPr>
            <w:tcW w:w="2134" w:type="dxa"/>
            <w:hideMark/>
          </w:tcPr>
          <w:p w14:paraId="4D22B0B6" w14:textId="77777777" w:rsidR="00A3035B" w:rsidRPr="00F24005" w:rsidRDefault="00A3035B" w:rsidP="00F24005">
            <w:pPr>
              <w:spacing w:after="0" w:line="240" w:lineRule="auto"/>
              <w:rPr>
                <w:rFonts w:ascii="Calibri" w:hAnsi="Calibri" w:cs="Calibri"/>
              </w:rPr>
            </w:pPr>
            <w:r w:rsidRPr="00F24005">
              <w:rPr>
                <w:rFonts w:ascii="Calibri" w:hAnsi="Calibri" w:cs="Calibri"/>
              </w:rPr>
              <w:t>VARCHAR (255)</w:t>
            </w:r>
          </w:p>
        </w:tc>
        <w:tc>
          <w:tcPr>
            <w:tcW w:w="0" w:type="auto"/>
            <w:hideMark/>
          </w:tcPr>
          <w:p w14:paraId="46E21846" w14:textId="77777777" w:rsidR="00A3035B" w:rsidRPr="00F24005" w:rsidRDefault="00A3035B" w:rsidP="00F24005">
            <w:pPr>
              <w:spacing w:after="0" w:line="240" w:lineRule="auto"/>
              <w:rPr>
                <w:rFonts w:ascii="Calibri" w:hAnsi="Calibri" w:cs="Calibri"/>
              </w:rPr>
            </w:pPr>
            <w:r w:rsidRPr="00F24005">
              <w:rPr>
                <w:rFonts w:ascii="Calibri" w:hAnsi="Calibri" w:cs="Calibri"/>
              </w:rPr>
              <w:t>Full name of the user</w:t>
            </w:r>
          </w:p>
        </w:tc>
      </w:tr>
      <w:tr w:rsidR="00A3035B" w:rsidRPr="00F24005" w14:paraId="2925F851" w14:textId="77777777" w:rsidTr="008C42F6">
        <w:trPr>
          <w:trHeight w:val="148"/>
        </w:trPr>
        <w:tc>
          <w:tcPr>
            <w:tcW w:w="0" w:type="auto"/>
            <w:vMerge/>
            <w:shd w:val="clear" w:color="auto" w:fill="1F4E79"/>
            <w:hideMark/>
          </w:tcPr>
          <w:p w14:paraId="646DDF19" w14:textId="77777777" w:rsidR="00A3035B" w:rsidRPr="00F24005" w:rsidRDefault="00A3035B" w:rsidP="00F24005">
            <w:pPr>
              <w:spacing w:after="0" w:line="240" w:lineRule="auto"/>
              <w:rPr>
                <w:rFonts w:ascii="Calibri" w:hAnsi="Calibri" w:cs="Calibri"/>
                <w:b/>
                <w:bCs/>
                <w:color w:val="FFFFFF"/>
              </w:rPr>
            </w:pPr>
          </w:p>
        </w:tc>
        <w:tc>
          <w:tcPr>
            <w:tcW w:w="2370" w:type="dxa"/>
            <w:hideMark/>
          </w:tcPr>
          <w:p w14:paraId="6614B9E4" w14:textId="77777777" w:rsidR="00A3035B" w:rsidRPr="00F24005" w:rsidRDefault="00A3035B" w:rsidP="00F24005">
            <w:pPr>
              <w:spacing w:after="0" w:line="240" w:lineRule="auto"/>
              <w:rPr>
                <w:rFonts w:ascii="Calibri" w:hAnsi="Calibri" w:cs="Calibri"/>
              </w:rPr>
            </w:pPr>
            <w:r w:rsidRPr="00F24005">
              <w:rPr>
                <w:rFonts w:ascii="Calibri" w:hAnsi="Calibri" w:cs="Calibri"/>
              </w:rPr>
              <w:t>email</w:t>
            </w:r>
          </w:p>
        </w:tc>
        <w:tc>
          <w:tcPr>
            <w:tcW w:w="2134" w:type="dxa"/>
            <w:hideMark/>
          </w:tcPr>
          <w:p w14:paraId="442C4AAD"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255)</w:t>
            </w:r>
          </w:p>
        </w:tc>
        <w:tc>
          <w:tcPr>
            <w:tcW w:w="0" w:type="auto"/>
            <w:hideMark/>
          </w:tcPr>
          <w:p w14:paraId="7239A96F" w14:textId="77777777" w:rsidR="00A3035B" w:rsidRPr="00F24005" w:rsidRDefault="00A3035B" w:rsidP="00F24005">
            <w:pPr>
              <w:spacing w:after="0" w:line="240" w:lineRule="auto"/>
              <w:rPr>
                <w:rFonts w:ascii="Calibri" w:hAnsi="Calibri" w:cs="Calibri"/>
              </w:rPr>
            </w:pPr>
            <w:r w:rsidRPr="00F24005">
              <w:rPr>
                <w:rFonts w:ascii="Calibri" w:hAnsi="Calibri" w:cs="Calibri"/>
              </w:rPr>
              <w:t>E-mail address</w:t>
            </w:r>
          </w:p>
        </w:tc>
      </w:tr>
      <w:tr w:rsidR="00A3035B" w:rsidRPr="00F24005" w14:paraId="5EC302FA" w14:textId="77777777" w:rsidTr="008C42F6">
        <w:trPr>
          <w:trHeight w:val="148"/>
        </w:trPr>
        <w:tc>
          <w:tcPr>
            <w:tcW w:w="0" w:type="auto"/>
            <w:vMerge/>
            <w:shd w:val="clear" w:color="auto" w:fill="1F4E79"/>
            <w:hideMark/>
          </w:tcPr>
          <w:p w14:paraId="30B411F8" w14:textId="77777777" w:rsidR="00A3035B" w:rsidRPr="00F24005" w:rsidRDefault="00A3035B" w:rsidP="00F24005">
            <w:pPr>
              <w:spacing w:after="0" w:line="240" w:lineRule="auto"/>
              <w:rPr>
                <w:rFonts w:ascii="Calibri" w:hAnsi="Calibri" w:cs="Calibri"/>
                <w:b/>
                <w:bCs/>
                <w:color w:val="FFFFFF"/>
              </w:rPr>
            </w:pPr>
          </w:p>
        </w:tc>
        <w:tc>
          <w:tcPr>
            <w:tcW w:w="2370" w:type="dxa"/>
            <w:hideMark/>
          </w:tcPr>
          <w:p w14:paraId="07222912" w14:textId="77777777" w:rsidR="00A3035B" w:rsidRPr="00F24005" w:rsidRDefault="00A3035B" w:rsidP="00F24005">
            <w:pPr>
              <w:spacing w:after="0" w:line="240" w:lineRule="auto"/>
              <w:rPr>
                <w:rFonts w:ascii="Calibri" w:hAnsi="Calibri" w:cs="Calibri"/>
              </w:rPr>
            </w:pPr>
            <w:r w:rsidRPr="00F24005">
              <w:rPr>
                <w:rFonts w:ascii="Calibri" w:hAnsi="Calibri" w:cs="Calibri"/>
              </w:rPr>
              <w:t>phone</w:t>
            </w:r>
          </w:p>
        </w:tc>
        <w:tc>
          <w:tcPr>
            <w:tcW w:w="2134" w:type="dxa"/>
            <w:hideMark/>
          </w:tcPr>
          <w:p w14:paraId="448E4013"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50)</w:t>
            </w:r>
          </w:p>
        </w:tc>
        <w:tc>
          <w:tcPr>
            <w:tcW w:w="0" w:type="auto"/>
            <w:hideMark/>
          </w:tcPr>
          <w:p w14:paraId="203CFD02" w14:textId="77777777" w:rsidR="00A3035B" w:rsidRPr="00F24005" w:rsidRDefault="00A3035B" w:rsidP="00F24005">
            <w:pPr>
              <w:spacing w:after="0" w:line="240" w:lineRule="auto"/>
              <w:rPr>
                <w:rFonts w:ascii="Calibri" w:hAnsi="Calibri" w:cs="Calibri"/>
              </w:rPr>
            </w:pPr>
            <w:r w:rsidRPr="00F24005">
              <w:rPr>
                <w:rFonts w:ascii="Calibri" w:hAnsi="Calibri" w:cs="Calibri"/>
              </w:rPr>
              <w:t>Phone number</w:t>
            </w:r>
          </w:p>
        </w:tc>
      </w:tr>
      <w:tr w:rsidR="00A3035B" w:rsidRPr="00F24005" w14:paraId="28185BDA" w14:textId="77777777" w:rsidTr="008C42F6">
        <w:trPr>
          <w:trHeight w:val="148"/>
        </w:trPr>
        <w:tc>
          <w:tcPr>
            <w:tcW w:w="0" w:type="auto"/>
            <w:vMerge/>
            <w:shd w:val="clear" w:color="auto" w:fill="1F4E79"/>
            <w:hideMark/>
          </w:tcPr>
          <w:p w14:paraId="7A561512" w14:textId="77777777" w:rsidR="00A3035B" w:rsidRPr="00F24005" w:rsidRDefault="00A3035B" w:rsidP="00F24005">
            <w:pPr>
              <w:spacing w:after="0" w:line="240" w:lineRule="auto"/>
              <w:rPr>
                <w:rFonts w:ascii="Calibri" w:hAnsi="Calibri" w:cs="Calibri"/>
                <w:b/>
                <w:bCs/>
                <w:color w:val="FFFFFF"/>
              </w:rPr>
            </w:pPr>
          </w:p>
        </w:tc>
        <w:tc>
          <w:tcPr>
            <w:tcW w:w="2370" w:type="dxa"/>
            <w:hideMark/>
          </w:tcPr>
          <w:p w14:paraId="53735517" w14:textId="77777777" w:rsidR="00A3035B" w:rsidRPr="00F24005" w:rsidRDefault="00A3035B" w:rsidP="00F24005">
            <w:pPr>
              <w:spacing w:after="0" w:line="240" w:lineRule="auto"/>
              <w:rPr>
                <w:rFonts w:ascii="Calibri" w:hAnsi="Calibri" w:cs="Calibri"/>
              </w:rPr>
            </w:pPr>
            <w:r w:rsidRPr="00F24005">
              <w:rPr>
                <w:rFonts w:ascii="Calibri" w:hAnsi="Calibri" w:cs="Calibri"/>
              </w:rPr>
              <w:t>password</w:t>
            </w:r>
          </w:p>
        </w:tc>
        <w:tc>
          <w:tcPr>
            <w:tcW w:w="2134" w:type="dxa"/>
            <w:hideMark/>
          </w:tcPr>
          <w:p w14:paraId="0A942F72"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255)</w:t>
            </w:r>
          </w:p>
        </w:tc>
        <w:tc>
          <w:tcPr>
            <w:tcW w:w="0" w:type="auto"/>
            <w:hideMark/>
          </w:tcPr>
          <w:p w14:paraId="71ECE4F4" w14:textId="77777777" w:rsidR="00A3035B" w:rsidRPr="00F24005" w:rsidRDefault="00A3035B" w:rsidP="00F24005">
            <w:pPr>
              <w:spacing w:after="0" w:line="240" w:lineRule="auto"/>
              <w:rPr>
                <w:rFonts w:ascii="Calibri" w:hAnsi="Calibri" w:cs="Calibri"/>
              </w:rPr>
            </w:pPr>
            <w:r w:rsidRPr="00F24005">
              <w:rPr>
                <w:rFonts w:ascii="Calibri" w:hAnsi="Calibri" w:cs="Calibri"/>
              </w:rPr>
              <w:t>Encrypted password</w:t>
            </w:r>
          </w:p>
        </w:tc>
      </w:tr>
      <w:tr w:rsidR="00A3035B" w:rsidRPr="00F24005" w14:paraId="5F816B91" w14:textId="77777777" w:rsidTr="008C42F6">
        <w:trPr>
          <w:trHeight w:val="148"/>
        </w:trPr>
        <w:tc>
          <w:tcPr>
            <w:tcW w:w="0" w:type="auto"/>
            <w:vMerge/>
            <w:shd w:val="clear" w:color="auto" w:fill="1F4E79"/>
            <w:hideMark/>
          </w:tcPr>
          <w:p w14:paraId="498893BC" w14:textId="77777777" w:rsidR="00A3035B" w:rsidRPr="00F24005" w:rsidRDefault="00A3035B" w:rsidP="00F24005">
            <w:pPr>
              <w:spacing w:after="0" w:line="240" w:lineRule="auto"/>
              <w:rPr>
                <w:rFonts w:ascii="Calibri" w:hAnsi="Calibri" w:cs="Calibri"/>
                <w:b/>
                <w:bCs/>
                <w:color w:val="FFFFFF"/>
              </w:rPr>
            </w:pPr>
          </w:p>
        </w:tc>
        <w:tc>
          <w:tcPr>
            <w:tcW w:w="2370" w:type="dxa"/>
            <w:hideMark/>
          </w:tcPr>
          <w:p w14:paraId="17986F76"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role_id</w:t>
            </w:r>
            <w:proofErr w:type="spellEnd"/>
          </w:p>
        </w:tc>
        <w:tc>
          <w:tcPr>
            <w:tcW w:w="2134" w:type="dxa"/>
            <w:hideMark/>
          </w:tcPr>
          <w:p w14:paraId="4DF8C561"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(FK)</w:t>
            </w:r>
          </w:p>
        </w:tc>
        <w:tc>
          <w:tcPr>
            <w:tcW w:w="0" w:type="auto"/>
            <w:hideMark/>
          </w:tcPr>
          <w:p w14:paraId="5BB8E6F7" w14:textId="77777777" w:rsidR="00A3035B" w:rsidRPr="00F24005" w:rsidRDefault="00A3035B" w:rsidP="00F24005">
            <w:pPr>
              <w:spacing w:after="0" w:line="240" w:lineRule="auto"/>
              <w:rPr>
                <w:rFonts w:ascii="Calibri" w:hAnsi="Calibri" w:cs="Calibri"/>
              </w:rPr>
            </w:pPr>
            <w:r w:rsidRPr="00F24005">
              <w:rPr>
                <w:rFonts w:ascii="Calibri" w:hAnsi="Calibri" w:cs="Calibri"/>
              </w:rPr>
              <w:t>Reference to the user role</w:t>
            </w:r>
          </w:p>
        </w:tc>
      </w:tr>
      <w:tr w:rsidR="00A3035B" w:rsidRPr="00F24005" w14:paraId="05D75B99" w14:textId="77777777" w:rsidTr="008C42F6">
        <w:trPr>
          <w:trHeight w:val="148"/>
        </w:trPr>
        <w:tc>
          <w:tcPr>
            <w:tcW w:w="0" w:type="auto"/>
            <w:vMerge/>
            <w:shd w:val="clear" w:color="auto" w:fill="1F4E79"/>
            <w:hideMark/>
          </w:tcPr>
          <w:p w14:paraId="030891B7" w14:textId="77777777" w:rsidR="00A3035B" w:rsidRPr="00F24005" w:rsidRDefault="00A3035B" w:rsidP="00F24005">
            <w:pPr>
              <w:spacing w:after="0" w:line="240" w:lineRule="auto"/>
              <w:rPr>
                <w:rFonts w:ascii="Calibri" w:hAnsi="Calibri" w:cs="Calibri"/>
                <w:b/>
                <w:bCs/>
                <w:color w:val="FFFFFF"/>
              </w:rPr>
            </w:pPr>
          </w:p>
        </w:tc>
        <w:tc>
          <w:tcPr>
            <w:tcW w:w="2370" w:type="dxa"/>
            <w:hideMark/>
          </w:tcPr>
          <w:p w14:paraId="7ACACC81"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institution_id</w:t>
            </w:r>
            <w:proofErr w:type="spellEnd"/>
          </w:p>
        </w:tc>
        <w:tc>
          <w:tcPr>
            <w:tcW w:w="2134" w:type="dxa"/>
            <w:hideMark/>
          </w:tcPr>
          <w:p w14:paraId="51146574"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(FK, nullable)</w:t>
            </w:r>
          </w:p>
        </w:tc>
        <w:tc>
          <w:tcPr>
            <w:tcW w:w="0" w:type="auto"/>
            <w:hideMark/>
          </w:tcPr>
          <w:p w14:paraId="1684F5D3" w14:textId="77777777" w:rsidR="00A3035B" w:rsidRPr="00F24005" w:rsidRDefault="00A3035B" w:rsidP="00F24005">
            <w:pPr>
              <w:spacing w:after="0" w:line="240" w:lineRule="auto"/>
              <w:rPr>
                <w:rFonts w:ascii="Calibri" w:hAnsi="Calibri" w:cs="Calibri"/>
              </w:rPr>
            </w:pPr>
            <w:r w:rsidRPr="00F24005">
              <w:rPr>
                <w:rFonts w:ascii="Calibri" w:hAnsi="Calibri" w:cs="Calibri"/>
              </w:rPr>
              <w:t>Reference to the institution</w:t>
            </w:r>
          </w:p>
        </w:tc>
      </w:tr>
      <w:tr w:rsidR="00A3035B" w:rsidRPr="00F24005" w14:paraId="3D51AEFC" w14:textId="77777777" w:rsidTr="008C42F6">
        <w:trPr>
          <w:trHeight w:val="148"/>
        </w:trPr>
        <w:tc>
          <w:tcPr>
            <w:tcW w:w="0" w:type="auto"/>
            <w:vMerge/>
            <w:shd w:val="clear" w:color="auto" w:fill="1F4E79"/>
            <w:hideMark/>
          </w:tcPr>
          <w:p w14:paraId="31E1BC0C" w14:textId="77777777" w:rsidR="00A3035B" w:rsidRPr="00F24005" w:rsidRDefault="00A3035B" w:rsidP="00F24005">
            <w:pPr>
              <w:spacing w:after="0" w:line="240" w:lineRule="auto"/>
              <w:rPr>
                <w:rFonts w:ascii="Calibri" w:hAnsi="Calibri" w:cs="Calibri"/>
                <w:b/>
                <w:bCs/>
                <w:color w:val="FFFFFF"/>
              </w:rPr>
            </w:pPr>
          </w:p>
        </w:tc>
        <w:tc>
          <w:tcPr>
            <w:tcW w:w="2370" w:type="dxa"/>
            <w:hideMark/>
          </w:tcPr>
          <w:p w14:paraId="3BF7EC6E" w14:textId="77777777" w:rsidR="00A3035B" w:rsidRPr="00F24005" w:rsidRDefault="00A3035B" w:rsidP="00F24005">
            <w:pPr>
              <w:spacing w:after="0" w:line="240" w:lineRule="auto"/>
              <w:rPr>
                <w:rFonts w:ascii="Calibri" w:hAnsi="Calibri" w:cs="Calibri"/>
              </w:rPr>
            </w:pPr>
            <w:r w:rsidRPr="00F24005">
              <w:rPr>
                <w:rFonts w:ascii="Calibri" w:hAnsi="Calibri" w:cs="Calibri"/>
              </w:rPr>
              <w:t>status</w:t>
            </w:r>
          </w:p>
        </w:tc>
        <w:tc>
          <w:tcPr>
            <w:tcW w:w="2134" w:type="dxa"/>
            <w:hideMark/>
          </w:tcPr>
          <w:p w14:paraId="31360A29"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50)</w:t>
            </w:r>
          </w:p>
        </w:tc>
        <w:tc>
          <w:tcPr>
            <w:tcW w:w="0" w:type="auto"/>
            <w:hideMark/>
          </w:tcPr>
          <w:p w14:paraId="01308457" w14:textId="77777777" w:rsidR="00A3035B" w:rsidRPr="00F24005" w:rsidRDefault="00A3035B" w:rsidP="00F24005">
            <w:pPr>
              <w:spacing w:after="0" w:line="240" w:lineRule="auto"/>
              <w:rPr>
                <w:rFonts w:ascii="Calibri" w:hAnsi="Calibri" w:cs="Calibri"/>
              </w:rPr>
            </w:pPr>
            <w:r w:rsidRPr="00F24005">
              <w:rPr>
                <w:rFonts w:ascii="Calibri" w:hAnsi="Calibri" w:cs="Calibri"/>
              </w:rPr>
              <w:t>Account status (active, suspended, etc.)</w:t>
            </w:r>
          </w:p>
        </w:tc>
      </w:tr>
      <w:tr w:rsidR="00A3035B" w:rsidRPr="00F24005" w14:paraId="622D6776" w14:textId="77777777" w:rsidTr="008C42F6">
        <w:trPr>
          <w:trHeight w:val="148"/>
        </w:trPr>
        <w:tc>
          <w:tcPr>
            <w:tcW w:w="0" w:type="auto"/>
            <w:vMerge/>
            <w:shd w:val="clear" w:color="auto" w:fill="1F4E79"/>
            <w:hideMark/>
          </w:tcPr>
          <w:p w14:paraId="01B2C7ED" w14:textId="77777777" w:rsidR="00A3035B" w:rsidRPr="00F24005" w:rsidRDefault="00A3035B" w:rsidP="00F24005">
            <w:pPr>
              <w:spacing w:after="0" w:line="240" w:lineRule="auto"/>
              <w:rPr>
                <w:rFonts w:ascii="Calibri" w:hAnsi="Calibri" w:cs="Calibri"/>
                <w:b/>
                <w:bCs/>
                <w:color w:val="FFFFFF"/>
              </w:rPr>
            </w:pPr>
          </w:p>
        </w:tc>
        <w:tc>
          <w:tcPr>
            <w:tcW w:w="2370" w:type="dxa"/>
            <w:hideMark/>
          </w:tcPr>
          <w:p w14:paraId="42AC8DE3"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created_at</w:t>
            </w:r>
            <w:proofErr w:type="spellEnd"/>
          </w:p>
        </w:tc>
        <w:tc>
          <w:tcPr>
            <w:tcW w:w="2134" w:type="dxa"/>
            <w:hideMark/>
          </w:tcPr>
          <w:p w14:paraId="70CC1F8C" w14:textId="77777777" w:rsidR="00A3035B" w:rsidRPr="00F24005" w:rsidRDefault="00A3035B" w:rsidP="00F24005">
            <w:pPr>
              <w:spacing w:after="0" w:line="240" w:lineRule="auto"/>
              <w:rPr>
                <w:rFonts w:ascii="Calibri" w:hAnsi="Calibri" w:cs="Calibri"/>
              </w:rPr>
            </w:pPr>
            <w:r w:rsidRPr="00F24005">
              <w:rPr>
                <w:rFonts w:ascii="Calibri" w:hAnsi="Calibri" w:cs="Calibri"/>
              </w:rPr>
              <w:t>TIMESTAMP</w:t>
            </w:r>
          </w:p>
        </w:tc>
        <w:tc>
          <w:tcPr>
            <w:tcW w:w="0" w:type="auto"/>
            <w:hideMark/>
          </w:tcPr>
          <w:p w14:paraId="61E325C8" w14:textId="77777777" w:rsidR="00A3035B" w:rsidRPr="00F24005" w:rsidRDefault="00A3035B" w:rsidP="00F24005">
            <w:pPr>
              <w:spacing w:after="0" w:line="240" w:lineRule="auto"/>
              <w:rPr>
                <w:rFonts w:ascii="Calibri" w:hAnsi="Calibri" w:cs="Calibri"/>
              </w:rPr>
            </w:pPr>
            <w:r w:rsidRPr="00F24005">
              <w:rPr>
                <w:rFonts w:ascii="Calibri" w:hAnsi="Calibri" w:cs="Calibri"/>
              </w:rPr>
              <w:t>Creation date</w:t>
            </w:r>
          </w:p>
        </w:tc>
      </w:tr>
      <w:tr w:rsidR="00A3035B" w:rsidRPr="00F24005" w14:paraId="6153C118" w14:textId="77777777" w:rsidTr="008C42F6">
        <w:trPr>
          <w:trHeight w:val="148"/>
        </w:trPr>
        <w:tc>
          <w:tcPr>
            <w:tcW w:w="0" w:type="auto"/>
            <w:vMerge/>
            <w:shd w:val="clear" w:color="auto" w:fill="1F4E79"/>
            <w:hideMark/>
          </w:tcPr>
          <w:p w14:paraId="02E6F2BC" w14:textId="77777777" w:rsidR="00A3035B" w:rsidRPr="00F24005" w:rsidRDefault="00A3035B" w:rsidP="00F24005">
            <w:pPr>
              <w:spacing w:after="0" w:line="240" w:lineRule="auto"/>
              <w:rPr>
                <w:rFonts w:ascii="Calibri" w:hAnsi="Calibri" w:cs="Calibri"/>
                <w:b/>
                <w:bCs/>
                <w:color w:val="FFFFFF"/>
              </w:rPr>
            </w:pPr>
          </w:p>
        </w:tc>
        <w:tc>
          <w:tcPr>
            <w:tcW w:w="2370" w:type="dxa"/>
            <w:hideMark/>
          </w:tcPr>
          <w:p w14:paraId="70FADA1B"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updated_at</w:t>
            </w:r>
            <w:proofErr w:type="spellEnd"/>
          </w:p>
        </w:tc>
        <w:tc>
          <w:tcPr>
            <w:tcW w:w="2134" w:type="dxa"/>
            <w:hideMark/>
          </w:tcPr>
          <w:p w14:paraId="628E2669" w14:textId="77777777" w:rsidR="00A3035B" w:rsidRPr="00F24005" w:rsidRDefault="00A3035B" w:rsidP="00F24005">
            <w:pPr>
              <w:spacing w:after="0" w:line="240" w:lineRule="auto"/>
              <w:rPr>
                <w:rFonts w:ascii="Calibri" w:hAnsi="Calibri" w:cs="Calibri"/>
              </w:rPr>
            </w:pPr>
            <w:r w:rsidRPr="00F24005">
              <w:rPr>
                <w:rFonts w:ascii="Calibri" w:hAnsi="Calibri" w:cs="Calibri"/>
              </w:rPr>
              <w:t>TIMESTAMP</w:t>
            </w:r>
          </w:p>
        </w:tc>
        <w:tc>
          <w:tcPr>
            <w:tcW w:w="0" w:type="auto"/>
            <w:hideMark/>
          </w:tcPr>
          <w:p w14:paraId="02646A6E" w14:textId="77777777" w:rsidR="00A3035B" w:rsidRPr="00F24005" w:rsidRDefault="00A3035B" w:rsidP="00F24005">
            <w:pPr>
              <w:spacing w:after="0" w:line="240" w:lineRule="auto"/>
              <w:rPr>
                <w:rFonts w:ascii="Calibri" w:hAnsi="Calibri" w:cs="Calibri"/>
              </w:rPr>
            </w:pPr>
            <w:r w:rsidRPr="00F24005">
              <w:rPr>
                <w:rFonts w:ascii="Calibri" w:hAnsi="Calibri" w:cs="Calibri"/>
              </w:rPr>
              <w:t>Modification date</w:t>
            </w:r>
          </w:p>
        </w:tc>
      </w:tr>
      <w:tr w:rsidR="00A3035B" w:rsidRPr="00F24005" w14:paraId="08464764" w14:textId="77777777" w:rsidTr="008C42F6">
        <w:trPr>
          <w:trHeight w:val="148"/>
        </w:trPr>
        <w:tc>
          <w:tcPr>
            <w:tcW w:w="0" w:type="auto"/>
            <w:vMerge w:val="restart"/>
            <w:shd w:val="clear" w:color="auto" w:fill="1F4E79"/>
            <w:vAlign w:val="center"/>
          </w:tcPr>
          <w:p w14:paraId="6523AC55"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Roles</w:t>
            </w:r>
          </w:p>
        </w:tc>
        <w:tc>
          <w:tcPr>
            <w:tcW w:w="2370" w:type="dxa"/>
            <w:vAlign w:val="center"/>
          </w:tcPr>
          <w:p w14:paraId="249717F7" w14:textId="77777777" w:rsidR="00A3035B" w:rsidRPr="00F24005" w:rsidRDefault="00A3035B" w:rsidP="00F24005">
            <w:pPr>
              <w:spacing w:after="0" w:line="240" w:lineRule="auto"/>
              <w:rPr>
                <w:rFonts w:ascii="Calibri" w:hAnsi="Calibri" w:cs="Calibri"/>
              </w:rPr>
            </w:pPr>
            <w:r w:rsidRPr="00F24005">
              <w:rPr>
                <w:rFonts w:ascii="Calibri" w:hAnsi="Calibri" w:cs="Calibri"/>
              </w:rPr>
              <w:t>id</w:t>
            </w:r>
          </w:p>
        </w:tc>
        <w:tc>
          <w:tcPr>
            <w:tcW w:w="2134" w:type="dxa"/>
            <w:vAlign w:val="center"/>
          </w:tcPr>
          <w:p w14:paraId="537F2576"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 UUID (PK)</w:t>
            </w:r>
          </w:p>
        </w:tc>
        <w:tc>
          <w:tcPr>
            <w:tcW w:w="0" w:type="auto"/>
            <w:vAlign w:val="center"/>
          </w:tcPr>
          <w:p w14:paraId="4FCD0BB0" w14:textId="77777777" w:rsidR="00A3035B" w:rsidRPr="00F24005" w:rsidRDefault="00A3035B" w:rsidP="00F24005">
            <w:pPr>
              <w:spacing w:after="0" w:line="240" w:lineRule="auto"/>
              <w:rPr>
                <w:rFonts w:ascii="Calibri" w:hAnsi="Calibri" w:cs="Calibri"/>
              </w:rPr>
            </w:pPr>
            <w:r w:rsidRPr="00F24005">
              <w:rPr>
                <w:rFonts w:ascii="Calibri" w:hAnsi="Calibri" w:cs="Calibri"/>
              </w:rPr>
              <w:t>Unique identifier of the role</w:t>
            </w:r>
          </w:p>
        </w:tc>
      </w:tr>
      <w:tr w:rsidR="00A3035B" w:rsidRPr="00F24005" w14:paraId="5C3A7FEF" w14:textId="77777777" w:rsidTr="008C42F6">
        <w:trPr>
          <w:trHeight w:val="148"/>
        </w:trPr>
        <w:tc>
          <w:tcPr>
            <w:tcW w:w="0" w:type="auto"/>
            <w:vMerge/>
            <w:shd w:val="clear" w:color="auto" w:fill="1F4E79"/>
            <w:vAlign w:val="center"/>
          </w:tcPr>
          <w:p w14:paraId="0B2D82C0"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6BFDB4CC" w14:textId="77777777" w:rsidR="00A3035B" w:rsidRPr="00F24005" w:rsidRDefault="00A3035B" w:rsidP="00F24005">
            <w:pPr>
              <w:spacing w:after="0" w:line="240" w:lineRule="auto"/>
              <w:rPr>
                <w:rFonts w:ascii="Calibri" w:hAnsi="Calibri" w:cs="Calibri"/>
              </w:rPr>
            </w:pPr>
            <w:r w:rsidRPr="00F24005">
              <w:rPr>
                <w:rFonts w:ascii="Calibri" w:hAnsi="Calibri" w:cs="Calibri"/>
              </w:rPr>
              <w:t>name</w:t>
            </w:r>
          </w:p>
        </w:tc>
        <w:tc>
          <w:tcPr>
            <w:tcW w:w="2134" w:type="dxa"/>
            <w:vAlign w:val="center"/>
          </w:tcPr>
          <w:p w14:paraId="7F0DE706"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100)</w:t>
            </w:r>
          </w:p>
        </w:tc>
        <w:tc>
          <w:tcPr>
            <w:tcW w:w="0" w:type="auto"/>
            <w:vAlign w:val="center"/>
          </w:tcPr>
          <w:p w14:paraId="5364C731" w14:textId="77777777" w:rsidR="00A3035B" w:rsidRPr="00F24005" w:rsidRDefault="00A3035B" w:rsidP="00F24005">
            <w:pPr>
              <w:spacing w:after="0" w:line="240" w:lineRule="auto"/>
              <w:rPr>
                <w:rFonts w:ascii="Calibri" w:hAnsi="Calibri" w:cs="Calibri"/>
              </w:rPr>
            </w:pPr>
            <w:r w:rsidRPr="00F24005">
              <w:rPr>
                <w:rFonts w:ascii="Calibri" w:hAnsi="Calibri" w:cs="Calibri"/>
              </w:rPr>
              <w:t>Name of the role</w:t>
            </w:r>
          </w:p>
        </w:tc>
      </w:tr>
      <w:tr w:rsidR="00A3035B" w:rsidRPr="00F24005" w14:paraId="001548B8" w14:textId="77777777" w:rsidTr="008C42F6">
        <w:trPr>
          <w:trHeight w:val="148"/>
        </w:trPr>
        <w:tc>
          <w:tcPr>
            <w:tcW w:w="0" w:type="auto"/>
            <w:vMerge/>
            <w:shd w:val="clear" w:color="auto" w:fill="1F4E79"/>
            <w:vAlign w:val="center"/>
          </w:tcPr>
          <w:p w14:paraId="4B4AEB8F"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143BB0D5" w14:textId="77777777" w:rsidR="00A3035B" w:rsidRPr="00F24005" w:rsidRDefault="00A3035B" w:rsidP="00F24005">
            <w:pPr>
              <w:spacing w:after="0" w:line="240" w:lineRule="auto"/>
              <w:rPr>
                <w:rFonts w:ascii="Calibri" w:hAnsi="Calibri" w:cs="Calibri"/>
              </w:rPr>
            </w:pPr>
            <w:r w:rsidRPr="00F24005">
              <w:rPr>
                <w:rFonts w:ascii="Calibri" w:hAnsi="Calibri" w:cs="Calibri"/>
              </w:rPr>
              <w:t>description</w:t>
            </w:r>
          </w:p>
        </w:tc>
        <w:tc>
          <w:tcPr>
            <w:tcW w:w="2134" w:type="dxa"/>
            <w:vAlign w:val="center"/>
          </w:tcPr>
          <w:p w14:paraId="50FB93B9" w14:textId="77777777" w:rsidR="00A3035B" w:rsidRPr="00F24005" w:rsidRDefault="00A3035B" w:rsidP="00F24005">
            <w:pPr>
              <w:spacing w:after="0" w:line="240" w:lineRule="auto"/>
              <w:rPr>
                <w:rFonts w:ascii="Calibri" w:hAnsi="Calibri" w:cs="Calibri"/>
              </w:rPr>
            </w:pPr>
            <w:r w:rsidRPr="00F24005">
              <w:rPr>
                <w:rFonts w:ascii="Calibri" w:hAnsi="Calibri" w:cs="Calibri"/>
              </w:rPr>
              <w:t>TEXT</w:t>
            </w:r>
          </w:p>
        </w:tc>
        <w:tc>
          <w:tcPr>
            <w:tcW w:w="0" w:type="auto"/>
            <w:vAlign w:val="center"/>
          </w:tcPr>
          <w:p w14:paraId="5E5F10D3" w14:textId="77777777" w:rsidR="00A3035B" w:rsidRPr="00F24005" w:rsidRDefault="00A3035B" w:rsidP="00F24005">
            <w:pPr>
              <w:spacing w:after="0" w:line="240" w:lineRule="auto"/>
              <w:rPr>
                <w:rFonts w:ascii="Calibri" w:hAnsi="Calibri" w:cs="Calibri"/>
              </w:rPr>
            </w:pPr>
            <w:r w:rsidRPr="00F24005">
              <w:rPr>
                <w:rFonts w:ascii="Calibri" w:hAnsi="Calibri" w:cs="Calibri"/>
              </w:rPr>
              <w:t>Description of the role</w:t>
            </w:r>
          </w:p>
        </w:tc>
      </w:tr>
      <w:tr w:rsidR="00A3035B" w:rsidRPr="00F24005" w14:paraId="15358A59" w14:textId="77777777" w:rsidTr="008C42F6">
        <w:trPr>
          <w:trHeight w:val="148"/>
        </w:trPr>
        <w:tc>
          <w:tcPr>
            <w:tcW w:w="0" w:type="auto"/>
            <w:vMerge/>
            <w:shd w:val="clear" w:color="auto" w:fill="1F4E79"/>
            <w:vAlign w:val="center"/>
          </w:tcPr>
          <w:p w14:paraId="4B937B0F"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73E4BB79" w14:textId="77777777" w:rsidR="00A3035B" w:rsidRPr="00F24005" w:rsidRDefault="00A3035B" w:rsidP="00F24005">
            <w:pPr>
              <w:spacing w:after="0" w:line="240" w:lineRule="auto"/>
              <w:rPr>
                <w:rFonts w:ascii="Calibri" w:hAnsi="Calibri" w:cs="Calibri"/>
              </w:rPr>
            </w:pPr>
            <w:r w:rsidRPr="00F24005">
              <w:rPr>
                <w:rFonts w:ascii="Calibri" w:hAnsi="Calibri" w:cs="Calibri"/>
              </w:rPr>
              <w:t>permissions</w:t>
            </w:r>
          </w:p>
        </w:tc>
        <w:tc>
          <w:tcPr>
            <w:tcW w:w="2134" w:type="dxa"/>
            <w:vAlign w:val="center"/>
          </w:tcPr>
          <w:p w14:paraId="28F9144F" w14:textId="77777777" w:rsidR="00A3035B" w:rsidRPr="00F24005" w:rsidRDefault="00A3035B" w:rsidP="00F24005">
            <w:pPr>
              <w:spacing w:after="0" w:line="240" w:lineRule="auto"/>
              <w:rPr>
                <w:rFonts w:ascii="Calibri" w:hAnsi="Calibri" w:cs="Calibri"/>
              </w:rPr>
            </w:pPr>
            <w:r w:rsidRPr="00F24005">
              <w:rPr>
                <w:rFonts w:ascii="Calibri" w:hAnsi="Calibri" w:cs="Calibri"/>
              </w:rPr>
              <w:t>JSON / TEXT</w:t>
            </w:r>
          </w:p>
        </w:tc>
        <w:tc>
          <w:tcPr>
            <w:tcW w:w="0" w:type="auto"/>
            <w:vAlign w:val="center"/>
          </w:tcPr>
          <w:p w14:paraId="768CDE35" w14:textId="77777777" w:rsidR="00A3035B" w:rsidRPr="00F24005" w:rsidRDefault="00A3035B" w:rsidP="00F24005">
            <w:pPr>
              <w:spacing w:after="0" w:line="240" w:lineRule="auto"/>
              <w:rPr>
                <w:rFonts w:ascii="Calibri" w:hAnsi="Calibri" w:cs="Calibri"/>
              </w:rPr>
            </w:pPr>
            <w:r w:rsidRPr="00F24005">
              <w:rPr>
                <w:rFonts w:ascii="Calibri" w:hAnsi="Calibri" w:cs="Calibri"/>
              </w:rPr>
              <w:t>List of permissions</w:t>
            </w:r>
          </w:p>
        </w:tc>
      </w:tr>
      <w:tr w:rsidR="00A3035B" w:rsidRPr="00F24005" w14:paraId="03D43B92" w14:textId="77777777" w:rsidTr="008C42F6">
        <w:trPr>
          <w:trHeight w:val="148"/>
        </w:trPr>
        <w:tc>
          <w:tcPr>
            <w:tcW w:w="0" w:type="auto"/>
            <w:vMerge/>
            <w:shd w:val="clear" w:color="auto" w:fill="1F4E79"/>
            <w:vAlign w:val="center"/>
          </w:tcPr>
          <w:p w14:paraId="42092BCF"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74E275DE"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created_at</w:t>
            </w:r>
            <w:proofErr w:type="spellEnd"/>
          </w:p>
        </w:tc>
        <w:tc>
          <w:tcPr>
            <w:tcW w:w="2134" w:type="dxa"/>
            <w:vAlign w:val="center"/>
          </w:tcPr>
          <w:p w14:paraId="2ED0C567" w14:textId="77777777" w:rsidR="00A3035B" w:rsidRPr="00F24005" w:rsidRDefault="00A3035B" w:rsidP="00F24005">
            <w:pPr>
              <w:spacing w:after="0" w:line="240" w:lineRule="auto"/>
              <w:rPr>
                <w:rFonts w:ascii="Calibri" w:hAnsi="Calibri" w:cs="Calibri"/>
              </w:rPr>
            </w:pPr>
            <w:r w:rsidRPr="00F24005">
              <w:rPr>
                <w:rFonts w:ascii="Calibri" w:hAnsi="Calibri" w:cs="Calibri"/>
              </w:rPr>
              <w:t>TIMESTAMP</w:t>
            </w:r>
          </w:p>
        </w:tc>
        <w:tc>
          <w:tcPr>
            <w:tcW w:w="0" w:type="auto"/>
            <w:vAlign w:val="center"/>
          </w:tcPr>
          <w:p w14:paraId="1A31CEB8" w14:textId="77777777" w:rsidR="00A3035B" w:rsidRPr="00F24005" w:rsidRDefault="00A3035B" w:rsidP="00F24005">
            <w:pPr>
              <w:spacing w:after="0" w:line="240" w:lineRule="auto"/>
              <w:rPr>
                <w:rFonts w:ascii="Calibri" w:hAnsi="Calibri" w:cs="Calibri"/>
              </w:rPr>
            </w:pPr>
            <w:r w:rsidRPr="00F24005">
              <w:rPr>
                <w:rFonts w:ascii="Calibri" w:hAnsi="Calibri" w:cs="Calibri"/>
              </w:rPr>
              <w:t>Creation date</w:t>
            </w:r>
          </w:p>
        </w:tc>
      </w:tr>
      <w:tr w:rsidR="00A3035B" w:rsidRPr="00F24005" w14:paraId="2DD560E8" w14:textId="77777777" w:rsidTr="008C42F6">
        <w:trPr>
          <w:trHeight w:val="148"/>
        </w:trPr>
        <w:tc>
          <w:tcPr>
            <w:tcW w:w="0" w:type="auto"/>
            <w:vMerge w:val="restart"/>
            <w:shd w:val="clear" w:color="auto" w:fill="1F4E79"/>
            <w:vAlign w:val="center"/>
          </w:tcPr>
          <w:p w14:paraId="7FFDF187"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Institutions</w:t>
            </w:r>
          </w:p>
        </w:tc>
        <w:tc>
          <w:tcPr>
            <w:tcW w:w="2370" w:type="dxa"/>
            <w:vAlign w:val="center"/>
          </w:tcPr>
          <w:p w14:paraId="4C27CFAA" w14:textId="77777777" w:rsidR="00A3035B" w:rsidRPr="00F24005" w:rsidRDefault="00A3035B" w:rsidP="00F24005">
            <w:pPr>
              <w:spacing w:after="0" w:line="240" w:lineRule="auto"/>
              <w:rPr>
                <w:rFonts w:ascii="Calibri" w:hAnsi="Calibri" w:cs="Calibri"/>
              </w:rPr>
            </w:pPr>
            <w:r w:rsidRPr="00F24005">
              <w:rPr>
                <w:rFonts w:ascii="Calibri" w:hAnsi="Calibri" w:cs="Calibri"/>
              </w:rPr>
              <w:t>id</w:t>
            </w:r>
          </w:p>
        </w:tc>
        <w:tc>
          <w:tcPr>
            <w:tcW w:w="2134" w:type="dxa"/>
            <w:vAlign w:val="center"/>
          </w:tcPr>
          <w:p w14:paraId="2E567DC2"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 UUID (PK)</w:t>
            </w:r>
          </w:p>
        </w:tc>
        <w:tc>
          <w:tcPr>
            <w:tcW w:w="0" w:type="auto"/>
            <w:vAlign w:val="center"/>
          </w:tcPr>
          <w:p w14:paraId="47233C84" w14:textId="77777777" w:rsidR="00A3035B" w:rsidRPr="00F24005" w:rsidRDefault="00A3035B" w:rsidP="00F24005">
            <w:pPr>
              <w:spacing w:after="0" w:line="240" w:lineRule="auto"/>
              <w:rPr>
                <w:rFonts w:ascii="Calibri" w:hAnsi="Calibri" w:cs="Calibri"/>
              </w:rPr>
            </w:pPr>
            <w:r w:rsidRPr="00F24005">
              <w:rPr>
                <w:rFonts w:ascii="Calibri" w:hAnsi="Calibri" w:cs="Calibri"/>
              </w:rPr>
              <w:t>Unique identifier of the institution</w:t>
            </w:r>
          </w:p>
        </w:tc>
      </w:tr>
      <w:tr w:rsidR="00A3035B" w:rsidRPr="00F24005" w14:paraId="7D1F23EB" w14:textId="77777777" w:rsidTr="008C42F6">
        <w:trPr>
          <w:trHeight w:val="148"/>
        </w:trPr>
        <w:tc>
          <w:tcPr>
            <w:tcW w:w="0" w:type="auto"/>
            <w:vMerge/>
            <w:shd w:val="clear" w:color="auto" w:fill="1F4E79"/>
            <w:vAlign w:val="center"/>
          </w:tcPr>
          <w:p w14:paraId="6DF36CA9"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2E9C7B11" w14:textId="77777777" w:rsidR="00A3035B" w:rsidRPr="00F24005" w:rsidRDefault="00A3035B" w:rsidP="00F24005">
            <w:pPr>
              <w:spacing w:after="0" w:line="240" w:lineRule="auto"/>
              <w:rPr>
                <w:rFonts w:ascii="Calibri" w:hAnsi="Calibri" w:cs="Calibri"/>
              </w:rPr>
            </w:pPr>
            <w:r w:rsidRPr="00F24005">
              <w:rPr>
                <w:rFonts w:ascii="Calibri" w:hAnsi="Calibri" w:cs="Calibri"/>
              </w:rPr>
              <w:t>name</w:t>
            </w:r>
          </w:p>
        </w:tc>
        <w:tc>
          <w:tcPr>
            <w:tcW w:w="2134" w:type="dxa"/>
            <w:vAlign w:val="center"/>
          </w:tcPr>
          <w:p w14:paraId="442A15C4"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255)</w:t>
            </w:r>
          </w:p>
        </w:tc>
        <w:tc>
          <w:tcPr>
            <w:tcW w:w="0" w:type="auto"/>
            <w:vAlign w:val="center"/>
          </w:tcPr>
          <w:p w14:paraId="1D91CAD6" w14:textId="77777777" w:rsidR="00A3035B" w:rsidRPr="00F24005" w:rsidRDefault="00A3035B" w:rsidP="00F24005">
            <w:pPr>
              <w:spacing w:after="0" w:line="240" w:lineRule="auto"/>
              <w:rPr>
                <w:rFonts w:ascii="Calibri" w:hAnsi="Calibri" w:cs="Calibri"/>
              </w:rPr>
            </w:pPr>
            <w:r w:rsidRPr="00F24005">
              <w:rPr>
                <w:rFonts w:ascii="Calibri" w:hAnsi="Calibri" w:cs="Calibri"/>
              </w:rPr>
              <w:t>Name of the institution</w:t>
            </w:r>
          </w:p>
        </w:tc>
      </w:tr>
      <w:tr w:rsidR="00A3035B" w:rsidRPr="00F24005" w14:paraId="027CE3F8" w14:textId="77777777" w:rsidTr="008C42F6">
        <w:trPr>
          <w:trHeight w:val="148"/>
        </w:trPr>
        <w:tc>
          <w:tcPr>
            <w:tcW w:w="0" w:type="auto"/>
            <w:vMerge/>
            <w:shd w:val="clear" w:color="auto" w:fill="1F4E79"/>
            <w:vAlign w:val="center"/>
          </w:tcPr>
          <w:p w14:paraId="2EB1E6B5"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79EC7CA6" w14:textId="77777777" w:rsidR="00A3035B" w:rsidRPr="00F24005" w:rsidRDefault="00A3035B" w:rsidP="00F24005">
            <w:pPr>
              <w:spacing w:after="0" w:line="240" w:lineRule="auto"/>
              <w:rPr>
                <w:rFonts w:ascii="Calibri" w:hAnsi="Calibri" w:cs="Calibri"/>
              </w:rPr>
            </w:pPr>
            <w:r w:rsidRPr="00F24005">
              <w:rPr>
                <w:rFonts w:ascii="Calibri" w:hAnsi="Calibri" w:cs="Calibri"/>
              </w:rPr>
              <w:t>type</w:t>
            </w:r>
          </w:p>
        </w:tc>
        <w:tc>
          <w:tcPr>
            <w:tcW w:w="2134" w:type="dxa"/>
            <w:vAlign w:val="center"/>
          </w:tcPr>
          <w:p w14:paraId="0076F6C7"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100)</w:t>
            </w:r>
          </w:p>
        </w:tc>
        <w:tc>
          <w:tcPr>
            <w:tcW w:w="0" w:type="auto"/>
            <w:vAlign w:val="center"/>
          </w:tcPr>
          <w:p w14:paraId="6EE5D72E" w14:textId="77777777" w:rsidR="00A3035B" w:rsidRPr="00F24005" w:rsidRDefault="00A3035B" w:rsidP="00F24005">
            <w:pPr>
              <w:spacing w:after="0" w:line="240" w:lineRule="auto"/>
              <w:rPr>
                <w:rFonts w:ascii="Calibri" w:hAnsi="Calibri" w:cs="Calibri"/>
              </w:rPr>
            </w:pPr>
            <w:r w:rsidRPr="00F24005">
              <w:rPr>
                <w:rFonts w:ascii="Calibri" w:hAnsi="Calibri" w:cs="Calibri"/>
              </w:rPr>
              <w:t>Type of institution</w:t>
            </w:r>
          </w:p>
        </w:tc>
      </w:tr>
      <w:tr w:rsidR="00A3035B" w:rsidRPr="00F24005" w14:paraId="0279E6AF" w14:textId="77777777" w:rsidTr="008C42F6">
        <w:trPr>
          <w:trHeight w:val="148"/>
        </w:trPr>
        <w:tc>
          <w:tcPr>
            <w:tcW w:w="0" w:type="auto"/>
            <w:vMerge/>
            <w:shd w:val="clear" w:color="auto" w:fill="1F4E79"/>
            <w:vAlign w:val="center"/>
          </w:tcPr>
          <w:p w14:paraId="0C426176"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69A1A078" w14:textId="77777777" w:rsidR="00A3035B" w:rsidRPr="00F24005" w:rsidRDefault="00A3035B" w:rsidP="00F24005">
            <w:pPr>
              <w:spacing w:after="0" w:line="240" w:lineRule="auto"/>
              <w:rPr>
                <w:rFonts w:ascii="Calibri" w:hAnsi="Calibri" w:cs="Calibri"/>
              </w:rPr>
            </w:pPr>
            <w:r w:rsidRPr="00F24005">
              <w:rPr>
                <w:rFonts w:ascii="Calibri" w:hAnsi="Calibri" w:cs="Calibri"/>
              </w:rPr>
              <w:t>country</w:t>
            </w:r>
          </w:p>
        </w:tc>
        <w:tc>
          <w:tcPr>
            <w:tcW w:w="2134" w:type="dxa"/>
            <w:vAlign w:val="center"/>
          </w:tcPr>
          <w:p w14:paraId="7895F9B1"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100)</w:t>
            </w:r>
          </w:p>
        </w:tc>
        <w:tc>
          <w:tcPr>
            <w:tcW w:w="0" w:type="auto"/>
            <w:vAlign w:val="center"/>
          </w:tcPr>
          <w:p w14:paraId="2C98F19D" w14:textId="77777777" w:rsidR="00A3035B" w:rsidRPr="00F24005" w:rsidRDefault="00A3035B" w:rsidP="00F24005">
            <w:pPr>
              <w:spacing w:after="0" w:line="240" w:lineRule="auto"/>
              <w:rPr>
                <w:rFonts w:ascii="Calibri" w:hAnsi="Calibri" w:cs="Calibri"/>
              </w:rPr>
            </w:pPr>
            <w:r w:rsidRPr="00F24005">
              <w:rPr>
                <w:rFonts w:ascii="Calibri" w:hAnsi="Calibri" w:cs="Calibri"/>
              </w:rPr>
              <w:t>Country concerned</w:t>
            </w:r>
          </w:p>
        </w:tc>
      </w:tr>
      <w:tr w:rsidR="00A3035B" w:rsidRPr="00F24005" w14:paraId="594592CB" w14:textId="77777777" w:rsidTr="008C42F6">
        <w:trPr>
          <w:trHeight w:val="148"/>
        </w:trPr>
        <w:tc>
          <w:tcPr>
            <w:tcW w:w="0" w:type="auto"/>
            <w:vMerge/>
            <w:shd w:val="clear" w:color="auto" w:fill="1F4E79"/>
            <w:vAlign w:val="center"/>
          </w:tcPr>
          <w:p w14:paraId="19938877"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4BE6FC3F" w14:textId="77777777" w:rsidR="00A3035B" w:rsidRPr="00F24005" w:rsidRDefault="00A3035B" w:rsidP="00F24005">
            <w:pPr>
              <w:spacing w:after="0" w:line="240" w:lineRule="auto"/>
              <w:rPr>
                <w:rFonts w:ascii="Calibri" w:hAnsi="Calibri" w:cs="Calibri"/>
              </w:rPr>
            </w:pPr>
            <w:r w:rsidRPr="00F24005">
              <w:rPr>
                <w:rFonts w:ascii="Calibri" w:hAnsi="Calibri" w:cs="Calibri"/>
              </w:rPr>
              <w:t>address</w:t>
            </w:r>
          </w:p>
        </w:tc>
        <w:tc>
          <w:tcPr>
            <w:tcW w:w="2134" w:type="dxa"/>
            <w:vAlign w:val="center"/>
          </w:tcPr>
          <w:p w14:paraId="7767E482" w14:textId="77777777" w:rsidR="00A3035B" w:rsidRPr="00F24005" w:rsidRDefault="00A3035B" w:rsidP="00F24005">
            <w:pPr>
              <w:spacing w:after="0" w:line="240" w:lineRule="auto"/>
              <w:rPr>
                <w:rFonts w:ascii="Calibri" w:hAnsi="Calibri" w:cs="Calibri"/>
              </w:rPr>
            </w:pPr>
            <w:r w:rsidRPr="00F24005">
              <w:rPr>
                <w:rFonts w:ascii="Calibri" w:hAnsi="Calibri" w:cs="Calibri"/>
              </w:rPr>
              <w:t>TEXT</w:t>
            </w:r>
          </w:p>
        </w:tc>
        <w:tc>
          <w:tcPr>
            <w:tcW w:w="0" w:type="auto"/>
            <w:vAlign w:val="center"/>
          </w:tcPr>
          <w:p w14:paraId="67B65772" w14:textId="77777777" w:rsidR="00A3035B" w:rsidRPr="00F24005" w:rsidRDefault="00A3035B" w:rsidP="00F24005">
            <w:pPr>
              <w:spacing w:after="0" w:line="240" w:lineRule="auto"/>
              <w:rPr>
                <w:rFonts w:ascii="Calibri" w:hAnsi="Calibri" w:cs="Calibri"/>
              </w:rPr>
            </w:pPr>
            <w:r w:rsidRPr="00F24005">
              <w:rPr>
                <w:rFonts w:ascii="Calibri" w:hAnsi="Calibri" w:cs="Calibri"/>
              </w:rPr>
              <w:t>Physical address</w:t>
            </w:r>
          </w:p>
        </w:tc>
      </w:tr>
      <w:tr w:rsidR="00A3035B" w:rsidRPr="00F24005" w14:paraId="4AFC7A84" w14:textId="77777777" w:rsidTr="008C42F6">
        <w:trPr>
          <w:trHeight w:val="148"/>
        </w:trPr>
        <w:tc>
          <w:tcPr>
            <w:tcW w:w="0" w:type="auto"/>
            <w:vMerge/>
            <w:shd w:val="clear" w:color="auto" w:fill="1F4E79"/>
            <w:vAlign w:val="center"/>
          </w:tcPr>
          <w:p w14:paraId="5D1D628A"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4B5A3E72"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contact_email</w:t>
            </w:r>
            <w:proofErr w:type="spellEnd"/>
          </w:p>
        </w:tc>
        <w:tc>
          <w:tcPr>
            <w:tcW w:w="2134" w:type="dxa"/>
            <w:vAlign w:val="center"/>
          </w:tcPr>
          <w:p w14:paraId="601A6DFC"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255)</w:t>
            </w:r>
          </w:p>
        </w:tc>
        <w:tc>
          <w:tcPr>
            <w:tcW w:w="0" w:type="auto"/>
            <w:vAlign w:val="center"/>
          </w:tcPr>
          <w:p w14:paraId="70FA3CD4" w14:textId="77777777" w:rsidR="00A3035B" w:rsidRPr="00F24005" w:rsidRDefault="00A3035B" w:rsidP="00F24005">
            <w:pPr>
              <w:spacing w:after="0" w:line="240" w:lineRule="auto"/>
              <w:rPr>
                <w:rFonts w:ascii="Calibri" w:hAnsi="Calibri" w:cs="Calibri"/>
              </w:rPr>
            </w:pPr>
            <w:r w:rsidRPr="00F24005">
              <w:rPr>
                <w:rFonts w:ascii="Calibri" w:hAnsi="Calibri" w:cs="Calibri"/>
              </w:rPr>
              <w:t>Official e-mail address</w:t>
            </w:r>
          </w:p>
        </w:tc>
      </w:tr>
      <w:tr w:rsidR="00A3035B" w:rsidRPr="00F24005" w14:paraId="7EDA5531" w14:textId="77777777" w:rsidTr="008C42F6">
        <w:trPr>
          <w:trHeight w:val="148"/>
        </w:trPr>
        <w:tc>
          <w:tcPr>
            <w:tcW w:w="0" w:type="auto"/>
            <w:vMerge/>
            <w:shd w:val="clear" w:color="auto" w:fill="1F4E79"/>
            <w:vAlign w:val="center"/>
          </w:tcPr>
          <w:p w14:paraId="52F4EA33"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18C994F9"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contact_phone</w:t>
            </w:r>
            <w:proofErr w:type="spellEnd"/>
          </w:p>
        </w:tc>
        <w:tc>
          <w:tcPr>
            <w:tcW w:w="2134" w:type="dxa"/>
            <w:vAlign w:val="center"/>
          </w:tcPr>
          <w:p w14:paraId="0864E442"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50)</w:t>
            </w:r>
          </w:p>
        </w:tc>
        <w:tc>
          <w:tcPr>
            <w:tcW w:w="0" w:type="auto"/>
            <w:vAlign w:val="center"/>
          </w:tcPr>
          <w:p w14:paraId="21957C9D" w14:textId="77777777" w:rsidR="00A3035B" w:rsidRPr="00F24005" w:rsidRDefault="00A3035B" w:rsidP="00F24005">
            <w:pPr>
              <w:spacing w:after="0" w:line="240" w:lineRule="auto"/>
              <w:rPr>
                <w:rFonts w:ascii="Calibri" w:hAnsi="Calibri" w:cs="Calibri"/>
              </w:rPr>
            </w:pPr>
            <w:r w:rsidRPr="00F24005">
              <w:rPr>
                <w:rFonts w:ascii="Calibri" w:hAnsi="Calibri" w:cs="Calibri"/>
              </w:rPr>
              <w:t>Official phone number</w:t>
            </w:r>
          </w:p>
        </w:tc>
      </w:tr>
      <w:tr w:rsidR="00A3035B" w:rsidRPr="00F24005" w14:paraId="378CA9F2" w14:textId="77777777" w:rsidTr="008C42F6">
        <w:trPr>
          <w:trHeight w:val="148"/>
        </w:trPr>
        <w:tc>
          <w:tcPr>
            <w:tcW w:w="0" w:type="auto"/>
            <w:vMerge/>
            <w:shd w:val="clear" w:color="auto" w:fill="1F4E79"/>
            <w:vAlign w:val="center"/>
          </w:tcPr>
          <w:p w14:paraId="190347EB"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2DEAB34D"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created_at</w:t>
            </w:r>
            <w:proofErr w:type="spellEnd"/>
          </w:p>
        </w:tc>
        <w:tc>
          <w:tcPr>
            <w:tcW w:w="2134" w:type="dxa"/>
            <w:vAlign w:val="center"/>
          </w:tcPr>
          <w:p w14:paraId="1FED5BE7" w14:textId="77777777" w:rsidR="00A3035B" w:rsidRPr="00F24005" w:rsidRDefault="00A3035B" w:rsidP="00F24005">
            <w:pPr>
              <w:spacing w:after="0" w:line="240" w:lineRule="auto"/>
              <w:rPr>
                <w:rFonts w:ascii="Calibri" w:hAnsi="Calibri" w:cs="Calibri"/>
              </w:rPr>
            </w:pPr>
            <w:r w:rsidRPr="00F24005">
              <w:rPr>
                <w:rFonts w:ascii="Calibri" w:hAnsi="Calibri" w:cs="Calibri"/>
              </w:rPr>
              <w:t>TIMESTAMP</w:t>
            </w:r>
          </w:p>
        </w:tc>
        <w:tc>
          <w:tcPr>
            <w:tcW w:w="0" w:type="auto"/>
            <w:vAlign w:val="center"/>
          </w:tcPr>
          <w:p w14:paraId="6FEB78F8" w14:textId="77777777" w:rsidR="00A3035B" w:rsidRPr="00F24005" w:rsidRDefault="00A3035B" w:rsidP="00F24005">
            <w:pPr>
              <w:spacing w:after="0" w:line="240" w:lineRule="auto"/>
              <w:rPr>
                <w:rFonts w:ascii="Calibri" w:hAnsi="Calibri" w:cs="Calibri"/>
              </w:rPr>
            </w:pPr>
            <w:r w:rsidRPr="00F24005">
              <w:rPr>
                <w:rFonts w:ascii="Calibri" w:hAnsi="Calibri" w:cs="Calibri"/>
              </w:rPr>
              <w:t>Creation date</w:t>
            </w:r>
          </w:p>
        </w:tc>
      </w:tr>
      <w:tr w:rsidR="00A3035B" w:rsidRPr="00F24005" w14:paraId="1B30B4C6" w14:textId="77777777" w:rsidTr="008C42F6">
        <w:trPr>
          <w:trHeight w:val="148"/>
        </w:trPr>
        <w:tc>
          <w:tcPr>
            <w:tcW w:w="0" w:type="auto"/>
            <w:vMerge w:val="restart"/>
            <w:shd w:val="clear" w:color="auto" w:fill="1F4E79"/>
            <w:vAlign w:val="center"/>
          </w:tcPr>
          <w:p w14:paraId="2A607950"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Complaints</w:t>
            </w:r>
          </w:p>
        </w:tc>
        <w:tc>
          <w:tcPr>
            <w:tcW w:w="2370" w:type="dxa"/>
            <w:vAlign w:val="center"/>
          </w:tcPr>
          <w:p w14:paraId="521AC814" w14:textId="77777777" w:rsidR="00A3035B" w:rsidRPr="00F24005" w:rsidRDefault="00A3035B" w:rsidP="00F24005">
            <w:pPr>
              <w:spacing w:after="0" w:line="240" w:lineRule="auto"/>
              <w:rPr>
                <w:rFonts w:ascii="Calibri" w:hAnsi="Calibri" w:cs="Calibri"/>
              </w:rPr>
            </w:pPr>
            <w:r w:rsidRPr="00F24005">
              <w:rPr>
                <w:rFonts w:ascii="Calibri" w:hAnsi="Calibri" w:cs="Calibri"/>
              </w:rPr>
              <w:t>Id</w:t>
            </w:r>
          </w:p>
        </w:tc>
        <w:tc>
          <w:tcPr>
            <w:tcW w:w="2134" w:type="dxa"/>
            <w:vAlign w:val="center"/>
          </w:tcPr>
          <w:p w14:paraId="687A952F"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 UUID (PK)</w:t>
            </w:r>
          </w:p>
        </w:tc>
        <w:tc>
          <w:tcPr>
            <w:tcW w:w="0" w:type="auto"/>
            <w:vAlign w:val="center"/>
          </w:tcPr>
          <w:p w14:paraId="41BA17D2" w14:textId="77777777" w:rsidR="00A3035B" w:rsidRPr="00F24005" w:rsidRDefault="00A3035B" w:rsidP="00F24005">
            <w:pPr>
              <w:spacing w:after="0" w:line="240" w:lineRule="auto"/>
              <w:rPr>
                <w:rFonts w:ascii="Calibri" w:hAnsi="Calibri" w:cs="Calibri"/>
              </w:rPr>
            </w:pPr>
            <w:r w:rsidRPr="00F24005">
              <w:rPr>
                <w:rFonts w:ascii="Calibri" w:hAnsi="Calibri" w:cs="Calibri"/>
              </w:rPr>
              <w:t>Internal case identifier</w:t>
            </w:r>
          </w:p>
        </w:tc>
      </w:tr>
      <w:tr w:rsidR="00A3035B" w:rsidRPr="00F24005" w14:paraId="2EBD2117" w14:textId="77777777" w:rsidTr="008C42F6">
        <w:trPr>
          <w:trHeight w:val="148"/>
        </w:trPr>
        <w:tc>
          <w:tcPr>
            <w:tcW w:w="0" w:type="auto"/>
            <w:vMerge/>
            <w:shd w:val="clear" w:color="auto" w:fill="1F4E79"/>
            <w:vAlign w:val="center"/>
          </w:tcPr>
          <w:p w14:paraId="3693CF78"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5F8B09A1"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complaints_code</w:t>
            </w:r>
            <w:proofErr w:type="spellEnd"/>
          </w:p>
        </w:tc>
        <w:tc>
          <w:tcPr>
            <w:tcW w:w="2134" w:type="dxa"/>
            <w:vAlign w:val="center"/>
          </w:tcPr>
          <w:p w14:paraId="73FD59ED"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100)</w:t>
            </w:r>
          </w:p>
        </w:tc>
        <w:tc>
          <w:tcPr>
            <w:tcW w:w="0" w:type="auto"/>
            <w:vAlign w:val="center"/>
          </w:tcPr>
          <w:p w14:paraId="596FBD47" w14:textId="77777777" w:rsidR="00A3035B" w:rsidRPr="00F24005" w:rsidRDefault="00A3035B" w:rsidP="00F24005">
            <w:pPr>
              <w:spacing w:after="0" w:line="240" w:lineRule="auto"/>
              <w:rPr>
                <w:rFonts w:ascii="Calibri" w:hAnsi="Calibri" w:cs="Calibri"/>
              </w:rPr>
            </w:pPr>
            <w:r w:rsidRPr="00F24005">
              <w:rPr>
                <w:rFonts w:ascii="Calibri" w:hAnsi="Calibri" w:cs="Calibri"/>
              </w:rPr>
              <w:t>Unique code of the NTB complaint</w:t>
            </w:r>
          </w:p>
        </w:tc>
      </w:tr>
      <w:tr w:rsidR="00A3035B" w:rsidRPr="00F24005" w14:paraId="016459E9" w14:textId="77777777" w:rsidTr="008C42F6">
        <w:trPr>
          <w:trHeight w:val="148"/>
        </w:trPr>
        <w:tc>
          <w:tcPr>
            <w:tcW w:w="0" w:type="auto"/>
            <w:vMerge/>
            <w:shd w:val="clear" w:color="auto" w:fill="1F4E79"/>
            <w:vAlign w:val="center"/>
          </w:tcPr>
          <w:p w14:paraId="28AB3018"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4A60E029" w14:textId="77777777" w:rsidR="00A3035B" w:rsidRPr="00F24005" w:rsidRDefault="00A3035B" w:rsidP="00F24005">
            <w:pPr>
              <w:spacing w:after="0" w:line="240" w:lineRule="auto"/>
              <w:rPr>
                <w:rFonts w:ascii="Calibri" w:hAnsi="Calibri" w:cs="Calibri"/>
              </w:rPr>
            </w:pPr>
            <w:r w:rsidRPr="00F24005">
              <w:rPr>
                <w:rFonts w:ascii="Calibri" w:hAnsi="Calibri" w:cs="Calibri"/>
              </w:rPr>
              <w:t>title</w:t>
            </w:r>
          </w:p>
        </w:tc>
        <w:tc>
          <w:tcPr>
            <w:tcW w:w="2134" w:type="dxa"/>
            <w:vAlign w:val="center"/>
          </w:tcPr>
          <w:p w14:paraId="01845DC3"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255)</w:t>
            </w:r>
          </w:p>
        </w:tc>
        <w:tc>
          <w:tcPr>
            <w:tcW w:w="0" w:type="auto"/>
            <w:vAlign w:val="center"/>
          </w:tcPr>
          <w:p w14:paraId="4E0DC5A6" w14:textId="77777777" w:rsidR="00A3035B" w:rsidRPr="00F24005" w:rsidRDefault="00A3035B" w:rsidP="00F24005">
            <w:pPr>
              <w:spacing w:after="0" w:line="240" w:lineRule="auto"/>
              <w:rPr>
                <w:rFonts w:ascii="Calibri" w:hAnsi="Calibri" w:cs="Calibri"/>
              </w:rPr>
            </w:pPr>
            <w:r w:rsidRPr="00F24005">
              <w:rPr>
                <w:rFonts w:ascii="Calibri" w:hAnsi="Calibri" w:cs="Calibri"/>
              </w:rPr>
              <w:t>Title of the complaint</w:t>
            </w:r>
          </w:p>
        </w:tc>
      </w:tr>
      <w:tr w:rsidR="00A3035B" w:rsidRPr="00F24005" w14:paraId="0F22EC3F" w14:textId="77777777" w:rsidTr="008C42F6">
        <w:trPr>
          <w:trHeight w:val="148"/>
        </w:trPr>
        <w:tc>
          <w:tcPr>
            <w:tcW w:w="0" w:type="auto"/>
            <w:vMerge/>
            <w:shd w:val="clear" w:color="auto" w:fill="1F4E79"/>
            <w:vAlign w:val="center"/>
          </w:tcPr>
          <w:p w14:paraId="01D9EE1B"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2090269A" w14:textId="77777777" w:rsidR="00A3035B" w:rsidRPr="00F24005" w:rsidRDefault="00A3035B" w:rsidP="00F24005">
            <w:pPr>
              <w:spacing w:after="0" w:line="240" w:lineRule="auto"/>
              <w:rPr>
                <w:rFonts w:ascii="Calibri" w:hAnsi="Calibri" w:cs="Calibri"/>
              </w:rPr>
            </w:pPr>
            <w:r w:rsidRPr="00F24005">
              <w:rPr>
                <w:rFonts w:ascii="Calibri" w:hAnsi="Calibri" w:cs="Calibri"/>
              </w:rPr>
              <w:t>description</w:t>
            </w:r>
          </w:p>
        </w:tc>
        <w:tc>
          <w:tcPr>
            <w:tcW w:w="2134" w:type="dxa"/>
            <w:vAlign w:val="center"/>
          </w:tcPr>
          <w:p w14:paraId="5525A80A" w14:textId="77777777" w:rsidR="00A3035B" w:rsidRPr="00F24005" w:rsidRDefault="00A3035B" w:rsidP="00F24005">
            <w:pPr>
              <w:spacing w:after="0" w:line="240" w:lineRule="auto"/>
              <w:rPr>
                <w:rFonts w:ascii="Calibri" w:hAnsi="Calibri" w:cs="Calibri"/>
              </w:rPr>
            </w:pPr>
            <w:r w:rsidRPr="00F24005">
              <w:rPr>
                <w:rFonts w:ascii="Calibri" w:hAnsi="Calibri" w:cs="Calibri"/>
              </w:rPr>
              <w:t>TEXT</w:t>
            </w:r>
          </w:p>
        </w:tc>
        <w:tc>
          <w:tcPr>
            <w:tcW w:w="0" w:type="auto"/>
            <w:vAlign w:val="center"/>
          </w:tcPr>
          <w:p w14:paraId="20AC5AC5" w14:textId="77777777" w:rsidR="00A3035B" w:rsidRPr="00F24005" w:rsidRDefault="00A3035B" w:rsidP="00F24005">
            <w:pPr>
              <w:spacing w:after="0" w:line="240" w:lineRule="auto"/>
              <w:rPr>
                <w:rFonts w:ascii="Calibri" w:hAnsi="Calibri" w:cs="Calibri"/>
              </w:rPr>
            </w:pPr>
            <w:r w:rsidRPr="00F24005">
              <w:rPr>
                <w:rFonts w:ascii="Calibri" w:hAnsi="Calibri" w:cs="Calibri"/>
              </w:rPr>
              <w:t>Detailed description</w:t>
            </w:r>
          </w:p>
        </w:tc>
      </w:tr>
      <w:tr w:rsidR="00A3035B" w:rsidRPr="00F24005" w14:paraId="1829D0B2" w14:textId="77777777" w:rsidTr="008C42F6">
        <w:trPr>
          <w:trHeight w:val="148"/>
        </w:trPr>
        <w:tc>
          <w:tcPr>
            <w:tcW w:w="0" w:type="auto"/>
            <w:vMerge/>
            <w:shd w:val="clear" w:color="auto" w:fill="1F4E79"/>
            <w:vAlign w:val="center"/>
          </w:tcPr>
          <w:p w14:paraId="49CDD499"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7861D5C2"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complaints_categorie</w:t>
            </w:r>
            <w:proofErr w:type="spellEnd"/>
          </w:p>
        </w:tc>
        <w:tc>
          <w:tcPr>
            <w:tcW w:w="2134" w:type="dxa"/>
            <w:vAlign w:val="center"/>
          </w:tcPr>
          <w:p w14:paraId="5C526E0F"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100)</w:t>
            </w:r>
          </w:p>
        </w:tc>
        <w:tc>
          <w:tcPr>
            <w:tcW w:w="0" w:type="auto"/>
            <w:vAlign w:val="center"/>
          </w:tcPr>
          <w:p w14:paraId="61551595" w14:textId="77777777" w:rsidR="00A3035B" w:rsidRPr="00F24005" w:rsidRDefault="00A3035B" w:rsidP="00F24005">
            <w:pPr>
              <w:spacing w:after="0" w:line="240" w:lineRule="auto"/>
              <w:rPr>
                <w:rFonts w:ascii="Calibri" w:hAnsi="Calibri" w:cs="Calibri"/>
              </w:rPr>
            </w:pPr>
            <w:r w:rsidRPr="00F24005">
              <w:rPr>
                <w:rFonts w:ascii="Calibri" w:hAnsi="Calibri" w:cs="Calibri"/>
              </w:rPr>
              <w:t>Type of NTB</w:t>
            </w:r>
          </w:p>
        </w:tc>
      </w:tr>
      <w:tr w:rsidR="00A3035B" w:rsidRPr="00F24005" w14:paraId="15CEB373" w14:textId="77777777" w:rsidTr="008C42F6">
        <w:trPr>
          <w:trHeight w:val="148"/>
        </w:trPr>
        <w:tc>
          <w:tcPr>
            <w:tcW w:w="0" w:type="auto"/>
            <w:vMerge/>
            <w:shd w:val="clear" w:color="auto" w:fill="1F4E79"/>
            <w:vAlign w:val="center"/>
          </w:tcPr>
          <w:p w14:paraId="1737EECB"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57D0A914"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Status_id</w:t>
            </w:r>
            <w:proofErr w:type="spellEnd"/>
          </w:p>
        </w:tc>
        <w:tc>
          <w:tcPr>
            <w:tcW w:w="2134" w:type="dxa"/>
            <w:vAlign w:val="center"/>
          </w:tcPr>
          <w:p w14:paraId="7AF33B1B"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100)</w:t>
            </w:r>
          </w:p>
        </w:tc>
        <w:tc>
          <w:tcPr>
            <w:tcW w:w="0" w:type="auto"/>
            <w:vAlign w:val="center"/>
          </w:tcPr>
          <w:p w14:paraId="602F68A7" w14:textId="77777777" w:rsidR="00A3035B" w:rsidRPr="00F24005" w:rsidRDefault="00A3035B" w:rsidP="00F24005">
            <w:pPr>
              <w:spacing w:after="0" w:line="240" w:lineRule="auto"/>
              <w:rPr>
                <w:rFonts w:ascii="Calibri" w:hAnsi="Calibri" w:cs="Calibri"/>
              </w:rPr>
            </w:pPr>
            <w:r w:rsidRPr="00F24005">
              <w:rPr>
                <w:rFonts w:ascii="Calibri" w:hAnsi="Calibri" w:cs="Calibri"/>
              </w:rPr>
              <w:t>Current status of the case</w:t>
            </w:r>
          </w:p>
        </w:tc>
      </w:tr>
      <w:tr w:rsidR="00A3035B" w:rsidRPr="00F24005" w14:paraId="261B95B3" w14:textId="77777777" w:rsidTr="008C42F6">
        <w:trPr>
          <w:trHeight w:val="148"/>
        </w:trPr>
        <w:tc>
          <w:tcPr>
            <w:tcW w:w="0" w:type="auto"/>
            <w:vMerge/>
            <w:shd w:val="clear" w:color="auto" w:fill="1F4E79"/>
            <w:vAlign w:val="center"/>
          </w:tcPr>
          <w:p w14:paraId="35C70205"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2EA538FB" w14:textId="77777777" w:rsidR="00A3035B" w:rsidRPr="00F24005" w:rsidRDefault="00A3035B" w:rsidP="00F24005">
            <w:pPr>
              <w:spacing w:after="0" w:line="240" w:lineRule="auto"/>
              <w:rPr>
                <w:rFonts w:ascii="Calibri" w:hAnsi="Calibri" w:cs="Calibri"/>
              </w:rPr>
            </w:pPr>
            <w:r w:rsidRPr="00F24005">
              <w:rPr>
                <w:rFonts w:ascii="Calibri" w:hAnsi="Calibri" w:cs="Calibri"/>
              </w:rPr>
              <w:t>priority</w:t>
            </w:r>
          </w:p>
        </w:tc>
        <w:tc>
          <w:tcPr>
            <w:tcW w:w="2134" w:type="dxa"/>
            <w:vAlign w:val="center"/>
          </w:tcPr>
          <w:p w14:paraId="1387D3BF"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50)</w:t>
            </w:r>
          </w:p>
        </w:tc>
        <w:tc>
          <w:tcPr>
            <w:tcW w:w="0" w:type="auto"/>
            <w:vAlign w:val="center"/>
          </w:tcPr>
          <w:p w14:paraId="5CD302B4" w14:textId="77777777" w:rsidR="00A3035B" w:rsidRPr="00F24005" w:rsidRDefault="00A3035B" w:rsidP="00F24005">
            <w:pPr>
              <w:spacing w:after="0" w:line="240" w:lineRule="auto"/>
              <w:rPr>
                <w:rFonts w:ascii="Calibri" w:hAnsi="Calibri" w:cs="Calibri"/>
              </w:rPr>
            </w:pPr>
            <w:r w:rsidRPr="00F24005">
              <w:rPr>
                <w:rFonts w:ascii="Calibri" w:hAnsi="Calibri" w:cs="Calibri"/>
              </w:rPr>
              <w:t>Priority level</w:t>
            </w:r>
          </w:p>
        </w:tc>
      </w:tr>
      <w:tr w:rsidR="00A3035B" w:rsidRPr="00F24005" w14:paraId="4ED2910E" w14:textId="77777777" w:rsidTr="008C42F6">
        <w:trPr>
          <w:trHeight w:val="148"/>
        </w:trPr>
        <w:tc>
          <w:tcPr>
            <w:tcW w:w="0" w:type="auto"/>
            <w:vMerge/>
            <w:shd w:val="clear" w:color="auto" w:fill="1F4E79"/>
            <w:vAlign w:val="center"/>
          </w:tcPr>
          <w:p w14:paraId="0B4AB37F"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4BD4BCD8"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country_origin</w:t>
            </w:r>
            <w:proofErr w:type="spellEnd"/>
          </w:p>
        </w:tc>
        <w:tc>
          <w:tcPr>
            <w:tcW w:w="2134" w:type="dxa"/>
            <w:vAlign w:val="center"/>
          </w:tcPr>
          <w:p w14:paraId="3B5D7CAA"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100)</w:t>
            </w:r>
          </w:p>
        </w:tc>
        <w:tc>
          <w:tcPr>
            <w:tcW w:w="0" w:type="auto"/>
            <w:vAlign w:val="center"/>
          </w:tcPr>
          <w:p w14:paraId="0C846991" w14:textId="77777777" w:rsidR="00A3035B" w:rsidRPr="00F24005" w:rsidRDefault="00A3035B" w:rsidP="00F24005">
            <w:pPr>
              <w:spacing w:after="0" w:line="240" w:lineRule="auto"/>
              <w:rPr>
                <w:rFonts w:ascii="Calibri" w:hAnsi="Calibri" w:cs="Calibri"/>
              </w:rPr>
            </w:pPr>
            <w:r w:rsidRPr="00F24005">
              <w:rPr>
                <w:rFonts w:ascii="Calibri" w:hAnsi="Calibri" w:cs="Calibri"/>
              </w:rPr>
              <w:t>Country of origin</w:t>
            </w:r>
          </w:p>
        </w:tc>
      </w:tr>
      <w:tr w:rsidR="00A3035B" w:rsidRPr="00F24005" w14:paraId="68F7EC9E" w14:textId="77777777" w:rsidTr="008C42F6">
        <w:trPr>
          <w:trHeight w:val="148"/>
        </w:trPr>
        <w:tc>
          <w:tcPr>
            <w:tcW w:w="0" w:type="auto"/>
            <w:vMerge/>
            <w:shd w:val="clear" w:color="auto" w:fill="1F4E79"/>
            <w:vAlign w:val="center"/>
          </w:tcPr>
          <w:p w14:paraId="7F139475"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2D334C8F"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country_destination</w:t>
            </w:r>
            <w:proofErr w:type="spellEnd"/>
          </w:p>
        </w:tc>
        <w:tc>
          <w:tcPr>
            <w:tcW w:w="2134" w:type="dxa"/>
            <w:vAlign w:val="center"/>
          </w:tcPr>
          <w:p w14:paraId="240CCDC3"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100)</w:t>
            </w:r>
          </w:p>
        </w:tc>
        <w:tc>
          <w:tcPr>
            <w:tcW w:w="0" w:type="auto"/>
            <w:vAlign w:val="center"/>
          </w:tcPr>
          <w:p w14:paraId="1A3E7414" w14:textId="77777777" w:rsidR="00A3035B" w:rsidRPr="00F24005" w:rsidRDefault="00A3035B" w:rsidP="00F24005">
            <w:pPr>
              <w:spacing w:after="0" w:line="240" w:lineRule="auto"/>
              <w:rPr>
                <w:rFonts w:ascii="Calibri" w:hAnsi="Calibri" w:cs="Calibri"/>
              </w:rPr>
            </w:pPr>
            <w:r w:rsidRPr="00F24005">
              <w:rPr>
                <w:rFonts w:ascii="Calibri" w:hAnsi="Calibri" w:cs="Calibri"/>
              </w:rPr>
              <w:t>Country concerned</w:t>
            </w:r>
          </w:p>
        </w:tc>
      </w:tr>
      <w:tr w:rsidR="00A3035B" w:rsidRPr="00F24005" w14:paraId="54499B95" w14:textId="77777777" w:rsidTr="008C42F6">
        <w:trPr>
          <w:trHeight w:val="148"/>
        </w:trPr>
        <w:tc>
          <w:tcPr>
            <w:tcW w:w="0" w:type="auto"/>
            <w:vMerge/>
            <w:shd w:val="clear" w:color="auto" w:fill="1F4E79"/>
            <w:vAlign w:val="center"/>
          </w:tcPr>
          <w:p w14:paraId="0A3D62F0"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70093620"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Corridor_id</w:t>
            </w:r>
            <w:proofErr w:type="spellEnd"/>
          </w:p>
        </w:tc>
        <w:tc>
          <w:tcPr>
            <w:tcW w:w="2134" w:type="dxa"/>
            <w:vAlign w:val="center"/>
          </w:tcPr>
          <w:p w14:paraId="2C6E5885"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255)</w:t>
            </w:r>
          </w:p>
        </w:tc>
        <w:tc>
          <w:tcPr>
            <w:tcW w:w="0" w:type="auto"/>
            <w:vAlign w:val="center"/>
          </w:tcPr>
          <w:p w14:paraId="2046B990" w14:textId="77777777" w:rsidR="00A3035B" w:rsidRPr="00F24005" w:rsidRDefault="00A3035B" w:rsidP="00F24005">
            <w:pPr>
              <w:spacing w:after="0" w:line="240" w:lineRule="auto"/>
              <w:rPr>
                <w:rFonts w:ascii="Calibri" w:hAnsi="Calibri" w:cs="Calibri"/>
              </w:rPr>
            </w:pPr>
            <w:r w:rsidRPr="00F24005">
              <w:rPr>
                <w:rFonts w:ascii="Calibri" w:hAnsi="Calibri" w:cs="Calibri"/>
              </w:rPr>
              <w:t>Trade corridor concerned</w:t>
            </w:r>
          </w:p>
        </w:tc>
      </w:tr>
      <w:tr w:rsidR="00A3035B" w:rsidRPr="00F24005" w14:paraId="34823E90" w14:textId="77777777" w:rsidTr="008C42F6">
        <w:trPr>
          <w:trHeight w:val="148"/>
        </w:trPr>
        <w:tc>
          <w:tcPr>
            <w:tcW w:w="0" w:type="auto"/>
            <w:vMerge/>
            <w:shd w:val="clear" w:color="auto" w:fill="1F4E79"/>
            <w:vAlign w:val="center"/>
          </w:tcPr>
          <w:p w14:paraId="26E28DE7"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5C6AAA89"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created_by</w:t>
            </w:r>
            <w:proofErr w:type="spellEnd"/>
          </w:p>
        </w:tc>
        <w:tc>
          <w:tcPr>
            <w:tcW w:w="2134" w:type="dxa"/>
            <w:vAlign w:val="center"/>
          </w:tcPr>
          <w:p w14:paraId="031D3EE3"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(FK)</w:t>
            </w:r>
          </w:p>
        </w:tc>
        <w:tc>
          <w:tcPr>
            <w:tcW w:w="0" w:type="auto"/>
            <w:vAlign w:val="center"/>
          </w:tcPr>
          <w:p w14:paraId="14023A46" w14:textId="77777777" w:rsidR="00A3035B" w:rsidRPr="00F24005" w:rsidRDefault="00A3035B" w:rsidP="00F24005">
            <w:pPr>
              <w:spacing w:after="0" w:line="240" w:lineRule="auto"/>
              <w:rPr>
                <w:rFonts w:ascii="Calibri" w:hAnsi="Calibri" w:cs="Calibri"/>
              </w:rPr>
            </w:pPr>
            <w:r w:rsidRPr="00F24005">
              <w:rPr>
                <w:rFonts w:ascii="Calibri" w:hAnsi="Calibri" w:cs="Calibri"/>
              </w:rPr>
              <w:t>User who submitted the complaint</w:t>
            </w:r>
          </w:p>
        </w:tc>
      </w:tr>
      <w:tr w:rsidR="00A3035B" w:rsidRPr="00F24005" w14:paraId="107D637F" w14:textId="77777777" w:rsidTr="008C42F6">
        <w:trPr>
          <w:trHeight w:val="148"/>
        </w:trPr>
        <w:tc>
          <w:tcPr>
            <w:tcW w:w="0" w:type="auto"/>
            <w:vMerge/>
            <w:shd w:val="clear" w:color="auto" w:fill="1F4E79"/>
            <w:vAlign w:val="center"/>
          </w:tcPr>
          <w:p w14:paraId="03A6EE76"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3616D7AB"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assigned_institution_id</w:t>
            </w:r>
            <w:proofErr w:type="spellEnd"/>
          </w:p>
        </w:tc>
        <w:tc>
          <w:tcPr>
            <w:tcW w:w="2134" w:type="dxa"/>
            <w:vAlign w:val="center"/>
          </w:tcPr>
          <w:p w14:paraId="255C9ACE"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(FK)</w:t>
            </w:r>
          </w:p>
        </w:tc>
        <w:tc>
          <w:tcPr>
            <w:tcW w:w="0" w:type="auto"/>
            <w:vAlign w:val="center"/>
          </w:tcPr>
          <w:p w14:paraId="6CABA8F3" w14:textId="77777777" w:rsidR="00A3035B" w:rsidRPr="00F24005" w:rsidRDefault="00A3035B" w:rsidP="00F24005">
            <w:pPr>
              <w:spacing w:after="0" w:line="240" w:lineRule="auto"/>
              <w:rPr>
                <w:rFonts w:ascii="Calibri" w:hAnsi="Calibri" w:cs="Calibri"/>
              </w:rPr>
            </w:pPr>
            <w:r w:rsidRPr="00F24005">
              <w:rPr>
                <w:rFonts w:ascii="Calibri" w:hAnsi="Calibri" w:cs="Calibri"/>
              </w:rPr>
              <w:t>Responsible institution</w:t>
            </w:r>
          </w:p>
        </w:tc>
      </w:tr>
      <w:tr w:rsidR="00A3035B" w:rsidRPr="00F24005" w14:paraId="42E7D6F5" w14:textId="77777777" w:rsidTr="008C42F6">
        <w:trPr>
          <w:trHeight w:val="148"/>
        </w:trPr>
        <w:tc>
          <w:tcPr>
            <w:tcW w:w="0" w:type="auto"/>
            <w:vMerge/>
            <w:shd w:val="clear" w:color="auto" w:fill="1F4E79"/>
            <w:vAlign w:val="center"/>
          </w:tcPr>
          <w:p w14:paraId="355EC44C"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0F9D6430"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current_handler_id</w:t>
            </w:r>
            <w:proofErr w:type="spellEnd"/>
          </w:p>
        </w:tc>
        <w:tc>
          <w:tcPr>
            <w:tcW w:w="2134" w:type="dxa"/>
            <w:vAlign w:val="center"/>
          </w:tcPr>
          <w:p w14:paraId="24195158"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(FK, nullable)</w:t>
            </w:r>
          </w:p>
        </w:tc>
        <w:tc>
          <w:tcPr>
            <w:tcW w:w="0" w:type="auto"/>
            <w:vAlign w:val="center"/>
          </w:tcPr>
          <w:p w14:paraId="7A525084" w14:textId="77777777" w:rsidR="00A3035B" w:rsidRPr="00F24005" w:rsidRDefault="00A3035B" w:rsidP="00F24005">
            <w:pPr>
              <w:spacing w:after="0" w:line="240" w:lineRule="auto"/>
              <w:rPr>
                <w:rFonts w:ascii="Calibri" w:hAnsi="Calibri" w:cs="Calibri"/>
              </w:rPr>
            </w:pPr>
            <w:r w:rsidRPr="00F24005">
              <w:rPr>
                <w:rFonts w:ascii="Calibri" w:hAnsi="Calibri" w:cs="Calibri"/>
              </w:rPr>
              <w:t>Agent currently in charge</w:t>
            </w:r>
          </w:p>
        </w:tc>
      </w:tr>
      <w:tr w:rsidR="00A3035B" w:rsidRPr="00F24005" w14:paraId="24291AE7" w14:textId="77777777" w:rsidTr="008C42F6">
        <w:trPr>
          <w:trHeight w:val="148"/>
        </w:trPr>
        <w:tc>
          <w:tcPr>
            <w:tcW w:w="0" w:type="auto"/>
            <w:vMerge/>
            <w:shd w:val="clear" w:color="auto" w:fill="1F4E79"/>
            <w:vAlign w:val="center"/>
          </w:tcPr>
          <w:p w14:paraId="532E4A59"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31E70DE7"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submission_channel</w:t>
            </w:r>
            <w:proofErr w:type="spellEnd"/>
          </w:p>
        </w:tc>
        <w:tc>
          <w:tcPr>
            <w:tcW w:w="2134" w:type="dxa"/>
            <w:vAlign w:val="center"/>
          </w:tcPr>
          <w:p w14:paraId="080D1B08"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50)</w:t>
            </w:r>
          </w:p>
        </w:tc>
        <w:tc>
          <w:tcPr>
            <w:tcW w:w="0" w:type="auto"/>
            <w:vAlign w:val="center"/>
          </w:tcPr>
          <w:p w14:paraId="79D2B9A6" w14:textId="77777777" w:rsidR="00A3035B" w:rsidRPr="00F24005" w:rsidRDefault="00A3035B" w:rsidP="00F24005">
            <w:pPr>
              <w:spacing w:after="0" w:line="240" w:lineRule="auto"/>
              <w:rPr>
                <w:rFonts w:ascii="Calibri" w:hAnsi="Calibri" w:cs="Calibri"/>
              </w:rPr>
            </w:pPr>
            <w:r w:rsidRPr="00F24005">
              <w:rPr>
                <w:rFonts w:ascii="Calibri" w:hAnsi="Calibri" w:cs="Calibri"/>
              </w:rPr>
              <w:t>Submission channel (Web/SMS/USSD)</w:t>
            </w:r>
          </w:p>
        </w:tc>
      </w:tr>
      <w:tr w:rsidR="00A3035B" w:rsidRPr="00F24005" w14:paraId="06EFFEFE" w14:textId="77777777" w:rsidTr="008C42F6">
        <w:trPr>
          <w:trHeight w:val="148"/>
        </w:trPr>
        <w:tc>
          <w:tcPr>
            <w:tcW w:w="0" w:type="auto"/>
            <w:vMerge/>
            <w:shd w:val="clear" w:color="auto" w:fill="1F4E79"/>
            <w:vAlign w:val="center"/>
          </w:tcPr>
          <w:p w14:paraId="57F9E4A9"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28C611F2"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resolution_note</w:t>
            </w:r>
            <w:proofErr w:type="spellEnd"/>
          </w:p>
        </w:tc>
        <w:tc>
          <w:tcPr>
            <w:tcW w:w="2134" w:type="dxa"/>
            <w:vAlign w:val="center"/>
          </w:tcPr>
          <w:p w14:paraId="51AB2FA1" w14:textId="77777777" w:rsidR="00A3035B" w:rsidRPr="00F24005" w:rsidRDefault="00A3035B" w:rsidP="00F24005">
            <w:pPr>
              <w:spacing w:after="0" w:line="240" w:lineRule="auto"/>
              <w:rPr>
                <w:rFonts w:ascii="Calibri" w:hAnsi="Calibri" w:cs="Calibri"/>
              </w:rPr>
            </w:pPr>
            <w:r w:rsidRPr="00F24005">
              <w:rPr>
                <w:rFonts w:ascii="Calibri" w:hAnsi="Calibri" w:cs="Calibri"/>
              </w:rPr>
              <w:t>TEXT</w:t>
            </w:r>
          </w:p>
        </w:tc>
        <w:tc>
          <w:tcPr>
            <w:tcW w:w="0" w:type="auto"/>
            <w:vAlign w:val="center"/>
          </w:tcPr>
          <w:p w14:paraId="2F4F0E9A" w14:textId="77777777" w:rsidR="00A3035B" w:rsidRPr="00F24005" w:rsidRDefault="00A3035B" w:rsidP="00F24005">
            <w:pPr>
              <w:spacing w:after="0" w:line="240" w:lineRule="auto"/>
              <w:rPr>
                <w:rFonts w:ascii="Calibri" w:hAnsi="Calibri" w:cs="Calibri"/>
              </w:rPr>
            </w:pPr>
            <w:r w:rsidRPr="00F24005">
              <w:rPr>
                <w:rFonts w:ascii="Calibri" w:hAnsi="Calibri" w:cs="Calibri"/>
              </w:rPr>
              <w:t>Final resolution</w:t>
            </w:r>
          </w:p>
        </w:tc>
      </w:tr>
      <w:tr w:rsidR="00A3035B" w:rsidRPr="00F24005" w14:paraId="0E645814" w14:textId="77777777" w:rsidTr="008C42F6">
        <w:trPr>
          <w:trHeight w:val="148"/>
        </w:trPr>
        <w:tc>
          <w:tcPr>
            <w:tcW w:w="0" w:type="auto"/>
            <w:vMerge/>
            <w:shd w:val="clear" w:color="auto" w:fill="1F4E79"/>
            <w:vAlign w:val="center"/>
          </w:tcPr>
          <w:p w14:paraId="40160FF8"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296F71B1"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created_at</w:t>
            </w:r>
            <w:proofErr w:type="spellEnd"/>
          </w:p>
        </w:tc>
        <w:tc>
          <w:tcPr>
            <w:tcW w:w="2134" w:type="dxa"/>
            <w:vAlign w:val="center"/>
          </w:tcPr>
          <w:p w14:paraId="3369498D" w14:textId="77777777" w:rsidR="00A3035B" w:rsidRPr="00F24005" w:rsidRDefault="00A3035B" w:rsidP="00F24005">
            <w:pPr>
              <w:spacing w:after="0" w:line="240" w:lineRule="auto"/>
              <w:rPr>
                <w:rFonts w:ascii="Calibri" w:hAnsi="Calibri" w:cs="Calibri"/>
              </w:rPr>
            </w:pPr>
            <w:r w:rsidRPr="00F24005">
              <w:rPr>
                <w:rFonts w:ascii="Calibri" w:hAnsi="Calibri" w:cs="Calibri"/>
              </w:rPr>
              <w:t>TIMESTAMP</w:t>
            </w:r>
          </w:p>
        </w:tc>
        <w:tc>
          <w:tcPr>
            <w:tcW w:w="0" w:type="auto"/>
            <w:vAlign w:val="center"/>
          </w:tcPr>
          <w:p w14:paraId="69376D2D" w14:textId="77777777" w:rsidR="00A3035B" w:rsidRPr="00F24005" w:rsidRDefault="00A3035B" w:rsidP="00F24005">
            <w:pPr>
              <w:spacing w:after="0" w:line="240" w:lineRule="auto"/>
              <w:rPr>
                <w:rFonts w:ascii="Calibri" w:hAnsi="Calibri" w:cs="Calibri"/>
              </w:rPr>
            </w:pPr>
            <w:r w:rsidRPr="00F24005">
              <w:rPr>
                <w:rFonts w:ascii="Calibri" w:hAnsi="Calibri" w:cs="Calibri"/>
              </w:rPr>
              <w:t>Creation date</w:t>
            </w:r>
          </w:p>
        </w:tc>
      </w:tr>
      <w:tr w:rsidR="00A3035B" w:rsidRPr="00F24005" w14:paraId="2A2E62E3" w14:textId="77777777" w:rsidTr="008C42F6">
        <w:trPr>
          <w:trHeight w:val="148"/>
        </w:trPr>
        <w:tc>
          <w:tcPr>
            <w:tcW w:w="0" w:type="auto"/>
            <w:vMerge/>
            <w:shd w:val="clear" w:color="auto" w:fill="1F4E79"/>
            <w:vAlign w:val="center"/>
          </w:tcPr>
          <w:p w14:paraId="3A93ACFD"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4E6048D1"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updated_at</w:t>
            </w:r>
            <w:proofErr w:type="spellEnd"/>
          </w:p>
        </w:tc>
        <w:tc>
          <w:tcPr>
            <w:tcW w:w="2134" w:type="dxa"/>
            <w:vAlign w:val="center"/>
          </w:tcPr>
          <w:p w14:paraId="5ED64AC6" w14:textId="77777777" w:rsidR="00A3035B" w:rsidRPr="00F24005" w:rsidRDefault="00A3035B" w:rsidP="00F24005">
            <w:pPr>
              <w:spacing w:after="0" w:line="240" w:lineRule="auto"/>
              <w:rPr>
                <w:rFonts w:ascii="Calibri" w:hAnsi="Calibri" w:cs="Calibri"/>
              </w:rPr>
            </w:pPr>
            <w:r w:rsidRPr="00F24005">
              <w:rPr>
                <w:rFonts w:ascii="Calibri" w:hAnsi="Calibri" w:cs="Calibri"/>
              </w:rPr>
              <w:t>TIMESTAMP</w:t>
            </w:r>
          </w:p>
        </w:tc>
        <w:tc>
          <w:tcPr>
            <w:tcW w:w="0" w:type="auto"/>
            <w:vAlign w:val="center"/>
          </w:tcPr>
          <w:p w14:paraId="5DFF6764" w14:textId="77777777" w:rsidR="00A3035B" w:rsidRPr="00F24005" w:rsidRDefault="00A3035B" w:rsidP="00F24005">
            <w:pPr>
              <w:spacing w:after="0" w:line="240" w:lineRule="auto"/>
              <w:rPr>
                <w:rFonts w:ascii="Calibri" w:hAnsi="Calibri" w:cs="Calibri"/>
              </w:rPr>
            </w:pPr>
            <w:r w:rsidRPr="00F24005">
              <w:rPr>
                <w:rFonts w:ascii="Calibri" w:hAnsi="Calibri" w:cs="Calibri"/>
              </w:rPr>
              <w:t>Update date</w:t>
            </w:r>
          </w:p>
        </w:tc>
      </w:tr>
      <w:tr w:rsidR="00A3035B" w:rsidRPr="00F24005" w14:paraId="5C0579B6" w14:textId="77777777" w:rsidTr="008C42F6">
        <w:trPr>
          <w:trHeight w:val="148"/>
        </w:trPr>
        <w:tc>
          <w:tcPr>
            <w:tcW w:w="0" w:type="auto"/>
            <w:vMerge/>
            <w:shd w:val="clear" w:color="auto" w:fill="1F4E79"/>
            <w:vAlign w:val="center"/>
          </w:tcPr>
          <w:p w14:paraId="50946618"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681D996F"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closed_at</w:t>
            </w:r>
            <w:proofErr w:type="spellEnd"/>
          </w:p>
        </w:tc>
        <w:tc>
          <w:tcPr>
            <w:tcW w:w="2134" w:type="dxa"/>
            <w:vAlign w:val="center"/>
          </w:tcPr>
          <w:p w14:paraId="529414AF" w14:textId="77777777" w:rsidR="00A3035B" w:rsidRPr="00F24005" w:rsidRDefault="00A3035B" w:rsidP="00F24005">
            <w:pPr>
              <w:spacing w:after="0" w:line="240" w:lineRule="auto"/>
              <w:rPr>
                <w:rFonts w:ascii="Calibri" w:hAnsi="Calibri" w:cs="Calibri"/>
              </w:rPr>
            </w:pPr>
            <w:r w:rsidRPr="00F24005">
              <w:rPr>
                <w:rFonts w:ascii="Calibri" w:hAnsi="Calibri" w:cs="Calibri"/>
              </w:rPr>
              <w:t>TIMESTAMP</w:t>
            </w:r>
          </w:p>
        </w:tc>
        <w:tc>
          <w:tcPr>
            <w:tcW w:w="0" w:type="auto"/>
            <w:vAlign w:val="center"/>
          </w:tcPr>
          <w:p w14:paraId="15EA63DB" w14:textId="77777777" w:rsidR="00A3035B" w:rsidRPr="00F24005" w:rsidRDefault="00A3035B" w:rsidP="00F24005">
            <w:pPr>
              <w:spacing w:after="0" w:line="240" w:lineRule="auto"/>
              <w:rPr>
                <w:rFonts w:ascii="Calibri" w:hAnsi="Calibri" w:cs="Calibri"/>
              </w:rPr>
            </w:pPr>
            <w:r w:rsidRPr="00F24005">
              <w:rPr>
                <w:rFonts w:ascii="Calibri" w:hAnsi="Calibri" w:cs="Calibri"/>
              </w:rPr>
              <w:t>Closure date</w:t>
            </w:r>
          </w:p>
        </w:tc>
      </w:tr>
      <w:tr w:rsidR="00A3035B" w:rsidRPr="00F24005" w14:paraId="68452B1B" w14:textId="77777777" w:rsidTr="008C42F6">
        <w:trPr>
          <w:trHeight w:val="148"/>
        </w:trPr>
        <w:tc>
          <w:tcPr>
            <w:tcW w:w="0" w:type="auto"/>
            <w:vMerge/>
            <w:shd w:val="clear" w:color="auto" w:fill="1F4E79"/>
            <w:vAlign w:val="center"/>
          </w:tcPr>
          <w:p w14:paraId="591B1AF3"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7FE5C253" w14:textId="77777777" w:rsidR="00A3035B" w:rsidRPr="00F24005" w:rsidRDefault="00A3035B" w:rsidP="00F24005">
            <w:pPr>
              <w:spacing w:after="0" w:line="240" w:lineRule="auto"/>
              <w:rPr>
                <w:rFonts w:ascii="Calibri" w:hAnsi="Calibri" w:cs="Calibri"/>
              </w:rPr>
            </w:pPr>
            <w:r w:rsidRPr="00F24005">
              <w:rPr>
                <w:rFonts w:ascii="Calibri" w:hAnsi="Calibri" w:cs="Calibri"/>
              </w:rPr>
              <w:t>Field</w:t>
            </w:r>
          </w:p>
        </w:tc>
        <w:tc>
          <w:tcPr>
            <w:tcW w:w="2134" w:type="dxa"/>
            <w:vAlign w:val="center"/>
          </w:tcPr>
          <w:p w14:paraId="2C5CF97E" w14:textId="77777777" w:rsidR="00A3035B" w:rsidRPr="00F24005" w:rsidRDefault="00A3035B" w:rsidP="00F24005">
            <w:pPr>
              <w:spacing w:after="0" w:line="240" w:lineRule="auto"/>
              <w:rPr>
                <w:rFonts w:ascii="Calibri" w:hAnsi="Calibri" w:cs="Calibri"/>
              </w:rPr>
            </w:pPr>
            <w:r w:rsidRPr="00F24005">
              <w:rPr>
                <w:rFonts w:ascii="Calibri" w:hAnsi="Calibri" w:cs="Calibri"/>
              </w:rPr>
              <w:t>Type</w:t>
            </w:r>
          </w:p>
        </w:tc>
        <w:tc>
          <w:tcPr>
            <w:tcW w:w="0" w:type="auto"/>
            <w:vAlign w:val="center"/>
          </w:tcPr>
          <w:p w14:paraId="05DC1CAF" w14:textId="77777777" w:rsidR="00A3035B" w:rsidRPr="00F24005" w:rsidRDefault="00A3035B" w:rsidP="00F24005">
            <w:pPr>
              <w:spacing w:after="0" w:line="240" w:lineRule="auto"/>
              <w:rPr>
                <w:rFonts w:ascii="Calibri" w:hAnsi="Calibri" w:cs="Calibri"/>
              </w:rPr>
            </w:pPr>
            <w:r w:rsidRPr="00F24005">
              <w:rPr>
                <w:rFonts w:ascii="Calibri" w:hAnsi="Calibri" w:cs="Calibri"/>
              </w:rPr>
              <w:t>Description</w:t>
            </w:r>
          </w:p>
        </w:tc>
      </w:tr>
      <w:tr w:rsidR="00A3035B" w:rsidRPr="00F24005" w14:paraId="1FD78E5D" w14:textId="77777777" w:rsidTr="008C42F6">
        <w:trPr>
          <w:trHeight w:val="148"/>
        </w:trPr>
        <w:tc>
          <w:tcPr>
            <w:tcW w:w="0" w:type="auto"/>
            <w:vMerge w:val="restart"/>
            <w:shd w:val="clear" w:color="auto" w:fill="1F4E79"/>
            <w:vAlign w:val="center"/>
          </w:tcPr>
          <w:p w14:paraId="40939A3A"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Notifications</w:t>
            </w:r>
          </w:p>
        </w:tc>
        <w:tc>
          <w:tcPr>
            <w:tcW w:w="2370" w:type="dxa"/>
            <w:vAlign w:val="center"/>
          </w:tcPr>
          <w:p w14:paraId="799080BA" w14:textId="77777777" w:rsidR="00A3035B" w:rsidRPr="00F24005" w:rsidRDefault="00A3035B" w:rsidP="00F24005">
            <w:pPr>
              <w:spacing w:after="0" w:line="240" w:lineRule="auto"/>
              <w:rPr>
                <w:rFonts w:ascii="Calibri" w:hAnsi="Calibri" w:cs="Calibri"/>
                <w:b/>
                <w:bCs/>
              </w:rPr>
            </w:pPr>
            <w:r w:rsidRPr="00F24005">
              <w:rPr>
                <w:rFonts w:ascii="Calibri" w:hAnsi="Calibri" w:cs="Calibri"/>
              </w:rPr>
              <w:t>id</w:t>
            </w:r>
          </w:p>
        </w:tc>
        <w:tc>
          <w:tcPr>
            <w:tcW w:w="2134" w:type="dxa"/>
            <w:vAlign w:val="center"/>
          </w:tcPr>
          <w:p w14:paraId="37A761B9"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 UUID (PK)</w:t>
            </w:r>
          </w:p>
        </w:tc>
        <w:tc>
          <w:tcPr>
            <w:tcW w:w="0" w:type="auto"/>
            <w:vAlign w:val="center"/>
          </w:tcPr>
          <w:p w14:paraId="2B5CBD51" w14:textId="77777777" w:rsidR="00A3035B" w:rsidRPr="00F24005" w:rsidRDefault="00A3035B" w:rsidP="00F24005">
            <w:pPr>
              <w:spacing w:after="0" w:line="240" w:lineRule="auto"/>
              <w:rPr>
                <w:rFonts w:ascii="Calibri" w:hAnsi="Calibri" w:cs="Calibri"/>
              </w:rPr>
            </w:pPr>
            <w:r w:rsidRPr="00F24005">
              <w:rPr>
                <w:rFonts w:ascii="Calibri" w:hAnsi="Calibri" w:cs="Calibri"/>
              </w:rPr>
              <w:t>Unique identifier of the notification</w:t>
            </w:r>
          </w:p>
        </w:tc>
      </w:tr>
      <w:tr w:rsidR="00A3035B" w:rsidRPr="00F24005" w14:paraId="44E589CC" w14:textId="77777777" w:rsidTr="008C42F6">
        <w:trPr>
          <w:trHeight w:val="148"/>
        </w:trPr>
        <w:tc>
          <w:tcPr>
            <w:tcW w:w="0" w:type="auto"/>
            <w:vMerge/>
            <w:shd w:val="clear" w:color="auto" w:fill="1F4E79"/>
            <w:vAlign w:val="center"/>
          </w:tcPr>
          <w:p w14:paraId="2B7D59A2"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02E45926"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user_id</w:t>
            </w:r>
            <w:proofErr w:type="spellEnd"/>
          </w:p>
        </w:tc>
        <w:tc>
          <w:tcPr>
            <w:tcW w:w="2134" w:type="dxa"/>
            <w:vAlign w:val="center"/>
          </w:tcPr>
          <w:p w14:paraId="0D3CAA40"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(FK)</w:t>
            </w:r>
          </w:p>
        </w:tc>
        <w:tc>
          <w:tcPr>
            <w:tcW w:w="0" w:type="auto"/>
            <w:vAlign w:val="center"/>
          </w:tcPr>
          <w:p w14:paraId="6B5C0981" w14:textId="77777777" w:rsidR="00A3035B" w:rsidRPr="00F24005" w:rsidRDefault="00A3035B" w:rsidP="00F24005">
            <w:pPr>
              <w:spacing w:after="0" w:line="240" w:lineRule="auto"/>
              <w:rPr>
                <w:rFonts w:ascii="Calibri" w:hAnsi="Calibri" w:cs="Calibri"/>
              </w:rPr>
            </w:pPr>
            <w:r w:rsidRPr="00F24005">
              <w:rPr>
                <w:rFonts w:ascii="Calibri" w:hAnsi="Calibri" w:cs="Calibri"/>
              </w:rPr>
              <w:t>Notification recipient</w:t>
            </w:r>
          </w:p>
        </w:tc>
      </w:tr>
      <w:tr w:rsidR="00A3035B" w:rsidRPr="00F24005" w14:paraId="216642EC" w14:textId="77777777" w:rsidTr="008C42F6">
        <w:trPr>
          <w:trHeight w:val="148"/>
        </w:trPr>
        <w:tc>
          <w:tcPr>
            <w:tcW w:w="0" w:type="auto"/>
            <w:vMerge/>
            <w:shd w:val="clear" w:color="auto" w:fill="1F4E79"/>
            <w:vAlign w:val="center"/>
          </w:tcPr>
          <w:p w14:paraId="34E42FE7"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310E6DC3"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case_id</w:t>
            </w:r>
            <w:proofErr w:type="spellEnd"/>
          </w:p>
        </w:tc>
        <w:tc>
          <w:tcPr>
            <w:tcW w:w="2134" w:type="dxa"/>
            <w:vAlign w:val="center"/>
          </w:tcPr>
          <w:p w14:paraId="11959833" w14:textId="77777777" w:rsidR="00A3035B" w:rsidRPr="00F24005" w:rsidRDefault="00A3035B" w:rsidP="00F24005">
            <w:pPr>
              <w:spacing w:after="0" w:line="240" w:lineRule="auto"/>
              <w:rPr>
                <w:rFonts w:ascii="Calibri" w:hAnsi="Calibri" w:cs="Calibri"/>
              </w:rPr>
            </w:pPr>
            <w:r w:rsidRPr="00F24005">
              <w:rPr>
                <w:rFonts w:ascii="Calibri" w:hAnsi="Calibri" w:cs="Calibri"/>
              </w:rPr>
              <w:t>BIGINT (FK, nullable)</w:t>
            </w:r>
          </w:p>
        </w:tc>
        <w:tc>
          <w:tcPr>
            <w:tcW w:w="0" w:type="auto"/>
            <w:vAlign w:val="center"/>
          </w:tcPr>
          <w:p w14:paraId="32FCA582" w14:textId="77777777" w:rsidR="00A3035B" w:rsidRPr="00F24005" w:rsidRDefault="00A3035B" w:rsidP="00F24005">
            <w:pPr>
              <w:spacing w:after="0" w:line="240" w:lineRule="auto"/>
              <w:rPr>
                <w:rFonts w:ascii="Calibri" w:hAnsi="Calibri" w:cs="Calibri"/>
              </w:rPr>
            </w:pPr>
            <w:r w:rsidRPr="00F24005">
              <w:rPr>
                <w:rFonts w:ascii="Calibri" w:hAnsi="Calibri" w:cs="Calibri"/>
              </w:rPr>
              <w:t>Reference to the complaint concerned</w:t>
            </w:r>
          </w:p>
        </w:tc>
      </w:tr>
      <w:tr w:rsidR="00A3035B" w:rsidRPr="00F24005" w14:paraId="628CBE90" w14:textId="77777777" w:rsidTr="008C42F6">
        <w:trPr>
          <w:trHeight w:val="148"/>
        </w:trPr>
        <w:tc>
          <w:tcPr>
            <w:tcW w:w="0" w:type="auto"/>
            <w:vMerge/>
            <w:shd w:val="clear" w:color="auto" w:fill="1F4E79"/>
            <w:vAlign w:val="center"/>
          </w:tcPr>
          <w:p w14:paraId="6B221147"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14FDBDD1" w14:textId="77777777" w:rsidR="00A3035B" w:rsidRPr="00F24005" w:rsidRDefault="00A3035B" w:rsidP="00F24005">
            <w:pPr>
              <w:spacing w:after="0" w:line="240" w:lineRule="auto"/>
              <w:rPr>
                <w:rFonts w:ascii="Calibri" w:hAnsi="Calibri" w:cs="Calibri"/>
              </w:rPr>
            </w:pPr>
            <w:r w:rsidRPr="00F24005">
              <w:rPr>
                <w:rFonts w:ascii="Calibri" w:hAnsi="Calibri" w:cs="Calibri"/>
              </w:rPr>
              <w:t>title</w:t>
            </w:r>
          </w:p>
        </w:tc>
        <w:tc>
          <w:tcPr>
            <w:tcW w:w="2134" w:type="dxa"/>
            <w:vAlign w:val="center"/>
          </w:tcPr>
          <w:p w14:paraId="6567B97D"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255)</w:t>
            </w:r>
          </w:p>
        </w:tc>
        <w:tc>
          <w:tcPr>
            <w:tcW w:w="0" w:type="auto"/>
            <w:vAlign w:val="center"/>
          </w:tcPr>
          <w:p w14:paraId="5743E3F3" w14:textId="77777777" w:rsidR="00A3035B" w:rsidRPr="00F24005" w:rsidRDefault="00A3035B" w:rsidP="00F24005">
            <w:pPr>
              <w:spacing w:after="0" w:line="240" w:lineRule="auto"/>
              <w:rPr>
                <w:rFonts w:ascii="Calibri" w:hAnsi="Calibri" w:cs="Calibri"/>
              </w:rPr>
            </w:pPr>
            <w:r w:rsidRPr="00F24005">
              <w:rPr>
                <w:rFonts w:ascii="Calibri" w:hAnsi="Calibri" w:cs="Calibri"/>
              </w:rPr>
              <w:t>Title of the notification</w:t>
            </w:r>
          </w:p>
        </w:tc>
      </w:tr>
      <w:tr w:rsidR="00A3035B" w:rsidRPr="00F24005" w14:paraId="41D33D8D" w14:textId="77777777" w:rsidTr="008C42F6">
        <w:trPr>
          <w:trHeight w:val="148"/>
        </w:trPr>
        <w:tc>
          <w:tcPr>
            <w:tcW w:w="0" w:type="auto"/>
            <w:vMerge/>
            <w:shd w:val="clear" w:color="auto" w:fill="1F4E79"/>
            <w:vAlign w:val="center"/>
          </w:tcPr>
          <w:p w14:paraId="4C77799F"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1E81A467" w14:textId="77777777" w:rsidR="00A3035B" w:rsidRPr="00F24005" w:rsidRDefault="00A3035B" w:rsidP="00F24005">
            <w:pPr>
              <w:spacing w:after="0" w:line="240" w:lineRule="auto"/>
              <w:rPr>
                <w:rFonts w:ascii="Calibri" w:hAnsi="Calibri" w:cs="Calibri"/>
              </w:rPr>
            </w:pPr>
            <w:r w:rsidRPr="00F24005">
              <w:rPr>
                <w:rFonts w:ascii="Calibri" w:hAnsi="Calibri" w:cs="Calibri"/>
              </w:rPr>
              <w:t>message</w:t>
            </w:r>
          </w:p>
        </w:tc>
        <w:tc>
          <w:tcPr>
            <w:tcW w:w="2134" w:type="dxa"/>
            <w:vAlign w:val="center"/>
          </w:tcPr>
          <w:p w14:paraId="6E8CBC83" w14:textId="77777777" w:rsidR="00A3035B" w:rsidRPr="00F24005" w:rsidRDefault="00A3035B" w:rsidP="00F24005">
            <w:pPr>
              <w:spacing w:after="0" w:line="240" w:lineRule="auto"/>
              <w:rPr>
                <w:rFonts w:ascii="Calibri" w:hAnsi="Calibri" w:cs="Calibri"/>
              </w:rPr>
            </w:pPr>
            <w:r w:rsidRPr="00F24005">
              <w:rPr>
                <w:rFonts w:ascii="Calibri" w:hAnsi="Calibri" w:cs="Calibri"/>
              </w:rPr>
              <w:t>TEXT</w:t>
            </w:r>
          </w:p>
        </w:tc>
        <w:tc>
          <w:tcPr>
            <w:tcW w:w="0" w:type="auto"/>
            <w:vAlign w:val="center"/>
          </w:tcPr>
          <w:p w14:paraId="2828D72A" w14:textId="77777777" w:rsidR="00A3035B" w:rsidRPr="00F24005" w:rsidRDefault="00A3035B" w:rsidP="00F24005">
            <w:pPr>
              <w:spacing w:after="0" w:line="240" w:lineRule="auto"/>
              <w:rPr>
                <w:rFonts w:ascii="Calibri" w:hAnsi="Calibri" w:cs="Calibri"/>
              </w:rPr>
            </w:pPr>
            <w:r w:rsidRPr="00F24005">
              <w:rPr>
                <w:rFonts w:ascii="Calibri" w:hAnsi="Calibri" w:cs="Calibri"/>
              </w:rPr>
              <w:t>Notification content</w:t>
            </w:r>
          </w:p>
        </w:tc>
      </w:tr>
      <w:tr w:rsidR="00A3035B" w:rsidRPr="00F24005" w14:paraId="3D69C555" w14:textId="77777777" w:rsidTr="008C42F6">
        <w:trPr>
          <w:trHeight w:val="148"/>
        </w:trPr>
        <w:tc>
          <w:tcPr>
            <w:tcW w:w="0" w:type="auto"/>
            <w:vMerge/>
            <w:shd w:val="clear" w:color="auto" w:fill="1F4E79"/>
            <w:vAlign w:val="center"/>
          </w:tcPr>
          <w:p w14:paraId="5FED1526"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25514539" w14:textId="77777777" w:rsidR="00A3035B" w:rsidRPr="00F24005" w:rsidRDefault="00A3035B" w:rsidP="00F24005">
            <w:pPr>
              <w:spacing w:after="0" w:line="240" w:lineRule="auto"/>
              <w:rPr>
                <w:rFonts w:ascii="Calibri" w:hAnsi="Calibri" w:cs="Calibri"/>
              </w:rPr>
            </w:pPr>
            <w:r w:rsidRPr="00F24005">
              <w:rPr>
                <w:rFonts w:ascii="Calibri" w:hAnsi="Calibri" w:cs="Calibri"/>
              </w:rPr>
              <w:t>type</w:t>
            </w:r>
          </w:p>
        </w:tc>
        <w:tc>
          <w:tcPr>
            <w:tcW w:w="2134" w:type="dxa"/>
            <w:vAlign w:val="center"/>
          </w:tcPr>
          <w:p w14:paraId="39D95D32" w14:textId="77777777" w:rsidR="00A3035B" w:rsidRPr="00F24005" w:rsidRDefault="00A3035B" w:rsidP="00F24005">
            <w:pPr>
              <w:spacing w:after="0" w:line="240" w:lineRule="auto"/>
              <w:rPr>
                <w:rFonts w:ascii="Calibri" w:hAnsi="Calibri" w:cs="Calibri"/>
              </w:rPr>
            </w:pPr>
            <w:proofErr w:type="gramStart"/>
            <w:r w:rsidRPr="00F24005">
              <w:rPr>
                <w:rFonts w:ascii="Calibri" w:hAnsi="Calibri" w:cs="Calibri"/>
              </w:rPr>
              <w:t>VARCHAR(</w:t>
            </w:r>
            <w:proofErr w:type="gramEnd"/>
            <w:r w:rsidRPr="00F24005">
              <w:rPr>
                <w:rFonts w:ascii="Calibri" w:hAnsi="Calibri" w:cs="Calibri"/>
              </w:rPr>
              <w:t>50)</w:t>
            </w:r>
          </w:p>
        </w:tc>
        <w:tc>
          <w:tcPr>
            <w:tcW w:w="0" w:type="auto"/>
            <w:vAlign w:val="center"/>
          </w:tcPr>
          <w:p w14:paraId="62D9178F" w14:textId="77777777" w:rsidR="00A3035B" w:rsidRPr="00F24005" w:rsidRDefault="00A3035B" w:rsidP="00F24005">
            <w:pPr>
              <w:spacing w:after="0" w:line="240" w:lineRule="auto"/>
              <w:rPr>
                <w:rFonts w:ascii="Calibri" w:hAnsi="Calibri" w:cs="Calibri"/>
              </w:rPr>
            </w:pPr>
            <w:r w:rsidRPr="00F24005">
              <w:rPr>
                <w:rFonts w:ascii="Calibri" w:hAnsi="Calibri" w:cs="Calibri"/>
              </w:rPr>
              <w:t>Notification type</w:t>
            </w:r>
          </w:p>
        </w:tc>
      </w:tr>
      <w:tr w:rsidR="00A3035B" w:rsidRPr="00F24005" w14:paraId="1B267DE2" w14:textId="77777777" w:rsidTr="008C42F6">
        <w:trPr>
          <w:trHeight w:val="148"/>
        </w:trPr>
        <w:tc>
          <w:tcPr>
            <w:tcW w:w="0" w:type="auto"/>
            <w:vMerge/>
            <w:shd w:val="clear" w:color="auto" w:fill="1F4E79"/>
            <w:vAlign w:val="center"/>
          </w:tcPr>
          <w:p w14:paraId="1DC41570"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06772F13"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is_read</w:t>
            </w:r>
            <w:proofErr w:type="spellEnd"/>
          </w:p>
        </w:tc>
        <w:tc>
          <w:tcPr>
            <w:tcW w:w="2134" w:type="dxa"/>
            <w:vAlign w:val="center"/>
          </w:tcPr>
          <w:p w14:paraId="2555A706" w14:textId="77777777" w:rsidR="00A3035B" w:rsidRPr="00F24005" w:rsidRDefault="00A3035B" w:rsidP="00F24005">
            <w:pPr>
              <w:spacing w:after="0" w:line="240" w:lineRule="auto"/>
              <w:rPr>
                <w:rFonts w:ascii="Calibri" w:hAnsi="Calibri" w:cs="Calibri"/>
              </w:rPr>
            </w:pPr>
            <w:r w:rsidRPr="00F24005">
              <w:rPr>
                <w:rFonts w:ascii="Calibri" w:hAnsi="Calibri" w:cs="Calibri"/>
              </w:rPr>
              <w:t>BOOLEAN</w:t>
            </w:r>
          </w:p>
        </w:tc>
        <w:tc>
          <w:tcPr>
            <w:tcW w:w="0" w:type="auto"/>
            <w:vAlign w:val="center"/>
          </w:tcPr>
          <w:p w14:paraId="61F550B8" w14:textId="77777777" w:rsidR="00A3035B" w:rsidRPr="00F24005" w:rsidRDefault="00A3035B" w:rsidP="00F24005">
            <w:pPr>
              <w:spacing w:after="0" w:line="240" w:lineRule="auto"/>
              <w:rPr>
                <w:rFonts w:ascii="Calibri" w:hAnsi="Calibri" w:cs="Calibri"/>
              </w:rPr>
            </w:pPr>
            <w:r w:rsidRPr="00F24005">
              <w:rPr>
                <w:rFonts w:ascii="Calibri" w:hAnsi="Calibri" w:cs="Calibri"/>
              </w:rPr>
              <w:t>Read status</w:t>
            </w:r>
          </w:p>
        </w:tc>
      </w:tr>
      <w:tr w:rsidR="00A3035B" w:rsidRPr="00F24005" w14:paraId="77E41584" w14:textId="77777777" w:rsidTr="008C42F6">
        <w:trPr>
          <w:trHeight w:val="148"/>
        </w:trPr>
        <w:tc>
          <w:tcPr>
            <w:tcW w:w="0" w:type="auto"/>
            <w:vMerge/>
            <w:shd w:val="clear" w:color="auto" w:fill="1F4E79"/>
            <w:vAlign w:val="center"/>
          </w:tcPr>
          <w:p w14:paraId="2EB8152E"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67114386"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created_at</w:t>
            </w:r>
            <w:proofErr w:type="spellEnd"/>
          </w:p>
        </w:tc>
        <w:tc>
          <w:tcPr>
            <w:tcW w:w="2134" w:type="dxa"/>
            <w:vAlign w:val="center"/>
          </w:tcPr>
          <w:p w14:paraId="1C586644" w14:textId="77777777" w:rsidR="00A3035B" w:rsidRPr="00F24005" w:rsidRDefault="00A3035B" w:rsidP="00F24005">
            <w:pPr>
              <w:spacing w:after="0" w:line="240" w:lineRule="auto"/>
              <w:rPr>
                <w:rFonts w:ascii="Calibri" w:hAnsi="Calibri" w:cs="Calibri"/>
              </w:rPr>
            </w:pPr>
            <w:r w:rsidRPr="00F24005">
              <w:rPr>
                <w:rFonts w:ascii="Calibri" w:hAnsi="Calibri" w:cs="Calibri"/>
              </w:rPr>
              <w:t>TIMESTAMP</w:t>
            </w:r>
          </w:p>
        </w:tc>
        <w:tc>
          <w:tcPr>
            <w:tcW w:w="0" w:type="auto"/>
            <w:vAlign w:val="center"/>
          </w:tcPr>
          <w:p w14:paraId="0657F87A" w14:textId="77777777" w:rsidR="00A3035B" w:rsidRPr="00F24005" w:rsidRDefault="00A3035B" w:rsidP="00F24005">
            <w:pPr>
              <w:spacing w:after="0" w:line="240" w:lineRule="auto"/>
              <w:rPr>
                <w:rFonts w:ascii="Calibri" w:hAnsi="Calibri" w:cs="Calibri"/>
              </w:rPr>
            </w:pPr>
            <w:r w:rsidRPr="00F24005">
              <w:rPr>
                <w:rFonts w:ascii="Calibri" w:hAnsi="Calibri" w:cs="Calibri"/>
              </w:rPr>
              <w:t>Send date</w:t>
            </w:r>
          </w:p>
        </w:tc>
      </w:tr>
      <w:tr w:rsidR="00A3035B" w:rsidRPr="00F24005" w14:paraId="1F306BEB" w14:textId="77777777" w:rsidTr="008C42F6">
        <w:trPr>
          <w:trHeight w:val="148"/>
        </w:trPr>
        <w:tc>
          <w:tcPr>
            <w:tcW w:w="0" w:type="auto"/>
            <w:vMerge/>
            <w:shd w:val="clear" w:color="auto" w:fill="1F4E79"/>
            <w:vAlign w:val="center"/>
          </w:tcPr>
          <w:p w14:paraId="041A67D0" w14:textId="77777777" w:rsidR="00A3035B" w:rsidRPr="00F24005" w:rsidRDefault="00A3035B" w:rsidP="00F24005">
            <w:pPr>
              <w:spacing w:after="0" w:line="240" w:lineRule="auto"/>
              <w:rPr>
                <w:rFonts w:ascii="Calibri" w:hAnsi="Calibri" w:cs="Calibri"/>
                <w:b/>
                <w:bCs/>
                <w:color w:val="FFFFFF"/>
              </w:rPr>
            </w:pPr>
          </w:p>
        </w:tc>
        <w:tc>
          <w:tcPr>
            <w:tcW w:w="2370" w:type="dxa"/>
            <w:vAlign w:val="center"/>
          </w:tcPr>
          <w:p w14:paraId="040D379C" w14:textId="77777777" w:rsidR="00A3035B" w:rsidRPr="00F24005" w:rsidRDefault="00A3035B" w:rsidP="00F24005">
            <w:pPr>
              <w:spacing w:after="0" w:line="240" w:lineRule="auto"/>
              <w:rPr>
                <w:rFonts w:ascii="Calibri" w:hAnsi="Calibri" w:cs="Calibri"/>
              </w:rPr>
            </w:pPr>
            <w:proofErr w:type="spellStart"/>
            <w:r w:rsidRPr="00F24005">
              <w:rPr>
                <w:rFonts w:ascii="Calibri" w:hAnsi="Calibri" w:cs="Calibri"/>
              </w:rPr>
              <w:t>read_at</w:t>
            </w:r>
            <w:proofErr w:type="spellEnd"/>
          </w:p>
        </w:tc>
        <w:tc>
          <w:tcPr>
            <w:tcW w:w="2134" w:type="dxa"/>
            <w:vAlign w:val="center"/>
          </w:tcPr>
          <w:p w14:paraId="0A1B131F" w14:textId="77777777" w:rsidR="00A3035B" w:rsidRPr="00F24005" w:rsidRDefault="00A3035B" w:rsidP="00F24005">
            <w:pPr>
              <w:spacing w:after="0" w:line="240" w:lineRule="auto"/>
              <w:rPr>
                <w:rFonts w:ascii="Calibri" w:hAnsi="Calibri" w:cs="Calibri"/>
              </w:rPr>
            </w:pPr>
            <w:r w:rsidRPr="00F24005">
              <w:rPr>
                <w:rFonts w:ascii="Calibri" w:hAnsi="Calibri" w:cs="Calibri"/>
              </w:rPr>
              <w:t>TIMESTAMP</w:t>
            </w:r>
          </w:p>
        </w:tc>
        <w:tc>
          <w:tcPr>
            <w:tcW w:w="0" w:type="auto"/>
            <w:vAlign w:val="center"/>
          </w:tcPr>
          <w:p w14:paraId="4BB94F9F" w14:textId="77777777" w:rsidR="00A3035B" w:rsidRPr="00F24005" w:rsidRDefault="00A3035B" w:rsidP="00F24005">
            <w:pPr>
              <w:keepNext/>
              <w:spacing w:after="0" w:line="240" w:lineRule="auto"/>
              <w:rPr>
                <w:rFonts w:ascii="Calibri" w:hAnsi="Calibri" w:cs="Calibri"/>
              </w:rPr>
            </w:pPr>
            <w:r w:rsidRPr="00F24005">
              <w:rPr>
                <w:rFonts w:ascii="Calibri" w:hAnsi="Calibri" w:cs="Calibri"/>
              </w:rPr>
              <w:t>Read date</w:t>
            </w:r>
          </w:p>
        </w:tc>
      </w:tr>
    </w:tbl>
    <w:p w14:paraId="1FA8D217" w14:textId="3F61010D" w:rsidR="00A3035B" w:rsidRPr="002145D2" w:rsidRDefault="00A3035B" w:rsidP="00BE395C">
      <w:pPr>
        <w:pStyle w:val="Caption"/>
        <w:jc w:val="center"/>
        <w:rPr>
          <w:lang w:val="en-GB"/>
        </w:rPr>
      </w:pPr>
      <w:bookmarkStart w:id="368" w:name="_Toc232248999"/>
      <w:bookmarkStart w:id="369" w:name="_Toc232068442"/>
      <w:r w:rsidRPr="002145D2">
        <w:rPr>
          <w:lang w:val="en-GB"/>
        </w:rPr>
        <w:t xml:space="preserve">Table </w:t>
      </w:r>
      <w:r w:rsidR="008C42F6">
        <w:rPr>
          <w:lang w:val="en-GB"/>
        </w:rPr>
        <w:t>38</w:t>
      </w:r>
      <w:r w:rsidRPr="002145D2">
        <w:rPr>
          <w:lang w:val="en-GB"/>
        </w:rPr>
        <w:t>: Data dictionary of the NTB management system</w:t>
      </w:r>
      <w:bookmarkEnd w:id="368"/>
    </w:p>
    <w:p w14:paraId="0688BD3B" w14:textId="77777777" w:rsidR="00A3035B" w:rsidRDefault="00A3035B" w:rsidP="00F24005">
      <w:pPr>
        <w:pStyle w:val="Heading2"/>
        <w:spacing w:before="0" w:after="0" w:line="240" w:lineRule="auto"/>
        <w:rPr>
          <w:rFonts w:ascii="Calibri" w:hAnsi="Calibri" w:cs="Calibri"/>
          <w:sz w:val="24"/>
          <w:szCs w:val="24"/>
        </w:rPr>
      </w:pPr>
      <w:bookmarkStart w:id="370" w:name="_Toc232248797"/>
      <w:bookmarkStart w:id="371" w:name="_Toc232559140"/>
      <w:bookmarkEnd w:id="369"/>
      <w:r w:rsidRPr="00F24005">
        <w:rPr>
          <w:rFonts w:ascii="Calibri" w:hAnsi="Calibri" w:cs="Calibri"/>
          <w:sz w:val="24"/>
          <w:szCs w:val="24"/>
        </w:rPr>
        <w:t>10.6 Master Data</w:t>
      </w:r>
      <w:bookmarkEnd w:id="370"/>
      <w:bookmarkEnd w:id="371"/>
    </w:p>
    <w:p w14:paraId="40D4F6F5" w14:textId="77777777" w:rsidR="00F24005" w:rsidRPr="00F24005" w:rsidRDefault="00F24005" w:rsidP="00F24005">
      <w:pPr>
        <w:spacing w:after="0" w:line="240" w:lineRule="auto"/>
      </w:pPr>
    </w:p>
    <w:p w14:paraId="46D02B25" w14:textId="77777777" w:rsidR="00A3035B" w:rsidRDefault="00A3035B" w:rsidP="00F24005">
      <w:pPr>
        <w:spacing w:after="0" w:line="240" w:lineRule="auto"/>
        <w:jc w:val="both"/>
        <w:rPr>
          <w:rFonts w:ascii="Calibri" w:hAnsi="Calibri" w:cs="Calibri"/>
        </w:rPr>
      </w:pPr>
      <w:r w:rsidRPr="00F24005">
        <w:rPr>
          <w:rFonts w:ascii="Calibri" w:hAnsi="Calibri" w:cs="Calibri"/>
        </w:rPr>
        <w:t>Reference data (Master Data) constitute the structuring elements of the system.</w:t>
      </w:r>
    </w:p>
    <w:p w14:paraId="045E6F41" w14:textId="77777777" w:rsidR="00F24005" w:rsidRPr="00F24005" w:rsidRDefault="00F24005" w:rsidP="00F24005">
      <w:pPr>
        <w:spacing w:after="0" w:line="240" w:lineRule="auto"/>
        <w:jc w:val="both"/>
        <w:rPr>
          <w:rFonts w:ascii="Calibri" w:hAnsi="Calibri" w:cs="Calibri"/>
        </w:rPr>
      </w:pPr>
    </w:p>
    <w:p w14:paraId="3B13F273" w14:textId="77777777" w:rsidR="00A3035B" w:rsidRPr="00F24005" w:rsidRDefault="00A3035B" w:rsidP="00F24005">
      <w:pPr>
        <w:spacing w:after="0" w:line="240" w:lineRule="auto"/>
        <w:rPr>
          <w:rFonts w:ascii="Calibri" w:hAnsi="Calibri" w:cs="Calibri"/>
        </w:rPr>
      </w:pPr>
      <w:r w:rsidRPr="00F24005">
        <w:rPr>
          <w:rFonts w:ascii="Calibri" w:hAnsi="Calibri" w:cs="Calibri"/>
        </w:rPr>
        <w:t>They are managed centrally in order to ensure their consistency.</w:t>
      </w:r>
    </w:p>
    <w:tbl>
      <w:tblPr>
        <w:tblW w:w="927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2663"/>
        <w:gridCol w:w="6612"/>
      </w:tblGrid>
      <w:tr w:rsidR="00A3035B" w:rsidRPr="00F24005" w14:paraId="774F00BF" w14:textId="77777777" w:rsidTr="00572F8B">
        <w:trPr>
          <w:trHeight w:val="516"/>
        </w:trPr>
        <w:tc>
          <w:tcPr>
            <w:tcW w:w="0" w:type="auto"/>
            <w:tcBorders>
              <w:bottom w:val="single" w:sz="12" w:space="0" w:color="9CC2E5"/>
            </w:tcBorders>
            <w:shd w:val="clear" w:color="auto" w:fill="1F4E79"/>
            <w:hideMark/>
          </w:tcPr>
          <w:p w14:paraId="0748EE9D"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Domain</w:t>
            </w:r>
          </w:p>
        </w:tc>
        <w:tc>
          <w:tcPr>
            <w:tcW w:w="0" w:type="auto"/>
            <w:tcBorders>
              <w:bottom w:val="single" w:sz="12" w:space="0" w:color="9CC2E5"/>
            </w:tcBorders>
            <w:shd w:val="clear" w:color="auto" w:fill="1F3864"/>
            <w:hideMark/>
          </w:tcPr>
          <w:p w14:paraId="13F69F6E"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Reference</w:t>
            </w:r>
          </w:p>
        </w:tc>
      </w:tr>
      <w:tr w:rsidR="00A3035B" w:rsidRPr="00F24005" w14:paraId="60622E63" w14:textId="77777777" w:rsidTr="00F24005">
        <w:trPr>
          <w:trHeight w:val="384"/>
        </w:trPr>
        <w:tc>
          <w:tcPr>
            <w:tcW w:w="0" w:type="auto"/>
            <w:shd w:val="clear" w:color="auto" w:fill="1F4E79"/>
            <w:hideMark/>
          </w:tcPr>
          <w:p w14:paraId="2CDC8BA9"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NTB</w:t>
            </w:r>
          </w:p>
        </w:tc>
        <w:tc>
          <w:tcPr>
            <w:tcW w:w="0" w:type="auto"/>
            <w:hideMark/>
          </w:tcPr>
          <w:p w14:paraId="23E69801" w14:textId="77777777" w:rsidR="00A3035B" w:rsidRPr="00F24005" w:rsidRDefault="00A3035B" w:rsidP="00F24005">
            <w:pPr>
              <w:spacing w:after="0" w:line="240" w:lineRule="auto"/>
              <w:rPr>
                <w:rFonts w:ascii="Calibri" w:hAnsi="Calibri" w:cs="Calibri"/>
              </w:rPr>
            </w:pPr>
            <w:r w:rsidRPr="00F24005">
              <w:rPr>
                <w:rFonts w:ascii="Calibri" w:hAnsi="Calibri" w:cs="Calibri"/>
              </w:rPr>
              <w:t>NTB Categories</w:t>
            </w:r>
          </w:p>
        </w:tc>
      </w:tr>
      <w:tr w:rsidR="00A3035B" w:rsidRPr="00F24005" w14:paraId="06CFEA0F" w14:textId="77777777" w:rsidTr="00F24005">
        <w:trPr>
          <w:trHeight w:val="350"/>
        </w:trPr>
        <w:tc>
          <w:tcPr>
            <w:tcW w:w="0" w:type="auto"/>
            <w:shd w:val="clear" w:color="auto" w:fill="1F4E79"/>
            <w:hideMark/>
          </w:tcPr>
          <w:p w14:paraId="319A6581"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Institutions</w:t>
            </w:r>
          </w:p>
        </w:tc>
        <w:tc>
          <w:tcPr>
            <w:tcW w:w="0" w:type="auto"/>
            <w:hideMark/>
          </w:tcPr>
          <w:p w14:paraId="0B34E207" w14:textId="77777777" w:rsidR="00A3035B" w:rsidRPr="00F24005" w:rsidRDefault="00A3035B" w:rsidP="00F24005">
            <w:pPr>
              <w:spacing w:after="0" w:line="240" w:lineRule="auto"/>
              <w:rPr>
                <w:rFonts w:ascii="Calibri" w:hAnsi="Calibri" w:cs="Calibri"/>
              </w:rPr>
            </w:pPr>
            <w:r w:rsidRPr="00F24005">
              <w:rPr>
                <w:rFonts w:ascii="Calibri" w:hAnsi="Calibri" w:cs="Calibri"/>
              </w:rPr>
              <w:t>Ministries, agencies, authorities</w:t>
            </w:r>
          </w:p>
        </w:tc>
      </w:tr>
      <w:tr w:rsidR="00A3035B" w:rsidRPr="00F24005" w14:paraId="0A7A712B" w14:textId="77777777" w:rsidTr="00F24005">
        <w:trPr>
          <w:trHeight w:val="350"/>
        </w:trPr>
        <w:tc>
          <w:tcPr>
            <w:tcW w:w="0" w:type="auto"/>
            <w:shd w:val="clear" w:color="auto" w:fill="1F4E79"/>
            <w:hideMark/>
          </w:tcPr>
          <w:p w14:paraId="7152E7CF"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Geography</w:t>
            </w:r>
          </w:p>
        </w:tc>
        <w:tc>
          <w:tcPr>
            <w:tcW w:w="0" w:type="auto"/>
            <w:hideMark/>
          </w:tcPr>
          <w:p w14:paraId="1493F068" w14:textId="77777777" w:rsidR="00A3035B" w:rsidRPr="00F24005" w:rsidRDefault="00A3035B" w:rsidP="00F24005">
            <w:pPr>
              <w:spacing w:after="0" w:line="240" w:lineRule="auto"/>
              <w:rPr>
                <w:rFonts w:ascii="Calibri" w:hAnsi="Calibri" w:cs="Calibri"/>
              </w:rPr>
            </w:pPr>
            <w:r w:rsidRPr="00F24005">
              <w:rPr>
                <w:rFonts w:ascii="Calibri" w:hAnsi="Calibri" w:cs="Calibri"/>
              </w:rPr>
              <w:t>Regions, border posts, corridors</w:t>
            </w:r>
          </w:p>
        </w:tc>
      </w:tr>
      <w:tr w:rsidR="00A3035B" w:rsidRPr="00F24005" w14:paraId="5E8153FD" w14:textId="77777777" w:rsidTr="00F24005">
        <w:trPr>
          <w:trHeight w:val="440"/>
        </w:trPr>
        <w:tc>
          <w:tcPr>
            <w:tcW w:w="0" w:type="auto"/>
            <w:shd w:val="clear" w:color="auto" w:fill="1F4E79"/>
            <w:hideMark/>
          </w:tcPr>
          <w:p w14:paraId="1654389E"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Workflow</w:t>
            </w:r>
          </w:p>
        </w:tc>
        <w:tc>
          <w:tcPr>
            <w:tcW w:w="0" w:type="auto"/>
            <w:hideMark/>
          </w:tcPr>
          <w:p w14:paraId="380CCF81" w14:textId="77777777" w:rsidR="00A3035B" w:rsidRPr="00F24005" w:rsidRDefault="00A3035B" w:rsidP="00F24005">
            <w:pPr>
              <w:spacing w:after="0" w:line="240" w:lineRule="auto"/>
              <w:rPr>
                <w:rFonts w:ascii="Calibri" w:hAnsi="Calibri" w:cs="Calibri"/>
              </w:rPr>
            </w:pPr>
            <w:r w:rsidRPr="00F24005">
              <w:rPr>
                <w:rFonts w:ascii="Calibri" w:hAnsi="Calibri" w:cs="Calibri"/>
              </w:rPr>
              <w:t>Statuses, actions, escalation levels</w:t>
            </w:r>
          </w:p>
        </w:tc>
      </w:tr>
      <w:tr w:rsidR="00A3035B" w:rsidRPr="00F24005" w14:paraId="5ED76F02" w14:textId="77777777" w:rsidTr="00F24005">
        <w:trPr>
          <w:trHeight w:val="350"/>
        </w:trPr>
        <w:tc>
          <w:tcPr>
            <w:tcW w:w="0" w:type="auto"/>
            <w:shd w:val="clear" w:color="auto" w:fill="1F4E79"/>
            <w:hideMark/>
          </w:tcPr>
          <w:p w14:paraId="227FFFBB"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Users</w:t>
            </w:r>
          </w:p>
        </w:tc>
        <w:tc>
          <w:tcPr>
            <w:tcW w:w="0" w:type="auto"/>
            <w:hideMark/>
          </w:tcPr>
          <w:p w14:paraId="23827536" w14:textId="77777777" w:rsidR="00A3035B" w:rsidRPr="00F24005" w:rsidRDefault="00A3035B" w:rsidP="00F24005">
            <w:pPr>
              <w:spacing w:after="0" w:line="240" w:lineRule="auto"/>
              <w:rPr>
                <w:rFonts w:ascii="Calibri" w:hAnsi="Calibri" w:cs="Calibri"/>
              </w:rPr>
            </w:pPr>
            <w:r w:rsidRPr="00F24005">
              <w:rPr>
                <w:rFonts w:ascii="Calibri" w:hAnsi="Calibri" w:cs="Calibri"/>
              </w:rPr>
              <w:t>Roles and profiles</w:t>
            </w:r>
          </w:p>
        </w:tc>
      </w:tr>
      <w:tr w:rsidR="00A3035B" w:rsidRPr="00F24005" w14:paraId="3C86768F" w14:textId="77777777" w:rsidTr="00F24005">
        <w:trPr>
          <w:trHeight w:val="350"/>
        </w:trPr>
        <w:tc>
          <w:tcPr>
            <w:tcW w:w="0" w:type="auto"/>
            <w:shd w:val="clear" w:color="auto" w:fill="1F4E79"/>
            <w:hideMark/>
          </w:tcPr>
          <w:p w14:paraId="09CA8A21"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Notifications</w:t>
            </w:r>
          </w:p>
        </w:tc>
        <w:tc>
          <w:tcPr>
            <w:tcW w:w="0" w:type="auto"/>
            <w:hideMark/>
          </w:tcPr>
          <w:p w14:paraId="3A21C4C4" w14:textId="77777777" w:rsidR="00A3035B" w:rsidRPr="00F24005" w:rsidRDefault="00A3035B" w:rsidP="00F24005">
            <w:pPr>
              <w:spacing w:after="0" w:line="240" w:lineRule="auto"/>
              <w:rPr>
                <w:rFonts w:ascii="Calibri" w:hAnsi="Calibri" w:cs="Calibri"/>
              </w:rPr>
            </w:pPr>
            <w:r w:rsidRPr="00F24005">
              <w:rPr>
                <w:rFonts w:ascii="Calibri" w:hAnsi="Calibri" w:cs="Calibri"/>
              </w:rPr>
              <w:t>Message types</w:t>
            </w:r>
          </w:p>
        </w:tc>
      </w:tr>
      <w:tr w:rsidR="00A3035B" w:rsidRPr="00F24005" w14:paraId="10EABE92" w14:textId="77777777" w:rsidTr="00F24005">
        <w:trPr>
          <w:trHeight w:val="350"/>
        </w:trPr>
        <w:tc>
          <w:tcPr>
            <w:tcW w:w="0" w:type="auto"/>
            <w:shd w:val="clear" w:color="auto" w:fill="1F4E79"/>
            <w:hideMark/>
          </w:tcPr>
          <w:p w14:paraId="0D7F203F"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SLA</w:t>
            </w:r>
          </w:p>
        </w:tc>
        <w:tc>
          <w:tcPr>
            <w:tcW w:w="0" w:type="auto"/>
            <w:hideMark/>
          </w:tcPr>
          <w:p w14:paraId="6104D1A0" w14:textId="77777777" w:rsidR="00A3035B" w:rsidRPr="00F24005" w:rsidRDefault="00A3035B" w:rsidP="00F24005">
            <w:pPr>
              <w:spacing w:after="0" w:line="240" w:lineRule="auto"/>
              <w:rPr>
                <w:rFonts w:ascii="Calibri" w:hAnsi="Calibri" w:cs="Calibri"/>
              </w:rPr>
            </w:pPr>
            <w:r w:rsidRPr="00F24005">
              <w:rPr>
                <w:rFonts w:ascii="Calibri" w:hAnsi="Calibri" w:cs="Calibri"/>
              </w:rPr>
              <w:t>Timeframe parameters</w:t>
            </w:r>
          </w:p>
        </w:tc>
      </w:tr>
      <w:tr w:rsidR="00A3035B" w:rsidRPr="00F24005" w14:paraId="478EF1F0" w14:textId="77777777" w:rsidTr="00F24005">
        <w:trPr>
          <w:trHeight w:val="350"/>
        </w:trPr>
        <w:tc>
          <w:tcPr>
            <w:tcW w:w="0" w:type="auto"/>
            <w:shd w:val="clear" w:color="auto" w:fill="1F4E79"/>
            <w:hideMark/>
          </w:tcPr>
          <w:p w14:paraId="189D998B" w14:textId="77777777" w:rsidR="00A3035B" w:rsidRPr="00F24005" w:rsidRDefault="00A3035B" w:rsidP="00F24005">
            <w:pPr>
              <w:spacing w:after="0" w:line="240" w:lineRule="auto"/>
              <w:rPr>
                <w:rFonts w:ascii="Calibri" w:hAnsi="Calibri" w:cs="Calibri"/>
                <w:b/>
                <w:bCs/>
                <w:color w:val="FFFFFF"/>
              </w:rPr>
            </w:pPr>
            <w:r w:rsidRPr="00F24005">
              <w:rPr>
                <w:rFonts w:ascii="Calibri" w:hAnsi="Calibri" w:cs="Calibri"/>
                <w:b/>
                <w:bCs/>
                <w:color w:val="FFFFFF"/>
              </w:rPr>
              <w:t>Languages</w:t>
            </w:r>
          </w:p>
        </w:tc>
        <w:tc>
          <w:tcPr>
            <w:tcW w:w="0" w:type="auto"/>
            <w:hideMark/>
          </w:tcPr>
          <w:p w14:paraId="71182D4E" w14:textId="77777777" w:rsidR="00A3035B" w:rsidRPr="00F24005" w:rsidRDefault="00A3035B" w:rsidP="00F24005">
            <w:pPr>
              <w:keepNext/>
              <w:spacing w:after="0" w:line="240" w:lineRule="auto"/>
              <w:rPr>
                <w:rFonts w:ascii="Calibri" w:hAnsi="Calibri" w:cs="Calibri"/>
              </w:rPr>
            </w:pPr>
            <w:r w:rsidRPr="00F24005">
              <w:rPr>
                <w:rFonts w:ascii="Calibri" w:hAnsi="Calibri" w:cs="Calibri"/>
              </w:rPr>
              <w:t xml:space="preserve">French, Arabic, English, Somali, </w:t>
            </w:r>
            <w:proofErr w:type="gramStart"/>
            <w:r w:rsidRPr="00F24005">
              <w:rPr>
                <w:rFonts w:ascii="Calibri" w:hAnsi="Calibri" w:cs="Calibri"/>
              </w:rPr>
              <w:t>Afar</w:t>
            </w:r>
            <w:proofErr w:type="gramEnd"/>
          </w:p>
        </w:tc>
      </w:tr>
    </w:tbl>
    <w:p w14:paraId="51E44D8B" w14:textId="374C048A" w:rsidR="00A3035B" w:rsidRPr="002145D2" w:rsidRDefault="00A3035B" w:rsidP="00BE395C">
      <w:pPr>
        <w:pStyle w:val="Caption"/>
        <w:jc w:val="center"/>
        <w:rPr>
          <w:lang w:val="en-GB"/>
        </w:rPr>
      </w:pPr>
      <w:bookmarkStart w:id="372" w:name="_Toc232249000"/>
      <w:bookmarkStart w:id="373" w:name="_Toc232068443"/>
      <w:r w:rsidRPr="002145D2">
        <w:rPr>
          <w:lang w:val="en-GB"/>
        </w:rPr>
        <w:t xml:space="preserve">Table </w:t>
      </w:r>
      <w:r w:rsidR="008C42F6">
        <w:rPr>
          <w:lang w:val="en-GB"/>
        </w:rPr>
        <w:t>39</w:t>
      </w:r>
      <w:r w:rsidRPr="002145D2">
        <w:rPr>
          <w:lang w:val="en-GB"/>
        </w:rPr>
        <w:t>: Data repository of the NTB management system</w:t>
      </w:r>
      <w:bookmarkEnd w:id="372"/>
    </w:p>
    <w:bookmarkEnd w:id="373"/>
    <w:p w14:paraId="3E7FA0AB" w14:textId="77777777" w:rsidR="00A3035B" w:rsidRPr="00F24005" w:rsidRDefault="00A3035B" w:rsidP="00F24005">
      <w:pPr>
        <w:pStyle w:val="Caption"/>
        <w:spacing w:after="0"/>
        <w:jc w:val="center"/>
        <w:rPr>
          <w:rFonts w:cs="Calibri"/>
          <w:sz w:val="24"/>
          <w:szCs w:val="24"/>
          <w:lang w:val="en-GB"/>
        </w:rPr>
      </w:pPr>
    </w:p>
    <w:p w14:paraId="41438B6D" w14:textId="77777777" w:rsidR="00A3035B" w:rsidRDefault="00A3035B" w:rsidP="00F24005">
      <w:pPr>
        <w:pStyle w:val="Heading2"/>
        <w:spacing w:before="0" w:after="0" w:line="240" w:lineRule="auto"/>
        <w:rPr>
          <w:rFonts w:ascii="Calibri" w:hAnsi="Calibri" w:cs="Calibri"/>
          <w:sz w:val="24"/>
          <w:szCs w:val="24"/>
        </w:rPr>
      </w:pPr>
      <w:bookmarkStart w:id="374" w:name="_Toc232248798"/>
      <w:bookmarkStart w:id="375" w:name="_Toc232559141"/>
      <w:r w:rsidRPr="00F24005">
        <w:rPr>
          <w:rFonts w:ascii="Calibri" w:hAnsi="Calibri" w:cs="Calibri"/>
          <w:sz w:val="24"/>
          <w:szCs w:val="24"/>
        </w:rPr>
        <w:t>10.7 Metadata Standards</w:t>
      </w:r>
      <w:bookmarkEnd w:id="374"/>
      <w:bookmarkEnd w:id="375"/>
    </w:p>
    <w:p w14:paraId="4395984E" w14:textId="77777777" w:rsidR="00F24005" w:rsidRPr="00F24005" w:rsidRDefault="00F24005" w:rsidP="00F24005">
      <w:pPr>
        <w:spacing w:after="0" w:line="240" w:lineRule="auto"/>
      </w:pPr>
    </w:p>
    <w:p w14:paraId="57489D21" w14:textId="77777777" w:rsidR="00A3035B" w:rsidRDefault="00A3035B" w:rsidP="00F24005">
      <w:pPr>
        <w:spacing w:after="0" w:line="240" w:lineRule="auto"/>
        <w:jc w:val="both"/>
        <w:rPr>
          <w:rFonts w:ascii="Calibri" w:hAnsi="Calibri" w:cs="Calibri"/>
        </w:rPr>
      </w:pPr>
      <w:r w:rsidRPr="00F24005">
        <w:rPr>
          <w:rFonts w:ascii="Calibri" w:hAnsi="Calibri" w:cs="Calibri"/>
        </w:rPr>
        <w:t>Metadata ensure the uniform interpretation of data across the entire system.</w:t>
      </w:r>
    </w:p>
    <w:p w14:paraId="03CF4B60" w14:textId="77777777" w:rsidR="00F24005" w:rsidRPr="00F24005" w:rsidRDefault="00F24005" w:rsidP="00F24005">
      <w:pPr>
        <w:spacing w:after="0" w:line="240" w:lineRule="auto"/>
        <w:jc w:val="both"/>
        <w:rPr>
          <w:rFonts w:ascii="Calibri" w:hAnsi="Calibri" w:cs="Calibri"/>
        </w:rPr>
      </w:pPr>
    </w:p>
    <w:p w14:paraId="17C0CE3D" w14:textId="77777777" w:rsidR="00A3035B" w:rsidRPr="00F24005" w:rsidRDefault="00A3035B" w:rsidP="00F24005">
      <w:pPr>
        <w:spacing w:after="0" w:line="240" w:lineRule="auto"/>
        <w:rPr>
          <w:rFonts w:ascii="Calibri" w:hAnsi="Calibri" w:cs="Calibri"/>
        </w:rPr>
      </w:pPr>
      <w:r w:rsidRPr="00F24005">
        <w:rPr>
          <w:rFonts w:ascii="Calibri" w:hAnsi="Calibri" w:cs="Calibri"/>
        </w:rPr>
        <w:t>Each business object must be accompanied by standardised descriptive information.</w:t>
      </w:r>
    </w:p>
    <w:tbl>
      <w:tblPr>
        <w:tblW w:w="5000" w:type="pct"/>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225"/>
        <w:gridCol w:w="4791"/>
      </w:tblGrid>
      <w:tr w:rsidR="00A3035B" w:rsidRPr="002145D2" w14:paraId="2BB771E6" w14:textId="77777777" w:rsidTr="00572F8B">
        <w:trPr>
          <w:trHeight w:val="72"/>
        </w:trPr>
        <w:tc>
          <w:tcPr>
            <w:tcW w:w="2343" w:type="pct"/>
            <w:tcBorders>
              <w:bottom w:val="single" w:sz="12" w:space="0" w:color="9CC2E5"/>
            </w:tcBorders>
            <w:shd w:val="clear" w:color="auto" w:fill="1F4E79"/>
            <w:hideMark/>
          </w:tcPr>
          <w:p w14:paraId="5AB4A611"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Attribute</w:t>
            </w:r>
          </w:p>
        </w:tc>
        <w:tc>
          <w:tcPr>
            <w:tcW w:w="2657" w:type="pct"/>
            <w:tcBorders>
              <w:bottom w:val="single" w:sz="12" w:space="0" w:color="9CC2E5"/>
            </w:tcBorders>
            <w:shd w:val="clear" w:color="auto" w:fill="1F4E79"/>
            <w:hideMark/>
          </w:tcPr>
          <w:p w14:paraId="5F53C4F2"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Description</w:t>
            </w:r>
          </w:p>
        </w:tc>
      </w:tr>
      <w:tr w:rsidR="00A3035B" w:rsidRPr="002145D2" w14:paraId="5D96035B" w14:textId="77777777" w:rsidTr="00572F8B">
        <w:trPr>
          <w:trHeight w:val="69"/>
        </w:trPr>
        <w:tc>
          <w:tcPr>
            <w:tcW w:w="2343" w:type="pct"/>
            <w:shd w:val="clear" w:color="auto" w:fill="1F4E79"/>
            <w:hideMark/>
          </w:tcPr>
          <w:p w14:paraId="3799534E"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ID</w:t>
            </w:r>
          </w:p>
        </w:tc>
        <w:tc>
          <w:tcPr>
            <w:tcW w:w="2657" w:type="pct"/>
            <w:hideMark/>
          </w:tcPr>
          <w:p w14:paraId="101DAD82" w14:textId="77777777" w:rsidR="00A3035B" w:rsidRPr="00F24005" w:rsidRDefault="00A3035B" w:rsidP="00F24005">
            <w:pPr>
              <w:spacing w:after="0" w:line="240" w:lineRule="auto"/>
              <w:rPr>
                <w:rFonts w:ascii="Calibri" w:hAnsi="Calibri" w:cs="Calibri"/>
                <w:sz w:val="22"/>
                <w:szCs w:val="22"/>
              </w:rPr>
            </w:pPr>
            <w:r w:rsidRPr="00F24005">
              <w:rPr>
                <w:rFonts w:ascii="Calibri" w:hAnsi="Calibri" w:cs="Calibri"/>
                <w:sz w:val="22"/>
                <w:szCs w:val="22"/>
              </w:rPr>
              <w:t>Unique identifier</w:t>
            </w:r>
          </w:p>
        </w:tc>
      </w:tr>
      <w:tr w:rsidR="00A3035B" w:rsidRPr="002145D2" w14:paraId="6A31D65A" w14:textId="77777777" w:rsidTr="00572F8B">
        <w:trPr>
          <w:trHeight w:val="69"/>
        </w:trPr>
        <w:tc>
          <w:tcPr>
            <w:tcW w:w="2343" w:type="pct"/>
            <w:shd w:val="clear" w:color="auto" w:fill="1F4E79"/>
            <w:hideMark/>
          </w:tcPr>
          <w:p w14:paraId="5F0B9D90"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Source</w:t>
            </w:r>
          </w:p>
        </w:tc>
        <w:tc>
          <w:tcPr>
            <w:tcW w:w="2657" w:type="pct"/>
            <w:hideMark/>
          </w:tcPr>
          <w:p w14:paraId="5BA87F8B" w14:textId="77777777" w:rsidR="00A3035B" w:rsidRPr="00F24005" w:rsidRDefault="00A3035B" w:rsidP="00F24005">
            <w:pPr>
              <w:spacing w:after="0" w:line="240" w:lineRule="auto"/>
              <w:rPr>
                <w:rFonts w:ascii="Calibri" w:hAnsi="Calibri" w:cs="Calibri"/>
                <w:sz w:val="22"/>
                <w:szCs w:val="22"/>
              </w:rPr>
            </w:pPr>
            <w:r w:rsidRPr="00F24005">
              <w:rPr>
                <w:rFonts w:ascii="Calibri" w:hAnsi="Calibri" w:cs="Calibri"/>
                <w:sz w:val="22"/>
                <w:szCs w:val="22"/>
              </w:rPr>
              <w:t>Origin of the data</w:t>
            </w:r>
          </w:p>
        </w:tc>
      </w:tr>
      <w:tr w:rsidR="00A3035B" w:rsidRPr="002145D2" w14:paraId="438C7FDE" w14:textId="77777777" w:rsidTr="00572F8B">
        <w:trPr>
          <w:trHeight w:val="69"/>
        </w:trPr>
        <w:tc>
          <w:tcPr>
            <w:tcW w:w="2343" w:type="pct"/>
            <w:shd w:val="clear" w:color="auto" w:fill="1F4E79"/>
            <w:hideMark/>
          </w:tcPr>
          <w:p w14:paraId="14F93941"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Creation date</w:t>
            </w:r>
          </w:p>
        </w:tc>
        <w:tc>
          <w:tcPr>
            <w:tcW w:w="2657" w:type="pct"/>
            <w:hideMark/>
          </w:tcPr>
          <w:p w14:paraId="38161E13" w14:textId="77777777" w:rsidR="00A3035B" w:rsidRPr="00F24005" w:rsidRDefault="00A3035B" w:rsidP="00F24005">
            <w:pPr>
              <w:spacing w:after="0" w:line="240" w:lineRule="auto"/>
              <w:rPr>
                <w:rFonts w:ascii="Calibri" w:hAnsi="Calibri" w:cs="Calibri"/>
                <w:sz w:val="22"/>
                <w:szCs w:val="22"/>
              </w:rPr>
            </w:pPr>
            <w:r w:rsidRPr="00F24005">
              <w:rPr>
                <w:rFonts w:ascii="Calibri" w:hAnsi="Calibri" w:cs="Calibri"/>
                <w:sz w:val="22"/>
                <w:szCs w:val="22"/>
              </w:rPr>
              <w:t>Initial timestamp</w:t>
            </w:r>
          </w:p>
        </w:tc>
      </w:tr>
      <w:tr w:rsidR="00A3035B" w:rsidRPr="002145D2" w14:paraId="04E2A3FF" w14:textId="77777777" w:rsidTr="00572F8B">
        <w:trPr>
          <w:trHeight w:val="72"/>
        </w:trPr>
        <w:tc>
          <w:tcPr>
            <w:tcW w:w="2343" w:type="pct"/>
            <w:shd w:val="clear" w:color="auto" w:fill="1F4E79"/>
            <w:hideMark/>
          </w:tcPr>
          <w:p w14:paraId="00122DA3"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Creator</w:t>
            </w:r>
          </w:p>
        </w:tc>
        <w:tc>
          <w:tcPr>
            <w:tcW w:w="2657" w:type="pct"/>
            <w:hideMark/>
          </w:tcPr>
          <w:p w14:paraId="546D6C5A" w14:textId="77777777" w:rsidR="00A3035B" w:rsidRPr="00F24005" w:rsidRDefault="00A3035B" w:rsidP="00F24005">
            <w:pPr>
              <w:spacing w:after="0" w:line="240" w:lineRule="auto"/>
              <w:rPr>
                <w:rFonts w:ascii="Calibri" w:hAnsi="Calibri" w:cs="Calibri"/>
                <w:sz w:val="22"/>
                <w:szCs w:val="22"/>
              </w:rPr>
            </w:pPr>
            <w:r w:rsidRPr="00F24005">
              <w:rPr>
                <w:rFonts w:ascii="Calibri" w:hAnsi="Calibri" w:cs="Calibri"/>
                <w:sz w:val="22"/>
                <w:szCs w:val="22"/>
              </w:rPr>
              <w:t>Initiating user</w:t>
            </w:r>
          </w:p>
        </w:tc>
      </w:tr>
      <w:tr w:rsidR="00A3035B" w:rsidRPr="002145D2" w14:paraId="0A8467A0" w14:textId="77777777" w:rsidTr="00572F8B">
        <w:trPr>
          <w:trHeight w:val="69"/>
        </w:trPr>
        <w:tc>
          <w:tcPr>
            <w:tcW w:w="2343" w:type="pct"/>
            <w:shd w:val="clear" w:color="auto" w:fill="1F4E79"/>
            <w:hideMark/>
          </w:tcPr>
          <w:p w14:paraId="05BA32F3"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Last modification</w:t>
            </w:r>
          </w:p>
        </w:tc>
        <w:tc>
          <w:tcPr>
            <w:tcW w:w="2657" w:type="pct"/>
            <w:hideMark/>
          </w:tcPr>
          <w:p w14:paraId="5341486D" w14:textId="77777777" w:rsidR="00A3035B" w:rsidRPr="00F24005" w:rsidRDefault="00A3035B" w:rsidP="00F24005">
            <w:pPr>
              <w:spacing w:after="0" w:line="240" w:lineRule="auto"/>
              <w:rPr>
                <w:rFonts w:ascii="Calibri" w:hAnsi="Calibri" w:cs="Calibri"/>
                <w:sz w:val="22"/>
                <w:szCs w:val="22"/>
              </w:rPr>
            </w:pPr>
            <w:r w:rsidRPr="00F24005">
              <w:rPr>
                <w:rFonts w:ascii="Calibri" w:hAnsi="Calibri" w:cs="Calibri"/>
                <w:sz w:val="22"/>
                <w:szCs w:val="22"/>
              </w:rPr>
              <w:t>Update date</w:t>
            </w:r>
          </w:p>
        </w:tc>
      </w:tr>
      <w:tr w:rsidR="00A3035B" w:rsidRPr="002145D2" w14:paraId="08C61C97" w14:textId="77777777" w:rsidTr="00572F8B">
        <w:trPr>
          <w:trHeight w:val="69"/>
        </w:trPr>
        <w:tc>
          <w:tcPr>
            <w:tcW w:w="2343" w:type="pct"/>
            <w:shd w:val="clear" w:color="auto" w:fill="1F4E79"/>
            <w:hideMark/>
          </w:tcPr>
          <w:p w14:paraId="1488196E"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Modified by</w:t>
            </w:r>
          </w:p>
        </w:tc>
        <w:tc>
          <w:tcPr>
            <w:tcW w:w="2657" w:type="pct"/>
            <w:hideMark/>
          </w:tcPr>
          <w:p w14:paraId="44443C32" w14:textId="77777777" w:rsidR="00A3035B" w:rsidRPr="00F24005" w:rsidRDefault="00A3035B" w:rsidP="00F24005">
            <w:pPr>
              <w:spacing w:after="0" w:line="240" w:lineRule="auto"/>
              <w:rPr>
                <w:rFonts w:ascii="Calibri" w:hAnsi="Calibri" w:cs="Calibri"/>
                <w:sz w:val="22"/>
                <w:szCs w:val="22"/>
              </w:rPr>
            </w:pPr>
            <w:r w:rsidRPr="00F24005">
              <w:rPr>
                <w:rFonts w:ascii="Calibri" w:hAnsi="Calibri" w:cs="Calibri"/>
                <w:sz w:val="22"/>
                <w:szCs w:val="22"/>
              </w:rPr>
              <w:t>Modification owner</w:t>
            </w:r>
          </w:p>
        </w:tc>
      </w:tr>
      <w:tr w:rsidR="00A3035B" w:rsidRPr="002145D2" w14:paraId="407CB38C" w14:textId="77777777" w:rsidTr="00572F8B">
        <w:trPr>
          <w:trHeight w:val="69"/>
        </w:trPr>
        <w:tc>
          <w:tcPr>
            <w:tcW w:w="2343" w:type="pct"/>
            <w:shd w:val="clear" w:color="auto" w:fill="1F4E79"/>
            <w:hideMark/>
          </w:tcPr>
          <w:p w14:paraId="334378D7"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Version</w:t>
            </w:r>
          </w:p>
        </w:tc>
        <w:tc>
          <w:tcPr>
            <w:tcW w:w="2657" w:type="pct"/>
            <w:hideMark/>
          </w:tcPr>
          <w:p w14:paraId="3E7F9B7C" w14:textId="77777777" w:rsidR="00A3035B" w:rsidRPr="00F24005" w:rsidRDefault="00A3035B" w:rsidP="00F24005">
            <w:pPr>
              <w:spacing w:after="0" w:line="240" w:lineRule="auto"/>
              <w:rPr>
                <w:rFonts w:ascii="Calibri" w:hAnsi="Calibri" w:cs="Calibri"/>
                <w:sz w:val="22"/>
                <w:szCs w:val="22"/>
              </w:rPr>
            </w:pPr>
            <w:r w:rsidRPr="00F24005">
              <w:rPr>
                <w:rFonts w:ascii="Calibri" w:hAnsi="Calibri" w:cs="Calibri"/>
                <w:sz w:val="22"/>
                <w:szCs w:val="22"/>
              </w:rPr>
              <w:t>Version number</w:t>
            </w:r>
          </w:p>
        </w:tc>
      </w:tr>
      <w:tr w:rsidR="00A3035B" w:rsidRPr="002145D2" w14:paraId="6BEC0D0D" w14:textId="77777777" w:rsidTr="00572F8B">
        <w:trPr>
          <w:trHeight w:val="69"/>
        </w:trPr>
        <w:tc>
          <w:tcPr>
            <w:tcW w:w="2343" w:type="pct"/>
            <w:shd w:val="clear" w:color="auto" w:fill="1F4E79"/>
            <w:hideMark/>
          </w:tcPr>
          <w:p w14:paraId="0B00D0FD"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Status</w:t>
            </w:r>
          </w:p>
        </w:tc>
        <w:tc>
          <w:tcPr>
            <w:tcW w:w="2657" w:type="pct"/>
            <w:hideMark/>
          </w:tcPr>
          <w:p w14:paraId="395E2632" w14:textId="77777777" w:rsidR="00A3035B" w:rsidRPr="00F24005" w:rsidRDefault="00A3035B" w:rsidP="00F24005">
            <w:pPr>
              <w:spacing w:after="0" w:line="240" w:lineRule="auto"/>
              <w:rPr>
                <w:rFonts w:ascii="Calibri" w:hAnsi="Calibri" w:cs="Calibri"/>
                <w:sz w:val="22"/>
                <w:szCs w:val="22"/>
              </w:rPr>
            </w:pPr>
            <w:r w:rsidRPr="00F24005">
              <w:rPr>
                <w:rFonts w:ascii="Calibri" w:hAnsi="Calibri" w:cs="Calibri"/>
                <w:sz w:val="22"/>
                <w:szCs w:val="22"/>
              </w:rPr>
              <w:t>Current state</w:t>
            </w:r>
          </w:p>
        </w:tc>
      </w:tr>
      <w:tr w:rsidR="00A3035B" w:rsidRPr="002145D2" w14:paraId="040C4DF9" w14:textId="77777777" w:rsidTr="00572F8B">
        <w:trPr>
          <w:trHeight w:val="72"/>
        </w:trPr>
        <w:tc>
          <w:tcPr>
            <w:tcW w:w="2343" w:type="pct"/>
            <w:shd w:val="clear" w:color="auto" w:fill="1F4E79"/>
            <w:hideMark/>
          </w:tcPr>
          <w:p w14:paraId="59BD9119" w14:textId="77777777" w:rsidR="00A3035B" w:rsidRPr="00F24005" w:rsidRDefault="00A3035B" w:rsidP="00F24005">
            <w:pPr>
              <w:spacing w:after="0" w:line="240" w:lineRule="auto"/>
              <w:rPr>
                <w:rFonts w:ascii="Calibri" w:hAnsi="Calibri" w:cs="Calibri"/>
                <w:b/>
                <w:bCs/>
                <w:color w:val="FFFFFF"/>
                <w:sz w:val="22"/>
                <w:szCs w:val="22"/>
              </w:rPr>
            </w:pPr>
            <w:r w:rsidRPr="00F24005">
              <w:rPr>
                <w:rFonts w:ascii="Calibri" w:hAnsi="Calibri" w:cs="Calibri"/>
                <w:b/>
                <w:bCs/>
                <w:color w:val="FFFFFF"/>
                <w:sz w:val="22"/>
                <w:szCs w:val="22"/>
              </w:rPr>
              <w:t>Classification</w:t>
            </w:r>
          </w:p>
        </w:tc>
        <w:tc>
          <w:tcPr>
            <w:tcW w:w="2657" w:type="pct"/>
            <w:hideMark/>
          </w:tcPr>
          <w:p w14:paraId="58746324" w14:textId="77777777" w:rsidR="00A3035B" w:rsidRPr="00F24005" w:rsidRDefault="00A3035B" w:rsidP="00F24005">
            <w:pPr>
              <w:keepNext/>
              <w:spacing w:after="0" w:line="240" w:lineRule="auto"/>
              <w:rPr>
                <w:rFonts w:ascii="Calibri" w:hAnsi="Calibri" w:cs="Calibri"/>
                <w:sz w:val="22"/>
                <w:szCs w:val="22"/>
              </w:rPr>
            </w:pPr>
            <w:r w:rsidRPr="00F24005">
              <w:rPr>
                <w:rFonts w:ascii="Calibri" w:hAnsi="Calibri" w:cs="Calibri"/>
                <w:sz w:val="22"/>
                <w:szCs w:val="22"/>
              </w:rPr>
              <w:t>Sensitivity level</w:t>
            </w:r>
          </w:p>
        </w:tc>
      </w:tr>
    </w:tbl>
    <w:p w14:paraId="67180087" w14:textId="75275B79" w:rsidR="00A3035B" w:rsidRPr="002145D2" w:rsidRDefault="00A3035B" w:rsidP="008C42F6">
      <w:pPr>
        <w:pStyle w:val="Caption"/>
        <w:spacing w:after="0"/>
        <w:jc w:val="center"/>
        <w:rPr>
          <w:lang w:val="en-GB"/>
        </w:rPr>
      </w:pPr>
      <w:bookmarkStart w:id="376" w:name="_Toc232249001"/>
      <w:bookmarkStart w:id="377" w:name="_Toc232068444"/>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4</w:t>
      </w:r>
      <w:r w:rsidRPr="002145D2">
        <w:rPr>
          <w:lang w:val="en-GB"/>
        </w:rPr>
        <w:fldChar w:fldCharType="end"/>
      </w:r>
      <w:r w:rsidR="008C42F6">
        <w:rPr>
          <w:lang w:val="en-GB"/>
        </w:rPr>
        <w:t>0</w:t>
      </w:r>
      <w:r w:rsidRPr="002145D2">
        <w:rPr>
          <w:lang w:val="en-GB"/>
        </w:rPr>
        <w:t>: Governance and traceability metadata of the NTB management system data</w:t>
      </w:r>
      <w:bookmarkEnd w:id="376"/>
    </w:p>
    <w:bookmarkEnd w:id="377"/>
    <w:p w14:paraId="1ED9284A" w14:textId="77777777" w:rsidR="00A3035B" w:rsidRPr="00F24005" w:rsidRDefault="00A3035B" w:rsidP="008C42F6">
      <w:pPr>
        <w:pStyle w:val="Caption"/>
        <w:spacing w:after="0"/>
        <w:jc w:val="center"/>
        <w:rPr>
          <w:rFonts w:cs="Calibri"/>
          <w:sz w:val="24"/>
          <w:szCs w:val="24"/>
          <w:lang w:val="en-GB"/>
        </w:rPr>
      </w:pPr>
    </w:p>
    <w:p w14:paraId="0BEB7248" w14:textId="77777777" w:rsidR="00A3035B" w:rsidRPr="00F24005" w:rsidRDefault="00A3035B" w:rsidP="008C42F6">
      <w:pPr>
        <w:pStyle w:val="Heading2"/>
        <w:spacing w:before="0" w:after="0" w:line="240" w:lineRule="auto"/>
        <w:rPr>
          <w:rFonts w:ascii="Calibri" w:hAnsi="Calibri" w:cs="Calibri"/>
          <w:sz w:val="24"/>
          <w:szCs w:val="24"/>
        </w:rPr>
      </w:pPr>
      <w:bookmarkStart w:id="378" w:name="_Toc232248799"/>
      <w:bookmarkStart w:id="379" w:name="_Toc232559142"/>
      <w:r w:rsidRPr="00F24005">
        <w:rPr>
          <w:rFonts w:ascii="Calibri" w:hAnsi="Calibri" w:cs="Calibri"/>
          <w:sz w:val="24"/>
          <w:szCs w:val="24"/>
        </w:rPr>
        <w:t>10.8 Data Validation Rules</w:t>
      </w:r>
      <w:bookmarkEnd w:id="378"/>
      <w:bookmarkEnd w:id="379"/>
    </w:p>
    <w:p w14:paraId="11401CEE" w14:textId="77777777" w:rsidR="001D0F18" w:rsidRDefault="001D0F18" w:rsidP="008C42F6">
      <w:pPr>
        <w:spacing w:after="0" w:line="240" w:lineRule="auto"/>
        <w:jc w:val="both"/>
        <w:rPr>
          <w:rFonts w:ascii="Calibri" w:hAnsi="Calibri" w:cs="Calibri"/>
        </w:rPr>
      </w:pPr>
    </w:p>
    <w:p w14:paraId="628BEE00" w14:textId="591EE4E5" w:rsidR="00A3035B" w:rsidRPr="00F24005" w:rsidRDefault="00A3035B" w:rsidP="008C42F6">
      <w:pPr>
        <w:spacing w:after="0" w:line="240" w:lineRule="auto"/>
        <w:jc w:val="both"/>
        <w:rPr>
          <w:rFonts w:ascii="Calibri" w:hAnsi="Calibri" w:cs="Calibri"/>
        </w:rPr>
      </w:pPr>
      <w:r w:rsidRPr="00F24005">
        <w:rPr>
          <w:rFonts w:ascii="Calibri" w:hAnsi="Calibri" w:cs="Calibri"/>
        </w:rPr>
        <w:t>Validation rules ensure the quality and integrity of data before it is recorded.</w:t>
      </w:r>
    </w:p>
    <w:p w14:paraId="6F13BC87" w14:textId="77777777" w:rsidR="001D0F18" w:rsidRDefault="001D0F18" w:rsidP="008C42F6">
      <w:pPr>
        <w:spacing w:after="0" w:line="240" w:lineRule="auto"/>
        <w:rPr>
          <w:rFonts w:ascii="Calibri" w:hAnsi="Calibri" w:cs="Calibri"/>
        </w:rPr>
      </w:pPr>
    </w:p>
    <w:p w14:paraId="2D365888" w14:textId="63A293FA" w:rsidR="00A3035B" w:rsidRPr="00F24005" w:rsidRDefault="00A3035B" w:rsidP="00F24005">
      <w:pPr>
        <w:spacing w:after="0" w:line="240" w:lineRule="auto"/>
        <w:rPr>
          <w:rFonts w:ascii="Calibri" w:hAnsi="Calibri" w:cs="Calibri"/>
        </w:rPr>
      </w:pPr>
      <w:r w:rsidRPr="00F24005">
        <w:rPr>
          <w:rFonts w:ascii="Calibri" w:hAnsi="Calibri" w:cs="Calibri"/>
        </w:rPr>
        <w:t>Complaint validation</w:t>
      </w:r>
    </w:p>
    <w:tbl>
      <w:tblPr>
        <w:tblW w:w="9169"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948"/>
        <w:gridCol w:w="8221"/>
      </w:tblGrid>
      <w:tr w:rsidR="00A3035B" w:rsidRPr="002145D2" w14:paraId="07661A53" w14:textId="77777777" w:rsidTr="00572F8B">
        <w:trPr>
          <w:trHeight w:val="525"/>
        </w:trPr>
        <w:tc>
          <w:tcPr>
            <w:tcW w:w="790" w:type="dxa"/>
            <w:tcBorders>
              <w:bottom w:val="single" w:sz="12" w:space="0" w:color="9CC2E5"/>
            </w:tcBorders>
            <w:shd w:val="clear" w:color="auto" w:fill="1F4E79"/>
            <w:hideMark/>
          </w:tcPr>
          <w:p w14:paraId="18EF2DC7"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Code</w:t>
            </w:r>
          </w:p>
        </w:tc>
        <w:tc>
          <w:tcPr>
            <w:tcW w:w="0" w:type="auto"/>
            <w:tcBorders>
              <w:bottom w:val="single" w:sz="12" w:space="0" w:color="9CC2E5"/>
            </w:tcBorders>
            <w:shd w:val="clear" w:color="auto" w:fill="1F4E79"/>
            <w:hideMark/>
          </w:tcPr>
          <w:p w14:paraId="2ABBF300"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Rule</w:t>
            </w:r>
          </w:p>
        </w:tc>
      </w:tr>
      <w:tr w:rsidR="00A3035B" w:rsidRPr="002145D2" w14:paraId="4B199629" w14:textId="77777777" w:rsidTr="001D0F18">
        <w:trPr>
          <w:trHeight w:val="330"/>
        </w:trPr>
        <w:tc>
          <w:tcPr>
            <w:tcW w:w="0" w:type="auto"/>
            <w:shd w:val="clear" w:color="auto" w:fill="1F4E79"/>
            <w:hideMark/>
          </w:tcPr>
          <w:p w14:paraId="730C9507"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DV-001</w:t>
            </w:r>
          </w:p>
        </w:tc>
        <w:tc>
          <w:tcPr>
            <w:tcW w:w="0" w:type="auto"/>
            <w:hideMark/>
          </w:tcPr>
          <w:p w14:paraId="44BE1432" w14:textId="77777777" w:rsidR="00A3035B" w:rsidRPr="001D0F18" w:rsidRDefault="00A3035B" w:rsidP="001D0F18">
            <w:pPr>
              <w:spacing w:after="0" w:line="240" w:lineRule="auto"/>
              <w:rPr>
                <w:rFonts w:ascii="Calibri" w:hAnsi="Calibri" w:cs="Calibri"/>
              </w:rPr>
            </w:pPr>
            <w:r w:rsidRPr="001D0F18">
              <w:rPr>
                <w:rFonts w:ascii="Calibri" w:hAnsi="Calibri" w:cs="Calibri"/>
              </w:rPr>
              <w:t>Description mandatory</w:t>
            </w:r>
          </w:p>
        </w:tc>
      </w:tr>
      <w:tr w:rsidR="00A3035B" w:rsidRPr="002145D2" w14:paraId="6F209FCD" w14:textId="77777777" w:rsidTr="001D0F18">
        <w:trPr>
          <w:trHeight w:val="350"/>
        </w:trPr>
        <w:tc>
          <w:tcPr>
            <w:tcW w:w="0" w:type="auto"/>
            <w:shd w:val="clear" w:color="auto" w:fill="1F4E79"/>
            <w:hideMark/>
          </w:tcPr>
          <w:p w14:paraId="2FA26E20"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DV-002</w:t>
            </w:r>
          </w:p>
        </w:tc>
        <w:tc>
          <w:tcPr>
            <w:tcW w:w="0" w:type="auto"/>
            <w:hideMark/>
          </w:tcPr>
          <w:p w14:paraId="05678331" w14:textId="77777777" w:rsidR="00A3035B" w:rsidRPr="001D0F18" w:rsidRDefault="00A3035B" w:rsidP="001D0F18">
            <w:pPr>
              <w:spacing w:after="0" w:line="240" w:lineRule="auto"/>
              <w:rPr>
                <w:rFonts w:ascii="Calibri" w:hAnsi="Calibri" w:cs="Calibri"/>
              </w:rPr>
            </w:pPr>
            <w:r w:rsidRPr="001D0F18">
              <w:rPr>
                <w:rFonts w:ascii="Calibri" w:hAnsi="Calibri" w:cs="Calibri"/>
              </w:rPr>
              <w:t>NTB category mandatory</w:t>
            </w:r>
          </w:p>
        </w:tc>
      </w:tr>
      <w:tr w:rsidR="00A3035B" w:rsidRPr="002145D2" w14:paraId="2849682B" w14:textId="77777777" w:rsidTr="001D0F18">
        <w:trPr>
          <w:trHeight w:val="350"/>
        </w:trPr>
        <w:tc>
          <w:tcPr>
            <w:tcW w:w="0" w:type="auto"/>
            <w:shd w:val="clear" w:color="auto" w:fill="1F4E79"/>
            <w:hideMark/>
          </w:tcPr>
          <w:p w14:paraId="519F73BB"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DV-003</w:t>
            </w:r>
          </w:p>
        </w:tc>
        <w:tc>
          <w:tcPr>
            <w:tcW w:w="0" w:type="auto"/>
            <w:hideMark/>
          </w:tcPr>
          <w:p w14:paraId="6D27BB4D" w14:textId="77777777" w:rsidR="00A3035B" w:rsidRPr="001D0F18" w:rsidRDefault="00A3035B" w:rsidP="001D0F18">
            <w:pPr>
              <w:spacing w:after="0" w:line="240" w:lineRule="auto"/>
              <w:rPr>
                <w:rFonts w:ascii="Calibri" w:hAnsi="Calibri" w:cs="Calibri"/>
              </w:rPr>
            </w:pPr>
            <w:r w:rsidRPr="001D0F18">
              <w:rPr>
                <w:rFonts w:ascii="Calibri" w:hAnsi="Calibri" w:cs="Calibri"/>
              </w:rPr>
              <w:t>Location mandatory</w:t>
            </w:r>
          </w:p>
        </w:tc>
      </w:tr>
      <w:tr w:rsidR="00A3035B" w:rsidRPr="002145D2" w14:paraId="15B3A374" w14:textId="77777777" w:rsidTr="001D0F18">
        <w:trPr>
          <w:trHeight w:val="350"/>
        </w:trPr>
        <w:tc>
          <w:tcPr>
            <w:tcW w:w="0" w:type="auto"/>
            <w:shd w:val="clear" w:color="auto" w:fill="1F4E79"/>
            <w:hideMark/>
          </w:tcPr>
          <w:p w14:paraId="232E0261"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DV-004</w:t>
            </w:r>
          </w:p>
        </w:tc>
        <w:tc>
          <w:tcPr>
            <w:tcW w:w="0" w:type="auto"/>
            <w:hideMark/>
          </w:tcPr>
          <w:p w14:paraId="371E0507" w14:textId="77777777" w:rsidR="00A3035B" w:rsidRPr="001D0F18" w:rsidRDefault="00A3035B" w:rsidP="001D0F18">
            <w:pPr>
              <w:spacing w:after="0" w:line="240" w:lineRule="auto"/>
              <w:rPr>
                <w:rFonts w:ascii="Calibri" w:hAnsi="Calibri" w:cs="Calibri"/>
              </w:rPr>
            </w:pPr>
            <w:r w:rsidRPr="001D0F18">
              <w:rPr>
                <w:rFonts w:ascii="Calibri" w:hAnsi="Calibri" w:cs="Calibri"/>
              </w:rPr>
              <w:t>Responsible institution mandatory</w:t>
            </w:r>
          </w:p>
        </w:tc>
      </w:tr>
      <w:tr w:rsidR="00A3035B" w:rsidRPr="002145D2" w14:paraId="7A6F0A93" w14:textId="77777777" w:rsidTr="001D0F18">
        <w:trPr>
          <w:trHeight w:val="350"/>
        </w:trPr>
        <w:tc>
          <w:tcPr>
            <w:tcW w:w="0" w:type="auto"/>
            <w:shd w:val="clear" w:color="auto" w:fill="1F4E79"/>
            <w:hideMark/>
          </w:tcPr>
          <w:p w14:paraId="27925EAD"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DV-005</w:t>
            </w:r>
          </w:p>
        </w:tc>
        <w:tc>
          <w:tcPr>
            <w:tcW w:w="0" w:type="auto"/>
            <w:hideMark/>
          </w:tcPr>
          <w:p w14:paraId="3546DBE7" w14:textId="77777777" w:rsidR="00A3035B" w:rsidRPr="001D0F18" w:rsidRDefault="00A3035B" w:rsidP="001D0F18">
            <w:pPr>
              <w:spacing w:after="0" w:line="240" w:lineRule="auto"/>
              <w:rPr>
                <w:rFonts w:ascii="Calibri" w:hAnsi="Calibri" w:cs="Calibri"/>
              </w:rPr>
            </w:pPr>
            <w:r w:rsidRPr="001D0F18">
              <w:rPr>
                <w:rFonts w:ascii="Calibri" w:hAnsi="Calibri" w:cs="Calibri"/>
              </w:rPr>
              <w:t>Corridor mandatory</w:t>
            </w:r>
          </w:p>
        </w:tc>
      </w:tr>
      <w:tr w:rsidR="00A3035B" w:rsidRPr="002145D2" w14:paraId="49BCC79A" w14:textId="77777777" w:rsidTr="001D0F18">
        <w:trPr>
          <w:trHeight w:val="350"/>
        </w:trPr>
        <w:tc>
          <w:tcPr>
            <w:tcW w:w="0" w:type="auto"/>
            <w:shd w:val="clear" w:color="auto" w:fill="1F4E79"/>
            <w:hideMark/>
          </w:tcPr>
          <w:p w14:paraId="10F5AB8E"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DV-006</w:t>
            </w:r>
          </w:p>
        </w:tc>
        <w:tc>
          <w:tcPr>
            <w:tcW w:w="0" w:type="auto"/>
            <w:hideMark/>
          </w:tcPr>
          <w:p w14:paraId="3BC32DB2" w14:textId="77777777" w:rsidR="00A3035B" w:rsidRPr="001D0F18" w:rsidRDefault="00A3035B" w:rsidP="001D0F18">
            <w:pPr>
              <w:spacing w:after="0" w:line="240" w:lineRule="auto"/>
              <w:rPr>
                <w:rFonts w:ascii="Calibri" w:hAnsi="Calibri" w:cs="Calibri"/>
              </w:rPr>
            </w:pPr>
            <w:r w:rsidRPr="001D0F18">
              <w:rPr>
                <w:rFonts w:ascii="Calibri" w:hAnsi="Calibri" w:cs="Calibri"/>
              </w:rPr>
              <w:t>Automatic unique reference</w:t>
            </w:r>
          </w:p>
        </w:tc>
      </w:tr>
      <w:tr w:rsidR="00A3035B" w:rsidRPr="002145D2" w14:paraId="7CB5706F" w14:textId="77777777" w:rsidTr="001D0F18">
        <w:trPr>
          <w:trHeight w:val="350"/>
        </w:trPr>
        <w:tc>
          <w:tcPr>
            <w:tcW w:w="0" w:type="auto"/>
            <w:shd w:val="clear" w:color="auto" w:fill="1F4E79"/>
            <w:hideMark/>
          </w:tcPr>
          <w:p w14:paraId="6A4232CA"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DV-007</w:t>
            </w:r>
          </w:p>
        </w:tc>
        <w:tc>
          <w:tcPr>
            <w:tcW w:w="0" w:type="auto"/>
            <w:hideMark/>
          </w:tcPr>
          <w:p w14:paraId="08A3530B" w14:textId="77777777" w:rsidR="00A3035B" w:rsidRPr="001D0F18" w:rsidRDefault="00A3035B" w:rsidP="001D0F18">
            <w:pPr>
              <w:keepNext/>
              <w:spacing w:after="0" w:line="240" w:lineRule="auto"/>
              <w:rPr>
                <w:rFonts w:ascii="Calibri" w:hAnsi="Calibri" w:cs="Calibri"/>
              </w:rPr>
            </w:pPr>
            <w:r w:rsidRPr="001D0F18">
              <w:rPr>
                <w:rFonts w:ascii="Calibri" w:hAnsi="Calibri" w:cs="Calibri"/>
              </w:rPr>
              <w:t>Anti-duplicate check</w:t>
            </w:r>
          </w:p>
        </w:tc>
      </w:tr>
    </w:tbl>
    <w:p w14:paraId="57A74F4E" w14:textId="4585B919" w:rsidR="00A3035B" w:rsidRPr="002145D2" w:rsidRDefault="00A3035B" w:rsidP="00BE395C">
      <w:pPr>
        <w:pStyle w:val="Caption"/>
        <w:jc w:val="center"/>
        <w:rPr>
          <w:lang w:val="en-GB"/>
        </w:rPr>
      </w:pPr>
      <w:bookmarkStart w:id="380" w:name="_Toc232249002"/>
      <w:bookmarkStart w:id="381" w:name="_Toc232068445"/>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4</w:t>
      </w:r>
      <w:r w:rsidRPr="002145D2">
        <w:rPr>
          <w:lang w:val="en-GB"/>
        </w:rPr>
        <w:fldChar w:fldCharType="end"/>
      </w:r>
      <w:r w:rsidR="008C42F6">
        <w:rPr>
          <w:lang w:val="en-GB"/>
        </w:rPr>
        <w:t>1</w:t>
      </w:r>
      <w:r w:rsidRPr="002145D2">
        <w:rPr>
          <w:lang w:val="en-GB"/>
        </w:rPr>
        <w:t>: Data validation rules of the complaint management system</w:t>
      </w:r>
      <w:bookmarkEnd w:id="380"/>
    </w:p>
    <w:bookmarkEnd w:id="381"/>
    <w:p w14:paraId="489A3C47" w14:textId="77777777" w:rsidR="00A3035B" w:rsidRPr="001D0F18" w:rsidRDefault="00A3035B" w:rsidP="001D0F18">
      <w:pPr>
        <w:pStyle w:val="Caption"/>
        <w:spacing w:after="0"/>
        <w:jc w:val="center"/>
        <w:rPr>
          <w:rFonts w:cs="Calibri"/>
          <w:lang w:val="en-GB"/>
        </w:rPr>
      </w:pPr>
    </w:p>
    <w:p w14:paraId="60073A92" w14:textId="77777777" w:rsidR="00A3035B" w:rsidRPr="001D0F18" w:rsidRDefault="00A3035B" w:rsidP="001D0F18">
      <w:pPr>
        <w:spacing w:after="0" w:line="240" w:lineRule="auto"/>
        <w:rPr>
          <w:rFonts w:ascii="Calibri" w:hAnsi="Calibri" w:cs="Calibri"/>
        </w:rPr>
      </w:pPr>
      <w:r w:rsidRPr="001D0F18">
        <w:rPr>
          <w:rFonts w:ascii="Calibri" w:hAnsi="Calibri" w:cs="Calibri"/>
        </w:rPr>
        <w:t>User validation</w:t>
      </w:r>
    </w:p>
    <w:tbl>
      <w:tblPr>
        <w:tblW w:w="9209"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1242"/>
        <w:gridCol w:w="7967"/>
      </w:tblGrid>
      <w:tr w:rsidR="00A3035B" w:rsidRPr="001D0F18" w14:paraId="75DE80C9" w14:textId="77777777" w:rsidTr="001D0F18">
        <w:trPr>
          <w:trHeight w:val="314"/>
        </w:trPr>
        <w:tc>
          <w:tcPr>
            <w:tcW w:w="1242" w:type="dxa"/>
            <w:tcBorders>
              <w:bottom w:val="single" w:sz="12" w:space="0" w:color="9CC2E5"/>
            </w:tcBorders>
            <w:shd w:val="clear" w:color="auto" w:fill="1F4E79"/>
            <w:hideMark/>
          </w:tcPr>
          <w:p w14:paraId="217ED30C" w14:textId="314A5DD5"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Code</w:t>
            </w:r>
          </w:p>
        </w:tc>
        <w:tc>
          <w:tcPr>
            <w:tcW w:w="7967" w:type="dxa"/>
            <w:tcBorders>
              <w:bottom w:val="single" w:sz="12" w:space="0" w:color="9CC2E5"/>
            </w:tcBorders>
            <w:shd w:val="clear" w:color="auto" w:fill="1F4E79"/>
            <w:hideMark/>
          </w:tcPr>
          <w:p w14:paraId="19734303"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Rule</w:t>
            </w:r>
          </w:p>
        </w:tc>
      </w:tr>
      <w:tr w:rsidR="00A3035B" w:rsidRPr="001D0F18" w14:paraId="4DF65019" w14:textId="77777777" w:rsidTr="001D0F18">
        <w:trPr>
          <w:trHeight w:val="330"/>
        </w:trPr>
        <w:tc>
          <w:tcPr>
            <w:tcW w:w="1242" w:type="dxa"/>
            <w:shd w:val="clear" w:color="auto" w:fill="1F4E79"/>
            <w:hideMark/>
          </w:tcPr>
          <w:p w14:paraId="73FF8FC9"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DV-101</w:t>
            </w:r>
          </w:p>
        </w:tc>
        <w:tc>
          <w:tcPr>
            <w:tcW w:w="7967" w:type="dxa"/>
            <w:hideMark/>
          </w:tcPr>
          <w:p w14:paraId="2E3BFA19" w14:textId="77777777" w:rsidR="00A3035B" w:rsidRPr="001D0F18" w:rsidRDefault="00A3035B" w:rsidP="001D0F18">
            <w:pPr>
              <w:spacing w:after="0" w:line="240" w:lineRule="auto"/>
              <w:rPr>
                <w:rFonts w:ascii="Calibri" w:hAnsi="Calibri" w:cs="Calibri"/>
              </w:rPr>
            </w:pPr>
            <w:r w:rsidRPr="001D0F18">
              <w:rPr>
                <w:rFonts w:ascii="Calibri" w:hAnsi="Calibri" w:cs="Calibri"/>
              </w:rPr>
              <w:t>Valid e-mail address</w:t>
            </w:r>
          </w:p>
        </w:tc>
      </w:tr>
      <w:tr w:rsidR="00A3035B" w:rsidRPr="001D0F18" w14:paraId="735189B1" w14:textId="77777777" w:rsidTr="001D0F18">
        <w:trPr>
          <w:trHeight w:val="350"/>
        </w:trPr>
        <w:tc>
          <w:tcPr>
            <w:tcW w:w="1242" w:type="dxa"/>
            <w:shd w:val="clear" w:color="auto" w:fill="1F4E79"/>
            <w:hideMark/>
          </w:tcPr>
          <w:p w14:paraId="7D6B9FB4"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DV-102</w:t>
            </w:r>
          </w:p>
        </w:tc>
        <w:tc>
          <w:tcPr>
            <w:tcW w:w="7967" w:type="dxa"/>
            <w:hideMark/>
          </w:tcPr>
          <w:p w14:paraId="24DAA751" w14:textId="77777777" w:rsidR="00A3035B" w:rsidRPr="001D0F18" w:rsidRDefault="00A3035B" w:rsidP="001D0F18">
            <w:pPr>
              <w:spacing w:after="0" w:line="240" w:lineRule="auto"/>
              <w:rPr>
                <w:rFonts w:ascii="Calibri" w:hAnsi="Calibri" w:cs="Calibri"/>
              </w:rPr>
            </w:pPr>
            <w:r w:rsidRPr="001D0F18">
              <w:rPr>
                <w:rFonts w:ascii="Calibri" w:hAnsi="Calibri" w:cs="Calibri"/>
              </w:rPr>
              <w:t>Valid phone number</w:t>
            </w:r>
          </w:p>
        </w:tc>
      </w:tr>
      <w:tr w:rsidR="00A3035B" w:rsidRPr="001D0F18" w14:paraId="00A6D234" w14:textId="77777777" w:rsidTr="001D0F18">
        <w:trPr>
          <w:trHeight w:val="350"/>
        </w:trPr>
        <w:tc>
          <w:tcPr>
            <w:tcW w:w="1242" w:type="dxa"/>
            <w:shd w:val="clear" w:color="auto" w:fill="1F4E79"/>
            <w:hideMark/>
          </w:tcPr>
          <w:p w14:paraId="1A1C3F24"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DV-103</w:t>
            </w:r>
          </w:p>
        </w:tc>
        <w:tc>
          <w:tcPr>
            <w:tcW w:w="7967" w:type="dxa"/>
            <w:hideMark/>
          </w:tcPr>
          <w:p w14:paraId="48AF1AE0" w14:textId="77777777" w:rsidR="00A3035B" w:rsidRPr="001D0F18" w:rsidRDefault="00A3035B" w:rsidP="001D0F18">
            <w:pPr>
              <w:spacing w:after="0" w:line="240" w:lineRule="auto"/>
              <w:rPr>
                <w:rFonts w:ascii="Calibri" w:hAnsi="Calibri" w:cs="Calibri"/>
              </w:rPr>
            </w:pPr>
            <w:r w:rsidRPr="001D0F18">
              <w:rPr>
                <w:rFonts w:ascii="Calibri" w:hAnsi="Calibri" w:cs="Calibri"/>
              </w:rPr>
              <w:t>Role mandatory</w:t>
            </w:r>
          </w:p>
        </w:tc>
      </w:tr>
      <w:tr w:rsidR="00A3035B" w:rsidRPr="001D0F18" w14:paraId="39C5835F" w14:textId="77777777" w:rsidTr="00572F8B">
        <w:trPr>
          <w:trHeight w:val="352"/>
        </w:trPr>
        <w:tc>
          <w:tcPr>
            <w:tcW w:w="1242" w:type="dxa"/>
            <w:shd w:val="clear" w:color="auto" w:fill="1F4E79"/>
            <w:hideMark/>
          </w:tcPr>
          <w:p w14:paraId="1ADACBAA"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DV-104</w:t>
            </w:r>
          </w:p>
        </w:tc>
        <w:tc>
          <w:tcPr>
            <w:tcW w:w="7967" w:type="dxa"/>
            <w:hideMark/>
          </w:tcPr>
          <w:p w14:paraId="56C40A21" w14:textId="77777777" w:rsidR="00A3035B" w:rsidRPr="001D0F18" w:rsidRDefault="00A3035B" w:rsidP="001D0F18">
            <w:pPr>
              <w:keepNext/>
              <w:spacing w:after="0" w:line="240" w:lineRule="auto"/>
              <w:rPr>
                <w:rFonts w:ascii="Calibri" w:hAnsi="Calibri" w:cs="Calibri"/>
              </w:rPr>
            </w:pPr>
            <w:r w:rsidRPr="001D0F18">
              <w:rPr>
                <w:rFonts w:ascii="Calibri" w:hAnsi="Calibri" w:cs="Calibri"/>
              </w:rPr>
              <w:t>Strong authentication</w:t>
            </w:r>
          </w:p>
        </w:tc>
      </w:tr>
    </w:tbl>
    <w:p w14:paraId="694D9A8B" w14:textId="3F5A5163" w:rsidR="00A3035B" w:rsidRPr="002145D2" w:rsidRDefault="00A3035B" w:rsidP="00BE395C">
      <w:pPr>
        <w:pStyle w:val="Caption"/>
        <w:jc w:val="center"/>
        <w:rPr>
          <w:lang w:val="en-GB"/>
        </w:rPr>
      </w:pPr>
      <w:bookmarkStart w:id="382" w:name="_Toc232249003"/>
      <w:bookmarkStart w:id="383" w:name="_Toc232068446"/>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4</w:t>
      </w:r>
      <w:r w:rsidRPr="002145D2">
        <w:rPr>
          <w:lang w:val="en-GB"/>
        </w:rPr>
        <w:fldChar w:fldCharType="end"/>
      </w:r>
      <w:r w:rsidR="008C42F6">
        <w:rPr>
          <w:lang w:val="en-GB"/>
        </w:rPr>
        <w:t>2</w:t>
      </w:r>
      <w:r w:rsidRPr="002145D2">
        <w:rPr>
          <w:lang w:val="en-GB"/>
        </w:rPr>
        <w:t>: User data and authentication validation rules of the NTB management system</w:t>
      </w:r>
      <w:bookmarkEnd w:id="382"/>
    </w:p>
    <w:bookmarkEnd w:id="383"/>
    <w:p w14:paraId="612EA7D4" w14:textId="77777777" w:rsidR="00A3035B" w:rsidRPr="002145D2" w:rsidRDefault="00A3035B" w:rsidP="001D0F18">
      <w:pPr>
        <w:spacing w:after="0"/>
        <w:rPr>
          <w:rFonts w:cs="Calibri"/>
        </w:rPr>
      </w:pPr>
    </w:p>
    <w:p w14:paraId="55E947FB" w14:textId="77777777" w:rsidR="00A3035B" w:rsidRPr="001D0F18" w:rsidRDefault="00A3035B" w:rsidP="001D0F18">
      <w:pPr>
        <w:spacing w:after="0" w:line="240" w:lineRule="auto"/>
        <w:rPr>
          <w:rFonts w:ascii="Calibri" w:hAnsi="Calibri" w:cs="Calibri"/>
        </w:rPr>
      </w:pPr>
      <w:r w:rsidRPr="001D0F18">
        <w:rPr>
          <w:rFonts w:ascii="Calibri" w:hAnsi="Calibri" w:cs="Calibri"/>
        </w:rPr>
        <w:t>Document validation</w:t>
      </w:r>
    </w:p>
    <w:tbl>
      <w:tblPr>
        <w:tblW w:w="9247"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2408"/>
        <w:gridCol w:w="6839"/>
      </w:tblGrid>
      <w:tr w:rsidR="00A3035B" w:rsidRPr="001D0F18" w14:paraId="167BEFD0" w14:textId="77777777" w:rsidTr="001D0F18">
        <w:trPr>
          <w:trHeight w:val="359"/>
        </w:trPr>
        <w:tc>
          <w:tcPr>
            <w:tcW w:w="0" w:type="auto"/>
            <w:tcBorders>
              <w:bottom w:val="single" w:sz="12" w:space="0" w:color="9CC2E5"/>
            </w:tcBorders>
            <w:shd w:val="clear" w:color="auto" w:fill="1F4E79"/>
            <w:hideMark/>
          </w:tcPr>
          <w:p w14:paraId="717B4B76"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Code</w:t>
            </w:r>
          </w:p>
        </w:tc>
        <w:tc>
          <w:tcPr>
            <w:tcW w:w="0" w:type="auto"/>
            <w:tcBorders>
              <w:bottom w:val="single" w:sz="12" w:space="0" w:color="9CC2E5"/>
            </w:tcBorders>
            <w:shd w:val="clear" w:color="auto" w:fill="1F4E79"/>
            <w:hideMark/>
          </w:tcPr>
          <w:p w14:paraId="220AE18F"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Rule</w:t>
            </w:r>
          </w:p>
        </w:tc>
      </w:tr>
      <w:tr w:rsidR="00A3035B" w:rsidRPr="001D0F18" w14:paraId="795D6AC5" w14:textId="77777777" w:rsidTr="001D0F18">
        <w:trPr>
          <w:trHeight w:val="330"/>
        </w:trPr>
        <w:tc>
          <w:tcPr>
            <w:tcW w:w="0" w:type="auto"/>
            <w:shd w:val="clear" w:color="auto" w:fill="1F4E79"/>
            <w:hideMark/>
          </w:tcPr>
          <w:p w14:paraId="2BABAF44"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DV-201</w:t>
            </w:r>
          </w:p>
        </w:tc>
        <w:tc>
          <w:tcPr>
            <w:tcW w:w="0" w:type="auto"/>
            <w:hideMark/>
          </w:tcPr>
          <w:p w14:paraId="746FA016" w14:textId="77777777" w:rsidR="00A3035B" w:rsidRPr="001D0F18" w:rsidRDefault="00A3035B" w:rsidP="001D0F18">
            <w:pPr>
              <w:spacing w:after="0" w:line="240" w:lineRule="auto"/>
              <w:rPr>
                <w:rFonts w:ascii="Calibri" w:hAnsi="Calibri" w:cs="Calibri"/>
              </w:rPr>
            </w:pPr>
            <w:r w:rsidRPr="001D0F18">
              <w:rPr>
                <w:rFonts w:ascii="Calibri" w:hAnsi="Calibri" w:cs="Calibri"/>
              </w:rPr>
              <w:t>Authorised formats only</w:t>
            </w:r>
          </w:p>
        </w:tc>
      </w:tr>
      <w:tr w:rsidR="00A3035B" w:rsidRPr="001D0F18" w14:paraId="78165497" w14:textId="77777777" w:rsidTr="001D0F18">
        <w:trPr>
          <w:trHeight w:val="350"/>
        </w:trPr>
        <w:tc>
          <w:tcPr>
            <w:tcW w:w="0" w:type="auto"/>
            <w:shd w:val="clear" w:color="auto" w:fill="1F4E79"/>
            <w:hideMark/>
          </w:tcPr>
          <w:p w14:paraId="0FD5EE4C"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DV-202</w:t>
            </w:r>
          </w:p>
        </w:tc>
        <w:tc>
          <w:tcPr>
            <w:tcW w:w="0" w:type="auto"/>
            <w:hideMark/>
          </w:tcPr>
          <w:p w14:paraId="1D238E49" w14:textId="77777777" w:rsidR="00A3035B" w:rsidRPr="001D0F18" w:rsidRDefault="00A3035B" w:rsidP="001D0F18">
            <w:pPr>
              <w:spacing w:after="0" w:line="240" w:lineRule="auto"/>
              <w:rPr>
                <w:rFonts w:ascii="Calibri" w:hAnsi="Calibri" w:cs="Calibri"/>
              </w:rPr>
            </w:pPr>
            <w:r w:rsidRPr="001D0F18">
              <w:rPr>
                <w:rFonts w:ascii="Calibri" w:hAnsi="Calibri" w:cs="Calibri"/>
              </w:rPr>
              <w:t>Controlled maximum size</w:t>
            </w:r>
          </w:p>
        </w:tc>
      </w:tr>
      <w:tr w:rsidR="00A3035B" w:rsidRPr="001D0F18" w14:paraId="5FEEAD6F" w14:textId="77777777" w:rsidTr="001D0F18">
        <w:trPr>
          <w:trHeight w:val="350"/>
        </w:trPr>
        <w:tc>
          <w:tcPr>
            <w:tcW w:w="0" w:type="auto"/>
            <w:shd w:val="clear" w:color="auto" w:fill="1F4E79"/>
            <w:hideMark/>
          </w:tcPr>
          <w:p w14:paraId="0BB82F67"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DV-203</w:t>
            </w:r>
          </w:p>
        </w:tc>
        <w:tc>
          <w:tcPr>
            <w:tcW w:w="0" w:type="auto"/>
            <w:hideMark/>
          </w:tcPr>
          <w:p w14:paraId="33FF305A" w14:textId="77777777" w:rsidR="00A3035B" w:rsidRPr="001D0F18" w:rsidRDefault="00A3035B" w:rsidP="001D0F18">
            <w:pPr>
              <w:spacing w:after="0" w:line="240" w:lineRule="auto"/>
              <w:rPr>
                <w:rFonts w:ascii="Calibri" w:hAnsi="Calibri" w:cs="Calibri"/>
              </w:rPr>
            </w:pPr>
            <w:r w:rsidRPr="001D0F18">
              <w:rPr>
                <w:rFonts w:ascii="Calibri" w:hAnsi="Calibri" w:cs="Calibri"/>
              </w:rPr>
              <w:t>Mandatory antivirus scan</w:t>
            </w:r>
          </w:p>
        </w:tc>
      </w:tr>
      <w:tr w:rsidR="00A3035B" w:rsidRPr="001D0F18" w14:paraId="7F003058" w14:textId="77777777" w:rsidTr="001D0F18">
        <w:trPr>
          <w:trHeight w:val="350"/>
        </w:trPr>
        <w:tc>
          <w:tcPr>
            <w:tcW w:w="0" w:type="auto"/>
            <w:shd w:val="clear" w:color="auto" w:fill="1F4E79"/>
            <w:hideMark/>
          </w:tcPr>
          <w:p w14:paraId="628052C4" w14:textId="77777777" w:rsidR="00A3035B" w:rsidRPr="001D0F18" w:rsidRDefault="00A3035B" w:rsidP="001D0F18">
            <w:pPr>
              <w:spacing w:after="0" w:line="240" w:lineRule="auto"/>
              <w:rPr>
                <w:rFonts w:ascii="Calibri" w:hAnsi="Calibri" w:cs="Calibri"/>
                <w:b/>
                <w:bCs/>
                <w:color w:val="FFFFFF"/>
              </w:rPr>
            </w:pPr>
            <w:r w:rsidRPr="001D0F18">
              <w:rPr>
                <w:rFonts w:ascii="Calibri" w:hAnsi="Calibri" w:cs="Calibri"/>
                <w:b/>
                <w:bCs/>
                <w:color w:val="FFFFFF"/>
              </w:rPr>
              <w:t>DV-204</w:t>
            </w:r>
          </w:p>
        </w:tc>
        <w:tc>
          <w:tcPr>
            <w:tcW w:w="0" w:type="auto"/>
            <w:hideMark/>
          </w:tcPr>
          <w:p w14:paraId="6FF40211" w14:textId="77777777" w:rsidR="00A3035B" w:rsidRPr="001D0F18" w:rsidRDefault="00A3035B" w:rsidP="001D0F18">
            <w:pPr>
              <w:keepNext/>
              <w:spacing w:after="0" w:line="240" w:lineRule="auto"/>
              <w:rPr>
                <w:rFonts w:ascii="Calibri" w:hAnsi="Calibri" w:cs="Calibri"/>
              </w:rPr>
            </w:pPr>
            <w:r w:rsidRPr="001D0F18">
              <w:rPr>
                <w:rFonts w:ascii="Calibri" w:hAnsi="Calibri" w:cs="Calibri"/>
              </w:rPr>
              <w:t>Compliant file name</w:t>
            </w:r>
          </w:p>
        </w:tc>
      </w:tr>
    </w:tbl>
    <w:p w14:paraId="454BAF02" w14:textId="6A27654D" w:rsidR="00A3035B" w:rsidRPr="002145D2" w:rsidRDefault="00A3035B" w:rsidP="00BE395C">
      <w:pPr>
        <w:pStyle w:val="Caption"/>
        <w:jc w:val="center"/>
        <w:rPr>
          <w:lang w:val="en-GB"/>
        </w:rPr>
      </w:pPr>
      <w:bookmarkStart w:id="384" w:name="_Toc232249004"/>
      <w:bookmarkStart w:id="385" w:name="_Toc232068447"/>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4</w:t>
      </w:r>
      <w:r w:rsidRPr="002145D2">
        <w:rPr>
          <w:lang w:val="en-GB"/>
        </w:rPr>
        <w:fldChar w:fldCharType="end"/>
      </w:r>
      <w:r w:rsidR="008C42F6">
        <w:rPr>
          <w:lang w:val="en-GB"/>
        </w:rPr>
        <w:t>3</w:t>
      </w:r>
      <w:r w:rsidRPr="002145D2">
        <w:rPr>
          <w:lang w:val="en-GB"/>
        </w:rPr>
        <w:t>: Attachment validation rules of the NTB management system</w:t>
      </w:r>
      <w:bookmarkEnd w:id="384"/>
    </w:p>
    <w:bookmarkEnd w:id="385"/>
    <w:p w14:paraId="0385B021" w14:textId="77777777" w:rsidR="00A3035B" w:rsidRPr="002145D2" w:rsidRDefault="00A3035B" w:rsidP="001D0F18">
      <w:pPr>
        <w:pStyle w:val="Caption"/>
        <w:spacing w:after="0"/>
        <w:rPr>
          <w:rFonts w:cs="Calibri"/>
          <w:lang w:val="en-GB"/>
        </w:rPr>
      </w:pPr>
    </w:p>
    <w:p w14:paraId="3AC291A5" w14:textId="77777777" w:rsidR="00A3035B" w:rsidRPr="008D29A5" w:rsidRDefault="00A3035B" w:rsidP="008D29A5">
      <w:pPr>
        <w:spacing w:after="0" w:line="240" w:lineRule="auto"/>
        <w:rPr>
          <w:rFonts w:asciiTheme="majorHAnsi" w:hAnsiTheme="majorHAnsi" w:cstheme="majorHAnsi"/>
        </w:rPr>
      </w:pPr>
      <w:r w:rsidRPr="008D29A5">
        <w:rPr>
          <w:rFonts w:asciiTheme="majorHAnsi" w:hAnsiTheme="majorHAnsi" w:cstheme="majorHAnsi"/>
        </w:rPr>
        <w:t>Integration validation</w:t>
      </w:r>
    </w:p>
    <w:tbl>
      <w:tblPr>
        <w:tblW w:w="9177"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2403"/>
        <w:gridCol w:w="6774"/>
      </w:tblGrid>
      <w:tr w:rsidR="00A3035B" w:rsidRPr="008D29A5" w14:paraId="1DA02496" w14:textId="77777777" w:rsidTr="00572F8B">
        <w:trPr>
          <w:trHeight w:val="558"/>
        </w:trPr>
        <w:tc>
          <w:tcPr>
            <w:tcW w:w="0" w:type="auto"/>
            <w:tcBorders>
              <w:bottom w:val="single" w:sz="12" w:space="0" w:color="9CC2E5"/>
            </w:tcBorders>
            <w:shd w:val="clear" w:color="auto" w:fill="1F4E79"/>
            <w:hideMark/>
          </w:tcPr>
          <w:p w14:paraId="555A2E7F" w14:textId="77777777" w:rsidR="00A3035B" w:rsidRPr="008D29A5" w:rsidRDefault="00A3035B" w:rsidP="008D29A5">
            <w:pPr>
              <w:spacing w:after="0" w:line="240" w:lineRule="auto"/>
              <w:rPr>
                <w:rFonts w:asciiTheme="majorHAnsi" w:hAnsiTheme="majorHAnsi" w:cstheme="majorHAnsi"/>
                <w:b/>
                <w:bCs/>
                <w:color w:val="FFFFFF"/>
              </w:rPr>
            </w:pPr>
            <w:r w:rsidRPr="008D29A5">
              <w:rPr>
                <w:rFonts w:asciiTheme="majorHAnsi" w:hAnsiTheme="majorHAnsi" w:cstheme="majorHAnsi"/>
                <w:b/>
                <w:bCs/>
                <w:color w:val="FFFFFF"/>
              </w:rPr>
              <w:t>Code</w:t>
            </w:r>
          </w:p>
        </w:tc>
        <w:tc>
          <w:tcPr>
            <w:tcW w:w="0" w:type="auto"/>
            <w:tcBorders>
              <w:bottom w:val="single" w:sz="12" w:space="0" w:color="9CC2E5"/>
            </w:tcBorders>
            <w:shd w:val="clear" w:color="auto" w:fill="1F4E79"/>
            <w:hideMark/>
          </w:tcPr>
          <w:p w14:paraId="7FB6A9E1" w14:textId="77777777" w:rsidR="00A3035B" w:rsidRPr="008D29A5" w:rsidRDefault="00A3035B" w:rsidP="008D29A5">
            <w:pPr>
              <w:spacing w:after="0" w:line="240" w:lineRule="auto"/>
              <w:rPr>
                <w:rFonts w:asciiTheme="majorHAnsi" w:hAnsiTheme="majorHAnsi" w:cstheme="majorHAnsi"/>
                <w:b/>
                <w:bCs/>
                <w:color w:val="FFFFFF"/>
              </w:rPr>
            </w:pPr>
            <w:r w:rsidRPr="008D29A5">
              <w:rPr>
                <w:rFonts w:asciiTheme="majorHAnsi" w:hAnsiTheme="majorHAnsi" w:cstheme="majorHAnsi"/>
                <w:b/>
                <w:bCs/>
                <w:color w:val="FFFFFF"/>
              </w:rPr>
              <w:t>Rule</w:t>
            </w:r>
          </w:p>
        </w:tc>
      </w:tr>
      <w:tr w:rsidR="00A3035B" w:rsidRPr="008D29A5" w14:paraId="663B72E1" w14:textId="77777777" w:rsidTr="00572F8B">
        <w:trPr>
          <w:trHeight w:val="558"/>
        </w:trPr>
        <w:tc>
          <w:tcPr>
            <w:tcW w:w="0" w:type="auto"/>
            <w:shd w:val="clear" w:color="auto" w:fill="1F4E79"/>
            <w:hideMark/>
          </w:tcPr>
          <w:p w14:paraId="23A84E1C" w14:textId="77777777" w:rsidR="00A3035B" w:rsidRPr="008D29A5" w:rsidRDefault="00A3035B" w:rsidP="008D29A5">
            <w:pPr>
              <w:spacing w:after="0" w:line="240" w:lineRule="auto"/>
              <w:rPr>
                <w:rFonts w:asciiTheme="majorHAnsi" w:hAnsiTheme="majorHAnsi" w:cstheme="majorHAnsi"/>
                <w:b/>
                <w:bCs/>
                <w:color w:val="FFFFFF"/>
              </w:rPr>
            </w:pPr>
            <w:r w:rsidRPr="008D29A5">
              <w:rPr>
                <w:rFonts w:asciiTheme="majorHAnsi" w:hAnsiTheme="majorHAnsi" w:cstheme="majorHAnsi"/>
                <w:b/>
                <w:bCs/>
                <w:color w:val="FFFFFF"/>
              </w:rPr>
              <w:t>DV-301</w:t>
            </w:r>
          </w:p>
        </w:tc>
        <w:tc>
          <w:tcPr>
            <w:tcW w:w="0" w:type="auto"/>
            <w:hideMark/>
          </w:tcPr>
          <w:p w14:paraId="0AC943D2" w14:textId="77777777" w:rsidR="00A3035B" w:rsidRPr="008D29A5" w:rsidRDefault="00A3035B" w:rsidP="008D29A5">
            <w:pPr>
              <w:spacing w:after="0" w:line="240" w:lineRule="auto"/>
              <w:rPr>
                <w:rFonts w:asciiTheme="majorHAnsi" w:hAnsiTheme="majorHAnsi" w:cstheme="majorHAnsi"/>
              </w:rPr>
            </w:pPr>
            <w:r w:rsidRPr="008D29A5">
              <w:rPr>
                <w:rFonts w:asciiTheme="majorHAnsi" w:hAnsiTheme="majorHAnsi" w:cstheme="majorHAnsi"/>
              </w:rPr>
              <w:t>JSON schema verification</w:t>
            </w:r>
          </w:p>
        </w:tc>
      </w:tr>
      <w:tr w:rsidR="00A3035B" w:rsidRPr="008D29A5" w14:paraId="0FD97E72" w14:textId="77777777" w:rsidTr="00572F8B">
        <w:trPr>
          <w:trHeight w:val="558"/>
        </w:trPr>
        <w:tc>
          <w:tcPr>
            <w:tcW w:w="0" w:type="auto"/>
            <w:shd w:val="clear" w:color="auto" w:fill="1F4E79"/>
            <w:hideMark/>
          </w:tcPr>
          <w:p w14:paraId="11B3064C" w14:textId="77777777" w:rsidR="00A3035B" w:rsidRPr="008D29A5" w:rsidRDefault="00A3035B" w:rsidP="008D29A5">
            <w:pPr>
              <w:spacing w:after="0" w:line="240" w:lineRule="auto"/>
              <w:rPr>
                <w:rFonts w:asciiTheme="majorHAnsi" w:hAnsiTheme="majorHAnsi" w:cstheme="majorHAnsi"/>
                <w:b/>
                <w:bCs/>
                <w:color w:val="FFFFFF"/>
              </w:rPr>
            </w:pPr>
            <w:r w:rsidRPr="008D29A5">
              <w:rPr>
                <w:rFonts w:asciiTheme="majorHAnsi" w:hAnsiTheme="majorHAnsi" w:cstheme="majorHAnsi"/>
                <w:b/>
                <w:bCs/>
                <w:color w:val="FFFFFF"/>
              </w:rPr>
              <w:t>DV-302</w:t>
            </w:r>
          </w:p>
        </w:tc>
        <w:tc>
          <w:tcPr>
            <w:tcW w:w="0" w:type="auto"/>
            <w:hideMark/>
          </w:tcPr>
          <w:p w14:paraId="1C053BF2" w14:textId="77777777" w:rsidR="00A3035B" w:rsidRPr="008D29A5" w:rsidRDefault="00A3035B" w:rsidP="008D29A5">
            <w:pPr>
              <w:spacing w:after="0" w:line="240" w:lineRule="auto"/>
              <w:rPr>
                <w:rFonts w:asciiTheme="majorHAnsi" w:hAnsiTheme="majorHAnsi" w:cstheme="majorHAnsi"/>
              </w:rPr>
            </w:pPr>
            <w:r w:rsidRPr="008D29A5">
              <w:rPr>
                <w:rFonts w:asciiTheme="majorHAnsi" w:hAnsiTheme="majorHAnsi" w:cstheme="majorHAnsi"/>
              </w:rPr>
              <w:t>OAuth validation</w:t>
            </w:r>
          </w:p>
        </w:tc>
      </w:tr>
      <w:tr w:rsidR="00A3035B" w:rsidRPr="008D29A5" w14:paraId="3486ECA4" w14:textId="77777777" w:rsidTr="00572F8B">
        <w:trPr>
          <w:trHeight w:val="558"/>
        </w:trPr>
        <w:tc>
          <w:tcPr>
            <w:tcW w:w="0" w:type="auto"/>
            <w:shd w:val="clear" w:color="auto" w:fill="1F4E79"/>
            <w:hideMark/>
          </w:tcPr>
          <w:p w14:paraId="25D4927D" w14:textId="77777777" w:rsidR="00A3035B" w:rsidRPr="008D29A5" w:rsidRDefault="00A3035B" w:rsidP="008D29A5">
            <w:pPr>
              <w:spacing w:after="0" w:line="240" w:lineRule="auto"/>
              <w:rPr>
                <w:rFonts w:asciiTheme="majorHAnsi" w:hAnsiTheme="majorHAnsi" w:cstheme="majorHAnsi"/>
                <w:b/>
                <w:bCs/>
                <w:color w:val="FFFFFF"/>
              </w:rPr>
            </w:pPr>
            <w:r w:rsidRPr="008D29A5">
              <w:rPr>
                <w:rFonts w:asciiTheme="majorHAnsi" w:hAnsiTheme="majorHAnsi" w:cstheme="majorHAnsi"/>
                <w:b/>
                <w:bCs/>
                <w:color w:val="FFFFFF"/>
              </w:rPr>
              <w:t>DV-303</w:t>
            </w:r>
          </w:p>
        </w:tc>
        <w:tc>
          <w:tcPr>
            <w:tcW w:w="0" w:type="auto"/>
            <w:hideMark/>
          </w:tcPr>
          <w:p w14:paraId="67048C4A" w14:textId="77777777" w:rsidR="00A3035B" w:rsidRPr="008D29A5" w:rsidRDefault="00A3035B" w:rsidP="008D29A5">
            <w:pPr>
              <w:spacing w:after="0" w:line="240" w:lineRule="auto"/>
              <w:rPr>
                <w:rFonts w:asciiTheme="majorHAnsi" w:hAnsiTheme="majorHAnsi" w:cstheme="majorHAnsi"/>
              </w:rPr>
            </w:pPr>
            <w:r w:rsidRPr="008D29A5">
              <w:rPr>
                <w:rFonts w:asciiTheme="majorHAnsi" w:hAnsiTheme="majorHAnsi" w:cstheme="majorHAnsi"/>
              </w:rPr>
              <w:t>API signature control</w:t>
            </w:r>
          </w:p>
        </w:tc>
      </w:tr>
      <w:tr w:rsidR="00A3035B" w:rsidRPr="008D29A5" w14:paraId="12383998" w14:textId="77777777" w:rsidTr="00572F8B">
        <w:trPr>
          <w:trHeight w:val="581"/>
        </w:trPr>
        <w:tc>
          <w:tcPr>
            <w:tcW w:w="0" w:type="auto"/>
            <w:shd w:val="clear" w:color="auto" w:fill="1F4E79"/>
            <w:hideMark/>
          </w:tcPr>
          <w:p w14:paraId="37312FC9" w14:textId="77777777" w:rsidR="00A3035B" w:rsidRPr="008D29A5" w:rsidRDefault="00A3035B" w:rsidP="008D29A5">
            <w:pPr>
              <w:spacing w:after="0" w:line="240" w:lineRule="auto"/>
              <w:rPr>
                <w:rFonts w:asciiTheme="majorHAnsi" w:hAnsiTheme="majorHAnsi" w:cstheme="majorHAnsi"/>
                <w:b/>
                <w:bCs/>
                <w:color w:val="FFFFFF"/>
              </w:rPr>
            </w:pPr>
            <w:r w:rsidRPr="008D29A5">
              <w:rPr>
                <w:rFonts w:asciiTheme="majorHAnsi" w:hAnsiTheme="majorHAnsi" w:cstheme="majorHAnsi"/>
                <w:b/>
                <w:bCs/>
                <w:color w:val="FFFFFF"/>
              </w:rPr>
              <w:t>DV-304</w:t>
            </w:r>
          </w:p>
        </w:tc>
        <w:tc>
          <w:tcPr>
            <w:tcW w:w="0" w:type="auto"/>
            <w:hideMark/>
          </w:tcPr>
          <w:p w14:paraId="7503148C" w14:textId="77777777" w:rsidR="00A3035B" w:rsidRPr="008D29A5" w:rsidRDefault="00A3035B" w:rsidP="008D29A5">
            <w:pPr>
              <w:keepNext/>
              <w:spacing w:after="0" w:line="240" w:lineRule="auto"/>
              <w:rPr>
                <w:rFonts w:asciiTheme="majorHAnsi" w:hAnsiTheme="majorHAnsi" w:cstheme="majorHAnsi"/>
              </w:rPr>
            </w:pPr>
            <w:r w:rsidRPr="008D29A5">
              <w:rPr>
                <w:rFonts w:asciiTheme="majorHAnsi" w:hAnsiTheme="majorHAnsi" w:cstheme="majorHAnsi"/>
              </w:rPr>
              <w:t>Exchange error handling</w:t>
            </w:r>
          </w:p>
        </w:tc>
      </w:tr>
    </w:tbl>
    <w:p w14:paraId="120643EE" w14:textId="5CE86DD6" w:rsidR="00A3035B" w:rsidRPr="002145D2" w:rsidRDefault="00A3035B" w:rsidP="00BE395C">
      <w:pPr>
        <w:pStyle w:val="Caption"/>
        <w:jc w:val="center"/>
        <w:rPr>
          <w:lang w:val="en-GB"/>
        </w:rPr>
      </w:pPr>
      <w:bookmarkStart w:id="386" w:name="_Toc232249005"/>
      <w:bookmarkStart w:id="387" w:name="_Toc232068448"/>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4</w:t>
      </w:r>
      <w:r w:rsidRPr="002145D2">
        <w:rPr>
          <w:lang w:val="en-GB"/>
        </w:rPr>
        <w:fldChar w:fldCharType="end"/>
      </w:r>
      <w:r w:rsidR="008C42F6">
        <w:rPr>
          <w:lang w:val="en-GB"/>
        </w:rPr>
        <w:t>4</w:t>
      </w:r>
      <w:r w:rsidRPr="002145D2">
        <w:rPr>
          <w:lang w:val="en-GB"/>
        </w:rPr>
        <w:t>: Integration validation rules of the NTB management system</w:t>
      </w:r>
      <w:bookmarkEnd w:id="386"/>
    </w:p>
    <w:bookmarkEnd w:id="387"/>
    <w:p w14:paraId="1568AE6C" w14:textId="77777777" w:rsidR="00A3035B" w:rsidRPr="002145D2" w:rsidRDefault="00A3035B" w:rsidP="00646822">
      <w:pPr>
        <w:pStyle w:val="Caption"/>
        <w:jc w:val="center"/>
        <w:rPr>
          <w:rFonts w:cs="Calibri"/>
          <w:lang w:val="en-GB"/>
        </w:rPr>
      </w:pPr>
    </w:p>
    <w:p w14:paraId="61494DB8" w14:textId="77777777" w:rsidR="008D29A5" w:rsidRDefault="008D29A5" w:rsidP="008D29A5">
      <w:pPr>
        <w:pStyle w:val="Heading2"/>
        <w:spacing w:before="0" w:after="0" w:line="240" w:lineRule="auto"/>
        <w:rPr>
          <w:rFonts w:ascii="Calibri" w:hAnsi="Calibri" w:cs="Calibri"/>
          <w:sz w:val="24"/>
          <w:szCs w:val="24"/>
        </w:rPr>
      </w:pPr>
      <w:bookmarkStart w:id="388" w:name="_Toc232248800"/>
    </w:p>
    <w:p w14:paraId="6BF8181C" w14:textId="15B87ABC" w:rsidR="00A3035B" w:rsidRPr="008D29A5" w:rsidRDefault="00A3035B" w:rsidP="008D29A5">
      <w:pPr>
        <w:pStyle w:val="Heading2"/>
        <w:spacing w:before="0" w:after="0" w:line="240" w:lineRule="auto"/>
        <w:rPr>
          <w:rFonts w:ascii="Calibri" w:hAnsi="Calibri" w:cs="Calibri"/>
          <w:sz w:val="24"/>
          <w:szCs w:val="24"/>
        </w:rPr>
      </w:pPr>
      <w:bookmarkStart w:id="389" w:name="_Toc232559143"/>
      <w:r w:rsidRPr="008D29A5">
        <w:rPr>
          <w:rFonts w:ascii="Calibri" w:hAnsi="Calibri" w:cs="Calibri"/>
          <w:sz w:val="24"/>
          <w:szCs w:val="24"/>
        </w:rPr>
        <w:t>10.9 Data Retention Policies</w:t>
      </w:r>
      <w:bookmarkEnd w:id="388"/>
      <w:bookmarkEnd w:id="389"/>
    </w:p>
    <w:p w14:paraId="27C1D0D3" w14:textId="77777777" w:rsidR="00A3035B" w:rsidRPr="008D29A5" w:rsidRDefault="00A3035B" w:rsidP="008D29A5">
      <w:pPr>
        <w:pStyle w:val="NormalWeb"/>
        <w:numPr>
          <w:ilvl w:val="0"/>
          <w:numId w:val="195"/>
        </w:numPr>
        <w:spacing w:before="0" w:beforeAutospacing="0" w:after="0" w:afterAutospacing="0"/>
        <w:rPr>
          <w:rFonts w:ascii="Calibri" w:hAnsi="Calibri" w:cs="Calibri"/>
          <w:lang w:val="en-GB"/>
        </w:rPr>
      </w:pPr>
      <w:r w:rsidRPr="008D29A5">
        <w:rPr>
          <w:rFonts w:ascii="Calibri" w:hAnsi="Calibri" w:cs="Calibri"/>
          <w:lang w:val="en-GB"/>
        </w:rPr>
        <w:t>The retention policy aims to meet the operational, regulatory and analytical obligations of the NTB programme.</w:t>
      </w:r>
    </w:p>
    <w:p w14:paraId="6F5E188D" w14:textId="77777777" w:rsidR="008D29A5" w:rsidRDefault="008D29A5" w:rsidP="008D29A5">
      <w:pPr>
        <w:spacing w:after="0" w:line="240" w:lineRule="auto"/>
        <w:rPr>
          <w:rFonts w:ascii="Calibri" w:hAnsi="Calibri" w:cs="Calibri"/>
        </w:rPr>
      </w:pPr>
    </w:p>
    <w:p w14:paraId="517502A5" w14:textId="54377A5D" w:rsidR="00A3035B" w:rsidRDefault="00A3035B" w:rsidP="008D29A5">
      <w:pPr>
        <w:spacing w:after="0" w:line="240" w:lineRule="auto"/>
        <w:rPr>
          <w:rFonts w:ascii="Calibri" w:hAnsi="Calibri" w:cs="Calibri"/>
        </w:rPr>
      </w:pPr>
      <w:r w:rsidRPr="008D29A5">
        <w:rPr>
          <w:rFonts w:ascii="Calibri" w:hAnsi="Calibri" w:cs="Calibri"/>
        </w:rPr>
        <w:t>Recommended retention periods</w:t>
      </w:r>
    </w:p>
    <w:p w14:paraId="19817028" w14:textId="77777777" w:rsidR="008D29A5" w:rsidRPr="008D29A5" w:rsidRDefault="008D29A5" w:rsidP="008D29A5">
      <w:pPr>
        <w:spacing w:after="0" w:line="240" w:lineRule="auto"/>
        <w:rPr>
          <w:rFonts w:ascii="Calibri" w:hAnsi="Calibri" w:cs="Calibri"/>
        </w:rPr>
      </w:pPr>
    </w:p>
    <w:tbl>
      <w:tblPr>
        <w:tblW w:w="8207"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488"/>
        <w:gridCol w:w="2719"/>
      </w:tblGrid>
      <w:tr w:rsidR="00A3035B" w:rsidRPr="002145D2" w14:paraId="42B2663F" w14:textId="77777777" w:rsidTr="008D29A5">
        <w:trPr>
          <w:trHeight w:val="368"/>
        </w:trPr>
        <w:tc>
          <w:tcPr>
            <w:tcW w:w="0" w:type="auto"/>
            <w:tcBorders>
              <w:bottom w:val="single" w:sz="12" w:space="0" w:color="9CC2E5"/>
            </w:tcBorders>
            <w:shd w:val="clear" w:color="auto" w:fill="1F4E79"/>
            <w:hideMark/>
          </w:tcPr>
          <w:p w14:paraId="10F36589"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Type of data</w:t>
            </w:r>
          </w:p>
        </w:tc>
        <w:tc>
          <w:tcPr>
            <w:tcW w:w="0" w:type="auto"/>
            <w:tcBorders>
              <w:bottom w:val="single" w:sz="12" w:space="0" w:color="9CC2E5"/>
            </w:tcBorders>
            <w:shd w:val="clear" w:color="auto" w:fill="1F4E79"/>
            <w:hideMark/>
          </w:tcPr>
          <w:p w14:paraId="648AFA54"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Duration</w:t>
            </w:r>
          </w:p>
        </w:tc>
      </w:tr>
      <w:tr w:rsidR="00A3035B" w:rsidRPr="002145D2" w14:paraId="084AB082" w14:textId="77777777" w:rsidTr="008D29A5">
        <w:trPr>
          <w:trHeight w:val="330"/>
        </w:trPr>
        <w:tc>
          <w:tcPr>
            <w:tcW w:w="0" w:type="auto"/>
            <w:shd w:val="clear" w:color="auto" w:fill="1F4E79"/>
            <w:hideMark/>
          </w:tcPr>
          <w:p w14:paraId="510950C8"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NTB cases</w:t>
            </w:r>
          </w:p>
        </w:tc>
        <w:tc>
          <w:tcPr>
            <w:tcW w:w="0" w:type="auto"/>
            <w:hideMark/>
          </w:tcPr>
          <w:p w14:paraId="6D6CF6F3" w14:textId="77777777" w:rsidR="00A3035B" w:rsidRPr="008D29A5" w:rsidRDefault="00A3035B" w:rsidP="008D29A5">
            <w:pPr>
              <w:spacing w:after="0" w:line="240" w:lineRule="auto"/>
              <w:rPr>
                <w:rFonts w:ascii="Calibri" w:hAnsi="Calibri" w:cs="Calibri"/>
              </w:rPr>
            </w:pPr>
            <w:r w:rsidRPr="008D29A5">
              <w:rPr>
                <w:rFonts w:ascii="Calibri" w:hAnsi="Calibri" w:cs="Calibri"/>
              </w:rPr>
              <w:t>10 years</w:t>
            </w:r>
          </w:p>
        </w:tc>
      </w:tr>
      <w:tr w:rsidR="00A3035B" w:rsidRPr="002145D2" w14:paraId="3C866702" w14:textId="77777777" w:rsidTr="008D29A5">
        <w:trPr>
          <w:trHeight w:val="260"/>
        </w:trPr>
        <w:tc>
          <w:tcPr>
            <w:tcW w:w="0" w:type="auto"/>
            <w:shd w:val="clear" w:color="auto" w:fill="1F4E79"/>
            <w:hideMark/>
          </w:tcPr>
          <w:p w14:paraId="346211D1"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Full audit</w:t>
            </w:r>
          </w:p>
        </w:tc>
        <w:tc>
          <w:tcPr>
            <w:tcW w:w="0" w:type="auto"/>
            <w:hideMark/>
          </w:tcPr>
          <w:p w14:paraId="3152474F" w14:textId="77777777" w:rsidR="00A3035B" w:rsidRPr="008D29A5" w:rsidRDefault="00A3035B" w:rsidP="008D29A5">
            <w:pPr>
              <w:spacing w:after="0" w:line="240" w:lineRule="auto"/>
              <w:rPr>
                <w:rFonts w:ascii="Calibri" w:hAnsi="Calibri" w:cs="Calibri"/>
              </w:rPr>
            </w:pPr>
            <w:r w:rsidRPr="008D29A5">
              <w:rPr>
                <w:rFonts w:ascii="Calibri" w:hAnsi="Calibri" w:cs="Calibri"/>
              </w:rPr>
              <w:t>10 years</w:t>
            </w:r>
          </w:p>
        </w:tc>
      </w:tr>
      <w:tr w:rsidR="00A3035B" w:rsidRPr="002145D2" w14:paraId="58619DBC" w14:textId="77777777" w:rsidTr="008D29A5">
        <w:trPr>
          <w:trHeight w:val="233"/>
        </w:trPr>
        <w:tc>
          <w:tcPr>
            <w:tcW w:w="0" w:type="auto"/>
            <w:shd w:val="clear" w:color="auto" w:fill="1F4E79"/>
            <w:hideMark/>
          </w:tcPr>
          <w:p w14:paraId="0B2A923E"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Workflow history</w:t>
            </w:r>
          </w:p>
        </w:tc>
        <w:tc>
          <w:tcPr>
            <w:tcW w:w="0" w:type="auto"/>
            <w:hideMark/>
          </w:tcPr>
          <w:p w14:paraId="7B39182E" w14:textId="77777777" w:rsidR="00A3035B" w:rsidRPr="008D29A5" w:rsidRDefault="00A3035B" w:rsidP="008D29A5">
            <w:pPr>
              <w:spacing w:after="0" w:line="240" w:lineRule="auto"/>
              <w:rPr>
                <w:rFonts w:ascii="Calibri" w:hAnsi="Calibri" w:cs="Calibri"/>
              </w:rPr>
            </w:pPr>
            <w:r w:rsidRPr="008D29A5">
              <w:rPr>
                <w:rFonts w:ascii="Calibri" w:hAnsi="Calibri" w:cs="Calibri"/>
              </w:rPr>
              <w:t>10 years</w:t>
            </w:r>
          </w:p>
        </w:tc>
      </w:tr>
      <w:tr w:rsidR="00A3035B" w:rsidRPr="002145D2" w14:paraId="43D18E67" w14:textId="77777777" w:rsidTr="008D29A5">
        <w:trPr>
          <w:trHeight w:val="197"/>
        </w:trPr>
        <w:tc>
          <w:tcPr>
            <w:tcW w:w="0" w:type="auto"/>
            <w:shd w:val="clear" w:color="auto" w:fill="1F4E79"/>
            <w:hideMark/>
          </w:tcPr>
          <w:p w14:paraId="33ED2D42"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Application logs</w:t>
            </w:r>
          </w:p>
        </w:tc>
        <w:tc>
          <w:tcPr>
            <w:tcW w:w="0" w:type="auto"/>
            <w:hideMark/>
          </w:tcPr>
          <w:p w14:paraId="2CEE0F66" w14:textId="77777777" w:rsidR="00A3035B" w:rsidRPr="008D29A5" w:rsidRDefault="00A3035B" w:rsidP="008D29A5">
            <w:pPr>
              <w:spacing w:after="0" w:line="240" w:lineRule="auto"/>
              <w:rPr>
                <w:rFonts w:ascii="Calibri" w:hAnsi="Calibri" w:cs="Calibri"/>
              </w:rPr>
            </w:pPr>
            <w:r w:rsidRPr="008D29A5">
              <w:rPr>
                <w:rFonts w:ascii="Calibri" w:hAnsi="Calibri" w:cs="Calibri"/>
              </w:rPr>
              <w:t>3 years</w:t>
            </w:r>
          </w:p>
        </w:tc>
      </w:tr>
      <w:tr w:rsidR="00A3035B" w:rsidRPr="002145D2" w14:paraId="644FBCCB" w14:textId="77777777" w:rsidTr="008D29A5">
        <w:trPr>
          <w:trHeight w:val="341"/>
        </w:trPr>
        <w:tc>
          <w:tcPr>
            <w:tcW w:w="0" w:type="auto"/>
            <w:shd w:val="clear" w:color="auto" w:fill="1F4E79"/>
            <w:hideMark/>
          </w:tcPr>
          <w:p w14:paraId="5950D0CB"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User sessions</w:t>
            </w:r>
          </w:p>
        </w:tc>
        <w:tc>
          <w:tcPr>
            <w:tcW w:w="0" w:type="auto"/>
            <w:hideMark/>
          </w:tcPr>
          <w:p w14:paraId="0C66F19D" w14:textId="77777777" w:rsidR="00A3035B" w:rsidRPr="008D29A5" w:rsidRDefault="00A3035B" w:rsidP="008D29A5">
            <w:pPr>
              <w:spacing w:after="0" w:line="240" w:lineRule="auto"/>
              <w:rPr>
                <w:rFonts w:ascii="Calibri" w:hAnsi="Calibri" w:cs="Calibri"/>
              </w:rPr>
            </w:pPr>
            <w:r w:rsidRPr="008D29A5">
              <w:rPr>
                <w:rFonts w:ascii="Calibri" w:hAnsi="Calibri" w:cs="Calibri"/>
              </w:rPr>
              <w:t>1 year</w:t>
            </w:r>
          </w:p>
        </w:tc>
      </w:tr>
      <w:tr w:rsidR="00A3035B" w:rsidRPr="002145D2" w14:paraId="5CF2AC29" w14:textId="77777777" w:rsidTr="008D29A5">
        <w:trPr>
          <w:trHeight w:val="260"/>
        </w:trPr>
        <w:tc>
          <w:tcPr>
            <w:tcW w:w="0" w:type="auto"/>
            <w:shd w:val="clear" w:color="auto" w:fill="1F4E79"/>
            <w:hideMark/>
          </w:tcPr>
          <w:p w14:paraId="620AB0C1"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Full backups</w:t>
            </w:r>
          </w:p>
        </w:tc>
        <w:tc>
          <w:tcPr>
            <w:tcW w:w="0" w:type="auto"/>
            <w:hideMark/>
          </w:tcPr>
          <w:p w14:paraId="4F2BC35D" w14:textId="77777777" w:rsidR="00A3035B" w:rsidRPr="008D29A5" w:rsidRDefault="00A3035B" w:rsidP="008D29A5">
            <w:pPr>
              <w:spacing w:after="0" w:line="240" w:lineRule="auto"/>
              <w:rPr>
                <w:rFonts w:ascii="Calibri" w:hAnsi="Calibri" w:cs="Calibri"/>
              </w:rPr>
            </w:pPr>
            <w:r w:rsidRPr="008D29A5">
              <w:rPr>
                <w:rFonts w:ascii="Calibri" w:hAnsi="Calibri" w:cs="Calibri"/>
              </w:rPr>
              <w:t>1 year</w:t>
            </w:r>
          </w:p>
        </w:tc>
      </w:tr>
      <w:tr w:rsidR="00A3035B" w:rsidRPr="002145D2" w14:paraId="142F9DF4" w14:textId="77777777" w:rsidTr="008D29A5">
        <w:trPr>
          <w:trHeight w:val="323"/>
        </w:trPr>
        <w:tc>
          <w:tcPr>
            <w:tcW w:w="0" w:type="auto"/>
            <w:shd w:val="clear" w:color="auto" w:fill="1F4E79"/>
            <w:hideMark/>
          </w:tcPr>
          <w:p w14:paraId="64C397E1"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Analytical reports</w:t>
            </w:r>
          </w:p>
        </w:tc>
        <w:tc>
          <w:tcPr>
            <w:tcW w:w="0" w:type="auto"/>
            <w:hideMark/>
          </w:tcPr>
          <w:p w14:paraId="3EA67DA9" w14:textId="77777777" w:rsidR="00A3035B" w:rsidRPr="008D29A5" w:rsidRDefault="00A3035B" w:rsidP="008D29A5">
            <w:pPr>
              <w:spacing w:after="0" w:line="240" w:lineRule="auto"/>
              <w:rPr>
                <w:rFonts w:ascii="Calibri" w:hAnsi="Calibri" w:cs="Calibri"/>
              </w:rPr>
            </w:pPr>
            <w:r w:rsidRPr="008D29A5">
              <w:rPr>
                <w:rFonts w:ascii="Calibri" w:hAnsi="Calibri" w:cs="Calibri"/>
              </w:rPr>
              <w:t>10 years</w:t>
            </w:r>
          </w:p>
        </w:tc>
      </w:tr>
      <w:tr w:rsidR="00A3035B" w:rsidRPr="002145D2" w14:paraId="5FA24FA8" w14:textId="77777777" w:rsidTr="008D29A5">
        <w:trPr>
          <w:trHeight w:val="350"/>
        </w:trPr>
        <w:tc>
          <w:tcPr>
            <w:tcW w:w="0" w:type="auto"/>
            <w:shd w:val="clear" w:color="auto" w:fill="1F4E79"/>
            <w:hideMark/>
          </w:tcPr>
          <w:p w14:paraId="01CB6027"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API integration data</w:t>
            </w:r>
          </w:p>
        </w:tc>
        <w:tc>
          <w:tcPr>
            <w:tcW w:w="0" w:type="auto"/>
            <w:hideMark/>
          </w:tcPr>
          <w:p w14:paraId="723468B8" w14:textId="77777777" w:rsidR="00A3035B" w:rsidRPr="008D29A5" w:rsidRDefault="00A3035B" w:rsidP="008D29A5">
            <w:pPr>
              <w:keepNext/>
              <w:spacing w:after="0" w:line="240" w:lineRule="auto"/>
              <w:rPr>
                <w:rFonts w:ascii="Calibri" w:hAnsi="Calibri" w:cs="Calibri"/>
              </w:rPr>
            </w:pPr>
            <w:r w:rsidRPr="008D29A5">
              <w:rPr>
                <w:rFonts w:ascii="Calibri" w:hAnsi="Calibri" w:cs="Calibri"/>
              </w:rPr>
              <w:t>5 years</w:t>
            </w:r>
          </w:p>
        </w:tc>
      </w:tr>
    </w:tbl>
    <w:p w14:paraId="70D6D7B0" w14:textId="515A69E9" w:rsidR="00A3035B" w:rsidRPr="002145D2" w:rsidRDefault="00A3035B" w:rsidP="00BE395C">
      <w:pPr>
        <w:pStyle w:val="Caption"/>
        <w:jc w:val="center"/>
        <w:rPr>
          <w:lang w:val="en-GB"/>
        </w:rPr>
      </w:pPr>
      <w:bookmarkStart w:id="390" w:name="_Toc232249006"/>
      <w:bookmarkStart w:id="391" w:name="_Toc232068449"/>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4</w:t>
      </w:r>
      <w:r w:rsidRPr="002145D2">
        <w:rPr>
          <w:lang w:val="en-GB"/>
        </w:rPr>
        <w:fldChar w:fldCharType="end"/>
      </w:r>
      <w:r w:rsidR="00425680">
        <w:rPr>
          <w:lang w:val="en-GB"/>
        </w:rPr>
        <w:t>5</w:t>
      </w:r>
      <w:r w:rsidRPr="002145D2">
        <w:rPr>
          <w:lang w:val="en-GB"/>
        </w:rPr>
        <w:t>: Data retention policy of the NTB management system</w:t>
      </w:r>
      <w:bookmarkEnd w:id="390"/>
    </w:p>
    <w:bookmarkEnd w:id="391"/>
    <w:p w14:paraId="7D1D7E35" w14:textId="77777777" w:rsidR="00A3035B" w:rsidRPr="008D29A5" w:rsidRDefault="00A3035B" w:rsidP="008D29A5">
      <w:pPr>
        <w:pStyle w:val="Caption"/>
        <w:spacing w:after="0"/>
        <w:jc w:val="center"/>
        <w:rPr>
          <w:rFonts w:cs="Calibri"/>
          <w:sz w:val="24"/>
          <w:szCs w:val="24"/>
          <w:lang w:val="en-GB"/>
        </w:rPr>
      </w:pPr>
    </w:p>
    <w:p w14:paraId="6F7FC072" w14:textId="77777777" w:rsidR="00A3035B" w:rsidRDefault="00A3035B" w:rsidP="008D29A5">
      <w:pPr>
        <w:pStyle w:val="Heading2"/>
        <w:spacing w:before="0" w:after="0" w:line="240" w:lineRule="auto"/>
        <w:rPr>
          <w:rFonts w:ascii="Calibri" w:hAnsi="Calibri" w:cs="Calibri"/>
          <w:sz w:val="24"/>
          <w:szCs w:val="24"/>
        </w:rPr>
      </w:pPr>
      <w:bookmarkStart w:id="392" w:name="_Toc232248801"/>
      <w:bookmarkStart w:id="393" w:name="_Toc232559144"/>
      <w:r w:rsidRPr="008D29A5">
        <w:rPr>
          <w:rFonts w:ascii="Calibri" w:hAnsi="Calibri" w:cs="Calibri"/>
          <w:sz w:val="24"/>
          <w:szCs w:val="24"/>
        </w:rPr>
        <w:t>10.10 Data Archiving</w:t>
      </w:r>
      <w:bookmarkEnd w:id="392"/>
      <w:bookmarkEnd w:id="393"/>
    </w:p>
    <w:p w14:paraId="54F96E2D" w14:textId="77777777" w:rsidR="008D29A5" w:rsidRPr="008D29A5" w:rsidRDefault="008D29A5" w:rsidP="008D29A5">
      <w:pPr>
        <w:spacing w:after="0" w:line="240" w:lineRule="auto"/>
      </w:pPr>
    </w:p>
    <w:p w14:paraId="1306C5BC" w14:textId="77777777" w:rsidR="00A3035B" w:rsidRPr="008D29A5" w:rsidRDefault="00A3035B" w:rsidP="008D29A5">
      <w:pPr>
        <w:spacing w:after="0" w:line="240" w:lineRule="auto"/>
        <w:jc w:val="both"/>
        <w:rPr>
          <w:rFonts w:ascii="Calibri" w:hAnsi="Calibri" w:cs="Calibri"/>
        </w:rPr>
      </w:pPr>
      <w:r w:rsidRPr="008D29A5">
        <w:rPr>
          <w:rFonts w:ascii="Calibri" w:hAnsi="Calibri" w:cs="Calibri"/>
        </w:rPr>
        <w:t>Archiving ensures the secure preservation of historical information while maintaining the performance of the operational system.</w:t>
      </w:r>
    </w:p>
    <w:p w14:paraId="05DC7B91" w14:textId="77777777" w:rsidR="00A3035B" w:rsidRDefault="00A3035B" w:rsidP="008D29A5">
      <w:pPr>
        <w:spacing w:after="0" w:line="240" w:lineRule="auto"/>
        <w:rPr>
          <w:rFonts w:ascii="Calibri" w:hAnsi="Calibri" w:cs="Calibri"/>
        </w:rPr>
      </w:pPr>
      <w:r w:rsidRPr="008D29A5">
        <w:rPr>
          <w:rFonts w:ascii="Calibri" w:hAnsi="Calibri" w:cs="Calibri"/>
        </w:rPr>
        <w:t>Archiving policy</w:t>
      </w:r>
    </w:p>
    <w:p w14:paraId="6F42269C" w14:textId="77777777" w:rsidR="008D29A5" w:rsidRPr="008D29A5" w:rsidRDefault="008D29A5" w:rsidP="008D29A5">
      <w:pPr>
        <w:spacing w:after="0" w:line="240" w:lineRule="auto"/>
        <w:rPr>
          <w:rFonts w:ascii="Calibri" w:hAnsi="Calibri" w:cs="Calibri"/>
        </w:rPr>
      </w:pPr>
    </w:p>
    <w:tbl>
      <w:tblPr>
        <w:tblW w:w="5000" w:type="pct"/>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544"/>
        <w:gridCol w:w="4472"/>
      </w:tblGrid>
      <w:tr w:rsidR="00A3035B" w:rsidRPr="008D29A5" w14:paraId="41B53CBE" w14:textId="77777777" w:rsidTr="00572F8B">
        <w:trPr>
          <w:trHeight w:val="569"/>
        </w:trPr>
        <w:tc>
          <w:tcPr>
            <w:tcW w:w="2520" w:type="pct"/>
            <w:tcBorders>
              <w:bottom w:val="single" w:sz="12" w:space="0" w:color="9CC2E5"/>
            </w:tcBorders>
            <w:shd w:val="clear" w:color="auto" w:fill="1F4E79"/>
            <w:hideMark/>
          </w:tcPr>
          <w:p w14:paraId="767D1AFA"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Data type</w:t>
            </w:r>
          </w:p>
        </w:tc>
        <w:tc>
          <w:tcPr>
            <w:tcW w:w="2480" w:type="pct"/>
            <w:tcBorders>
              <w:bottom w:val="single" w:sz="12" w:space="0" w:color="9CC2E5"/>
            </w:tcBorders>
            <w:shd w:val="clear" w:color="auto" w:fill="1F4E79"/>
            <w:hideMark/>
          </w:tcPr>
          <w:p w14:paraId="3880D697"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Trigger</w:t>
            </w:r>
          </w:p>
        </w:tc>
      </w:tr>
      <w:tr w:rsidR="00A3035B" w:rsidRPr="008D29A5" w14:paraId="77D15206" w14:textId="77777777" w:rsidTr="00572F8B">
        <w:trPr>
          <w:trHeight w:val="569"/>
        </w:trPr>
        <w:tc>
          <w:tcPr>
            <w:tcW w:w="2520" w:type="pct"/>
            <w:shd w:val="clear" w:color="auto" w:fill="1F4E79"/>
            <w:hideMark/>
          </w:tcPr>
          <w:p w14:paraId="60E80F5A"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Closed cases</w:t>
            </w:r>
          </w:p>
        </w:tc>
        <w:tc>
          <w:tcPr>
            <w:tcW w:w="2480" w:type="pct"/>
            <w:hideMark/>
          </w:tcPr>
          <w:p w14:paraId="41A1D0BA" w14:textId="77777777" w:rsidR="00A3035B" w:rsidRPr="008D29A5" w:rsidRDefault="00A3035B" w:rsidP="008D29A5">
            <w:pPr>
              <w:spacing w:after="0" w:line="240" w:lineRule="auto"/>
              <w:rPr>
                <w:rFonts w:ascii="Calibri" w:hAnsi="Calibri" w:cs="Calibri"/>
              </w:rPr>
            </w:pPr>
            <w:r w:rsidRPr="008D29A5">
              <w:rPr>
                <w:rFonts w:ascii="Calibri" w:hAnsi="Calibri" w:cs="Calibri"/>
              </w:rPr>
              <w:t>24 months after closure</w:t>
            </w:r>
          </w:p>
        </w:tc>
      </w:tr>
      <w:tr w:rsidR="00A3035B" w:rsidRPr="008D29A5" w14:paraId="177399D8" w14:textId="77777777" w:rsidTr="00572F8B">
        <w:trPr>
          <w:trHeight w:val="547"/>
        </w:trPr>
        <w:tc>
          <w:tcPr>
            <w:tcW w:w="2520" w:type="pct"/>
            <w:shd w:val="clear" w:color="auto" w:fill="1F4E79"/>
            <w:hideMark/>
          </w:tcPr>
          <w:p w14:paraId="3444A3F2"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Technical logs</w:t>
            </w:r>
          </w:p>
        </w:tc>
        <w:tc>
          <w:tcPr>
            <w:tcW w:w="2480" w:type="pct"/>
            <w:hideMark/>
          </w:tcPr>
          <w:p w14:paraId="485246D1" w14:textId="77777777" w:rsidR="00A3035B" w:rsidRPr="008D29A5" w:rsidRDefault="00A3035B" w:rsidP="008D29A5">
            <w:pPr>
              <w:spacing w:after="0" w:line="240" w:lineRule="auto"/>
              <w:rPr>
                <w:rFonts w:ascii="Calibri" w:hAnsi="Calibri" w:cs="Calibri"/>
              </w:rPr>
            </w:pPr>
            <w:r w:rsidRPr="008D29A5">
              <w:rPr>
                <w:rFonts w:ascii="Calibri" w:hAnsi="Calibri" w:cs="Calibri"/>
              </w:rPr>
              <w:t>12 months</w:t>
            </w:r>
          </w:p>
        </w:tc>
      </w:tr>
      <w:tr w:rsidR="00A3035B" w:rsidRPr="008D29A5" w14:paraId="0B68ACA2" w14:textId="77777777" w:rsidTr="00572F8B">
        <w:trPr>
          <w:trHeight w:val="569"/>
        </w:trPr>
        <w:tc>
          <w:tcPr>
            <w:tcW w:w="2520" w:type="pct"/>
            <w:shd w:val="clear" w:color="auto" w:fill="1F4E79"/>
            <w:hideMark/>
          </w:tcPr>
          <w:p w14:paraId="48E1A5BF"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Notifications</w:t>
            </w:r>
          </w:p>
        </w:tc>
        <w:tc>
          <w:tcPr>
            <w:tcW w:w="2480" w:type="pct"/>
            <w:hideMark/>
          </w:tcPr>
          <w:p w14:paraId="13A065A8" w14:textId="77777777" w:rsidR="00A3035B" w:rsidRPr="008D29A5" w:rsidRDefault="00A3035B" w:rsidP="008D29A5">
            <w:pPr>
              <w:spacing w:after="0" w:line="240" w:lineRule="auto"/>
              <w:rPr>
                <w:rFonts w:ascii="Calibri" w:hAnsi="Calibri" w:cs="Calibri"/>
              </w:rPr>
            </w:pPr>
            <w:r w:rsidRPr="008D29A5">
              <w:rPr>
                <w:rFonts w:ascii="Calibri" w:hAnsi="Calibri" w:cs="Calibri"/>
              </w:rPr>
              <w:t>24 months</w:t>
            </w:r>
          </w:p>
        </w:tc>
      </w:tr>
      <w:tr w:rsidR="00A3035B" w:rsidRPr="008D29A5" w14:paraId="70F50C8A" w14:textId="77777777" w:rsidTr="00572F8B">
        <w:trPr>
          <w:trHeight w:val="569"/>
        </w:trPr>
        <w:tc>
          <w:tcPr>
            <w:tcW w:w="2520" w:type="pct"/>
            <w:shd w:val="clear" w:color="auto" w:fill="1F4E79"/>
            <w:hideMark/>
          </w:tcPr>
          <w:p w14:paraId="49B38B15"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Workflow histories</w:t>
            </w:r>
          </w:p>
        </w:tc>
        <w:tc>
          <w:tcPr>
            <w:tcW w:w="2480" w:type="pct"/>
            <w:hideMark/>
          </w:tcPr>
          <w:p w14:paraId="07EB825E" w14:textId="77777777" w:rsidR="00A3035B" w:rsidRPr="008D29A5" w:rsidRDefault="00A3035B" w:rsidP="008D29A5">
            <w:pPr>
              <w:spacing w:after="0" w:line="240" w:lineRule="auto"/>
              <w:rPr>
                <w:rFonts w:ascii="Calibri" w:hAnsi="Calibri" w:cs="Calibri"/>
              </w:rPr>
            </w:pPr>
            <w:r w:rsidRPr="008D29A5">
              <w:rPr>
                <w:rFonts w:ascii="Calibri" w:hAnsi="Calibri" w:cs="Calibri"/>
              </w:rPr>
              <w:t>24 months</w:t>
            </w:r>
          </w:p>
        </w:tc>
      </w:tr>
      <w:tr w:rsidR="00A3035B" w:rsidRPr="008D29A5" w14:paraId="7B2775B9" w14:textId="77777777" w:rsidTr="00572F8B">
        <w:trPr>
          <w:trHeight w:val="569"/>
        </w:trPr>
        <w:tc>
          <w:tcPr>
            <w:tcW w:w="2520" w:type="pct"/>
            <w:shd w:val="clear" w:color="auto" w:fill="1F4E79"/>
            <w:hideMark/>
          </w:tcPr>
          <w:p w14:paraId="03EEF369" w14:textId="77777777" w:rsidR="00A3035B" w:rsidRPr="008D29A5" w:rsidRDefault="00A3035B" w:rsidP="008D29A5">
            <w:pPr>
              <w:spacing w:after="0" w:line="240" w:lineRule="auto"/>
              <w:rPr>
                <w:rFonts w:ascii="Calibri" w:hAnsi="Calibri" w:cs="Calibri"/>
                <w:b/>
                <w:bCs/>
                <w:color w:val="FFFFFF"/>
              </w:rPr>
            </w:pPr>
            <w:r w:rsidRPr="008D29A5">
              <w:rPr>
                <w:rFonts w:ascii="Calibri" w:hAnsi="Calibri" w:cs="Calibri"/>
                <w:b/>
                <w:bCs/>
                <w:color w:val="FFFFFF"/>
              </w:rPr>
              <w:t>Old reports</w:t>
            </w:r>
          </w:p>
        </w:tc>
        <w:tc>
          <w:tcPr>
            <w:tcW w:w="2480" w:type="pct"/>
            <w:hideMark/>
          </w:tcPr>
          <w:p w14:paraId="00FCBE91" w14:textId="77777777" w:rsidR="00A3035B" w:rsidRPr="008D29A5" w:rsidRDefault="00A3035B" w:rsidP="008D29A5">
            <w:pPr>
              <w:keepNext/>
              <w:spacing w:after="0" w:line="240" w:lineRule="auto"/>
              <w:rPr>
                <w:rFonts w:ascii="Calibri" w:hAnsi="Calibri" w:cs="Calibri"/>
              </w:rPr>
            </w:pPr>
            <w:r w:rsidRPr="008D29A5">
              <w:rPr>
                <w:rFonts w:ascii="Calibri" w:hAnsi="Calibri" w:cs="Calibri"/>
              </w:rPr>
              <w:t>36 months</w:t>
            </w:r>
          </w:p>
        </w:tc>
      </w:tr>
    </w:tbl>
    <w:p w14:paraId="33DC2B20" w14:textId="0A691C55" w:rsidR="00A3035B" w:rsidRPr="008D29A5" w:rsidRDefault="00A3035B" w:rsidP="008D29A5">
      <w:pPr>
        <w:pStyle w:val="Caption"/>
        <w:spacing w:after="0"/>
        <w:jc w:val="center"/>
        <w:rPr>
          <w:rFonts w:cs="Calibri"/>
          <w:sz w:val="24"/>
          <w:szCs w:val="24"/>
          <w:lang w:val="en-GB"/>
        </w:rPr>
      </w:pPr>
      <w:bookmarkStart w:id="394" w:name="_Toc232249007"/>
      <w:bookmarkStart w:id="395" w:name="_Toc232068450"/>
      <w:r w:rsidRPr="008D29A5">
        <w:rPr>
          <w:rFonts w:cs="Calibri"/>
          <w:sz w:val="24"/>
          <w:szCs w:val="24"/>
          <w:lang w:val="en-GB"/>
        </w:rPr>
        <w:t xml:space="preserve">Table </w:t>
      </w:r>
      <w:r w:rsidRPr="008D29A5">
        <w:rPr>
          <w:rFonts w:cs="Calibri"/>
          <w:sz w:val="24"/>
          <w:szCs w:val="24"/>
          <w:lang w:val="en-GB"/>
        </w:rPr>
        <w:fldChar w:fldCharType="begin"/>
      </w:r>
      <w:r w:rsidRPr="008D29A5">
        <w:rPr>
          <w:rFonts w:cs="Calibri"/>
          <w:sz w:val="24"/>
          <w:szCs w:val="24"/>
          <w:lang w:val="en-GB"/>
        </w:rPr>
        <w:instrText xml:space="preserve"> SEQ Table \* ARABIC </w:instrText>
      </w:r>
      <w:r w:rsidRPr="008D29A5">
        <w:rPr>
          <w:rFonts w:cs="Calibri"/>
          <w:sz w:val="24"/>
          <w:szCs w:val="24"/>
          <w:lang w:val="en-GB"/>
        </w:rPr>
        <w:fldChar w:fldCharType="separate"/>
      </w:r>
      <w:r w:rsidR="00C867C1" w:rsidRPr="008D29A5">
        <w:rPr>
          <w:rFonts w:cs="Calibri"/>
          <w:noProof/>
          <w:sz w:val="24"/>
          <w:szCs w:val="24"/>
          <w:lang w:val="en-GB"/>
        </w:rPr>
        <w:t>4</w:t>
      </w:r>
      <w:r w:rsidRPr="008D29A5">
        <w:rPr>
          <w:rFonts w:cs="Calibri"/>
          <w:sz w:val="24"/>
          <w:szCs w:val="24"/>
          <w:lang w:val="en-GB"/>
        </w:rPr>
        <w:fldChar w:fldCharType="end"/>
      </w:r>
      <w:r w:rsidR="00425680">
        <w:rPr>
          <w:rFonts w:cs="Calibri"/>
          <w:sz w:val="24"/>
          <w:szCs w:val="24"/>
          <w:lang w:val="en-GB"/>
        </w:rPr>
        <w:t>6</w:t>
      </w:r>
      <w:r w:rsidRPr="008D29A5">
        <w:rPr>
          <w:rFonts w:cs="Calibri"/>
          <w:sz w:val="24"/>
          <w:szCs w:val="24"/>
          <w:lang w:val="en-GB"/>
        </w:rPr>
        <w:t>: Purge and archiving rules of the NTB management system</w:t>
      </w:r>
      <w:bookmarkEnd w:id="394"/>
    </w:p>
    <w:bookmarkEnd w:id="395"/>
    <w:p w14:paraId="206F45AA" w14:textId="77777777" w:rsidR="00A3035B" w:rsidRPr="008D29A5" w:rsidRDefault="00A3035B" w:rsidP="008D29A5">
      <w:pPr>
        <w:pStyle w:val="Caption"/>
        <w:spacing w:after="0"/>
        <w:jc w:val="center"/>
        <w:rPr>
          <w:rFonts w:cs="Calibri"/>
          <w:sz w:val="24"/>
          <w:szCs w:val="24"/>
          <w:lang w:val="en-GB"/>
        </w:rPr>
      </w:pPr>
    </w:p>
    <w:p w14:paraId="67D058D5" w14:textId="77777777" w:rsidR="00A3035B" w:rsidRPr="002145D2" w:rsidRDefault="00A3035B" w:rsidP="008D29A5">
      <w:pPr>
        <w:spacing w:after="0" w:line="240" w:lineRule="auto"/>
        <w:rPr>
          <w:rFonts w:cs="Calibri"/>
        </w:rPr>
      </w:pPr>
      <w:r w:rsidRPr="008D29A5">
        <w:rPr>
          <w:rFonts w:ascii="Calibri" w:hAnsi="Calibri" w:cs="Calibri"/>
        </w:rPr>
        <w:br w:type="page"/>
      </w:r>
    </w:p>
    <w:p w14:paraId="3EECC78F" w14:textId="77777777" w:rsidR="00A3035B" w:rsidRPr="008D29A5" w:rsidRDefault="00A3035B" w:rsidP="008D29A5">
      <w:pPr>
        <w:pStyle w:val="Heading1"/>
        <w:numPr>
          <w:ilvl w:val="1"/>
          <w:numId w:val="3"/>
        </w:numPr>
        <w:shd w:val="clear" w:color="auto" w:fill="D9E2F3"/>
        <w:spacing w:before="0" w:after="0" w:line="240" w:lineRule="auto"/>
        <w:rPr>
          <w:rFonts w:ascii="Calibri" w:hAnsi="Calibri" w:cs="Calibri"/>
          <w:b/>
          <w:sz w:val="24"/>
          <w:szCs w:val="24"/>
        </w:rPr>
      </w:pPr>
      <w:bookmarkStart w:id="396" w:name="_Toc232248802"/>
      <w:bookmarkStart w:id="397" w:name="_Toc232559145"/>
      <w:r w:rsidRPr="008D29A5">
        <w:rPr>
          <w:rFonts w:ascii="Calibri" w:hAnsi="Calibri" w:cs="Calibri"/>
          <w:b/>
          <w:sz w:val="24"/>
          <w:szCs w:val="24"/>
        </w:rPr>
        <w:t>INTEROPERABILITY AND INTEGRATION</w:t>
      </w:r>
      <w:bookmarkEnd w:id="396"/>
      <w:bookmarkEnd w:id="397"/>
    </w:p>
    <w:p w14:paraId="2679895E" w14:textId="77777777" w:rsidR="008D29A5" w:rsidRDefault="008D29A5" w:rsidP="008D29A5">
      <w:pPr>
        <w:pStyle w:val="NormalWeb"/>
        <w:spacing w:before="0" w:beforeAutospacing="0" w:after="0" w:afterAutospacing="0"/>
        <w:jc w:val="both"/>
        <w:rPr>
          <w:rFonts w:ascii="Calibri" w:hAnsi="Calibri" w:cs="Calibri"/>
          <w:lang w:val="en-GB"/>
        </w:rPr>
      </w:pPr>
    </w:p>
    <w:p w14:paraId="1CB08D2C" w14:textId="249C97D5" w:rsidR="00A3035B" w:rsidRDefault="00A3035B" w:rsidP="008D29A5">
      <w:pPr>
        <w:pStyle w:val="NormalWeb"/>
        <w:spacing w:before="0" w:beforeAutospacing="0" w:after="0" w:afterAutospacing="0"/>
        <w:jc w:val="both"/>
        <w:rPr>
          <w:rFonts w:ascii="Calibri" w:hAnsi="Calibri" w:cs="Calibri"/>
          <w:lang w:val="en-GB"/>
        </w:rPr>
      </w:pPr>
      <w:r w:rsidRPr="008D29A5">
        <w:rPr>
          <w:rFonts w:ascii="Calibri" w:hAnsi="Calibri" w:cs="Calibri"/>
          <w:lang w:val="en-GB"/>
        </w:rPr>
        <w:t>The interoperability architecture constitutes a strategic pillar of the Non-Tariff Barriers (NTB) management platform, ensuring smooth connectivity between national, regional and international systems. It guarantees the secure, standardised and traceable flow of data between the various stakeholders of the Djibouti trade corridor.</w:t>
      </w:r>
    </w:p>
    <w:p w14:paraId="16808831" w14:textId="77777777" w:rsidR="008D29A5" w:rsidRPr="008D29A5" w:rsidRDefault="008D29A5" w:rsidP="008D29A5">
      <w:pPr>
        <w:pStyle w:val="NormalWeb"/>
        <w:spacing w:before="0" w:beforeAutospacing="0" w:after="0" w:afterAutospacing="0"/>
        <w:jc w:val="both"/>
        <w:rPr>
          <w:rFonts w:ascii="Calibri" w:hAnsi="Calibri" w:cs="Calibri"/>
          <w:lang w:val="en-GB"/>
        </w:rPr>
      </w:pPr>
    </w:p>
    <w:p w14:paraId="3C248AC1" w14:textId="77777777" w:rsidR="00A3035B" w:rsidRDefault="00A3035B" w:rsidP="008D29A5">
      <w:pPr>
        <w:pStyle w:val="NormalWeb"/>
        <w:spacing w:before="0" w:beforeAutospacing="0" w:after="0" w:afterAutospacing="0"/>
        <w:jc w:val="both"/>
        <w:rPr>
          <w:rFonts w:ascii="Calibri" w:hAnsi="Calibri" w:cs="Calibri"/>
          <w:lang w:val="en-GB"/>
        </w:rPr>
      </w:pPr>
      <w:r w:rsidRPr="008D29A5">
        <w:rPr>
          <w:rFonts w:ascii="Calibri" w:hAnsi="Calibri" w:cs="Calibri"/>
          <w:lang w:val="en-GB"/>
        </w:rPr>
        <w:t>This section defines the principles, standards and technical mechanisms governing data exchange, system synchronisation and integration with external platforms.</w:t>
      </w:r>
    </w:p>
    <w:p w14:paraId="10C45553" w14:textId="77777777" w:rsidR="008D29A5" w:rsidRPr="008D29A5" w:rsidRDefault="008D29A5" w:rsidP="008D29A5">
      <w:pPr>
        <w:pStyle w:val="NormalWeb"/>
        <w:spacing w:before="0" w:beforeAutospacing="0" w:after="0" w:afterAutospacing="0"/>
        <w:jc w:val="both"/>
        <w:rPr>
          <w:rFonts w:ascii="Calibri" w:hAnsi="Calibri" w:cs="Calibri"/>
          <w:lang w:val="en-GB"/>
        </w:rPr>
      </w:pPr>
    </w:p>
    <w:p w14:paraId="60EBE9AD" w14:textId="77777777" w:rsidR="00A3035B" w:rsidRPr="008D29A5" w:rsidRDefault="00A3035B" w:rsidP="008D29A5">
      <w:pPr>
        <w:pStyle w:val="Heading2"/>
        <w:spacing w:before="0" w:after="0" w:line="240" w:lineRule="auto"/>
        <w:rPr>
          <w:rFonts w:ascii="Calibri" w:hAnsi="Calibri" w:cs="Calibri"/>
          <w:sz w:val="24"/>
          <w:szCs w:val="24"/>
        </w:rPr>
      </w:pPr>
      <w:bookmarkStart w:id="398" w:name="_Toc232248803"/>
      <w:bookmarkStart w:id="399" w:name="_Toc232559146"/>
      <w:r w:rsidRPr="008D29A5">
        <w:rPr>
          <w:rFonts w:ascii="Calibri" w:hAnsi="Calibri" w:cs="Calibri"/>
          <w:sz w:val="24"/>
          <w:szCs w:val="24"/>
        </w:rPr>
        <w:t>11.1 Integration Principles</w:t>
      </w:r>
      <w:bookmarkEnd w:id="398"/>
      <w:bookmarkEnd w:id="399"/>
    </w:p>
    <w:p w14:paraId="55706A56" w14:textId="77777777" w:rsidR="00A3035B" w:rsidRPr="008D29A5" w:rsidRDefault="00A3035B" w:rsidP="008D29A5">
      <w:pPr>
        <w:spacing w:after="0" w:line="240" w:lineRule="auto"/>
        <w:rPr>
          <w:rFonts w:ascii="Calibri" w:hAnsi="Calibri" w:cs="Calibri"/>
        </w:rPr>
      </w:pPr>
      <w:r w:rsidRPr="008D29A5">
        <w:rPr>
          <w:rFonts w:ascii="Calibri" w:hAnsi="Calibri" w:cs="Calibri"/>
        </w:rPr>
        <w:t>The integration approach is based on the following principles:</w:t>
      </w:r>
    </w:p>
    <w:p w14:paraId="54AC52F0" w14:textId="77777777" w:rsidR="00A3035B" w:rsidRPr="008D29A5" w:rsidRDefault="00A3035B" w:rsidP="008D29A5">
      <w:pPr>
        <w:numPr>
          <w:ilvl w:val="0"/>
          <w:numId w:val="207"/>
        </w:numPr>
        <w:spacing w:after="0" w:line="240" w:lineRule="auto"/>
        <w:rPr>
          <w:rFonts w:ascii="Calibri" w:hAnsi="Calibri" w:cs="Calibri"/>
        </w:rPr>
      </w:pPr>
      <w:r w:rsidRPr="008D29A5">
        <w:rPr>
          <w:rFonts w:ascii="Calibri" w:hAnsi="Calibri" w:cs="Calibri"/>
        </w:rPr>
        <w:t xml:space="preserve">API-First Architecture: all system functionalities are exposed via standardised APIs. </w:t>
      </w:r>
    </w:p>
    <w:p w14:paraId="71F69807" w14:textId="77777777" w:rsidR="00A3035B" w:rsidRPr="008D29A5" w:rsidRDefault="00A3035B" w:rsidP="008D29A5">
      <w:pPr>
        <w:numPr>
          <w:ilvl w:val="0"/>
          <w:numId w:val="207"/>
        </w:numPr>
        <w:spacing w:after="0" w:line="240" w:lineRule="auto"/>
        <w:rPr>
          <w:rFonts w:ascii="Calibri" w:hAnsi="Calibri" w:cs="Calibri"/>
        </w:rPr>
      </w:pPr>
      <w:r w:rsidRPr="008D29A5">
        <w:rPr>
          <w:rFonts w:ascii="Calibri" w:hAnsi="Calibri" w:cs="Calibri"/>
        </w:rPr>
        <w:t xml:space="preserve">Interoperability by Design: native compatibility with COMESA/Tripartite, AfCFTA and national systems. </w:t>
      </w:r>
    </w:p>
    <w:p w14:paraId="1C333264" w14:textId="77777777" w:rsidR="00A3035B" w:rsidRPr="008D29A5" w:rsidRDefault="00A3035B" w:rsidP="008D29A5">
      <w:pPr>
        <w:numPr>
          <w:ilvl w:val="0"/>
          <w:numId w:val="207"/>
        </w:numPr>
        <w:spacing w:after="0" w:line="240" w:lineRule="auto"/>
        <w:rPr>
          <w:rFonts w:ascii="Calibri" w:hAnsi="Calibri" w:cs="Calibri"/>
        </w:rPr>
      </w:pPr>
      <w:r w:rsidRPr="008D29A5">
        <w:rPr>
          <w:rFonts w:ascii="Calibri" w:hAnsi="Calibri" w:cs="Calibri"/>
        </w:rPr>
        <w:t xml:space="preserve">Loose Coupling: system independence to facilitate maintenance and evolution. </w:t>
      </w:r>
    </w:p>
    <w:p w14:paraId="7320E4BE" w14:textId="77777777" w:rsidR="00A3035B" w:rsidRPr="008D29A5" w:rsidRDefault="00A3035B" w:rsidP="008D29A5">
      <w:pPr>
        <w:numPr>
          <w:ilvl w:val="0"/>
          <w:numId w:val="207"/>
        </w:numPr>
        <w:spacing w:after="0" w:line="240" w:lineRule="auto"/>
        <w:rPr>
          <w:rFonts w:ascii="Calibri" w:hAnsi="Calibri" w:cs="Calibri"/>
        </w:rPr>
      </w:pPr>
      <w:r w:rsidRPr="008D29A5">
        <w:rPr>
          <w:rFonts w:ascii="Calibri" w:hAnsi="Calibri" w:cs="Calibri"/>
        </w:rPr>
        <w:t xml:space="preserve">Scalability: capacity for the progressive integration of new partners. </w:t>
      </w:r>
    </w:p>
    <w:p w14:paraId="4FF432A0" w14:textId="77777777" w:rsidR="00A3035B" w:rsidRPr="008D29A5" w:rsidRDefault="00A3035B" w:rsidP="008D29A5">
      <w:pPr>
        <w:numPr>
          <w:ilvl w:val="0"/>
          <w:numId w:val="207"/>
        </w:numPr>
        <w:spacing w:after="0" w:line="240" w:lineRule="auto"/>
        <w:rPr>
          <w:rFonts w:ascii="Calibri" w:hAnsi="Calibri" w:cs="Calibri"/>
        </w:rPr>
      </w:pPr>
      <w:r w:rsidRPr="008D29A5">
        <w:rPr>
          <w:rFonts w:ascii="Calibri" w:hAnsi="Calibri" w:cs="Calibri"/>
        </w:rPr>
        <w:t xml:space="preserve">Security by Design: secure integration from the design stage (encryption, authentication). </w:t>
      </w:r>
    </w:p>
    <w:p w14:paraId="664709A7" w14:textId="77777777" w:rsidR="00A3035B" w:rsidRDefault="00A3035B" w:rsidP="008D29A5">
      <w:pPr>
        <w:numPr>
          <w:ilvl w:val="0"/>
          <w:numId w:val="207"/>
        </w:numPr>
        <w:spacing w:after="0" w:line="240" w:lineRule="auto"/>
        <w:rPr>
          <w:rFonts w:ascii="Calibri" w:hAnsi="Calibri" w:cs="Calibri"/>
        </w:rPr>
      </w:pPr>
      <w:r w:rsidRPr="008D29A5">
        <w:rPr>
          <w:rFonts w:ascii="Calibri" w:hAnsi="Calibri" w:cs="Calibri"/>
        </w:rPr>
        <w:t>Standardisation: adoption of international formats and protocols to ensure uniformity of exchanges.</w:t>
      </w:r>
    </w:p>
    <w:p w14:paraId="35D66C5E" w14:textId="77777777" w:rsidR="008D29A5" w:rsidRPr="008D29A5" w:rsidRDefault="008D29A5" w:rsidP="008D29A5">
      <w:pPr>
        <w:spacing w:after="0" w:line="240" w:lineRule="auto"/>
        <w:ind w:left="720"/>
        <w:rPr>
          <w:rFonts w:ascii="Calibri" w:hAnsi="Calibri" w:cs="Calibri"/>
        </w:rPr>
      </w:pPr>
    </w:p>
    <w:p w14:paraId="4E4A2A3A" w14:textId="77777777" w:rsidR="00A3035B" w:rsidRPr="008D29A5" w:rsidRDefault="00A3035B" w:rsidP="008D29A5">
      <w:pPr>
        <w:pStyle w:val="Heading2"/>
        <w:spacing w:before="0" w:after="0" w:line="240" w:lineRule="auto"/>
        <w:rPr>
          <w:rFonts w:ascii="Calibri" w:hAnsi="Calibri" w:cs="Calibri"/>
          <w:sz w:val="24"/>
          <w:szCs w:val="24"/>
        </w:rPr>
      </w:pPr>
      <w:bookmarkStart w:id="400" w:name="_Toc232248804"/>
      <w:bookmarkStart w:id="401" w:name="_Toc232559147"/>
      <w:r w:rsidRPr="008D29A5">
        <w:rPr>
          <w:rFonts w:ascii="Calibri" w:hAnsi="Calibri" w:cs="Calibri"/>
          <w:sz w:val="24"/>
          <w:szCs w:val="24"/>
        </w:rPr>
        <w:t>11.2 External Systems</w:t>
      </w:r>
      <w:bookmarkEnd w:id="400"/>
      <w:bookmarkEnd w:id="401"/>
    </w:p>
    <w:p w14:paraId="0E42D5C1" w14:textId="77777777" w:rsidR="00A3035B" w:rsidRPr="008D29A5" w:rsidRDefault="00A3035B" w:rsidP="008D29A5">
      <w:pPr>
        <w:spacing w:after="0" w:line="240" w:lineRule="auto"/>
        <w:rPr>
          <w:rFonts w:ascii="Calibri" w:hAnsi="Calibri" w:cs="Calibri"/>
        </w:rPr>
      </w:pPr>
      <w:r w:rsidRPr="008D29A5">
        <w:rPr>
          <w:rFonts w:ascii="Calibri" w:hAnsi="Calibri" w:cs="Calibri"/>
        </w:rPr>
        <w:t>The platform must integrate with the following systems:</w:t>
      </w:r>
    </w:p>
    <w:p w14:paraId="350F090F" w14:textId="77777777" w:rsidR="00A3035B" w:rsidRPr="008D29A5" w:rsidRDefault="00A3035B" w:rsidP="008D29A5">
      <w:pPr>
        <w:numPr>
          <w:ilvl w:val="0"/>
          <w:numId w:val="208"/>
        </w:numPr>
        <w:spacing w:after="0" w:line="240" w:lineRule="auto"/>
        <w:rPr>
          <w:rFonts w:ascii="Calibri" w:hAnsi="Calibri" w:cs="Calibri"/>
        </w:rPr>
      </w:pPr>
      <w:r w:rsidRPr="008D29A5">
        <w:rPr>
          <w:rFonts w:ascii="Calibri" w:hAnsi="Calibri" w:cs="Calibri"/>
        </w:rPr>
        <w:t xml:space="preserve">COMESA NTB Online System </w:t>
      </w:r>
    </w:p>
    <w:p w14:paraId="1CDB43EA" w14:textId="77777777" w:rsidR="00A3035B" w:rsidRPr="008D29A5" w:rsidRDefault="00A3035B" w:rsidP="008D29A5">
      <w:pPr>
        <w:numPr>
          <w:ilvl w:val="0"/>
          <w:numId w:val="208"/>
        </w:numPr>
        <w:spacing w:after="0" w:line="240" w:lineRule="auto"/>
        <w:rPr>
          <w:rFonts w:ascii="Calibri" w:hAnsi="Calibri" w:cs="Calibri"/>
        </w:rPr>
      </w:pPr>
      <w:r w:rsidRPr="008D29A5">
        <w:rPr>
          <w:rFonts w:ascii="Calibri" w:hAnsi="Calibri" w:cs="Calibri"/>
        </w:rPr>
        <w:t xml:space="preserve">AfCFTA NTB Monitoring Mechanism </w:t>
      </w:r>
    </w:p>
    <w:p w14:paraId="22C93C14" w14:textId="77777777" w:rsidR="00A3035B" w:rsidRPr="008D29A5" w:rsidRDefault="00A3035B" w:rsidP="008D29A5">
      <w:pPr>
        <w:numPr>
          <w:ilvl w:val="0"/>
          <w:numId w:val="208"/>
        </w:numPr>
        <w:spacing w:after="0" w:line="240" w:lineRule="auto"/>
        <w:rPr>
          <w:rFonts w:ascii="Calibri" w:hAnsi="Calibri" w:cs="Calibri"/>
        </w:rPr>
      </w:pPr>
      <w:r w:rsidRPr="008D29A5">
        <w:rPr>
          <w:rFonts w:ascii="Calibri" w:hAnsi="Calibri" w:cs="Calibri"/>
        </w:rPr>
        <w:t>ASYCUDA</w:t>
      </w:r>
    </w:p>
    <w:p w14:paraId="1D129D77" w14:textId="77777777" w:rsidR="00A3035B" w:rsidRDefault="00A3035B" w:rsidP="008D29A5">
      <w:pPr>
        <w:numPr>
          <w:ilvl w:val="0"/>
          <w:numId w:val="208"/>
        </w:numPr>
        <w:spacing w:after="0" w:line="240" w:lineRule="auto"/>
        <w:rPr>
          <w:rFonts w:ascii="Calibri" w:hAnsi="Calibri" w:cs="Calibri"/>
        </w:rPr>
      </w:pPr>
      <w:r w:rsidRPr="008D29A5">
        <w:rPr>
          <w:rFonts w:ascii="Calibri" w:hAnsi="Calibri" w:cs="Calibri"/>
        </w:rPr>
        <w:t>Port Community Systems (Djibouti Port Authority) and customs</w:t>
      </w:r>
    </w:p>
    <w:p w14:paraId="3DC748AF" w14:textId="77777777" w:rsidR="008D29A5" w:rsidRPr="008D29A5" w:rsidRDefault="008D29A5" w:rsidP="008D29A5">
      <w:pPr>
        <w:spacing w:after="0" w:line="240" w:lineRule="auto"/>
        <w:ind w:left="720"/>
        <w:rPr>
          <w:rFonts w:ascii="Calibri" w:hAnsi="Calibri" w:cs="Calibri"/>
        </w:rPr>
      </w:pPr>
    </w:p>
    <w:p w14:paraId="6E2F9BAB" w14:textId="77777777" w:rsidR="00A3035B" w:rsidRPr="008D29A5" w:rsidRDefault="00A3035B" w:rsidP="008D29A5">
      <w:pPr>
        <w:pStyle w:val="Heading2"/>
        <w:spacing w:before="0" w:after="0" w:line="240" w:lineRule="auto"/>
        <w:rPr>
          <w:rFonts w:ascii="Calibri" w:hAnsi="Calibri" w:cs="Calibri"/>
          <w:sz w:val="24"/>
          <w:szCs w:val="24"/>
        </w:rPr>
      </w:pPr>
      <w:bookmarkStart w:id="402" w:name="_Toc232248805"/>
      <w:bookmarkStart w:id="403" w:name="_Toc232559148"/>
      <w:r w:rsidRPr="008D29A5">
        <w:rPr>
          <w:rFonts w:ascii="Calibri" w:hAnsi="Calibri" w:cs="Calibri"/>
          <w:sz w:val="24"/>
          <w:szCs w:val="24"/>
        </w:rPr>
        <w:t>11.3 API Specifications</w:t>
      </w:r>
      <w:bookmarkEnd w:id="402"/>
      <w:bookmarkEnd w:id="403"/>
    </w:p>
    <w:p w14:paraId="3373ED3A" w14:textId="77777777" w:rsidR="00A3035B" w:rsidRPr="008D29A5" w:rsidRDefault="00A3035B" w:rsidP="008D29A5">
      <w:pPr>
        <w:spacing w:after="0" w:line="240" w:lineRule="auto"/>
        <w:rPr>
          <w:rFonts w:ascii="Calibri" w:hAnsi="Calibri" w:cs="Calibri"/>
        </w:rPr>
      </w:pPr>
      <w:r w:rsidRPr="008D29A5">
        <w:rPr>
          <w:rFonts w:ascii="Calibri" w:hAnsi="Calibri" w:cs="Calibri"/>
        </w:rPr>
        <w:t>Data exchanges are based on a standardised API architecture:</w:t>
      </w:r>
    </w:p>
    <w:p w14:paraId="01609886" w14:textId="77777777" w:rsidR="00A3035B" w:rsidRPr="008D29A5" w:rsidRDefault="00A3035B" w:rsidP="008D29A5">
      <w:pPr>
        <w:numPr>
          <w:ilvl w:val="0"/>
          <w:numId w:val="209"/>
        </w:numPr>
        <w:spacing w:after="0" w:line="240" w:lineRule="auto"/>
        <w:rPr>
          <w:rFonts w:ascii="Calibri" w:hAnsi="Calibri" w:cs="Calibri"/>
        </w:rPr>
      </w:pPr>
      <w:r w:rsidRPr="008D29A5">
        <w:rPr>
          <w:rFonts w:ascii="Calibri" w:hAnsi="Calibri" w:cs="Calibri"/>
        </w:rPr>
        <w:t xml:space="preserve">RESTful architecture </w:t>
      </w:r>
    </w:p>
    <w:p w14:paraId="71C806F9" w14:textId="77777777" w:rsidR="00A3035B" w:rsidRPr="008D29A5" w:rsidRDefault="00A3035B" w:rsidP="008D29A5">
      <w:pPr>
        <w:numPr>
          <w:ilvl w:val="0"/>
          <w:numId w:val="209"/>
        </w:numPr>
        <w:spacing w:after="0" w:line="240" w:lineRule="auto"/>
        <w:rPr>
          <w:rFonts w:ascii="Calibri" w:hAnsi="Calibri" w:cs="Calibri"/>
        </w:rPr>
      </w:pPr>
      <w:r w:rsidRPr="008D29A5">
        <w:rPr>
          <w:rFonts w:ascii="Calibri" w:hAnsi="Calibri" w:cs="Calibri"/>
        </w:rPr>
        <w:t xml:space="preserve">Data format: JSON </w:t>
      </w:r>
    </w:p>
    <w:p w14:paraId="21C06470" w14:textId="77777777" w:rsidR="00A3035B" w:rsidRPr="008D29A5" w:rsidRDefault="00A3035B" w:rsidP="008D29A5">
      <w:pPr>
        <w:numPr>
          <w:ilvl w:val="0"/>
          <w:numId w:val="209"/>
        </w:numPr>
        <w:spacing w:after="0" w:line="240" w:lineRule="auto"/>
        <w:rPr>
          <w:rFonts w:ascii="Calibri" w:hAnsi="Calibri" w:cs="Calibri"/>
        </w:rPr>
      </w:pPr>
      <w:r w:rsidRPr="008D29A5">
        <w:rPr>
          <w:rFonts w:ascii="Calibri" w:hAnsi="Calibri" w:cs="Calibri"/>
        </w:rPr>
        <w:t xml:space="preserve">Secure protocol: HTTPS </w:t>
      </w:r>
    </w:p>
    <w:p w14:paraId="6CD9E3CB" w14:textId="77777777" w:rsidR="00A3035B" w:rsidRPr="008D29A5" w:rsidRDefault="00A3035B" w:rsidP="008D29A5">
      <w:pPr>
        <w:numPr>
          <w:ilvl w:val="0"/>
          <w:numId w:val="209"/>
        </w:numPr>
        <w:spacing w:after="0" w:line="240" w:lineRule="auto"/>
        <w:rPr>
          <w:rFonts w:ascii="Calibri" w:hAnsi="Calibri" w:cs="Calibri"/>
        </w:rPr>
      </w:pPr>
      <w:r w:rsidRPr="008D29A5">
        <w:rPr>
          <w:rFonts w:ascii="Calibri" w:hAnsi="Calibri" w:cs="Calibri"/>
        </w:rPr>
        <w:t xml:space="preserve">Documentation: </w:t>
      </w:r>
      <w:proofErr w:type="spellStart"/>
      <w:r w:rsidRPr="008D29A5">
        <w:rPr>
          <w:rFonts w:ascii="Calibri" w:hAnsi="Calibri" w:cs="Calibri"/>
        </w:rPr>
        <w:t>OpenAPI</w:t>
      </w:r>
      <w:proofErr w:type="spellEnd"/>
      <w:r w:rsidRPr="008D29A5">
        <w:rPr>
          <w:rFonts w:ascii="Calibri" w:hAnsi="Calibri" w:cs="Calibri"/>
        </w:rPr>
        <w:t xml:space="preserve"> 3.0 / Swagger </w:t>
      </w:r>
    </w:p>
    <w:p w14:paraId="7E04CB0B" w14:textId="77777777" w:rsidR="00A3035B" w:rsidRPr="008D29A5" w:rsidRDefault="00A3035B" w:rsidP="008D29A5">
      <w:pPr>
        <w:numPr>
          <w:ilvl w:val="0"/>
          <w:numId w:val="209"/>
        </w:numPr>
        <w:spacing w:after="0" w:line="240" w:lineRule="auto"/>
        <w:rPr>
          <w:rFonts w:ascii="Calibri" w:hAnsi="Calibri" w:cs="Calibri"/>
        </w:rPr>
      </w:pPr>
      <w:r w:rsidRPr="008D29A5">
        <w:rPr>
          <w:rFonts w:ascii="Calibri" w:hAnsi="Calibri" w:cs="Calibri"/>
        </w:rPr>
        <w:t xml:space="preserve">API versioning to ensure backward compatibility </w:t>
      </w:r>
    </w:p>
    <w:p w14:paraId="18EE5F35" w14:textId="77777777" w:rsidR="00A3035B" w:rsidRPr="008D29A5" w:rsidRDefault="00A3035B" w:rsidP="008D29A5">
      <w:pPr>
        <w:numPr>
          <w:ilvl w:val="0"/>
          <w:numId w:val="209"/>
        </w:numPr>
        <w:spacing w:after="0" w:line="240" w:lineRule="auto"/>
        <w:rPr>
          <w:rFonts w:ascii="Calibri" w:hAnsi="Calibri" w:cs="Calibri"/>
        </w:rPr>
      </w:pPr>
      <w:r w:rsidRPr="008D29A5">
        <w:rPr>
          <w:rFonts w:ascii="Calibri" w:hAnsi="Calibri" w:cs="Calibri"/>
        </w:rPr>
        <w:t xml:space="preserve">Rate limiting to prevent abuse and guarantee performance </w:t>
      </w:r>
    </w:p>
    <w:p w14:paraId="579438C2" w14:textId="77777777" w:rsidR="008D29A5" w:rsidRDefault="008D29A5" w:rsidP="008D29A5">
      <w:pPr>
        <w:spacing w:after="0" w:line="240" w:lineRule="auto"/>
        <w:rPr>
          <w:rFonts w:ascii="Calibri" w:hAnsi="Calibri" w:cs="Calibri"/>
        </w:rPr>
      </w:pPr>
    </w:p>
    <w:p w14:paraId="0BC731A0" w14:textId="35B0B81E" w:rsidR="00A3035B" w:rsidRPr="008D29A5" w:rsidRDefault="00A3035B" w:rsidP="008D29A5">
      <w:pPr>
        <w:spacing w:after="0" w:line="240" w:lineRule="auto"/>
        <w:rPr>
          <w:rFonts w:ascii="Calibri" w:hAnsi="Calibri" w:cs="Calibri"/>
        </w:rPr>
      </w:pPr>
      <w:r w:rsidRPr="008D29A5">
        <w:rPr>
          <w:rFonts w:ascii="Calibri" w:hAnsi="Calibri" w:cs="Calibri"/>
        </w:rPr>
        <w:t>Each API is designed around the following resources:</w:t>
      </w:r>
    </w:p>
    <w:p w14:paraId="73C77188" w14:textId="77777777" w:rsidR="00A3035B" w:rsidRPr="008D29A5" w:rsidRDefault="00A3035B" w:rsidP="008D29A5">
      <w:pPr>
        <w:numPr>
          <w:ilvl w:val="0"/>
          <w:numId w:val="210"/>
        </w:numPr>
        <w:spacing w:after="0" w:line="240" w:lineRule="auto"/>
        <w:rPr>
          <w:rFonts w:ascii="Calibri" w:hAnsi="Calibri" w:cs="Calibri"/>
        </w:rPr>
      </w:pPr>
      <w:r w:rsidRPr="008D29A5">
        <w:rPr>
          <w:rFonts w:ascii="Calibri" w:hAnsi="Calibri" w:cs="Calibri"/>
        </w:rPr>
        <w:t xml:space="preserve">NTB Cases </w:t>
      </w:r>
    </w:p>
    <w:p w14:paraId="455B6744" w14:textId="77777777" w:rsidR="00A3035B" w:rsidRPr="008D29A5" w:rsidRDefault="00A3035B" w:rsidP="008D29A5">
      <w:pPr>
        <w:numPr>
          <w:ilvl w:val="0"/>
          <w:numId w:val="210"/>
        </w:numPr>
        <w:spacing w:after="0" w:line="240" w:lineRule="auto"/>
        <w:rPr>
          <w:rFonts w:ascii="Calibri" w:hAnsi="Calibri" w:cs="Calibri"/>
        </w:rPr>
      </w:pPr>
      <w:r w:rsidRPr="008D29A5">
        <w:rPr>
          <w:rFonts w:ascii="Calibri" w:hAnsi="Calibri" w:cs="Calibri"/>
        </w:rPr>
        <w:t xml:space="preserve">Users &amp; Institutions </w:t>
      </w:r>
    </w:p>
    <w:p w14:paraId="5E957517" w14:textId="77777777" w:rsidR="00A3035B" w:rsidRPr="008D29A5" w:rsidRDefault="00A3035B" w:rsidP="008D29A5">
      <w:pPr>
        <w:numPr>
          <w:ilvl w:val="0"/>
          <w:numId w:val="210"/>
        </w:numPr>
        <w:spacing w:after="0" w:line="240" w:lineRule="auto"/>
        <w:rPr>
          <w:rFonts w:ascii="Calibri" w:hAnsi="Calibri" w:cs="Calibri"/>
        </w:rPr>
      </w:pPr>
      <w:r w:rsidRPr="008D29A5">
        <w:rPr>
          <w:rFonts w:ascii="Calibri" w:hAnsi="Calibri" w:cs="Calibri"/>
        </w:rPr>
        <w:t xml:space="preserve">Workflow Status </w:t>
      </w:r>
    </w:p>
    <w:p w14:paraId="26B9E7F2" w14:textId="77777777" w:rsidR="00A3035B" w:rsidRPr="008D29A5" w:rsidRDefault="00A3035B" w:rsidP="008D29A5">
      <w:pPr>
        <w:numPr>
          <w:ilvl w:val="0"/>
          <w:numId w:val="210"/>
        </w:numPr>
        <w:spacing w:after="0" w:line="240" w:lineRule="auto"/>
        <w:rPr>
          <w:rFonts w:ascii="Calibri" w:hAnsi="Calibri" w:cs="Calibri"/>
        </w:rPr>
      </w:pPr>
      <w:r w:rsidRPr="008D29A5">
        <w:rPr>
          <w:rFonts w:ascii="Calibri" w:hAnsi="Calibri" w:cs="Calibri"/>
        </w:rPr>
        <w:t xml:space="preserve">Notifications </w:t>
      </w:r>
    </w:p>
    <w:p w14:paraId="4503FAAB" w14:textId="77777777" w:rsidR="00A3035B" w:rsidRPr="008D29A5" w:rsidRDefault="00A3035B" w:rsidP="008D29A5">
      <w:pPr>
        <w:numPr>
          <w:ilvl w:val="0"/>
          <w:numId w:val="210"/>
        </w:numPr>
        <w:spacing w:after="0" w:line="240" w:lineRule="auto"/>
        <w:rPr>
          <w:rFonts w:ascii="Calibri" w:hAnsi="Calibri" w:cs="Calibri"/>
        </w:rPr>
      </w:pPr>
      <w:r w:rsidRPr="008D29A5">
        <w:rPr>
          <w:rFonts w:ascii="Calibri" w:hAnsi="Calibri" w:cs="Calibri"/>
        </w:rPr>
        <w:t>Analytics &amp; Reports</w:t>
      </w:r>
    </w:p>
    <w:p w14:paraId="27CD369A" w14:textId="77777777" w:rsidR="008D29A5" w:rsidRDefault="008D29A5" w:rsidP="008D29A5">
      <w:pPr>
        <w:pStyle w:val="Heading2"/>
        <w:spacing w:before="0" w:after="0" w:line="240" w:lineRule="auto"/>
        <w:rPr>
          <w:rFonts w:ascii="Calibri" w:hAnsi="Calibri" w:cs="Calibri"/>
          <w:sz w:val="24"/>
          <w:szCs w:val="24"/>
        </w:rPr>
      </w:pPr>
      <w:bookmarkStart w:id="404" w:name="_Toc232248806"/>
    </w:p>
    <w:p w14:paraId="44B43E19" w14:textId="7943597E" w:rsidR="00A3035B" w:rsidRPr="008D29A5" w:rsidRDefault="00A3035B" w:rsidP="008D29A5">
      <w:pPr>
        <w:pStyle w:val="Heading2"/>
        <w:spacing w:before="0" w:after="0" w:line="240" w:lineRule="auto"/>
        <w:rPr>
          <w:rFonts w:ascii="Calibri" w:hAnsi="Calibri" w:cs="Calibri"/>
          <w:sz w:val="24"/>
          <w:szCs w:val="24"/>
        </w:rPr>
      </w:pPr>
      <w:bookmarkStart w:id="405" w:name="_Toc232559149"/>
      <w:r w:rsidRPr="008D29A5">
        <w:rPr>
          <w:rFonts w:ascii="Calibri" w:hAnsi="Calibri" w:cs="Calibri"/>
          <w:sz w:val="24"/>
          <w:szCs w:val="24"/>
        </w:rPr>
        <w:t>11.4 Authentication Standards</w:t>
      </w:r>
      <w:bookmarkEnd w:id="404"/>
      <w:bookmarkEnd w:id="405"/>
    </w:p>
    <w:p w14:paraId="51BF25F7" w14:textId="77777777" w:rsidR="00A3035B" w:rsidRPr="008D29A5" w:rsidRDefault="00A3035B" w:rsidP="008D29A5">
      <w:pPr>
        <w:spacing w:after="0" w:line="240" w:lineRule="auto"/>
        <w:rPr>
          <w:rFonts w:ascii="Calibri" w:hAnsi="Calibri" w:cs="Calibri"/>
        </w:rPr>
      </w:pPr>
      <w:r w:rsidRPr="008D29A5">
        <w:rPr>
          <w:rFonts w:ascii="Calibri" w:hAnsi="Calibri" w:cs="Calibri"/>
        </w:rPr>
        <w:t>API access security is based on international standards and exchanges are protected by TLS 1.3 encryption.</w:t>
      </w:r>
    </w:p>
    <w:p w14:paraId="2D204940" w14:textId="77777777" w:rsidR="00A3035B" w:rsidRPr="008D29A5" w:rsidRDefault="00A3035B" w:rsidP="008D29A5">
      <w:pPr>
        <w:numPr>
          <w:ilvl w:val="0"/>
          <w:numId w:val="211"/>
        </w:numPr>
        <w:spacing w:after="0" w:line="240" w:lineRule="auto"/>
        <w:rPr>
          <w:rFonts w:ascii="Calibri" w:hAnsi="Calibri" w:cs="Calibri"/>
        </w:rPr>
      </w:pPr>
      <w:r w:rsidRPr="008D29A5">
        <w:rPr>
          <w:rFonts w:ascii="Calibri" w:hAnsi="Calibri" w:cs="Calibri"/>
        </w:rPr>
        <w:t xml:space="preserve">OAuth 2.0 (authentication and authorisation) </w:t>
      </w:r>
    </w:p>
    <w:p w14:paraId="4AA6F1E5" w14:textId="77777777" w:rsidR="00A3035B" w:rsidRPr="008D29A5" w:rsidRDefault="00A3035B" w:rsidP="008D29A5">
      <w:pPr>
        <w:numPr>
          <w:ilvl w:val="0"/>
          <w:numId w:val="211"/>
        </w:numPr>
        <w:spacing w:after="0" w:line="240" w:lineRule="auto"/>
        <w:rPr>
          <w:rFonts w:ascii="Calibri" w:hAnsi="Calibri" w:cs="Calibri"/>
        </w:rPr>
      </w:pPr>
      <w:r w:rsidRPr="008D29A5">
        <w:rPr>
          <w:rFonts w:ascii="Calibri" w:hAnsi="Calibri" w:cs="Calibri"/>
        </w:rPr>
        <w:t xml:space="preserve">JWT (JSON Web Tokens) for session management </w:t>
      </w:r>
    </w:p>
    <w:p w14:paraId="019AA946" w14:textId="77777777" w:rsidR="00A3035B" w:rsidRPr="008D29A5" w:rsidRDefault="00A3035B" w:rsidP="008D29A5">
      <w:pPr>
        <w:numPr>
          <w:ilvl w:val="0"/>
          <w:numId w:val="211"/>
        </w:numPr>
        <w:spacing w:after="0" w:line="240" w:lineRule="auto"/>
        <w:rPr>
          <w:rFonts w:ascii="Calibri" w:hAnsi="Calibri" w:cs="Calibri"/>
        </w:rPr>
      </w:pPr>
      <w:r w:rsidRPr="008D29A5">
        <w:rPr>
          <w:rFonts w:ascii="Calibri" w:hAnsi="Calibri" w:cs="Calibri"/>
        </w:rPr>
        <w:t xml:space="preserve">Role-Based Access Control (RBAC) </w:t>
      </w:r>
    </w:p>
    <w:p w14:paraId="255C960F" w14:textId="77777777" w:rsidR="00A3035B" w:rsidRPr="008D29A5" w:rsidRDefault="00A3035B" w:rsidP="008D29A5">
      <w:pPr>
        <w:numPr>
          <w:ilvl w:val="0"/>
          <w:numId w:val="211"/>
        </w:numPr>
        <w:spacing w:after="0" w:line="240" w:lineRule="auto"/>
        <w:rPr>
          <w:rFonts w:ascii="Calibri" w:hAnsi="Calibri" w:cs="Calibri"/>
        </w:rPr>
      </w:pPr>
      <w:r w:rsidRPr="008D29A5">
        <w:rPr>
          <w:rFonts w:ascii="Calibri" w:hAnsi="Calibri" w:cs="Calibri"/>
        </w:rPr>
        <w:t xml:space="preserve">Secure API Keys for partner systems </w:t>
      </w:r>
    </w:p>
    <w:p w14:paraId="6BF576B1" w14:textId="77777777" w:rsidR="00A3035B" w:rsidRDefault="00A3035B" w:rsidP="008D29A5">
      <w:pPr>
        <w:numPr>
          <w:ilvl w:val="0"/>
          <w:numId w:val="211"/>
        </w:numPr>
        <w:spacing w:after="0" w:line="240" w:lineRule="auto"/>
        <w:rPr>
          <w:rFonts w:ascii="Calibri" w:hAnsi="Calibri" w:cs="Calibri"/>
        </w:rPr>
      </w:pPr>
      <w:r w:rsidRPr="008D29A5">
        <w:rPr>
          <w:rFonts w:ascii="Calibri" w:hAnsi="Calibri" w:cs="Calibri"/>
        </w:rPr>
        <w:t xml:space="preserve">Multi-Factor Authentication (MFA) for administrative users </w:t>
      </w:r>
    </w:p>
    <w:p w14:paraId="56B6F773" w14:textId="77777777" w:rsidR="008D29A5" w:rsidRPr="008D29A5" w:rsidRDefault="008D29A5" w:rsidP="008D29A5">
      <w:pPr>
        <w:spacing w:after="0" w:line="240" w:lineRule="auto"/>
        <w:ind w:left="720"/>
        <w:rPr>
          <w:rFonts w:ascii="Calibri" w:hAnsi="Calibri" w:cs="Calibri"/>
        </w:rPr>
      </w:pPr>
    </w:p>
    <w:p w14:paraId="42D76750" w14:textId="77777777" w:rsidR="00A3035B" w:rsidRPr="008D29A5" w:rsidRDefault="00A3035B" w:rsidP="008D29A5">
      <w:pPr>
        <w:pStyle w:val="Heading2"/>
        <w:spacing w:before="0" w:after="0" w:line="240" w:lineRule="auto"/>
        <w:rPr>
          <w:rFonts w:ascii="Calibri" w:hAnsi="Calibri" w:cs="Calibri"/>
          <w:sz w:val="24"/>
          <w:szCs w:val="24"/>
        </w:rPr>
      </w:pPr>
      <w:bookmarkStart w:id="406" w:name="_Toc232248807"/>
      <w:bookmarkStart w:id="407" w:name="_Toc232559150"/>
      <w:r w:rsidRPr="008D29A5">
        <w:rPr>
          <w:rFonts w:ascii="Calibri" w:hAnsi="Calibri" w:cs="Calibri"/>
          <w:sz w:val="24"/>
          <w:szCs w:val="24"/>
        </w:rPr>
        <w:t>11.5 Data Exchange Formats</w:t>
      </w:r>
      <w:bookmarkEnd w:id="406"/>
      <w:bookmarkEnd w:id="407"/>
    </w:p>
    <w:p w14:paraId="5CA345A6" w14:textId="77777777" w:rsidR="00A3035B" w:rsidRPr="008D29A5" w:rsidRDefault="00A3035B" w:rsidP="008D29A5">
      <w:pPr>
        <w:spacing w:after="0" w:line="240" w:lineRule="auto"/>
        <w:rPr>
          <w:rFonts w:ascii="Calibri" w:hAnsi="Calibri" w:cs="Calibri"/>
        </w:rPr>
      </w:pPr>
      <w:r w:rsidRPr="008D29A5">
        <w:rPr>
          <w:rFonts w:ascii="Calibri" w:hAnsi="Calibri" w:cs="Calibri"/>
        </w:rPr>
        <w:t>Data exchange formats must guarantee interoperability and readability:</w:t>
      </w:r>
    </w:p>
    <w:p w14:paraId="7EB3C61F" w14:textId="77777777" w:rsidR="00A3035B" w:rsidRPr="008D29A5" w:rsidRDefault="00A3035B" w:rsidP="008D29A5">
      <w:pPr>
        <w:numPr>
          <w:ilvl w:val="0"/>
          <w:numId w:val="212"/>
        </w:numPr>
        <w:spacing w:after="0" w:line="240" w:lineRule="auto"/>
        <w:rPr>
          <w:rFonts w:ascii="Calibri" w:hAnsi="Calibri" w:cs="Calibri"/>
        </w:rPr>
      </w:pPr>
      <w:r w:rsidRPr="008D29A5">
        <w:rPr>
          <w:rFonts w:ascii="Calibri" w:hAnsi="Calibri" w:cs="Calibri"/>
        </w:rPr>
        <w:t xml:space="preserve">JSON (primary format) </w:t>
      </w:r>
    </w:p>
    <w:p w14:paraId="51C484C7" w14:textId="77777777" w:rsidR="00A3035B" w:rsidRPr="008D29A5" w:rsidRDefault="00A3035B" w:rsidP="008D29A5">
      <w:pPr>
        <w:numPr>
          <w:ilvl w:val="0"/>
          <w:numId w:val="212"/>
        </w:numPr>
        <w:spacing w:after="0" w:line="240" w:lineRule="auto"/>
        <w:rPr>
          <w:rFonts w:ascii="Calibri" w:hAnsi="Calibri" w:cs="Calibri"/>
        </w:rPr>
      </w:pPr>
      <w:r w:rsidRPr="008D29A5">
        <w:rPr>
          <w:rFonts w:ascii="Calibri" w:hAnsi="Calibri" w:cs="Calibri"/>
        </w:rPr>
        <w:t xml:space="preserve">XML (legacy system compatibility) </w:t>
      </w:r>
    </w:p>
    <w:p w14:paraId="7B26A752" w14:textId="77777777" w:rsidR="00A3035B" w:rsidRPr="008D29A5" w:rsidRDefault="00A3035B" w:rsidP="008D29A5">
      <w:pPr>
        <w:numPr>
          <w:ilvl w:val="0"/>
          <w:numId w:val="212"/>
        </w:numPr>
        <w:spacing w:after="0" w:line="240" w:lineRule="auto"/>
        <w:rPr>
          <w:rFonts w:ascii="Calibri" w:hAnsi="Calibri" w:cs="Calibri"/>
        </w:rPr>
      </w:pPr>
      <w:r w:rsidRPr="008D29A5">
        <w:rPr>
          <w:rFonts w:ascii="Calibri" w:hAnsi="Calibri" w:cs="Calibri"/>
        </w:rPr>
        <w:t xml:space="preserve">CSV (analytical export) </w:t>
      </w:r>
    </w:p>
    <w:p w14:paraId="14EDFD9C" w14:textId="77777777" w:rsidR="00A3035B" w:rsidRPr="008D29A5" w:rsidRDefault="00A3035B" w:rsidP="008D29A5">
      <w:pPr>
        <w:numPr>
          <w:ilvl w:val="0"/>
          <w:numId w:val="212"/>
        </w:numPr>
        <w:spacing w:after="0" w:line="240" w:lineRule="auto"/>
        <w:rPr>
          <w:rFonts w:ascii="Calibri" w:hAnsi="Calibri" w:cs="Calibri"/>
        </w:rPr>
      </w:pPr>
      <w:proofErr w:type="spellStart"/>
      <w:r w:rsidRPr="008D29A5">
        <w:rPr>
          <w:rFonts w:ascii="Calibri" w:hAnsi="Calibri" w:cs="Calibri"/>
        </w:rPr>
        <w:t>GeoJSON</w:t>
      </w:r>
      <w:proofErr w:type="spellEnd"/>
      <w:r w:rsidRPr="008D29A5">
        <w:rPr>
          <w:rFonts w:ascii="Calibri" w:hAnsi="Calibri" w:cs="Calibri"/>
        </w:rPr>
        <w:t xml:space="preserve"> (geographic corridor data) </w:t>
      </w:r>
    </w:p>
    <w:p w14:paraId="09271714" w14:textId="77777777" w:rsidR="00A3035B" w:rsidRPr="008D29A5" w:rsidRDefault="00A3035B" w:rsidP="008D29A5">
      <w:pPr>
        <w:numPr>
          <w:ilvl w:val="0"/>
          <w:numId w:val="212"/>
        </w:numPr>
        <w:spacing w:after="0" w:line="240" w:lineRule="auto"/>
        <w:rPr>
          <w:rFonts w:ascii="Calibri" w:hAnsi="Calibri" w:cs="Calibri"/>
        </w:rPr>
      </w:pPr>
      <w:r w:rsidRPr="008D29A5">
        <w:rPr>
          <w:rFonts w:ascii="Calibri" w:hAnsi="Calibri" w:cs="Calibri"/>
        </w:rPr>
        <w:t xml:space="preserve">ISO 8601 (standardised timestamping) </w:t>
      </w:r>
    </w:p>
    <w:p w14:paraId="3BACFFBB" w14:textId="77777777" w:rsidR="00A3035B" w:rsidRPr="008D29A5" w:rsidRDefault="00A3035B" w:rsidP="008D29A5">
      <w:pPr>
        <w:spacing w:after="0" w:line="240" w:lineRule="auto"/>
        <w:rPr>
          <w:rFonts w:ascii="Calibri" w:hAnsi="Calibri" w:cs="Calibri"/>
        </w:rPr>
      </w:pPr>
      <w:r w:rsidRPr="008D29A5">
        <w:rPr>
          <w:rFonts w:ascii="Calibri" w:hAnsi="Calibri" w:cs="Calibri"/>
        </w:rPr>
        <w:t>Data structures follow validated schemas in order to ensure consistency between systems.</w:t>
      </w:r>
    </w:p>
    <w:p w14:paraId="4DF8EB7B" w14:textId="77777777" w:rsidR="008D29A5" w:rsidRDefault="008D29A5" w:rsidP="008D29A5">
      <w:pPr>
        <w:pStyle w:val="Heading2"/>
        <w:spacing w:before="0" w:after="0" w:line="240" w:lineRule="auto"/>
        <w:rPr>
          <w:rFonts w:ascii="Calibri" w:hAnsi="Calibri" w:cs="Calibri"/>
          <w:sz w:val="24"/>
          <w:szCs w:val="24"/>
        </w:rPr>
      </w:pPr>
      <w:bookmarkStart w:id="408" w:name="_Toc232248808"/>
    </w:p>
    <w:p w14:paraId="76DB7BE0" w14:textId="1EF59244" w:rsidR="00A3035B" w:rsidRPr="008D29A5" w:rsidRDefault="00A3035B" w:rsidP="008D29A5">
      <w:pPr>
        <w:pStyle w:val="Heading2"/>
        <w:spacing w:before="0" w:after="0" w:line="240" w:lineRule="auto"/>
        <w:rPr>
          <w:rFonts w:ascii="Calibri" w:hAnsi="Calibri" w:cs="Calibri"/>
          <w:sz w:val="24"/>
          <w:szCs w:val="24"/>
        </w:rPr>
      </w:pPr>
      <w:bookmarkStart w:id="409" w:name="_Toc232559151"/>
      <w:r w:rsidRPr="008D29A5">
        <w:rPr>
          <w:rFonts w:ascii="Calibri" w:hAnsi="Calibri" w:cs="Calibri"/>
          <w:sz w:val="24"/>
          <w:szCs w:val="24"/>
        </w:rPr>
        <w:t>11.6 Synchronization Methods</w:t>
      </w:r>
      <w:bookmarkEnd w:id="408"/>
      <w:bookmarkEnd w:id="409"/>
    </w:p>
    <w:p w14:paraId="5D2C4380" w14:textId="77777777" w:rsidR="00A3035B" w:rsidRPr="008D29A5" w:rsidRDefault="00A3035B" w:rsidP="008D29A5">
      <w:pPr>
        <w:spacing w:after="0" w:line="240" w:lineRule="auto"/>
        <w:rPr>
          <w:rFonts w:ascii="Calibri" w:hAnsi="Calibri" w:cs="Calibri"/>
        </w:rPr>
      </w:pPr>
      <w:r w:rsidRPr="008D29A5">
        <w:rPr>
          <w:rFonts w:ascii="Calibri" w:hAnsi="Calibri" w:cs="Calibri"/>
        </w:rPr>
        <w:t>Synchronisation between systems is ensured by several mechanisms:</w:t>
      </w:r>
    </w:p>
    <w:p w14:paraId="06265A66" w14:textId="77777777" w:rsidR="00A3035B" w:rsidRPr="008D29A5" w:rsidRDefault="00A3035B" w:rsidP="008D29A5">
      <w:pPr>
        <w:numPr>
          <w:ilvl w:val="0"/>
          <w:numId w:val="213"/>
        </w:numPr>
        <w:spacing w:after="0" w:line="240" w:lineRule="auto"/>
        <w:rPr>
          <w:rFonts w:ascii="Calibri" w:hAnsi="Calibri" w:cs="Calibri"/>
        </w:rPr>
      </w:pPr>
      <w:r w:rsidRPr="008D29A5">
        <w:rPr>
          <w:rFonts w:ascii="Calibri" w:hAnsi="Calibri" w:cs="Calibri"/>
        </w:rPr>
        <w:t xml:space="preserve">Real-time synchronisation (API push/pull) </w:t>
      </w:r>
    </w:p>
    <w:p w14:paraId="0866A6D1" w14:textId="77777777" w:rsidR="00A3035B" w:rsidRPr="008D29A5" w:rsidRDefault="00A3035B" w:rsidP="008D29A5">
      <w:pPr>
        <w:numPr>
          <w:ilvl w:val="0"/>
          <w:numId w:val="213"/>
        </w:numPr>
        <w:spacing w:after="0" w:line="240" w:lineRule="auto"/>
        <w:rPr>
          <w:rFonts w:ascii="Calibri" w:hAnsi="Calibri" w:cs="Calibri"/>
        </w:rPr>
      </w:pPr>
      <w:r w:rsidRPr="008D29A5">
        <w:rPr>
          <w:rFonts w:ascii="Calibri" w:hAnsi="Calibri" w:cs="Calibri"/>
        </w:rPr>
        <w:t xml:space="preserve">Webhooks for instant notifications </w:t>
      </w:r>
    </w:p>
    <w:p w14:paraId="651A5666" w14:textId="77777777" w:rsidR="00A3035B" w:rsidRPr="008D29A5" w:rsidRDefault="00A3035B" w:rsidP="008D29A5">
      <w:pPr>
        <w:numPr>
          <w:ilvl w:val="0"/>
          <w:numId w:val="213"/>
        </w:numPr>
        <w:spacing w:after="0" w:line="240" w:lineRule="auto"/>
        <w:rPr>
          <w:rFonts w:ascii="Calibri" w:hAnsi="Calibri" w:cs="Calibri"/>
        </w:rPr>
      </w:pPr>
      <w:r w:rsidRPr="008D29A5">
        <w:rPr>
          <w:rFonts w:ascii="Calibri" w:hAnsi="Calibri" w:cs="Calibri"/>
        </w:rPr>
        <w:t xml:space="preserve">Batch synchronization for non-real-time systems </w:t>
      </w:r>
    </w:p>
    <w:p w14:paraId="3E7162EB" w14:textId="77777777" w:rsidR="00A3035B" w:rsidRPr="008D29A5" w:rsidRDefault="00A3035B" w:rsidP="008D29A5">
      <w:pPr>
        <w:numPr>
          <w:ilvl w:val="0"/>
          <w:numId w:val="213"/>
        </w:numPr>
        <w:spacing w:after="0" w:line="240" w:lineRule="auto"/>
        <w:rPr>
          <w:rFonts w:ascii="Calibri" w:hAnsi="Calibri" w:cs="Calibri"/>
        </w:rPr>
      </w:pPr>
      <w:r w:rsidRPr="008D29A5">
        <w:rPr>
          <w:rFonts w:ascii="Calibri" w:hAnsi="Calibri" w:cs="Calibri"/>
        </w:rPr>
        <w:t xml:space="preserve">Message queues (e.g. RabbitMQ/Kafka) for asynchronous processing </w:t>
      </w:r>
    </w:p>
    <w:p w14:paraId="1EEC9F60" w14:textId="77777777" w:rsidR="00A3035B" w:rsidRPr="008D29A5" w:rsidRDefault="00A3035B" w:rsidP="008D29A5">
      <w:pPr>
        <w:numPr>
          <w:ilvl w:val="0"/>
          <w:numId w:val="213"/>
        </w:numPr>
        <w:spacing w:after="0" w:line="240" w:lineRule="auto"/>
        <w:rPr>
          <w:rFonts w:ascii="Calibri" w:hAnsi="Calibri" w:cs="Calibri"/>
        </w:rPr>
      </w:pPr>
      <w:r w:rsidRPr="008D29A5">
        <w:rPr>
          <w:rFonts w:ascii="Calibri" w:hAnsi="Calibri" w:cs="Calibri"/>
        </w:rPr>
        <w:t>Conflict resolution rules to avoid data duplication</w:t>
      </w:r>
    </w:p>
    <w:p w14:paraId="6E8AA0ED" w14:textId="77777777" w:rsidR="008D29A5" w:rsidRDefault="008D29A5" w:rsidP="008D29A5">
      <w:pPr>
        <w:pStyle w:val="Heading2"/>
        <w:spacing w:before="0" w:after="0" w:line="240" w:lineRule="auto"/>
        <w:rPr>
          <w:rFonts w:ascii="Calibri" w:hAnsi="Calibri" w:cs="Calibri"/>
          <w:sz w:val="24"/>
          <w:szCs w:val="24"/>
        </w:rPr>
      </w:pPr>
      <w:bookmarkStart w:id="410" w:name="_Toc232248809"/>
    </w:p>
    <w:p w14:paraId="76AADCB8" w14:textId="616EB109" w:rsidR="00A3035B" w:rsidRPr="008D29A5" w:rsidRDefault="00A3035B" w:rsidP="008D29A5">
      <w:pPr>
        <w:pStyle w:val="Heading2"/>
        <w:spacing w:before="0" w:after="0" w:line="240" w:lineRule="auto"/>
        <w:rPr>
          <w:rFonts w:ascii="Calibri" w:hAnsi="Calibri" w:cs="Calibri"/>
          <w:sz w:val="24"/>
          <w:szCs w:val="24"/>
        </w:rPr>
      </w:pPr>
      <w:bookmarkStart w:id="411" w:name="_Toc232559152"/>
      <w:r w:rsidRPr="008D29A5">
        <w:rPr>
          <w:rFonts w:ascii="Calibri" w:hAnsi="Calibri" w:cs="Calibri"/>
          <w:sz w:val="24"/>
          <w:szCs w:val="24"/>
        </w:rPr>
        <w:t>11.7 Error Handling</w:t>
      </w:r>
      <w:bookmarkEnd w:id="410"/>
      <w:bookmarkEnd w:id="411"/>
    </w:p>
    <w:p w14:paraId="13E27D8D" w14:textId="77777777" w:rsidR="00A3035B" w:rsidRPr="008D29A5" w:rsidRDefault="00A3035B" w:rsidP="008D29A5">
      <w:pPr>
        <w:spacing w:after="0" w:line="240" w:lineRule="auto"/>
        <w:rPr>
          <w:rFonts w:ascii="Calibri" w:hAnsi="Calibri" w:cs="Calibri"/>
        </w:rPr>
      </w:pPr>
      <w:r w:rsidRPr="008D29A5">
        <w:rPr>
          <w:rFonts w:ascii="Calibri" w:hAnsi="Calibri" w:cs="Calibri"/>
        </w:rPr>
        <w:t>The system incorporates robust error handling:</w:t>
      </w:r>
    </w:p>
    <w:p w14:paraId="72F743B1" w14:textId="77777777" w:rsidR="00A3035B" w:rsidRPr="008D29A5" w:rsidRDefault="00A3035B" w:rsidP="008D29A5">
      <w:pPr>
        <w:numPr>
          <w:ilvl w:val="0"/>
          <w:numId w:val="214"/>
        </w:numPr>
        <w:spacing w:after="0" w:line="240" w:lineRule="auto"/>
        <w:rPr>
          <w:rFonts w:ascii="Calibri" w:hAnsi="Calibri" w:cs="Calibri"/>
        </w:rPr>
      </w:pPr>
      <w:r w:rsidRPr="008D29A5">
        <w:rPr>
          <w:rFonts w:ascii="Calibri" w:hAnsi="Calibri" w:cs="Calibri"/>
        </w:rPr>
        <w:t xml:space="preserve">Standardised error codes (HTTP status codes) </w:t>
      </w:r>
    </w:p>
    <w:p w14:paraId="12ECC35B" w14:textId="77777777" w:rsidR="00A3035B" w:rsidRPr="008D29A5" w:rsidRDefault="00A3035B" w:rsidP="008D29A5">
      <w:pPr>
        <w:numPr>
          <w:ilvl w:val="0"/>
          <w:numId w:val="214"/>
        </w:numPr>
        <w:spacing w:after="0" w:line="240" w:lineRule="auto"/>
        <w:rPr>
          <w:rFonts w:ascii="Calibri" w:hAnsi="Calibri" w:cs="Calibri"/>
        </w:rPr>
      </w:pPr>
      <w:r w:rsidRPr="008D29A5">
        <w:rPr>
          <w:rFonts w:ascii="Calibri" w:hAnsi="Calibri" w:cs="Calibri"/>
        </w:rPr>
        <w:t xml:space="preserve">Detailed API error logs </w:t>
      </w:r>
    </w:p>
    <w:p w14:paraId="200F3CAC" w14:textId="77777777" w:rsidR="00A3035B" w:rsidRPr="008D29A5" w:rsidRDefault="00A3035B" w:rsidP="008D29A5">
      <w:pPr>
        <w:numPr>
          <w:ilvl w:val="0"/>
          <w:numId w:val="214"/>
        </w:numPr>
        <w:spacing w:after="0" w:line="240" w:lineRule="auto"/>
        <w:rPr>
          <w:rFonts w:ascii="Calibri" w:hAnsi="Calibri" w:cs="Calibri"/>
        </w:rPr>
      </w:pPr>
      <w:r w:rsidRPr="008D29A5">
        <w:rPr>
          <w:rFonts w:ascii="Calibri" w:hAnsi="Calibri" w:cs="Calibri"/>
        </w:rPr>
        <w:t xml:space="preserve">Structured and readable error messages </w:t>
      </w:r>
    </w:p>
    <w:p w14:paraId="03975852" w14:textId="77777777" w:rsidR="00A3035B" w:rsidRPr="008D29A5" w:rsidRDefault="00A3035B" w:rsidP="008D29A5">
      <w:pPr>
        <w:numPr>
          <w:ilvl w:val="0"/>
          <w:numId w:val="214"/>
        </w:numPr>
        <w:spacing w:after="0" w:line="240" w:lineRule="auto"/>
        <w:rPr>
          <w:rFonts w:ascii="Calibri" w:hAnsi="Calibri" w:cs="Calibri"/>
        </w:rPr>
      </w:pPr>
      <w:r w:rsidRPr="008D29A5">
        <w:rPr>
          <w:rFonts w:ascii="Calibri" w:hAnsi="Calibri" w:cs="Calibri"/>
        </w:rPr>
        <w:t xml:space="preserve">Traceability of integration failures </w:t>
      </w:r>
    </w:p>
    <w:p w14:paraId="6024005A" w14:textId="77777777" w:rsidR="00A3035B" w:rsidRPr="008D29A5" w:rsidRDefault="00A3035B" w:rsidP="008D29A5">
      <w:pPr>
        <w:numPr>
          <w:ilvl w:val="0"/>
          <w:numId w:val="214"/>
        </w:numPr>
        <w:spacing w:after="0" w:line="240" w:lineRule="auto"/>
        <w:rPr>
          <w:rFonts w:ascii="Calibri" w:hAnsi="Calibri" w:cs="Calibri"/>
        </w:rPr>
      </w:pPr>
      <w:r w:rsidRPr="008D29A5">
        <w:rPr>
          <w:rFonts w:ascii="Calibri" w:hAnsi="Calibri" w:cs="Calibri"/>
        </w:rPr>
        <w:t xml:space="preserve">Automatic alerting in the event of critical failure </w:t>
      </w:r>
    </w:p>
    <w:p w14:paraId="602E703C" w14:textId="77777777" w:rsidR="00A3035B" w:rsidRPr="008D29A5" w:rsidRDefault="00A3035B" w:rsidP="008D29A5">
      <w:pPr>
        <w:numPr>
          <w:ilvl w:val="0"/>
          <w:numId w:val="214"/>
        </w:numPr>
        <w:spacing w:after="0" w:line="240" w:lineRule="auto"/>
        <w:rPr>
          <w:rFonts w:ascii="Calibri" w:hAnsi="Calibri" w:cs="Calibri"/>
        </w:rPr>
      </w:pPr>
      <w:r w:rsidRPr="008D29A5">
        <w:rPr>
          <w:rFonts w:ascii="Calibri" w:hAnsi="Calibri" w:cs="Calibri"/>
        </w:rPr>
        <w:t>Fallback mechanism to temporary local storage</w:t>
      </w:r>
    </w:p>
    <w:p w14:paraId="2E84FAF8" w14:textId="77777777" w:rsidR="008D29A5" w:rsidRDefault="008D29A5" w:rsidP="008D29A5">
      <w:pPr>
        <w:pStyle w:val="Heading2"/>
        <w:spacing w:before="0" w:after="0" w:line="240" w:lineRule="auto"/>
        <w:rPr>
          <w:rFonts w:ascii="Calibri" w:hAnsi="Calibri" w:cs="Calibri"/>
          <w:sz w:val="24"/>
          <w:szCs w:val="24"/>
        </w:rPr>
      </w:pPr>
      <w:bookmarkStart w:id="412" w:name="_Toc232248810"/>
    </w:p>
    <w:p w14:paraId="70948B14" w14:textId="574C8B33" w:rsidR="00A3035B" w:rsidRPr="008D29A5" w:rsidRDefault="00A3035B" w:rsidP="008D29A5">
      <w:pPr>
        <w:pStyle w:val="Heading2"/>
        <w:spacing w:before="0" w:after="0" w:line="240" w:lineRule="auto"/>
        <w:rPr>
          <w:rFonts w:ascii="Calibri" w:hAnsi="Calibri" w:cs="Calibri"/>
          <w:sz w:val="24"/>
          <w:szCs w:val="24"/>
        </w:rPr>
      </w:pPr>
      <w:bookmarkStart w:id="413" w:name="_Toc232559153"/>
      <w:r w:rsidRPr="008D29A5">
        <w:rPr>
          <w:rFonts w:ascii="Calibri" w:hAnsi="Calibri" w:cs="Calibri"/>
          <w:sz w:val="24"/>
          <w:szCs w:val="24"/>
        </w:rPr>
        <w:t>11.8 Retry and Recovery Logic</w:t>
      </w:r>
      <w:bookmarkEnd w:id="412"/>
      <w:bookmarkEnd w:id="413"/>
    </w:p>
    <w:p w14:paraId="0DA883F1" w14:textId="77777777" w:rsidR="00A3035B" w:rsidRPr="008D29A5" w:rsidRDefault="00A3035B" w:rsidP="008D29A5">
      <w:pPr>
        <w:spacing w:after="0" w:line="240" w:lineRule="auto"/>
        <w:rPr>
          <w:rFonts w:ascii="Calibri" w:hAnsi="Calibri" w:cs="Calibri"/>
        </w:rPr>
      </w:pPr>
      <w:r w:rsidRPr="008D29A5">
        <w:rPr>
          <w:rFonts w:ascii="Calibri" w:hAnsi="Calibri" w:cs="Calibri"/>
        </w:rPr>
        <w:t>In order to guarantee the reliability of exchanges:</w:t>
      </w:r>
    </w:p>
    <w:p w14:paraId="14DA69D4" w14:textId="77777777" w:rsidR="00A3035B" w:rsidRPr="008D29A5" w:rsidRDefault="00A3035B" w:rsidP="008D29A5">
      <w:pPr>
        <w:numPr>
          <w:ilvl w:val="0"/>
          <w:numId w:val="215"/>
        </w:numPr>
        <w:spacing w:after="0" w:line="240" w:lineRule="auto"/>
        <w:rPr>
          <w:rFonts w:ascii="Calibri" w:hAnsi="Calibri" w:cs="Calibri"/>
        </w:rPr>
      </w:pPr>
      <w:r w:rsidRPr="008D29A5">
        <w:rPr>
          <w:rFonts w:ascii="Calibri" w:hAnsi="Calibri" w:cs="Calibri"/>
        </w:rPr>
        <w:t xml:space="preserve">Automatic exponential </w:t>
      </w:r>
      <w:proofErr w:type="gramStart"/>
      <w:r w:rsidRPr="008D29A5">
        <w:rPr>
          <w:rFonts w:ascii="Calibri" w:hAnsi="Calibri" w:cs="Calibri"/>
        </w:rPr>
        <w:t>retry</w:t>
      </w:r>
      <w:proofErr w:type="gramEnd"/>
      <w:r w:rsidRPr="008D29A5">
        <w:rPr>
          <w:rFonts w:ascii="Calibri" w:hAnsi="Calibri" w:cs="Calibri"/>
        </w:rPr>
        <w:t xml:space="preserve"> (Exponential Backoff) </w:t>
      </w:r>
    </w:p>
    <w:p w14:paraId="1A1AA31D" w14:textId="77777777" w:rsidR="00A3035B" w:rsidRPr="008D29A5" w:rsidRDefault="00A3035B" w:rsidP="008D29A5">
      <w:pPr>
        <w:numPr>
          <w:ilvl w:val="0"/>
          <w:numId w:val="215"/>
        </w:numPr>
        <w:spacing w:after="0" w:line="240" w:lineRule="auto"/>
        <w:rPr>
          <w:rFonts w:ascii="Calibri" w:hAnsi="Calibri" w:cs="Calibri"/>
        </w:rPr>
      </w:pPr>
      <w:r w:rsidRPr="008D29A5">
        <w:rPr>
          <w:rFonts w:ascii="Calibri" w:hAnsi="Calibri" w:cs="Calibri"/>
        </w:rPr>
        <w:t xml:space="preserve">Configurable maximum number of attempts </w:t>
      </w:r>
    </w:p>
    <w:p w14:paraId="0AF052C0" w14:textId="77777777" w:rsidR="00A3035B" w:rsidRPr="008D29A5" w:rsidRDefault="00A3035B" w:rsidP="008D29A5">
      <w:pPr>
        <w:numPr>
          <w:ilvl w:val="0"/>
          <w:numId w:val="215"/>
        </w:numPr>
        <w:spacing w:after="0" w:line="240" w:lineRule="auto"/>
        <w:rPr>
          <w:rFonts w:ascii="Calibri" w:hAnsi="Calibri" w:cs="Calibri"/>
        </w:rPr>
      </w:pPr>
      <w:r w:rsidRPr="008D29A5">
        <w:rPr>
          <w:rFonts w:ascii="Calibri" w:hAnsi="Calibri" w:cs="Calibri"/>
        </w:rPr>
        <w:t xml:space="preserve">Queue of failed requests </w:t>
      </w:r>
    </w:p>
    <w:p w14:paraId="40A3409B" w14:textId="77777777" w:rsidR="00A3035B" w:rsidRPr="008D29A5" w:rsidRDefault="00A3035B" w:rsidP="008D29A5">
      <w:pPr>
        <w:numPr>
          <w:ilvl w:val="0"/>
          <w:numId w:val="215"/>
        </w:numPr>
        <w:spacing w:after="0" w:line="240" w:lineRule="auto"/>
        <w:rPr>
          <w:rFonts w:ascii="Calibri" w:hAnsi="Calibri" w:cs="Calibri"/>
        </w:rPr>
      </w:pPr>
      <w:r w:rsidRPr="008D29A5">
        <w:rPr>
          <w:rFonts w:ascii="Calibri" w:hAnsi="Calibri" w:cs="Calibri"/>
        </w:rPr>
        <w:t xml:space="preserve">Manual reprocessing via administrator dashboard </w:t>
      </w:r>
    </w:p>
    <w:p w14:paraId="51F23E45" w14:textId="77777777" w:rsidR="00A3035B" w:rsidRPr="008D29A5" w:rsidRDefault="00A3035B" w:rsidP="008D29A5">
      <w:pPr>
        <w:numPr>
          <w:ilvl w:val="0"/>
          <w:numId w:val="215"/>
        </w:numPr>
        <w:spacing w:after="0" w:line="240" w:lineRule="auto"/>
        <w:rPr>
          <w:rFonts w:ascii="Calibri" w:hAnsi="Calibri" w:cs="Calibri"/>
        </w:rPr>
      </w:pPr>
      <w:r w:rsidRPr="008D29A5">
        <w:rPr>
          <w:rFonts w:ascii="Calibri" w:hAnsi="Calibri" w:cs="Calibri"/>
        </w:rPr>
        <w:t xml:space="preserve">Temporary storage of transactions in the event of network failure </w:t>
      </w:r>
    </w:p>
    <w:p w14:paraId="554BAD3D" w14:textId="77777777" w:rsidR="00A3035B" w:rsidRPr="008D29A5" w:rsidRDefault="00A3035B" w:rsidP="008D29A5">
      <w:pPr>
        <w:numPr>
          <w:ilvl w:val="0"/>
          <w:numId w:val="215"/>
        </w:numPr>
        <w:spacing w:after="0" w:line="240" w:lineRule="auto"/>
        <w:rPr>
          <w:rFonts w:ascii="Calibri" w:hAnsi="Calibri" w:cs="Calibri"/>
        </w:rPr>
      </w:pPr>
      <w:r w:rsidRPr="008D29A5">
        <w:rPr>
          <w:rFonts w:ascii="Calibri" w:hAnsi="Calibri" w:cs="Calibri"/>
        </w:rPr>
        <w:t xml:space="preserve">Post-incident recovery mechanism (Recovery Queue) </w:t>
      </w:r>
    </w:p>
    <w:p w14:paraId="21A2A52E" w14:textId="77777777" w:rsidR="008D29A5" w:rsidRDefault="008D29A5" w:rsidP="008D29A5">
      <w:pPr>
        <w:spacing w:after="0" w:line="240" w:lineRule="auto"/>
        <w:rPr>
          <w:rFonts w:ascii="Calibri" w:hAnsi="Calibri" w:cs="Calibri"/>
        </w:rPr>
      </w:pPr>
    </w:p>
    <w:p w14:paraId="21ED1523" w14:textId="77A797F2" w:rsidR="00A3035B" w:rsidRPr="008D29A5" w:rsidRDefault="00A3035B" w:rsidP="008D29A5">
      <w:pPr>
        <w:spacing w:after="0" w:line="240" w:lineRule="auto"/>
        <w:rPr>
          <w:rFonts w:ascii="Calibri" w:hAnsi="Calibri" w:cs="Calibri"/>
        </w:rPr>
      </w:pPr>
      <w:r w:rsidRPr="008D29A5">
        <w:rPr>
          <w:rFonts w:ascii="Calibri" w:hAnsi="Calibri" w:cs="Calibri"/>
        </w:rPr>
        <w:t>These mechanisms ensure the continuity of exchanges even in the event of partial failure of partner systems.</w:t>
      </w:r>
      <w:r w:rsidRPr="008D29A5">
        <w:rPr>
          <w:rFonts w:ascii="Calibri" w:hAnsi="Calibri" w:cs="Calibri"/>
        </w:rPr>
        <w:br w:type="page"/>
      </w:r>
    </w:p>
    <w:p w14:paraId="1F50A3FA" w14:textId="77777777" w:rsidR="00A3035B" w:rsidRPr="008D29A5" w:rsidRDefault="00A3035B" w:rsidP="008D29A5">
      <w:pPr>
        <w:pStyle w:val="Heading1"/>
        <w:numPr>
          <w:ilvl w:val="1"/>
          <w:numId w:val="3"/>
        </w:numPr>
        <w:shd w:val="clear" w:color="auto" w:fill="D9E2F3"/>
        <w:spacing w:before="0" w:after="0" w:line="240" w:lineRule="auto"/>
        <w:rPr>
          <w:rFonts w:asciiTheme="majorHAnsi" w:hAnsiTheme="majorHAnsi" w:cstheme="majorHAnsi"/>
          <w:b/>
          <w:sz w:val="24"/>
          <w:szCs w:val="24"/>
        </w:rPr>
      </w:pPr>
      <w:bookmarkStart w:id="414" w:name="_Toc232248811"/>
      <w:bookmarkStart w:id="415" w:name="_Toc232559154"/>
      <w:r w:rsidRPr="008D29A5">
        <w:rPr>
          <w:rFonts w:asciiTheme="majorHAnsi" w:hAnsiTheme="majorHAnsi" w:cstheme="majorHAnsi"/>
          <w:b/>
          <w:sz w:val="24"/>
          <w:szCs w:val="24"/>
        </w:rPr>
        <w:t>SECURITY AND CYBERSECURITY</w:t>
      </w:r>
      <w:bookmarkEnd w:id="414"/>
      <w:bookmarkEnd w:id="415"/>
    </w:p>
    <w:p w14:paraId="73AF7380" w14:textId="77777777" w:rsidR="00A3035B" w:rsidRPr="008D29A5" w:rsidRDefault="00A3035B" w:rsidP="008D29A5">
      <w:pPr>
        <w:spacing w:after="0" w:line="240" w:lineRule="auto"/>
        <w:jc w:val="both"/>
        <w:rPr>
          <w:rFonts w:asciiTheme="majorHAnsi" w:hAnsiTheme="majorHAnsi" w:cstheme="majorHAnsi"/>
        </w:rPr>
      </w:pPr>
    </w:p>
    <w:p w14:paraId="2CEEF2DB" w14:textId="77777777" w:rsidR="00A3035B"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The security and cybersecurity strategy of the national NTB management platform constitutes a cross-cutting pillar of the overall architecture defined in Sections 9 (System Architecture) and 5 (Functional Requirements). It aims to guarantee the confidentiality, integrity, availability and traceability of data in a context of regional interconnection (COMESA/Tripartite, AfCFTA) and multi-channel exposure (Web, SMS/USSD, API).</w:t>
      </w:r>
    </w:p>
    <w:p w14:paraId="156E0779" w14:textId="77777777" w:rsidR="008D29A5" w:rsidRPr="008D29A5" w:rsidRDefault="008D29A5" w:rsidP="008D29A5">
      <w:pPr>
        <w:spacing w:after="0" w:line="240" w:lineRule="auto"/>
        <w:jc w:val="both"/>
        <w:rPr>
          <w:rFonts w:asciiTheme="majorHAnsi" w:hAnsiTheme="majorHAnsi" w:cstheme="majorHAnsi"/>
        </w:rPr>
      </w:pPr>
    </w:p>
    <w:p w14:paraId="65E7910D"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16" w:name="_Toc232248812"/>
      <w:bookmarkStart w:id="417" w:name="_Toc232559155"/>
      <w:r w:rsidRPr="008D29A5">
        <w:rPr>
          <w:rFonts w:asciiTheme="majorHAnsi" w:hAnsiTheme="majorHAnsi" w:cstheme="majorHAnsi"/>
          <w:sz w:val="24"/>
          <w:szCs w:val="24"/>
        </w:rPr>
        <w:t>12.1 Security Principles</w:t>
      </w:r>
      <w:bookmarkEnd w:id="416"/>
      <w:bookmarkEnd w:id="417"/>
    </w:p>
    <w:p w14:paraId="7FB48339"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The security design is based on guiding principles aligned with international standards (ISO 27001, OWASP):</w:t>
      </w:r>
    </w:p>
    <w:p w14:paraId="4B1B2A4D" w14:textId="17C448A6" w:rsidR="00A3035B" w:rsidRPr="008D29A5" w:rsidRDefault="00A3035B" w:rsidP="008D29A5">
      <w:pPr>
        <w:numPr>
          <w:ilvl w:val="0"/>
          <w:numId w:val="216"/>
        </w:numPr>
        <w:spacing w:after="0" w:line="240" w:lineRule="auto"/>
        <w:jc w:val="both"/>
        <w:rPr>
          <w:rFonts w:asciiTheme="majorHAnsi" w:hAnsiTheme="majorHAnsi" w:cstheme="majorHAnsi"/>
        </w:rPr>
      </w:pPr>
      <w:r w:rsidRPr="008D29A5">
        <w:rPr>
          <w:rFonts w:asciiTheme="majorHAnsi" w:hAnsiTheme="majorHAnsi" w:cstheme="majorHAnsi"/>
          <w:b/>
          <w:bCs/>
        </w:rPr>
        <w:t xml:space="preserve">Zero Trust </w:t>
      </w:r>
      <w:r w:rsidR="00AE3635" w:rsidRPr="008D29A5">
        <w:rPr>
          <w:rFonts w:asciiTheme="majorHAnsi" w:hAnsiTheme="majorHAnsi" w:cstheme="majorHAnsi"/>
          <w:b/>
          <w:bCs/>
        </w:rPr>
        <w:t>Architecture</w:t>
      </w:r>
      <w:r w:rsidR="00AE3635" w:rsidRPr="008D29A5">
        <w:rPr>
          <w:rFonts w:asciiTheme="majorHAnsi" w:hAnsiTheme="majorHAnsi" w:cstheme="majorHAnsi"/>
        </w:rPr>
        <w:t>:</w:t>
      </w:r>
      <w:r w:rsidRPr="008D29A5">
        <w:rPr>
          <w:rFonts w:asciiTheme="majorHAnsi" w:hAnsiTheme="majorHAnsi" w:cstheme="majorHAnsi"/>
        </w:rPr>
        <w:t xml:space="preserve"> no entity is considered trustworthy by default, whether internal or external. </w:t>
      </w:r>
    </w:p>
    <w:p w14:paraId="6C32AAE8" w14:textId="64B9469D" w:rsidR="00A3035B" w:rsidRPr="008D29A5" w:rsidRDefault="00A3035B" w:rsidP="008D29A5">
      <w:pPr>
        <w:numPr>
          <w:ilvl w:val="0"/>
          <w:numId w:val="216"/>
        </w:numPr>
        <w:spacing w:after="0" w:line="240" w:lineRule="auto"/>
        <w:jc w:val="both"/>
        <w:rPr>
          <w:rFonts w:asciiTheme="majorHAnsi" w:hAnsiTheme="majorHAnsi" w:cstheme="majorHAnsi"/>
        </w:rPr>
      </w:pPr>
      <w:r w:rsidRPr="008D29A5">
        <w:rPr>
          <w:rFonts w:asciiTheme="majorHAnsi" w:hAnsiTheme="majorHAnsi" w:cstheme="majorHAnsi"/>
          <w:b/>
          <w:bCs/>
        </w:rPr>
        <w:t xml:space="preserve">Least </w:t>
      </w:r>
      <w:r w:rsidR="00AE3635" w:rsidRPr="008D29A5">
        <w:rPr>
          <w:rFonts w:asciiTheme="majorHAnsi" w:hAnsiTheme="majorHAnsi" w:cstheme="majorHAnsi"/>
          <w:b/>
          <w:bCs/>
        </w:rPr>
        <w:t>Privilege</w:t>
      </w:r>
      <w:r w:rsidR="00AE3635" w:rsidRPr="008D29A5">
        <w:rPr>
          <w:rFonts w:asciiTheme="majorHAnsi" w:hAnsiTheme="majorHAnsi" w:cstheme="majorHAnsi"/>
        </w:rPr>
        <w:t>:</w:t>
      </w:r>
      <w:r w:rsidRPr="008D29A5">
        <w:rPr>
          <w:rFonts w:asciiTheme="majorHAnsi" w:hAnsiTheme="majorHAnsi" w:cstheme="majorHAnsi"/>
        </w:rPr>
        <w:t xml:space="preserve"> each user and service has only the permissions strictly necessary. </w:t>
      </w:r>
    </w:p>
    <w:p w14:paraId="6ED36570" w14:textId="4ED1901D" w:rsidR="00A3035B" w:rsidRPr="008D29A5" w:rsidRDefault="00AE3635" w:rsidP="008D29A5">
      <w:pPr>
        <w:numPr>
          <w:ilvl w:val="0"/>
          <w:numId w:val="216"/>
        </w:numPr>
        <w:spacing w:after="0" w:line="240" w:lineRule="auto"/>
        <w:jc w:val="both"/>
        <w:rPr>
          <w:rFonts w:asciiTheme="majorHAnsi" w:hAnsiTheme="majorHAnsi" w:cstheme="majorHAnsi"/>
        </w:rPr>
      </w:pPr>
      <w:r w:rsidRPr="008D29A5">
        <w:rPr>
          <w:rFonts w:asciiTheme="majorHAnsi" w:hAnsiTheme="majorHAnsi" w:cstheme="majorHAnsi"/>
          <w:b/>
          <w:bCs/>
        </w:rPr>
        <w:t>Defence</w:t>
      </w:r>
      <w:r w:rsidR="00A3035B" w:rsidRPr="008D29A5">
        <w:rPr>
          <w:rFonts w:asciiTheme="majorHAnsi" w:hAnsiTheme="majorHAnsi" w:cstheme="majorHAnsi"/>
          <w:b/>
          <w:bCs/>
        </w:rPr>
        <w:t xml:space="preserve"> in </w:t>
      </w:r>
      <w:r w:rsidRPr="008D29A5">
        <w:rPr>
          <w:rFonts w:asciiTheme="majorHAnsi" w:hAnsiTheme="majorHAnsi" w:cstheme="majorHAnsi"/>
          <w:b/>
          <w:bCs/>
        </w:rPr>
        <w:t>Depth</w:t>
      </w:r>
      <w:r w:rsidRPr="008D29A5">
        <w:rPr>
          <w:rFonts w:asciiTheme="majorHAnsi" w:hAnsiTheme="majorHAnsi" w:cstheme="majorHAnsi"/>
        </w:rPr>
        <w:t>:</w:t>
      </w:r>
      <w:r w:rsidR="00A3035B" w:rsidRPr="008D29A5">
        <w:rPr>
          <w:rFonts w:asciiTheme="majorHAnsi" w:hAnsiTheme="majorHAnsi" w:cstheme="majorHAnsi"/>
        </w:rPr>
        <w:t xml:space="preserve"> layering of security controls (network, application, data). </w:t>
      </w:r>
    </w:p>
    <w:p w14:paraId="3EE76DC0" w14:textId="27D4C6F9" w:rsidR="00A3035B" w:rsidRPr="008D29A5" w:rsidRDefault="00A3035B" w:rsidP="008D29A5">
      <w:pPr>
        <w:numPr>
          <w:ilvl w:val="0"/>
          <w:numId w:val="216"/>
        </w:numPr>
        <w:spacing w:after="0" w:line="240" w:lineRule="auto"/>
        <w:jc w:val="both"/>
        <w:rPr>
          <w:rFonts w:asciiTheme="majorHAnsi" w:hAnsiTheme="majorHAnsi" w:cstheme="majorHAnsi"/>
        </w:rPr>
      </w:pPr>
      <w:r w:rsidRPr="008D29A5">
        <w:rPr>
          <w:rFonts w:asciiTheme="majorHAnsi" w:hAnsiTheme="majorHAnsi" w:cstheme="majorHAnsi"/>
          <w:b/>
          <w:bCs/>
        </w:rPr>
        <w:t xml:space="preserve">Security by </w:t>
      </w:r>
      <w:r w:rsidR="00AE3635" w:rsidRPr="008D29A5">
        <w:rPr>
          <w:rFonts w:asciiTheme="majorHAnsi" w:hAnsiTheme="majorHAnsi" w:cstheme="majorHAnsi"/>
          <w:b/>
          <w:bCs/>
        </w:rPr>
        <w:t>Design</w:t>
      </w:r>
      <w:r w:rsidR="00AE3635" w:rsidRPr="008D29A5">
        <w:rPr>
          <w:rFonts w:asciiTheme="majorHAnsi" w:hAnsiTheme="majorHAnsi" w:cstheme="majorHAnsi"/>
        </w:rPr>
        <w:t>:</w:t>
      </w:r>
      <w:r w:rsidRPr="008D29A5">
        <w:rPr>
          <w:rFonts w:asciiTheme="majorHAnsi" w:hAnsiTheme="majorHAnsi" w:cstheme="majorHAnsi"/>
        </w:rPr>
        <w:t xml:space="preserve"> integration of security requirements from the design phase (Section 9.1). </w:t>
      </w:r>
    </w:p>
    <w:p w14:paraId="4F6A4686" w14:textId="6644266F" w:rsidR="00A3035B" w:rsidRDefault="00A3035B" w:rsidP="008D29A5">
      <w:pPr>
        <w:numPr>
          <w:ilvl w:val="0"/>
          <w:numId w:val="216"/>
        </w:numPr>
        <w:spacing w:after="0" w:line="240" w:lineRule="auto"/>
        <w:jc w:val="both"/>
        <w:rPr>
          <w:rFonts w:asciiTheme="majorHAnsi" w:hAnsiTheme="majorHAnsi" w:cstheme="majorHAnsi"/>
        </w:rPr>
      </w:pPr>
      <w:r w:rsidRPr="008D29A5">
        <w:rPr>
          <w:rFonts w:asciiTheme="majorHAnsi" w:hAnsiTheme="majorHAnsi" w:cstheme="majorHAnsi"/>
          <w:b/>
          <w:bCs/>
        </w:rPr>
        <w:t xml:space="preserve">Permanent </w:t>
      </w:r>
      <w:r w:rsidR="00AE3635" w:rsidRPr="008D29A5">
        <w:rPr>
          <w:rFonts w:asciiTheme="majorHAnsi" w:hAnsiTheme="majorHAnsi" w:cstheme="majorHAnsi"/>
          <w:b/>
          <w:bCs/>
        </w:rPr>
        <w:t>auditability</w:t>
      </w:r>
      <w:r w:rsidR="00AE3635" w:rsidRPr="008D29A5">
        <w:rPr>
          <w:rFonts w:asciiTheme="majorHAnsi" w:hAnsiTheme="majorHAnsi" w:cstheme="majorHAnsi"/>
        </w:rPr>
        <w:t>:</w:t>
      </w:r>
      <w:r w:rsidRPr="008D29A5">
        <w:rPr>
          <w:rFonts w:asciiTheme="majorHAnsi" w:hAnsiTheme="majorHAnsi" w:cstheme="majorHAnsi"/>
        </w:rPr>
        <w:t xml:space="preserve"> full traceability of user and system actions.</w:t>
      </w:r>
    </w:p>
    <w:p w14:paraId="649B21A9" w14:textId="77777777" w:rsidR="008D29A5" w:rsidRPr="008D29A5" w:rsidRDefault="008D29A5" w:rsidP="008D29A5">
      <w:pPr>
        <w:spacing w:after="0" w:line="240" w:lineRule="auto"/>
        <w:ind w:left="720"/>
        <w:jc w:val="both"/>
        <w:rPr>
          <w:rFonts w:asciiTheme="majorHAnsi" w:hAnsiTheme="majorHAnsi" w:cstheme="majorHAnsi"/>
        </w:rPr>
      </w:pPr>
    </w:p>
    <w:p w14:paraId="3B207279"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18" w:name="_Toc232248813"/>
      <w:bookmarkStart w:id="419" w:name="_Toc232559156"/>
      <w:r w:rsidRPr="008D29A5">
        <w:rPr>
          <w:rFonts w:asciiTheme="majorHAnsi" w:hAnsiTheme="majorHAnsi" w:cstheme="majorHAnsi"/>
          <w:sz w:val="24"/>
          <w:szCs w:val="24"/>
        </w:rPr>
        <w:t>12.2 IAM (Identity and Access Management)</w:t>
      </w:r>
      <w:bookmarkEnd w:id="418"/>
      <w:bookmarkEnd w:id="419"/>
    </w:p>
    <w:p w14:paraId="66D46618"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The identity management system constitutes the central point of access control.</w:t>
      </w:r>
    </w:p>
    <w:p w14:paraId="7D5D9443" w14:textId="77777777" w:rsidR="00A3035B" w:rsidRPr="008D29A5" w:rsidRDefault="00A3035B" w:rsidP="008D29A5">
      <w:pPr>
        <w:numPr>
          <w:ilvl w:val="0"/>
          <w:numId w:val="217"/>
        </w:numPr>
        <w:spacing w:after="0" w:line="240" w:lineRule="auto"/>
        <w:jc w:val="both"/>
        <w:rPr>
          <w:rFonts w:asciiTheme="majorHAnsi" w:hAnsiTheme="majorHAnsi" w:cstheme="majorHAnsi"/>
        </w:rPr>
      </w:pPr>
      <w:r w:rsidRPr="008D29A5">
        <w:rPr>
          <w:rFonts w:asciiTheme="majorHAnsi" w:hAnsiTheme="majorHAnsi" w:cstheme="majorHAnsi"/>
        </w:rPr>
        <w:t xml:space="preserve">Centralised management of user identities (institutions, private operators, regional partners) </w:t>
      </w:r>
    </w:p>
    <w:p w14:paraId="0A0DBD9D" w14:textId="77777777" w:rsidR="00A3035B" w:rsidRDefault="00A3035B" w:rsidP="008D29A5">
      <w:pPr>
        <w:numPr>
          <w:ilvl w:val="0"/>
          <w:numId w:val="217"/>
        </w:numPr>
        <w:spacing w:after="0" w:line="240" w:lineRule="auto"/>
        <w:jc w:val="both"/>
        <w:rPr>
          <w:rFonts w:asciiTheme="majorHAnsi" w:hAnsiTheme="majorHAnsi" w:cstheme="majorHAnsi"/>
        </w:rPr>
      </w:pPr>
      <w:r w:rsidRPr="008D29A5">
        <w:rPr>
          <w:rFonts w:asciiTheme="majorHAnsi" w:hAnsiTheme="majorHAnsi" w:cstheme="majorHAnsi"/>
        </w:rPr>
        <w:t>Authentication via OAuth 2.0 and secure tokens</w:t>
      </w:r>
    </w:p>
    <w:p w14:paraId="7414B78B" w14:textId="77777777" w:rsidR="008D29A5" w:rsidRPr="008D29A5" w:rsidRDefault="008D29A5" w:rsidP="008D29A5">
      <w:pPr>
        <w:spacing w:after="0" w:line="240" w:lineRule="auto"/>
        <w:ind w:left="360"/>
        <w:jc w:val="both"/>
        <w:rPr>
          <w:rFonts w:asciiTheme="majorHAnsi" w:hAnsiTheme="majorHAnsi" w:cstheme="majorHAnsi"/>
        </w:rPr>
      </w:pPr>
    </w:p>
    <w:p w14:paraId="4C2FD978"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20" w:name="_Toc232248814"/>
      <w:bookmarkStart w:id="421" w:name="_Toc232559157"/>
      <w:r w:rsidRPr="008D29A5">
        <w:rPr>
          <w:rFonts w:asciiTheme="majorHAnsi" w:hAnsiTheme="majorHAnsi" w:cstheme="majorHAnsi"/>
          <w:sz w:val="24"/>
          <w:szCs w:val="24"/>
        </w:rPr>
        <w:t>12.3 RBAC Model</w:t>
      </w:r>
      <w:bookmarkEnd w:id="420"/>
      <w:bookmarkEnd w:id="421"/>
    </w:p>
    <w:p w14:paraId="62B6BB97"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The RBAC model is adopted to structure permissions:</w:t>
      </w:r>
    </w:p>
    <w:p w14:paraId="17477862" w14:textId="77777777" w:rsidR="00A3035B" w:rsidRPr="008D29A5" w:rsidRDefault="00A3035B" w:rsidP="008D29A5">
      <w:pPr>
        <w:numPr>
          <w:ilvl w:val="0"/>
          <w:numId w:val="267"/>
        </w:numPr>
        <w:spacing w:after="0" w:line="240" w:lineRule="auto"/>
        <w:jc w:val="both"/>
        <w:rPr>
          <w:rFonts w:asciiTheme="majorHAnsi" w:hAnsiTheme="majorHAnsi" w:cstheme="majorHAnsi"/>
        </w:rPr>
      </w:pPr>
      <w:r w:rsidRPr="008D29A5">
        <w:rPr>
          <w:rFonts w:asciiTheme="majorHAnsi" w:hAnsiTheme="majorHAnsi" w:cstheme="majorHAnsi"/>
        </w:rPr>
        <w:t xml:space="preserve">Institutional roles: MTT, NMC, Customs, port authorities </w:t>
      </w:r>
    </w:p>
    <w:p w14:paraId="2BE209FD" w14:textId="77777777" w:rsidR="00A3035B" w:rsidRPr="008D29A5" w:rsidRDefault="00A3035B" w:rsidP="008D29A5">
      <w:pPr>
        <w:numPr>
          <w:ilvl w:val="0"/>
          <w:numId w:val="267"/>
        </w:numPr>
        <w:spacing w:after="0" w:line="240" w:lineRule="auto"/>
        <w:jc w:val="both"/>
        <w:rPr>
          <w:rFonts w:asciiTheme="majorHAnsi" w:hAnsiTheme="majorHAnsi" w:cstheme="majorHAnsi"/>
        </w:rPr>
      </w:pPr>
      <w:r w:rsidRPr="008D29A5">
        <w:rPr>
          <w:rFonts w:asciiTheme="majorHAnsi" w:hAnsiTheme="majorHAnsi" w:cstheme="majorHAnsi"/>
        </w:rPr>
        <w:t xml:space="preserve">Technical roles: system administrators, support, analysts </w:t>
      </w:r>
    </w:p>
    <w:p w14:paraId="19A60634" w14:textId="77777777" w:rsidR="00A3035B" w:rsidRPr="008D29A5" w:rsidRDefault="00A3035B" w:rsidP="008D29A5">
      <w:pPr>
        <w:numPr>
          <w:ilvl w:val="0"/>
          <w:numId w:val="267"/>
        </w:numPr>
        <w:spacing w:after="0" w:line="240" w:lineRule="auto"/>
        <w:jc w:val="both"/>
        <w:rPr>
          <w:rFonts w:asciiTheme="majorHAnsi" w:hAnsiTheme="majorHAnsi" w:cstheme="majorHAnsi"/>
        </w:rPr>
      </w:pPr>
      <w:r w:rsidRPr="008D29A5">
        <w:rPr>
          <w:rFonts w:asciiTheme="majorHAnsi" w:hAnsiTheme="majorHAnsi" w:cstheme="majorHAnsi"/>
        </w:rPr>
        <w:t xml:space="preserve">External roles: traders, transporters, freight forwarders, associations </w:t>
      </w:r>
    </w:p>
    <w:p w14:paraId="1148C3D2" w14:textId="77777777" w:rsidR="00A3035B" w:rsidRPr="008D29A5" w:rsidRDefault="00A3035B" w:rsidP="008D29A5">
      <w:pPr>
        <w:numPr>
          <w:ilvl w:val="0"/>
          <w:numId w:val="267"/>
        </w:numPr>
        <w:spacing w:after="0" w:line="240" w:lineRule="auto"/>
        <w:jc w:val="both"/>
        <w:rPr>
          <w:rFonts w:asciiTheme="majorHAnsi" w:hAnsiTheme="majorHAnsi" w:cstheme="majorHAnsi"/>
        </w:rPr>
      </w:pPr>
      <w:r w:rsidRPr="008D29A5">
        <w:rPr>
          <w:rFonts w:asciiTheme="majorHAnsi" w:hAnsiTheme="majorHAnsi" w:cstheme="majorHAnsi"/>
        </w:rPr>
        <w:t xml:space="preserve">Regional roles: COMESA, AfCFTA, IGAD </w:t>
      </w:r>
    </w:p>
    <w:p w14:paraId="2249CDD4" w14:textId="77777777" w:rsidR="008D29A5" w:rsidRDefault="008D29A5" w:rsidP="008D29A5">
      <w:pPr>
        <w:spacing w:after="0" w:line="240" w:lineRule="auto"/>
        <w:jc w:val="both"/>
        <w:rPr>
          <w:rFonts w:asciiTheme="majorHAnsi" w:hAnsiTheme="majorHAnsi" w:cstheme="majorHAnsi"/>
        </w:rPr>
      </w:pPr>
    </w:p>
    <w:p w14:paraId="2F8D1B58" w14:textId="04B15656"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Each role is associated with:</w:t>
      </w:r>
    </w:p>
    <w:p w14:paraId="535EC075" w14:textId="77777777" w:rsidR="00A3035B" w:rsidRPr="008D29A5" w:rsidRDefault="00A3035B" w:rsidP="008D29A5">
      <w:pPr>
        <w:numPr>
          <w:ilvl w:val="0"/>
          <w:numId w:val="268"/>
        </w:numPr>
        <w:spacing w:after="0" w:line="240" w:lineRule="auto"/>
        <w:jc w:val="both"/>
        <w:rPr>
          <w:rFonts w:asciiTheme="majorHAnsi" w:hAnsiTheme="majorHAnsi" w:cstheme="majorHAnsi"/>
        </w:rPr>
      </w:pPr>
      <w:r w:rsidRPr="008D29A5">
        <w:rPr>
          <w:rFonts w:asciiTheme="majorHAnsi" w:hAnsiTheme="majorHAnsi" w:cstheme="majorHAnsi"/>
        </w:rPr>
        <w:t xml:space="preserve">Functional permissions (read, validation, escalation) </w:t>
      </w:r>
    </w:p>
    <w:p w14:paraId="750A18E6" w14:textId="77777777" w:rsidR="00A3035B" w:rsidRPr="008D29A5" w:rsidRDefault="00A3035B" w:rsidP="008D29A5">
      <w:pPr>
        <w:numPr>
          <w:ilvl w:val="0"/>
          <w:numId w:val="268"/>
        </w:numPr>
        <w:spacing w:after="0" w:line="240" w:lineRule="auto"/>
        <w:jc w:val="both"/>
        <w:rPr>
          <w:rFonts w:asciiTheme="majorHAnsi" w:hAnsiTheme="majorHAnsi" w:cstheme="majorHAnsi"/>
        </w:rPr>
      </w:pPr>
      <w:r w:rsidRPr="008D29A5">
        <w:rPr>
          <w:rFonts w:asciiTheme="majorHAnsi" w:hAnsiTheme="majorHAnsi" w:cstheme="majorHAnsi"/>
        </w:rPr>
        <w:t xml:space="preserve">Data perimeters (national, corridor, regional) </w:t>
      </w:r>
    </w:p>
    <w:p w14:paraId="1F6A2BF0" w14:textId="77777777" w:rsidR="00A3035B" w:rsidRPr="008D29A5" w:rsidRDefault="00A3035B" w:rsidP="008D29A5">
      <w:pPr>
        <w:numPr>
          <w:ilvl w:val="0"/>
          <w:numId w:val="268"/>
        </w:numPr>
        <w:spacing w:after="0" w:line="240" w:lineRule="auto"/>
        <w:jc w:val="both"/>
        <w:rPr>
          <w:rFonts w:asciiTheme="majorHAnsi" w:hAnsiTheme="majorHAnsi" w:cstheme="majorHAnsi"/>
        </w:rPr>
      </w:pPr>
      <w:r w:rsidRPr="008D29A5">
        <w:rPr>
          <w:rFonts w:asciiTheme="majorHAnsi" w:hAnsiTheme="majorHAnsi" w:cstheme="majorHAnsi"/>
        </w:rPr>
        <w:t>Access levels to dashboards and APIs</w:t>
      </w:r>
    </w:p>
    <w:p w14:paraId="47245DBE" w14:textId="77777777" w:rsidR="00A3035B" w:rsidRPr="008D29A5" w:rsidRDefault="00A3035B" w:rsidP="008D29A5">
      <w:pPr>
        <w:spacing w:after="0" w:line="240" w:lineRule="auto"/>
        <w:jc w:val="both"/>
        <w:rPr>
          <w:rFonts w:asciiTheme="majorHAnsi" w:hAnsiTheme="majorHAnsi" w:cstheme="majorHAnsi"/>
        </w:rPr>
      </w:pPr>
    </w:p>
    <w:p w14:paraId="592D2DC5"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22" w:name="_Toc232248815"/>
      <w:bookmarkStart w:id="423" w:name="_Toc232559158"/>
      <w:r w:rsidRPr="008D29A5">
        <w:rPr>
          <w:rFonts w:asciiTheme="majorHAnsi" w:hAnsiTheme="majorHAnsi" w:cstheme="majorHAnsi"/>
          <w:sz w:val="24"/>
          <w:szCs w:val="24"/>
        </w:rPr>
        <w:t>12.4 MFA Requirements</w:t>
      </w:r>
      <w:bookmarkEnd w:id="422"/>
      <w:bookmarkEnd w:id="423"/>
    </w:p>
    <w:p w14:paraId="3541C00D"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Multi-factor authentication (MFA) is mandatory for all sensitive profiles:</w:t>
      </w:r>
    </w:p>
    <w:p w14:paraId="36717243" w14:textId="77777777" w:rsidR="00A3035B" w:rsidRPr="008D29A5" w:rsidRDefault="00A3035B" w:rsidP="008D29A5">
      <w:pPr>
        <w:numPr>
          <w:ilvl w:val="0"/>
          <w:numId w:val="266"/>
        </w:numPr>
        <w:spacing w:after="0" w:line="240" w:lineRule="auto"/>
        <w:jc w:val="both"/>
        <w:rPr>
          <w:rFonts w:asciiTheme="majorHAnsi" w:hAnsiTheme="majorHAnsi" w:cstheme="majorHAnsi"/>
        </w:rPr>
      </w:pPr>
      <w:r w:rsidRPr="008D29A5">
        <w:rPr>
          <w:rFonts w:asciiTheme="majorHAnsi" w:hAnsiTheme="majorHAnsi" w:cstheme="majorHAnsi"/>
        </w:rPr>
        <w:t xml:space="preserve">OTP via SMS or Email. </w:t>
      </w:r>
    </w:p>
    <w:p w14:paraId="39394F61" w14:textId="77777777" w:rsidR="00A3035B" w:rsidRPr="008D29A5" w:rsidRDefault="00A3035B" w:rsidP="008D29A5">
      <w:pPr>
        <w:numPr>
          <w:ilvl w:val="0"/>
          <w:numId w:val="266"/>
        </w:numPr>
        <w:spacing w:after="0" w:line="240" w:lineRule="auto"/>
        <w:jc w:val="both"/>
        <w:rPr>
          <w:rFonts w:asciiTheme="majorHAnsi" w:hAnsiTheme="majorHAnsi" w:cstheme="majorHAnsi"/>
        </w:rPr>
      </w:pPr>
      <w:r w:rsidRPr="008D29A5">
        <w:rPr>
          <w:rFonts w:asciiTheme="majorHAnsi" w:hAnsiTheme="majorHAnsi" w:cstheme="majorHAnsi"/>
        </w:rPr>
        <w:t>Enhanced authentication for administrators and NMC focal points</w:t>
      </w:r>
    </w:p>
    <w:p w14:paraId="66A70A50" w14:textId="250940EA" w:rsidR="00A3035B" w:rsidRDefault="00A3035B" w:rsidP="008D29A5">
      <w:pPr>
        <w:numPr>
          <w:ilvl w:val="0"/>
          <w:numId w:val="266"/>
        </w:numPr>
        <w:spacing w:after="0" w:line="240" w:lineRule="auto"/>
        <w:jc w:val="both"/>
        <w:rPr>
          <w:rFonts w:asciiTheme="majorHAnsi" w:hAnsiTheme="majorHAnsi" w:cstheme="majorHAnsi"/>
        </w:rPr>
      </w:pPr>
      <w:r w:rsidRPr="008D29A5">
        <w:rPr>
          <w:rFonts w:asciiTheme="majorHAnsi" w:hAnsiTheme="majorHAnsi" w:cstheme="majorHAnsi"/>
        </w:rPr>
        <w:t>Automatic lockout after repeated failed attempts</w:t>
      </w:r>
      <w:r w:rsidR="008D29A5">
        <w:rPr>
          <w:rFonts w:asciiTheme="majorHAnsi" w:hAnsiTheme="majorHAnsi" w:cstheme="majorHAnsi"/>
        </w:rPr>
        <w:t>.</w:t>
      </w:r>
    </w:p>
    <w:p w14:paraId="6FD25B66" w14:textId="77777777" w:rsidR="008D29A5" w:rsidRPr="008D29A5" w:rsidRDefault="008D29A5" w:rsidP="008D29A5">
      <w:pPr>
        <w:spacing w:after="0" w:line="240" w:lineRule="auto"/>
        <w:ind w:left="360"/>
        <w:jc w:val="both"/>
        <w:rPr>
          <w:rFonts w:asciiTheme="majorHAnsi" w:hAnsiTheme="majorHAnsi" w:cstheme="majorHAnsi"/>
        </w:rPr>
      </w:pPr>
    </w:p>
    <w:p w14:paraId="3143833E"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24" w:name="_Toc232248816"/>
      <w:bookmarkStart w:id="425" w:name="_Toc232559159"/>
      <w:r w:rsidRPr="008D29A5">
        <w:rPr>
          <w:rFonts w:asciiTheme="majorHAnsi" w:hAnsiTheme="majorHAnsi" w:cstheme="majorHAnsi"/>
          <w:sz w:val="24"/>
          <w:szCs w:val="24"/>
        </w:rPr>
        <w:t>12.5 Encryption Standards</w:t>
      </w:r>
      <w:bookmarkEnd w:id="424"/>
      <w:bookmarkEnd w:id="425"/>
    </w:p>
    <w:p w14:paraId="060EB5BF"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Data protection is based on advanced cryptographic standards:</w:t>
      </w:r>
    </w:p>
    <w:p w14:paraId="7D5F1A27" w14:textId="77777777" w:rsidR="00A3035B" w:rsidRPr="008D29A5" w:rsidRDefault="00A3035B" w:rsidP="008D29A5">
      <w:pPr>
        <w:numPr>
          <w:ilvl w:val="0"/>
          <w:numId w:val="265"/>
        </w:numPr>
        <w:spacing w:after="0" w:line="240" w:lineRule="auto"/>
        <w:jc w:val="both"/>
        <w:rPr>
          <w:rFonts w:asciiTheme="majorHAnsi" w:hAnsiTheme="majorHAnsi" w:cstheme="majorHAnsi"/>
        </w:rPr>
      </w:pPr>
      <w:r w:rsidRPr="008D29A5">
        <w:rPr>
          <w:rFonts w:asciiTheme="majorHAnsi" w:hAnsiTheme="majorHAnsi" w:cstheme="majorHAnsi"/>
        </w:rPr>
        <w:t xml:space="preserve">In transit: TLS 1.3 for all communications (Web, API, SMS gateway) </w:t>
      </w:r>
    </w:p>
    <w:p w14:paraId="447B4C18" w14:textId="77777777" w:rsidR="00A3035B" w:rsidRPr="008D29A5" w:rsidRDefault="00A3035B" w:rsidP="008D29A5">
      <w:pPr>
        <w:numPr>
          <w:ilvl w:val="0"/>
          <w:numId w:val="265"/>
        </w:numPr>
        <w:spacing w:after="0" w:line="240" w:lineRule="auto"/>
        <w:jc w:val="both"/>
        <w:rPr>
          <w:rFonts w:asciiTheme="majorHAnsi" w:hAnsiTheme="majorHAnsi" w:cstheme="majorHAnsi"/>
        </w:rPr>
      </w:pPr>
      <w:r w:rsidRPr="008D29A5">
        <w:rPr>
          <w:rFonts w:asciiTheme="majorHAnsi" w:hAnsiTheme="majorHAnsi" w:cstheme="majorHAnsi"/>
        </w:rPr>
        <w:t xml:space="preserve">At rest: AES-256 encryption for databases and backups </w:t>
      </w:r>
    </w:p>
    <w:p w14:paraId="49230D35" w14:textId="77777777" w:rsidR="00A3035B" w:rsidRPr="008D29A5" w:rsidRDefault="00A3035B" w:rsidP="008D29A5">
      <w:pPr>
        <w:numPr>
          <w:ilvl w:val="0"/>
          <w:numId w:val="265"/>
        </w:numPr>
        <w:spacing w:after="0" w:line="240" w:lineRule="auto"/>
        <w:jc w:val="both"/>
        <w:rPr>
          <w:rFonts w:asciiTheme="majorHAnsi" w:hAnsiTheme="majorHAnsi" w:cstheme="majorHAnsi"/>
        </w:rPr>
      </w:pPr>
      <w:r w:rsidRPr="008D29A5">
        <w:rPr>
          <w:rFonts w:asciiTheme="majorHAnsi" w:hAnsiTheme="majorHAnsi" w:cstheme="majorHAnsi"/>
        </w:rPr>
        <w:t xml:space="preserve">Key management: periodic rotation and secure storage (KMS) </w:t>
      </w:r>
    </w:p>
    <w:p w14:paraId="60BE97F2" w14:textId="77777777" w:rsidR="00A3035B" w:rsidRPr="008D29A5" w:rsidRDefault="00A3035B" w:rsidP="008D29A5">
      <w:pPr>
        <w:numPr>
          <w:ilvl w:val="0"/>
          <w:numId w:val="265"/>
        </w:numPr>
        <w:spacing w:after="0" w:line="240" w:lineRule="auto"/>
        <w:jc w:val="both"/>
        <w:rPr>
          <w:rFonts w:asciiTheme="majorHAnsi" w:hAnsiTheme="majorHAnsi" w:cstheme="majorHAnsi"/>
        </w:rPr>
      </w:pPr>
      <w:r w:rsidRPr="008D29A5">
        <w:rPr>
          <w:rFonts w:asciiTheme="majorHAnsi" w:hAnsiTheme="majorHAnsi" w:cstheme="majorHAnsi"/>
        </w:rPr>
        <w:t>API signing: validation of inter-system requests (COMESA, ASYCUDA)</w:t>
      </w:r>
    </w:p>
    <w:p w14:paraId="0AD81C1F" w14:textId="77777777" w:rsidR="00A3035B" w:rsidRPr="008D29A5" w:rsidRDefault="00A3035B" w:rsidP="008D29A5">
      <w:pPr>
        <w:spacing w:after="0" w:line="240" w:lineRule="auto"/>
        <w:jc w:val="both"/>
        <w:rPr>
          <w:rFonts w:asciiTheme="majorHAnsi" w:hAnsiTheme="majorHAnsi" w:cstheme="majorHAnsi"/>
        </w:rPr>
      </w:pPr>
    </w:p>
    <w:p w14:paraId="1FBB98BF"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26" w:name="_Toc232248817"/>
      <w:bookmarkStart w:id="427" w:name="_Toc232559160"/>
      <w:r w:rsidRPr="008D29A5">
        <w:rPr>
          <w:rFonts w:asciiTheme="majorHAnsi" w:hAnsiTheme="majorHAnsi" w:cstheme="majorHAnsi"/>
          <w:sz w:val="24"/>
          <w:szCs w:val="24"/>
        </w:rPr>
        <w:t>12.6 Audit Logging</w:t>
      </w:r>
      <w:bookmarkEnd w:id="426"/>
      <w:bookmarkEnd w:id="427"/>
    </w:p>
    <w:p w14:paraId="7ADF95CC"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The audit system constitutes a mandatory component of compliance and transparency:</w:t>
      </w:r>
    </w:p>
    <w:p w14:paraId="6E82BF13" w14:textId="77777777" w:rsidR="00A3035B" w:rsidRPr="008D29A5" w:rsidRDefault="00A3035B" w:rsidP="008D29A5">
      <w:pPr>
        <w:numPr>
          <w:ilvl w:val="0"/>
          <w:numId w:val="264"/>
        </w:numPr>
        <w:spacing w:after="0" w:line="240" w:lineRule="auto"/>
        <w:jc w:val="both"/>
        <w:rPr>
          <w:rFonts w:asciiTheme="majorHAnsi" w:hAnsiTheme="majorHAnsi" w:cstheme="majorHAnsi"/>
        </w:rPr>
      </w:pPr>
      <w:r w:rsidRPr="008D29A5">
        <w:rPr>
          <w:rFonts w:asciiTheme="majorHAnsi" w:hAnsiTheme="majorHAnsi" w:cstheme="majorHAnsi"/>
        </w:rPr>
        <w:t xml:space="preserve">Full logging of user and administrative actions </w:t>
      </w:r>
    </w:p>
    <w:p w14:paraId="28E9216F" w14:textId="77777777" w:rsidR="00A3035B" w:rsidRPr="008D29A5" w:rsidRDefault="00A3035B" w:rsidP="008D29A5">
      <w:pPr>
        <w:numPr>
          <w:ilvl w:val="0"/>
          <w:numId w:val="264"/>
        </w:numPr>
        <w:spacing w:after="0" w:line="240" w:lineRule="auto"/>
        <w:jc w:val="both"/>
        <w:rPr>
          <w:rFonts w:asciiTheme="majorHAnsi" w:hAnsiTheme="majorHAnsi" w:cstheme="majorHAnsi"/>
        </w:rPr>
      </w:pPr>
      <w:r w:rsidRPr="008D29A5">
        <w:rPr>
          <w:rFonts w:asciiTheme="majorHAnsi" w:hAnsiTheme="majorHAnsi" w:cstheme="majorHAnsi"/>
        </w:rPr>
        <w:t xml:space="preserve">Traceability of complaint status changes (cf. Section 5.3.4) </w:t>
      </w:r>
    </w:p>
    <w:p w14:paraId="12B45799" w14:textId="77777777" w:rsidR="00A3035B" w:rsidRPr="008D29A5" w:rsidRDefault="00A3035B" w:rsidP="008D29A5">
      <w:pPr>
        <w:numPr>
          <w:ilvl w:val="0"/>
          <w:numId w:val="264"/>
        </w:numPr>
        <w:spacing w:after="0" w:line="240" w:lineRule="auto"/>
        <w:jc w:val="both"/>
        <w:rPr>
          <w:rFonts w:asciiTheme="majorHAnsi" w:hAnsiTheme="majorHAnsi" w:cstheme="majorHAnsi"/>
        </w:rPr>
      </w:pPr>
      <w:r w:rsidRPr="008D29A5">
        <w:rPr>
          <w:rFonts w:asciiTheme="majorHAnsi" w:hAnsiTheme="majorHAnsi" w:cstheme="majorHAnsi"/>
        </w:rPr>
        <w:t xml:space="preserve">Synchronised timestamping via secure time server (NTP) </w:t>
      </w:r>
    </w:p>
    <w:p w14:paraId="2B914BDF" w14:textId="77777777" w:rsidR="00A3035B" w:rsidRPr="008D29A5" w:rsidRDefault="00A3035B" w:rsidP="008D29A5">
      <w:pPr>
        <w:numPr>
          <w:ilvl w:val="0"/>
          <w:numId w:val="264"/>
        </w:numPr>
        <w:spacing w:after="0" w:line="240" w:lineRule="auto"/>
        <w:jc w:val="both"/>
        <w:rPr>
          <w:rFonts w:asciiTheme="majorHAnsi" w:hAnsiTheme="majorHAnsi" w:cstheme="majorHAnsi"/>
        </w:rPr>
      </w:pPr>
      <w:r w:rsidRPr="008D29A5">
        <w:rPr>
          <w:rFonts w:asciiTheme="majorHAnsi" w:hAnsiTheme="majorHAnsi" w:cstheme="majorHAnsi"/>
        </w:rPr>
        <w:t xml:space="preserve">Log retention in accordance with the national digital governance policy </w:t>
      </w:r>
    </w:p>
    <w:p w14:paraId="001861D6" w14:textId="77777777" w:rsidR="00A3035B" w:rsidRPr="008D29A5" w:rsidRDefault="00A3035B" w:rsidP="008D29A5">
      <w:pPr>
        <w:numPr>
          <w:ilvl w:val="0"/>
          <w:numId w:val="264"/>
        </w:numPr>
        <w:spacing w:after="0" w:line="240" w:lineRule="auto"/>
        <w:jc w:val="both"/>
        <w:rPr>
          <w:rFonts w:asciiTheme="majorHAnsi" w:hAnsiTheme="majorHAnsi" w:cstheme="majorHAnsi"/>
        </w:rPr>
      </w:pPr>
      <w:r w:rsidRPr="008D29A5">
        <w:rPr>
          <w:rFonts w:asciiTheme="majorHAnsi" w:hAnsiTheme="majorHAnsi" w:cstheme="majorHAnsi"/>
        </w:rPr>
        <w:t>Protection against unauthorised deletion of logs (append-only)</w:t>
      </w:r>
    </w:p>
    <w:p w14:paraId="426E0E95" w14:textId="77777777" w:rsidR="00A3035B" w:rsidRPr="008D29A5" w:rsidRDefault="00A3035B" w:rsidP="008D29A5">
      <w:pPr>
        <w:spacing w:after="0" w:line="240" w:lineRule="auto"/>
        <w:jc w:val="both"/>
        <w:rPr>
          <w:rFonts w:asciiTheme="majorHAnsi" w:hAnsiTheme="majorHAnsi" w:cstheme="majorHAnsi"/>
        </w:rPr>
      </w:pPr>
    </w:p>
    <w:p w14:paraId="13323AAE"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28" w:name="_Toc232248818"/>
      <w:bookmarkStart w:id="429" w:name="_Toc232559161"/>
      <w:r w:rsidRPr="008D29A5">
        <w:rPr>
          <w:rFonts w:asciiTheme="majorHAnsi" w:hAnsiTheme="majorHAnsi" w:cstheme="majorHAnsi"/>
          <w:sz w:val="24"/>
          <w:szCs w:val="24"/>
        </w:rPr>
        <w:t>12.7 Vulnerability Management</w:t>
      </w:r>
      <w:bookmarkEnd w:id="428"/>
      <w:bookmarkEnd w:id="429"/>
    </w:p>
    <w:p w14:paraId="0901F071"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A proactive approach to vulnerability management is implemented:</w:t>
      </w:r>
    </w:p>
    <w:p w14:paraId="2A71E09D" w14:textId="77777777" w:rsidR="00A3035B" w:rsidRPr="008D29A5" w:rsidRDefault="00A3035B" w:rsidP="008D29A5">
      <w:pPr>
        <w:numPr>
          <w:ilvl w:val="0"/>
          <w:numId w:val="263"/>
        </w:numPr>
        <w:spacing w:after="0" w:line="240" w:lineRule="auto"/>
        <w:jc w:val="both"/>
        <w:rPr>
          <w:rFonts w:asciiTheme="majorHAnsi" w:hAnsiTheme="majorHAnsi" w:cstheme="majorHAnsi"/>
        </w:rPr>
      </w:pPr>
      <w:r w:rsidRPr="008D29A5">
        <w:rPr>
          <w:rFonts w:asciiTheme="majorHAnsi" w:hAnsiTheme="majorHAnsi" w:cstheme="majorHAnsi"/>
        </w:rPr>
        <w:t xml:space="preserve">Regular scans of application components and </w:t>
      </w:r>
      <w:proofErr w:type="gramStart"/>
      <w:r w:rsidRPr="008D29A5">
        <w:rPr>
          <w:rFonts w:asciiTheme="majorHAnsi" w:hAnsiTheme="majorHAnsi" w:cstheme="majorHAnsi"/>
        </w:rPr>
        <w:t>open source</w:t>
      </w:r>
      <w:proofErr w:type="gramEnd"/>
      <w:r w:rsidRPr="008D29A5">
        <w:rPr>
          <w:rFonts w:asciiTheme="majorHAnsi" w:hAnsiTheme="majorHAnsi" w:cstheme="majorHAnsi"/>
        </w:rPr>
        <w:t xml:space="preserve"> dependencies </w:t>
      </w:r>
    </w:p>
    <w:p w14:paraId="6DC2BE66" w14:textId="77777777" w:rsidR="00A3035B" w:rsidRPr="008D29A5" w:rsidRDefault="00A3035B" w:rsidP="008D29A5">
      <w:pPr>
        <w:numPr>
          <w:ilvl w:val="0"/>
          <w:numId w:val="263"/>
        </w:numPr>
        <w:spacing w:after="0" w:line="240" w:lineRule="auto"/>
        <w:jc w:val="both"/>
        <w:rPr>
          <w:rFonts w:asciiTheme="majorHAnsi" w:hAnsiTheme="majorHAnsi" w:cstheme="majorHAnsi"/>
        </w:rPr>
      </w:pPr>
      <w:r w:rsidRPr="008D29A5">
        <w:rPr>
          <w:rFonts w:asciiTheme="majorHAnsi" w:hAnsiTheme="majorHAnsi" w:cstheme="majorHAnsi"/>
        </w:rPr>
        <w:t xml:space="preserve">Automatic vulnerability analysis (SAST / DAST) </w:t>
      </w:r>
    </w:p>
    <w:p w14:paraId="630F4750" w14:textId="77777777" w:rsidR="00A3035B" w:rsidRPr="008D29A5" w:rsidRDefault="00A3035B" w:rsidP="008D29A5">
      <w:pPr>
        <w:numPr>
          <w:ilvl w:val="0"/>
          <w:numId w:val="263"/>
        </w:numPr>
        <w:spacing w:after="0" w:line="240" w:lineRule="auto"/>
        <w:jc w:val="both"/>
        <w:rPr>
          <w:rFonts w:asciiTheme="majorHAnsi" w:hAnsiTheme="majorHAnsi" w:cstheme="majorHAnsi"/>
        </w:rPr>
      </w:pPr>
      <w:r w:rsidRPr="008D29A5">
        <w:rPr>
          <w:rFonts w:asciiTheme="majorHAnsi" w:hAnsiTheme="majorHAnsi" w:cstheme="majorHAnsi"/>
        </w:rPr>
        <w:t xml:space="preserve">Patch management according to criticality </w:t>
      </w:r>
    </w:p>
    <w:p w14:paraId="5C2FB66E" w14:textId="77777777" w:rsidR="00A3035B" w:rsidRPr="008D29A5" w:rsidRDefault="00A3035B" w:rsidP="008D29A5">
      <w:pPr>
        <w:numPr>
          <w:ilvl w:val="0"/>
          <w:numId w:val="263"/>
        </w:numPr>
        <w:spacing w:after="0" w:line="240" w:lineRule="auto"/>
        <w:jc w:val="both"/>
        <w:rPr>
          <w:rFonts w:asciiTheme="majorHAnsi" w:hAnsiTheme="majorHAnsi" w:cstheme="majorHAnsi"/>
        </w:rPr>
      </w:pPr>
      <w:r w:rsidRPr="008D29A5">
        <w:rPr>
          <w:rFonts w:asciiTheme="majorHAnsi" w:hAnsiTheme="majorHAnsi" w:cstheme="majorHAnsi"/>
        </w:rPr>
        <w:t xml:space="preserve">Permanent inventory of software components (Software Bill of Materials - SBOM) </w:t>
      </w:r>
    </w:p>
    <w:p w14:paraId="2D768928" w14:textId="77777777" w:rsidR="00A3035B" w:rsidRPr="008D29A5" w:rsidRDefault="00A3035B" w:rsidP="008D29A5">
      <w:pPr>
        <w:numPr>
          <w:ilvl w:val="0"/>
          <w:numId w:val="263"/>
        </w:numPr>
        <w:spacing w:after="0" w:line="240" w:lineRule="auto"/>
        <w:jc w:val="both"/>
        <w:rPr>
          <w:rFonts w:asciiTheme="majorHAnsi" w:hAnsiTheme="majorHAnsi" w:cstheme="majorHAnsi"/>
        </w:rPr>
      </w:pPr>
      <w:r w:rsidRPr="008D29A5">
        <w:rPr>
          <w:rFonts w:asciiTheme="majorHAnsi" w:hAnsiTheme="majorHAnsi" w:cstheme="majorHAnsi"/>
        </w:rPr>
        <w:t>Monitoring of critical vulnerabilities with remediation SLA</w:t>
      </w:r>
    </w:p>
    <w:p w14:paraId="37788C4A" w14:textId="77777777" w:rsidR="00A3035B" w:rsidRPr="008D29A5" w:rsidRDefault="00A3035B" w:rsidP="008D29A5">
      <w:pPr>
        <w:spacing w:after="0" w:line="240" w:lineRule="auto"/>
        <w:jc w:val="both"/>
        <w:rPr>
          <w:rFonts w:asciiTheme="majorHAnsi" w:hAnsiTheme="majorHAnsi" w:cstheme="majorHAnsi"/>
        </w:rPr>
      </w:pPr>
    </w:p>
    <w:p w14:paraId="26AAB4AC"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30" w:name="_Toc232248819"/>
      <w:bookmarkStart w:id="431" w:name="_Toc232559162"/>
      <w:r w:rsidRPr="008D29A5">
        <w:rPr>
          <w:rFonts w:asciiTheme="majorHAnsi" w:hAnsiTheme="majorHAnsi" w:cstheme="majorHAnsi"/>
          <w:sz w:val="24"/>
          <w:szCs w:val="24"/>
        </w:rPr>
        <w:t>12.8 Penetration Testing</w:t>
      </w:r>
      <w:bookmarkEnd w:id="430"/>
      <w:bookmarkEnd w:id="431"/>
    </w:p>
    <w:p w14:paraId="7DE1F064"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Penetration tests are integrated into the development cycle:</w:t>
      </w:r>
    </w:p>
    <w:p w14:paraId="5FD01839" w14:textId="77777777" w:rsidR="00A3035B" w:rsidRPr="008D29A5" w:rsidRDefault="00A3035B" w:rsidP="008D29A5">
      <w:pPr>
        <w:numPr>
          <w:ilvl w:val="0"/>
          <w:numId w:val="260"/>
        </w:numPr>
        <w:spacing w:after="0" w:line="240" w:lineRule="auto"/>
        <w:jc w:val="both"/>
        <w:rPr>
          <w:rFonts w:asciiTheme="majorHAnsi" w:hAnsiTheme="majorHAnsi" w:cstheme="majorHAnsi"/>
        </w:rPr>
      </w:pPr>
      <w:r w:rsidRPr="008D29A5">
        <w:rPr>
          <w:rFonts w:asciiTheme="majorHAnsi" w:hAnsiTheme="majorHAnsi" w:cstheme="majorHAnsi"/>
        </w:rPr>
        <w:t xml:space="preserve">Periodic tests before each production release </w:t>
      </w:r>
    </w:p>
    <w:p w14:paraId="4D3E3220" w14:textId="77777777" w:rsidR="00A3035B" w:rsidRPr="008D29A5" w:rsidRDefault="00A3035B" w:rsidP="008D29A5">
      <w:pPr>
        <w:numPr>
          <w:ilvl w:val="0"/>
          <w:numId w:val="260"/>
        </w:numPr>
        <w:spacing w:after="0" w:line="240" w:lineRule="auto"/>
        <w:jc w:val="both"/>
        <w:rPr>
          <w:rFonts w:asciiTheme="majorHAnsi" w:hAnsiTheme="majorHAnsi" w:cstheme="majorHAnsi"/>
        </w:rPr>
      </w:pPr>
      <w:r w:rsidRPr="008D29A5">
        <w:rPr>
          <w:rFonts w:asciiTheme="majorHAnsi" w:hAnsiTheme="majorHAnsi" w:cstheme="majorHAnsi"/>
        </w:rPr>
        <w:t xml:space="preserve">Attack simulations on API, web portal and SMS gateway </w:t>
      </w:r>
    </w:p>
    <w:p w14:paraId="6615D349" w14:textId="77777777" w:rsidR="00A3035B" w:rsidRPr="008D29A5" w:rsidRDefault="00A3035B" w:rsidP="008D29A5">
      <w:pPr>
        <w:numPr>
          <w:ilvl w:val="0"/>
          <w:numId w:val="260"/>
        </w:numPr>
        <w:spacing w:after="0" w:line="240" w:lineRule="auto"/>
        <w:jc w:val="both"/>
        <w:rPr>
          <w:rFonts w:asciiTheme="majorHAnsi" w:hAnsiTheme="majorHAnsi" w:cstheme="majorHAnsi"/>
        </w:rPr>
      </w:pPr>
      <w:r w:rsidRPr="008D29A5">
        <w:rPr>
          <w:rFonts w:asciiTheme="majorHAnsi" w:hAnsiTheme="majorHAnsi" w:cstheme="majorHAnsi"/>
        </w:rPr>
        <w:t xml:space="preserve">OWASP Top 10 tests (injection, XSS, authentication, etc.) </w:t>
      </w:r>
    </w:p>
    <w:p w14:paraId="6E57734E" w14:textId="77777777" w:rsidR="00A3035B" w:rsidRPr="008D29A5" w:rsidRDefault="00A3035B" w:rsidP="008D29A5">
      <w:pPr>
        <w:numPr>
          <w:ilvl w:val="0"/>
          <w:numId w:val="260"/>
        </w:numPr>
        <w:spacing w:after="0" w:line="240" w:lineRule="auto"/>
        <w:jc w:val="both"/>
        <w:rPr>
          <w:rFonts w:asciiTheme="majorHAnsi" w:hAnsiTheme="majorHAnsi" w:cstheme="majorHAnsi"/>
        </w:rPr>
      </w:pPr>
      <w:r w:rsidRPr="008D29A5">
        <w:rPr>
          <w:rFonts w:asciiTheme="majorHAnsi" w:hAnsiTheme="majorHAnsi" w:cstheme="majorHAnsi"/>
        </w:rPr>
        <w:t>Assessment of the resilience of authentication mechanisms and RBAC</w:t>
      </w:r>
    </w:p>
    <w:p w14:paraId="2BEF64BC" w14:textId="77777777" w:rsidR="00A3035B" w:rsidRPr="008D29A5" w:rsidRDefault="00A3035B" w:rsidP="008D29A5">
      <w:pPr>
        <w:spacing w:after="0" w:line="240" w:lineRule="auto"/>
        <w:jc w:val="both"/>
        <w:rPr>
          <w:rFonts w:asciiTheme="majorHAnsi" w:hAnsiTheme="majorHAnsi" w:cstheme="majorHAnsi"/>
        </w:rPr>
      </w:pPr>
    </w:p>
    <w:p w14:paraId="19F83B45"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32" w:name="_Toc232248820"/>
      <w:bookmarkStart w:id="433" w:name="_Toc232559163"/>
      <w:r w:rsidRPr="008D29A5">
        <w:rPr>
          <w:rFonts w:asciiTheme="majorHAnsi" w:hAnsiTheme="majorHAnsi" w:cstheme="majorHAnsi"/>
          <w:sz w:val="24"/>
          <w:szCs w:val="24"/>
        </w:rPr>
        <w:t>12.9 SIEM and Monitoring</w:t>
      </w:r>
      <w:bookmarkEnd w:id="432"/>
      <w:bookmarkEnd w:id="433"/>
    </w:p>
    <w:p w14:paraId="630677AB"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A centralised security monitoring system (SIEM) ensures real-time detection:</w:t>
      </w:r>
    </w:p>
    <w:p w14:paraId="0A29BE68" w14:textId="77777777" w:rsidR="00A3035B" w:rsidRPr="008D29A5" w:rsidRDefault="00A3035B" w:rsidP="008D29A5">
      <w:pPr>
        <w:numPr>
          <w:ilvl w:val="0"/>
          <w:numId w:val="261"/>
        </w:numPr>
        <w:spacing w:after="0" w:line="240" w:lineRule="auto"/>
        <w:jc w:val="both"/>
        <w:rPr>
          <w:rFonts w:asciiTheme="majorHAnsi" w:hAnsiTheme="majorHAnsi" w:cstheme="majorHAnsi"/>
        </w:rPr>
      </w:pPr>
      <w:r w:rsidRPr="008D29A5">
        <w:rPr>
          <w:rFonts w:asciiTheme="majorHAnsi" w:hAnsiTheme="majorHAnsi" w:cstheme="majorHAnsi"/>
        </w:rPr>
        <w:t xml:space="preserve">Aggregation of application, system and network logs </w:t>
      </w:r>
    </w:p>
    <w:p w14:paraId="7E7A42BE" w14:textId="77777777" w:rsidR="00A3035B" w:rsidRPr="008D29A5" w:rsidRDefault="00A3035B" w:rsidP="008D29A5">
      <w:pPr>
        <w:numPr>
          <w:ilvl w:val="0"/>
          <w:numId w:val="261"/>
        </w:numPr>
        <w:spacing w:after="0" w:line="240" w:lineRule="auto"/>
        <w:jc w:val="both"/>
        <w:rPr>
          <w:rFonts w:asciiTheme="majorHAnsi" w:hAnsiTheme="majorHAnsi" w:cstheme="majorHAnsi"/>
        </w:rPr>
      </w:pPr>
      <w:r w:rsidRPr="008D29A5">
        <w:rPr>
          <w:rFonts w:asciiTheme="majorHAnsi" w:hAnsiTheme="majorHAnsi" w:cstheme="majorHAnsi"/>
        </w:rPr>
        <w:t xml:space="preserve">Behavioural anomaly detection (AI-based alerting) </w:t>
      </w:r>
    </w:p>
    <w:p w14:paraId="335F5E3F" w14:textId="77777777" w:rsidR="00A3035B" w:rsidRPr="008D29A5" w:rsidRDefault="00A3035B" w:rsidP="008D29A5">
      <w:pPr>
        <w:numPr>
          <w:ilvl w:val="0"/>
          <w:numId w:val="261"/>
        </w:numPr>
        <w:spacing w:after="0" w:line="240" w:lineRule="auto"/>
        <w:jc w:val="both"/>
        <w:rPr>
          <w:rFonts w:asciiTheme="majorHAnsi" w:hAnsiTheme="majorHAnsi" w:cstheme="majorHAnsi"/>
        </w:rPr>
      </w:pPr>
      <w:r w:rsidRPr="008D29A5">
        <w:rPr>
          <w:rFonts w:asciiTheme="majorHAnsi" w:hAnsiTheme="majorHAnsi" w:cstheme="majorHAnsi"/>
        </w:rPr>
        <w:t xml:space="preserve">Real-time alerts on critical incidents </w:t>
      </w:r>
    </w:p>
    <w:p w14:paraId="6CAF6E07" w14:textId="77777777" w:rsidR="00A3035B" w:rsidRPr="008D29A5" w:rsidRDefault="00A3035B" w:rsidP="008D29A5">
      <w:pPr>
        <w:numPr>
          <w:ilvl w:val="0"/>
          <w:numId w:val="261"/>
        </w:numPr>
        <w:spacing w:after="0" w:line="240" w:lineRule="auto"/>
        <w:jc w:val="both"/>
        <w:rPr>
          <w:rFonts w:asciiTheme="majorHAnsi" w:hAnsiTheme="majorHAnsi" w:cstheme="majorHAnsi"/>
        </w:rPr>
      </w:pPr>
      <w:r w:rsidRPr="008D29A5">
        <w:rPr>
          <w:rFonts w:asciiTheme="majorHAnsi" w:hAnsiTheme="majorHAnsi" w:cstheme="majorHAnsi"/>
        </w:rPr>
        <w:t xml:space="preserve">Event correlation (access attempts, escalations, API abuse) </w:t>
      </w:r>
    </w:p>
    <w:p w14:paraId="211CE5E6" w14:textId="77777777" w:rsidR="00A3035B" w:rsidRDefault="00A3035B" w:rsidP="008D29A5">
      <w:pPr>
        <w:numPr>
          <w:ilvl w:val="0"/>
          <w:numId w:val="261"/>
        </w:numPr>
        <w:spacing w:after="0" w:line="240" w:lineRule="auto"/>
        <w:jc w:val="both"/>
        <w:rPr>
          <w:rFonts w:asciiTheme="majorHAnsi" w:hAnsiTheme="majorHAnsi" w:cstheme="majorHAnsi"/>
        </w:rPr>
      </w:pPr>
      <w:r w:rsidRPr="008D29A5">
        <w:rPr>
          <w:rFonts w:asciiTheme="majorHAnsi" w:hAnsiTheme="majorHAnsi" w:cstheme="majorHAnsi"/>
        </w:rPr>
        <w:t>SOC (Security Operations Center) dashboards</w:t>
      </w:r>
    </w:p>
    <w:p w14:paraId="3B233A13" w14:textId="77777777" w:rsidR="008D29A5" w:rsidRPr="008D29A5" w:rsidRDefault="008D29A5" w:rsidP="008D29A5">
      <w:pPr>
        <w:spacing w:after="0" w:line="240" w:lineRule="auto"/>
        <w:ind w:left="720"/>
        <w:jc w:val="both"/>
        <w:rPr>
          <w:rFonts w:asciiTheme="majorHAnsi" w:hAnsiTheme="majorHAnsi" w:cstheme="majorHAnsi"/>
        </w:rPr>
      </w:pPr>
    </w:p>
    <w:p w14:paraId="6CAC7CD9" w14:textId="77777777"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34" w:name="_Toc232248821"/>
      <w:bookmarkStart w:id="435" w:name="_Toc232559164"/>
      <w:r w:rsidRPr="008D29A5">
        <w:rPr>
          <w:rFonts w:asciiTheme="majorHAnsi" w:hAnsiTheme="majorHAnsi" w:cstheme="majorHAnsi"/>
          <w:sz w:val="24"/>
          <w:szCs w:val="24"/>
        </w:rPr>
        <w:t>12.10 Incident Response</w:t>
      </w:r>
      <w:bookmarkEnd w:id="434"/>
      <w:bookmarkEnd w:id="435"/>
    </w:p>
    <w:p w14:paraId="303E77EF"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A structured incident response mechanism is defined:</w:t>
      </w:r>
    </w:p>
    <w:p w14:paraId="678BE343" w14:textId="77777777" w:rsidR="00A3035B" w:rsidRPr="008D29A5" w:rsidRDefault="00A3035B" w:rsidP="008D29A5">
      <w:pPr>
        <w:numPr>
          <w:ilvl w:val="0"/>
          <w:numId w:val="262"/>
        </w:numPr>
        <w:spacing w:after="0" w:line="240" w:lineRule="auto"/>
        <w:jc w:val="both"/>
        <w:rPr>
          <w:rFonts w:asciiTheme="majorHAnsi" w:hAnsiTheme="majorHAnsi" w:cstheme="majorHAnsi"/>
        </w:rPr>
      </w:pPr>
      <w:r w:rsidRPr="008D29A5">
        <w:rPr>
          <w:rFonts w:asciiTheme="majorHAnsi" w:hAnsiTheme="majorHAnsi" w:cstheme="majorHAnsi"/>
        </w:rPr>
        <w:t xml:space="preserve">Incident classification (minor, major, critical) </w:t>
      </w:r>
    </w:p>
    <w:p w14:paraId="7C9A8091" w14:textId="77777777" w:rsidR="00A3035B" w:rsidRPr="008D29A5" w:rsidRDefault="00A3035B" w:rsidP="008D29A5">
      <w:pPr>
        <w:numPr>
          <w:ilvl w:val="0"/>
          <w:numId w:val="262"/>
        </w:numPr>
        <w:spacing w:after="0" w:line="240" w:lineRule="auto"/>
        <w:jc w:val="both"/>
        <w:rPr>
          <w:rFonts w:asciiTheme="majorHAnsi" w:hAnsiTheme="majorHAnsi" w:cstheme="majorHAnsi"/>
        </w:rPr>
      </w:pPr>
      <w:r w:rsidRPr="008D29A5">
        <w:rPr>
          <w:rFonts w:asciiTheme="majorHAnsi" w:hAnsiTheme="majorHAnsi" w:cstheme="majorHAnsi"/>
        </w:rPr>
        <w:t xml:space="preserve">Escalation procedures to technical and institutional teams </w:t>
      </w:r>
    </w:p>
    <w:p w14:paraId="4E4324D9" w14:textId="77777777" w:rsidR="00A3035B" w:rsidRPr="008D29A5" w:rsidRDefault="00A3035B" w:rsidP="008D29A5">
      <w:pPr>
        <w:numPr>
          <w:ilvl w:val="0"/>
          <w:numId w:val="262"/>
        </w:numPr>
        <w:spacing w:after="0" w:line="240" w:lineRule="auto"/>
        <w:jc w:val="both"/>
        <w:rPr>
          <w:rFonts w:asciiTheme="majorHAnsi" w:hAnsiTheme="majorHAnsi" w:cstheme="majorHAnsi"/>
        </w:rPr>
      </w:pPr>
      <w:r w:rsidRPr="008D29A5">
        <w:rPr>
          <w:rFonts w:asciiTheme="majorHAnsi" w:hAnsiTheme="majorHAnsi" w:cstheme="majorHAnsi"/>
        </w:rPr>
        <w:t xml:space="preserve">Communication plan in the event of an incident (internal and external) </w:t>
      </w:r>
    </w:p>
    <w:p w14:paraId="00E98183" w14:textId="77777777" w:rsidR="00A3035B" w:rsidRPr="008D29A5" w:rsidRDefault="00A3035B" w:rsidP="008D29A5">
      <w:pPr>
        <w:numPr>
          <w:ilvl w:val="0"/>
          <w:numId w:val="262"/>
        </w:numPr>
        <w:spacing w:after="0" w:line="240" w:lineRule="auto"/>
        <w:jc w:val="both"/>
        <w:rPr>
          <w:rFonts w:asciiTheme="majorHAnsi" w:hAnsiTheme="majorHAnsi" w:cstheme="majorHAnsi"/>
        </w:rPr>
      </w:pPr>
      <w:r w:rsidRPr="008D29A5">
        <w:rPr>
          <w:rFonts w:asciiTheme="majorHAnsi" w:hAnsiTheme="majorHAnsi" w:cstheme="majorHAnsi"/>
        </w:rPr>
        <w:t xml:space="preserve">Post-incident analysis (Root Cause Analysis) </w:t>
      </w:r>
    </w:p>
    <w:p w14:paraId="191A288D" w14:textId="77777777" w:rsidR="00A3035B" w:rsidRPr="008D29A5" w:rsidRDefault="00A3035B" w:rsidP="008D29A5">
      <w:pPr>
        <w:numPr>
          <w:ilvl w:val="0"/>
          <w:numId w:val="262"/>
        </w:numPr>
        <w:spacing w:after="0" w:line="240" w:lineRule="auto"/>
        <w:jc w:val="both"/>
        <w:rPr>
          <w:rFonts w:asciiTheme="majorHAnsi" w:hAnsiTheme="majorHAnsi" w:cstheme="majorHAnsi"/>
        </w:rPr>
      </w:pPr>
      <w:r w:rsidRPr="008D29A5">
        <w:rPr>
          <w:rFonts w:asciiTheme="majorHAnsi" w:hAnsiTheme="majorHAnsi" w:cstheme="majorHAnsi"/>
        </w:rPr>
        <w:t xml:space="preserve">Implementation of corrective and preventive measures </w:t>
      </w:r>
    </w:p>
    <w:p w14:paraId="1B927847"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This mechanism is aligned with the continuity requirements defined in Sections 9.11 and 17.6</w:t>
      </w:r>
    </w:p>
    <w:p w14:paraId="02510425" w14:textId="77777777" w:rsidR="008D29A5" w:rsidRDefault="008D29A5" w:rsidP="008D29A5">
      <w:pPr>
        <w:pStyle w:val="Heading2"/>
        <w:spacing w:before="0" w:after="0" w:line="240" w:lineRule="auto"/>
        <w:jc w:val="both"/>
        <w:rPr>
          <w:rFonts w:asciiTheme="majorHAnsi" w:hAnsiTheme="majorHAnsi" w:cstheme="majorHAnsi"/>
          <w:sz w:val="24"/>
          <w:szCs w:val="24"/>
        </w:rPr>
      </w:pPr>
      <w:bookmarkStart w:id="436" w:name="_Toc232248822"/>
    </w:p>
    <w:p w14:paraId="5D1CEC9B" w14:textId="433C7B3F" w:rsidR="00A3035B" w:rsidRPr="008D29A5" w:rsidRDefault="00A3035B" w:rsidP="008D29A5">
      <w:pPr>
        <w:pStyle w:val="Heading2"/>
        <w:spacing w:before="0" w:after="0" w:line="240" w:lineRule="auto"/>
        <w:jc w:val="both"/>
        <w:rPr>
          <w:rFonts w:asciiTheme="majorHAnsi" w:hAnsiTheme="majorHAnsi" w:cstheme="majorHAnsi"/>
          <w:sz w:val="24"/>
          <w:szCs w:val="24"/>
        </w:rPr>
      </w:pPr>
      <w:bookmarkStart w:id="437" w:name="_Toc232559165"/>
      <w:r w:rsidRPr="008D29A5">
        <w:rPr>
          <w:rFonts w:asciiTheme="majorHAnsi" w:hAnsiTheme="majorHAnsi" w:cstheme="majorHAnsi"/>
          <w:sz w:val="24"/>
          <w:szCs w:val="24"/>
        </w:rPr>
        <w:t>12.11 Security Compliance</w:t>
      </w:r>
      <w:bookmarkEnd w:id="436"/>
      <w:bookmarkEnd w:id="437"/>
    </w:p>
    <w:p w14:paraId="39ADF054" w14:textId="77777777" w:rsidR="00A3035B" w:rsidRPr="008D29A5" w:rsidRDefault="00A3035B" w:rsidP="008D29A5">
      <w:pPr>
        <w:spacing w:after="0" w:line="240" w:lineRule="auto"/>
        <w:jc w:val="both"/>
        <w:rPr>
          <w:rFonts w:asciiTheme="majorHAnsi" w:hAnsiTheme="majorHAnsi" w:cstheme="majorHAnsi"/>
        </w:rPr>
      </w:pPr>
      <w:r w:rsidRPr="008D29A5">
        <w:rPr>
          <w:rFonts w:asciiTheme="majorHAnsi" w:hAnsiTheme="majorHAnsi" w:cstheme="majorHAnsi"/>
        </w:rPr>
        <w:t>The platform complies with a multi-level compliance framework:</w:t>
      </w:r>
    </w:p>
    <w:p w14:paraId="60E9ABF8" w14:textId="77777777" w:rsidR="00A3035B" w:rsidRPr="008D29A5" w:rsidRDefault="00A3035B" w:rsidP="008D29A5">
      <w:pPr>
        <w:numPr>
          <w:ilvl w:val="0"/>
          <w:numId w:val="259"/>
        </w:numPr>
        <w:spacing w:after="0" w:line="240" w:lineRule="auto"/>
        <w:jc w:val="both"/>
        <w:rPr>
          <w:rFonts w:asciiTheme="majorHAnsi" w:hAnsiTheme="majorHAnsi" w:cstheme="majorHAnsi"/>
        </w:rPr>
      </w:pPr>
      <w:r w:rsidRPr="008D29A5">
        <w:rPr>
          <w:rFonts w:asciiTheme="majorHAnsi" w:hAnsiTheme="majorHAnsi" w:cstheme="majorHAnsi"/>
        </w:rPr>
        <w:t xml:space="preserve">International standards: ISO/IEC 27001, ISO 27005 </w:t>
      </w:r>
    </w:p>
    <w:p w14:paraId="7F7720AE" w14:textId="77777777" w:rsidR="00A3035B" w:rsidRPr="008D29A5" w:rsidRDefault="00A3035B" w:rsidP="008D29A5">
      <w:pPr>
        <w:numPr>
          <w:ilvl w:val="0"/>
          <w:numId w:val="259"/>
        </w:numPr>
        <w:spacing w:after="0" w:line="240" w:lineRule="auto"/>
        <w:jc w:val="both"/>
        <w:rPr>
          <w:rFonts w:asciiTheme="majorHAnsi" w:hAnsiTheme="majorHAnsi" w:cstheme="majorHAnsi"/>
        </w:rPr>
      </w:pPr>
      <w:r w:rsidRPr="008D29A5">
        <w:rPr>
          <w:rFonts w:asciiTheme="majorHAnsi" w:hAnsiTheme="majorHAnsi" w:cstheme="majorHAnsi"/>
        </w:rPr>
        <w:t xml:space="preserve">OWASP best practices for secure web applications </w:t>
      </w:r>
    </w:p>
    <w:p w14:paraId="182DC061" w14:textId="77777777" w:rsidR="00A3035B" w:rsidRPr="008D29A5" w:rsidRDefault="00A3035B" w:rsidP="008D29A5">
      <w:pPr>
        <w:numPr>
          <w:ilvl w:val="0"/>
          <w:numId w:val="259"/>
        </w:numPr>
        <w:spacing w:after="0" w:line="240" w:lineRule="auto"/>
        <w:jc w:val="both"/>
        <w:rPr>
          <w:rFonts w:asciiTheme="majorHAnsi" w:hAnsiTheme="majorHAnsi" w:cstheme="majorHAnsi"/>
        </w:rPr>
      </w:pPr>
      <w:r w:rsidRPr="008D29A5">
        <w:rPr>
          <w:rFonts w:asciiTheme="majorHAnsi" w:hAnsiTheme="majorHAnsi" w:cstheme="majorHAnsi"/>
        </w:rPr>
        <w:t xml:space="preserve">Compliance with national data protection policies </w:t>
      </w:r>
    </w:p>
    <w:p w14:paraId="2E3A04CF" w14:textId="77777777" w:rsidR="00A3035B" w:rsidRPr="008D29A5" w:rsidRDefault="00A3035B" w:rsidP="008D29A5">
      <w:pPr>
        <w:numPr>
          <w:ilvl w:val="0"/>
          <w:numId w:val="259"/>
        </w:numPr>
        <w:spacing w:after="0" w:line="240" w:lineRule="auto"/>
        <w:jc w:val="both"/>
        <w:rPr>
          <w:rFonts w:asciiTheme="majorHAnsi" w:hAnsiTheme="majorHAnsi" w:cstheme="majorHAnsi"/>
        </w:rPr>
      </w:pPr>
      <w:r w:rsidRPr="008D29A5">
        <w:rPr>
          <w:rFonts w:asciiTheme="majorHAnsi" w:hAnsiTheme="majorHAnsi" w:cstheme="majorHAnsi"/>
        </w:rPr>
        <w:t xml:space="preserve">COMESA and AfCFTA regional requirements regarding secure interoperability </w:t>
      </w:r>
    </w:p>
    <w:p w14:paraId="02D73C30" w14:textId="77777777" w:rsidR="00A3035B" w:rsidRPr="008D29A5" w:rsidRDefault="00A3035B" w:rsidP="008D29A5">
      <w:pPr>
        <w:numPr>
          <w:ilvl w:val="0"/>
          <w:numId w:val="259"/>
        </w:numPr>
        <w:spacing w:after="0" w:line="240" w:lineRule="auto"/>
        <w:jc w:val="both"/>
        <w:rPr>
          <w:rFonts w:asciiTheme="majorHAnsi" w:hAnsiTheme="majorHAnsi" w:cstheme="majorHAnsi"/>
        </w:rPr>
      </w:pPr>
      <w:r w:rsidRPr="008D29A5">
        <w:rPr>
          <w:rFonts w:asciiTheme="majorHAnsi" w:hAnsiTheme="majorHAnsi" w:cstheme="majorHAnsi"/>
        </w:rPr>
        <w:t>Compliance with data retention and audit obligations</w:t>
      </w:r>
    </w:p>
    <w:p w14:paraId="162CBFC0" w14:textId="77777777" w:rsidR="00A3035B" w:rsidRPr="008D29A5" w:rsidRDefault="00A3035B" w:rsidP="008D29A5">
      <w:pPr>
        <w:spacing w:after="0" w:line="240" w:lineRule="auto"/>
        <w:rPr>
          <w:rFonts w:asciiTheme="majorHAnsi" w:hAnsiTheme="majorHAnsi" w:cstheme="majorHAnsi"/>
        </w:rPr>
      </w:pPr>
    </w:p>
    <w:p w14:paraId="4DC4F913" w14:textId="77777777" w:rsidR="00A3035B" w:rsidRPr="008D29A5" w:rsidRDefault="00A3035B" w:rsidP="008D29A5">
      <w:pPr>
        <w:spacing w:after="0" w:line="240" w:lineRule="auto"/>
        <w:rPr>
          <w:rFonts w:asciiTheme="majorHAnsi" w:hAnsiTheme="majorHAnsi" w:cstheme="majorHAnsi"/>
        </w:rPr>
      </w:pPr>
      <w:r w:rsidRPr="008D29A5">
        <w:rPr>
          <w:rFonts w:asciiTheme="majorHAnsi" w:hAnsiTheme="majorHAnsi" w:cstheme="majorHAnsi"/>
        </w:rPr>
        <w:br w:type="page"/>
      </w:r>
    </w:p>
    <w:p w14:paraId="189433F5" w14:textId="77777777" w:rsidR="00A3035B" w:rsidRPr="00AE3635" w:rsidRDefault="00A3035B" w:rsidP="00AE3635">
      <w:pPr>
        <w:pStyle w:val="Heading1"/>
        <w:numPr>
          <w:ilvl w:val="1"/>
          <w:numId w:val="3"/>
        </w:numPr>
        <w:shd w:val="clear" w:color="auto" w:fill="D9E2F3"/>
        <w:spacing w:before="0" w:after="0" w:line="240" w:lineRule="auto"/>
        <w:rPr>
          <w:rFonts w:ascii="Calibri" w:hAnsi="Calibri" w:cs="Calibri"/>
          <w:b/>
          <w:sz w:val="24"/>
          <w:szCs w:val="24"/>
        </w:rPr>
      </w:pPr>
      <w:bookmarkStart w:id="438" w:name="_Toc232248823"/>
      <w:bookmarkStart w:id="439" w:name="_Toc232559166"/>
      <w:r w:rsidRPr="00AE3635">
        <w:rPr>
          <w:rFonts w:ascii="Calibri" w:hAnsi="Calibri" w:cs="Calibri"/>
          <w:b/>
          <w:sz w:val="24"/>
          <w:szCs w:val="24"/>
        </w:rPr>
        <w:t>REPORTING AND ANALYTICS</w:t>
      </w:r>
      <w:bookmarkEnd w:id="438"/>
      <w:bookmarkEnd w:id="439"/>
    </w:p>
    <w:p w14:paraId="089A009E" w14:textId="77777777" w:rsidR="00A3035B" w:rsidRPr="00AE3635" w:rsidRDefault="00A3035B" w:rsidP="00AE3635">
      <w:pPr>
        <w:spacing w:after="0" w:line="240" w:lineRule="auto"/>
        <w:jc w:val="both"/>
        <w:rPr>
          <w:rFonts w:ascii="Calibri" w:hAnsi="Calibri" w:cs="Calibri"/>
        </w:rPr>
      </w:pPr>
    </w:p>
    <w:p w14:paraId="1716733C"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Reporting and Analytics module constitutes a strategic component of the NTB management platform, as defined in Section 5.7 and reinforced by the data architecture requirements presented in Section 9. It transforms operational data from the complaint management system into actionable information for decision-making, institutional performance and the steering of trade policies.</w:t>
      </w:r>
    </w:p>
    <w:p w14:paraId="36C92EAB" w14:textId="77777777" w:rsidR="00AE3635" w:rsidRPr="00AE3635" w:rsidRDefault="00AE3635" w:rsidP="00AE3635">
      <w:pPr>
        <w:spacing w:after="0" w:line="240" w:lineRule="auto"/>
        <w:jc w:val="both"/>
        <w:rPr>
          <w:rFonts w:ascii="Calibri" w:hAnsi="Calibri" w:cs="Calibri"/>
        </w:rPr>
      </w:pPr>
    </w:p>
    <w:p w14:paraId="534F835C"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This module is designed according to a data-driven governance approach, enabling national and regional stakeholders to access a consolidated, disaggregated and real-time view of corridor performance.</w:t>
      </w:r>
    </w:p>
    <w:p w14:paraId="0C20B5A1" w14:textId="77777777" w:rsidR="00AE3635" w:rsidRPr="00AE3635" w:rsidRDefault="00AE3635" w:rsidP="00AE3635">
      <w:pPr>
        <w:spacing w:after="0" w:line="240" w:lineRule="auto"/>
        <w:jc w:val="both"/>
        <w:rPr>
          <w:rFonts w:ascii="Calibri" w:hAnsi="Calibri" w:cs="Calibri"/>
        </w:rPr>
      </w:pPr>
    </w:p>
    <w:p w14:paraId="2C6F53F6" w14:textId="77777777" w:rsidR="00A3035B" w:rsidRPr="00AE3635" w:rsidRDefault="00A3035B" w:rsidP="00AE3635">
      <w:pPr>
        <w:pStyle w:val="Heading2"/>
        <w:spacing w:before="0" w:after="0" w:line="240" w:lineRule="auto"/>
        <w:jc w:val="both"/>
        <w:rPr>
          <w:rFonts w:ascii="Calibri" w:hAnsi="Calibri" w:cs="Calibri"/>
          <w:sz w:val="24"/>
          <w:szCs w:val="24"/>
        </w:rPr>
      </w:pPr>
      <w:bookmarkStart w:id="440" w:name="_Toc232248824"/>
      <w:bookmarkStart w:id="441" w:name="_Toc232559167"/>
      <w:r w:rsidRPr="00AE3635">
        <w:rPr>
          <w:rFonts w:ascii="Calibri" w:hAnsi="Calibri" w:cs="Calibri"/>
          <w:sz w:val="24"/>
          <w:szCs w:val="24"/>
        </w:rPr>
        <w:t>13.1 Dashboard Requirements</w:t>
      </w:r>
      <w:bookmarkEnd w:id="440"/>
      <w:bookmarkEnd w:id="441"/>
    </w:p>
    <w:p w14:paraId="23566EDF" w14:textId="77777777" w:rsidR="00AE3635" w:rsidRPr="00AE3635" w:rsidRDefault="00AE3635" w:rsidP="00AE3635">
      <w:pPr>
        <w:spacing w:after="0" w:line="240" w:lineRule="auto"/>
        <w:rPr>
          <w:rFonts w:ascii="Calibri" w:hAnsi="Calibri" w:cs="Calibri"/>
        </w:rPr>
      </w:pPr>
    </w:p>
    <w:p w14:paraId="45F4E1A7"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 xml:space="preserve">Dashboards constitute the main interface for visualising analytical data. They are designed according to a </w:t>
      </w:r>
      <w:r w:rsidRPr="00AE3635">
        <w:rPr>
          <w:rFonts w:ascii="Calibri" w:hAnsi="Calibri" w:cs="Calibri"/>
          <w:b/>
          <w:bCs/>
        </w:rPr>
        <w:t>role-based access control (RBAC)</w:t>
      </w:r>
      <w:r w:rsidRPr="00AE3635">
        <w:rPr>
          <w:rFonts w:ascii="Calibri" w:hAnsi="Calibri" w:cs="Calibri"/>
        </w:rPr>
        <w:t xml:space="preserve"> logic in order to adapt the information displayed according to the user profile (ministries, technical committees, regional partners, private sector). They constitute a central operational steering tool for the National Monitoring Committee (NMC) and the coordination authorities.</w:t>
      </w:r>
    </w:p>
    <w:p w14:paraId="5E81A2FA" w14:textId="77777777" w:rsidR="00A3035B" w:rsidRPr="00AE3635" w:rsidRDefault="00A3035B" w:rsidP="00AE3635">
      <w:pPr>
        <w:pStyle w:val="ListParagraph"/>
        <w:numPr>
          <w:ilvl w:val="0"/>
          <w:numId w:val="257"/>
        </w:numPr>
        <w:spacing w:after="0" w:line="240" w:lineRule="auto"/>
        <w:jc w:val="both"/>
        <w:rPr>
          <w:rFonts w:cs="Calibri"/>
          <w:sz w:val="24"/>
          <w:szCs w:val="24"/>
          <w:lang w:val="en-GB"/>
        </w:rPr>
      </w:pPr>
      <w:r w:rsidRPr="00AE3635">
        <w:rPr>
          <w:rFonts w:cs="Calibri"/>
          <w:sz w:val="24"/>
          <w:szCs w:val="24"/>
          <w:lang w:val="en-GB"/>
        </w:rPr>
        <w:t xml:space="preserve">Dynamic real-time dashboards with automatic data updates </w:t>
      </w:r>
    </w:p>
    <w:p w14:paraId="2E562C76" w14:textId="77777777" w:rsidR="00A3035B" w:rsidRPr="00AE3635" w:rsidRDefault="00A3035B" w:rsidP="00AE3635">
      <w:pPr>
        <w:pStyle w:val="ListParagraph"/>
        <w:numPr>
          <w:ilvl w:val="0"/>
          <w:numId w:val="257"/>
        </w:numPr>
        <w:spacing w:after="0" w:line="240" w:lineRule="auto"/>
        <w:jc w:val="both"/>
        <w:rPr>
          <w:rFonts w:cs="Calibri"/>
          <w:sz w:val="24"/>
          <w:szCs w:val="24"/>
          <w:lang w:val="en-GB"/>
        </w:rPr>
      </w:pPr>
      <w:r w:rsidRPr="00AE3635">
        <w:rPr>
          <w:rFonts w:cs="Calibri"/>
          <w:sz w:val="24"/>
          <w:szCs w:val="24"/>
          <w:lang w:val="en-GB"/>
        </w:rPr>
        <w:t xml:space="preserve">Multi-level visualisation (national, corridor, institutional, sectoral) </w:t>
      </w:r>
    </w:p>
    <w:p w14:paraId="3AF463F7" w14:textId="77777777" w:rsidR="00A3035B" w:rsidRPr="00AE3635" w:rsidRDefault="00A3035B" w:rsidP="00AE3635">
      <w:pPr>
        <w:pStyle w:val="ListParagraph"/>
        <w:numPr>
          <w:ilvl w:val="0"/>
          <w:numId w:val="257"/>
        </w:numPr>
        <w:spacing w:after="0" w:line="240" w:lineRule="auto"/>
        <w:jc w:val="both"/>
        <w:rPr>
          <w:rFonts w:cs="Calibri"/>
          <w:sz w:val="24"/>
          <w:szCs w:val="24"/>
          <w:lang w:val="en-GB"/>
        </w:rPr>
      </w:pPr>
      <w:r w:rsidRPr="00AE3635">
        <w:rPr>
          <w:rFonts w:cs="Calibri"/>
          <w:sz w:val="24"/>
          <w:szCs w:val="24"/>
          <w:lang w:val="en-GB"/>
        </w:rPr>
        <w:t xml:space="preserve">Summary indicators (KPIs) and detailed indicators (drill-down) </w:t>
      </w:r>
    </w:p>
    <w:p w14:paraId="4CABBDF1" w14:textId="77777777" w:rsidR="00A3035B" w:rsidRPr="00AE3635" w:rsidRDefault="00A3035B" w:rsidP="00AE3635">
      <w:pPr>
        <w:pStyle w:val="ListParagraph"/>
        <w:numPr>
          <w:ilvl w:val="0"/>
          <w:numId w:val="257"/>
        </w:numPr>
        <w:spacing w:after="0" w:line="240" w:lineRule="auto"/>
        <w:jc w:val="both"/>
        <w:rPr>
          <w:rFonts w:cs="Calibri"/>
          <w:sz w:val="24"/>
          <w:szCs w:val="24"/>
          <w:lang w:val="en-GB"/>
        </w:rPr>
      </w:pPr>
      <w:r w:rsidRPr="00AE3635">
        <w:rPr>
          <w:rFonts w:cs="Calibri"/>
          <w:sz w:val="24"/>
          <w:szCs w:val="24"/>
          <w:lang w:val="en-GB"/>
        </w:rPr>
        <w:t xml:space="preserve">Customisation of views according to institutional roles </w:t>
      </w:r>
    </w:p>
    <w:p w14:paraId="73A29DC4" w14:textId="77777777" w:rsidR="00A3035B" w:rsidRPr="00AE3635" w:rsidRDefault="00A3035B" w:rsidP="00AE3635">
      <w:pPr>
        <w:pStyle w:val="ListParagraph"/>
        <w:numPr>
          <w:ilvl w:val="0"/>
          <w:numId w:val="257"/>
        </w:numPr>
        <w:spacing w:after="0" w:line="240" w:lineRule="auto"/>
        <w:jc w:val="both"/>
        <w:rPr>
          <w:rFonts w:cs="Calibri"/>
          <w:sz w:val="24"/>
          <w:szCs w:val="24"/>
          <w:lang w:val="en-GB"/>
        </w:rPr>
      </w:pPr>
      <w:r w:rsidRPr="00AE3635">
        <w:rPr>
          <w:rFonts w:cs="Calibri"/>
          <w:sz w:val="24"/>
          <w:szCs w:val="24"/>
          <w:lang w:val="en-GB"/>
        </w:rPr>
        <w:t xml:space="preserve">Display of critical alerts (SLA delays, escalations, bottlenecks) </w:t>
      </w:r>
    </w:p>
    <w:p w14:paraId="408B5287" w14:textId="77777777" w:rsidR="00A3035B" w:rsidRPr="00AE3635" w:rsidRDefault="00A3035B" w:rsidP="00AE3635">
      <w:pPr>
        <w:pStyle w:val="ListParagraph"/>
        <w:numPr>
          <w:ilvl w:val="0"/>
          <w:numId w:val="257"/>
        </w:numPr>
        <w:spacing w:after="0" w:line="240" w:lineRule="auto"/>
        <w:jc w:val="both"/>
        <w:rPr>
          <w:rFonts w:cs="Calibri"/>
          <w:sz w:val="24"/>
          <w:szCs w:val="24"/>
          <w:lang w:val="en-GB"/>
        </w:rPr>
      </w:pPr>
      <w:r w:rsidRPr="00AE3635">
        <w:rPr>
          <w:rFonts w:cs="Calibri"/>
          <w:sz w:val="24"/>
          <w:szCs w:val="24"/>
          <w:lang w:val="en-GB"/>
        </w:rPr>
        <w:t xml:space="preserve">Mobile and web responsive compatibility </w:t>
      </w:r>
    </w:p>
    <w:p w14:paraId="3BE9D54B" w14:textId="77777777" w:rsidR="00A3035B" w:rsidRPr="00AE3635" w:rsidRDefault="00A3035B" w:rsidP="00AE3635">
      <w:pPr>
        <w:pStyle w:val="ListParagraph"/>
        <w:numPr>
          <w:ilvl w:val="0"/>
          <w:numId w:val="257"/>
        </w:numPr>
        <w:spacing w:after="0" w:line="240" w:lineRule="auto"/>
        <w:jc w:val="both"/>
        <w:rPr>
          <w:rFonts w:cs="Calibri"/>
          <w:sz w:val="24"/>
          <w:szCs w:val="24"/>
          <w:lang w:val="en-GB"/>
        </w:rPr>
      </w:pPr>
      <w:r w:rsidRPr="00AE3635">
        <w:rPr>
          <w:rFonts w:cs="Calibri"/>
          <w:sz w:val="24"/>
          <w:szCs w:val="24"/>
          <w:lang w:val="en-GB"/>
        </w:rPr>
        <w:t>Quick export of analytical views</w:t>
      </w:r>
    </w:p>
    <w:p w14:paraId="1EFD7DBA" w14:textId="77777777" w:rsidR="00AE3635" w:rsidRPr="00AE3635" w:rsidRDefault="00AE3635" w:rsidP="00AE3635">
      <w:pPr>
        <w:pStyle w:val="Heading2"/>
        <w:spacing w:before="0" w:after="0" w:line="240" w:lineRule="auto"/>
        <w:jc w:val="both"/>
        <w:rPr>
          <w:rFonts w:ascii="Calibri" w:hAnsi="Calibri" w:cs="Calibri"/>
          <w:sz w:val="24"/>
          <w:szCs w:val="24"/>
        </w:rPr>
      </w:pPr>
      <w:bookmarkStart w:id="442" w:name="_Toc232248825"/>
    </w:p>
    <w:p w14:paraId="14A86655" w14:textId="1B72D260" w:rsidR="00A3035B" w:rsidRPr="00AE3635" w:rsidRDefault="00A3035B" w:rsidP="00AE3635">
      <w:pPr>
        <w:pStyle w:val="Heading2"/>
        <w:spacing w:before="0" w:after="0" w:line="240" w:lineRule="auto"/>
        <w:jc w:val="both"/>
        <w:rPr>
          <w:rFonts w:ascii="Calibri" w:hAnsi="Calibri" w:cs="Calibri"/>
          <w:sz w:val="24"/>
          <w:szCs w:val="24"/>
        </w:rPr>
      </w:pPr>
      <w:bookmarkStart w:id="443" w:name="_Toc232559168"/>
      <w:r w:rsidRPr="00AE3635">
        <w:rPr>
          <w:rFonts w:ascii="Calibri" w:hAnsi="Calibri" w:cs="Calibri"/>
          <w:sz w:val="24"/>
          <w:szCs w:val="24"/>
        </w:rPr>
        <w:t>13.2 KPI Framework</w:t>
      </w:r>
      <w:bookmarkEnd w:id="442"/>
      <w:bookmarkEnd w:id="443"/>
    </w:p>
    <w:p w14:paraId="1B6A7451"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performance indicator (KPI) framework is structured around 4 levels of analysis: operational, institutional and strategic.</w:t>
      </w:r>
    </w:p>
    <w:p w14:paraId="5DFD0C0F" w14:textId="77777777" w:rsidR="00A3035B" w:rsidRPr="00AE3635" w:rsidRDefault="00A3035B" w:rsidP="00AE3635">
      <w:pPr>
        <w:pStyle w:val="ListParagraph"/>
        <w:numPr>
          <w:ilvl w:val="0"/>
          <w:numId w:val="258"/>
        </w:numPr>
        <w:spacing w:after="0" w:line="240" w:lineRule="auto"/>
        <w:jc w:val="both"/>
        <w:rPr>
          <w:rFonts w:cs="Calibri"/>
          <w:sz w:val="24"/>
          <w:szCs w:val="24"/>
          <w:lang w:val="en-GB"/>
        </w:rPr>
      </w:pPr>
      <w:r w:rsidRPr="00AE3635">
        <w:rPr>
          <w:rFonts w:cs="Calibri"/>
          <w:sz w:val="24"/>
          <w:szCs w:val="24"/>
          <w:lang w:val="en-GB"/>
        </w:rPr>
        <w:t xml:space="preserve">Resolution time, </w:t>
      </w:r>
    </w:p>
    <w:p w14:paraId="4FC483F9" w14:textId="77777777" w:rsidR="00A3035B" w:rsidRPr="00AE3635" w:rsidRDefault="00A3035B" w:rsidP="00AE3635">
      <w:pPr>
        <w:pStyle w:val="ListParagraph"/>
        <w:numPr>
          <w:ilvl w:val="0"/>
          <w:numId w:val="258"/>
        </w:numPr>
        <w:spacing w:after="0" w:line="240" w:lineRule="auto"/>
        <w:jc w:val="both"/>
        <w:rPr>
          <w:rFonts w:cs="Calibri"/>
          <w:sz w:val="24"/>
          <w:szCs w:val="24"/>
          <w:lang w:val="en-GB"/>
        </w:rPr>
      </w:pPr>
      <w:r w:rsidRPr="00AE3635">
        <w:rPr>
          <w:rFonts w:cs="Calibri"/>
          <w:sz w:val="24"/>
          <w:szCs w:val="24"/>
          <w:lang w:val="en-GB"/>
        </w:rPr>
        <w:t xml:space="preserve">Recurrence rates,  </w:t>
      </w:r>
    </w:p>
    <w:p w14:paraId="4107D035" w14:textId="77777777" w:rsidR="00A3035B" w:rsidRPr="00AE3635" w:rsidRDefault="00A3035B" w:rsidP="00AE3635">
      <w:pPr>
        <w:pStyle w:val="ListParagraph"/>
        <w:numPr>
          <w:ilvl w:val="0"/>
          <w:numId w:val="258"/>
        </w:numPr>
        <w:spacing w:after="0" w:line="240" w:lineRule="auto"/>
        <w:jc w:val="both"/>
        <w:rPr>
          <w:rFonts w:cs="Calibri"/>
          <w:sz w:val="24"/>
          <w:szCs w:val="24"/>
          <w:lang w:val="en-GB"/>
        </w:rPr>
      </w:pPr>
      <w:r w:rsidRPr="00AE3635">
        <w:rPr>
          <w:rFonts w:cs="Calibri"/>
          <w:sz w:val="24"/>
          <w:szCs w:val="24"/>
          <w:lang w:val="en-GB"/>
        </w:rPr>
        <w:t xml:space="preserve">Compliance costs </w:t>
      </w:r>
    </w:p>
    <w:p w14:paraId="63CB588B" w14:textId="77777777" w:rsidR="00A3035B" w:rsidRPr="00AE3635" w:rsidRDefault="00A3035B" w:rsidP="00AE3635">
      <w:pPr>
        <w:pStyle w:val="ListParagraph"/>
        <w:numPr>
          <w:ilvl w:val="0"/>
          <w:numId w:val="258"/>
        </w:numPr>
        <w:spacing w:after="0" w:line="240" w:lineRule="auto"/>
        <w:jc w:val="both"/>
        <w:rPr>
          <w:rFonts w:cs="Calibri"/>
          <w:sz w:val="24"/>
          <w:szCs w:val="24"/>
          <w:lang w:val="en-GB"/>
        </w:rPr>
      </w:pPr>
      <w:r w:rsidRPr="00AE3635">
        <w:rPr>
          <w:rFonts w:cs="Calibri"/>
          <w:sz w:val="24"/>
          <w:szCs w:val="24"/>
          <w:lang w:val="en-GB"/>
        </w:rPr>
        <w:t>Estimated economic impacts</w:t>
      </w:r>
    </w:p>
    <w:p w14:paraId="0B10BDCB" w14:textId="77777777" w:rsidR="00A3035B" w:rsidRPr="00AE3635" w:rsidRDefault="00A3035B" w:rsidP="00AE3635">
      <w:pPr>
        <w:pStyle w:val="ListParagraph"/>
        <w:numPr>
          <w:ilvl w:val="0"/>
          <w:numId w:val="258"/>
        </w:numPr>
        <w:spacing w:after="0" w:line="240" w:lineRule="auto"/>
        <w:jc w:val="both"/>
        <w:rPr>
          <w:rFonts w:cs="Calibri"/>
          <w:sz w:val="24"/>
          <w:szCs w:val="24"/>
          <w:lang w:val="en-GB"/>
        </w:rPr>
      </w:pPr>
      <w:r w:rsidRPr="00AE3635">
        <w:rPr>
          <w:rFonts w:cs="Calibri"/>
          <w:sz w:val="24"/>
          <w:szCs w:val="24"/>
          <w:lang w:val="en-GB"/>
        </w:rPr>
        <w:t xml:space="preserve">Total number of registered complaints </w:t>
      </w:r>
    </w:p>
    <w:p w14:paraId="1C4DBA70" w14:textId="77777777" w:rsidR="00A3035B" w:rsidRPr="00AE3635" w:rsidRDefault="00A3035B" w:rsidP="00AE3635">
      <w:pPr>
        <w:pStyle w:val="ListParagraph"/>
        <w:numPr>
          <w:ilvl w:val="0"/>
          <w:numId w:val="258"/>
        </w:numPr>
        <w:spacing w:after="0" w:line="240" w:lineRule="auto"/>
        <w:jc w:val="both"/>
        <w:rPr>
          <w:rFonts w:cs="Calibri"/>
          <w:sz w:val="24"/>
          <w:szCs w:val="24"/>
          <w:lang w:val="en-GB"/>
        </w:rPr>
      </w:pPr>
      <w:r w:rsidRPr="00AE3635">
        <w:rPr>
          <w:rFonts w:cs="Calibri"/>
          <w:sz w:val="24"/>
          <w:szCs w:val="24"/>
          <w:lang w:val="en-GB"/>
        </w:rPr>
        <w:t>Resolution rate of NTB</w:t>
      </w:r>
    </w:p>
    <w:p w14:paraId="3BDFCAAE" w14:textId="77777777" w:rsidR="00AE3635" w:rsidRPr="00AE3635" w:rsidRDefault="00AE3635" w:rsidP="00AE3635">
      <w:pPr>
        <w:pStyle w:val="Heading2"/>
        <w:spacing w:before="0" w:after="0" w:line="240" w:lineRule="auto"/>
        <w:jc w:val="both"/>
        <w:rPr>
          <w:rFonts w:ascii="Calibri" w:hAnsi="Calibri" w:cs="Calibri"/>
          <w:sz w:val="24"/>
          <w:szCs w:val="24"/>
        </w:rPr>
      </w:pPr>
      <w:bookmarkStart w:id="444" w:name="_Toc232248826"/>
    </w:p>
    <w:p w14:paraId="6CF61C2C" w14:textId="7DCCFBAB" w:rsidR="00A3035B" w:rsidRPr="00AE3635" w:rsidRDefault="00A3035B" w:rsidP="00AE3635">
      <w:pPr>
        <w:pStyle w:val="Heading2"/>
        <w:spacing w:before="0" w:after="0" w:line="240" w:lineRule="auto"/>
        <w:jc w:val="both"/>
        <w:rPr>
          <w:rFonts w:ascii="Calibri" w:hAnsi="Calibri" w:cs="Calibri"/>
          <w:sz w:val="24"/>
          <w:szCs w:val="24"/>
        </w:rPr>
      </w:pPr>
      <w:bookmarkStart w:id="445" w:name="_Toc232559169"/>
      <w:r w:rsidRPr="00AE3635">
        <w:rPr>
          <w:rFonts w:ascii="Calibri" w:hAnsi="Calibri" w:cs="Calibri"/>
          <w:sz w:val="24"/>
          <w:szCs w:val="24"/>
        </w:rPr>
        <w:t>13.3 Reporting Catalogue</w:t>
      </w:r>
      <w:bookmarkEnd w:id="444"/>
      <w:bookmarkEnd w:id="445"/>
    </w:p>
    <w:p w14:paraId="38A3BABF"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reporting catalogue defines all the standardised reports generated by the platform. These reports are automated, scheduled or generated on demand.</w:t>
      </w:r>
    </w:p>
    <w:p w14:paraId="2D80D6B1" w14:textId="77777777" w:rsidR="00AE3635" w:rsidRPr="00AE3635" w:rsidRDefault="00AE3635" w:rsidP="00AE3635">
      <w:pPr>
        <w:spacing w:after="0" w:line="240" w:lineRule="auto"/>
        <w:jc w:val="both"/>
        <w:rPr>
          <w:rFonts w:ascii="Calibri" w:hAnsi="Calibri" w:cs="Calibri"/>
          <w:b/>
          <w:bCs/>
        </w:rPr>
      </w:pPr>
    </w:p>
    <w:p w14:paraId="7C40077A" w14:textId="136F3CEC" w:rsidR="00A3035B" w:rsidRPr="00AE3635" w:rsidRDefault="00A3035B" w:rsidP="00AE3635">
      <w:pPr>
        <w:spacing w:after="0" w:line="240" w:lineRule="auto"/>
        <w:jc w:val="both"/>
        <w:rPr>
          <w:rFonts w:ascii="Calibri" w:hAnsi="Calibri" w:cs="Calibri"/>
          <w:b/>
          <w:bCs/>
        </w:rPr>
      </w:pPr>
      <w:r w:rsidRPr="00AE3635">
        <w:rPr>
          <w:rFonts w:ascii="Calibri" w:hAnsi="Calibri" w:cs="Calibri"/>
          <w:b/>
          <w:bCs/>
        </w:rPr>
        <w:t>Types of reports:</w:t>
      </w:r>
    </w:p>
    <w:p w14:paraId="3F6BC835" w14:textId="77777777" w:rsidR="00A3035B" w:rsidRPr="00AE3635" w:rsidRDefault="00A3035B" w:rsidP="00AE3635">
      <w:pPr>
        <w:numPr>
          <w:ilvl w:val="0"/>
          <w:numId w:val="254"/>
        </w:numPr>
        <w:spacing w:after="0" w:line="240" w:lineRule="auto"/>
        <w:jc w:val="both"/>
        <w:rPr>
          <w:rFonts w:ascii="Calibri" w:hAnsi="Calibri" w:cs="Calibri"/>
        </w:rPr>
      </w:pPr>
      <w:r w:rsidRPr="00AE3635">
        <w:rPr>
          <w:rFonts w:ascii="Calibri" w:hAnsi="Calibri" w:cs="Calibri"/>
          <w:b/>
          <w:bCs/>
        </w:rPr>
        <w:t>Operational reports</w:t>
      </w:r>
      <w:r w:rsidRPr="00AE3635">
        <w:rPr>
          <w:rFonts w:ascii="Calibri" w:hAnsi="Calibri" w:cs="Calibri"/>
        </w:rPr>
        <w:t xml:space="preserve"> </w:t>
      </w:r>
    </w:p>
    <w:p w14:paraId="24EC80E2"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List of complaints by status </w:t>
      </w:r>
    </w:p>
    <w:p w14:paraId="20191999"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Monitoring of active cases </w:t>
      </w:r>
    </w:p>
    <w:p w14:paraId="7DF7BE99"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Workflow history </w:t>
      </w:r>
    </w:p>
    <w:p w14:paraId="2457E061" w14:textId="77777777" w:rsidR="00A3035B" w:rsidRPr="00AE3635" w:rsidRDefault="00A3035B" w:rsidP="00AE3635">
      <w:pPr>
        <w:numPr>
          <w:ilvl w:val="0"/>
          <w:numId w:val="254"/>
        </w:numPr>
        <w:spacing w:after="0" w:line="240" w:lineRule="auto"/>
        <w:jc w:val="both"/>
        <w:rPr>
          <w:rFonts w:ascii="Calibri" w:hAnsi="Calibri" w:cs="Calibri"/>
        </w:rPr>
      </w:pPr>
      <w:r w:rsidRPr="00AE3635">
        <w:rPr>
          <w:rFonts w:ascii="Calibri" w:hAnsi="Calibri" w:cs="Calibri"/>
          <w:b/>
          <w:bCs/>
        </w:rPr>
        <w:t>Analytical reports</w:t>
      </w:r>
      <w:r w:rsidRPr="00AE3635">
        <w:rPr>
          <w:rFonts w:ascii="Calibri" w:hAnsi="Calibri" w:cs="Calibri"/>
        </w:rPr>
        <w:t xml:space="preserve"> </w:t>
      </w:r>
    </w:p>
    <w:p w14:paraId="5A47B92F"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Analysis of NTB trends </w:t>
      </w:r>
    </w:p>
    <w:p w14:paraId="0C983903"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Breakdown by barrier category </w:t>
      </w:r>
    </w:p>
    <w:p w14:paraId="46CFE202"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Temporal analysis of incidents </w:t>
      </w:r>
    </w:p>
    <w:p w14:paraId="301E503A" w14:textId="77777777" w:rsidR="00A3035B" w:rsidRPr="00AE3635" w:rsidRDefault="00A3035B" w:rsidP="00AE3635">
      <w:pPr>
        <w:numPr>
          <w:ilvl w:val="0"/>
          <w:numId w:val="254"/>
        </w:numPr>
        <w:spacing w:after="0" w:line="240" w:lineRule="auto"/>
        <w:jc w:val="both"/>
        <w:rPr>
          <w:rFonts w:ascii="Calibri" w:hAnsi="Calibri" w:cs="Calibri"/>
        </w:rPr>
      </w:pPr>
      <w:r w:rsidRPr="00AE3635">
        <w:rPr>
          <w:rFonts w:ascii="Calibri" w:hAnsi="Calibri" w:cs="Calibri"/>
          <w:b/>
          <w:bCs/>
        </w:rPr>
        <w:t>Institutional reports</w:t>
      </w:r>
      <w:r w:rsidRPr="00AE3635">
        <w:rPr>
          <w:rFonts w:ascii="Calibri" w:hAnsi="Calibri" w:cs="Calibri"/>
        </w:rPr>
        <w:t xml:space="preserve"> </w:t>
      </w:r>
    </w:p>
    <w:p w14:paraId="15F89152"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Performance of ministries and agencies </w:t>
      </w:r>
    </w:p>
    <w:p w14:paraId="7BEBBEDE"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Comparative inter-institutional analysis </w:t>
      </w:r>
    </w:p>
    <w:p w14:paraId="1E0640D0"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Monitoring of SLA commitments </w:t>
      </w:r>
    </w:p>
    <w:p w14:paraId="70F13045" w14:textId="77777777" w:rsidR="00A3035B" w:rsidRPr="00AE3635" w:rsidRDefault="00A3035B" w:rsidP="00AE3635">
      <w:pPr>
        <w:numPr>
          <w:ilvl w:val="0"/>
          <w:numId w:val="254"/>
        </w:numPr>
        <w:spacing w:after="0" w:line="240" w:lineRule="auto"/>
        <w:jc w:val="both"/>
        <w:rPr>
          <w:rFonts w:ascii="Calibri" w:hAnsi="Calibri" w:cs="Calibri"/>
        </w:rPr>
      </w:pPr>
      <w:r w:rsidRPr="00AE3635">
        <w:rPr>
          <w:rFonts w:ascii="Calibri" w:hAnsi="Calibri" w:cs="Calibri"/>
          <w:b/>
          <w:bCs/>
        </w:rPr>
        <w:t>Strategic reports</w:t>
      </w:r>
      <w:r w:rsidRPr="00AE3635">
        <w:rPr>
          <w:rFonts w:ascii="Calibri" w:hAnsi="Calibri" w:cs="Calibri"/>
        </w:rPr>
        <w:t xml:space="preserve"> </w:t>
      </w:r>
    </w:p>
    <w:p w14:paraId="6FD5B68F"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Impact of NTBs on trade corridors </w:t>
      </w:r>
    </w:p>
    <w:p w14:paraId="74C97093"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 xml:space="preserve">Evolution of overall system performance </w:t>
      </w:r>
    </w:p>
    <w:p w14:paraId="6EF0B581" w14:textId="77777777" w:rsidR="00A3035B" w:rsidRPr="00AE3635" w:rsidRDefault="00A3035B" w:rsidP="00AE3635">
      <w:pPr>
        <w:numPr>
          <w:ilvl w:val="1"/>
          <w:numId w:val="254"/>
        </w:numPr>
        <w:spacing w:after="0" w:line="240" w:lineRule="auto"/>
        <w:jc w:val="both"/>
        <w:rPr>
          <w:rFonts w:ascii="Calibri" w:hAnsi="Calibri" w:cs="Calibri"/>
        </w:rPr>
      </w:pPr>
      <w:r w:rsidRPr="00AE3635">
        <w:rPr>
          <w:rFonts w:ascii="Calibri" w:hAnsi="Calibri" w:cs="Calibri"/>
        </w:rPr>
        <w:t>Summary for national and regional reports</w:t>
      </w:r>
    </w:p>
    <w:p w14:paraId="52AF1DC9" w14:textId="77777777" w:rsidR="00AE3635" w:rsidRPr="00AE3635" w:rsidRDefault="00AE3635" w:rsidP="00AE3635">
      <w:pPr>
        <w:pStyle w:val="Heading2"/>
        <w:spacing w:before="0" w:after="0" w:line="240" w:lineRule="auto"/>
        <w:jc w:val="both"/>
        <w:rPr>
          <w:rFonts w:ascii="Calibri" w:hAnsi="Calibri" w:cs="Calibri"/>
          <w:sz w:val="24"/>
          <w:szCs w:val="24"/>
        </w:rPr>
      </w:pPr>
      <w:bookmarkStart w:id="446" w:name="_Toc232248827"/>
    </w:p>
    <w:p w14:paraId="23700AAE" w14:textId="42B91D8A" w:rsidR="00A3035B" w:rsidRPr="00AE3635" w:rsidRDefault="00A3035B" w:rsidP="00AE3635">
      <w:pPr>
        <w:pStyle w:val="Heading2"/>
        <w:spacing w:before="0" w:after="0" w:line="240" w:lineRule="auto"/>
        <w:jc w:val="both"/>
        <w:rPr>
          <w:rFonts w:ascii="Calibri" w:hAnsi="Calibri" w:cs="Calibri"/>
          <w:sz w:val="24"/>
          <w:szCs w:val="24"/>
        </w:rPr>
      </w:pPr>
      <w:bookmarkStart w:id="447" w:name="_Toc232559170"/>
      <w:r w:rsidRPr="00AE3635">
        <w:rPr>
          <w:rFonts w:ascii="Calibri" w:hAnsi="Calibri" w:cs="Calibri"/>
          <w:sz w:val="24"/>
          <w:szCs w:val="24"/>
        </w:rPr>
        <w:t>13.4 Export Requirements</w:t>
      </w:r>
      <w:bookmarkEnd w:id="446"/>
      <w:bookmarkEnd w:id="447"/>
    </w:p>
    <w:p w14:paraId="1C566F95"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system incorporates advanced export capabilities in order to facilitate the use of data outside the platform.</w:t>
      </w:r>
    </w:p>
    <w:p w14:paraId="70EF5B0C" w14:textId="77777777" w:rsidR="00AE3635" w:rsidRPr="00AE3635" w:rsidRDefault="00AE3635" w:rsidP="00AE3635">
      <w:pPr>
        <w:spacing w:after="0" w:line="240" w:lineRule="auto"/>
        <w:jc w:val="both"/>
        <w:rPr>
          <w:rFonts w:ascii="Calibri" w:hAnsi="Calibri" w:cs="Calibri"/>
        </w:rPr>
      </w:pPr>
    </w:p>
    <w:p w14:paraId="3B036DB6" w14:textId="18723887" w:rsidR="00A3035B" w:rsidRPr="00AE3635" w:rsidRDefault="00A3035B" w:rsidP="00AE3635">
      <w:pPr>
        <w:spacing w:after="0" w:line="240" w:lineRule="auto"/>
        <w:jc w:val="both"/>
        <w:rPr>
          <w:rFonts w:ascii="Calibri" w:hAnsi="Calibri" w:cs="Calibri"/>
        </w:rPr>
      </w:pPr>
      <w:r w:rsidRPr="00AE3635">
        <w:rPr>
          <w:rFonts w:ascii="Calibri" w:hAnsi="Calibri" w:cs="Calibri"/>
        </w:rPr>
        <w:t>The supported formats include:</w:t>
      </w:r>
    </w:p>
    <w:p w14:paraId="0D94BD01" w14:textId="77777777" w:rsidR="00A3035B" w:rsidRPr="00AE3635" w:rsidRDefault="00A3035B" w:rsidP="00AE3635">
      <w:pPr>
        <w:numPr>
          <w:ilvl w:val="0"/>
          <w:numId w:val="255"/>
        </w:numPr>
        <w:spacing w:after="0" w:line="240" w:lineRule="auto"/>
        <w:jc w:val="both"/>
        <w:rPr>
          <w:rFonts w:ascii="Calibri" w:hAnsi="Calibri" w:cs="Calibri"/>
        </w:rPr>
      </w:pPr>
      <w:r w:rsidRPr="00AE3635">
        <w:rPr>
          <w:rFonts w:ascii="Calibri" w:hAnsi="Calibri" w:cs="Calibri"/>
        </w:rPr>
        <w:t xml:space="preserve">PDF for official and institutional reports </w:t>
      </w:r>
    </w:p>
    <w:p w14:paraId="1E2399B2" w14:textId="77777777" w:rsidR="00A3035B" w:rsidRPr="00AE3635" w:rsidRDefault="00A3035B" w:rsidP="00AE3635">
      <w:pPr>
        <w:numPr>
          <w:ilvl w:val="0"/>
          <w:numId w:val="255"/>
        </w:numPr>
        <w:spacing w:after="0" w:line="240" w:lineRule="auto"/>
        <w:jc w:val="both"/>
        <w:rPr>
          <w:rFonts w:ascii="Calibri" w:hAnsi="Calibri" w:cs="Calibri"/>
        </w:rPr>
      </w:pPr>
      <w:r w:rsidRPr="00AE3635">
        <w:rPr>
          <w:rFonts w:ascii="Calibri" w:hAnsi="Calibri" w:cs="Calibri"/>
        </w:rPr>
        <w:t xml:space="preserve">Excel for in-depth analysis and external processing </w:t>
      </w:r>
    </w:p>
    <w:p w14:paraId="56CBFC55" w14:textId="77777777" w:rsidR="00A3035B" w:rsidRPr="00AE3635" w:rsidRDefault="00A3035B" w:rsidP="00AE3635">
      <w:pPr>
        <w:numPr>
          <w:ilvl w:val="0"/>
          <w:numId w:val="255"/>
        </w:numPr>
        <w:spacing w:after="0" w:line="240" w:lineRule="auto"/>
        <w:jc w:val="both"/>
        <w:rPr>
          <w:rFonts w:ascii="Calibri" w:hAnsi="Calibri" w:cs="Calibri"/>
        </w:rPr>
      </w:pPr>
      <w:r w:rsidRPr="00AE3635">
        <w:rPr>
          <w:rFonts w:ascii="Calibri" w:hAnsi="Calibri" w:cs="Calibri"/>
        </w:rPr>
        <w:t xml:space="preserve">CSV for integration into third-party systems </w:t>
      </w:r>
    </w:p>
    <w:p w14:paraId="6A9C2B55" w14:textId="77777777" w:rsidR="00A3035B" w:rsidRPr="00AE3635" w:rsidRDefault="00A3035B" w:rsidP="00AE3635">
      <w:pPr>
        <w:numPr>
          <w:ilvl w:val="0"/>
          <w:numId w:val="255"/>
        </w:numPr>
        <w:spacing w:after="0" w:line="240" w:lineRule="auto"/>
        <w:jc w:val="both"/>
        <w:rPr>
          <w:rFonts w:ascii="Calibri" w:hAnsi="Calibri" w:cs="Calibri"/>
        </w:rPr>
      </w:pPr>
      <w:r w:rsidRPr="00AE3635">
        <w:rPr>
          <w:rFonts w:ascii="Calibri" w:hAnsi="Calibri" w:cs="Calibri"/>
        </w:rPr>
        <w:t xml:space="preserve">API export for regional systems </w:t>
      </w:r>
    </w:p>
    <w:p w14:paraId="04374FA6" w14:textId="77777777" w:rsidR="00A3035B" w:rsidRPr="00AE3635" w:rsidRDefault="00A3035B" w:rsidP="00AE3635">
      <w:pPr>
        <w:spacing w:after="0" w:line="240" w:lineRule="auto"/>
        <w:ind w:left="720"/>
        <w:jc w:val="both"/>
        <w:rPr>
          <w:rFonts w:ascii="Calibri" w:hAnsi="Calibri" w:cs="Calibri"/>
        </w:rPr>
      </w:pPr>
    </w:p>
    <w:p w14:paraId="58F738C5"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specific requirements include:</w:t>
      </w:r>
    </w:p>
    <w:p w14:paraId="1F49B084" w14:textId="77777777" w:rsidR="00A3035B" w:rsidRPr="00AE3635" w:rsidRDefault="00A3035B" w:rsidP="00AE3635">
      <w:pPr>
        <w:numPr>
          <w:ilvl w:val="0"/>
          <w:numId w:val="256"/>
        </w:numPr>
        <w:spacing w:after="0" w:line="240" w:lineRule="auto"/>
        <w:jc w:val="both"/>
        <w:rPr>
          <w:rFonts w:ascii="Calibri" w:hAnsi="Calibri" w:cs="Calibri"/>
        </w:rPr>
      </w:pPr>
      <w:r w:rsidRPr="00AE3635">
        <w:rPr>
          <w:rFonts w:ascii="Calibri" w:hAnsi="Calibri" w:cs="Calibri"/>
        </w:rPr>
        <w:t xml:space="preserve">Secure export based on user rights </w:t>
      </w:r>
    </w:p>
    <w:p w14:paraId="69056E59" w14:textId="77777777" w:rsidR="00A3035B" w:rsidRPr="00AE3635" w:rsidRDefault="00A3035B" w:rsidP="00AE3635">
      <w:pPr>
        <w:numPr>
          <w:ilvl w:val="0"/>
          <w:numId w:val="256"/>
        </w:numPr>
        <w:spacing w:after="0" w:line="240" w:lineRule="auto"/>
        <w:jc w:val="both"/>
        <w:rPr>
          <w:rFonts w:ascii="Calibri" w:hAnsi="Calibri" w:cs="Calibri"/>
        </w:rPr>
      </w:pPr>
      <w:r w:rsidRPr="00AE3635">
        <w:rPr>
          <w:rFonts w:ascii="Calibri" w:hAnsi="Calibri" w:cs="Calibri"/>
        </w:rPr>
        <w:t xml:space="preserve">Prior filtering of data before export </w:t>
      </w:r>
    </w:p>
    <w:p w14:paraId="10674798" w14:textId="77777777" w:rsidR="00A3035B" w:rsidRPr="00AE3635" w:rsidRDefault="00A3035B" w:rsidP="00AE3635">
      <w:pPr>
        <w:numPr>
          <w:ilvl w:val="0"/>
          <w:numId w:val="256"/>
        </w:numPr>
        <w:spacing w:after="0" w:line="240" w:lineRule="auto"/>
        <w:jc w:val="both"/>
        <w:rPr>
          <w:rFonts w:ascii="Calibri" w:hAnsi="Calibri" w:cs="Calibri"/>
        </w:rPr>
      </w:pPr>
      <w:r w:rsidRPr="00AE3635">
        <w:rPr>
          <w:rFonts w:ascii="Calibri" w:hAnsi="Calibri" w:cs="Calibri"/>
        </w:rPr>
        <w:t xml:space="preserve">Generation of custom reports on demand </w:t>
      </w:r>
    </w:p>
    <w:p w14:paraId="65323DFA" w14:textId="77777777" w:rsidR="00A3035B" w:rsidRPr="00AE3635" w:rsidRDefault="00A3035B" w:rsidP="00AE3635">
      <w:pPr>
        <w:numPr>
          <w:ilvl w:val="0"/>
          <w:numId w:val="256"/>
        </w:numPr>
        <w:spacing w:after="0" w:line="240" w:lineRule="auto"/>
        <w:jc w:val="both"/>
        <w:rPr>
          <w:rFonts w:ascii="Calibri" w:hAnsi="Calibri" w:cs="Calibri"/>
        </w:rPr>
      </w:pPr>
      <w:r w:rsidRPr="00AE3635">
        <w:rPr>
          <w:rFonts w:ascii="Calibri" w:hAnsi="Calibri" w:cs="Calibri"/>
        </w:rPr>
        <w:t xml:space="preserve">Automatic timestamping of exported files </w:t>
      </w:r>
    </w:p>
    <w:p w14:paraId="53807CA8" w14:textId="77777777" w:rsidR="00A3035B" w:rsidRPr="00AE3635" w:rsidRDefault="00A3035B" w:rsidP="00AE3635">
      <w:pPr>
        <w:numPr>
          <w:ilvl w:val="0"/>
          <w:numId w:val="256"/>
        </w:numPr>
        <w:spacing w:after="0" w:line="240" w:lineRule="auto"/>
        <w:jc w:val="both"/>
        <w:rPr>
          <w:rFonts w:ascii="Calibri" w:hAnsi="Calibri" w:cs="Calibri"/>
        </w:rPr>
      </w:pPr>
      <w:r w:rsidRPr="00AE3635">
        <w:rPr>
          <w:rFonts w:ascii="Calibri" w:hAnsi="Calibri" w:cs="Calibri"/>
        </w:rPr>
        <w:t>Traceability of exports in the audit logs (linked to Section 5.3.4)</w:t>
      </w:r>
    </w:p>
    <w:p w14:paraId="30A070AF" w14:textId="77777777" w:rsidR="00AE3635" w:rsidRPr="00AE3635" w:rsidRDefault="00AE3635" w:rsidP="00AE3635">
      <w:pPr>
        <w:pStyle w:val="Heading2"/>
        <w:spacing w:before="0" w:after="0" w:line="240" w:lineRule="auto"/>
        <w:jc w:val="both"/>
        <w:rPr>
          <w:rFonts w:ascii="Calibri" w:hAnsi="Calibri" w:cs="Calibri"/>
          <w:sz w:val="24"/>
          <w:szCs w:val="24"/>
        </w:rPr>
      </w:pPr>
      <w:bookmarkStart w:id="448" w:name="_Toc232248828"/>
    </w:p>
    <w:p w14:paraId="033B14E6" w14:textId="23167C04" w:rsidR="00A3035B" w:rsidRPr="00AE3635" w:rsidRDefault="00A3035B" w:rsidP="00AE3635">
      <w:pPr>
        <w:pStyle w:val="Heading2"/>
        <w:spacing w:before="0" w:after="0" w:line="240" w:lineRule="auto"/>
        <w:jc w:val="both"/>
        <w:rPr>
          <w:rFonts w:ascii="Calibri" w:hAnsi="Calibri" w:cs="Calibri"/>
          <w:sz w:val="24"/>
          <w:szCs w:val="24"/>
        </w:rPr>
      </w:pPr>
      <w:bookmarkStart w:id="449" w:name="_Toc232559171"/>
      <w:r w:rsidRPr="00AE3635">
        <w:rPr>
          <w:rFonts w:ascii="Calibri" w:hAnsi="Calibri" w:cs="Calibri"/>
          <w:sz w:val="24"/>
          <w:szCs w:val="24"/>
        </w:rPr>
        <w:t>13.5 Geographic Analysis</w:t>
      </w:r>
      <w:bookmarkEnd w:id="448"/>
      <w:bookmarkEnd w:id="449"/>
    </w:p>
    <w:p w14:paraId="0C9D6332"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geographic analysis module enables a spatial visualisation of non-tariff barriers across the entire corridor.</w:t>
      </w:r>
    </w:p>
    <w:p w14:paraId="72253514" w14:textId="77777777" w:rsidR="00AE3635" w:rsidRPr="00AE3635" w:rsidRDefault="00AE3635" w:rsidP="00AE3635">
      <w:pPr>
        <w:spacing w:after="0" w:line="240" w:lineRule="auto"/>
        <w:jc w:val="both"/>
        <w:rPr>
          <w:rFonts w:ascii="Calibri" w:hAnsi="Calibri" w:cs="Calibri"/>
        </w:rPr>
      </w:pPr>
    </w:p>
    <w:p w14:paraId="0CF32C04" w14:textId="160FAB24" w:rsidR="00A3035B" w:rsidRPr="00AE3635" w:rsidRDefault="00A3035B" w:rsidP="00AE3635">
      <w:pPr>
        <w:spacing w:after="0" w:line="240" w:lineRule="auto"/>
        <w:jc w:val="both"/>
        <w:rPr>
          <w:rFonts w:ascii="Calibri" w:hAnsi="Calibri" w:cs="Calibri"/>
        </w:rPr>
      </w:pPr>
      <w:r w:rsidRPr="00AE3635">
        <w:rPr>
          <w:rFonts w:ascii="Calibri" w:hAnsi="Calibri" w:cs="Calibri"/>
        </w:rPr>
        <w:t>Main features:</w:t>
      </w:r>
    </w:p>
    <w:p w14:paraId="67EC5E6C" w14:textId="77777777" w:rsidR="00A3035B" w:rsidRPr="00AE3635" w:rsidRDefault="00A3035B" w:rsidP="00AE3635">
      <w:pPr>
        <w:numPr>
          <w:ilvl w:val="0"/>
          <w:numId w:val="253"/>
        </w:numPr>
        <w:spacing w:after="0" w:line="240" w:lineRule="auto"/>
        <w:jc w:val="both"/>
        <w:rPr>
          <w:rFonts w:ascii="Calibri" w:hAnsi="Calibri" w:cs="Calibri"/>
        </w:rPr>
      </w:pPr>
      <w:r w:rsidRPr="00AE3635">
        <w:rPr>
          <w:rFonts w:ascii="Calibri" w:hAnsi="Calibri" w:cs="Calibri"/>
        </w:rPr>
        <w:t xml:space="preserve">Interactive mapping of NTBs </w:t>
      </w:r>
    </w:p>
    <w:p w14:paraId="71EF4308" w14:textId="77777777" w:rsidR="00A3035B" w:rsidRPr="00AE3635" w:rsidRDefault="00A3035B" w:rsidP="00AE3635">
      <w:pPr>
        <w:numPr>
          <w:ilvl w:val="0"/>
          <w:numId w:val="253"/>
        </w:numPr>
        <w:spacing w:after="0" w:line="240" w:lineRule="auto"/>
        <w:jc w:val="both"/>
        <w:rPr>
          <w:rFonts w:ascii="Calibri" w:hAnsi="Calibri" w:cs="Calibri"/>
        </w:rPr>
      </w:pPr>
      <w:r w:rsidRPr="00AE3635">
        <w:rPr>
          <w:rFonts w:ascii="Calibri" w:hAnsi="Calibri" w:cs="Calibri"/>
        </w:rPr>
        <w:t xml:space="preserve">Analysis by border posts, ports and logistics zones </w:t>
      </w:r>
    </w:p>
    <w:p w14:paraId="02EB6F23" w14:textId="77777777" w:rsidR="00A3035B" w:rsidRPr="00AE3635" w:rsidRDefault="00A3035B" w:rsidP="00AE3635">
      <w:pPr>
        <w:numPr>
          <w:ilvl w:val="0"/>
          <w:numId w:val="253"/>
        </w:numPr>
        <w:spacing w:after="0" w:line="240" w:lineRule="auto"/>
        <w:jc w:val="both"/>
        <w:rPr>
          <w:rFonts w:ascii="Calibri" w:hAnsi="Calibri" w:cs="Calibri"/>
        </w:rPr>
      </w:pPr>
      <w:r w:rsidRPr="00AE3635">
        <w:rPr>
          <w:rFonts w:ascii="Calibri" w:hAnsi="Calibri" w:cs="Calibri"/>
        </w:rPr>
        <w:t xml:space="preserve">Identification of critical zones with a high concentration of barriers </w:t>
      </w:r>
    </w:p>
    <w:p w14:paraId="1D13547A" w14:textId="77777777" w:rsidR="00A3035B" w:rsidRPr="00AE3635" w:rsidRDefault="00A3035B" w:rsidP="00AE3635">
      <w:pPr>
        <w:numPr>
          <w:ilvl w:val="0"/>
          <w:numId w:val="253"/>
        </w:numPr>
        <w:spacing w:after="0" w:line="240" w:lineRule="auto"/>
        <w:jc w:val="both"/>
        <w:rPr>
          <w:rFonts w:ascii="Calibri" w:hAnsi="Calibri" w:cs="Calibri"/>
        </w:rPr>
      </w:pPr>
      <w:r w:rsidRPr="00AE3635">
        <w:rPr>
          <w:rFonts w:ascii="Calibri" w:hAnsi="Calibri" w:cs="Calibri"/>
        </w:rPr>
        <w:t xml:space="preserve">Correlation between location and processing times </w:t>
      </w:r>
    </w:p>
    <w:p w14:paraId="099CA019" w14:textId="77777777" w:rsidR="00A3035B" w:rsidRPr="00AE3635" w:rsidRDefault="00A3035B" w:rsidP="00AE3635">
      <w:pPr>
        <w:numPr>
          <w:ilvl w:val="0"/>
          <w:numId w:val="253"/>
        </w:numPr>
        <w:spacing w:after="0" w:line="240" w:lineRule="auto"/>
        <w:jc w:val="both"/>
        <w:rPr>
          <w:rFonts w:ascii="Calibri" w:hAnsi="Calibri" w:cs="Calibri"/>
        </w:rPr>
      </w:pPr>
      <w:r w:rsidRPr="00AE3635">
        <w:rPr>
          <w:rFonts w:ascii="Calibri" w:hAnsi="Calibri" w:cs="Calibri"/>
        </w:rPr>
        <w:t xml:space="preserve">Visualisation of impacted trade flows </w:t>
      </w:r>
    </w:p>
    <w:p w14:paraId="58B6860B" w14:textId="77777777" w:rsidR="00A3035B" w:rsidRPr="00AE3635" w:rsidRDefault="00A3035B" w:rsidP="00AE3635">
      <w:pPr>
        <w:spacing w:after="0" w:line="240" w:lineRule="auto"/>
        <w:ind w:left="720"/>
        <w:jc w:val="both"/>
        <w:rPr>
          <w:rFonts w:ascii="Calibri" w:hAnsi="Calibri" w:cs="Calibri"/>
        </w:rPr>
      </w:pPr>
    </w:p>
    <w:p w14:paraId="6D413F37"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This capability enables a better understanding of structural bottlenecks and supports decisions on investment and logistics reform</w:t>
      </w:r>
    </w:p>
    <w:p w14:paraId="7B231E68" w14:textId="77777777" w:rsidR="00A3035B" w:rsidRPr="00AE3635" w:rsidRDefault="00A3035B" w:rsidP="00AE3635">
      <w:pPr>
        <w:spacing w:after="0" w:line="240" w:lineRule="auto"/>
        <w:rPr>
          <w:rFonts w:ascii="Calibri" w:hAnsi="Calibri" w:cs="Calibri"/>
        </w:rPr>
      </w:pPr>
      <w:r w:rsidRPr="00AE3635">
        <w:rPr>
          <w:rFonts w:ascii="Calibri" w:hAnsi="Calibri" w:cs="Calibri"/>
        </w:rPr>
        <w:br w:type="page"/>
      </w:r>
    </w:p>
    <w:p w14:paraId="0D527E89" w14:textId="77777777" w:rsidR="00A3035B" w:rsidRPr="00AE3635" w:rsidRDefault="00A3035B" w:rsidP="00AE3635">
      <w:pPr>
        <w:pStyle w:val="Heading1"/>
        <w:numPr>
          <w:ilvl w:val="1"/>
          <w:numId w:val="3"/>
        </w:numPr>
        <w:shd w:val="clear" w:color="auto" w:fill="D9E2F3"/>
        <w:spacing w:before="0" w:after="0" w:line="240" w:lineRule="auto"/>
        <w:rPr>
          <w:rFonts w:ascii="Calibri" w:hAnsi="Calibri" w:cs="Calibri"/>
          <w:b/>
          <w:sz w:val="24"/>
          <w:szCs w:val="24"/>
        </w:rPr>
      </w:pPr>
      <w:bookmarkStart w:id="450" w:name="_Toc232248829"/>
      <w:bookmarkStart w:id="451" w:name="_Toc232559172"/>
      <w:r w:rsidRPr="00AE3635">
        <w:rPr>
          <w:rFonts w:ascii="Calibri" w:hAnsi="Calibri" w:cs="Calibri"/>
          <w:b/>
          <w:sz w:val="24"/>
          <w:szCs w:val="24"/>
        </w:rPr>
        <w:t>TESTING AND QUALITY ASSURANCE</w:t>
      </w:r>
      <w:bookmarkEnd w:id="450"/>
      <w:bookmarkEnd w:id="451"/>
    </w:p>
    <w:p w14:paraId="30CCFFE6" w14:textId="77777777" w:rsidR="00A3035B" w:rsidRPr="00AE3635" w:rsidRDefault="00A3035B" w:rsidP="00AE3635">
      <w:pPr>
        <w:spacing w:after="0" w:line="240" w:lineRule="auto"/>
        <w:jc w:val="both"/>
        <w:rPr>
          <w:rFonts w:ascii="Calibri" w:hAnsi="Calibri" w:cs="Calibri"/>
        </w:rPr>
      </w:pPr>
    </w:p>
    <w:p w14:paraId="4381E1E3" w14:textId="77777777" w:rsidR="00A3035B" w:rsidRDefault="00A3035B" w:rsidP="00AE3635">
      <w:pPr>
        <w:spacing w:after="0" w:line="240" w:lineRule="auto"/>
        <w:jc w:val="both"/>
        <w:rPr>
          <w:rFonts w:ascii="Calibri" w:hAnsi="Calibri" w:cs="Calibri"/>
        </w:rPr>
      </w:pPr>
      <w:r w:rsidRPr="00AE3635">
        <w:rPr>
          <w:rFonts w:ascii="Calibri" w:hAnsi="Calibri" w:cs="Calibri"/>
        </w:rPr>
        <w:t>The testing and quality assurance strategy aims to guarantee that the delivered system complies with the functional (Section 5) and non-functional (Section 8) requirements, while ensuring a high level of security, performance and user acceptability.</w:t>
      </w:r>
    </w:p>
    <w:p w14:paraId="5AA57DC3" w14:textId="77777777" w:rsidR="00AE3635" w:rsidRPr="00AE3635" w:rsidRDefault="00AE3635" w:rsidP="00AE3635">
      <w:pPr>
        <w:spacing w:after="0" w:line="240" w:lineRule="auto"/>
        <w:jc w:val="both"/>
        <w:rPr>
          <w:rFonts w:ascii="Calibri" w:hAnsi="Calibri" w:cs="Calibri"/>
        </w:rPr>
      </w:pPr>
    </w:p>
    <w:p w14:paraId="68C3984E" w14:textId="77777777" w:rsidR="00A3035B" w:rsidRPr="00AE3635" w:rsidRDefault="00A3035B" w:rsidP="00AE3635">
      <w:pPr>
        <w:pStyle w:val="Heading2"/>
        <w:spacing w:before="0" w:after="0" w:line="240" w:lineRule="auto"/>
        <w:jc w:val="both"/>
        <w:rPr>
          <w:rFonts w:ascii="Calibri" w:hAnsi="Calibri" w:cs="Calibri"/>
          <w:sz w:val="24"/>
          <w:szCs w:val="24"/>
        </w:rPr>
      </w:pPr>
      <w:bookmarkStart w:id="452" w:name="_Toc232248830"/>
      <w:bookmarkStart w:id="453" w:name="_Toc232559173"/>
      <w:r w:rsidRPr="00AE3635">
        <w:rPr>
          <w:rFonts w:ascii="Calibri" w:hAnsi="Calibri" w:cs="Calibri"/>
          <w:sz w:val="24"/>
          <w:szCs w:val="24"/>
        </w:rPr>
        <w:t>14.1 Testing Strategy</w:t>
      </w:r>
      <w:bookmarkEnd w:id="452"/>
      <w:bookmarkEnd w:id="453"/>
    </w:p>
    <w:p w14:paraId="32B6D62F"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overall testing strategy is based on a progressive and incremental approach, integrated into the Agile-DevOps development cycle (cf. Workstream 2 Inception Report).</w:t>
      </w:r>
    </w:p>
    <w:p w14:paraId="2B43877E"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It aims to:</w:t>
      </w:r>
    </w:p>
    <w:p w14:paraId="58B1AC03" w14:textId="77777777" w:rsidR="00A3035B" w:rsidRPr="00AE3635" w:rsidRDefault="00A3035B" w:rsidP="00AE3635">
      <w:pPr>
        <w:numPr>
          <w:ilvl w:val="0"/>
          <w:numId w:val="243"/>
        </w:numPr>
        <w:spacing w:after="0" w:line="240" w:lineRule="auto"/>
        <w:jc w:val="both"/>
        <w:rPr>
          <w:rFonts w:ascii="Calibri" w:hAnsi="Calibri" w:cs="Calibri"/>
        </w:rPr>
      </w:pPr>
      <w:r w:rsidRPr="00AE3635">
        <w:rPr>
          <w:rFonts w:ascii="Calibri" w:hAnsi="Calibri" w:cs="Calibri"/>
        </w:rPr>
        <w:t xml:space="preserve">Validate each functional component from its design stage (shift-left testing) </w:t>
      </w:r>
    </w:p>
    <w:p w14:paraId="3320D49E" w14:textId="77777777" w:rsidR="00A3035B" w:rsidRPr="00AE3635" w:rsidRDefault="00A3035B" w:rsidP="00AE3635">
      <w:pPr>
        <w:numPr>
          <w:ilvl w:val="0"/>
          <w:numId w:val="243"/>
        </w:numPr>
        <w:spacing w:after="0" w:line="240" w:lineRule="auto"/>
        <w:jc w:val="both"/>
        <w:rPr>
          <w:rFonts w:ascii="Calibri" w:hAnsi="Calibri" w:cs="Calibri"/>
        </w:rPr>
      </w:pPr>
      <w:r w:rsidRPr="00AE3635">
        <w:rPr>
          <w:rFonts w:ascii="Calibri" w:hAnsi="Calibri" w:cs="Calibri"/>
        </w:rPr>
        <w:t xml:space="preserve">Ensure compliance with business and technical requirements </w:t>
      </w:r>
    </w:p>
    <w:p w14:paraId="0D898FF6" w14:textId="77777777" w:rsidR="00A3035B" w:rsidRPr="00AE3635" w:rsidRDefault="00A3035B" w:rsidP="00AE3635">
      <w:pPr>
        <w:numPr>
          <w:ilvl w:val="0"/>
          <w:numId w:val="243"/>
        </w:numPr>
        <w:spacing w:after="0" w:line="240" w:lineRule="auto"/>
        <w:jc w:val="both"/>
        <w:rPr>
          <w:rFonts w:ascii="Calibri" w:hAnsi="Calibri" w:cs="Calibri"/>
        </w:rPr>
      </w:pPr>
      <w:r w:rsidRPr="00AE3635">
        <w:rPr>
          <w:rFonts w:ascii="Calibri" w:hAnsi="Calibri" w:cs="Calibri"/>
        </w:rPr>
        <w:t xml:space="preserve">Reduce risks related to deployment in a real environment </w:t>
      </w:r>
    </w:p>
    <w:p w14:paraId="71648CAF" w14:textId="77777777" w:rsidR="00A3035B" w:rsidRDefault="00A3035B" w:rsidP="00AE3635">
      <w:pPr>
        <w:numPr>
          <w:ilvl w:val="0"/>
          <w:numId w:val="243"/>
        </w:numPr>
        <w:spacing w:after="0" w:line="240" w:lineRule="auto"/>
        <w:jc w:val="both"/>
        <w:rPr>
          <w:rFonts w:ascii="Calibri" w:hAnsi="Calibri" w:cs="Calibri"/>
        </w:rPr>
      </w:pPr>
      <w:r w:rsidRPr="00AE3635">
        <w:rPr>
          <w:rFonts w:ascii="Calibri" w:hAnsi="Calibri" w:cs="Calibri"/>
        </w:rPr>
        <w:t xml:space="preserve">Guarantee reliable interoperability with external systems (COMESA/Tripartite, AfCFTA, ASYCUDA) </w:t>
      </w:r>
    </w:p>
    <w:p w14:paraId="0E4F9773" w14:textId="77777777" w:rsidR="00AE3635" w:rsidRPr="00AE3635" w:rsidRDefault="00AE3635" w:rsidP="00AE3635">
      <w:pPr>
        <w:numPr>
          <w:ilvl w:val="0"/>
          <w:numId w:val="243"/>
        </w:numPr>
        <w:spacing w:after="0" w:line="240" w:lineRule="auto"/>
        <w:jc w:val="both"/>
        <w:rPr>
          <w:rFonts w:ascii="Calibri" w:hAnsi="Calibri" w:cs="Calibri"/>
        </w:rPr>
      </w:pPr>
    </w:p>
    <w:p w14:paraId="3975F7E2"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strategy combines automated and manual tests, executed at each development iteration.</w:t>
      </w:r>
    </w:p>
    <w:p w14:paraId="1F9FDB73" w14:textId="77777777" w:rsidR="00AE3635" w:rsidRDefault="00AE3635" w:rsidP="00AE3635">
      <w:pPr>
        <w:pStyle w:val="Heading2"/>
        <w:spacing w:before="0" w:after="0" w:line="240" w:lineRule="auto"/>
        <w:jc w:val="both"/>
        <w:rPr>
          <w:rFonts w:ascii="Calibri" w:hAnsi="Calibri" w:cs="Calibri"/>
          <w:sz w:val="24"/>
          <w:szCs w:val="24"/>
        </w:rPr>
      </w:pPr>
      <w:bookmarkStart w:id="454" w:name="_Toc232248831"/>
    </w:p>
    <w:p w14:paraId="7DB35890" w14:textId="14BFDD77" w:rsidR="00A3035B" w:rsidRPr="00AE3635" w:rsidRDefault="00A3035B" w:rsidP="00AE3635">
      <w:pPr>
        <w:pStyle w:val="Heading2"/>
        <w:spacing w:before="0" w:after="0" w:line="240" w:lineRule="auto"/>
        <w:jc w:val="both"/>
        <w:rPr>
          <w:rFonts w:ascii="Calibri" w:hAnsi="Calibri" w:cs="Calibri"/>
          <w:sz w:val="24"/>
          <w:szCs w:val="24"/>
        </w:rPr>
      </w:pPr>
      <w:bookmarkStart w:id="455" w:name="_Toc232559174"/>
      <w:r w:rsidRPr="00AE3635">
        <w:rPr>
          <w:rFonts w:ascii="Calibri" w:hAnsi="Calibri" w:cs="Calibri"/>
          <w:sz w:val="24"/>
          <w:szCs w:val="24"/>
        </w:rPr>
        <w:t>14.2 Unit Testing</w:t>
      </w:r>
      <w:bookmarkEnd w:id="454"/>
      <w:bookmarkEnd w:id="455"/>
    </w:p>
    <w:p w14:paraId="645986BE"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Unit tests cover each functional module in isolation in order to guarantee its technical compliance.</w:t>
      </w:r>
    </w:p>
    <w:p w14:paraId="59931F95"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They concern in particular:</w:t>
      </w:r>
    </w:p>
    <w:p w14:paraId="7C2F7AEE" w14:textId="77777777" w:rsidR="00A3035B" w:rsidRPr="00AE3635" w:rsidRDefault="00A3035B" w:rsidP="00AE3635">
      <w:pPr>
        <w:numPr>
          <w:ilvl w:val="0"/>
          <w:numId w:val="244"/>
        </w:numPr>
        <w:spacing w:after="0" w:line="240" w:lineRule="auto"/>
        <w:jc w:val="both"/>
        <w:rPr>
          <w:rFonts w:ascii="Calibri" w:hAnsi="Calibri" w:cs="Calibri"/>
        </w:rPr>
      </w:pPr>
      <w:r w:rsidRPr="00AE3635">
        <w:rPr>
          <w:rFonts w:ascii="Calibri" w:hAnsi="Calibri" w:cs="Calibri"/>
        </w:rPr>
        <w:t xml:space="preserve">Complaint management module (Section 5.3) </w:t>
      </w:r>
    </w:p>
    <w:p w14:paraId="448BFA91" w14:textId="77777777" w:rsidR="00A3035B" w:rsidRPr="00AE3635" w:rsidRDefault="00A3035B" w:rsidP="00AE3635">
      <w:pPr>
        <w:numPr>
          <w:ilvl w:val="0"/>
          <w:numId w:val="244"/>
        </w:numPr>
        <w:spacing w:after="0" w:line="240" w:lineRule="auto"/>
        <w:jc w:val="both"/>
        <w:rPr>
          <w:rFonts w:ascii="Calibri" w:hAnsi="Calibri" w:cs="Calibri"/>
        </w:rPr>
      </w:pPr>
      <w:r w:rsidRPr="00AE3635">
        <w:rPr>
          <w:rFonts w:ascii="Calibri" w:hAnsi="Calibri" w:cs="Calibri"/>
        </w:rPr>
        <w:t xml:space="preserve">Workflow engine (Section 5.4) </w:t>
      </w:r>
    </w:p>
    <w:p w14:paraId="49185B20" w14:textId="77777777" w:rsidR="00A3035B" w:rsidRPr="00AE3635" w:rsidRDefault="00A3035B" w:rsidP="00AE3635">
      <w:pPr>
        <w:numPr>
          <w:ilvl w:val="0"/>
          <w:numId w:val="244"/>
        </w:numPr>
        <w:spacing w:after="0" w:line="240" w:lineRule="auto"/>
        <w:jc w:val="both"/>
        <w:rPr>
          <w:rFonts w:ascii="Calibri" w:hAnsi="Calibri" w:cs="Calibri"/>
        </w:rPr>
      </w:pPr>
      <w:r w:rsidRPr="00AE3635">
        <w:rPr>
          <w:rFonts w:ascii="Calibri" w:hAnsi="Calibri" w:cs="Calibri"/>
        </w:rPr>
        <w:t xml:space="preserve">Notifications (Section 5.6) </w:t>
      </w:r>
    </w:p>
    <w:p w14:paraId="466CBB48" w14:textId="77777777" w:rsidR="00A3035B" w:rsidRPr="00AE3635" w:rsidRDefault="00A3035B" w:rsidP="00AE3635">
      <w:pPr>
        <w:numPr>
          <w:ilvl w:val="0"/>
          <w:numId w:val="244"/>
        </w:numPr>
        <w:spacing w:after="0" w:line="240" w:lineRule="auto"/>
        <w:jc w:val="both"/>
        <w:rPr>
          <w:rFonts w:ascii="Calibri" w:hAnsi="Calibri" w:cs="Calibri"/>
        </w:rPr>
      </w:pPr>
      <w:r w:rsidRPr="00AE3635">
        <w:rPr>
          <w:rFonts w:ascii="Calibri" w:hAnsi="Calibri" w:cs="Calibri"/>
        </w:rPr>
        <w:t>Integration API (Section 9.9)</w:t>
      </w:r>
    </w:p>
    <w:p w14:paraId="26EF9AC6" w14:textId="77777777" w:rsidR="00AE3635" w:rsidRDefault="00AE3635" w:rsidP="00AE3635">
      <w:pPr>
        <w:pStyle w:val="Heading2"/>
        <w:spacing w:before="0" w:after="0" w:line="240" w:lineRule="auto"/>
        <w:jc w:val="both"/>
        <w:rPr>
          <w:rFonts w:ascii="Calibri" w:hAnsi="Calibri" w:cs="Calibri"/>
          <w:sz w:val="24"/>
          <w:szCs w:val="24"/>
        </w:rPr>
      </w:pPr>
      <w:bookmarkStart w:id="456" w:name="_Toc232248832"/>
    </w:p>
    <w:p w14:paraId="54599F22" w14:textId="52B28D9D" w:rsidR="00A3035B" w:rsidRPr="00AE3635" w:rsidRDefault="00A3035B" w:rsidP="00AE3635">
      <w:pPr>
        <w:pStyle w:val="Heading2"/>
        <w:spacing w:before="0" w:after="0" w:line="240" w:lineRule="auto"/>
        <w:jc w:val="both"/>
        <w:rPr>
          <w:rFonts w:ascii="Calibri" w:hAnsi="Calibri" w:cs="Calibri"/>
          <w:sz w:val="24"/>
          <w:szCs w:val="24"/>
        </w:rPr>
      </w:pPr>
      <w:bookmarkStart w:id="457" w:name="_Toc232559175"/>
      <w:r w:rsidRPr="00AE3635">
        <w:rPr>
          <w:rFonts w:ascii="Calibri" w:hAnsi="Calibri" w:cs="Calibri"/>
          <w:sz w:val="24"/>
          <w:szCs w:val="24"/>
        </w:rPr>
        <w:t>14.3 Integration Testing</w:t>
      </w:r>
      <w:bookmarkEnd w:id="456"/>
      <w:bookmarkEnd w:id="457"/>
    </w:p>
    <w:p w14:paraId="0D3ABD5C"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Integration tests validate the interactions between the various modules of the system.</w:t>
      </w:r>
    </w:p>
    <w:p w14:paraId="217F3C61"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They cover:</w:t>
      </w:r>
    </w:p>
    <w:p w14:paraId="293C136E" w14:textId="77777777" w:rsidR="00A3035B" w:rsidRPr="00AE3635" w:rsidRDefault="00A3035B" w:rsidP="00AE3635">
      <w:pPr>
        <w:numPr>
          <w:ilvl w:val="0"/>
          <w:numId w:val="245"/>
        </w:numPr>
        <w:spacing w:after="0" w:line="240" w:lineRule="auto"/>
        <w:jc w:val="both"/>
        <w:rPr>
          <w:rFonts w:ascii="Calibri" w:hAnsi="Calibri" w:cs="Calibri"/>
        </w:rPr>
      </w:pPr>
      <w:r w:rsidRPr="00AE3635">
        <w:rPr>
          <w:rFonts w:ascii="Calibri" w:hAnsi="Calibri" w:cs="Calibri"/>
        </w:rPr>
        <w:t xml:space="preserve">Interaction between web portal and backend </w:t>
      </w:r>
    </w:p>
    <w:p w14:paraId="00C233AA" w14:textId="77777777" w:rsidR="00A3035B" w:rsidRPr="00AE3635" w:rsidRDefault="00A3035B" w:rsidP="00AE3635">
      <w:pPr>
        <w:numPr>
          <w:ilvl w:val="0"/>
          <w:numId w:val="245"/>
        </w:numPr>
        <w:spacing w:after="0" w:line="240" w:lineRule="auto"/>
        <w:jc w:val="both"/>
        <w:rPr>
          <w:rFonts w:ascii="Calibri" w:hAnsi="Calibri" w:cs="Calibri"/>
        </w:rPr>
      </w:pPr>
      <w:r w:rsidRPr="00AE3635">
        <w:rPr>
          <w:rFonts w:ascii="Calibri" w:hAnsi="Calibri" w:cs="Calibri"/>
        </w:rPr>
        <w:t xml:space="preserve">SMS/USSD synchronisation and database </w:t>
      </w:r>
    </w:p>
    <w:p w14:paraId="3544A5EC" w14:textId="77777777" w:rsidR="00A3035B" w:rsidRPr="00AE3635" w:rsidRDefault="00A3035B" w:rsidP="00AE3635">
      <w:pPr>
        <w:numPr>
          <w:ilvl w:val="0"/>
          <w:numId w:val="245"/>
        </w:numPr>
        <w:spacing w:after="0" w:line="240" w:lineRule="auto"/>
        <w:jc w:val="both"/>
        <w:rPr>
          <w:rFonts w:ascii="Calibri" w:hAnsi="Calibri" w:cs="Calibri"/>
        </w:rPr>
      </w:pPr>
      <w:r w:rsidRPr="00AE3635">
        <w:rPr>
          <w:rFonts w:ascii="Calibri" w:hAnsi="Calibri" w:cs="Calibri"/>
        </w:rPr>
        <w:t xml:space="preserve">Communication between internal APIs and external systems </w:t>
      </w:r>
    </w:p>
    <w:p w14:paraId="259E2C2C" w14:textId="77777777" w:rsidR="00A3035B" w:rsidRPr="00AE3635" w:rsidRDefault="00A3035B" w:rsidP="00AE3635">
      <w:pPr>
        <w:numPr>
          <w:ilvl w:val="0"/>
          <w:numId w:val="245"/>
        </w:numPr>
        <w:spacing w:after="0" w:line="240" w:lineRule="auto"/>
        <w:jc w:val="both"/>
        <w:rPr>
          <w:rFonts w:ascii="Calibri" w:hAnsi="Calibri" w:cs="Calibri"/>
        </w:rPr>
      </w:pPr>
      <w:r w:rsidRPr="00AE3635">
        <w:rPr>
          <w:rFonts w:ascii="Calibri" w:hAnsi="Calibri" w:cs="Calibri"/>
        </w:rPr>
        <w:t>Transmission of data to the analytical modules</w:t>
      </w:r>
    </w:p>
    <w:p w14:paraId="25FBB470" w14:textId="77777777" w:rsidR="00AE3635" w:rsidRDefault="00AE3635" w:rsidP="00AE3635">
      <w:pPr>
        <w:pStyle w:val="Heading2"/>
        <w:spacing w:before="0" w:after="0" w:line="240" w:lineRule="auto"/>
        <w:jc w:val="both"/>
        <w:rPr>
          <w:rFonts w:ascii="Calibri" w:hAnsi="Calibri" w:cs="Calibri"/>
          <w:sz w:val="24"/>
          <w:szCs w:val="24"/>
        </w:rPr>
      </w:pPr>
      <w:bookmarkStart w:id="458" w:name="_Toc232248833"/>
    </w:p>
    <w:p w14:paraId="4011665E" w14:textId="5111767F" w:rsidR="00A3035B" w:rsidRPr="00AE3635" w:rsidRDefault="00A3035B" w:rsidP="00AE3635">
      <w:pPr>
        <w:pStyle w:val="Heading2"/>
        <w:spacing w:before="0" w:after="0" w:line="240" w:lineRule="auto"/>
        <w:jc w:val="both"/>
        <w:rPr>
          <w:rFonts w:ascii="Calibri" w:hAnsi="Calibri" w:cs="Calibri"/>
          <w:sz w:val="24"/>
          <w:szCs w:val="24"/>
        </w:rPr>
      </w:pPr>
      <w:bookmarkStart w:id="459" w:name="_Toc232559176"/>
      <w:r w:rsidRPr="00AE3635">
        <w:rPr>
          <w:rFonts w:ascii="Calibri" w:hAnsi="Calibri" w:cs="Calibri"/>
          <w:sz w:val="24"/>
          <w:szCs w:val="24"/>
        </w:rPr>
        <w:t>14.4 System Testing</w:t>
      </w:r>
      <w:bookmarkEnd w:id="458"/>
      <w:bookmarkEnd w:id="459"/>
    </w:p>
    <w:p w14:paraId="76910630"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System tests assess the platform as a whole in an environment close to production.</w:t>
      </w:r>
    </w:p>
    <w:p w14:paraId="34A76676"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They verify:</w:t>
      </w:r>
    </w:p>
    <w:p w14:paraId="15127C7C" w14:textId="77777777" w:rsidR="00A3035B" w:rsidRPr="00AE3635" w:rsidRDefault="00A3035B" w:rsidP="00AE3635">
      <w:pPr>
        <w:numPr>
          <w:ilvl w:val="0"/>
          <w:numId w:val="246"/>
        </w:numPr>
        <w:spacing w:after="0" w:line="240" w:lineRule="auto"/>
        <w:jc w:val="both"/>
        <w:rPr>
          <w:rFonts w:ascii="Calibri" w:hAnsi="Calibri" w:cs="Calibri"/>
        </w:rPr>
      </w:pPr>
      <w:r w:rsidRPr="00AE3635">
        <w:rPr>
          <w:rFonts w:ascii="Calibri" w:hAnsi="Calibri" w:cs="Calibri"/>
        </w:rPr>
        <w:t xml:space="preserve">The proper functioning of the complete lifecycle of an NTB (from submission to closure) </w:t>
      </w:r>
    </w:p>
    <w:p w14:paraId="013E5CB2" w14:textId="77777777" w:rsidR="00A3035B" w:rsidRPr="00AE3635" w:rsidRDefault="00A3035B" w:rsidP="00AE3635">
      <w:pPr>
        <w:numPr>
          <w:ilvl w:val="0"/>
          <w:numId w:val="246"/>
        </w:numPr>
        <w:spacing w:after="0" w:line="240" w:lineRule="auto"/>
        <w:jc w:val="both"/>
        <w:rPr>
          <w:rFonts w:ascii="Calibri" w:hAnsi="Calibri" w:cs="Calibri"/>
        </w:rPr>
      </w:pPr>
      <w:r w:rsidRPr="00AE3635">
        <w:rPr>
          <w:rFonts w:ascii="Calibri" w:hAnsi="Calibri" w:cs="Calibri"/>
        </w:rPr>
        <w:t xml:space="preserve">Compliance with business rules (Section 5.3.2) </w:t>
      </w:r>
    </w:p>
    <w:p w14:paraId="5076BC41" w14:textId="77777777" w:rsidR="00A3035B" w:rsidRPr="00AE3635" w:rsidRDefault="00A3035B" w:rsidP="00AE3635">
      <w:pPr>
        <w:numPr>
          <w:ilvl w:val="0"/>
          <w:numId w:val="246"/>
        </w:numPr>
        <w:spacing w:after="0" w:line="240" w:lineRule="auto"/>
        <w:jc w:val="both"/>
        <w:rPr>
          <w:rFonts w:ascii="Calibri" w:hAnsi="Calibri" w:cs="Calibri"/>
        </w:rPr>
      </w:pPr>
      <w:r w:rsidRPr="00AE3635">
        <w:rPr>
          <w:rFonts w:ascii="Calibri" w:hAnsi="Calibri" w:cs="Calibri"/>
        </w:rPr>
        <w:t xml:space="preserve">The management of multi-institutional workflows </w:t>
      </w:r>
    </w:p>
    <w:p w14:paraId="7620EE2A" w14:textId="77777777" w:rsidR="00A3035B" w:rsidRPr="00AE3635" w:rsidRDefault="00A3035B" w:rsidP="00AE3635">
      <w:pPr>
        <w:numPr>
          <w:ilvl w:val="0"/>
          <w:numId w:val="246"/>
        </w:numPr>
        <w:spacing w:after="0" w:line="240" w:lineRule="auto"/>
        <w:jc w:val="both"/>
        <w:rPr>
          <w:rFonts w:ascii="Calibri" w:hAnsi="Calibri" w:cs="Calibri"/>
        </w:rPr>
      </w:pPr>
      <w:r w:rsidRPr="00AE3635">
        <w:rPr>
          <w:rFonts w:ascii="Calibri" w:hAnsi="Calibri" w:cs="Calibri"/>
        </w:rPr>
        <w:t>The overall stability of the system under normal load</w:t>
      </w:r>
    </w:p>
    <w:p w14:paraId="4C642700" w14:textId="77777777" w:rsidR="00AE3635" w:rsidRDefault="00AE3635" w:rsidP="00AE3635">
      <w:pPr>
        <w:pStyle w:val="Heading2"/>
        <w:spacing w:before="0" w:after="0" w:line="240" w:lineRule="auto"/>
        <w:jc w:val="both"/>
        <w:rPr>
          <w:rFonts w:ascii="Calibri" w:hAnsi="Calibri" w:cs="Calibri"/>
          <w:sz w:val="24"/>
          <w:szCs w:val="24"/>
        </w:rPr>
      </w:pPr>
      <w:bookmarkStart w:id="460" w:name="_Toc232248834"/>
    </w:p>
    <w:p w14:paraId="685DC3C8" w14:textId="4445FF69" w:rsidR="00A3035B" w:rsidRPr="00AE3635" w:rsidRDefault="00A3035B" w:rsidP="00AE3635">
      <w:pPr>
        <w:pStyle w:val="Heading2"/>
        <w:spacing w:before="0" w:after="0" w:line="240" w:lineRule="auto"/>
        <w:jc w:val="both"/>
        <w:rPr>
          <w:rFonts w:ascii="Calibri" w:hAnsi="Calibri" w:cs="Calibri"/>
          <w:sz w:val="24"/>
          <w:szCs w:val="24"/>
        </w:rPr>
      </w:pPr>
      <w:bookmarkStart w:id="461" w:name="_Toc232559177"/>
      <w:r w:rsidRPr="00AE3635">
        <w:rPr>
          <w:rFonts w:ascii="Calibri" w:hAnsi="Calibri" w:cs="Calibri"/>
          <w:sz w:val="24"/>
          <w:szCs w:val="24"/>
        </w:rPr>
        <w:t>14.5 Security Testing</w:t>
      </w:r>
      <w:bookmarkEnd w:id="460"/>
      <w:bookmarkEnd w:id="461"/>
    </w:p>
    <w:p w14:paraId="702CB987"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Security tests are essential to guarantee the protection of sensitive data and compliance with international standards (Section 8.5 and 9.7).</w:t>
      </w:r>
    </w:p>
    <w:p w14:paraId="7ED66321"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They include:</w:t>
      </w:r>
    </w:p>
    <w:p w14:paraId="01A5E932" w14:textId="77777777" w:rsidR="00A3035B" w:rsidRPr="00AE3635" w:rsidRDefault="00A3035B" w:rsidP="00AE3635">
      <w:pPr>
        <w:numPr>
          <w:ilvl w:val="0"/>
          <w:numId w:val="247"/>
        </w:numPr>
        <w:spacing w:after="0" w:line="240" w:lineRule="auto"/>
        <w:jc w:val="both"/>
        <w:rPr>
          <w:rFonts w:ascii="Calibri" w:hAnsi="Calibri" w:cs="Calibri"/>
        </w:rPr>
      </w:pPr>
      <w:r w:rsidRPr="00AE3635">
        <w:rPr>
          <w:rFonts w:ascii="Calibri" w:hAnsi="Calibri" w:cs="Calibri"/>
        </w:rPr>
        <w:t xml:space="preserve">Vulnerability tests (OWASP Top 10) </w:t>
      </w:r>
    </w:p>
    <w:p w14:paraId="54EFCE8C" w14:textId="77777777" w:rsidR="00A3035B" w:rsidRPr="00AE3635" w:rsidRDefault="00A3035B" w:rsidP="00AE3635">
      <w:pPr>
        <w:numPr>
          <w:ilvl w:val="0"/>
          <w:numId w:val="247"/>
        </w:numPr>
        <w:spacing w:after="0" w:line="240" w:lineRule="auto"/>
        <w:jc w:val="both"/>
        <w:rPr>
          <w:rFonts w:ascii="Calibri" w:hAnsi="Calibri" w:cs="Calibri"/>
        </w:rPr>
      </w:pPr>
      <w:r w:rsidRPr="00AE3635">
        <w:rPr>
          <w:rFonts w:ascii="Calibri" w:hAnsi="Calibri" w:cs="Calibri"/>
        </w:rPr>
        <w:t xml:space="preserve">Penetration Testing </w:t>
      </w:r>
    </w:p>
    <w:p w14:paraId="0ED3B139" w14:textId="77777777" w:rsidR="00A3035B" w:rsidRPr="00AE3635" w:rsidRDefault="00A3035B" w:rsidP="00AE3635">
      <w:pPr>
        <w:numPr>
          <w:ilvl w:val="0"/>
          <w:numId w:val="247"/>
        </w:numPr>
        <w:spacing w:after="0" w:line="240" w:lineRule="auto"/>
        <w:jc w:val="both"/>
        <w:rPr>
          <w:rFonts w:ascii="Calibri" w:hAnsi="Calibri" w:cs="Calibri"/>
        </w:rPr>
      </w:pPr>
      <w:r w:rsidRPr="00AE3635">
        <w:rPr>
          <w:rFonts w:ascii="Calibri" w:hAnsi="Calibri" w:cs="Calibri"/>
        </w:rPr>
        <w:t xml:space="preserve">Verification of TLS 1.3 and AES-256 encryption </w:t>
      </w:r>
    </w:p>
    <w:p w14:paraId="6A4286E9" w14:textId="77777777" w:rsidR="00A3035B" w:rsidRPr="00AE3635" w:rsidRDefault="00A3035B" w:rsidP="00AE3635">
      <w:pPr>
        <w:numPr>
          <w:ilvl w:val="0"/>
          <w:numId w:val="247"/>
        </w:numPr>
        <w:spacing w:after="0" w:line="240" w:lineRule="auto"/>
        <w:jc w:val="both"/>
        <w:rPr>
          <w:rFonts w:ascii="Calibri" w:hAnsi="Calibri" w:cs="Calibri"/>
        </w:rPr>
      </w:pPr>
      <w:r w:rsidRPr="00AE3635">
        <w:rPr>
          <w:rFonts w:ascii="Calibri" w:hAnsi="Calibri" w:cs="Calibri"/>
        </w:rPr>
        <w:t xml:space="preserve">Validation of role-based access control (RBAC) </w:t>
      </w:r>
    </w:p>
    <w:p w14:paraId="153E831F" w14:textId="77777777" w:rsidR="00A3035B" w:rsidRPr="00AE3635" w:rsidRDefault="00A3035B" w:rsidP="00AE3635">
      <w:pPr>
        <w:numPr>
          <w:ilvl w:val="0"/>
          <w:numId w:val="247"/>
        </w:numPr>
        <w:spacing w:after="0" w:line="240" w:lineRule="auto"/>
        <w:jc w:val="both"/>
        <w:rPr>
          <w:rFonts w:ascii="Calibri" w:hAnsi="Calibri" w:cs="Calibri"/>
        </w:rPr>
      </w:pPr>
      <w:r w:rsidRPr="00AE3635">
        <w:rPr>
          <w:rFonts w:ascii="Calibri" w:hAnsi="Calibri" w:cs="Calibri"/>
        </w:rPr>
        <w:t>OAuth 2.0 authentication tests</w:t>
      </w:r>
    </w:p>
    <w:p w14:paraId="5C9810F9" w14:textId="77777777" w:rsidR="00AE3635" w:rsidRDefault="00AE3635" w:rsidP="00AE3635">
      <w:pPr>
        <w:pStyle w:val="Heading2"/>
        <w:spacing w:before="0" w:after="0" w:line="240" w:lineRule="auto"/>
        <w:jc w:val="both"/>
        <w:rPr>
          <w:rFonts w:ascii="Calibri" w:hAnsi="Calibri" w:cs="Calibri"/>
          <w:sz w:val="24"/>
          <w:szCs w:val="24"/>
        </w:rPr>
      </w:pPr>
      <w:bookmarkStart w:id="462" w:name="_Toc232248835"/>
    </w:p>
    <w:p w14:paraId="1A38F403" w14:textId="39390C42" w:rsidR="00A3035B" w:rsidRPr="00AE3635" w:rsidRDefault="00A3035B" w:rsidP="00AE3635">
      <w:pPr>
        <w:pStyle w:val="Heading2"/>
        <w:spacing w:before="0" w:after="0" w:line="240" w:lineRule="auto"/>
        <w:jc w:val="both"/>
        <w:rPr>
          <w:rFonts w:ascii="Calibri" w:hAnsi="Calibri" w:cs="Calibri"/>
          <w:sz w:val="24"/>
          <w:szCs w:val="24"/>
        </w:rPr>
      </w:pPr>
      <w:bookmarkStart w:id="463" w:name="_Toc232559178"/>
      <w:r w:rsidRPr="00AE3635">
        <w:rPr>
          <w:rFonts w:ascii="Calibri" w:hAnsi="Calibri" w:cs="Calibri"/>
          <w:sz w:val="24"/>
          <w:szCs w:val="24"/>
        </w:rPr>
        <w:t>14.6 UAT</w:t>
      </w:r>
      <w:bookmarkEnd w:id="462"/>
      <w:bookmarkEnd w:id="463"/>
    </w:p>
    <w:p w14:paraId="15F5CFF7" w14:textId="77777777" w:rsidR="00A3035B" w:rsidRDefault="00A3035B" w:rsidP="00AE3635">
      <w:pPr>
        <w:spacing w:after="0" w:line="240" w:lineRule="auto"/>
        <w:jc w:val="both"/>
        <w:rPr>
          <w:rFonts w:ascii="Calibri" w:hAnsi="Calibri" w:cs="Calibri"/>
        </w:rPr>
      </w:pPr>
      <w:r w:rsidRPr="00AE3635">
        <w:rPr>
          <w:rFonts w:ascii="Calibri" w:hAnsi="Calibri" w:cs="Calibri"/>
        </w:rPr>
        <w:t>User acceptance tests (UAT) are carried out with key stakeholders taking into account the table below.</w:t>
      </w:r>
    </w:p>
    <w:p w14:paraId="3470A2EA" w14:textId="77777777" w:rsidR="00AE3635" w:rsidRPr="00AE3635" w:rsidRDefault="00AE3635" w:rsidP="00AE3635">
      <w:pPr>
        <w:spacing w:after="0" w:line="240" w:lineRule="auto"/>
        <w:jc w:val="both"/>
        <w:rPr>
          <w:rFonts w:ascii="Calibri" w:hAnsi="Calibri" w:cs="Calibri"/>
        </w:rPr>
      </w:pP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59"/>
        <w:gridCol w:w="2836"/>
        <w:gridCol w:w="1734"/>
        <w:gridCol w:w="3087"/>
      </w:tblGrid>
      <w:tr w:rsidR="00A3035B" w:rsidRPr="00AE3635" w14:paraId="0EFBCA96" w14:textId="77777777" w:rsidTr="00572F8B">
        <w:trPr>
          <w:tblHeader/>
        </w:trPr>
        <w:tc>
          <w:tcPr>
            <w:tcW w:w="0" w:type="auto"/>
            <w:shd w:val="clear" w:color="auto" w:fill="1F4E79"/>
            <w:hideMark/>
          </w:tcPr>
          <w:p w14:paraId="1237E50A"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Indicator type</w:t>
            </w:r>
          </w:p>
        </w:tc>
        <w:tc>
          <w:tcPr>
            <w:tcW w:w="0" w:type="auto"/>
            <w:shd w:val="clear" w:color="auto" w:fill="1F4E79"/>
            <w:hideMark/>
          </w:tcPr>
          <w:p w14:paraId="055A6DDA"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Indicator</w:t>
            </w:r>
          </w:p>
        </w:tc>
        <w:tc>
          <w:tcPr>
            <w:tcW w:w="0" w:type="auto"/>
            <w:shd w:val="clear" w:color="auto" w:fill="1F4E79"/>
            <w:hideMark/>
          </w:tcPr>
          <w:p w14:paraId="79350707"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Target</w:t>
            </w:r>
          </w:p>
        </w:tc>
        <w:tc>
          <w:tcPr>
            <w:tcW w:w="0" w:type="auto"/>
            <w:shd w:val="clear" w:color="auto" w:fill="1F4E79"/>
            <w:hideMark/>
          </w:tcPr>
          <w:p w14:paraId="025B98A6"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Method</w:t>
            </w:r>
          </w:p>
        </w:tc>
      </w:tr>
      <w:tr w:rsidR="00A3035B" w:rsidRPr="00AE3635" w14:paraId="5E2E7CE8" w14:textId="77777777" w:rsidTr="00E75B07">
        <w:tc>
          <w:tcPr>
            <w:tcW w:w="0" w:type="auto"/>
            <w:hideMark/>
          </w:tcPr>
          <w:p w14:paraId="6C978B66" w14:textId="77777777" w:rsidR="00A3035B" w:rsidRPr="00AE3635" w:rsidRDefault="00A3035B" w:rsidP="00AE3635">
            <w:pPr>
              <w:spacing w:after="0" w:line="240" w:lineRule="auto"/>
              <w:jc w:val="both"/>
              <w:rPr>
                <w:rFonts w:ascii="Calibri" w:hAnsi="Calibri" w:cs="Calibri"/>
                <w:b/>
                <w:bCs/>
              </w:rPr>
            </w:pPr>
            <w:r w:rsidRPr="00AE3635">
              <w:rPr>
                <w:rStyle w:val="Strong"/>
                <w:rFonts w:ascii="Calibri" w:hAnsi="Calibri" w:cs="Calibri"/>
                <w:b w:val="0"/>
                <w:bCs w:val="0"/>
              </w:rPr>
              <w:t>Output</w:t>
            </w:r>
          </w:p>
        </w:tc>
        <w:tc>
          <w:tcPr>
            <w:tcW w:w="0" w:type="auto"/>
            <w:hideMark/>
          </w:tcPr>
          <w:p w14:paraId="0CCBADA9"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NTB platform developed and tested</w:t>
            </w:r>
          </w:p>
        </w:tc>
        <w:tc>
          <w:tcPr>
            <w:tcW w:w="0" w:type="auto"/>
            <w:hideMark/>
          </w:tcPr>
          <w:p w14:paraId="7CD1EB8E"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1 functional platform</w:t>
            </w:r>
          </w:p>
        </w:tc>
        <w:tc>
          <w:tcPr>
            <w:tcW w:w="0" w:type="auto"/>
            <w:hideMark/>
          </w:tcPr>
          <w:p w14:paraId="1C46AB83"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Deployment and user acceptance test reports</w:t>
            </w:r>
          </w:p>
        </w:tc>
      </w:tr>
      <w:tr w:rsidR="00A3035B" w:rsidRPr="00AE3635" w14:paraId="3F4ABBC7" w14:textId="77777777" w:rsidTr="00317C7E">
        <w:tc>
          <w:tcPr>
            <w:tcW w:w="0" w:type="auto"/>
            <w:shd w:val="clear" w:color="auto" w:fill="D9E2F3"/>
            <w:hideMark/>
          </w:tcPr>
          <w:p w14:paraId="387AB297" w14:textId="77777777" w:rsidR="00A3035B" w:rsidRPr="00AE3635" w:rsidRDefault="00A3035B" w:rsidP="00AE3635">
            <w:pPr>
              <w:spacing w:after="0" w:line="240" w:lineRule="auto"/>
              <w:jc w:val="both"/>
              <w:rPr>
                <w:rFonts w:ascii="Calibri" w:hAnsi="Calibri" w:cs="Calibri"/>
                <w:b/>
                <w:bCs/>
              </w:rPr>
            </w:pPr>
            <w:r w:rsidRPr="00AE3635">
              <w:rPr>
                <w:rStyle w:val="Strong"/>
                <w:rFonts w:ascii="Calibri" w:hAnsi="Calibri" w:cs="Calibri"/>
                <w:b w:val="0"/>
                <w:bCs w:val="0"/>
              </w:rPr>
              <w:t>Output</w:t>
            </w:r>
          </w:p>
        </w:tc>
        <w:tc>
          <w:tcPr>
            <w:tcW w:w="0" w:type="auto"/>
            <w:shd w:val="clear" w:color="auto" w:fill="D9E2F3"/>
            <w:hideMark/>
          </w:tcPr>
          <w:p w14:paraId="56220A52"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Number of NTBs identified</w:t>
            </w:r>
          </w:p>
        </w:tc>
        <w:tc>
          <w:tcPr>
            <w:tcW w:w="0" w:type="auto"/>
            <w:shd w:val="clear" w:color="auto" w:fill="D9E2F3"/>
            <w:hideMark/>
          </w:tcPr>
          <w:p w14:paraId="72F2BFDB"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More than 200</w:t>
            </w:r>
          </w:p>
        </w:tc>
        <w:tc>
          <w:tcPr>
            <w:tcW w:w="0" w:type="auto"/>
            <w:shd w:val="clear" w:color="auto" w:fill="D9E2F3"/>
            <w:hideMark/>
          </w:tcPr>
          <w:p w14:paraId="65B72D1E"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Platform logs</w:t>
            </w:r>
          </w:p>
        </w:tc>
      </w:tr>
      <w:tr w:rsidR="00A3035B" w:rsidRPr="00AE3635" w14:paraId="01065272" w14:textId="77777777" w:rsidTr="00E75B07">
        <w:tc>
          <w:tcPr>
            <w:tcW w:w="0" w:type="auto"/>
            <w:hideMark/>
          </w:tcPr>
          <w:p w14:paraId="3112A001" w14:textId="77777777" w:rsidR="00A3035B" w:rsidRPr="00AE3635" w:rsidRDefault="00A3035B" w:rsidP="00AE3635">
            <w:pPr>
              <w:spacing w:after="0" w:line="240" w:lineRule="auto"/>
              <w:jc w:val="both"/>
              <w:rPr>
                <w:rFonts w:ascii="Calibri" w:hAnsi="Calibri" w:cs="Calibri"/>
                <w:b/>
                <w:bCs/>
              </w:rPr>
            </w:pPr>
            <w:r w:rsidRPr="00AE3635">
              <w:rPr>
                <w:rStyle w:val="Strong"/>
                <w:rFonts w:ascii="Calibri" w:hAnsi="Calibri" w:cs="Calibri"/>
                <w:b w:val="0"/>
                <w:bCs w:val="0"/>
              </w:rPr>
              <w:t>Result</w:t>
            </w:r>
          </w:p>
        </w:tc>
        <w:tc>
          <w:tcPr>
            <w:tcW w:w="0" w:type="auto"/>
            <w:hideMark/>
          </w:tcPr>
          <w:p w14:paraId="3291109E"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 increase in private sector reports</w:t>
            </w:r>
          </w:p>
        </w:tc>
        <w:tc>
          <w:tcPr>
            <w:tcW w:w="0" w:type="auto"/>
            <w:hideMark/>
          </w:tcPr>
          <w:p w14:paraId="02375777"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+40%</w:t>
            </w:r>
          </w:p>
        </w:tc>
        <w:tc>
          <w:tcPr>
            <w:tcW w:w="0" w:type="auto"/>
            <w:hideMark/>
          </w:tcPr>
          <w:p w14:paraId="20233072"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Platform analytics</w:t>
            </w:r>
          </w:p>
        </w:tc>
      </w:tr>
      <w:tr w:rsidR="00A3035B" w:rsidRPr="00AE3635" w14:paraId="3C0CBEBC" w14:textId="77777777" w:rsidTr="00317C7E">
        <w:tc>
          <w:tcPr>
            <w:tcW w:w="0" w:type="auto"/>
            <w:shd w:val="clear" w:color="auto" w:fill="D9E2F3"/>
            <w:hideMark/>
          </w:tcPr>
          <w:p w14:paraId="6A959F67" w14:textId="77777777" w:rsidR="00A3035B" w:rsidRPr="00AE3635" w:rsidRDefault="00A3035B" w:rsidP="00AE3635">
            <w:pPr>
              <w:spacing w:after="0" w:line="240" w:lineRule="auto"/>
              <w:jc w:val="both"/>
              <w:rPr>
                <w:rFonts w:ascii="Calibri" w:hAnsi="Calibri" w:cs="Calibri"/>
                <w:b/>
                <w:bCs/>
              </w:rPr>
            </w:pPr>
            <w:r w:rsidRPr="00AE3635">
              <w:rPr>
                <w:rStyle w:val="Strong"/>
                <w:rFonts w:ascii="Calibri" w:hAnsi="Calibri" w:cs="Calibri"/>
                <w:b w:val="0"/>
                <w:bCs w:val="0"/>
              </w:rPr>
              <w:t>Result</w:t>
            </w:r>
          </w:p>
        </w:tc>
        <w:tc>
          <w:tcPr>
            <w:tcW w:w="0" w:type="auto"/>
            <w:shd w:val="clear" w:color="auto" w:fill="D9E2F3"/>
            <w:hideMark/>
          </w:tcPr>
          <w:p w14:paraId="091110E8"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Reduction in NTB resolution time</w:t>
            </w:r>
          </w:p>
        </w:tc>
        <w:tc>
          <w:tcPr>
            <w:tcW w:w="0" w:type="auto"/>
            <w:shd w:val="clear" w:color="auto" w:fill="D9E2F3"/>
            <w:hideMark/>
          </w:tcPr>
          <w:p w14:paraId="6EC25517"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−30%</w:t>
            </w:r>
          </w:p>
        </w:tc>
        <w:tc>
          <w:tcPr>
            <w:tcW w:w="0" w:type="auto"/>
            <w:shd w:val="clear" w:color="auto" w:fill="D9E2F3"/>
            <w:hideMark/>
          </w:tcPr>
          <w:p w14:paraId="30475821"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Timestamped complaint resolution logs</w:t>
            </w:r>
          </w:p>
        </w:tc>
      </w:tr>
      <w:tr w:rsidR="00A3035B" w:rsidRPr="00AE3635" w14:paraId="07EB2AB6" w14:textId="77777777" w:rsidTr="00E75B07">
        <w:tc>
          <w:tcPr>
            <w:tcW w:w="0" w:type="auto"/>
            <w:hideMark/>
          </w:tcPr>
          <w:p w14:paraId="4FFDF67B" w14:textId="77777777" w:rsidR="00A3035B" w:rsidRPr="00AE3635" w:rsidRDefault="00A3035B" w:rsidP="00AE3635">
            <w:pPr>
              <w:spacing w:after="0" w:line="240" w:lineRule="auto"/>
              <w:jc w:val="both"/>
              <w:rPr>
                <w:rFonts w:ascii="Calibri" w:hAnsi="Calibri" w:cs="Calibri"/>
                <w:b/>
                <w:bCs/>
              </w:rPr>
            </w:pPr>
            <w:r w:rsidRPr="00AE3635">
              <w:rPr>
                <w:rStyle w:val="Strong"/>
                <w:rFonts w:ascii="Calibri" w:hAnsi="Calibri" w:cs="Calibri"/>
                <w:b w:val="0"/>
                <w:bCs w:val="0"/>
              </w:rPr>
              <w:t>Result</w:t>
            </w:r>
          </w:p>
        </w:tc>
        <w:tc>
          <w:tcPr>
            <w:tcW w:w="0" w:type="auto"/>
            <w:hideMark/>
          </w:tcPr>
          <w:p w14:paraId="5CE5B1C3"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Stakeholder satisfaction with the platform</w:t>
            </w:r>
          </w:p>
        </w:tc>
        <w:tc>
          <w:tcPr>
            <w:tcW w:w="0" w:type="auto"/>
            <w:hideMark/>
          </w:tcPr>
          <w:p w14:paraId="72E160F3"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≥85%</w:t>
            </w:r>
          </w:p>
        </w:tc>
        <w:tc>
          <w:tcPr>
            <w:tcW w:w="0" w:type="auto"/>
            <w:hideMark/>
          </w:tcPr>
          <w:p w14:paraId="4B5145AF" w14:textId="77777777" w:rsidR="00A3035B" w:rsidRPr="00AE3635" w:rsidRDefault="00A3035B" w:rsidP="00AE3635">
            <w:pPr>
              <w:keepNext/>
              <w:spacing w:after="0" w:line="240" w:lineRule="auto"/>
              <w:jc w:val="both"/>
              <w:rPr>
                <w:rFonts w:ascii="Calibri" w:hAnsi="Calibri" w:cs="Calibri"/>
              </w:rPr>
            </w:pPr>
            <w:r w:rsidRPr="00AE3635">
              <w:rPr>
                <w:rFonts w:ascii="Calibri" w:hAnsi="Calibri" w:cs="Calibri"/>
              </w:rPr>
              <w:t>Focus groups, surveys</w:t>
            </w:r>
          </w:p>
        </w:tc>
      </w:tr>
    </w:tbl>
    <w:p w14:paraId="63D23D50" w14:textId="6558F326" w:rsidR="00A3035B" w:rsidRPr="002145D2" w:rsidRDefault="00A3035B" w:rsidP="00AE3635">
      <w:pPr>
        <w:pStyle w:val="Caption"/>
        <w:spacing w:after="0"/>
        <w:jc w:val="center"/>
        <w:rPr>
          <w:lang w:val="en-GB"/>
        </w:rPr>
      </w:pPr>
      <w:bookmarkStart w:id="464" w:name="_Toc232249008"/>
      <w:bookmarkStart w:id="465" w:name="_Toc232068451"/>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4</w:t>
      </w:r>
      <w:r w:rsidRPr="002145D2">
        <w:rPr>
          <w:lang w:val="en-GB"/>
        </w:rPr>
        <w:fldChar w:fldCharType="end"/>
      </w:r>
      <w:r w:rsidR="00425680">
        <w:rPr>
          <w:lang w:val="en-GB"/>
        </w:rPr>
        <w:t>7</w:t>
      </w:r>
      <w:r w:rsidRPr="002145D2">
        <w:rPr>
          <w:lang w:val="en-GB"/>
        </w:rPr>
        <w:t>: UAT user acceptance test matrix</w:t>
      </w:r>
      <w:bookmarkEnd w:id="464"/>
    </w:p>
    <w:bookmarkEnd w:id="465"/>
    <w:p w14:paraId="138724EB" w14:textId="77777777" w:rsidR="00A3035B" w:rsidRPr="00AE3635" w:rsidRDefault="00A3035B" w:rsidP="00AE3635">
      <w:pPr>
        <w:pStyle w:val="Caption"/>
        <w:spacing w:after="0"/>
        <w:jc w:val="center"/>
        <w:rPr>
          <w:rFonts w:cs="Calibri"/>
          <w:sz w:val="24"/>
          <w:szCs w:val="24"/>
          <w:lang w:val="en-GB"/>
        </w:rPr>
      </w:pPr>
    </w:p>
    <w:p w14:paraId="42A012B4" w14:textId="77777777" w:rsidR="00A3035B" w:rsidRDefault="00A3035B" w:rsidP="00AE3635">
      <w:pPr>
        <w:pStyle w:val="Heading2"/>
        <w:spacing w:before="0" w:after="0" w:line="240" w:lineRule="auto"/>
        <w:jc w:val="both"/>
        <w:rPr>
          <w:rFonts w:ascii="Calibri" w:hAnsi="Calibri" w:cs="Calibri"/>
          <w:sz w:val="24"/>
          <w:szCs w:val="24"/>
        </w:rPr>
      </w:pPr>
      <w:bookmarkStart w:id="466" w:name="_Toc232248836"/>
      <w:bookmarkStart w:id="467" w:name="_Toc232559179"/>
      <w:r w:rsidRPr="00AE3635">
        <w:rPr>
          <w:rFonts w:ascii="Calibri" w:hAnsi="Calibri" w:cs="Calibri"/>
          <w:sz w:val="24"/>
          <w:szCs w:val="24"/>
        </w:rPr>
        <w:t>14.7 Performance Testing</w:t>
      </w:r>
      <w:bookmarkEnd w:id="466"/>
      <w:bookmarkEnd w:id="467"/>
    </w:p>
    <w:p w14:paraId="46C873A1" w14:textId="77777777" w:rsidR="00AE3635" w:rsidRPr="00AE3635" w:rsidRDefault="00AE3635" w:rsidP="00AE3635">
      <w:pPr>
        <w:spacing w:after="0" w:line="240" w:lineRule="auto"/>
      </w:pPr>
    </w:p>
    <w:p w14:paraId="11FA5A3C"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Performance tests assess the system's capacity to meet the load and responsiveness requirements defined in Section 8.1.</w:t>
      </w:r>
    </w:p>
    <w:p w14:paraId="4C647747"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They cover:</w:t>
      </w:r>
    </w:p>
    <w:p w14:paraId="4540C392" w14:textId="77777777" w:rsidR="00A3035B" w:rsidRPr="00AE3635" w:rsidRDefault="00A3035B" w:rsidP="00AE3635">
      <w:pPr>
        <w:numPr>
          <w:ilvl w:val="0"/>
          <w:numId w:val="248"/>
        </w:numPr>
        <w:spacing w:after="0" w:line="240" w:lineRule="auto"/>
        <w:jc w:val="both"/>
        <w:rPr>
          <w:rFonts w:ascii="Calibri" w:hAnsi="Calibri" w:cs="Calibri"/>
        </w:rPr>
      </w:pPr>
      <w:r w:rsidRPr="00AE3635">
        <w:rPr>
          <w:rFonts w:ascii="Calibri" w:hAnsi="Calibri" w:cs="Calibri"/>
        </w:rPr>
        <w:t xml:space="preserve">Load Testing </w:t>
      </w:r>
    </w:p>
    <w:p w14:paraId="609B9DA4" w14:textId="77777777" w:rsidR="00A3035B" w:rsidRPr="00AE3635" w:rsidRDefault="00A3035B" w:rsidP="00AE3635">
      <w:pPr>
        <w:numPr>
          <w:ilvl w:val="0"/>
          <w:numId w:val="248"/>
        </w:numPr>
        <w:spacing w:after="0" w:line="240" w:lineRule="auto"/>
        <w:jc w:val="both"/>
        <w:rPr>
          <w:rFonts w:ascii="Calibri" w:hAnsi="Calibri" w:cs="Calibri"/>
        </w:rPr>
      </w:pPr>
      <w:r w:rsidRPr="00AE3635">
        <w:rPr>
          <w:rFonts w:ascii="Calibri" w:hAnsi="Calibri" w:cs="Calibri"/>
        </w:rPr>
        <w:t xml:space="preserve">Stress Testing </w:t>
      </w:r>
    </w:p>
    <w:p w14:paraId="4CFB821B" w14:textId="77777777" w:rsidR="00A3035B" w:rsidRPr="00AE3635" w:rsidRDefault="00A3035B" w:rsidP="00AE3635">
      <w:pPr>
        <w:numPr>
          <w:ilvl w:val="0"/>
          <w:numId w:val="248"/>
        </w:numPr>
        <w:spacing w:after="0" w:line="240" w:lineRule="auto"/>
        <w:jc w:val="both"/>
        <w:rPr>
          <w:rFonts w:ascii="Calibri" w:hAnsi="Calibri" w:cs="Calibri"/>
        </w:rPr>
      </w:pPr>
      <w:r w:rsidRPr="00AE3635">
        <w:rPr>
          <w:rFonts w:ascii="Calibri" w:hAnsi="Calibri" w:cs="Calibri"/>
        </w:rPr>
        <w:t>Soak Testing</w:t>
      </w:r>
    </w:p>
    <w:p w14:paraId="2FC854A3" w14:textId="77777777" w:rsidR="00AE3635" w:rsidRDefault="00AE3635" w:rsidP="00AE3635">
      <w:pPr>
        <w:pStyle w:val="Heading2"/>
        <w:spacing w:before="0" w:after="0" w:line="240" w:lineRule="auto"/>
        <w:jc w:val="both"/>
        <w:rPr>
          <w:rFonts w:ascii="Calibri" w:hAnsi="Calibri" w:cs="Calibri"/>
          <w:sz w:val="24"/>
          <w:szCs w:val="24"/>
        </w:rPr>
      </w:pPr>
      <w:bookmarkStart w:id="468" w:name="_Toc232248837"/>
    </w:p>
    <w:p w14:paraId="67BB245E" w14:textId="0F043740" w:rsidR="00A3035B" w:rsidRPr="00AE3635" w:rsidRDefault="00A3035B" w:rsidP="00AE3635">
      <w:pPr>
        <w:pStyle w:val="Heading2"/>
        <w:spacing w:before="0" w:after="0" w:line="240" w:lineRule="auto"/>
        <w:jc w:val="both"/>
        <w:rPr>
          <w:rFonts w:ascii="Calibri" w:hAnsi="Calibri" w:cs="Calibri"/>
          <w:sz w:val="24"/>
          <w:szCs w:val="24"/>
        </w:rPr>
      </w:pPr>
      <w:bookmarkStart w:id="469" w:name="_Toc232559180"/>
      <w:r w:rsidRPr="00AE3635">
        <w:rPr>
          <w:rFonts w:ascii="Calibri" w:hAnsi="Calibri" w:cs="Calibri"/>
          <w:sz w:val="24"/>
          <w:szCs w:val="24"/>
        </w:rPr>
        <w:t>14.8 Test Environment</w:t>
      </w:r>
      <w:bookmarkEnd w:id="468"/>
      <w:bookmarkEnd w:id="469"/>
    </w:p>
    <w:p w14:paraId="116F0CD5"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test environment will faithfully reproduce the production environment in order to guarantee the validity of the results.</w:t>
      </w:r>
    </w:p>
    <w:p w14:paraId="160FEE28" w14:textId="77777777" w:rsidR="00AE3635" w:rsidRDefault="00AE3635" w:rsidP="00AE3635">
      <w:pPr>
        <w:tabs>
          <w:tab w:val="left" w:pos="7856"/>
        </w:tabs>
        <w:spacing w:after="0" w:line="240" w:lineRule="auto"/>
        <w:jc w:val="both"/>
        <w:rPr>
          <w:rFonts w:ascii="Calibri" w:hAnsi="Calibri" w:cs="Calibri"/>
        </w:rPr>
      </w:pPr>
    </w:p>
    <w:p w14:paraId="6C4C0352" w14:textId="3363C882" w:rsidR="00A3035B" w:rsidRPr="00AE3635" w:rsidRDefault="00A3035B" w:rsidP="00AE3635">
      <w:pPr>
        <w:tabs>
          <w:tab w:val="left" w:pos="7856"/>
        </w:tabs>
        <w:spacing w:after="0" w:line="240" w:lineRule="auto"/>
        <w:jc w:val="both"/>
        <w:rPr>
          <w:rFonts w:ascii="Calibri" w:hAnsi="Calibri" w:cs="Calibri"/>
        </w:rPr>
      </w:pPr>
      <w:r w:rsidRPr="00AE3635">
        <w:rPr>
          <w:rFonts w:ascii="Calibri" w:hAnsi="Calibri" w:cs="Calibri"/>
        </w:rPr>
        <w:t>It comprises:</w:t>
      </w:r>
      <w:r w:rsidRPr="00AE3635">
        <w:rPr>
          <w:rFonts w:ascii="Calibri" w:hAnsi="Calibri" w:cs="Calibri"/>
        </w:rPr>
        <w:tab/>
      </w:r>
    </w:p>
    <w:p w14:paraId="3B28469E" w14:textId="77777777" w:rsidR="00A3035B" w:rsidRPr="00AE3635" w:rsidRDefault="00A3035B" w:rsidP="00AE3635">
      <w:pPr>
        <w:numPr>
          <w:ilvl w:val="0"/>
          <w:numId w:val="249"/>
        </w:numPr>
        <w:spacing w:after="0" w:line="240" w:lineRule="auto"/>
        <w:jc w:val="both"/>
        <w:rPr>
          <w:rFonts w:ascii="Calibri" w:hAnsi="Calibri" w:cs="Calibri"/>
        </w:rPr>
      </w:pPr>
      <w:r w:rsidRPr="00AE3635">
        <w:rPr>
          <w:rFonts w:ascii="Calibri" w:hAnsi="Calibri" w:cs="Calibri"/>
        </w:rPr>
        <w:t xml:space="preserve">Development environment (Dev) </w:t>
      </w:r>
    </w:p>
    <w:p w14:paraId="1329EF8C" w14:textId="77777777" w:rsidR="00A3035B" w:rsidRPr="00AE3635" w:rsidRDefault="00A3035B" w:rsidP="00AE3635">
      <w:pPr>
        <w:numPr>
          <w:ilvl w:val="0"/>
          <w:numId w:val="249"/>
        </w:numPr>
        <w:spacing w:after="0" w:line="240" w:lineRule="auto"/>
        <w:jc w:val="both"/>
        <w:rPr>
          <w:rFonts w:ascii="Calibri" w:hAnsi="Calibri" w:cs="Calibri"/>
        </w:rPr>
      </w:pPr>
      <w:r w:rsidRPr="00AE3635">
        <w:rPr>
          <w:rFonts w:ascii="Calibri" w:hAnsi="Calibri" w:cs="Calibri"/>
        </w:rPr>
        <w:t xml:space="preserve">Continuous integration environment (CI) </w:t>
      </w:r>
    </w:p>
    <w:p w14:paraId="4AD780A9" w14:textId="77777777" w:rsidR="00A3035B" w:rsidRPr="00AE3635" w:rsidRDefault="00A3035B" w:rsidP="00AE3635">
      <w:pPr>
        <w:numPr>
          <w:ilvl w:val="0"/>
          <w:numId w:val="249"/>
        </w:numPr>
        <w:spacing w:after="0" w:line="240" w:lineRule="auto"/>
        <w:jc w:val="both"/>
        <w:rPr>
          <w:rFonts w:ascii="Calibri" w:hAnsi="Calibri" w:cs="Calibri"/>
        </w:rPr>
      </w:pPr>
      <w:r w:rsidRPr="00AE3635">
        <w:rPr>
          <w:rFonts w:ascii="Calibri" w:hAnsi="Calibri" w:cs="Calibri"/>
        </w:rPr>
        <w:t xml:space="preserve">Pre-production environment (Staging) </w:t>
      </w:r>
    </w:p>
    <w:p w14:paraId="486FB314" w14:textId="77777777" w:rsidR="00A3035B" w:rsidRPr="00AE3635" w:rsidRDefault="00A3035B" w:rsidP="00AE3635">
      <w:pPr>
        <w:numPr>
          <w:ilvl w:val="0"/>
          <w:numId w:val="249"/>
        </w:numPr>
        <w:spacing w:after="0" w:line="240" w:lineRule="auto"/>
        <w:jc w:val="both"/>
        <w:rPr>
          <w:rFonts w:ascii="Calibri" w:hAnsi="Calibri" w:cs="Calibri"/>
        </w:rPr>
      </w:pPr>
      <w:r w:rsidRPr="00AE3635">
        <w:rPr>
          <w:rFonts w:ascii="Calibri" w:hAnsi="Calibri" w:cs="Calibri"/>
        </w:rPr>
        <w:t>Anonymised or simulated data</w:t>
      </w:r>
    </w:p>
    <w:p w14:paraId="622A7BFA" w14:textId="77777777" w:rsidR="00AE3635" w:rsidRDefault="00AE3635" w:rsidP="00AE3635">
      <w:pPr>
        <w:pStyle w:val="Heading2"/>
        <w:spacing w:before="0" w:after="0" w:line="240" w:lineRule="auto"/>
        <w:jc w:val="both"/>
        <w:rPr>
          <w:rFonts w:ascii="Calibri" w:hAnsi="Calibri" w:cs="Calibri"/>
          <w:sz w:val="24"/>
          <w:szCs w:val="24"/>
        </w:rPr>
      </w:pPr>
      <w:bookmarkStart w:id="470" w:name="_Toc232248838"/>
    </w:p>
    <w:p w14:paraId="0035DE63" w14:textId="7C304095" w:rsidR="00A3035B" w:rsidRPr="00AE3635" w:rsidRDefault="00A3035B" w:rsidP="00AE3635">
      <w:pPr>
        <w:pStyle w:val="Heading2"/>
        <w:spacing w:before="0" w:after="0" w:line="240" w:lineRule="auto"/>
        <w:jc w:val="both"/>
        <w:rPr>
          <w:rFonts w:ascii="Calibri" w:hAnsi="Calibri" w:cs="Calibri"/>
          <w:sz w:val="24"/>
          <w:szCs w:val="24"/>
        </w:rPr>
      </w:pPr>
      <w:bookmarkStart w:id="471" w:name="_Toc232559181"/>
      <w:r w:rsidRPr="00AE3635">
        <w:rPr>
          <w:rFonts w:ascii="Calibri" w:hAnsi="Calibri" w:cs="Calibri"/>
          <w:sz w:val="24"/>
          <w:szCs w:val="24"/>
        </w:rPr>
        <w:t>14.9 Defect Management</w:t>
      </w:r>
      <w:bookmarkEnd w:id="470"/>
      <w:bookmarkEnd w:id="471"/>
    </w:p>
    <w:p w14:paraId="2DA12075"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Anomaly management follows a structured process based on defect criticality:</w:t>
      </w:r>
    </w:p>
    <w:p w14:paraId="1966ED98"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Classification:</w:t>
      </w:r>
    </w:p>
    <w:p w14:paraId="1CB58DDA" w14:textId="77777777" w:rsidR="00A3035B" w:rsidRPr="00AE3635" w:rsidRDefault="00A3035B" w:rsidP="00AE3635">
      <w:pPr>
        <w:numPr>
          <w:ilvl w:val="0"/>
          <w:numId w:val="250"/>
        </w:numPr>
        <w:spacing w:after="0" w:line="240" w:lineRule="auto"/>
        <w:jc w:val="both"/>
        <w:rPr>
          <w:rFonts w:ascii="Calibri" w:hAnsi="Calibri" w:cs="Calibri"/>
        </w:rPr>
      </w:pPr>
      <w:r w:rsidRPr="00AE3635">
        <w:rPr>
          <w:rFonts w:ascii="Calibri" w:hAnsi="Calibri" w:cs="Calibri"/>
        </w:rPr>
        <w:t xml:space="preserve">Critical: system blockage </w:t>
      </w:r>
    </w:p>
    <w:p w14:paraId="7C0FAF6C" w14:textId="77777777" w:rsidR="00A3035B" w:rsidRPr="00AE3635" w:rsidRDefault="00A3035B" w:rsidP="00AE3635">
      <w:pPr>
        <w:numPr>
          <w:ilvl w:val="0"/>
          <w:numId w:val="250"/>
        </w:numPr>
        <w:spacing w:after="0" w:line="240" w:lineRule="auto"/>
        <w:jc w:val="both"/>
        <w:rPr>
          <w:rFonts w:ascii="Calibri" w:hAnsi="Calibri" w:cs="Calibri"/>
        </w:rPr>
      </w:pPr>
      <w:r w:rsidRPr="00AE3635">
        <w:rPr>
          <w:rFonts w:ascii="Calibri" w:hAnsi="Calibri" w:cs="Calibri"/>
        </w:rPr>
        <w:t xml:space="preserve">Major: significant functional impact </w:t>
      </w:r>
    </w:p>
    <w:p w14:paraId="00C9AA2A" w14:textId="77777777" w:rsidR="00A3035B" w:rsidRPr="00AE3635" w:rsidRDefault="00A3035B" w:rsidP="00AE3635">
      <w:pPr>
        <w:numPr>
          <w:ilvl w:val="0"/>
          <w:numId w:val="250"/>
        </w:numPr>
        <w:spacing w:after="0" w:line="240" w:lineRule="auto"/>
        <w:jc w:val="both"/>
        <w:rPr>
          <w:rFonts w:ascii="Calibri" w:hAnsi="Calibri" w:cs="Calibri"/>
        </w:rPr>
      </w:pPr>
      <w:r w:rsidRPr="00AE3635">
        <w:rPr>
          <w:rFonts w:ascii="Calibri" w:hAnsi="Calibri" w:cs="Calibri"/>
        </w:rPr>
        <w:t xml:space="preserve">Minor: limited impact </w:t>
      </w:r>
    </w:p>
    <w:p w14:paraId="5391BE56" w14:textId="77777777" w:rsidR="00A3035B" w:rsidRPr="00AE3635" w:rsidRDefault="00A3035B" w:rsidP="00AE3635">
      <w:pPr>
        <w:numPr>
          <w:ilvl w:val="0"/>
          <w:numId w:val="250"/>
        </w:numPr>
        <w:spacing w:after="0" w:line="240" w:lineRule="auto"/>
        <w:jc w:val="both"/>
        <w:rPr>
          <w:rFonts w:ascii="Calibri" w:hAnsi="Calibri" w:cs="Calibri"/>
        </w:rPr>
      </w:pPr>
      <w:r w:rsidRPr="00AE3635">
        <w:rPr>
          <w:rFonts w:ascii="Calibri" w:hAnsi="Calibri" w:cs="Calibri"/>
        </w:rPr>
        <w:t xml:space="preserve">Cosmetic: interface or ergonomics </w:t>
      </w:r>
    </w:p>
    <w:p w14:paraId="2DD215E4" w14:textId="77777777" w:rsidR="00AE3635" w:rsidRDefault="00AE3635" w:rsidP="00AE3635">
      <w:pPr>
        <w:spacing w:after="0" w:line="240" w:lineRule="auto"/>
        <w:jc w:val="both"/>
        <w:rPr>
          <w:rFonts w:ascii="Calibri" w:hAnsi="Calibri" w:cs="Calibri"/>
        </w:rPr>
      </w:pPr>
    </w:p>
    <w:p w14:paraId="193FC21C" w14:textId="12E31CBC" w:rsidR="00A3035B" w:rsidRPr="00AE3635" w:rsidRDefault="00A3035B" w:rsidP="00AE3635">
      <w:pPr>
        <w:spacing w:after="0" w:line="240" w:lineRule="auto"/>
        <w:jc w:val="both"/>
        <w:rPr>
          <w:rFonts w:ascii="Calibri" w:hAnsi="Calibri" w:cs="Calibri"/>
        </w:rPr>
      </w:pPr>
      <w:r w:rsidRPr="00AE3635">
        <w:rPr>
          <w:rFonts w:ascii="Calibri" w:hAnsi="Calibri" w:cs="Calibri"/>
        </w:rPr>
        <w:t>Process:</w:t>
      </w:r>
    </w:p>
    <w:p w14:paraId="3E067B72" w14:textId="77777777" w:rsidR="00A3035B" w:rsidRPr="00AE3635" w:rsidRDefault="00A3035B" w:rsidP="00AE3635">
      <w:pPr>
        <w:numPr>
          <w:ilvl w:val="0"/>
          <w:numId w:val="251"/>
        </w:numPr>
        <w:spacing w:after="0" w:line="240" w:lineRule="auto"/>
        <w:jc w:val="both"/>
        <w:rPr>
          <w:rFonts w:ascii="Calibri" w:hAnsi="Calibri" w:cs="Calibri"/>
        </w:rPr>
      </w:pPr>
      <w:r w:rsidRPr="00AE3635">
        <w:rPr>
          <w:rFonts w:ascii="Calibri" w:hAnsi="Calibri" w:cs="Calibri"/>
        </w:rPr>
        <w:t xml:space="preserve">Detection and recording of defects </w:t>
      </w:r>
    </w:p>
    <w:p w14:paraId="19BAA500" w14:textId="77777777" w:rsidR="00A3035B" w:rsidRPr="00AE3635" w:rsidRDefault="00A3035B" w:rsidP="00AE3635">
      <w:pPr>
        <w:numPr>
          <w:ilvl w:val="0"/>
          <w:numId w:val="251"/>
        </w:numPr>
        <w:spacing w:after="0" w:line="240" w:lineRule="auto"/>
        <w:jc w:val="both"/>
        <w:rPr>
          <w:rFonts w:ascii="Calibri" w:hAnsi="Calibri" w:cs="Calibri"/>
        </w:rPr>
      </w:pPr>
      <w:r w:rsidRPr="00AE3635">
        <w:rPr>
          <w:rFonts w:ascii="Calibri" w:hAnsi="Calibri" w:cs="Calibri"/>
        </w:rPr>
        <w:t xml:space="preserve">Prioritisation and assignment </w:t>
      </w:r>
    </w:p>
    <w:p w14:paraId="2858A9A6" w14:textId="77777777" w:rsidR="00A3035B" w:rsidRPr="00AE3635" w:rsidRDefault="00A3035B" w:rsidP="00AE3635">
      <w:pPr>
        <w:numPr>
          <w:ilvl w:val="0"/>
          <w:numId w:val="251"/>
        </w:numPr>
        <w:spacing w:after="0" w:line="240" w:lineRule="auto"/>
        <w:jc w:val="both"/>
        <w:rPr>
          <w:rFonts w:ascii="Calibri" w:hAnsi="Calibri" w:cs="Calibri"/>
        </w:rPr>
      </w:pPr>
      <w:r w:rsidRPr="00AE3635">
        <w:rPr>
          <w:rFonts w:ascii="Calibri" w:hAnsi="Calibri" w:cs="Calibri"/>
        </w:rPr>
        <w:t xml:space="preserve">Correction and re-test </w:t>
      </w:r>
    </w:p>
    <w:p w14:paraId="6C710511" w14:textId="77777777" w:rsidR="00A3035B" w:rsidRPr="00AE3635" w:rsidRDefault="00A3035B" w:rsidP="00AE3635">
      <w:pPr>
        <w:numPr>
          <w:ilvl w:val="0"/>
          <w:numId w:val="251"/>
        </w:numPr>
        <w:spacing w:after="0" w:line="240" w:lineRule="auto"/>
        <w:jc w:val="both"/>
        <w:rPr>
          <w:rFonts w:ascii="Calibri" w:hAnsi="Calibri" w:cs="Calibri"/>
        </w:rPr>
      </w:pPr>
      <w:r w:rsidRPr="00AE3635">
        <w:rPr>
          <w:rFonts w:ascii="Calibri" w:hAnsi="Calibri" w:cs="Calibri"/>
        </w:rPr>
        <w:t xml:space="preserve">Validation and closure </w:t>
      </w:r>
    </w:p>
    <w:p w14:paraId="304CD093" w14:textId="77777777" w:rsidR="00AE3635" w:rsidRDefault="00AE3635" w:rsidP="00AE3635">
      <w:pPr>
        <w:spacing w:after="0" w:line="240" w:lineRule="auto"/>
        <w:jc w:val="both"/>
        <w:rPr>
          <w:rFonts w:ascii="Calibri" w:hAnsi="Calibri" w:cs="Calibri"/>
        </w:rPr>
      </w:pPr>
    </w:p>
    <w:p w14:paraId="46DC4D1E" w14:textId="6F9E8B24" w:rsidR="00A3035B" w:rsidRDefault="00A3035B" w:rsidP="00AE3635">
      <w:pPr>
        <w:spacing w:after="0" w:line="240" w:lineRule="auto"/>
        <w:jc w:val="both"/>
        <w:rPr>
          <w:rFonts w:ascii="Calibri" w:hAnsi="Calibri" w:cs="Calibri"/>
        </w:rPr>
      </w:pPr>
      <w:r w:rsidRPr="00AE3635">
        <w:rPr>
          <w:rFonts w:ascii="Calibri" w:hAnsi="Calibri" w:cs="Calibri"/>
        </w:rPr>
        <w:t xml:space="preserve">A tracking tool (such as Jira or an </w:t>
      </w:r>
      <w:proofErr w:type="gramStart"/>
      <w:r w:rsidRPr="00AE3635">
        <w:rPr>
          <w:rFonts w:ascii="Calibri" w:hAnsi="Calibri" w:cs="Calibri"/>
        </w:rPr>
        <w:t>open source</w:t>
      </w:r>
      <w:proofErr w:type="gramEnd"/>
      <w:r w:rsidRPr="00AE3635">
        <w:rPr>
          <w:rFonts w:ascii="Calibri" w:hAnsi="Calibri" w:cs="Calibri"/>
        </w:rPr>
        <w:t xml:space="preserve"> equivalent) will be used to ensure full traceability.</w:t>
      </w:r>
    </w:p>
    <w:p w14:paraId="761E2828" w14:textId="77777777" w:rsidR="00AE3635" w:rsidRPr="00AE3635" w:rsidRDefault="00AE3635" w:rsidP="00AE3635">
      <w:pPr>
        <w:spacing w:after="0" w:line="240" w:lineRule="auto"/>
        <w:jc w:val="both"/>
        <w:rPr>
          <w:rFonts w:ascii="Calibri" w:hAnsi="Calibri" w:cs="Calibri"/>
        </w:rPr>
      </w:pPr>
    </w:p>
    <w:p w14:paraId="0C875FFA" w14:textId="77777777" w:rsidR="00A3035B" w:rsidRPr="00AE3635" w:rsidRDefault="00A3035B" w:rsidP="00AE3635">
      <w:pPr>
        <w:pStyle w:val="Heading2"/>
        <w:spacing w:before="0" w:after="0" w:line="240" w:lineRule="auto"/>
        <w:jc w:val="both"/>
        <w:rPr>
          <w:rFonts w:ascii="Calibri" w:hAnsi="Calibri" w:cs="Calibri"/>
          <w:sz w:val="24"/>
          <w:szCs w:val="24"/>
        </w:rPr>
      </w:pPr>
      <w:bookmarkStart w:id="472" w:name="_Toc232248839"/>
      <w:bookmarkStart w:id="473" w:name="_Toc232559182"/>
      <w:r w:rsidRPr="00AE3635">
        <w:rPr>
          <w:rFonts w:ascii="Calibri" w:hAnsi="Calibri" w:cs="Calibri"/>
          <w:sz w:val="24"/>
          <w:szCs w:val="24"/>
        </w:rPr>
        <w:t>14.10 Acceptance Criteria</w:t>
      </w:r>
      <w:bookmarkEnd w:id="472"/>
      <w:bookmarkEnd w:id="473"/>
    </w:p>
    <w:p w14:paraId="7D260891" w14:textId="77777777" w:rsidR="00AE3635" w:rsidRDefault="00AE3635" w:rsidP="00AE3635">
      <w:pPr>
        <w:spacing w:after="0" w:line="240" w:lineRule="auto"/>
        <w:jc w:val="both"/>
        <w:rPr>
          <w:rFonts w:ascii="Calibri" w:hAnsi="Calibri" w:cs="Calibri"/>
        </w:rPr>
      </w:pPr>
    </w:p>
    <w:p w14:paraId="4079B8C3" w14:textId="29D8CC65" w:rsidR="00A3035B" w:rsidRPr="00AE3635" w:rsidRDefault="00A3035B" w:rsidP="00AE3635">
      <w:pPr>
        <w:spacing w:after="0" w:line="240" w:lineRule="auto"/>
        <w:jc w:val="both"/>
        <w:rPr>
          <w:rFonts w:ascii="Calibri" w:hAnsi="Calibri" w:cs="Calibri"/>
        </w:rPr>
      </w:pPr>
      <w:r w:rsidRPr="00AE3635">
        <w:rPr>
          <w:rFonts w:ascii="Calibri" w:hAnsi="Calibri" w:cs="Calibri"/>
        </w:rPr>
        <w:t>The platform's go-live will be conditional on meeting the following criteria:</w:t>
      </w:r>
    </w:p>
    <w:p w14:paraId="18B1DA7F" w14:textId="77777777" w:rsidR="00A3035B" w:rsidRPr="00AE3635" w:rsidRDefault="00A3035B" w:rsidP="00AE3635">
      <w:pPr>
        <w:numPr>
          <w:ilvl w:val="0"/>
          <w:numId w:val="252"/>
        </w:numPr>
        <w:spacing w:after="0" w:line="240" w:lineRule="auto"/>
        <w:jc w:val="both"/>
        <w:rPr>
          <w:rFonts w:ascii="Calibri" w:hAnsi="Calibri" w:cs="Calibri"/>
        </w:rPr>
      </w:pPr>
      <w:r w:rsidRPr="00AE3635">
        <w:rPr>
          <w:rFonts w:ascii="Calibri" w:hAnsi="Calibri" w:cs="Calibri"/>
        </w:rPr>
        <w:t xml:space="preserve">100% of critical cases tested and validated with no blocking defect </w:t>
      </w:r>
    </w:p>
    <w:p w14:paraId="7A1802D0" w14:textId="77777777" w:rsidR="00A3035B" w:rsidRPr="00AE3635" w:rsidRDefault="00A3035B" w:rsidP="00AE3635">
      <w:pPr>
        <w:numPr>
          <w:ilvl w:val="0"/>
          <w:numId w:val="252"/>
        </w:numPr>
        <w:spacing w:after="0" w:line="240" w:lineRule="auto"/>
        <w:jc w:val="both"/>
        <w:rPr>
          <w:rFonts w:ascii="Calibri" w:hAnsi="Calibri" w:cs="Calibri"/>
        </w:rPr>
      </w:pPr>
      <w:r w:rsidRPr="00AE3635">
        <w:rPr>
          <w:rFonts w:ascii="Calibri" w:hAnsi="Calibri" w:cs="Calibri"/>
        </w:rPr>
        <w:t xml:space="preserve">Functional test success rate ≥ 95% </w:t>
      </w:r>
    </w:p>
    <w:p w14:paraId="0630ED1D" w14:textId="77777777" w:rsidR="00A3035B" w:rsidRPr="00AE3635" w:rsidRDefault="00A3035B" w:rsidP="00AE3635">
      <w:pPr>
        <w:numPr>
          <w:ilvl w:val="0"/>
          <w:numId w:val="252"/>
        </w:numPr>
        <w:spacing w:after="0" w:line="240" w:lineRule="auto"/>
        <w:jc w:val="both"/>
        <w:rPr>
          <w:rFonts w:ascii="Calibri" w:hAnsi="Calibri" w:cs="Calibri"/>
        </w:rPr>
      </w:pPr>
      <w:r w:rsidRPr="00AE3635">
        <w:rPr>
          <w:rFonts w:ascii="Calibri" w:hAnsi="Calibri" w:cs="Calibri"/>
        </w:rPr>
        <w:t xml:space="preserve">Full compliance with security requirements </w:t>
      </w:r>
    </w:p>
    <w:p w14:paraId="1E051547" w14:textId="77777777" w:rsidR="00A3035B" w:rsidRPr="00AE3635" w:rsidRDefault="00A3035B" w:rsidP="00AE3635">
      <w:pPr>
        <w:numPr>
          <w:ilvl w:val="0"/>
          <w:numId w:val="252"/>
        </w:numPr>
        <w:spacing w:after="0" w:line="240" w:lineRule="auto"/>
        <w:jc w:val="both"/>
        <w:rPr>
          <w:rFonts w:ascii="Calibri" w:hAnsi="Calibri" w:cs="Calibri"/>
        </w:rPr>
      </w:pPr>
      <w:r w:rsidRPr="00AE3635">
        <w:rPr>
          <w:rFonts w:ascii="Calibri" w:hAnsi="Calibri" w:cs="Calibri"/>
        </w:rPr>
        <w:t xml:space="preserve">UAT validation by the main institutional stakeholders </w:t>
      </w:r>
    </w:p>
    <w:p w14:paraId="440E10EC" w14:textId="77777777" w:rsidR="00A3035B" w:rsidRPr="00AE3635" w:rsidRDefault="00A3035B" w:rsidP="00AE3635">
      <w:pPr>
        <w:numPr>
          <w:ilvl w:val="0"/>
          <w:numId w:val="252"/>
        </w:numPr>
        <w:spacing w:after="0" w:line="240" w:lineRule="auto"/>
        <w:jc w:val="both"/>
        <w:rPr>
          <w:rFonts w:ascii="Calibri" w:hAnsi="Calibri" w:cs="Calibri"/>
        </w:rPr>
      </w:pPr>
      <w:r w:rsidRPr="00AE3635">
        <w:rPr>
          <w:rFonts w:ascii="Calibri" w:hAnsi="Calibri" w:cs="Calibri"/>
        </w:rPr>
        <w:t xml:space="preserve">Performance compliant with the defined SLAs (availability ≥ 99.9%) </w:t>
      </w:r>
    </w:p>
    <w:p w14:paraId="6AABF630" w14:textId="77777777" w:rsidR="00A3035B" w:rsidRPr="00AE3635" w:rsidRDefault="00A3035B" w:rsidP="00AE3635">
      <w:pPr>
        <w:numPr>
          <w:ilvl w:val="0"/>
          <w:numId w:val="252"/>
        </w:numPr>
        <w:spacing w:after="0" w:line="240" w:lineRule="auto"/>
        <w:jc w:val="both"/>
        <w:rPr>
          <w:rFonts w:ascii="Calibri" w:hAnsi="Calibri" w:cs="Calibri"/>
        </w:rPr>
      </w:pPr>
      <w:r w:rsidRPr="00AE3635">
        <w:rPr>
          <w:rFonts w:ascii="Calibri" w:hAnsi="Calibri" w:cs="Calibri"/>
        </w:rPr>
        <w:t>Operational integration with key external systems (COMESA, ASYCUDA, PCS)</w:t>
      </w:r>
    </w:p>
    <w:p w14:paraId="62108213" w14:textId="77777777" w:rsidR="00A3035B" w:rsidRPr="002145D2" w:rsidRDefault="00A3035B" w:rsidP="00CF0096">
      <w:r w:rsidRPr="002145D2">
        <w:br w:type="page"/>
      </w:r>
    </w:p>
    <w:p w14:paraId="2E5B0FA9" w14:textId="77777777" w:rsidR="00A3035B" w:rsidRPr="00AE3635" w:rsidRDefault="00A3035B" w:rsidP="00AE3635">
      <w:pPr>
        <w:pStyle w:val="Heading1"/>
        <w:numPr>
          <w:ilvl w:val="1"/>
          <w:numId w:val="3"/>
        </w:numPr>
        <w:shd w:val="clear" w:color="auto" w:fill="D9E2F3"/>
        <w:spacing w:before="0" w:after="0" w:line="240" w:lineRule="auto"/>
        <w:rPr>
          <w:rFonts w:ascii="Calibri" w:hAnsi="Calibri" w:cs="Calibri"/>
          <w:b/>
          <w:sz w:val="24"/>
          <w:szCs w:val="24"/>
        </w:rPr>
      </w:pPr>
      <w:bookmarkStart w:id="474" w:name="_Toc232248840"/>
      <w:bookmarkStart w:id="475" w:name="_Toc232559183"/>
      <w:r w:rsidRPr="00AE3635">
        <w:rPr>
          <w:rFonts w:ascii="Calibri" w:hAnsi="Calibri" w:cs="Calibri"/>
          <w:b/>
          <w:sz w:val="24"/>
          <w:szCs w:val="24"/>
        </w:rPr>
        <w:t>DEPLOYMENT AND DEVOPS</w:t>
      </w:r>
      <w:bookmarkEnd w:id="474"/>
      <w:bookmarkEnd w:id="475"/>
    </w:p>
    <w:p w14:paraId="76748A6D" w14:textId="77777777" w:rsidR="00A3035B" w:rsidRPr="00AE3635" w:rsidRDefault="00A3035B" w:rsidP="00AE3635">
      <w:pPr>
        <w:spacing w:after="0" w:line="240" w:lineRule="auto"/>
        <w:jc w:val="both"/>
        <w:rPr>
          <w:rFonts w:ascii="Calibri" w:hAnsi="Calibri" w:cs="Calibri"/>
        </w:rPr>
      </w:pPr>
    </w:p>
    <w:p w14:paraId="6FEF751A"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deployment and DevOps model of the NTB platform follows a logic of continuous, secure and controlled delivery, in accordance with the availability, performance and resilience requirements defined in the sections relating to system architecture (Section 9) and non-functional requirements (Section 8). The objective is to guarantee a smooth, reproducible and controlled production release cycle, while minimising operational risks.</w:t>
      </w:r>
    </w:p>
    <w:p w14:paraId="02D294BD" w14:textId="77777777" w:rsidR="00AE3635" w:rsidRDefault="00AE3635" w:rsidP="00AE3635">
      <w:pPr>
        <w:pStyle w:val="Heading2"/>
        <w:spacing w:before="0" w:after="0" w:line="240" w:lineRule="auto"/>
        <w:jc w:val="both"/>
        <w:rPr>
          <w:rFonts w:ascii="Calibri" w:hAnsi="Calibri" w:cs="Calibri"/>
          <w:sz w:val="24"/>
          <w:szCs w:val="24"/>
        </w:rPr>
      </w:pPr>
      <w:bookmarkStart w:id="476" w:name="_Toc232248841"/>
    </w:p>
    <w:p w14:paraId="506C49E0" w14:textId="2EC97D24" w:rsidR="00A3035B" w:rsidRPr="00AE3635" w:rsidRDefault="00A3035B" w:rsidP="00AE3635">
      <w:pPr>
        <w:pStyle w:val="Heading2"/>
        <w:spacing w:before="0" w:after="0" w:line="240" w:lineRule="auto"/>
        <w:jc w:val="both"/>
        <w:rPr>
          <w:rFonts w:ascii="Calibri" w:hAnsi="Calibri" w:cs="Calibri"/>
          <w:sz w:val="24"/>
          <w:szCs w:val="24"/>
        </w:rPr>
      </w:pPr>
      <w:bookmarkStart w:id="477" w:name="_Toc232559184"/>
      <w:r w:rsidRPr="00AE3635">
        <w:rPr>
          <w:rFonts w:ascii="Calibri" w:hAnsi="Calibri" w:cs="Calibri"/>
          <w:sz w:val="24"/>
          <w:szCs w:val="24"/>
        </w:rPr>
        <w:t>15.1 Deployment Strategy</w:t>
      </w:r>
      <w:bookmarkEnd w:id="476"/>
      <w:bookmarkEnd w:id="477"/>
    </w:p>
    <w:p w14:paraId="2C1DFF61" w14:textId="77777777" w:rsidR="00AE3635" w:rsidRDefault="00AE3635" w:rsidP="00AE3635">
      <w:pPr>
        <w:spacing w:after="0" w:line="240" w:lineRule="auto"/>
        <w:jc w:val="both"/>
        <w:rPr>
          <w:rFonts w:ascii="Calibri" w:hAnsi="Calibri" w:cs="Calibri"/>
        </w:rPr>
      </w:pPr>
    </w:p>
    <w:p w14:paraId="655AF1B6" w14:textId="63A0D526" w:rsidR="00A3035B" w:rsidRPr="00AE3635" w:rsidRDefault="00A3035B" w:rsidP="00AE3635">
      <w:pPr>
        <w:spacing w:after="0" w:line="240" w:lineRule="auto"/>
        <w:jc w:val="both"/>
        <w:rPr>
          <w:rFonts w:ascii="Calibri" w:hAnsi="Calibri" w:cs="Calibri"/>
        </w:rPr>
      </w:pPr>
      <w:r w:rsidRPr="00AE3635">
        <w:rPr>
          <w:rFonts w:ascii="Calibri" w:hAnsi="Calibri" w:cs="Calibri"/>
        </w:rPr>
        <w:t>The deployment strategy is based on a progressive and controlled approach, combining automation and human validation at critical stages.</w:t>
      </w:r>
    </w:p>
    <w:p w14:paraId="6CF7BD10"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It follows the following principles:</w:t>
      </w:r>
    </w:p>
    <w:p w14:paraId="771D08DE" w14:textId="77777777" w:rsidR="00A3035B" w:rsidRPr="00AE3635" w:rsidRDefault="00A3035B" w:rsidP="00AE3635">
      <w:pPr>
        <w:numPr>
          <w:ilvl w:val="0"/>
          <w:numId w:val="242"/>
        </w:numPr>
        <w:spacing w:after="0" w:line="240" w:lineRule="auto"/>
        <w:jc w:val="both"/>
        <w:rPr>
          <w:rFonts w:ascii="Calibri" w:hAnsi="Calibri" w:cs="Calibri"/>
        </w:rPr>
      </w:pPr>
      <w:r w:rsidRPr="00AE3635">
        <w:rPr>
          <w:rFonts w:ascii="Calibri" w:hAnsi="Calibri" w:cs="Calibri"/>
        </w:rPr>
        <w:t xml:space="preserve">Incremental deployment of features (feature-based deployment) </w:t>
      </w:r>
    </w:p>
    <w:p w14:paraId="2FEA28CE" w14:textId="77777777" w:rsidR="00A3035B" w:rsidRPr="00AE3635" w:rsidRDefault="00A3035B" w:rsidP="00AE3635">
      <w:pPr>
        <w:numPr>
          <w:ilvl w:val="0"/>
          <w:numId w:val="242"/>
        </w:numPr>
        <w:spacing w:after="0" w:line="240" w:lineRule="auto"/>
        <w:jc w:val="both"/>
        <w:rPr>
          <w:rFonts w:ascii="Calibri" w:hAnsi="Calibri" w:cs="Calibri"/>
        </w:rPr>
      </w:pPr>
      <w:r w:rsidRPr="00AE3635">
        <w:rPr>
          <w:rFonts w:ascii="Calibri" w:hAnsi="Calibri" w:cs="Calibri"/>
        </w:rPr>
        <w:t xml:space="preserve">Blue/Green or Rolling Deployment strategy to limit service interruptions </w:t>
      </w:r>
    </w:p>
    <w:p w14:paraId="452C3FED" w14:textId="77777777" w:rsidR="00A3035B" w:rsidRPr="00AE3635" w:rsidRDefault="00A3035B" w:rsidP="00AE3635">
      <w:pPr>
        <w:numPr>
          <w:ilvl w:val="0"/>
          <w:numId w:val="242"/>
        </w:numPr>
        <w:spacing w:after="0" w:line="240" w:lineRule="auto"/>
        <w:jc w:val="both"/>
        <w:rPr>
          <w:rFonts w:ascii="Calibri" w:hAnsi="Calibri" w:cs="Calibri"/>
        </w:rPr>
      </w:pPr>
      <w:r w:rsidRPr="00AE3635">
        <w:rPr>
          <w:rFonts w:ascii="Calibri" w:hAnsi="Calibri" w:cs="Calibri"/>
        </w:rPr>
        <w:t xml:space="preserve">Strict separation of environments in order to avoid any contamination between testing and production </w:t>
      </w:r>
    </w:p>
    <w:p w14:paraId="4D9D3FD0" w14:textId="77777777" w:rsidR="00A3035B" w:rsidRPr="00AE3635" w:rsidRDefault="00A3035B" w:rsidP="00AE3635">
      <w:pPr>
        <w:numPr>
          <w:ilvl w:val="0"/>
          <w:numId w:val="242"/>
        </w:numPr>
        <w:spacing w:after="0" w:line="240" w:lineRule="auto"/>
        <w:jc w:val="both"/>
        <w:rPr>
          <w:rFonts w:ascii="Calibri" w:hAnsi="Calibri" w:cs="Calibri"/>
        </w:rPr>
      </w:pPr>
      <w:r w:rsidRPr="00AE3635">
        <w:rPr>
          <w:rFonts w:ascii="Calibri" w:hAnsi="Calibri" w:cs="Calibri"/>
        </w:rPr>
        <w:t xml:space="preserve">Automation of deployments via CI/CD pipeline </w:t>
      </w:r>
    </w:p>
    <w:p w14:paraId="24A5EACD" w14:textId="77777777" w:rsidR="00A3035B" w:rsidRPr="00AE3635" w:rsidRDefault="00A3035B" w:rsidP="00AE3635">
      <w:pPr>
        <w:numPr>
          <w:ilvl w:val="0"/>
          <w:numId w:val="242"/>
        </w:numPr>
        <w:spacing w:after="0" w:line="240" w:lineRule="auto"/>
        <w:jc w:val="both"/>
        <w:rPr>
          <w:rFonts w:ascii="Calibri" w:hAnsi="Calibri" w:cs="Calibri"/>
        </w:rPr>
      </w:pPr>
      <w:r w:rsidRPr="00AE3635">
        <w:rPr>
          <w:rFonts w:ascii="Calibri" w:hAnsi="Calibri" w:cs="Calibri"/>
        </w:rPr>
        <w:t xml:space="preserve">Systematic validation before production release </w:t>
      </w:r>
    </w:p>
    <w:p w14:paraId="0D5A0C64" w14:textId="77777777" w:rsidR="00AE3635" w:rsidRDefault="00AE3635" w:rsidP="00AE3635">
      <w:pPr>
        <w:pStyle w:val="Heading2"/>
        <w:spacing w:before="0" w:after="0" w:line="240" w:lineRule="auto"/>
        <w:jc w:val="both"/>
        <w:rPr>
          <w:rFonts w:ascii="Calibri" w:hAnsi="Calibri" w:cs="Calibri"/>
          <w:sz w:val="24"/>
          <w:szCs w:val="24"/>
        </w:rPr>
      </w:pPr>
      <w:bookmarkStart w:id="478" w:name="_Toc232248842"/>
    </w:p>
    <w:p w14:paraId="0C2D84F4" w14:textId="039CFB04" w:rsidR="00A3035B" w:rsidRPr="00AE3635" w:rsidRDefault="00A3035B" w:rsidP="00AE3635">
      <w:pPr>
        <w:pStyle w:val="Heading2"/>
        <w:spacing w:before="0" w:after="0" w:line="240" w:lineRule="auto"/>
        <w:jc w:val="both"/>
        <w:rPr>
          <w:rFonts w:ascii="Calibri" w:hAnsi="Calibri" w:cs="Calibri"/>
          <w:sz w:val="24"/>
          <w:szCs w:val="24"/>
        </w:rPr>
      </w:pPr>
      <w:bookmarkStart w:id="479" w:name="_Toc232559185"/>
      <w:r w:rsidRPr="00AE3635">
        <w:rPr>
          <w:rFonts w:ascii="Calibri" w:hAnsi="Calibri" w:cs="Calibri"/>
          <w:sz w:val="24"/>
          <w:szCs w:val="24"/>
        </w:rPr>
        <w:t xml:space="preserve">15.2 </w:t>
      </w:r>
      <w:bookmarkEnd w:id="478"/>
      <w:r w:rsidR="00AE3635" w:rsidRPr="00AE3635">
        <w:rPr>
          <w:rFonts w:ascii="Calibri" w:hAnsi="Calibri" w:cs="Calibri"/>
          <w:sz w:val="24"/>
          <w:szCs w:val="24"/>
        </w:rPr>
        <w:t>Environment Strategy</w:t>
      </w:r>
      <w:bookmarkEnd w:id="479"/>
    </w:p>
    <w:p w14:paraId="49524D3F" w14:textId="77777777" w:rsidR="00A3035B" w:rsidRDefault="00A3035B" w:rsidP="00AE3635">
      <w:pPr>
        <w:spacing w:after="0" w:line="240" w:lineRule="auto"/>
        <w:jc w:val="both"/>
        <w:rPr>
          <w:rFonts w:ascii="Calibri" w:hAnsi="Calibri" w:cs="Calibri"/>
        </w:rPr>
      </w:pPr>
      <w:r w:rsidRPr="00AE3635">
        <w:rPr>
          <w:rFonts w:ascii="Calibri" w:hAnsi="Calibri" w:cs="Calibri"/>
        </w:rPr>
        <w:t>The deployment architecture is based on four distinct environments, each meeting a specific objective in the application lifecycle.</w:t>
      </w:r>
    </w:p>
    <w:p w14:paraId="7BAF64E6" w14:textId="77777777" w:rsidR="00AE3635" w:rsidRPr="00AE3635" w:rsidRDefault="00AE3635" w:rsidP="00AE3635">
      <w:pPr>
        <w:spacing w:after="0" w:line="240" w:lineRule="auto"/>
        <w:jc w:val="both"/>
        <w:rPr>
          <w:rFonts w:ascii="Calibri" w:hAnsi="Calibri" w:cs="Calibri"/>
        </w:rPr>
      </w:pPr>
    </w:p>
    <w:p w14:paraId="756A4419" w14:textId="77777777" w:rsidR="00A3035B" w:rsidRPr="00AE3635" w:rsidRDefault="00A3035B" w:rsidP="00AE3635">
      <w:pPr>
        <w:spacing w:after="0" w:line="240" w:lineRule="auto"/>
        <w:jc w:val="both"/>
        <w:rPr>
          <w:rFonts w:ascii="Calibri" w:hAnsi="Calibri" w:cs="Calibri"/>
          <w:b/>
          <w:bCs/>
        </w:rPr>
      </w:pPr>
      <w:r w:rsidRPr="00AE3635">
        <w:rPr>
          <w:rFonts w:ascii="Calibri" w:hAnsi="Calibri" w:cs="Calibri"/>
          <w:b/>
          <w:bCs/>
        </w:rPr>
        <w:t>• DEV (Development)</w:t>
      </w:r>
    </w:p>
    <w:p w14:paraId="08C36799" w14:textId="77777777" w:rsidR="00A3035B" w:rsidRPr="00AE3635" w:rsidRDefault="00A3035B" w:rsidP="00AE3635">
      <w:pPr>
        <w:numPr>
          <w:ilvl w:val="0"/>
          <w:numId w:val="238"/>
        </w:numPr>
        <w:spacing w:after="0" w:line="240" w:lineRule="auto"/>
        <w:jc w:val="both"/>
        <w:rPr>
          <w:rFonts w:ascii="Calibri" w:hAnsi="Calibri" w:cs="Calibri"/>
        </w:rPr>
      </w:pPr>
      <w:r w:rsidRPr="00AE3635">
        <w:rPr>
          <w:rFonts w:ascii="Calibri" w:hAnsi="Calibri" w:cs="Calibri"/>
        </w:rPr>
        <w:t xml:space="preserve">Environment used by the technical teams </w:t>
      </w:r>
    </w:p>
    <w:p w14:paraId="4B6A1D71" w14:textId="77777777" w:rsidR="00A3035B" w:rsidRPr="00AE3635" w:rsidRDefault="00A3035B" w:rsidP="00AE3635">
      <w:pPr>
        <w:numPr>
          <w:ilvl w:val="0"/>
          <w:numId w:val="238"/>
        </w:numPr>
        <w:spacing w:after="0" w:line="240" w:lineRule="auto"/>
        <w:jc w:val="both"/>
        <w:rPr>
          <w:rFonts w:ascii="Calibri" w:hAnsi="Calibri" w:cs="Calibri"/>
        </w:rPr>
      </w:pPr>
      <w:r w:rsidRPr="00AE3635">
        <w:rPr>
          <w:rFonts w:ascii="Calibri" w:hAnsi="Calibri" w:cs="Calibri"/>
        </w:rPr>
        <w:t xml:space="preserve">Feature development and initial fixes </w:t>
      </w:r>
    </w:p>
    <w:p w14:paraId="40F84F1E" w14:textId="77777777" w:rsidR="00A3035B" w:rsidRPr="00AE3635" w:rsidRDefault="00A3035B" w:rsidP="00AE3635">
      <w:pPr>
        <w:numPr>
          <w:ilvl w:val="0"/>
          <w:numId w:val="238"/>
        </w:numPr>
        <w:spacing w:after="0" w:line="240" w:lineRule="auto"/>
        <w:jc w:val="both"/>
        <w:rPr>
          <w:rFonts w:ascii="Calibri" w:hAnsi="Calibri" w:cs="Calibri"/>
        </w:rPr>
      </w:pPr>
      <w:r w:rsidRPr="00AE3635">
        <w:rPr>
          <w:rFonts w:ascii="Calibri" w:hAnsi="Calibri" w:cs="Calibri"/>
        </w:rPr>
        <w:t xml:space="preserve">Simulated or anonymised data </w:t>
      </w:r>
    </w:p>
    <w:p w14:paraId="11000E4A" w14:textId="77777777" w:rsidR="00A3035B" w:rsidRPr="00AE3635" w:rsidRDefault="00A3035B" w:rsidP="00AE3635">
      <w:pPr>
        <w:numPr>
          <w:ilvl w:val="0"/>
          <w:numId w:val="238"/>
        </w:numPr>
        <w:spacing w:after="0" w:line="240" w:lineRule="auto"/>
        <w:jc w:val="both"/>
        <w:rPr>
          <w:rFonts w:ascii="Calibri" w:hAnsi="Calibri" w:cs="Calibri"/>
        </w:rPr>
      </w:pPr>
      <w:r w:rsidRPr="00AE3635">
        <w:rPr>
          <w:rFonts w:ascii="Calibri" w:hAnsi="Calibri" w:cs="Calibri"/>
        </w:rPr>
        <w:t xml:space="preserve">Continuous integration of changes </w:t>
      </w:r>
    </w:p>
    <w:p w14:paraId="4A30DEEF" w14:textId="77777777" w:rsidR="00A3035B" w:rsidRPr="00AE3635" w:rsidRDefault="00A3035B" w:rsidP="00AE3635">
      <w:pPr>
        <w:spacing w:after="0" w:line="240" w:lineRule="auto"/>
        <w:jc w:val="both"/>
        <w:rPr>
          <w:rFonts w:ascii="Calibri" w:hAnsi="Calibri" w:cs="Calibri"/>
          <w:b/>
          <w:bCs/>
        </w:rPr>
      </w:pPr>
      <w:r w:rsidRPr="00AE3635">
        <w:rPr>
          <w:rFonts w:ascii="Calibri" w:hAnsi="Calibri" w:cs="Calibri"/>
          <w:b/>
          <w:bCs/>
        </w:rPr>
        <w:t>• TEST (Integration and technical testing)</w:t>
      </w:r>
    </w:p>
    <w:p w14:paraId="4FE55D8D" w14:textId="77777777" w:rsidR="00A3035B" w:rsidRPr="00AE3635" w:rsidRDefault="00A3035B" w:rsidP="00AE3635">
      <w:pPr>
        <w:numPr>
          <w:ilvl w:val="0"/>
          <w:numId w:val="239"/>
        </w:numPr>
        <w:spacing w:after="0" w:line="240" w:lineRule="auto"/>
        <w:jc w:val="both"/>
        <w:rPr>
          <w:rFonts w:ascii="Calibri" w:hAnsi="Calibri" w:cs="Calibri"/>
        </w:rPr>
      </w:pPr>
      <w:r w:rsidRPr="00AE3635">
        <w:rPr>
          <w:rFonts w:ascii="Calibri" w:hAnsi="Calibri" w:cs="Calibri"/>
        </w:rPr>
        <w:t xml:space="preserve">Validation of technical components </w:t>
      </w:r>
    </w:p>
    <w:p w14:paraId="2D42C530" w14:textId="77777777" w:rsidR="00A3035B" w:rsidRPr="00AE3635" w:rsidRDefault="00A3035B" w:rsidP="00AE3635">
      <w:pPr>
        <w:numPr>
          <w:ilvl w:val="0"/>
          <w:numId w:val="239"/>
        </w:numPr>
        <w:spacing w:after="0" w:line="240" w:lineRule="auto"/>
        <w:jc w:val="both"/>
        <w:rPr>
          <w:rFonts w:ascii="Calibri" w:hAnsi="Calibri" w:cs="Calibri"/>
        </w:rPr>
      </w:pPr>
      <w:r w:rsidRPr="00AE3635">
        <w:rPr>
          <w:rFonts w:ascii="Calibri" w:hAnsi="Calibri" w:cs="Calibri"/>
        </w:rPr>
        <w:t xml:space="preserve">Unit tests, integration tests and automated tests </w:t>
      </w:r>
    </w:p>
    <w:p w14:paraId="7593898B" w14:textId="77777777" w:rsidR="00A3035B" w:rsidRPr="00AE3635" w:rsidRDefault="00A3035B" w:rsidP="00AE3635">
      <w:pPr>
        <w:numPr>
          <w:ilvl w:val="0"/>
          <w:numId w:val="239"/>
        </w:numPr>
        <w:spacing w:after="0" w:line="240" w:lineRule="auto"/>
        <w:jc w:val="both"/>
        <w:rPr>
          <w:rFonts w:ascii="Calibri" w:hAnsi="Calibri" w:cs="Calibri"/>
        </w:rPr>
      </w:pPr>
      <w:r w:rsidRPr="00AE3635">
        <w:rPr>
          <w:rFonts w:ascii="Calibri" w:hAnsi="Calibri" w:cs="Calibri"/>
        </w:rPr>
        <w:t xml:space="preserve">Simulation of API and SMS/USSD interactions </w:t>
      </w:r>
    </w:p>
    <w:p w14:paraId="381081CC" w14:textId="77777777" w:rsidR="00A3035B" w:rsidRPr="00AE3635" w:rsidRDefault="00A3035B" w:rsidP="00AE3635">
      <w:pPr>
        <w:numPr>
          <w:ilvl w:val="0"/>
          <w:numId w:val="239"/>
        </w:numPr>
        <w:spacing w:after="0" w:line="240" w:lineRule="auto"/>
        <w:jc w:val="both"/>
        <w:rPr>
          <w:rFonts w:ascii="Calibri" w:hAnsi="Calibri" w:cs="Calibri"/>
        </w:rPr>
      </w:pPr>
      <w:r w:rsidRPr="00AE3635">
        <w:rPr>
          <w:rFonts w:ascii="Calibri" w:hAnsi="Calibri" w:cs="Calibri"/>
        </w:rPr>
        <w:t xml:space="preserve">Early detection of anomalies </w:t>
      </w:r>
    </w:p>
    <w:p w14:paraId="6C5042F4" w14:textId="77777777" w:rsidR="00A3035B" w:rsidRPr="00AE3635" w:rsidRDefault="00A3035B" w:rsidP="00AE3635">
      <w:pPr>
        <w:spacing w:after="0" w:line="240" w:lineRule="auto"/>
        <w:ind w:left="720"/>
        <w:jc w:val="both"/>
        <w:rPr>
          <w:rFonts w:ascii="Calibri" w:hAnsi="Calibri" w:cs="Calibri"/>
        </w:rPr>
      </w:pPr>
    </w:p>
    <w:p w14:paraId="5E256E4B" w14:textId="77777777" w:rsidR="00A3035B" w:rsidRPr="00AE3635" w:rsidRDefault="00A3035B" w:rsidP="00AE3635">
      <w:pPr>
        <w:spacing w:after="0" w:line="240" w:lineRule="auto"/>
        <w:jc w:val="both"/>
        <w:rPr>
          <w:rFonts w:ascii="Calibri" w:hAnsi="Calibri" w:cs="Calibri"/>
          <w:b/>
          <w:bCs/>
        </w:rPr>
      </w:pPr>
      <w:r w:rsidRPr="00AE3635">
        <w:rPr>
          <w:rFonts w:ascii="Calibri" w:hAnsi="Calibri" w:cs="Calibri"/>
          <w:b/>
          <w:bCs/>
        </w:rPr>
        <w:t>• UAT (User Acceptance Testing)</w:t>
      </w:r>
    </w:p>
    <w:p w14:paraId="5D05236A" w14:textId="77777777" w:rsidR="00A3035B" w:rsidRPr="00AE3635" w:rsidRDefault="00A3035B" w:rsidP="00AE3635">
      <w:pPr>
        <w:numPr>
          <w:ilvl w:val="0"/>
          <w:numId w:val="240"/>
        </w:numPr>
        <w:spacing w:after="0" w:line="240" w:lineRule="auto"/>
        <w:jc w:val="both"/>
        <w:rPr>
          <w:rFonts w:ascii="Calibri" w:hAnsi="Calibri" w:cs="Calibri"/>
        </w:rPr>
      </w:pPr>
      <w:r w:rsidRPr="00AE3635">
        <w:rPr>
          <w:rFonts w:ascii="Calibri" w:hAnsi="Calibri" w:cs="Calibri"/>
        </w:rPr>
        <w:t xml:space="preserve">Functional validation by stakeholders (MTT, NMC, key users) </w:t>
      </w:r>
    </w:p>
    <w:p w14:paraId="292C7020" w14:textId="77777777" w:rsidR="00A3035B" w:rsidRPr="00AE3635" w:rsidRDefault="00A3035B" w:rsidP="00AE3635">
      <w:pPr>
        <w:numPr>
          <w:ilvl w:val="0"/>
          <w:numId w:val="240"/>
        </w:numPr>
        <w:spacing w:after="0" w:line="240" w:lineRule="auto"/>
        <w:jc w:val="both"/>
        <w:rPr>
          <w:rFonts w:ascii="Calibri" w:hAnsi="Calibri" w:cs="Calibri"/>
        </w:rPr>
      </w:pPr>
      <w:r w:rsidRPr="00AE3635">
        <w:rPr>
          <w:rFonts w:ascii="Calibri" w:hAnsi="Calibri" w:cs="Calibri"/>
        </w:rPr>
        <w:t xml:space="preserve">Verification of compliance with business requirements (Section 5) </w:t>
      </w:r>
    </w:p>
    <w:p w14:paraId="28D65491" w14:textId="77777777" w:rsidR="00A3035B" w:rsidRDefault="00A3035B" w:rsidP="00AE3635">
      <w:pPr>
        <w:numPr>
          <w:ilvl w:val="0"/>
          <w:numId w:val="240"/>
        </w:numPr>
        <w:spacing w:after="0" w:line="240" w:lineRule="auto"/>
        <w:jc w:val="both"/>
        <w:rPr>
          <w:rFonts w:ascii="Calibri" w:hAnsi="Calibri" w:cs="Calibri"/>
        </w:rPr>
      </w:pPr>
      <w:r w:rsidRPr="00AE3635">
        <w:rPr>
          <w:rFonts w:ascii="Calibri" w:hAnsi="Calibri" w:cs="Calibri"/>
        </w:rPr>
        <w:t xml:space="preserve">Simulation of real corridor usage scenarios </w:t>
      </w:r>
    </w:p>
    <w:p w14:paraId="5E7643CF" w14:textId="77777777" w:rsidR="00AE3635" w:rsidRPr="00AE3635" w:rsidRDefault="00AE3635" w:rsidP="00AE3635">
      <w:pPr>
        <w:spacing w:after="0" w:line="240" w:lineRule="auto"/>
        <w:ind w:left="720"/>
        <w:jc w:val="both"/>
        <w:rPr>
          <w:rFonts w:ascii="Calibri" w:hAnsi="Calibri" w:cs="Calibri"/>
        </w:rPr>
      </w:pPr>
    </w:p>
    <w:p w14:paraId="41770974" w14:textId="77777777" w:rsidR="00A3035B" w:rsidRPr="00AE3635" w:rsidRDefault="00A3035B" w:rsidP="00AE3635">
      <w:pPr>
        <w:spacing w:after="0" w:line="240" w:lineRule="auto"/>
        <w:jc w:val="both"/>
        <w:rPr>
          <w:rFonts w:ascii="Calibri" w:hAnsi="Calibri" w:cs="Calibri"/>
          <w:b/>
          <w:bCs/>
        </w:rPr>
      </w:pPr>
      <w:r w:rsidRPr="00AE3635">
        <w:rPr>
          <w:rFonts w:ascii="Calibri" w:hAnsi="Calibri" w:cs="Calibri"/>
          <w:b/>
          <w:bCs/>
        </w:rPr>
        <w:t>• PROD (Production)</w:t>
      </w:r>
    </w:p>
    <w:p w14:paraId="0EB28B9F" w14:textId="77777777" w:rsidR="00A3035B" w:rsidRPr="00AE3635" w:rsidRDefault="00A3035B" w:rsidP="00AE3635">
      <w:pPr>
        <w:numPr>
          <w:ilvl w:val="0"/>
          <w:numId w:val="241"/>
        </w:numPr>
        <w:spacing w:after="0" w:line="240" w:lineRule="auto"/>
        <w:jc w:val="both"/>
        <w:rPr>
          <w:rFonts w:ascii="Calibri" w:hAnsi="Calibri" w:cs="Calibri"/>
        </w:rPr>
      </w:pPr>
      <w:r w:rsidRPr="00AE3635">
        <w:rPr>
          <w:rFonts w:ascii="Calibri" w:hAnsi="Calibri" w:cs="Calibri"/>
        </w:rPr>
        <w:t xml:space="preserve">Operational environment in real-world use </w:t>
      </w:r>
    </w:p>
    <w:p w14:paraId="72A31C7D" w14:textId="77777777" w:rsidR="00A3035B" w:rsidRPr="00AE3635" w:rsidRDefault="00A3035B" w:rsidP="00AE3635">
      <w:pPr>
        <w:numPr>
          <w:ilvl w:val="0"/>
          <w:numId w:val="241"/>
        </w:numPr>
        <w:spacing w:after="0" w:line="240" w:lineRule="auto"/>
        <w:jc w:val="both"/>
        <w:rPr>
          <w:rFonts w:ascii="Calibri" w:hAnsi="Calibri" w:cs="Calibri"/>
        </w:rPr>
      </w:pPr>
      <w:r w:rsidRPr="00AE3635">
        <w:rPr>
          <w:rFonts w:ascii="Calibri" w:hAnsi="Calibri" w:cs="Calibri"/>
        </w:rPr>
        <w:t xml:space="preserve">Official data and real transactions </w:t>
      </w:r>
    </w:p>
    <w:p w14:paraId="7688DD6B" w14:textId="77777777" w:rsidR="00A3035B" w:rsidRPr="00AE3635" w:rsidRDefault="00A3035B" w:rsidP="00AE3635">
      <w:pPr>
        <w:numPr>
          <w:ilvl w:val="0"/>
          <w:numId w:val="241"/>
        </w:numPr>
        <w:spacing w:after="0" w:line="240" w:lineRule="auto"/>
        <w:jc w:val="both"/>
        <w:rPr>
          <w:rFonts w:ascii="Calibri" w:hAnsi="Calibri" w:cs="Calibri"/>
        </w:rPr>
      </w:pPr>
      <w:r w:rsidRPr="00AE3635">
        <w:rPr>
          <w:rFonts w:ascii="Calibri" w:hAnsi="Calibri" w:cs="Calibri"/>
        </w:rPr>
        <w:t xml:space="preserve">Controlled and secure access </w:t>
      </w:r>
    </w:p>
    <w:p w14:paraId="7BA3555E" w14:textId="77777777" w:rsidR="00A3035B" w:rsidRPr="00AE3635" w:rsidRDefault="00A3035B" w:rsidP="00AE3635">
      <w:pPr>
        <w:numPr>
          <w:ilvl w:val="0"/>
          <w:numId w:val="241"/>
        </w:numPr>
        <w:spacing w:after="0" w:line="240" w:lineRule="auto"/>
        <w:jc w:val="both"/>
        <w:rPr>
          <w:rFonts w:ascii="Calibri" w:hAnsi="Calibri" w:cs="Calibri"/>
        </w:rPr>
      </w:pPr>
      <w:r w:rsidRPr="00AE3635">
        <w:rPr>
          <w:rFonts w:ascii="Calibri" w:hAnsi="Calibri" w:cs="Calibri"/>
        </w:rPr>
        <w:t>Continuous monitoring and high availability</w:t>
      </w:r>
    </w:p>
    <w:p w14:paraId="440EEEF5" w14:textId="77777777" w:rsidR="00A3035B" w:rsidRPr="00AE3635" w:rsidRDefault="00A3035B" w:rsidP="00AE3635">
      <w:pPr>
        <w:pStyle w:val="Heading2"/>
        <w:spacing w:before="0" w:after="0" w:line="240" w:lineRule="auto"/>
        <w:jc w:val="both"/>
        <w:rPr>
          <w:rFonts w:ascii="Calibri" w:hAnsi="Calibri" w:cs="Calibri"/>
          <w:sz w:val="24"/>
          <w:szCs w:val="24"/>
        </w:rPr>
      </w:pPr>
      <w:bookmarkStart w:id="480" w:name="_Toc232248843"/>
      <w:bookmarkStart w:id="481" w:name="_Toc232559186"/>
      <w:r w:rsidRPr="00AE3635">
        <w:rPr>
          <w:rFonts w:ascii="Calibri" w:hAnsi="Calibri" w:cs="Calibri"/>
          <w:sz w:val="24"/>
          <w:szCs w:val="24"/>
        </w:rPr>
        <w:t>15.3 CI/CD Pipeline</w:t>
      </w:r>
      <w:bookmarkEnd w:id="480"/>
      <w:bookmarkEnd w:id="481"/>
    </w:p>
    <w:p w14:paraId="0BF217EE"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platform adopts a CI/CD approach (Continuous Integration / Continuous Deployment) in order to ensure fast, reliable and traceable software delivery.</w:t>
      </w:r>
    </w:p>
    <w:p w14:paraId="3374417B" w14:textId="77777777" w:rsidR="00AE3635" w:rsidRDefault="00AE3635" w:rsidP="00AE3635">
      <w:pPr>
        <w:spacing w:after="0" w:line="240" w:lineRule="auto"/>
        <w:jc w:val="both"/>
        <w:rPr>
          <w:rFonts w:ascii="Calibri" w:hAnsi="Calibri" w:cs="Calibri"/>
        </w:rPr>
      </w:pPr>
    </w:p>
    <w:p w14:paraId="618CC0A7" w14:textId="2A41A56E" w:rsidR="00A3035B" w:rsidRPr="00AE3635" w:rsidRDefault="00A3035B" w:rsidP="00AE3635">
      <w:pPr>
        <w:spacing w:after="0" w:line="240" w:lineRule="auto"/>
        <w:jc w:val="both"/>
        <w:rPr>
          <w:rFonts w:ascii="Calibri" w:hAnsi="Calibri" w:cs="Calibri"/>
        </w:rPr>
      </w:pPr>
      <w:r w:rsidRPr="00AE3635">
        <w:rPr>
          <w:rFonts w:ascii="Calibri" w:hAnsi="Calibri" w:cs="Calibri"/>
        </w:rPr>
        <w:t>The pipeline comprises the following stages:</w:t>
      </w:r>
    </w:p>
    <w:p w14:paraId="6FC7B389" w14:textId="77777777" w:rsidR="00A3035B" w:rsidRPr="00AE3635" w:rsidRDefault="00A3035B" w:rsidP="00AE3635">
      <w:pPr>
        <w:numPr>
          <w:ilvl w:val="0"/>
          <w:numId w:val="236"/>
        </w:numPr>
        <w:spacing w:after="0" w:line="240" w:lineRule="auto"/>
        <w:jc w:val="both"/>
        <w:rPr>
          <w:rFonts w:ascii="Calibri" w:hAnsi="Calibri" w:cs="Calibri"/>
        </w:rPr>
      </w:pPr>
      <w:r w:rsidRPr="00AE3635">
        <w:rPr>
          <w:rFonts w:ascii="Calibri" w:hAnsi="Calibri" w:cs="Calibri"/>
        </w:rPr>
        <w:t xml:space="preserve">Source code commit </w:t>
      </w:r>
    </w:p>
    <w:p w14:paraId="5B3F8C0C" w14:textId="77777777" w:rsidR="00A3035B" w:rsidRPr="00AE3635" w:rsidRDefault="00A3035B" w:rsidP="00AE3635">
      <w:pPr>
        <w:numPr>
          <w:ilvl w:val="0"/>
          <w:numId w:val="236"/>
        </w:numPr>
        <w:spacing w:after="0" w:line="240" w:lineRule="auto"/>
        <w:jc w:val="both"/>
        <w:rPr>
          <w:rFonts w:ascii="Calibri" w:hAnsi="Calibri" w:cs="Calibri"/>
        </w:rPr>
      </w:pPr>
      <w:r w:rsidRPr="00AE3635">
        <w:rPr>
          <w:rFonts w:ascii="Calibri" w:hAnsi="Calibri" w:cs="Calibri"/>
        </w:rPr>
        <w:t xml:space="preserve">Automatic build </w:t>
      </w:r>
    </w:p>
    <w:p w14:paraId="2FEC9D2D" w14:textId="77777777" w:rsidR="00A3035B" w:rsidRPr="00AE3635" w:rsidRDefault="00A3035B" w:rsidP="00AE3635">
      <w:pPr>
        <w:numPr>
          <w:ilvl w:val="0"/>
          <w:numId w:val="236"/>
        </w:numPr>
        <w:spacing w:after="0" w:line="240" w:lineRule="auto"/>
        <w:jc w:val="both"/>
        <w:rPr>
          <w:rFonts w:ascii="Calibri" w:hAnsi="Calibri" w:cs="Calibri"/>
        </w:rPr>
      </w:pPr>
      <w:r w:rsidRPr="00AE3635">
        <w:rPr>
          <w:rFonts w:ascii="Calibri" w:hAnsi="Calibri" w:cs="Calibri"/>
        </w:rPr>
        <w:t xml:space="preserve">Quality analysis (linting, automated code review) </w:t>
      </w:r>
    </w:p>
    <w:p w14:paraId="235681A5" w14:textId="77777777" w:rsidR="00A3035B" w:rsidRPr="00AE3635" w:rsidRDefault="00A3035B" w:rsidP="00AE3635">
      <w:pPr>
        <w:numPr>
          <w:ilvl w:val="0"/>
          <w:numId w:val="236"/>
        </w:numPr>
        <w:spacing w:after="0" w:line="240" w:lineRule="auto"/>
        <w:jc w:val="both"/>
        <w:rPr>
          <w:rFonts w:ascii="Calibri" w:hAnsi="Calibri" w:cs="Calibri"/>
        </w:rPr>
      </w:pPr>
      <w:r w:rsidRPr="00AE3635">
        <w:rPr>
          <w:rFonts w:ascii="Calibri" w:hAnsi="Calibri" w:cs="Calibri"/>
        </w:rPr>
        <w:t xml:space="preserve">Execution of unit and integration tests </w:t>
      </w:r>
    </w:p>
    <w:p w14:paraId="48B8568E" w14:textId="77777777" w:rsidR="00A3035B" w:rsidRPr="00AE3635" w:rsidRDefault="00A3035B" w:rsidP="00AE3635">
      <w:pPr>
        <w:numPr>
          <w:ilvl w:val="0"/>
          <w:numId w:val="236"/>
        </w:numPr>
        <w:spacing w:after="0" w:line="240" w:lineRule="auto"/>
        <w:jc w:val="both"/>
        <w:rPr>
          <w:rFonts w:ascii="Calibri" w:hAnsi="Calibri" w:cs="Calibri"/>
        </w:rPr>
      </w:pPr>
      <w:r w:rsidRPr="00AE3635">
        <w:rPr>
          <w:rFonts w:ascii="Calibri" w:hAnsi="Calibri" w:cs="Calibri"/>
        </w:rPr>
        <w:t xml:space="preserve">Security validation (vulnerability scan) </w:t>
      </w:r>
    </w:p>
    <w:p w14:paraId="62DD6797" w14:textId="77777777" w:rsidR="00A3035B" w:rsidRPr="00AE3635" w:rsidRDefault="00A3035B" w:rsidP="00AE3635">
      <w:pPr>
        <w:numPr>
          <w:ilvl w:val="0"/>
          <w:numId w:val="236"/>
        </w:numPr>
        <w:spacing w:after="0" w:line="240" w:lineRule="auto"/>
        <w:jc w:val="both"/>
        <w:rPr>
          <w:rFonts w:ascii="Calibri" w:hAnsi="Calibri" w:cs="Calibri"/>
        </w:rPr>
      </w:pPr>
      <w:r w:rsidRPr="00AE3635">
        <w:rPr>
          <w:rFonts w:ascii="Calibri" w:hAnsi="Calibri" w:cs="Calibri"/>
        </w:rPr>
        <w:t xml:space="preserve">Deployment to TEST environment </w:t>
      </w:r>
    </w:p>
    <w:p w14:paraId="62DBFC2C" w14:textId="77777777" w:rsidR="00A3035B" w:rsidRPr="00AE3635" w:rsidRDefault="00A3035B" w:rsidP="00AE3635">
      <w:pPr>
        <w:numPr>
          <w:ilvl w:val="0"/>
          <w:numId w:val="236"/>
        </w:numPr>
        <w:spacing w:after="0" w:line="240" w:lineRule="auto"/>
        <w:jc w:val="both"/>
        <w:rPr>
          <w:rFonts w:ascii="Calibri" w:hAnsi="Calibri" w:cs="Calibri"/>
        </w:rPr>
      </w:pPr>
      <w:r w:rsidRPr="00AE3635">
        <w:rPr>
          <w:rFonts w:ascii="Calibri" w:hAnsi="Calibri" w:cs="Calibri"/>
        </w:rPr>
        <w:t xml:space="preserve">UAT validation </w:t>
      </w:r>
    </w:p>
    <w:p w14:paraId="2C66088A" w14:textId="77777777" w:rsidR="00A3035B" w:rsidRPr="00AE3635" w:rsidRDefault="00A3035B" w:rsidP="00AE3635">
      <w:pPr>
        <w:numPr>
          <w:ilvl w:val="0"/>
          <w:numId w:val="236"/>
        </w:numPr>
        <w:spacing w:after="0" w:line="240" w:lineRule="auto"/>
        <w:jc w:val="both"/>
        <w:rPr>
          <w:rFonts w:ascii="Calibri" w:hAnsi="Calibri" w:cs="Calibri"/>
        </w:rPr>
      </w:pPr>
      <w:r w:rsidRPr="00AE3635">
        <w:rPr>
          <w:rFonts w:ascii="Calibri" w:hAnsi="Calibri" w:cs="Calibri"/>
        </w:rPr>
        <w:t xml:space="preserve">Deployment to production </w:t>
      </w:r>
    </w:p>
    <w:p w14:paraId="52D11E98" w14:textId="77777777" w:rsidR="00AE3635" w:rsidRDefault="00AE3635" w:rsidP="00AE3635">
      <w:pPr>
        <w:spacing w:after="0" w:line="240" w:lineRule="auto"/>
        <w:jc w:val="both"/>
        <w:rPr>
          <w:rFonts w:ascii="Calibri" w:hAnsi="Calibri" w:cs="Calibri"/>
        </w:rPr>
      </w:pPr>
    </w:p>
    <w:p w14:paraId="616266D4" w14:textId="0E00E154" w:rsidR="00A3035B" w:rsidRPr="00AE3635" w:rsidRDefault="00A3035B" w:rsidP="00AE3635">
      <w:pPr>
        <w:spacing w:after="0" w:line="240" w:lineRule="auto"/>
        <w:jc w:val="both"/>
        <w:rPr>
          <w:rFonts w:ascii="Calibri" w:hAnsi="Calibri" w:cs="Calibri"/>
        </w:rPr>
      </w:pPr>
      <w:r w:rsidRPr="00AE3635">
        <w:rPr>
          <w:rFonts w:ascii="Calibri" w:hAnsi="Calibri" w:cs="Calibri"/>
        </w:rPr>
        <w:t>The recommended tools include:</w:t>
      </w:r>
    </w:p>
    <w:p w14:paraId="170FC4E9" w14:textId="77777777" w:rsidR="00A3035B" w:rsidRPr="00AE3635" w:rsidRDefault="00A3035B" w:rsidP="00AE3635">
      <w:pPr>
        <w:numPr>
          <w:ilvl w:val="0"/>
          <w:numId w:val="237"/>
        </w:numPr>
        <w:spacing w:after="0" w:line="240" w:lineRule="auto"/>
        <w:jc w:val="both"/>
        <w:rPr>
          <w:rFonts w:ascii="Calibri" w:hAnsi="Calibri" w:cs="Calibri"/>
        </w:rPr>
      </w:pPr>
      <w:r w:rsidRPr="00AE3635">
        <w:rPr>
          <w:rFonts w:ascii="Calibri" w:hAnsi="Calibri" w:cs="Calibri"/>
        </w:rPr>
        <w:t xml:space="preserve">GitHub Actions / GitLab CI </w:t>
      </w:r>
    </w:p>
    <w:p w14:paraId="5301D5B7" w14:textId="77777777" w:rsidR="00A3035B" w:rsidRPr="00AE3635" w:rsidRDefault="00A3035B" w:rsidP="00AE3635">
      <w:pPr>
        <w:numPr>
          <w:ilvl w:val="0"/>
          <w:numId w:val="237"/>
        </w:numPr>
        <w:spacing w:after="0" w:line="240" w:lineRule="auto"/>
        <w:jc w:val="both"/>
        <w:rPr>
          <w:rFonts w:ascii="Calibri" w:hAnsi="Calibri" w:cs="Calibri"/>
        </w:rPr>
      </w:pPr>
      <w:r w:rsidRPr="00AE3635">
        <w:rPr>
          <w:rFonts w:ascii="Calibri" w:hAnsi="Calibri" w:cs="Calibri"/>
        </w:rPr>
        <w:t xml:space="preserve">Jenkins (alternative enterprise) </w:t>
      </w:r>
    </w:p>
    <w:p w14:paraId="0870BABB" w14:textId="77777777" w:rsidR="00A3035B" w:rsidRPr="00AE3635" w:rsidRDefault="00A3035B" w:rsidP="00AE3635">
      <w:pPr>
        <w:numPr>
          <w:ilvl w:val="0"/>
          <w:numId w:val="237"/>
        </w:numPr>
        <w:spacing w:after="0" w:line="240" w:lineRule="auto"/>
        <w:jc w:val="both"/>
        <w:rPr>
          <w:rFonts w:ascii="Calibri" w:hAnsi="Calibri" w:cs="Calibri"/>
        </w:rPr>
      </w:pPr>
      <w:r w:rsidRPr="00AE3635">
        <w:rPr>
          <w:rFonts w:ascii="Calibri" w:hAnsi="Calibri" w:cs="Calibri"/>
        </w:rPr>
        <w:t xml:space="preserve">Docker for containerisation </w:t>
      </w:r>
    </w:p>
    <w:p w14:paraId="67B844F7" w14:textId="77777777" w:rsidR="00A3035B" w:rsidRDefault="00A3035B" w:rsidP="00AE3635">
      <w:pPr>
        <w:numPr>
          <w:ilvl w:val="0"/>
          <w:numId w:val="237"/>
        </w:numPr>
        <w:spacing w:after="0" w:line="240" w:lineRule="auto"/>
        <w:jc w:val="both"/>
        <w:rPr>
          <w:rFonts w:ascii="Calibri" w:hAnsi="Calibri" w:cs="Calibri"/>
        </w:rPr>
      </w:pPr>
      <w:r w:rsidRPr="00AE3635">
        <w:rPr>
          <w:rFonts w:ascii="Calibri" w:hAnsi="Calibri" w:cs="Calibri"/>
        </w:rPr>
        <w:t>Kubernetes for orchestration (if advanced scalability is required)</w:t>
      </w:r>
    </w:p>
    <w:p w14:paraId="1B6C5A0F" w14:textId="77777777" w:rsidR="00AE3635" w:rsidRPr="00AE3635" w:rsidRDefault="00AE3635" w:rsidP="00AE3635">
      <w:pPr>
        <w:spacing w:after="0" w:line="240" w:lineRule="auto"/>
        <w:ind w:left="720"/>
        <w:jc w:val="both"/>
        <w:rPr>
          <w:rFonts w:ascii="Calibri" w:hAnsi="Calibri" w:cs="Calibri"/>
        </w:rPr>
      </w:pPr>
    </w:p>
    <w:p w14:paraId="233A97F1" w14:textId="77777777" w:rsidR="00A3035B" w:rsidRPr="00AE3635" w:rsidRDefault="00A3035B" w:rsidP="00AE3635">
      <w:pPr>
        <w:pStyle w:val="Heading2"/>
        <w:spacing w:before="0" w:after="0" w:line="240" w:lineRule="auto"/>
        <w:rPr>
          <w:rFonts w:ascii="Calibri" w:hAnsi="Calibri" w:cs="Calibri"/>
          <w:sz w:val="24"/>
          <w:szCs w:val="24"/>
        </w:rPr>
      </w:pPr>
      <w:bookmarkStart w:id="482" w:name="_Toc232248844"/>
      <w:bookmarkStart w:id="483" w:name="_Toc232559187"/>
      <w:r w:rsidRPr="00AE3635">
        <w:rPr>
          <w:rFonts w:ascii="Calibri" w:hAnsi="Calibri" w:cs="Calibri"/>
          <w:sz w:val="24"/>
          <w:szCs w:val="24"/>
        </w:rPr>
        <w:t>15.4 Version Control</w:t>
      </w:r>
      <w:bookmarkEnd w:id="482"/>
      <w:bookmarkEnd w:id="483"/>
    </w:p>
    <w:p w14:paraId="19E3B4B9"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version control system is based on Git, allowing strict governance of the source code.</w:t>
      </w:r>
    </w:p>
    <w:p w14:paraId="4F98CB36"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Principles adopted:</w:t>
      </w:r>
    </w:p>
    <w:p w14:paraId="33B8C4B0" w14:textId="77777777" w:rsidR="00A3035B" w:rsidRPr="00AE3635" w:rsidRDefault="00A3035B" w:rsidP="00AE3635">
      <w:pPr>
        <w:numPr>
          <w:ilvl w:val="0"/>
          <w:numId w:val="234"/>
        </w:numPr>
        <w:spacing w:after="0" w:line="240" w:lineRule="auto"/>
        <w:jc w:val="both"/>
        <w:rPr>
          <w:rFonts w:ascii="Calibri" w:hAnsi="Calibri" w:cs="Calibri"/>
        </w:rPr>
      </w:pPr>
      <w:r w:rsidRPr="00AE3635">
        <w:rPr>
          <w:rFonts w:ascii="Calibri" w:hAnsi="Calibri" w:cs="Calibri"/>
        </w:rPr>
        <w:t xml:space="preserve">Branch management (feature, develop, release, hotfix) </w:t>
      </w:r>
    </w:p>
    <w:p w14:paraId="525E6742" w14:textId="77777777" w:rsidR="00A3035B" w:rsidRPr="00AE3635" w:rsidRDefault="00A3035B" w:rsidP="00AE3635">
      <w:pPr>
        <w:numPr>
          <w:ilvl w:val="0"/>
          <w:numId w:val="234"/>
        </w:numPr>
        <w:spacing w:after="0" w:line="240" w:lineRule="auto"/>
        <w:jc w:val="both"/>
        <w:rPr>
          <w:rFonts w:ascii="Calibri" w:hAnsi="Calibri" w:cs="Calibri"/>
        </w:rPr>
      </w:pPr>
      <w:r w:rsidRPr="00AE3635">
        <w:rPr>
          <w:rFonts w:ascii="Calibri" w:hAnsi="Calibri" w:cs="Calibri"/>
        </w:rPr>
        <w:t xml:space="preserve">Mandatory code review before merging (pull requests) </w:t>
      </w:r>
    </w:p>
    <w:p w14:paraId="0AAC2838" w14:textId="77777777" w:rsidR="00A3035B" w:rsidRPr="00AE3635" w:rsidRDefault="00A3035B" w:rsidP="00AE3635">
      <w:pPr>
        <w:numPr>
          <w:ilvl w:val="0"/>
          <w:numId w:val="234"/>
        </w:numPr>
        <w:spacing w:after="0" w:line="240" w:lineRule="auto"/>
        <w:jc w:val="both"/>
        <w:rPr>
          <w:rFonts w:ascii="Calibri" w:hAnsi="Calibri" w:cs="Calibri"/>
        </w:rPr>
      </w:pPr>
      <w:r w:rsidRPr="00AE3635">
        <w:rPr>
          <w:rFonts w:ascii="Calibri" w:hAnsi="Calibri" w:cs="Calibri"/>
        </w:rPr>
        <w:t xml:space="preserve">Full history of changes </w:t>
      </w:r>
    </w:p>
    <w:p w14:paraId="098FACA3" w14:textId="77777777" w:rsidR="00A3035B" w:rsidRPr="00AE3635" w:rsidRDefault="00A3035B" w:rsidP="00AE3635">
      <w:pPr>
        <w:numPr>
          <w:ilvl w:val="0"/>
          <w:numId w:val="234"/>
        </w:numPr>
        <w:spacing w:after="0" w:line="240" w:lineRule="auto"/>
        <w:jc w:val="both"/>
        <w:rPr>
          <w:rFonts w:ascii="Calibri" w:hAnsi="Calibri" w:cs="Calibri"/>
        </w:rPr>
      </w:pPr>
      <w:r w:rsidRPr="00AE3635">
        <w:rPr>
          <w:rFonts w:ascii="Calibri" w:hAnsi="Calibri" w:cs="Calibri"/>
        </w:rPr>
        <w:t xml:space="preserve">Traceability of contributions by developer </w:t>
      </w:r>
    </w:p>
    <w:p w14:paraId="67DE96D8" w14:textId="77777777" w:rsidR="00A3035B" w:rsidRPr="00AE3635" w:rsidRDefault="00A3035B" w:rsidP="00AE3635">
      <w:pPr>
        <w:numPr>
          <w:ilvl w:val="0"/>
          <w:numId w:val="234"/>
        </w:numPr>
        <w:spacing w:after="0" w:line="240" w:lineRule="auto"/>
        <w:jc w:val="both"/>
        <w:rPr>
          <w:rFonts w:ascii="Calibri" w:hAnsi="Calibri" w:cs="Calibri"/>
        </w:rPr>
      </w:pPr>
      <w:r w:rsidRPr="00AE3635">
        <w:rPr>
          <w:rFonts w:ascii="Calibri" w:hAnsi="Calibri" w:cs="Calibri"/>
        </w:rPr>
        <w:t xml:space="preserve">Standardisation of commits (conventional commits) </w:t>
      </w:r>
    </w:p>
    <w:p w14:paraId="58C63374" w14:textId="77777777" w:rsidR="00AE3635" w:rsidRDefault="00AE3635" w:rsidP="00AE3635">
      <w:pPr>
        <w:spacing w:after="0" w:line="240" w:lineRule="auto"/>
        <w:jc w:val="both"/>
        <w:rPr>
          <w:rFonts w:ascii="Calibri" w:hAnsi="Calibri" w:cs="Calibri"/>
        </w:rPr>
      </w:pPr>
    </w:p>
    <w:p w14:paraId="614DCE0F" w14:textId="26C7C466" w:rsidR="00A3035B" w:rsidRPr="00AE3635" w:rsidRDefault="00A3035B" w:rsidP="00AE3635">
      <w:pPr>
        <w:spacing w:after="0" w:line="240" w:lineRule="auto"/>
        <w:jc w:val="both"/>
        <w:rPr>
          <w:rFonts w:ascii="Calibri" w:hAnsi="Calibri" w:cs="Calibri"/>
        </w:rPr>
      </w:pPr>
      <w:r w:rsidRPr="00AE3635">
        <w:rPr>
          <w:rFonts w:ascii="Calibri" w:hAnsi="Calibri" w:cs="Calibri"/>
        </w:rPr>
        <w:t>Recommended platforms:</w:t>
      </w:r>
    </w:p>
    <w:p w14:paraId="00E6FD61" w14:textId="77777777" w:rsidR="00A3035B" w:rsidRPr="00AE3635" w:rsidRDefault="00A3035B" w:rsidP="00AE3635">
      <w:pPr>
        <w:numPr>
          <w:ilvl w:val="0"/>
          <w:numId w:val="235"/>
        </w:numPr>
        <w:spacing w:after="0" w:line="240" w:lineRule="auto"/>
        <w:jc w:val="both"/>
        <w:rPr>
          <w:rFonts w:ascii="Calibri" w:hAnsi="Calibri" w:cs="Calibri"/>
        </w:rPr>
      </w:pPr>
      <w:r w:rsidRPr="00AE3635">
        <w:rPr>
          <w:rFonts w:ascii="Calibri" w:hAnsi="Calibri" w:cs="Calibri"/>
        </w:rPr>
        <w:t xml:space="preserve">GitHub </w:t>
      </w:r>
    </w:p>
    <w:p w14:paraId="3893233E" w14:textId="77777777" w:rsidR="00A3035B" w:rsidRDefault="00A3035B" w:rsidP="00AE3635">
      <w:pPr>
        <w:numPr>
          <w:ilvl w:val="0"/>
          <w:numId w:val="235"/>
        </w:numPr>
        <w:spacing w:after="0" w:line="240" w:lineRule="auto"/>
        <w:jc w:val="both"/>
        <w:rPr>
          <w:rFonts w:ascii="Calibri" w:hAnsi="Calibri" w:cs="Calibri"/>
        </w:rPr>
      </w:pPr>
      <w:r w:rsidRPr="00AE3635">
        <w:rPr>
          <w:rFonts w:ascii="Calibri" w:hAnsi="Calibri" w:cs="Calibri"/>
        </w:rPr>
        <w:t xml:space="preserve">GitLab </w:t>
      </w:r>
    </w:p>
    <w:p w14:paraId="05773165" w14:textId="77777777" w:rsidR="00AE3635" w:rsidRPr="00AE3635" w:rsidRDefault="00AE3635" w:rsidP="00AE3635">
      <w:pPr>
        <w:spacing w:after="0" w:line="240" w:lineRule="auto"/>
        <w:ind w:left="720"/>
        <w:jc w:val="both"/>
        <w:rPr>
          <w:rFonts w:ascii="Calibri" w:hAnsi="Calibri" w:cs="Calibri"/>
        </w:rPr>
      </w:pPr>
    </w:p>
    <w:p w14:paraId="7FBBD36B" w14:textId="77777777" w:rsidR="00A3035B" w:rsidRPr="00AE3635" w:rsidRDefault="00A3035B" w:rsidP="00AE3635">
      <w:pPr>
        <w:pStyle w:val="Heading2"/>
        <w:spacing w:before="0" w:after="0" w:line="240" w:lineRule="auto"/>
        <w:rPr>
          <w:rFonts w:ascii="Calibri" w:hAnsi="Calibri" w:cs="Calibri"/>
          <w:sz w:val="24"/>
          <w:szCs w:val="24"/>
        </w:rPr>
      </w:pPr>
      <w:bookmarkStart w:id="484" w:name="_Toc232248845"/>
      <w:bookmarkStart w:id="485" w:name="_Toc232559188"/>
      <w:r w:rsidRPr="00AE3635">
        <w:rPr>
          <w:rFonts w:ascii="Calibri" w:hAnsi="Calibri" w:cs="Calibri"/>
          <w:sz w:val="24"/>
          <w:szCs w:val="24"/>
        </w:rPr>
        <w:t>15.5 Release Management</w:t>
      </w:r>
      <w:bookmarkEnd w:id="484"/>
      <w:bookmarkEnd w:id="485"/>
    </w:p>
    <w:p w14:paraId="63AAA9A1"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Version management is based on a structured software release model.</w:t>
      </w:r>
    </w:p>
    <w:p w14:paraId="253A65C6"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Each release comprises:</w:t>
      </w:r>
    </w:p>
    <w:p w14:paraId="4C5F2011" w14:textId="77777777" w:rsidR="00A3035B" w:rsidRPr="00AE3635" w:rsidRDefault="00A3035B" w:rsidP="00AE3635">
      <w:pPr>
        <w:numPr>
          <w:ilvl w:val="0"/>
          <w:numId w:val="232"/>
        </w:numPr>
        <w:spacing w:after="0" w:line="240" w:lineRule="auto"/>
        <w:jc w:val="both"/>
        <w:rPr>
          <w:rFonts w:ascii="Calibri" w:hAnsi="Calibri" w:cs="Calibri"/>
        </w:rPr>
      </w:pPr>
      <w:r w:rsidRPr="00AE3635">
        <w:rPr>
          <w:rFonts w:ascii="Calibri" w:hAnsi="Calibri" w:cs="Calibri"/>
        </w:rPr>
        <w:t xml:space="preserve">A standardised version number (e.g. v1.0.0) </w:t>
      </w:r>
    </w:p>
    <w:p w14:paraId="785DFC6C" w14:textId="77777777" w:rsidR="00A3035B" w:rsidRPr="00AE3635" w:rsidRDefault="00A3035B" w:rsidP="00AE3635">
      <w:pPr>
        <w:numPr>
          <w:ilvl w:val="0"/>
          <w:numId w:val="232"/>
        </w:numPr>
        <w:spacing w:after="0" w:line="240" w:lineRule="auto"/>
        <w:jc w:val="both"/>
        <w:rPr>
          <w:rFonts w:ascii="Calibri" w:hAnsi="Calibri" w:cs="Calibri"/>
        </w:rPr>
      </w:pPr>
      <w:r w:rsidRPr="00AE3635">
        <w:rPr>
          <w:rFonts w:ascii="Calibri" w:hAnsi="Calibri" w:cs="Calibri"/>
        </w:rPr>
        <w:t xml:space="preserve">A detailed changelog </w:t>
      </w:r>
    </w:p>
    <w:p w14:paraId="48A9A9AE" w14:textId="77777777" w:rsidR="00A3035B" w:rsidRPr="00AE3635" w:rsidRDefault="00A3035B" w:rsidP="00AE3635">
      <w:pPr>
        <w:numPr>
          <w:ilvl w:val="0"/>
          <w:numId w:val="232"/>
        </w:numPr>
        <w:spacing w:after="0" w:line="240" w:lineRule="auto"/>
        <w:jc w:val="both"/>
        <w:rPr>
          <w:rFonts w:ascii="Calibri" w:hAnsi="Calibri" w:cs="Calibri"/>
        </w:rPr>
      </w:pPr>
      <w:r w:rsidRPr="00AE3635">
        <w:rPr>
          <w:rFonts w:ascii="Calibri" w:hAnsi="Calibri" w:cs="Calibri"/>
        </w:rPr>
        <w:t>Mandatory UAT validation</w:t>
      </w:r>
    </w:p>
    <w:p w14:paraId="445AEF92" w14:textId="77777777" w:rsidR="00AE3635" w:rsidRDefault="00AE3635" w:rsidP="00AE3635">
      <w:pPr>
        <w:spacing w:after="0" w:line="240" w:lineRule="auto"/>
        <w:jc w:val="both"/>
        <w:rPr>
          <w:rFonts w:ascii="Calibri" w:hAnsi="Calibri" w:cs="Calibri"/>
        </w:rPr>
      </w:pPr>
    </w:p>
    <w:p w14:paraId="2FDF4803" w14:textId="036E951B" w:rsidR="00A3035B" w:rsidRPr="00AE3635" w:rsidRDefault="00A3035B" w:rsidP="00AE3635">
      <w:pPr>
        <w:spacing w:after="0" w:line="240" w:lineRule="auto"/>
        <w:jc w:val="both"/>
        <w:rPr>
          <w:rFonts w:ascii="Calibri" w:hAnsi="Calibri" w:cs="Calibri"/>
        </w:rPr>
      </w:pPr>
      <w:r w:rsidRPr="00AE3635">
        <w:rPr>
          <w:rFonts w:ascii="Calibri" w:hAnsi="Calibri" w:cs="Calibri"/>
        </w:rPr>
        <w:t>Types of releases:</w:t>
      </w:r>
    </w:p>
    <w:p w14:paraId="23DA5FBA" w14:textId="77777777" w:rsidR="00A3035B" w:rsidRPr="00AE3635" w:rsidRDefault="00A3035B" w:rsidP="00AE3635">
      <w:pPr>
        <w:numPr>
          <w:ilvl w:val="0"/>
          <w:numId w:val="233"/>
        </w:numPr>
        <w:spacing w:after="0" w:line="240" w:lineRule="auto"/>
        <w:jc w:val="both"/>
        <w:rPr>
          <w:rFonts w:ascii="Calibri" w:hAnsi="Calibri" w:cs="Calibri"/>
        </w:rPr>
      </w:pPr>
      <w:r w:rsidRPr="00AE3635">
        <w:rPr>
          <w:rFonts w:ascii="Calibri" w:hAnsi="Calibri" w:cs="Calibri"/>
        </w:rPr>
        <w:t xml:space="preserve">Major release: major new features </w:t>
      </w:r>
    </w:p>
    <w:p w14:paraId="0B9724BC" w14:textId="77777777" w:rsidR="00A3035B" w:rsidRPr="00AE3635" w:rsidRDefault="00A3035B" w:rsidP="00AE3635">
      <w:pPr>
        <w:numPr>
          <w:ilvl w:val="0"/>
          <w:numId w:val="233"/>
        </w:numPr>
        <w:spacing w:after="0" w:line="240" w:lineRule="auto"/>
        <w:jc w:val="both"/>
        <w:rPr>
          <w:rFonts w:ascii="Calibri" w:hAnsi="Calibri" w:cs="Calibri"/>
        </w:rPr>
      </w:pPr>
      <w:r w:rsidRPr="00AE3635">
        <w:rPr>
          <w:rFonts w:ascii="Calibri" w:hAnsi="Calibri" w:cs="Calibri"/>
        </w:rPr>
        <w:t xml:space="preserve">Minor release: functional improvements </w:t>
      </w:r>
    </w:p>
    <w:p w14:paraId="406902AF" w14:textId="77777777" w:rsidR="00A3035B" w:rsidRPr="00AE3635" w:rsidRDefault="00A3035B" w:rsidP="00AE3635">
      <w:pPr>
        <w:numPr>
          <w:ilvl w:val="0"/>
          <w:numId w:val="233"/>
        </w:numPr>
        <w:spacing w:after="0" w:line="240" w:lineRule="auto"/>
        <w:jc w:val="both"/>
        <w:rPr>
          <w:rFonts w:ascii="Calibri" w:hAnsi="Calibri" w:cs="Calibri"/>
        </w:rPr>
      </w:pPr>
      <w:r w:rsidRPr="00AE3635">
        <w:rPr>
          <w:rFonts w:ascii="Calibri" w:hAnsi="Calibri" w:cs="Calibri"/>
        </w:rPr>
        <w:t xml:space="preserve">Patch release: bug fixes and security </w:t>
      </w:r>
    </w:p>
    <w:p w14:paraId="1798CADE"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A release schedule is defined in order to ensure system stability and the predictability of changes.</w:t>
      </w:r>
    </w:p>
    <w:p w14:paraId="5BAB7193" w14:textId="3C57ECE3" w:rsidR="00A3035B" w:rsidRPr="00AE3635" w:rsidRDefault="00A3035B" w:rsidP="00AE3635">
      <w:pPr>
        <w:pStyle w:val="Heading2"/>
        <w:spacing w:before="0" w:after="0" w:line="240" w:lineRule="auto"/>
        <w:rPr>
          <w:rFonts w:ascii="Calibri" w:hAnsi="Calibri" w:cs="Calibri"/>
          <w:sz w:val="24"/>
          <w:szCs w:val="24"/>
        </w:rPr>
      </w:pPr>
      <w:bookmarkStart w:id="486" w:name="_Toc232248846"/>
      <w:bookmarkStart w:id="487" w:name="_Toc232559189"/>
      <w:r w:rsidRPr="00AE3635">
        <w:rPr>
          <w:rFonts w:ascii="Calibri" w:hAnsi="Calibri" w:cs="Calibri"/>
          <w:sz w:val="24"/>
          <w:szCs w:val="24"/>
        </w:rPr>
        <w:t xml:space="preserve">15.6 </w:t>
      </w:r>
      <w:bookmarkEnd w:id="486"/>
      <w:r w:rsidR="00AE3635" w:rsidRPr="00AE3635">
        <w:rPr>
          <w:rFonts w:ascii="Calibri" w:hAnsi="Calibri" w:cs="Calibri"/>
          <w:sz w:val="24"/>
          <w:szCs w:val="24"/>
        </w:rPr>
        <w:t>Rollback Procedures</w:t>
      </w:r>
      <w:bookmarkEnd w:id="487"/>
    </w:p>
    <w:p w14:paraId="5B3106D1"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In order to guarantee service continuity, a rollback mechanism is integrated so that the system can revert to the last stable version without prolonged service interruption.</w:t>
      </w:r>
    </w:p>
    <w:p w14:paraId="4C914871" w14:textId="77777777" w:rsidR="00AE3635" w:rsidRDefault="00AE3635" w:rsidP="00AE3635">
      <w:pPr>
        <w:spacing w:after="0" w:line="240" w:lineRule="auto"/>
        <w:jc w:val="both"/>
        <w:rPr>
          <w:rFonts w:ascii="Calibri" w:hAnsi="Calibri" w:cs="Calibri"/>
        </w:rPr>
      </w:pPr>
    </w:p>
    <w:p w14:paraId="02DF67C8" w14:textId="14278E78" w:rsidR="00A3035B" w:rsidRPr="00AE3635" w:rsidRDefault="00A3035B" w:rsidP="00AE3635">
      <w:pPr>
        <w:spacing w:after="0" w:line="240" w:lineRule="auto"/>
        <w:jc w:val="both"/>
        <w:rPr>
          <w:rFonts w:ascii="Calibri" w:hAnsi="Calibri" w:cs="Calibri"/>
        </w:rPr>
      </w:pPr>
      <w:r w:rsidRPr="00AE3635">
        <w:rPr>
          <w:rFonts w:ascii="Calibri" w:hAnsi="Calibri" w:cs="Calibri"/>
        </w:rPr>
        <w:t>The principles include:</w:t>
      </w:r>
    </w:p>
    <w:p w14:paraId="4F9D0DB1" w14:textId="77777777" w:rsidR="00A3035B" w:rsidRPr="00AE3635" w:rsidRDefault="00A3035B" w:rsidP="00AE3635">
      <w:pPr>
        <w:numPr>
          <w:ilvl w:val="0"/>
          <w:numId w:val="231"/>
        </w:numPr>
        <w:spacing w:after="0" w:line="240" w:lineRule="auto"/>
        <w:jc w:val="both"/>
        <w:rPr>
          <w:rFonts w:ascii="Calibri" w:hAnsi="Calibri" w:cs="Calibri"/>
        </w:rPr>
      </w:pPr>
      <w:r w:rsidRPr="00AE3635">
        <w:rPr>
          <w:rFonts w:ascii="Calibri" w:hAnsi="Calibri" w:cs="Calibri"/>
        </w:rPr>
        <w:t xml:space="preserve">Automatic backup before each production deployment </w:t>
      </w:r>
    </w:p>
    <w:p w14:paraId="57231552" w14:textId="77777777" w:rsidR="00A3035B" w:rsidRPr="00AE3635" w:rsidRDefault="00A3035B" w:rsidP="00AE3635">
      <w:pPr>
        <w:numPr>
          <w:ilvl w:val="0"/>
          <w:numId w:val="231"/>
        </w:numPr>
        <w:spacing w:after="0" w:line="240" w:lineRule="auto"/>
        <w:jc w:val="both"/>
        <w:rPr>
          <w:rFonts w:ascii="Calibri" w:hAnsi="Calibri" w:cs="Calibri"/>
        </w:rPr>
      </w:pPr>
      <w:r w:rsidRPr="00AE3635">
        <w:rPr>
          <w:rFonts w:ascii="Calibri" w:hAnsi="Calibri" w:cs="Calibri"/>
        </w:rPr>
        <w:t xml:space="preserve">Retention of previous stable versions </w:t>
      </w:r>
    </w:p>
    <w:p w14:paraId="77F5C958" w14:textId="77777777" w:rsidR="00A3035B" w:rsidRPr="00AE3635" w:rsidRDefault="00A3035B" w:rsidP="00AE3635">
      <w:pPr>
        <w:numPr>
          <w:ilvl w:val="0"/>
          <w:numId w:val="231"/>
        </w:numPr>
        <w:spacing w:after="0" w:line="240" w:lineRule="auto"/>
        <w:jc w:val="both"/>
        <w:rPr>
          <w:rFonts w:ascii="Calibri" w:hAnsi="Calibri" w:cs="Calibri"/>
        </w:rPr>
      </w:pPr>
      <w:r w:rsidRPr="00AE3635">
        <w:rPr>
          <w:rFonts w:ascii="Calibri" w:hAnsi="Calibri" w:cs="Calibri"/>
        </w:rPr>
        <w:t xml:space="preserve">Possibility of rapid restoration (point-in-time recovery) </w:t>
      </w:r>
    </w:p>
    <w:p w14:paraId="2B3A3E04" w14:textId="77777777" w:rsidR="00A3035B" w:rsidRPr="00AE3635" w:rsidRDefault="00A3035B" w:rsidP="00AE3635">
      <w:pPr>
        <w:numPr>
          <w:ilvl w:val="0"/>
          <w:numId w:val="231"/>
        </w:numPr>
        <w:spacing w:after="0" w:line="240" w:lineRule="auto"/>
        <w:jc w:val="both"/>
        <w:rPr>
          <w:rFonts w:ascii="Calibri" w:hAnsi="Calibri" w:cs="Calibri"/>
        </w:rPr>
      </w:pPr>
      <w:r w:rsidRPr="00AE3635">
        <w:rPr>
          <w:rFonts w:ascii="Calibri" w:hAnsi="Calibri" w:cs="Calibri"/>
        </w:rPr>
        <w:t xml:space="preserve">Automated rollback scripts </w:t>
      </w:r>
    </w:p>
    <w:p w14:paraId="7469DB78" w14:textId="77777777" w:rsidR="00A3035B" w:rsidRDefault="00A3035B" w:rsidP="00AE3635">
      <w:pPr>
        <w:numPr>
          <w:ilvl w:val="0"/>
          <w:numId w:val="231"/>
        </w:numPr>
        <w:spacing w:after="0" w:line="240" w:lineRule="auto"/>
        <w:jc w:val="both"/>
        <w:rPr>
          <w:rFonts w:ascii="Calibri" w:hAnsi="Calibri" w:cs="Calibri"/>
        </w:rPr>
      </w:pPr>
      <w:r w:rsidRPr="00AE3635">
        <w:rPr>
          <w:rFonts w:ascii="Calibri" w:hAnsi="Calibri" w:cs="Calibri"/>
        </w:rPr>
        <w:t>Post-rollback validation</w:t>
      </w:r>
    </w:p>
    <w:p w14:paraId="78B0AF15" w14:textId="77777777" w:rsidR="00AE3635" w:rsidRPr="00AE3635" w:rsidRDefault="00AE3635" w:rsidP="00AE3635">
      <w:pPr>
        <w:spacing w:after="0" w:line="240" w:lineRule="auto"/>
        <w:ind w:left="720"/>
        <w:jc w:val="both"/>
        <w:rPr>
          <w:rFonts w:ascii="Calibri" w:hAnsi="Calibri" w:cs="Calibri"/>
        </w:rPr>
      </w:pPr>
    </w:p>
    <w:p w14:paraId="1C157764" w14:textId="77777777" w:rsidR="00A3035B" w:rsidRPr="00AE3635" w:rsidRDefault="00A3035B" w:rsidP="00AE3635">
      <w:pPr>
        <w:pStyle w:val="Heading2"/>
        <w:spacing w:before="0" w:after="0" w:line="240" w:lineRule="auto"/>
        <w:rPr>
          <w:rFonts w:ascii="Calibri" w:hAnsi="Calibri" w:cs="Calibri"/>
          <w:sz w:val="24"/>
          <w:szCs w:val="24"/>
        </w:rPr>
      </w:pPr>
      <w:bookmarkStart w:id="488" w:name="_Toc232248847"/>
      <w:bookmarkStart w:id="489" w:name="_Toc232559190"/>
      <w:r w:rsidRPr="00AE3635">
        <w:rPr>
          <w:rFonts w:ascii="Calibri" w:hAnsi="Calibri" w:cs="Calibri"/>
          <w:sz w:val="24"/>
          <w:szCs w:val="24"/>
        </w:rPr>
        <w:t>15.7 Monitoring and Observability</w:t>
      </w:r>
      <w:bookmarkEnd w:id="488"/>
      <w:bookmarkEnd w:id="489"/>
    </w:p>
    <w:p w14:paraId="7E920746"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system incorporates an advanced monitoring and observability layer enabling real-time tracking of performance and application health.</w:t>
      </w:r>
    </w:p>
    <w:p w14:paraId="13FB1A05" w14:textId="77777777" w:rsidR="00AE3635" w:rsidRDefault="00AE3635" w:rsidP="00AE3635">
      <w:pPr>
        <w:spacing w:after="0" w:line="240" w:lineRule="auto"/>
        <w:jc w:val="both"/>
        <w:rPr>
          <w:rFonts w:ascii="Calibri" w:hAnsi="Calibri" w:cs="Calibri"/>
          <w:b/>
          <w:bCs/>
        </w:rPr>
      </w:pPr>
    </w:p>
    <w:p w14:paraId="432E015D" w14:textId="082524A2" w:rsidR="00A3035B" w:rsidRPr="00AE3635" w:rsidRDefault="00A3035B" w:rsidP="00AE3635">
      <w:pPr>
        <w:spacing w:after="0" w:line="240" w:lineRule="auto"/>
        <w:jc w:val="both"/>
        <w:rPr>
          <w:rFonts w:ascii="Calibri" w:hAnsi="Calibri" w:cs="Calibri"/>
          <w:b/>
          <w:bCs/>
        </w:rPr>
      </w:pPr>
      <w:r w:rsidRPr="00AE3635">
        <w:rPr>
          <w:rFonts w:ascii="Calibri" w:hAnsi="Calibri" w:cs="Calibri"/>
          <w:b/>
          <w:bCs/>
        </w:rPr>
        <w:t>Main components:</w:t>
      </w:r>
    </w:p>
    <w:p w14:paraId="56F72D11" w14:textId="77777777" w:rsidR="00A3035B" w:rsidRPr="00AE3635" w:rsidRDefault="00A3035B" w:rsidP="00AE3635">
      <w:pPr>
        <w:numPr>
          <w:ilvl w:val="0"/>
          <w:numId w:val="230"/>
        </w:numPr>
        <w:spacing w:after="0" w:line="240" w:lineRule="auto"/>
        <w:jc w:val="both"/>
        <w:rPr>
          <w:rFonts w:ascii="Calibri" w:hAnsi="Calibri" w:cs="Calibri"/>
        </w:rPr>
      </w:pPr>
      <w:r w:rsidRPr="00AE3635">
        <w:rPr>
          <w:rFonts w:ascii="Calibri" w:hAnsi="Calibri" w:cs="Calibri"/>
          <w:b/>
          <w:bCs/>
        </w:rPr>
        <w:t>Performance monitoring</w:t>
      </w:r>
      <w:r w:rsidRPr="00AE3635">
        <w:rPr>
          <w:rFonts w:ascii="Calibri" w:hAnsi="Calibri" w:cs="Calibri"/>
        </w:rPr>
        <w:t xml:space="preserve"> </w:t>
      </w:r>
    </w:p>
    <w:p w14:paraId="6388CEAC" w14:textId="77777777" w:rsidR="00A3035B" w:rsidRPr="00AE3635"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API response time </w:t>
      </w:r>
    </w:p>
    <w:p w14:paraId="126D9319" w14:textId="77777777" w:rsidR="00A3035B" w:rsidRPr="00AE3635"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Server load </w:t>
      </w:r>
    </w:p>
    <w:p w14:paraId="10B0EE2B" w14:textId="77777777" w:rsidR="00A3035B"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Resource usage </w:t>
      </w:r>
    </w:p>
    <w:p w14:paraId="68D493EB" w14:textId="77777777" w:rsidR="00AE3635" w:rsidRPr="00AE3635" w:rsidRDefault="00AE3635" w:rsidP="00AE3635">
      <w:pPr>
        <w:spacing w:after="0" w:line="240" w:lineRule="auto"/>
        <w:ind w:left="1440"/>
        <w:jc w:val="both"/>
        <w:rPr>
          <w:rFonts w:ascii="Calibri" w:hAnsi="Calibri" w:cs="Calibri"/>
        </w:rPr>
      </w:pPr>
    </w:p>
    <w:p w14:paraId="6EAD910E" w14:textId="77777777" w:rsidR="00A3035B" w:rsidRPr="00AE3635" w:rsidRDefault="00A3035B" w:rsidP="00AE3635">
      <w:pPr>
        <w:numPr>
          <w:ilvl w:val="0"/>
          <w:numId w:val="230"/>
        </w:numPr>
        <w:spacing w:after="0" w:line="240" w:lineRule="auto"/>
        <w:jc w:val="both"/>
        <w:rPr>
          <w:rFonts w:ascii="Calibri" w:hAnsi="Calibri" w:cs="Calibri"/>
        </w:rPr>
      </w:pPr>
      <w:r w:rsidRPr="00AE3635">
        <w:rPr>
          <w:rFonts w:ascii="Calibri" w:hAnsi="Calibri" w:cs="Calibri"/>
          <w:b/>
          <w:bCs/>
        </w:rPr>
        <w:t>Centralised logs</w:t>
      </w:r>
      <w:r w:rsidRPr="00AE3635">
        <w:rPr>
          <w:rFonts w:ascii="Calibri" w:hAnsi="Calibri" w:cs="Calibri"/>
        </w:rPr>
        <w:t xml:space="preserve"> </w:t>
      </w:r>
    </w:p>
    <w:p w14:paraId="13A2B116" w14:textId="77777777" w:rsidR="00A3035B" w:rsidRPr="00AE3635"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Logging of system events </w:t>
      </w:r>
    </w:p>
    <w:p w14:paraId="63705B27" w14:textId="77777777" w:rsidR="00A3035B" w:rsidRPr="00AE3635"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Tracking of application errors </w:t>
      </w:r>
    </w:p>
    <w:p w14:paraId="6865CFEA" w14:textId="77777777" w:rsidR="00A3035B"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Traceability of NTB transactions </w:t>
      </w:r>
    </w:p>
    <w:p w14:paraId="0669CA7C" w14:textId="77777777" w:rsidR="00AE3635" w:rsidRPr="00AE3635" w:rsidRDefault="00AE3635" w:rsidP="00AE3635">
      <w:pPr>
        <w:spacing w:after="0" w:line="240" w:lineRule="auto"/>
        <w:ind w:left="1440"/>
        <w:jc w:val="both"/>
        <w:rPr>
          <w:rFonts w:ascii="Calibri" w:hAnsi="Calibri" w:cs="Calibri"/>
        </w:rPr>
      </w:pPr>
    </w:p>
    <w:p w14:paraId="24E641AA" w14:textId="77777777" w:rsidR="00A3035B" w:rsidRPr="00AE3635" w:rsidRDefault="00A3035B" w:rsidP="00AE3635">
      <w:pPr>
        <w:numPr>
          <w:ilvl w:val="0"/>
          <w:numId w:val="230"/>
        </w:numPr>
        <w:spacing w:after="0" w:line="240" w:lineRule="auto"/>
        <w:jc w:val="both"/>
        <w:rPr>
          <w:rFonts w:ascii="Calibri" w:hAnsi="Calibri" w:cs="Calibri"/>
        </w:rPr>
      </w:pPr>
      <w:r w:rsidRPr="00AE3635">
        <w:rPr>
          <w:rFonts w:ascii="Calibri" w:hAnsi="Calibri" w:cs="Calibri"/>
          <w:b/>
          <w:bCs/>
        </w:rPr>
        <w:t>Real-time alerting</w:t>
      </w:r>
      <w:r w:rsidRPr="00AE3635">
        <w:rPr>
          <w:rFonts w:ascii="Calibri" w:hAnsi="Calibri" w:cs="Calibri"/>
        </w:rPr>
        <w:t xml:space="preserve"> </w:t>
      </w:r>
    </w:p>
    <w:p w14:paraId="3071E1B0" w14:textId="77777777" w:rsidR="00A3035B" w:rsidRPr="00AE3635"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Notifications in the event of a critical incident </w:t>
      </w:r>
    </w:p>
    <w:p w14:paraId="1BEBE8FE" w14:textId="77777777" w:rsidR="00A3035B" w:rsidRPr="00AE3635"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Configurable performance thresholds </w:t>
      </w:r>
    </w:p>
    <w:p w14:paraId="445619C3" w14:textId="77777777" w:rsidR="00A3035B"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Automatic escalation to the technical teams </w:t>
      </w:r>
    </w:p>
    <w:p w14:paraId="7303AC7D" w14:textId="77777777" w:rsidR="00AE3635" w:rsidRPr="00AE3635" w:rsidRDefault="00AE3635" w:rsidP="00AE3635">
      <w:pPr>
        <w:spacing w:after="0" w:line="240" w:lineRule="auto"/>
        <w:ind w:left="1440"/>
        <w:jc w:val="both"/>
        <w:rPr>
          <w:rFonts w:ascii="Calibri" w:hAnsi="Calibri" w:cs="Calibri"/>
        </w:rPr>
      </w:pPr>
    </w:p>
    <w:p w14:paraId="36271E3D" w14:textId="77777777" w:rsidR="00A3035B" w:rsidRPr="00AE3635" w:rsidRDefault="00A3035B" w:rsidP="00AE3635">
      <w:pPr>
        <w:numPr>
          <w:ilvl w:val="0"/>
          <w:numId w:val="230"/>
        </w:numPr>
        <w:spacing w:after="0" w:line="240" w:lineRule="auto"/>
        <w:jc w:val="both"/>
        <w:rPr>
          <w:rFonts w:ascii="Calibri" w:hAnsi="Calibri" w:cs="Calibri"/>
        </w:rPr>
      </w:pPr>
      <w:r w:rsidRPr="00AE3635">
        <w:rPr>
          <w:rFonts w:ascii="Calibri" w:hAnsi="Calibri" w:cs="Calibri"/>
          <w:b/>
          <w:bCs/>
        </w:rPr>
        <w:t>Business observability</w:t>
      </w:r>
      <w:r w:rsidRPr="00AE3635">
        <w:rPr>
          <w:rFonts w:ascii="Calibri" w:hAnsi="Calibri" w:cs="Calibri"/>
        </w:rPr>
        <w:t xml:space="preserve"> </w:t>
      </w:r>
    </w:p>
    <w:p w14:paraId="15BFE02E" w14:textId="77777777" w:rsidR="00A3035B" w:rsidRPr="00AE3635"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Real-time complaint tracking </w:t>
      </w:r>
    </w:p>
    <w:p w14:paraId="7D080C44" w14:textId="77777777" w:rsidR="00A3035B" w:rsidRPr="00AE3635" w:rsidRDefault="00A3035B" w:rsidP="00AE3635">
      <w:pPr>
        <w:numPr>
          <w:ilvl w:val="1"/>
          <w:numId w:val="230"/>
        </w:numPr>
        <w:spacing w:after="0" w:line="240" w:lineRule="auto"/>
        <w:jc w:val="both"/>
        <w:rPr>
          <w:rFonts w:ascii="Calibri" w:hAnsi="Calibri" w:cs="Calibri"/>
        </w:rPr>
      </w:pPr>
      <w:r w:rsidRPr="00AE3635">
        <w:rPr>
          <w:rFonts w:ascii="Calibri" w:hAnsi="Calibri" w:cs="Calibri"/>
        </w:rPr>
        <w:t xml:space="preserve">Bottleneck analysis </w:t>
      </w:r>
    </w:p>
    <w:p w14:paraId="38CB7873" w14:textId="77777777" w:rsidR="00A3035B" w:rsidRPr="00AE3635" w:rsidRDefault="00A3035B" w:rsidP="00AE3635">
      <w:pPr>
        <w:numPr>
          <w:ilvl w:val="1"/>
          <w:numId w:val="230"/>
        </w:numPr>
        <w:spacing w:after="0" w:line="240" w:lineRule="auto"/>
        <w:jc w:val="both"/>
        <w:rPr>
          <w:rFonts w:ascii="Calibri" w:hAnsi="Calibri" w:cs="Calibri"/>
        </w:rPr>
      </w:pPr>
      <w:r w:rsidRPr="00AE3635">
        <w:rPr>
          <w:rFonts w:ascii="Calibri" w:hAnsi="Calibri" w:cs="Calibri"/>
        </w:rPr>
        <w:t>SLA indicators (Section 5.13)</w:t>
      </w:r>
    </w:p>
    <w:p w14:paraId="70D8B542" w14:textId="77777777" w:rsidR="00A3035B" w:rsidRPr="00AE3635" w:rsidRDefault="00A3035B" w:rsidP="00AE3635">
      <w:pPr>
        <w:spacing w:after="0" w:line="240" w:lineRule="auto"/>
        <w:rPr>
          <w:rFonts w:ascii="Calibri" w:hAnsi="Calibri" w:cs="Calibri"/>
        </w:rPr>
      </w:pPr>
      <w:r w:rsidRPr="00AE3635">
        <w:rPr>
          <w:rFonts w:ascii="Calibri" w:hAnsi="Calibri" w:cs="Calibri"/>
        </w:rPr>
        <w:br w:type="page"/>
      </w:r>
    </w:p>
    <w:p w14:paraId="44AE8AE1" w14:textId="77777777" w:rsidR="00A3035B" w:rsidRPr="00AE3635" w:rsidRDefault="00A3035B" w:rsidP="00AE3635">
      <w:pPr>
        <w:pStyle w:val="Heading1"/>
        <w:numPr>
          <w:ilvl w:val="1"/>
          <w:numId w:val="3"/>
        </w:numPr>
        <w:shd w:val="clear" w:color="auto" w:fill="D9E2F3"/>
        <w:spacing w:before="0" w:after="0" w:line="240" w:lineRule="auto"/>
        <w:rPr>
          <w:rFonts w:ascii="Calibri" w:hAnsi="Calibri" w:cs="Calibri"/>
          <w:b/>
          <w:sz w:val="24"/>
          <w:szCs w:val="24"/>
        </w:rPr>
      </w:pPr>
      <w:bookmarkStart w:id="490" w:name="_Toc232248848"/>
      <w:bookmarkStart w:id="491" w:name="_Toc232559191"/>
      <w:r w:rsidRPr="00AE3635">
        <w:rPr>
          <w:rFonts w:ascii="Calibri" w:hAnsi="Calibri" w:cs="Calibri"/>
          <w:b/>
          <w:sz w:val="24"/>
          <w:szCs w:val="24"/>
        </w:rPr>
        <w:t>CHANGE MANAGEMENT AND CAPACITY BUILDING</w:t>
      </w:r>
      <w:bookmarkEnd w:id="490"/>
      <w:bookmarkEnd w:id="491"/>
    </w:p>
    <w:p w14:paraId="7712B4C6" w14:textId="77777777" w:rsidR="00A3035B" w:rsidRPr="00AE3635" w:rsidRDefault="00A3035B" w:rsidP="00AE3635">
      <w:pPr>
        <w:spacing w:after="0" w:line="240" w:lineRule="auto"/>
        <w:jc w:val="both"/>
        <w:rPr>
          <w:rFonts w:ascii="Calibri" w:hAnsi="Calibri" w:cs="Calibri"/>
        </w:rPr>
      </w:pPr>
    </w:p>
    <w:p w14:paraId="23AE045F"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 xml:space="preserve">Change management constitutes a strategic component of the project to design a digital NTB (Non-Tariff Barriers) management platform, aiming to guarantee the appropriation, sustainability and optimal operation of the system by all public and private stakeholders. </w:t>
      </w:r>
    </w:p>
    <w:p w14:paraId="65EA6E53" w14:textId="77777777" w:rsidR="00A3035B" w:rsidRPr="00AE3635" w:rsidRDefault="00A3035B" w:rsidP="00AE3635">
      <w:pPr>
        <w:spacing w:after="0" w:line="240" w:lineRule="auto"/>
        <w:jc w:val="both"/>
        <w:rPr>
          <w:rFonts w:ascii="Calibri" w:hAnsi="Calibri" w:cs="Calibri"/>
        </w:rPr>
      </w:pPr>
    </w:p>
    <w:p w14:paraId="6D9760BC"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It encompasses user training, the provision of structured and accessible documentation, as well as a communication and progressive adoption plan fostering trust, collaboration and institutional performance.</w:t>
      </w:r>
    </w:p>
    <w:p w14:paraId="6366EC6E" w14:textId="77777777" w:rsidR="00A3035B" w:rsidRPr="00AE3635" w:rsidRDefault="00A3035B" w:rsidP="00AE3635">
      <w:pPr>
        <w:spacing w:after="0" w:line="240" w:lineRule="auto"/>
        <w:rPr>
          <w:rFonts w:ascii="Calibri" w:hAnsi="Calibri" w:cs="Calibri"/>
        </w:rPr>
      </w:pPr>
    </w:p>
    <w:p w14:paraId="7E891398" w14:textId="77777777" w:rsidR="00A3035B" w:rsidRPr="00AE3635" w:rsidRDefault="00A3035B" w:rsidP="00AE3635">
      <w:pPr>
        <w:pStyle w:val="Heading2"/>
        <w:spacing w:before="0" w:after="0" w:line="240" w:lineRule="auto"/>
        <w:rPr>
          <w:rFonts w:ascii="Calibri" w:hAnsi="Calibri" w:cs="Calibri"/>
          <w:sz w:val="24"/>
          <w:szCs w:val="24"/>
        </w:rPr>
      </w:pPr>
      <w:bookmarkStart w:id="492" w:name="_Toc229600703"/>
      <w:bookmarkStart w:id="493" w:name="_Toc232248849"/>
      <w:bookmarkStart w:id="494" w:name="_Toc232559192"/>
      <w:r w:rsidRPr="00AE3635">
        <w:rPr>
          <w:rFonts w:ascii="Calibri" w:hAnsi="Calibri" w:cs="Calibri"/>
          <w:sz w:val="24"/>
          <w:szCs w:val="24"/>
        </w:rPr>
        <w:t>16.1. User Training</w:t>
      </w:r>
      <w:bookmarkEnd w:id="492"/>
      <w:bookmarkEnd w:id="493"/>
      <w:bookmarkEnd w:id="494"/>
    </w:p>
    <w:p w14:paraId="6BC1B40A"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 xml:space="preserve">User training aims to equip each category of actor with the skills necessary for the effective use, management and sustainability of the NTB system. </w:t>
      </w:r>
    </w:p>
    <w:p w14:paraId="0124CD36" w14:textId="77777777" w:rsidR="00A3035B" w:rsidRPr="00AE3635" w:rsidRDefault="00A3035B" w:rsidP="00AE3635">
      <w:pPr>
        <w:spacing w:after="0" w:line="240" w:lineRule="auto"/>
        <w:rPr>
          <w:rFonts w:ascii="Calibri" w:hAnsi="Calibri" w:cs="Calibri"/>
          <w:b/>
          <w:bCs/>
        </w:rPr>
      </w:pPr>
    </w:p>
    <w:p w14:paraId="0B9C62CB" w14:textId="6B1E0991" w:rsidR="00A3035B" w:rsidRPr="00AE3635" w:rsidRDefault="00A3035B" w:rsidP="00AE3635">
      <w:pPr>
        <w:spacing w:after="0" w:line="240" w:lineRule="auto"/>
        <w:rPr>
          <w:rFonts w:ascii="Calibri" w:hAnsi="Calibri" w:cs="Calibri"/>
        </w:rPr>
      </w:pPr>
      <w:r w:rsidRPr="00AE3635">
        <w:rPr>
          <w:rFonts w:ascii="Calibri" w:hAnsi="Calibri" w:cs="Calibri"/>
        </w:rPr>
        <w:t>The design of the programmes is based on a blended pedagogy integrating:</w:t>
      </w:r>
    </w:p>
    <w:p w14:paraId="0986B6FA" w14:textId="77777777" w:rsidR="00A3035B" w:rsidRPr="00AE3635" w:rsidRDefault="00A3035B" w:rsidP="00AE3635">
      <w:pPr>
        <w:numPr>
          <w:ilvl w:val="0"/>
          <w:numId w:val="196"/>
        </w:numPr>
        <w:spacing w:after="0" w:line="240" w:lineRule="auto"/>
        <w:rPr>
          <w:rFonts w:ascii="Calibri" w:hAnsi="Calibri" w:cs="Calibri"/>
        </w:rPr>
      </w:pPr>
      <w:r w:rsidRPr="00AE3635">
        <w:rPr>
          <w:rFonts w:ascii="Calibri" w:hAnsi="Calibri" w:cs="Calibri"/>
        </w:rPr>
        <w:t>Guided demonstrations and practical workshops based on real cases.</w:t>
      </w:r>
    </w:p>
    <w:p w14:paraId="10265543" w14:textId="77777777" w:rsidR="00A3035B" w:rsidRPr="00AE3635" w:rsidRDefault="00A3035B" w:rsidP="00AE3635">
      <w:pPr>
        <w:numPr>
          <w:ilvl w:val="0"/>
          <w:numId w:val="196"/>
        </w:numPr>
        <w:spacing w:after="0" w:line="240" w:lineRule="auto"/>
        <w:rPr>
          <w:rFonts w:ascii="Calibri" w:hAnsi="Calibri" w:cs="Calibri"/>
        </w:rPr>
      </w:pPr>
      <w:r w:rsidRPr="00AE3635">
        <w:rPr>
          <w:rFonts w:ascii="Calibri" w:hAnsi="Calibri" w:cs="Calibri"/>
        </w:rPr>
        <w:t>In-person training sessions, supported by digital resources.</w:t>
      </w:r>
    </w:p>
    <w:p w14:paraId="29A1A6E9" w14:textId="77777777" w:rsidR="00A3035B" w:rsidRPr="00AE3635" w:rsidRDefault="00A3035B" w:rsidP="00AE3635">
      <w:pPr>
        <w:spacing w:after="0" w:line="240" w:lineRule="auto"/>
        <w:rPr>
          <w:rFonts w:ascii="Calibri" w:hAnsi="Calibri" w:cs="Calibri"/>
        </w:rPr>
      </w:pPr>
    </w:p>
    <w:p w14:paraId="709E3829" w14:textId="7A620173" w:rsidR="00A3035B" w:rsidRPr="00AE3635" w:rsidRDefault="00A3035B" w:rsidP="00AE3635">
      <w:pPr>
        <w:spacing w:after="0" w:line="240" w:lineRule="auto"/>
        <w:rPr>
          <w:rFonts w:ascii="Calibri" w:hAnsi="Calibri" w:cs="Calibri"/>
        </w:rPr>
      </w:pPr>
      <w:r w:rsidRPr="00AE3635">
        <w:rPr>
          <w:rFonts w:ascii="Calibri" w:hAnsi="Calibri" w:cs="Calibri"/>
        </w:rPr>
        <w:t>The training courses are structured around four components:</w:t>
      </w:r>
    </w:p>
    <w:p w14:paraId="00DD7396" w14:textId="77777777" w:rsidR="00A3035B" w:rsidRPr="00AE3635" w:rsidRDefault="00A3035B" w:rsidP="00AE3635">
      <w:pPr>
        <w:numPr>
          <w:ilvl w:val="0"/>
          <w:numId w:val="197"/>
        </w:numPr>
        <w:spacing w:after="0" w:line="240" w:lineRule="auto"/>
        <w:jc w:val="both"/>
        <w:rPr>
          <w:rFonts w:ascii="Calibri" w:hAnsi="Calibri" w:cs="Calibri"/>
        </w:rPr>
      </w:pPr>
      <w:r w:rsidRPr="00AE3635">
        <w:rPr>
          <w:rFonts w:ascii="Calibri" w:hAnsi="Calibri" w:cs="Calibri"/>
        </w:rPr>
        <w:t>Institutional and governance training for senior officials and members of the National Monitoring Committee.</w:t>
      </w:r>
    </w:p>
    <w:p w14:paraId="4AA7EA2E" w14:textId="77777777" w:rsidR="00A3035B" w:rsidRPr="00AE3635" w:rsidRDefault="00A3035B" w:rsidP="00AE3635">
      <w:pPr>
        <w:numPr>
          <w:ilvl w:val="0"/>
          <w:numId w:val="197"/>
        </w:numPr>
        <w:spacing w:after="0" w:line="240" w:lineRule="auto"/>
        <w:jc w:val="both"/>
        <w:rPr>
          <w:rFonts w:ascii="Calibri" w:hAnsi="Calibri" w:cs="Calibri"/>
        </w:rPr>
      </w:pPr>
      <w:r w:rsidRPr="00AE3635">
        <w:rPr>
          <w:rFonts w:ascii="Calibri" w:hAnsi="Calibri" w:cs="Calibri"/>
        </w:rPr>
        <w:t>Operational training for technical and administrative reference persons, targeting complaint lifecycle management, escalation procedures, performance indicator analysis and dashboard usage.</w:t>
      </w:r>
    </w:p>
    <w:p w14:paraId="26CFB264" w14:textId="77777777" w:rsidR="00A3035B" w:rsidRPr="00AE3635" w:rsidRDefault="00A3035B" w:rsidP="00AE3635">
      <w:pPr>
        <w:numPr>
          <w:ilvl w:val="0"/>
          <w:numId w:val="197"/>
        </w:numPr>
        <w:spacing w:after="0" w:line="240" w:lineRule="auto"/>
        <w:jc w:val="both"/>
        <w:rPr>
          <w:rFonts w:ascii="Calibri" w:hAnsi="Calibri" w:cs="Calibri"/>
        </w:rPr>
      </w:pPr>
      <w:r w:rsidRPr="00AE3635">
        <w:rPr>
          <w:rFonts w:ascii="Calibri" w:hAnsi="Calibri" w:cs="Calibri"/>
        </w:rPr>
        <w:t>User training for private sector actors (companies, professionals, cross-border traders), focused on complaint submission, case tracking and understanding of resolution timeframes and mechanisms.</w:t>
      </w:r>
    </w:p>
    <w:p w14:paraId="08FB76CE" w14:textId="77777777" w:rsidR="00A3035B" w:rsidRPr="00AE3635" w:rsidRDefault="00A3035B" w:rsidP="00AE3635">
      <w:pPr>
        <w:numPr>
          <w:ilvl w:val="0"/>
          <w:numId w:val="198"/>
        </w:numPr>
        <w:spacing w:after="0" w:line="240" w:lineRule="auto"/>
        <w:jc w:val="both"/>
        <w:rPr>
          <w:rFonts w:ascii="Calibri" w:hAnsi="Calibri" w:cs="Calibri"/>
        </w:rPr>
      </w:pPr>
      <w:r w:rsidRPr="00AE3635">
        <w:rPr>
          <w:rFonts w:ascii="Calibri" w:hAnsi="Calibri" w:cs="Calibri"/>
        </w:rPr>
        <w:t xml:space="preserve">Training of trainers to ensure the continuity and sustainability of skills, a training-of-trainers programme will be implemented. </w:t>
      </w:r>
    </w:p>
    <w:p w14:paraId="32097376" w14:textId="77777777" w:rsidR="00A3035B" w:rsidRPr="00AE3635" w:rsidRDefault="00A3035B" w:rsidP="00AE3635">
      <w:pPr>
        <w:numPr>
          <w:ilvl w:val="0"/>
          <w:numId w:val="198"/>
        </w:numPr>
        <w:spacing w:after="0" w:line="240" w:lineRule="auto"/>
        <w:jc w:val="both"/>
        <w:rPr>
          <w:rFonts w:ascii="Calibri" w:hAnsi="Calibri" w:cs="Calibri"/>
        </w:rPr>
      </w:pPr>
      <w:r w:rsidRPr="00AE3635">
        <w:rPr>
          <w:rFonts w:ascii="Calibri" w:hAnsi="Calibri" w:cs="Calibri"/>
        </w:rPr>
        <w:t>IT technician training on NTB system maintenance;</w:t>
      </w:r>
    </w:p>
    <w:p w14:paraId="2F9F394E" w14:textId="77777777" w:rsidR="00A3035B" w:rsidRPr="00AE3635" w:rsidRDefault="00A3035B" w:rsidP="00AE3635">
      <w:pPr>
        <w:spacing w:after="0" w:line="240" w:lineRule="auto"/>
        <w:jc w:val="both"/>
        <w:rPr>
          <w:rFonts w:ascii="Calibri" w:hAnsi="Calibri" w:cs="Calibri"/>
        </w:rPr>
      </w:pPr>
    </w:p>
    <w:p w14:paraId="0A662B19"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These internal trainers will become the vectors of sustainability, guaranteeing the autonomy of national institutions without dependence on external stakeholders.</w:t>
      </w:r>
    </w:p>
    <w:p w14:paraId="0C9015AF" w14:textId="77777777" w:rsidR="00A3035B" w:rsidRPr="00AE3635" w:rsidRDefault="00A3035B" w:rsidP="00AE3635">
      <w:pPr>
        <w:pStyle w:val="Heading2"/>
        <w:spacing w:before="0" w:after="0" w:line="240" w:lineRule="auto"/>
        <w:rPr>
          <w:rFonts w:ascii="Calibri" w:hAnsi="Calibri" w:cs="Calibri"/>
          <w:sz w:val="24"/>
          <w:szCs w:val="24"/>
        </w:rPr>
      </w:pPr>
      <w:bookmarkStart w:id="495" w:name="_Toc229600704"/>
      <w:bookmarkStart w:id="496" w:name="_Toc232248850"/>
      <w:bookmarkStart w:id="497" w:name="_Toc232559193"/>
      <w:r w:rsidRPr="00AE3635">
        <w:rPr>
          <w:rFonts w:ascii="Calibri" w:hAnsi="Calibri" w:cs="Calibri"/>
          <w:sz w:val="24"/>
          <w:szCs w:val="24"/>
        </w:rPr>
        <w:t>16.2 Monitoring and Performance Indicators</w:t>
      </w:r>
      <w:bookmarkEnd w:id="495"/>
      <w:bookmarkEnd w:id="496"/>
      <w:bookmarkEnd w:id="497"/>
    </w:p>
    <w:p w14:paraId="0E9C8583"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measurement of training effectiveness will be based on quantitative and qualitative indicators:</w:t>
      </w:r>
    </w:p>
    <w:p w14:paraId="25BAA924" w14:textId="77777777" w:rsidR="00A3035B" w:rsidRPr="00AE3635" w:rsidRDefault="00A3035B" w:rsidP="00AE3635">
      <w:pPr>
        <w:numPr>
          <w:ilvl w:val="0"/>
          <w:numId w:val="199"/>
        </w:numPr>
        <w:spacing w:after="0" w:line="240" w:lineRule="auto"/>
        <w:jc w:val="both"/>
        <w:rPr>
          <w:rFonts w:ascii="Calibri" w:hAnsi="Calibri" w:cs="Calibri"/>
        </w:rPr>
      </w:pPr>
      <w:r w:rsidRPr="00AE3635">
        <w:rPr>
          <w:rFonts w:ascii="Calibri" w:hAnsi="Calibri" w:cs="Calibri"/>
        </w:rPr>
        <w:t>Participation and completion rates by user category;</w:t>
      </w:r>
    </w:p>
    <w:p w14:paraId="04F7868D" w14:textId="77777777" w:rsidR="00A3035B" w:rsidRPr="00AE3635" w:rsidRDefault="00A3035B" w:rsidP="00AE3635">
      <w:pPr>
        <w:numPr>
          <w:ilvl w:val="0"/>
          <w:numId w:val="199"/>
        </w:numPr>
        <w:spacing w:after="0" w:line="240" w:lineRule="auto"/>
        <w:jc w:val="both"/>
        <w:rPr>
          <w:rFonts w:ascii="Calibri" w:hAnsi="Calibri" w:cs="Calibri"/>
        </w:rPr>
      </w:pPr>
      <w:r w:rsidRPr="00AE3635">
        <w:rPr>
          <w:rFonts w:ascii="Calibri" w:hAnsi="Calibri" w:cs="Calibri"/>
        </w:rPr>
        <w:t>Results of post-training assessments (theoretical and practical tests);</w:t>
      </w:r>
    </w:p>
    <w:p w14:paraId="26F172BE" w14:textId="77777777" w:rsidR="00A3035B" w:rsidRPr="00AE3635" w:rsidRDefault="00A3035B" w:rsidP="00AE3635">
      <w:pPr>
        <w:numPr>
          <w:ilvl w:val="0"/>
          <w:numId w:val="199"/>
        </w:numPr>
        <w:spacing w:after="0" w:line="240" w:lineRule="auto"/>
        <w:jc w:val="both"/>
        <w:rPr>
          <w:rFonts w:ascii="Calibri" w:hAnsi="Calibri" w:cs="Calibri"/>
        </w:rPr>
      </w:pPr>
      <w:r w:rsidRPr="00AE3635">
        <w:rPr>
          <w:rFonts w:ascii="Calibri" w:hAnsi="Calibri" w:cs="Calibri"/>
        </w:rPr>
        <w:t>Level of stakeholder satisfaction (satisfaction questionnaires).</w:t>
      </w:r>
    </w:p>
    <w:p w14:paraId="17CB9A40" w14:textId="77777777" w:rsidR="00A3035B" w:rsidRPr="00AE3635" w:rsidRDefault="00A3035B" w:rsidP="00AE3635">
      <w:pPr>
        <w:spacing w:after="0" w:line="240" w:lineRule="auto"/>
        <w:jc w:val="both"/>
        <w:rPr>
          <w:rFonts w:ascii="Calibri" w:hAnsi="Calibri" w:cs="Calibri"/>
        </w:rPr>
      </w:pPr>
    </w:p>
    <w:p w14:paraId="78E937B4" w14:textId="77777777" w:rsidR="00A3035B" w:rsidRPr="00AE3635" w:rsidRDefault="00A3035B" w:rsidP="00AE3635">
      <w:pPr>
        <w:pStyle w:val="Heading2"/>
        <w:spacing w:before="0" w:after="0" w:line="240" w:lineRule="auto"/>
        <w:rPr>
          <w:rFonts w:ascii="Calibri" w:hAnsi="Calibri" w:cs="Calibri"/>
          <w:sz w:val="24"/>
          <w:szCs w:val="24"/>
        </w:rPr>
      </w:pPr>
      <w:bookmarkStart w:id="498" w:name="_Toc229600705"/>
      <w:bookmarkStart w:id="499" w:name="_Toc232248851"/>
      <w:bookmarkStart w:id="500" w:name="_Toc232559194"/>
      <w:r w:rsidRPr="00AE3635">
        <w:rPr>
          <w:rFonts w:ascii="Calibri" w:hAnsi="Calibri" w:cs="Calibri"/>
          <w:sz w:val="24"/>
          <w:szCs w:val="24"/>
        </w:rPr>
        <w:t>16.3. User Documentation</w:t>
      </w:r>
      <w:bookmarkEnd w:id="498"/>
      <w:bookmarkEnd w:id="499"/>
      <w:bookmarkEnd w:id="500"/>
    </w:p>
    <w:p w14:paraId="260AE5E9"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 xml:space="preserve">User documentation constitutes a central pillar of assistance and knowledge transfer. Its development will be based on the </w:t>
      </w:r>
      <w:proofErr w:type="spellStart"/>
      <w:r w:rsidRPr="00AE3635">
        <w:rPr>
          <w:rFonts w:ascii="Calibri" w:hAnsi="Calibri" w:cs="Calibri"/>
        </w:rPr>
        <w:t>Dokiel</w:t>
      </w:r>
      <w:proofErr w:type="spellEnd"/>
      <w:r w:rsidRPr="00AE3635">
        <w:rPr>
          <w:rFonts w:ascii="Calibri" w:hAnsi="Calibri" w:cs="Calibri"/>
        </w:rPr>
        <w:t xml:space="preserve"> software, dedicated to the production of technical content, interactive manuals and digitised training materials.</w:t>
      </w:r>
    </w:p>
    <w:p w14:paraId="0B22D651" w14:textId="77777777" w:rsidR="00A3035B" w:rsidRPr="00AE3635" w:rsidRDefault="00A3035B" w:rsidP="00AE3635">
      <w:pPr>
        <w:spacing w:after="0" w:line="240" w:lineRule="auto"/>
        <w:jc w:val="both"/>
        <w:rPr>
          <w:rFonts w:ascii="Calibri" w:hAnsi="Calibri" w:cs="Calibri"/>
        </w:rPr>
      </w:pPr>
    </w:p>
    <w:p w14:paraId="52849D84" w14:textId="77777777" w:rsidR="00A3035B" w:rsidRPr="00AE3635" w:rsidRDefault="00A3035B" w:rsidP="00AE3635">
      <w:pPr>
        <w:spacing w:after="0" w:line="240" w:lineRule="auto"/>
        <w:rPr>
          <w:rFonts w:ascii="Calibri" w:hAnsi="Calibri" w:cs="Calibri"/>
        </w:rPr>
      </w:pPr>
      <w:r w:rsidRPr="00AE3635">
        <w:rPr>
          <w:rFonts w:ascii="Calibri" w:hAnsi="Calibri" w:cs="Calibri"/>
        </w:rPr>
        <w:t>The user documentation covers all categories of users:</w:t>
      </w:r>
    </w:p>
    <w:p w14:paraId="449BC4B8" w14:textId="77777777" w:rsidR="00A3035B" w:rsidRPr="00AE3635" w:rsidRDefault="00A3035B" w:rsidP="00AE3635">
      <w:pPr>
        <w:spacing w:after="0" w:line="240" w:lineRule="auto"/>
        <w:rPr>
          <w:rFonts w:ascii="Calibri" w:hAnsi="Calibri" w:cs="Calibri"/>
        </w:rPr>
      </w:pPr>
    </w:p>
    <w:p w14:paraId="26D692AC" w14:textId="77777777" w:rsidR="00A3035B" w:rsidRPr="00AE3635" w:rsidRDefault="00A3035B" w:rsidP="00AE3635">
      <w:pPr>
        <w:numPr>
          <w:ilvl w:val="0"/>
          <w:numId w:val="200"/>
        </w:numPr>
        <w:spacing w:after="0" w:line="240" w:lineRule="auto"/>
        <w:rPr>
          <w:rFonts w:ascii="Calibri" w:hAnsi="Calibri" w:cs="Calibri"/>
        </w:rPr>
      </w:pPr>
      <w:r w:rsidRPr="00AE3635">
        <w:rPr>
          <w:rFonts w:ascii="Calibri" w:hAnsi="Calibri" w:cs="Calibri"/>
        </w:rPr>
        <w:t>General user manual: guides for entry, submission and tracking of complaints via web or SMS.</w:t>
      </w:r>
    </w:p>
    <w:p w14:paraId="10C5A36F" w14:textId="77777777" w:rsidR="00A3035B" w:rsidRPr="00AE3635" w:rsidRDefault="00A3035B" w:rsidP="00AE3635">
      <w:pPr>
        <w:numPr>
          <w:ilvl w:val="0"/>
          <w:numId w:val="200"/>
        </w:numPr>
        <w:spacing w:after="0" w:line="240" w:lineRule="auto"/>
        <w:rPr>
          <w:rFonts w:ascii="Calibri" w:hAnsi="Calibri" w:cs="Calibri"/>
        </w:rPr>
      </w:pPr>
      <w:r w:rsidRPr="00AE3635">
        <w:rPr>
          <w:rFonts w:ascii="Calibri" w:hAnsi="Calibri" w:cs="Calibri"/>
        </w:rPr>
        <w:t>Administration manual: procedures for validation, role assignment, escalation, reporting, backup and configuration.</w:t>
      </w:r>
    </w:p>
    <w:p w14:paraId="091B8FBA" w14:textId="77777777" w:rsidR="00A3035B" w:rsidRPr="00AE3635" w:rsidRDefault="00A3035B" w:rsidP="00AE3635">
      <w:pPr>
        <w:numPr>
          <w:ilvl w:val="0"/>
          <w:numId w:val="200"/>
        </w:numPr>
        <w:spacing w:after="0" w:line="240" w:lineRule="auto"/>
        <w:rPr>
          <w:rFonts w:ascii="Calibri" w:hAnsi="Calibri" w:cs="Calibri"/>
        </w:rPr>
      </w:pPr>
      <w:r w:rsidRPr="00AE3635">
        <w:rPr>
          <w:rFonts w:ascii="Calibri" w:hAnsi="Calibri" w:cs="Calibri"/>
        </w:rPr>
        <w:t>Quick reference guides and FAQ: concise and practical formats for frequent tasks.</w:t>
      </w:r>
    </w:p>
    <w:p w14:paraId="0165811B" w14:textId="77777777" w:rsidR="00A3035B" w:rsidRDefault="00A3035B" w:rsidP="00AE3635">
      <w:pPr>
        <w:numPr>
          <w:ilvl w:val="0"/>
          <w:numId w:val="200"/>
        </w:numPr>
        <w:spacing w:after="0" w:line="240" w:lineRule="auto"/>
        <w:rPr>
          <w:rFonts w:ascii="Calibri" w:hAnsi="Calibri" w:cs="Calibri"/>
        </w:rPr>
      </w:pPr>
      <w:r w:rsidRPr="00AE3635">
        <w:rPr>
          <w:rFonts w:ascii="Calibri" w:hAnsi="Calibri" w:cs="Calibri"/>
        </w:rPr>
        <w:t>Technical documentation: architecture diagrams, API specifications, data models, maintenance and restoration procedures.</w:t>
      </w:r>
    </w:p>
    <w:p w14:paraId="20554151" w14:textId="77777777" w:rsidR="00AE3635" w:rsidRPr="00AE3635" w:rsidRDefault="00AE3635" w:rsidP="00AE3635">
      <w:pPr>
        <w:spacing w:after="0" w:line="240" w:lineRule="auto"/>
        <w:ind w:left="720"/>
        <w:rPr>
          <w:rFonts w:ascii="Calibri" w:hAnsi="Calibri" w:cs="Calibri"/>
        </w:rPr>
      </w:pPr>
    </w:p>
    <w:p w14:paraId="2E169491" w14:textId="77777777" w:rsidR="00A3035B" w:rsidRPr="00AE3635" w:rsidRDefault="00A3035B" w:rsidP="00AE3635">
      <w:pPr>
        <w:pStyle w:val="Heading2"/>
        <w:spacing w:before="0" w:after="0" w:line="240" w:lineRule="auto"/>
        <w:rPr>
          <w:rFonts w:ascii="Calibri" w:hAnsi="Calibri" w:cs="Calibri"/>
          <w:sz w:val="24"/>
          <w:szCs w:val="24"/>
        </w:rPr>
      </w:pPr>
      <w:bookmarkStart w:id="501" w:name="_Toc229600706"/>
      <w:bookmarkStart w:id="502" w:name="_Toc232248852"/>
      <w:bookmarkStart w:id="503" w:name="_Toc232559195"/>
      <w:r w:rsidRPr="00AE3635">
        <w:rPr>
          <w:rFonts w:ascii="Calibri" w:hAnsi="Calibri" w:cs="Calibri"/>
          <w:sz w:val="24"/>
          <w:szCs w:val="24"/>
        </w:rPr>
        <w:t>16.4. Communication and Adoption</w:t>
      </w:r>
      <w:bookmarkEnd w:id="501"/>
      <w:bookmarkEnd w:id="502"/>
      <w:bookmarkEnd w:id="503"/>
    </w:p>
    <w:p w14:paraId="334E5B84" w14:textId="77777777" w:rsidR="00A3035B" w:rsidRDefault="00A3035B" w:rsidP="00AE3635">
      <w:pPr>
        <w:spacing w:after="0" w:line="240" w:lineRule="auto"/>
        <w:jc w:val="both"/>
        <w:rPr>
          <w:rFonts w:ascii="Calibri" w:hAnsi="Calibri" w:cs="Calibri"/>
        </w:rPr>
      </w:pPr>
      <w:r w:rsidRPr="00AE3635">
        <w:rPr>
          <w:rFonts w:ascii="Calibri" w:hAnsi="Calibri" w:cs="Calibri"/>
        </w:rPr>
        <w:t>Communication and progressive adoption constitute the essential levers of a sustainable institutional appropriation of the NTB mechanism. The objective is to build a common understanding, foster trust between actors and create the conditions for organisational success.</w:t>
      </w:r>
    </w:p>
    <w:p w14:paraId="7661D107" w14:textId="77777777" w:rsidR="00AE3635" w:rsidRPr="00AE3635" w:rsidRDefault="00AE3635" w:rsidP="00AE3635">
      <w:pPr>
        <w:spacing w:after="0" w:line="240" w:lineRule="auto"/>
        <w:jc w:val="both"/>
        <w:rPr>
          <w:rFonts w:ascii="Calibri" w:hAnsi="Calibri" w:cs="Calibri"/>
        </w:rPr>
      </w:pPr>
    </w:p>
    <w:p w14:paraId="50E7484A" w14:textId="0A8A192B" w:rsidR="00A3035B" w:rsidRPr="00AE3635" w:rsidRDefault="00A3035B" w:rsidP="00AE3635">
      <w:pPr>
        <w:spacing w:after="0" w:line="240" w:lineRule="auto"/>
        <w:rPr>
          <w:rFonts w:ascii="Calibri" w:hAnsi="Calibri" w:cs="Calibri"/>
        </w:rPr>
      </w:pPr>
      <w:r w:rsidRPr="00AE3635">
        <w:rPr>
          <w:rFonts w:ascii="Calibri" w:hAnsi="Calibri" w:cs="Calibri"/>
        </w:rPr>
        <w:t>This strategy is structured around the following axes:</w:t>
      </w:r>
    </w:p>
    <w:p w14:paraId="53CD1C8B" w14:textId="77777777" w:rsidR="00A3035B" w:rsidRPr="00AE3635" w:rsidRDefault="00A3035B" w:rsidP="00AE3635">
      <w:pPr>
        <w:numPr>
          <w:ilvl w:val="0"/>
          <w:numId w:val="201"/>
        </w:numPr>
        <w:spacing w:after="0" w:line="240" w:lineRule="auto"/>
        <w:rPr>
          <w:rFonts w:ascii="Calibri" w:hAnsi="Calibri" w:cs="Calibri"/>
        </w:rPr>
      </w:pPr>
      <w:r w:rsidRPr="00AE3635">
        <w:rPr>
          <w:rFonts w:ascii="Calibri" w:hAnsi="Calibri" w:cs="Calibri"/>
        </w:rPr>
        <w:t>Promotion of the system's benefits: highlighting the impact of the NTB system in terms of transparency, reduction of processing times, improvement of competitiveness and trade facilitation.</w:t>
      </w:r>
    </w:p>
    <w:p w14:paraId="7ECCDC48" w14:textId="77777777" w:rsidR="00A3035B" w:rsidRPr="00AE3635" w:rsidRDefault="00A3035B" w:rsidP="00AE3635">
      <w:pPr>
        <w:numPr>
          <w:ilvl w:val="0"/>
          <w:numId w:val="201"/>
        </w:numPr>
        <w:spacing w:after="0" w:line="240" w:lineRule="auto"/>
        <w:rPr>
          <w:rFonts w:ascii="Calibri" w:hAnsi="Calibri" w:cs="Calibri"/>
        </w:rPr>
      </w:pPr>
      <w:r w:rsidRPr="00AE3635">
        <w:rPr>
          <w:rFonts w:ascii="Calibri" w:hAnsi="Calibri" w:cs="Calibri"/>
        </w:rPr>
        <w:t>Feedback mechanisms: implementation of information feedback channels (surveys, feedback) to integrate user input in a logic of continuous improvement.</w:t>
      </w:r>
    </w:p>
    <w:p w14:paraId="142BA38E" w14:textId="77777777" w:rsidR="00A3035B" w:rsidRPr="00AE3635" w:rsidRDefault="00A3035B" w:rsidP="00AE3635">
      <w:pPr>
        <w:spacing w:after="0" w:line="240" w:lineRule="auto"/>
        <w:rPr>
          <w:rFonts w:ascii="Calibri" w:hAnsi="Calibri" w:cs="Calibri"/>
        </w:rPr>
      </w:pPr>
      <w:r w:rsidRPr="00AE3635">
        <w:rPr>
          <w:rFonts w:ascii="Calibri" w:hAnsi="Calibri" w:cs="Calibri"/>
        </w:rPr>
        <w:br w:type="page"/>
      </w:r>
    </w:p>
    <w:p w14:paraId="692E398D" w14:textId="77777777" w:rsidR="00A3035B" w:rsidRPr="00AE3635" w:rsidRDefault="00A3035B" w:rsidP="00AE3635">
      <w:pPr>
        <w:pStyle w:val="Heading1"/>
        <w:numPr>
          <w:ilvl w:val="1"/>
          <w:numId w:val="3"/>
        </w:numPr>
        <w:shd w:val="clear" w:color="auto" w:fill="D9E2F3"/>
        <w:spacing w:before="0" w:after="0" w:line="240" w:lineRule="auto"/>
        <w:rPr>
          <w:rFonts w:ascii="Calibri" w:hAnsi="Calibri" w:cs="Calibri"/>
          <w:b/>
          <w:sz w:val="24"/>
          <w:szCs w:val="24"/>
        </w:rPr>
      </w:pPr>
      <w:bookmarkStart w:id="504" w:name="_Toc232248853"/>
      <w:bookmarkStart w:id="505" w:name="_Toc232559196"/>
      <w:r w:rsidRPr="00AE3635">
        <w:rPr>
          <w:rFonts w:ascii="Calibri" w:hAnsi="Calibri" w:cs="Calibri"/>
          <w:b/>
          <w:sz w:val="24"/>
          <w:szCs w:val="24"/>
        </w:rPr>
        <w:t>OPERATIONS, SUPPORT, AND MAINTENANCE</w:t>
      </w:r>
      <w:bookmarkEnd w:id="504"/>
      <w:bookmarkEnd w:id="505"/>
    </w:p>
    <w:p w14:paraId="2D62D48E" w14:textId="77777777" w:rsidR="00A3035B" w:rsidRPr="00AE3635" w:rsidRDefault="00A3035B" w:rsidP="00AE3635">
      <w:pPr>
        <w:spacing w:after="0" w:line="240" w:lineRule="auto"/>
        <w:rPr>
          <w:rFonts w:ascii="Calibri" w:hAnsi="Calibri" w:cs="Calibri"/>
        </w:rPr>
      </w:pPr>
    </w:p>
    <w:p w14:paraId="43810881" w14:textId="77777777" w:rsidR="00A3035B" w:rsidRDefault="00A3035B" w:rsidP="00AE3635">
      <w:pPr>
        <w:spacing w:after="0" w:line="240" w:lineRule="auto"/>
        <w:jc w:val="both"/>
        <w:rPr>
          <w:rFonts w:ascii="Calibri" w:hAnsi="Calibri" w:cs="Calibri"/>
        </w:rPr>
      </w:pPr>
      <w:r w:rsidRPr="00AE3635">
        <w:rPr>
          <w:rFonts w:ascii="Calibri" w:hAnsi="Calibri" w:cs="Calibri"/>
        </w:rPr>
        <w:t>This section defines the operational framework guaranteeing service continuity, technical stability and the sustainability of the NTB management platform.</w:t>
      </w:r>
    </w:p>
    <w:p w14:paraId="25B68A7C" w14:textId="77777777" w:rsidR="009209CA" w:rsidRPr="00AE3635" w:rsidRDefault="009209CA" w:rsidP="00AE3635">
      <w:pPr>
        <w:spacing w:after="0" w:line="240" w:lineRule="auto"/>
        <w:jc w:val="both"/>
        <w:rPr>
          <w:rFonts w:ascii="Calibri" w:hAnsi="Calibri" w:cs="Calibri"/>
        </w:rPr>
      </w:pPr>
    </w:p>
    <w:p w14:paraId="48300A30" w14:textId="77777777" w:rsidR="00A3035B" w:rsidRPr="00AE3635" w:rsidRDefault="00A3035B" w:rsidP="00AE3635">
      <w:pPr>
        <w:pStyle w:val="Heading2"/>
        <w:spacing w:before="0" w:after="0" w:line="240" w:lineRule="auto"/>
        <w:jc w:val="both"/>
        <w:rPr>
          <w:rFonts w:ascii="Calibri" w:hAnsi="Calibri" w:cs="Calibri"/>
          <w:sz w:val="24"/>
          <w:szCs w:val="24"/>
        </w:rPr>
      </w:pPr>
      <w:bookmarkStart w:id="506" w:name="_Toc232248854"/>
      <w:bookmarkStart w:id="507" w:name="_Toc232559197"/>
      <w:r w:rsidRPr="00AE3635">
        <w:rPr>
          <w:rFonts w:ascii="Calibri" w:hAnsi="Calibri" w:cs="Calibri"/>
          <w:sz w:val="24"/>
          <w:szCs w:val="24"/>
        </w:rPr>
        <w:t>17.1 Support Model</w:t>
      </w:r>
      <w:bookmarkEnd w:id="506"/>
      <w:bookmarkEnd w:id="507"/>
    </w:p>
    <w:p w14:paraId="7603BEA8"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support model is structured according to a tiered approach (L1–L3) enabling efficient handling of incidents and user requests.</w:t>
      </w:r>
    </w:p>
    <w:p w14:paraId="08B63077" w14:textId="77777777" w:rsidR="00A3035B" w:rsidRPr="00AE3635" w:rsidRDefault="00A3035B" w:rsidP="00AE3635">
      <w:pPr>
        <w:numPr>
          <w:ilvl w:val="0"/>
          <w:numId w:val="226"/>
        </w:numPr>
        <w:spacing w:after="0" w:line="240" w:lineRule="auto"/>
        <w:jc w:val="both"/>
        <w:rPr>
          <w:rFonts w:ascii="Calibri" w:hAnsi="Calibri" w:cs="Calibri"/>
        </w:rPr>
      </w:pPr>
      <w:r w:rsidRPr="00AE3635">
        <w:rPr>
          <w:rFonts w:ascii="Calibri" w:hAnsi="Calibri" w:cs="Calibri"/>
          <w:b/>
          <w:bCs/>
        </w:rPr>
        <w:t>Level 1 (Operational support</w:t>
      </w:r>
      <w:proofErr w:type="gramStart"/>
      <w:r w:rsidRPr="00AE3635">
        <w:rPr>
          <w:rFonts w:ascii="Calibri" w:hAnsi="Calibri" w:cs="Calibri"/>
          <w:b/>
          <w:bCs/>
        </w:rPr>
        <w:t>)</w:t>
      </w:r>
      <w:r w:rsidRPr="00AE3635">
        <w:rPr>
          <w:rFonts w:ascii="Calibri" w:hAnsi="Calibri" w:cs="Calibri"/>
        </w:rPr>
        <w:t xml:space="preserve"> :</w:t>
      </w:r>
      <w:proofErr w:type="gramEnd"/>
      <w:r w:rsidRPr="00AE3635">
        <w:rPr>
          <w:rFonts w:ascii="Calibri" w:hAnsi="Calibri" w:cs="Calibri"/>
        </w:rPr>
        <w:t xml:space="preserve"> user assistance (forms, SMS/USSD, navigation, simple errors). </w:t>
      </w:r>
    </w:p>
    <w:p w14:paraId="506DFB41" w14:textId="77777777" w:rsidR="00A3035B" w:rsidRPr="00AE3635" w:rsidRDefault="00A3035B" w:rsidP="00AE3635">
      <w:pPr>
        <w:numPr>
          <w:ilvl w:val="0"/>
          <w:numId w:val="226"/>
        </w:numPr>
        <w:spacing w:after="0" w:line="240" w:lineRule="auto"/>
        <w:jc w:val="both"/>
        <w:rPr>
          <w:rFonts w:ascii="Calibri" w:hAnsi="Calibri" w:cs="Calibri"/>
        </w:rPr>
      </w:pPr>
      <w:r w:rsidRPr="00AE3635">
        <w:rPr>
          <w:rFonts w:ascii="Calibri" w:hAnsi="Calibri" w:cs="Calibri"/>
          <w:b/>
          <w:bCs/>
        </w:rPr>
        <w:t>Level 2 (Application support</w:t>
      </w:r>
      <w:proofErr w:type="gramStart"/>
      <w:r w:rsidRPr="00AE3635">
        <w:rPr>
          <w:rFonts w:ascii="Calibri" w:hAnsi="Calibri" w:cs="Calibri"/>
          <w:b/>
          <w:bCs/>
        </w:rPr>
        <w:t>)</w:t>
      </w:r>
      <w:r w:rsidRPr="00AE3635">
        <w:rPr>
          <w:rFonts w:ascii="Calibri" w:hAnsi="Calibri" w:cs="Calibri"/>
        </w:rPr>
        <w:t xml:space="preserve"> :</w:t>
      </w:r>
      <w:proofErr w:type="gramEnd"/>
      <w:r w:rsidRPr="00AE3635">
        <w:rPr>
          <w:rFonts w:ascii="Calibri" w:hAnsi="Calibri" w:cs="Calibri"/>
        </w:rPr>
        <w:t xml:space="preserve"> resolution of functional incidents related to workflows, notifications and reporting. </w:t>
      </w:r>
    </w:p>
    <w:p w14:paraId="264CC508" w14:textId="77777777" w:rsidR="00A3035B" w:rsidRDefault="00A3035B" w:rsidP="00AE3635">
      <w:pPr>
        <w:numPr>
          <w:ilvl w:val="0"/>
          <w:numId w:val="226"/>
        </w:numPr>
        <w:spacing w:after="0" w:line="240" w:lineRule="auto"/>
        <w:jc w:val="both"/>
        <w:rPr>
          <w:rFonts w:ascii="Calibri" w:hAnsi="Calibri" w:cs="Calibri"/>
        </w:rPr>
      </w:pPr>
      <w:r w:rsidRPr="00AE3635">
        <w:rPr>
          <w:rFonts w:ascii="Calibri" w:hAnsi="Calibri" w:cs="Calibri"/>
          <w:b/>
          <w:bCs/>
        </w:rPr>
        <w:t>Level 3 (Expert technical support</w:t>
      </w:r>
      <w:proofErr w:type="gramStart"/>
      <w:r w:rsidRPr="00AE3635">
        <w:rPr>
          <w:rFonts w:ascii="Calibri" w:hAnsi="Calibri" w:cs="Calibri"/>
          <w:b/>
          <w:bCs/>
        </w:rPr>
        <w:t>)</w:t>
      </w:r>
      <w:r w:rsidRPr="00AE3635">
        <w:rPr>
          <w:rFonts w:ascii="Calibri" w:hAnsi="Calibri" w:cs="Calibri"/>
        </w:rPr>
        <w:t xml:space="preserve"> :</w:t>
      </w:r>
      <w:proofErr w:type="gramEnd"/>
      <w:r w:rsidRPr="00AE3635">
        <w:rPr>
          <w:rFonts w:ascii="Calibri" w:hAnsi="Calibri" w:cs="Calibri"/>
        </w:rPr>
        <w:t xml:space="preserve"> intervention on code, infrastructure, APIs and external integrations.</w:t>
      </w:r>
    </w:p>
    <w:p w14:paraId="727070AF" w14:textId="77777777" w:rsidR="009209CA" w:rsidRPr="00AE3635" w:rsidRDefault="009209CA" w:rsidP="009209CA">
      <w:pPr>
        <w:spacing w:after="0" w:line="240" w:lineRule="auto"/>
        <w:ind w:left="720"/>
        <w:jc w:val="both"/>
        <w:rPr>
          <w:rFonts w:ascii="Calibri" w:hAnsi="Calibri" w:cs="Calibri"/>
        </w:rPr>
      </w:pPr>
    </w:p>
    <w:p w14:paraId="6A2F8444" w14:textId="77777777" w:rsidR="00A3035B" w:rsidRPr="00AE3635" w:rsidRDefault="00A3035B" w:rsidP="00AE3635">
      <w:pPr>
        <w:pStyle w:val="Heading2"/>
        <w:spacing w:before="0" w:after="0" w:line="240" w:lineRule="auto"/>
        <w:jc w:val="both"/>
        <w:rPr>
          <w:rFonts w:ascii="Calibri" w:hAnsi="Calibri" w:cs="Calibri"/>
          <w:sz w:val="24"/>
          <w:szCs w:val="24"/>
        </w:rPr>
      </w:pPr>
      <w:bookmarkStart w:id="508" w:name="_Toc232248855"/>
      <w:bookmarkStart w:id="509" w:name="_Toc232559198"/>
      <w:r w:rsidRPr="00AE3635">
        <w:rPr>
          <w:rFonts w:ascii="Calibri" w:hAnsi="Calibri" w:cs="Calibri"/>
          <w:sz w:val="24"/>
          <w:szCs w:val="24"/>
        </w:rPr>
        <w:t>17.2 SLA Framework</w:t>
      </w:r>
      <w:bookmarkEnd w:id="508"/>
      <w:bookmarkEnd w:id="509"/>
    </w:p>
    <w:p w14:paraId="3BF22608"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The SLA framework defines the service commitments guaranteeing the performance and availability of the system.</w:t>
      </w:r>
    </w:p>
    <w:p w14:paraId="53A9C803" w14:textId="77777777" w:rsidR="00A3035B" w:rsidRDefault="00A3035B" w:rsidP="00AE3635">
      <w:pPr>
        <w:numPr>
          <w:ilvl w:val="0"/>
          <w:numId w:val="225"/>
        </w:numPr>
        <w:spacing w:after="0" w:line="240" w:lineRule="auto"/>
        <w:jc w:val="both"/>
        <w:rPr>
          <w:rFonts w:ascii="Calibri" w:hAnsi="Calibri" w:cs="Calibri"/>
        </w:rPr>
      </w:pPr>
      <w:r w:rsidRPr="00AE3635">
        <w:rPr>
          <w:rFonts w:ascii="Calibri" w:hAnsi="Calibri" w:cs="Calibri"/>
          <w:b/>
          <w:bCs/>
        </w:rPr>
        <w:t xml:space="preserve">Target </w:t>
      </w:r>
      <w:proofErr w:type="gramStart"/>
      <w:r w:rsidRPr="00AE3635">
        <w:rPr>
          <w:rFonts w:ascii="Calibri" w:hAnsi="Calibri" w:cs="Calibri"/>
          <w:b/>
          <w:bCs/>
        </w:rPr>
        <w:t>availability</w:t>
      </w:r>
      <w:r w:rsidRPr="00AE3635">
        <w:rPr>
          <w:rFonts w:ascii="Calibri" w:hAnsi="Calibri" w:cs="Calibri"/>
        </w:rPr>
        <w:t xml:space="preserve"> :</w:t>
      </w:r>
      <w:proofErr w:type="gramEnd"/>
      <w:r w:rsidRPr="00AE3635">
        <w:rPr>
          <w:rFonts w:ascii="Calibri" w:hAnsi="Calibri" w:cs="Calibri"/>
        </w:rPr>
        <w:t xml:space="preserve"> ≥ 99.9% (aligned with Section 8.15 Hosting Requirements)</w:t>
      </w:r>
    </w:p>
    <w:p w14:paraId="79528BA5" w14:textId="77777777" w:rsidR="009209CA" w:rsidRPr="00AE3635" w:rsidRDefault="009209CA" w:rsidP="009209CA">
      <w:pPr>
        <w:spacing w:after="0" w:line="240" w:lineRule="auto"/>
        <w:ind w:left="720"/>
        <w:jc w:val="both"/>
        <w:rPr>
          <w:rFonts w:ascii="Calibri" w:hAnsi="Calibri" w:cs="Calibri"/>
        </w:rPr>
      </w:pPr>
    </w:p>
    <w:p w14:paraId="336B0364" w14:textId="77777777" w:rsidR="00A3035B" w:rsidRPr="00AE3635" w:rsidRDefault="00A3035B" w:rsidP="00AE3635">
      <w:pPr>
        <w:pStyle w:val="Heading2"/>
        <w:spacing w:before="0" w:after="0" w:line="240" w:lineRule="auto"/>
        <w:jc w:val="both"/>
        <w:rPr>
          <w:rFonts w:ascii="Calibri" w:hAnsi="Calibri" w:cs="Calibri"/>
          <w:sz w:val="24"/>
          <w:szCs w:val="24"/>
        </w:rPr>
      </w:pPr>
      <w:bookmarkStart w:id="510" w:name="_Toc232248856"/>
      <w:bookmarkStart w:id="511" w:name="_Toc232559199"/>
      <w:r w:rsidRPr="00AE3635">
        <w:rPr>
          <w:rFonts w:ascii="Calibri" w:hAnsi="Calibri" w:cs="Calibri"/>
          <w:sz w:val="24"/>
          <w:szCs w:val="24"/>
        </w:rPr>
        <w:t>17.3 Incident Management</w:t>
      </w:r>
      <w:bookmarkEnd w:id="510"/>
      <w:bookmarkEnd w:id="511"/>
    </w:p>
    <w:p w14:paraId="2B6DE72D"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Incident management follows a structured process based on detection, qualification, prioritisation and resolution.</w:t>
      </w:r>
    </w:p>
    <w:p w14:paraId="324A66A4"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Key stages:</w:t>
      </w:r>
    </w:p>
    <w:p w14:paraId="6B506B61" w14:textId="77777777" w:rsidR="00A3035B" w:rsidRPr="00AE3635" w:rsidRDefault="00A3035B" w:rsidP="00AE3635">
      <w:pPr>
        <w:numPr>
          <w:ilvl w:val="0"/>
          <w:numId w:val="224"/>
        </w:numPr>
        <w:spacing w:after="0" w:line="240" w:lineRule="auto"/>
        <w:jc w:val="both"/>
        <w:rPr>
          <w:rFonts w:ascii="Calibri" w:hAnsi="Calibri" w:cs="Calibri"/>
        </w:rPr>
      </w:pPr>
      <w:r w:rsidRPr="00AE3635">
        <w:rPr>
          <w:rFonts w:ascii="Calibri" w:hAnsi="Calibri" w:cs="Calibri"/>
        </w:rPr>
        <w:t xml:space="preserve">Detection (automatic via monitoring or by user) </w:t>
      </w:r>
    </w:p>
    <w:p w14:paraId="07346539" w14:textId="77777777" w:rsidR="00A3035B" w:rsidRPr="00AE3635" w:rsidRDefault="00A3035B" w:rsidP="00AE3635">
      <w:pPr>
        <w:numPr>
          <w:ilvl w:val="0"/>
          <w:numId w:val="224"/>
        </w:numPr>
        <w:spacing w:after="0" w:line="240" w:lineRule="auto"/>
        <w:jc w:val="both"/>
        <w:rPr>
          <w:rFonts w:ascii="Calibri" w:hAnsi="Calibri" w:cs="Calibri"/>
        </w:rPr>
      </w:pPr>
      <w:r w:rsidRPr="00AE3635">
        <w:rPr>
          <w:rFonts w:ascii="Calibri" w:hAnsi="Calibri" w:cs="Calibri"/>
        </w:rPr>
        <w:t xml:space="preserve">Recording in the ticketing system </w:t>
      </w:r>
    </w:p>
    <w:p w14:paraId="001BEE4A" w14:textId="77777777" w:rsidR="00A3035B" w:rsidRPr="00AE3635" w:rsidRDefault="00A3035B" w:rsidP="00AE3635">
      <w:pPr>
        <w:numPr>
          <w:ilvl w:val="0"/>
          <w:numId w:val="224"/>
        </w:numPr>
        <w:spacing w:after="0" w:line="240" w:lineRule="auto"/>
        <w:jc w:val="both"/>
        <w:rPr>
          <w:rFonts w:ascii="Calibri" w:hAnsi="Calibri" w:cs="Calibri"/>
        </w:rPr>
      </w:pPr>
      <w:r w:rsidRPr="00AE3635">
        <w:rPr>
          <w:rFonts w:ascii="Calibri" w:hAnsi="Calibri" w:cs="Calibri"/>
        </w:rPr>
        <w:t xml:space="preserve">Classification (critical, major, minor) </w:t>
      </w:r>
    </w:p>
    <w:p w14:paraId="4A91314C" w14:textId="77777777" w:rsidR="00A3035B" w:rsidRPr="00AE3635" w:rsidRDefault="00A3035B" w:rsidP="00AE3635">
      <w:pPr>
        <w:numPr>
          <w:ilvl w:val="0"/>
          <w:numId w:val="224"/>
        </w:numPr>
        <w:spacing w:after="0" w:line="240" w:lineRule="auto"/>
        <w:jc w:val="both"/>
        <w:rPr>
          <w:rFonts w:ascii="Calibri" w:hAnsi="Calibri" w:cs="Calibri"/>
        </w:rPr>
      </w:pPr>
      <w:r w:rsidRPr="00AE3635">
        <w:rPr>
          <w:rFonts w:ascii="Calibri" w:hAnsi="Calibri" w:cs="Calibri"/>
        </w:rPr>
        <w:t xml:space="preserve">Assignment to the appropriate support level </w:t>
      </w:r>
    </w:p>
    <w:p w14:paraId="3F1D1517" w14:textId="77777777" w:rsidR="00A3035B" w:rsidRPr="00AE3635" w:rsidRDefault="00A3035B" w:rsidP="00AE3635">
      <w:pPr>
        <w:numPr>
          <w:ilvl w:val="0"/>
          <w:numId w:val="224"/>
        </w:numPr>
        <w:spacing w:after="0" w:line="240" w:lineRule="auto"/>
        <w:jc w:val="both"/>
        <w:rPr>
          <w:rFonts w:ascii="Calibri" w:hAnsi="Calibri" w:cs="Calibri"/>
        </w:rPr>
      </w:pPr>
      <w:r w:rsidRPr="00AE3635">
        <w:rPr>
          <w:rFonts w:ascii="Calibri" w:hAnsi="Calibri" w:cs="Calibri"/>
        </w:rPr>
        <w:t xml:space="preserve">Resolution and user validation </w:t>
      </w:r>
    </w:p>
    <w:p w14:paraId="59BEEB78" w14:textId="77777777" w:rsidR="00A3035B" w:rsidRDefault="00A3035B" w:rsidP="00AE3635">
      <w:pPr>
        <w:numPr>
          <w:ilvl w:val="0"/>
          <w:numId w:val="224"/>
        </w:numPr>
        <w:spacing w:after="0" w:line="240" w:lineRule="auto"/>
        <w:jc w:val="both"/>
        <w:rPr>
          <w:rFonts w:ascii="Calibri" w:hAnsi="Calibri" w:cs="Calibri"/>
        </w:rPr>
      </w:pPr>
      <w:r w:rsidRPr="00AE3635">
        <w:rPr>
          <w:rFonts w:ascii="Calibri" w:hAnsi="Calibri" w:cs="Calibri"/>
        </w:rPr>
        <w:t>Closure and knowledge capitalisation</w:t>
      </w:r>
    </w:p>
    <w:p w14:paraId="2B0092AB" w14:textId="77777777" w:rsidR="009209CA" w:rsidRPr="00AE3635" w:rsidRDefault="009209CA" w:rsidP="009209CA">
      <w:pPr>
        <w:spacing w:after="0" w:line="240" w:lineRule="auto"/>
        <w:ind w:left="720"/>
        <w:jc w:val="both"/>
        <w:rPr>
          <w:rFonts w:ascii="Calibri" w:hAnsi="Calibri" w:cs="Calibri"/>
        </w:rPr>
      </w:pPr>
    </w:p>
    <w:p w14:paraId="0C5C4BD0" w14:textId="77777777" w:rsidR="00A3035B" w:rsidRPr="00AE3635" w:rsidRDefault="00A3035B" w:rsidP="00AE3635">
      <w:pPr>
        <w:pStyle w:val="Heading2"/>
        <w:spacing w:before="0" w:after="0" w:line="240" w:lineRule="auto"/>
        <w:jc w:val="both"/>
        <w:rPr>
          <w:rFonts w:ascii="Calibri" w:hAnsi="Calibri" w:cs="Calibri"/>
          <w:sz w:val="24"/>
          <w:szCs w:val="24"/>
        </w:rPr>
      </w:pPr>
      <w:bookmarkStart w:id="512" w:name="_Toc232248857"/>
      <w:bookmarkStart w:id="513" w:name="_Toc232559200"/>
      <w:r w:rsidRPr="00AE3635">
        <w:rPr>
          <w:rFonts w:ascii="Calibri" w:hAnsi="Calibri" w:cs="Calibri"/>
          <w:sz w:val="24"/>
          <w:szCs w:val="24"/>
        </w:rPr>
        <w:t>17.4 Maintenance Procedures</w:t>
      </w:r>
      <w:bookmarkEnd w:id="512"/>
      <w:bookmarkEnd w:id="513"/>
    </w:p>
    <w:p w14:paraId="4BD52FA5"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Maintenance is organised into three categories:</w:t>
      </w:r>
    </w:p>
    <w:p w14:paraId="4C91B8EA" w14:textId="77777777" w:rsidR="00A3035B" w:rsidRPr="00AE3635" w:rsidRDefault="00A3035B" w:rsidP="00AE3635">
      <w:pPr>
        <w:numPr>
          <w:ilvl w:val="0"/>
          <w:numId w:val="227"/>
        </w:numPr>
        <w:spacing w:after="0" w:line="240" w:lineRule="auto"/>
        <w:jc w:val="both"/>
        <w:rPr>
          <w:rFonts w:ascii="Calibri" w:hAnsi="Calibri" w:cs="Calibri"/>
        </w:rPr>
      </w:pPr>
      <w:r w:rsidRPr="00AE3635">
        <w:rPr>
          <w:rFonts w:ascii="Calibri" w:hAnsi="Calibri" w:cs="Calibri"/>
          <w:b/>
          <w:bCs/>
        </w:rPr>
        <w:t xml:space="preserve">Corrective </w:t>
      </w:r>
      <w:proofErr w:type="gramStart"/>
      <w:r w:rsidRPr="00AE3635">
        <w:rPr>
          <w:rFonts w:ascii="Calibri" w:hAnsi="Calibri" w:cs="Calibri"/>
          <w:b/>
          <w:bCs/>
        </w:rPr>
        <w:t>maintenance</w:t>
      </w:r>
      <w:r w:rsidRPr="00AE3635">
        <w:rPr>
          <w:rFonts w:ascii="Calibri" w:hAnsi="Calibri" w:cs="Calibri"/>
        </w:rPr>
        <w:t xml:space="preserve"> :</w:t>
      </w:r>
      <w:proofErr w:type="gramEnd"/>
      <w:r w:rsidRPr="00AE3635">
        <w:rPr>
          <w:rFonts w:ascii="Calibri" w:hAnsi="Calibri" w:cs="Calibri"/>
        </w:rPr>
        <w:t xml:space="preserve"> correction of anomalies detected in production </w:t>
      </w:r>
    </w:p>
    <w:p w14:paraId="0D6FB909" w14:textId="77777777" w:rsidR="00A3035B" w:rsidRPr="00AE3635" w:rsidRDefault="00A3035B" w:rsidP="00AE3635">
      <w:pPr>
        <w:numPr>
          <w:ilvl w:val="0"/>
          <w:numId w:val="227"/>
        </w:numPr>
        <w:spacing w:after="0" w:line="240" w:lineRule="auto"/>
        <w:jc w:val="both"/>
        <w:rPr>
          <w:rFonts w:ascii="Calibri" w:hAnsi="Calibri" w:cs="Calibri"/>
        </w:rPr>
      </w:pPr>
      <w:r w:rsidRPr="00AE3635">
        <w:rPr>
          <w:rFonts w:ascii="Calibri" w:hAnsi="Calibri" w:cs="Calibri"/>
          <w:b/>
          <w:bCs/>
        </w:rPr>
        <w:t xml:space="preserve">Preventive </w:t>
      </w:r>
      <w:proofErr w:type="gramStart"/>
      <w:r w:rsidRPr="00AE3635">
        <w:rPr>
          <w:rFonts w:ascii="Calibri" w:hAnsi="Calibri" w:cs="Calibri"/>
          <w:b/>
          <w:bCs/>
        </w:rPr>
        <w:t>maintenance</w:t>
      </w:r>
      <w:r w:rsidRPr="00AE3635">
        <w:rPr>
          <w:rFonts w:ascii="Calibri" w:hAnsi="Calibri" w:cs="Calibri"/>
        </w:rPr>
        <w:t xml:space="preserve"> :</w:t>
      </w:r>
      <w:proofErr w:type="gramEnd"/>
      <w:r w:rsidRPr="00AE3635">
        <w:rPr>
          <w:rFonts w:ascii="Calibri" w:hAnsi="Calibri" w:cs="Calibri"/>
        </w:rPr>
        <w:t xml:space="preserve"> performance optimisation and failure prevention </w:t>
      </w:r>
    </w:p>
    <w:p w14:paraId="121A4173" w14:textId="77777777" w:rsidR="00A3035B" w:rsidRPr="00AE3635" w:rsidRDefault="00A3035B" w:rsidP="00AE3635">
      <w:pPr>
        <w:numPr>
          <w:ilvl w:val="0"/>
          <w:numId w:val="227"/>
        </w:numPr>
        <w:spacing w:after="0" w:line="240" w:lineRule="auto"/>
        <w:jc w:val="both"/>
        <w:rPr>
          <w:rFonts w:ascii="Calibri" w:hAnsi="Calibri" w:cs="Calibri"/>
        </w:rPr>
      </w:pPr>
      <w:r w:rsidRPr="00AE3635">
        <w:rPr>
          <w:rFonts w:ascii="Calibri" w:hAnsi="Calibri" w:cs="Calibri"/>
          <w:b/>
          <w:bCs/>
        </w:rPr>
        <w:t xml:space="preserve">Evolutionary </w:t>
      </w:r>
      <w:proofErr w:type="gramStart"/>
      <w:r w:rsidRPr="00AE3635">
        <w:rPr>
          <w:rFonts w:ascii="Calibri" w:hAnsi="Calibri" w:cs="Calibri"/>
          <w:b/>
          <w:bCs/>
        </w:rPr>
        <w:t>maintenance</w:t>
      </w:r>
      <w:r w:rsidRPr="00AE3635">
        <w:rPr>
          <w:rFonts w:ascii="Calibri" w:hAnsi="Calibri" w:cs="Calibri"/>
        </w:rPr>
        <w:t xml:space="preserve"> :</w:t>
      </w:r>
      <w:proofErr w:type="gramEnd"/>
      <w:r w:rsidRPr="00AE3635">
        <w:rPr>
          <w:rFonts w:ascii="Calibri" w:hAnsi="Calibri" w:cs="Calibri"/>
        </w:rPr>
        <w:t xml:space="preserve"> addition of new features and regulatory adaptations </w:t>
      </w:r>
    </w:p>
    <w:p w14:paraId="420DB05F" w14:textId="77777777" w:rsidR="009209CA" w:rsidRDefault="009209CA" w:rsidP="00AE3635">
      <w:pPr>
        <w:spacing w:after="0" w:line="240" w:lineRule="auto"/>
        <w:jc w:val="both"/>
        <w:rPr>
          <w:rFonts w:ascii="Calibri" w:hAnsi="Calibri" w:cs="Calibri"/>
        </w:rPr>
      </w:pPr>
    </w:p>
    <w:p w14:paraId="144D8E94" w14:textId="1073B5AF" w:rsidR="00A3035B" w:rsidRDefault="00A3035B" w:rsidP="00AE3635">
      <w:pPr>
        <w:spacing w:after="0" w:line="240" w:lineRule="auto"/>
        <w:jc w:val="both"/>
        <w:rPr>
          <w:rFonts w:ascii="Calibri" w:hAnsi="Calibri" w:cs="Calibri"/>
        </w:rPr>
      </w:pPr>
      <w:r w:rsidRPr="00AE3635">
        <w:rPr>
          <w:rFonts w:ascii="Calibri" w:hAnsi="Calibri" w:cs="Calibri"/>
        </w:rPr>
        <w:t>Updates are scheduled in order to minimise the impact on end users (controlled maintenance windows).</w:t>
      </w:r>
    </w:p>
    <w:p w14:paraId="434BA0B1" w14:textId="77777777" w:rsidR="009209CA" w:rsidRPr="00AE3635" w:rsidRDefault="009209CA" w:rsidP="00AE3635">
      <w:pPr>
        <w:spacing w:after="0" w:line="240" w:lineRule="auto"/>
        <w:jc w:val="both"/>
        <w:rPr>
          <w:rFonts w:ascii="Calibri" w:hAnsi="Calibri" w:cs="Calibri"/>
        </w:rPr>
      </w:pPr>
    </w:p>
    <w:p w14:paraId="7E638746" w14:textId="77777777" w:rsidR="00A3035B" w:rsidRPr="00AE3635" w:rsidRDefault="00A3035B" w:rsidP="00AE3635">
      <w:pPr>
        <w:pStyle w:val="Heading2"/>
        <w:spacing w:before="0" w:after="0" w:line="240" w:lineRule="auto"/>
        <w:jc w:val="both"/>
        <w:rPr>
          <w:rFonts w:ascii="Calibri" w:hAnsi="Calibri" w:cs="Calibri"/>
          <w:sz w:val="24"/>
          <w:szCs w:val="24"/>
        </w:rPr>
      </w:pPr>
      <w:bookmarkStart w:id="514" w:name="_Toc232248858"/>
      <w:bookmarkStart w:id="515" w:name="_Toc232559201"/>
      <w:r w:rsidRPr="00AE3635">
        <w:rPr>
          <w:rFonts w:ascii="Calibri" w:hAnsi="Calibri" w:cs="Calibri"/>
          <w:sz w:val="24"/>
          <w:szCs w:val="24"/>
        </w:rPr>
        <w:t>17.5 Backup Procedures</w:t>
      </w:r>
      <w:bookmarkEnd w:id="514"/>
      <w:bookmarkEnd w:id="515"/>
    </w:p>
    <w:p w14:paraId="4B497B85" w14:textId="77777777" w:rsidR="00A3035B" w:rsidRPr="00AE3635" w:rsidRDefault="00A3035B" w:rsidP="00AE3635">
      <w:pPr>
        <w:spacing w:after="0" w:line="240" w:lineRule="auto"/>
        <w:rPr>
          <w:rFonts w:ascii="Calibri" w:hAnsi="Calibri" w:cs="Calibri"/>
        </w:rPr>
      </w:pPr>
      <w:r w:rsidRPr="00AE3635">
        <w:rPr>
          <w:rFonts w:ascii="Calibri" w:hAnsi="Calibri" w:cs="Calibri"/>
        </w:rPr>
        <w:t>Backup procedures guarantee the protection and recoverability of the platform's critical data. In addition to the requirements defined in Section 8.9.</w:t>
      </w:r>
    </w:p>
    <w:p w14:paraId="5D147727"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Backups will cover all the critical components of the platform:</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3091"/>
        <w:gridCol w:w="5294"/>
      </w:tblGrid>
      <w:tr w:rsidR="00A3035B" w:rsidRPr="00AE3635" w14:paraId="3AA2CF75" w14:textId="77777777" w:rsidTr="00924E88">
        <w:trPr>
          <w:jc w:val="center"/>
        </w:trPr>
        <w:tc>
          <w:tcPr>
            <w:tcW w:w="0" w:type="auto"/>
            <w:tcBorders>
              <w:bottom w:val="single" w:sz="12" w:space="0" w:color="8EAADB"/>
            </w:tcBorders>
            <w:shd w:val="clear" w:color="auto" w:fill="1F4E79"/>
            <w:hideMark/>
          </w:tcPr>
          <w:p w14:paraId="752C0B33"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Component</w:t>
            </w:r>
          </w:p>
        </w:tc>
        <w:tc>
          <w:tcPr>
            <w:tcW w:w="0" w:type="auto"/>
            <w:tcBorders>
              <w:bottom w:val="single" w:sz="12" w:space="0" w:color="8EAADB"/>
            </w:tcBorders>
            <w:shd w:val="clear" w:color="auto" w:fill="1F4E79"/>
            <w:hideMark/>
          </w:tcPr>
          <w:p w14:paraId="35B6A348"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Backed-up content</w:t>
            </w:r>
          </w:p>
        </w:tc>
      </w:tr>
      <w:tr w:rsidR="00A3035B" w:rsidRPr="00AE3635" w14:paraId="2EB77B5B" w14:textId="77777777" w:rsidTr="00924E88">
        <w:trPr>
          <w:jc w:val="center"/>
        </w:trPr>
        <w:tc>
          <w:tcPr>
            <w:tcW w:w="0" w:type="auto"/>
            <w:shd w:val="clear" w:color="auto" w:fill="1F4E79"/>
            <w:hideMark/>
          </w:tcPr>
          <w:p w14:paraId="12FD8E3A"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Operational database</w:t>
            </w:r>
          </w:p>
        </w:tc>
        <w:tc>
          <w:tcPr>
            <w:tcW w:w="0" w:type="auto"/>
            <w:hideMark/>
          </w:tcPr>
          <w:p w14:paraId="24460EEE"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NTB complaints, users, workflows, notifications, SLA</w:t>
            </w:r>
          </w:p>
        </w:tc>
      </w:tr>
      <w:tr w:rsidR="00A3035B" w:rsidRPr="00AE3635" w14:paraId="27A9035D" w14:textId="77777777" w:rsidTr="00924E88">
        <w:trPr>
          <w:jc w:val="center"/>
        </w:trPr>
        <w:tc>
          <w:tcPr>
            <w:tcW w:w="0" w:type="auto"/>
            <w:shd w:val="clear" w:color="auto" w:fill="1F4E79"/>
            <w:hideMark/>
          </w:tcPr>
          <w:p w14:paraId="5004230E"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Analytical database</w:t>
            </w:r>
          </w:p>
        </w:tc>
        <w:tc>
          <w:tcPr>
            <w:tcW w:w="0" w:type="auto"/>
            <w:hideMark/>
          </w:tcPr>
          <w:p w14:paraId="49C1B77D"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Statistical and reporting data</w:t>
            </w:r>
          </w:p>
        </w:tc>
      </w:tr>
      <w:tr w:rsidR="00A3035B" w:rsidRPr="00AE3635" w14:paraId="5EA6A9F9" w14:textId="77777777" w:rsidTr="00924E88">
        <w:trPr>
          <w:jc w:val="center"/>
        </w:trPr>
        <w:tc>
          <w:tcPr>
            <w:tcW w:w="0" w:type="auto"/>
            <w:shd w:val="clear" w:color="auto" w:fill="1F4E79"/>
            <w:hideMark/>
          </w:tcPr>
          <w:p w14:paraId="19F2CF2B"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Documents and attachments</w:t>
            </w:r>
          </w:p>
        </w:tc>
        <w:tc>
          <w:tcPr>
            <w:tcW w:w="0" w:type="auto"/>
            <w:hideMark/>
          </w:tcPr>
          <w:p w14:paraId="130269EF"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Files uploaded by users</w:t>
            </w:r>
          </w:p>
        </w:tc>
      </w:tr>
      <w:tr w:rsidR="00A3035B" w:rsidRPr="00AE3635" w14:paraId="27D883EE" w14:textId="77777777" w:rsidTr="00924E88">
        <w:trPr>
          <w:jc w:val="center"/>
        </w:trPr>
        <w:tc>
          <w:tcPr>
            <w:tcW w:w="0" w:type="auto"/>
            <w:shd w:val="clear" w:color="auto" w:fill="1F4E79"/>
            <w:hideMark/>
          </w:tcPr>
          <w:p w14:paraId="3AD39F7B"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Application configuration</w:t>
            </w:r>
          </w:p>
        </w:tc>
        <w:tc>
          <w:tcPr>
            <w:tcW w:w="0" w:type="auto"/>
            <w:hideMark/>
          </w:tcPr>
          <w:p w14:paraId="639A0C58"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System parameters and repositories</w:t>
            </w:r>
          </w:p>
        </w:tc>
      </w:tr>
      <w:tr w:rsidR="00A3035B" w:rsidRPr="00AE3635" w14:paraId="7863E227" w14:textId="77777777" w:rsidTr="00924E88">
        <w:trPr>
          <w:jc w:val="center"/>
        </w:trPr>
        <w:tc>
          <w:tcPr>
            <w:tcW w:w="0" w:type="auto"/>
            <w:shd w:val="clear" w:color="auto" w:fill="1F4E79"/>
            <w:hideMark/>
          </w:tcPr>
          <w:p w14:paraId="384A13E2"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Audit logs</w:t>
            </w:r>
          </w:p>
        </w:tc>
        <w:tc>
          <w:tcPr>
            <w:tcW w:w="0" w:type="auto"/>
            <w:hideMark/>
          </w:tcPr>
          <w:p w14:paraId="0CE99774"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Audit logs, application logs and security logs</w:t>
            </w:r>
          </w:p>
        </w:tc>
      </w:tr>
      <w:tr w:rsidR="00A3035B" w:rsidRPr="00AE3635" w14:paraId="01D0C76D" w14:textId="77777777" w:rsidTr="00924E88">
        <w:trPr>
          <w:jc w:val="center"/>
        </w:trPr>
        <w:tc>
          <w:tcPr>
            <w:tcW w:w="0" w:type="auto"/>
            <w:shd w:val="clear" w:color="auto" w:fill="1F4E79"/>
            <w:hideMark/>
          </w:tcPr>
          <w:p w14:paraId="2AE7E808"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Integration interfaces</w:t>
            </w:r>
          </w:p>
        </w:tc>
        <w:tc>
          <w:tcPr>
            <w:tcW w:w="0" w:type="auto"/>
            <w:hideMark/>
          </w:tcPr>
          <w:p w14:paraId="1DBD4A1C" w14:textId="77777777" w:rsidR="00A3035B" w:rsidRPr="00AE3635" w:rsidRDefault="00A3035B" w:rsidP="00AE3635">
            <w:pPr>
              <w:spacing w:after="0" w:line="240" w:lineRule="auto"/>
              <w:jc w:val="both"/>
              <w:rPr>
                <w:rFonts w:ascii="Calibri" w:hAnsi="Calibri" w:cs="Calibri"/>
              </w:rPr>
            </w:pPr>
            <w:r w:rsidRPr="00AE3635">
              <w:rPr>
                <w:rFonts w:ascii="Calibri" w:hAnsi="Calibri" w:cs="Calibri"/>
              </w:rPr>
              <w:t>API parameters and interconnection configurations</w:t>
            </w:r>
          </w:p>
        </w:tc>
      </w:tr>
      <w:tr w:rsidR="00A3035B" w:rsidRPr="00AE3635" w14:paraId="4727F83D" w14:textId="77777777" w:rsidTr="00924E88">
        <w:trPr>
          <w:jc w:val="center"/>
        </w:trPr>
        <w:tc>
          <w:tcPr>
            <w:tcW w:w="0" w:type="auto"/>
            <w:shd w:val="clear" w:color="auto" w:fill="1F4E79"/>
            <w:hideMark/>
          </w:tcPr>
          <w:p w14:paraId="417F5D5D" w14:textId="77777777" w:rsidR="00A3035B" w:rsidRPr="00AE3635" w:rsidRDefault="00A3035B" w:rsidP="00AE3635">
            <w:pPr>
              <w:spacing w:after="0" w:line="240" w:lineRule="auto"/>
              <w:jc w:val="both"/>
              <w:rPr>
                <w:rFonts w:ascii="Calibri" w:hAnsi="Calibri" w:cs="Calibri"/>
                <w:b/>
                <w:bCs/>
                <w:color w:val="FFFFFF"/>
              </w:rPr>
            </w:pPr>
            <w:r w:rsidRPr="00AE3635">
              <w:rPr>
                <w:rFonts w:ascii="Calibri" w:hAnsi="Calibri" w:cs="Calibri"/>
                <w:b/>
                <w:bCs/>
                <w:color w:val="FFFFFF"/>
              </w:rPr>
              <w:t>Application environments</w:t>
            </w:r>
          </w:p>
        </w:tc>
        <w:tc>
          <w:tcPr>
            <w:tcW w:w="0" w:type="auto"/>
            <w:hideMark/>
          </w:tcPr>
          <w:p w14:paraId="4E2D9E8A" w14:textId="77777777" w:rsidR="00A3035B" w:rsidRPr="00AE3635" w:rsidRDefault="00A3035B" w:rsidP="00AE3635">
            <w:pPr>
              <w:keepNext/>
              <w:spacing w:after="0" w:line="240" w:lineRule="auto"/>
              <w:jc w:val="both"/>
              <w:rPr>
                <w:rFonts w:ascii="Calibri" w:hAnsi="Calibri" w:cs="Calibri"/>
              </w:rPr>
            </w:pPr>
            <w:r w:rsidRPr="00AE3635">
              <w:rPr>
                <w:rFonts w:ascii="Calibri" w:hAnsi="Calibri" w:cs="Calibri"/>
              </w:rPr>
              <w:t>Servers, containers and system configurations</w:t>
            </w:r>
          </w:p>
        </w:tc>
      </w:tr>
    </w:tbl>
    <w:p w14:paraId="636B0969" w14:textId="36C145B4" w:rsidR="00A3035B" w:rsidRPr="002145D2" w:rsidRDefault="00A3035B" w:rsidP="00924E88">
      <w:pPr>
        <w:pStyle w:val="Caption"/>
        <w:jc w:val="center"/>
        <w:rPr>
          <w:lang w:val="en-GB"/>
        </w:rPr>
      </w:pPr>
      <w:bookmarkStart w:id="516" w:name="_Toc232249009"/>
      <w:bookmarkStart w:id="517" w:name="_Toc232068452"/>
      <w:r w:rsidRPr="002145D2">
        <w:rPr>
          <w:lang w:val="en-GB"/>
        </w:rPr>
        <w:t>Table</w:t>
      </w:r>
      <w:r w:rsidR="00425680">
        <w:rPr>
          <w:lang w:val="en-GB"/>
        </w:rPr>
        <w:t xml:space="preserve"> 48</w:t>
      </w:r>
      <w:r w:rsidRPr="002145D2">
        <w:rPr>
          <w:lang w:val="en-GB"/>
        </w:rPr>
        <w:t>: Scope of components covered by the backup strategy of the NTB management system</w:t>
      </w:r>
      <w:bookmarkEnd w:id="516"/>
    </w:p>
    <w:bookmarkEnd w:id="517"/>
    <w:p w14:paraId="1C54E567" w14:textId="77777777" w:rsidR="00A3035B" w:rsidRPr="009209CA" w:rsidRDefault="00A3035B" w:rsidP="009209CA">
      <w:pPr>
        <w:pStyle w:val="Caption"/>
        <w:spacing w:after="0"/>
        <w:jc w:val="center"/>
        <w:rPr>
          <w:rFonts w:cs="Calibri"/>
          <w:sz w:val="24"/>
          <w:szCs w:val="24"/>
          <w:lang w:val="en-GB"/>
        </w:rPr>
      </w:pPr>
    </w:p>
    <w:p w14:paraId="7FF1553D" w14:textId="77777777" w:rsidR="00A3035B" w:rsidRPr="009209CA" w:rsidRDefault="00A3035B" w:rsidP="009209CA">
      <w:pPr>
        <w:spacing w:after="0" w:line="240" w:lineRule="auto"/>
        <w:rPr>
          <w:rFonts w:ascii="Calibri" w:hAnsi="Calibri" w:cs="Calibri"/>
        </w:rPr>
      </w:pPr>
      <w:r w:rsidRPr="009209CA">
        <w:rPr>
          <w:rFonts w:ascii="Calibri" w:hAnsi="Calibri" w:cs="Calibri"/>
        </w:rPr>
        <w:t>The following operational procedures apply:</w:t>
      </w:r>
    </w:p>
    <w:p w14:paraId="68600789" w14:textId="77777777" w:rsidR="00A3035B" w:rsidRPr="009209CA" w:rsidRDefault="00A3035B" w:rsidP="009209CA">
      <w:pPr>
        <w:numPr>
          <w:ilvl w:val="0"/>
          <w:numId w:val="270"/>
        </w:numPr>
        <w:suppressAutoHyphens/>
        <w:spacing w:after="0" w:line="240" w:lineRule="auto"/>
        <w:rPr>
          <w:rFonts w:ascii="Calibri" w:hAnsi="Calibri" w:cs="Calibri"/>
        </w:rPr>
      </w:pPr>
      <w:r w:rsidRPr="009209CA">
        <w:rPr>
          <w:rFonts w:ascii="Calibri" w:hAnsi="Calibri" w:cs="Calibri"/>
          <w:b/>
        </w:rPr>
        <w:t>Automatic daily backup:</w:t>
      </w:r>
      <w:r w:rsidRPr="009209CA">
        <w:rPr>
          <w:rFonts w:ascii="Calibri" w:hAnsi="Calibri" w:cs="Calibri"/>
        </w:rPr>
        <w:t xml:space="preserve"> performed every night (between 00:00 and 04:00 UTC+3) including databases, attached files and system logs. Retention: 30 days.</w:t>
      </w:r>
    </w:p>
    <w:p w14:paraId="470DEEB5" w14:textId="77777777" w:rsidR="00A3035B" w:rsidRPr="009209CA" w:rsidRDefault="00A3035B" w:rsidP="009209CA">
      <w:pPr>
        <w:numPr>
          <w:ilvl w:val="0"/>
          <w:numId w:val="270"/>
        </w:numPr>
        <w:suppressAutoHyphens/>
        <w:spacing w:after="0" w:line="240" w:lineRule="auto"/>
        <w:rPr>
          <w:rFonts w:ascii="Calibri" w:hAnsi="Calibri" w:cs="Calibri"/>
        </w:rPr>
      </w:pPr>
      <w:r w:rsidRPr="009209CA">
        <w:rPr>
          <w:rFonts w:ascii="Calibri" w:hAnsi="Calibri" w:cs="Calibri"/>
          <w:b/>
        </w:rPr>
        <w:t>Weekly backup:</w:t>
      </w:r>
      <w:r w:rsidRPr="009209CA">
        <w:rPr>
          <w:rFonts w:ascii="Calibri" w:hAnsi="Calibri" w:cs="Calibri"/>
        </w:rPr>
        <w:t xml:space="preserve"> performed every Sunday, including a full system backup. Retention: 12 weeks.</w:t>
      </w:r>
    </w:p>
    <w:p w14:paraId="7C8B6AB8" w14:textId="77777777" w:rsidR="00A3035B" w:rsidRPr="009209CA" w:rsidRDefault="00A3035B" w:rsidP="009209CA">
      <w:pPr>
        <w:numPr>
          <w:ilvl w:val="0"/>
          <w:numId w:val="270"/>
        </w:numPr>
        <w:suppressAutoHyphens/>
        <w:spacing w:after="0" w:line="240" w:lineRule="auto"/>
        <w:rPr>
          <w:rFonts w:ascii="Calibri" w:hAnsi="Calibri" w:cs="Calibri"/>
        </w:rPr>
      </w:pPr>
      <w:r w:rsidRPr="009209CA">
        <w:rPr>
          <w:rFonts w:ascii="Calibri" w:hAnsi="Calibri" w:cs="Calibri"/>
          <w:b/>
        </w:rPr>
        <w:t>Monthly backup:</w:t>
      </w:r>
      <w:r w:rsidRPr="009209CA">
        <w:rPr>
          <w:rFonts w:ascii="Calibri" w:hAnsi="Calibri" w:cs="Calibri"/>
        </w:rPr>
        <w:t xml:space="preserve"> full archiving performed on the first day of each month. Retention: 12 months (in accordance with Section 8.13).</w:t>
      </w:r>
    </w:p>
    <w:p w14:paraId="0B8A144D" w14:textId="77777777" w:rsidR="00A3035B" w:rsidRPr="009209CA" w:rsidRDefault="00A3035B" w:rsidP="009209CA">
      <w:pPr>
        <w:numPr>
          <w:ilvl w:val="0"/>
          <w:numId w:val="270"/>
        </w:numPr>
        <w:suppressAutoHyphens/>
        <w:spacing w:after="0" w:line="240" w:lineRule="auto"/>
        <w:rPr>
          <w:rFonts w:ascii="Calibri" w:hAnsi="Calibri" w:cs="Calibri"/>
        </w:rPr>
      </w:pPr>
      <w:r w:rsidRPr="009209CA">
        <w:rPr>
          <w:rFonts w:ascii="Calibri" w:hAnsi="Calibri" w:cs="Calibri"/>
          <w:b/>
        </w:rPr>
        <w:t>Integrity verification:</w:t>
      </w:r>
      <w:r w:rsidRPr="009209CA">
        <w:rPr>
          <w:rFonts w:ascii="Calibri" w:hAnsi="Calibri" w:cs="Calibri"/>
        </w:rPr>
        <w:t xml:space="preserve"> each backup is subject to an automated integrity check (checksum). Alerts are generated in the event of a detected anomaly.</w:t>
      </w:r>
    </w:p>
    <w:p w14:paraId="4B398066" w14:textId="77777777" w:rsidR="00A3035B" w:rsidRPr="009209CA" w:rsidRDefault="00A3035B" w:rsidP="009209CA">
      <w:pPr>
        <w:numPr>
          <w:ilvl w:val="0"/>
          <w:numId w:val="270"/>
        </w:numPr>
        <w:suppressAutoHyphens/>
        <w:spacing w:after="0" w:line="240" w:lineRule="auto"/>
        <w:rPr>
          <w:rFonts w:ascii="Calibri" w:hAnsi="Calibri" w:cs="Calibri"/>
        </w:rPr>
      </w:pPr>
      <w:r w:rsidRPr="009209CA">
        <w:rPr>
          <w:rFonts w:ascii="Calibri" w:hAnsi="Calibri" w:cs="Calibri"/>
          <w:b/>
        </w:rPr>
        <w:t>Off-site storage:</w:t>
      </w:r>
      <w:r w:rsidRPr="009209CA">
        <w:rPr>
          <w:rFonts w:ascii="Calibri" w:hAnsi="Calibri" w:cs="Calibri"/>
        </w:rPr>
        <w:t xml:space="preserve"> backups are replicated to a geographically distant secondary site in order to guarantee resilience in the event of a major disaster.</w:t>
      </w:r>
    </w:p>
    <w:p w14:paraId="77FFAC42" w14:textId="77777777" w:rsidR="00A3035B" w:rsidRDefault="00A3035B" w:rsidP="009209CA">
      <w:pPr>
        <w:numPr>
          <w:ilvl w:val="0"/>
          <w:numId w:val="270"/>
        </w:numPr>
        <w:suppressAutoHyphens/>
        <w:spacing w:after="0" w:line="240" w:lineRule="auto"/>
        <w:rPr>
          <w:rFonts w:ascii="Calibri" w:hAnsi="Calibri" w:cs="Calibri"/>
        </w:rPr>
      </w:pPr>
      <w:r w:rsidRPr="009209CA">
        <w:rPr>
          <w:rFonts w:ascii="Calibri" w:hAnsi="Calibri" w:cs="Calibri"/>
          <w:b/>
        </w:rPr>
        <w:t>Restoration tests:</w:t>
      </w:r>
      <w:r w:rsidRPr="009209CA">
        <w:rPr>
          <w:rFonts w:ascii="Calibri" w:hAnsi="Calibri" w:cs="Calibri"/>
        </w:rPr>
        <w:t xml:space="preserve"> restoration procedures are tested at least once every six months in order to validate their effectiveness and the RPO/RTO objectives defined in Section 17.6.</w:t>
      </w:r>
    </w:p>
    <w:p w14:paraId="2B23D055" w14:textId="77777777" w:rsidR="009209CA" w:rsidRPr="009209CA" w:rsidRDefault="009209CA" w:rsidP="009209CA">
      <w:pPr>
        <w:suppressAutoHyphens/>
        <w:spacing w:after="0" w:line="240" w:lineRule="auto"/>
        <w:ind w:left="720"/>
        <w:rPr>
          <w:rFonts w:ascii="Calibri" w:hAnsi="Calibri" w:cs="Calibri"/>
        </w:rPr>
      </w:pPr>
    </w:p>
    <w:p w14:paraId="26804CB3" w14:textId="77777777" w:rsidR="00A3035B" w:rsidRPr="009209CA" w:rsidRDefault="00A3035B" w:rsidP="009209CA">
      <w:pPr>
        <w:pStyle w:val="Heading2"/>
        <w:spacing w:before="0" w:after="0" w:line="240" w:lineRule="auto"/>
        <w:jc w:val="both"/>
        <w:rPr>
          <w:rFonts w:ascii="Calibri" w:hAnsi="Calibri" w:cs="Calibri"/>
          <w:sz w:val="24"/>
          <w:szCs w:val="24"/>
        </w:rPr>
      </w:pPr>
      <w:bookmarkStart w:id="518" w:name="_Toc232248859"/>
      <w:bookmarkStart w:id="519" w:name="_Toc232559202"/>
      <w:r w:rsidRPr="009209CA">
        <w:rPr>
          <w:rFonts w:ascii="Calibri" w:hAnsi="Calibri" w:cs="Calibri"/>
          <w:sz w:val="24"/>
          <w:szCs w:val="24"/>
        </w:rPr>
        <w:t>17.6 DR Procedures</w:t>
      </w:r>
      <w:bookmarkEnd w:id="518"/>
      <w:bookmarkEnd w:id="519"/>
    </w:p>
    <w:p w14:paraId="230B3816"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The disaster recovery plan aims to ensure the continuity of critical services in the event of a major failure.</w:t>
      </w:r>
    </w:p>
    <w:p w14:paraId="74F91A56" w14:textId="77777777" w:rsidR="009209CA" w:rsidRDefault="009209CA" w:rsidP="009209CA">
      <w:pPr>
        <w:spacing w:after="0" w:line="240" w:lineRule="auto"/>
        <w:jc w:val="both"/>
        <w:rPr>
          <w:rFonts w:ascii="Calibri" w:hAnsi="Calibri" w:cs="Calibri"/>
        </w:rPr>
      </w:pPr>
    </w:p>
    <w:p w14:paraId="00735B4B" w14:textId="458AB2C5" w:rsidR="00A3035B" w:rsidRPr="009209CA" w:rsidRDefault="00A3035B" w:rsidP="009209CA">
      <w:pPr>
        <w:spacing w:after="0" w:line="240" w:lineRule="auto"/>
        <w:jc w:val="both"/>
        <w:rPr>
          <w:rFonts w:ascii="Calibri" w:hAnsi="Calibri" w:cs="Calibri"/>
        </w:rPr>
      </w:pPr>
      <w:r w:rsidRPr="009209CA">
        <w:rPr>
          <w:rFonts w:ascii="Calibri" w:hAnsi="Calibri" w:cs="Calibri"/>
        </w:rPr>
        <w:t>Main characteristics:</w:t>
      </w:r>
    </w:p>
    <w:p w14:paraId="648201AB" w14:textId="77777777" w:rsidR="00A3035B" w:rsidRPr="009209CA" w:rsidRDefault="00A3035B" w:rsidP="009209CA">
      <w:pPr>
        <w:numPr>
          <w:ilvl w:val="0"/>
          <w:numId w:val="228"/>
        </w:numPr>
        <w:spacing w:after="0" w:line="240" w:lineRule="auto"/>
        <w:jc w:val="both"/>
        <w:rPr>
          <w:rFonts w:ascii="Calibri" w:hAnsi="Calibri" w:cs="Calibri"/>
        </w:rPr>
      </w:pPr>
      <w:r w:rsidRPr="009209CA">
        <w:rPr>
          <w:rFonts w:ascii="Calibri" w:hAnsi="Calibri" w:cs="Calibri"/>
        </w:rPr>
        <w:t>Redundant multi-zone architecture with a geographically distant secondary site (cf. Section 9.6 Cloud/Data Center Architecture);</w:t>
      </w:r>
    </w:p>
    <w:p w14:paraId="6A86EA84" w14:textId="77777777" w:rsidR="00A3035B" w:rsidRPr="009209CA" w:rsidRDefault="00A3035B" w:rsidP="009209CA">
      <w:pPr>
        <w:numPr>
          <w:ilvl w:val="0"/>
          <w:numId w:val="228"/>
        </w:numPr>
        <w:spacing w:after="0" w:line="240" w:lineRule="auto"/>
        <w:jc w:val="both"/>
        <w:rPr>
          <w:rFonts w:ascii="Calibri" w:hAnsi="Calibri" w:cs="Calibri"/>
        </w:rPr>
      </w:pPr>
      <w:r w:rsidRPr="009209CA">
        <w:rPr>
          <w:rFonts w:ascii="Calibri" w:hAnsi="Calibri" w:cs="Calibri"/>
        </w:rPr>
        <w:t>Automatic failover to the secondary site in an active-passive configuration, with a controlled failback procedure;</w:t>
      </w:r>
    </w:p>
    <w:p w14:paraId="54DFB6C0" w14:textId="77777777" w:rsidR="00A3035B" w:rsidRDefault="00A3035B" w:rsidP="009209CA">
      <w:pPr>
        <w:numPr>
          <w:ilvl w:val="0"/>
          <w:numId w:val="228"/>
        </w:numPr>
        <w:spacing w:after="0" w:line="240" w:lineRule="auto"/>
        <w:jc w:val="both"/>
        <w:rPr>
          <w:rFonts w:ascii="Calibri" w:hAnsi="Calibri" w:cs="Calibri"/>
        </w:rPr>
      </w:pPr>
      <w:r w:rsidRPr="009209CA">
        <w:rPr>
          <w:rFonts w:ascii="Calibri" w:hAnsi="Calibri" w:cs="Calibri"/>
        </w:rPr>
        <w:t>Recovery objectives quantified by service criticality level (see table below):</w:t>
      </w:r>
    </w:p>
    <w:p w14:paraId="701032D1" w14:textId="77777777" w:rsidR="009209CA" w:rsidRPr="009209CA" w:rsidRDefault="009209CA" w:rsidP="009209CA">
      <w:pPr>
        <w:numPr>
          <w:ilvl w:val="0"/>
          <w:numId w:val="228"/>
        </w:numPr>
        <w:spacing w:after="0" w:line="240" w:lineRule="auto"/>
        <w:jc w:val="both"/>
        <w:rPr>
          <w:rFonts w:ascii="Calibri" w:hAnsi="Calibri" w:cs="Calibri"/>
        </w:rPr>
      </w:pP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4178"/>
        <w:gridCol w:w="2858"/>
        <w:gridCol w:w="1980"/>
      </w:tblGrid>
      <w:tr w:rsidR="00A3035B" w:rsidRPr="009209CA" w14:paraId="59A48CC8" w14:textId="77777777" w:rsidTr="00E90757">
        <w:tc>
          <w:tcPr>
            <w:tcW w:w="0" w:type="auto"/>
            <w:tcBorders>
              <w:bottom w:val="single" w:sz="12" w:space="0" w:color="8EAADB"/>
            </w:tcBorders>
            <w:shd w:val="clear" w:color="auto" w:fill="1F4E79"/>
          </w:tcPr>
          <w:p w14:paraId="2572B3B3" w14:textId="77777777" w:rsidR="00A3035B" w:rsidRPr="009209CA" w:rsidRDefault="00A3035B" w:rsidP="009209CA">
            <w:pPr>
              <w:spacing w:after="0" w:line="240" w:lineRule="auto"/>
              <w:jc w:val="both"/>
              <w:rPr>
                <w:rFonts w:ascii="Calibri" w:hAnsi="Calibri" w:cs="Calibri"/>
                <w:b/>
                <w:bCs/>
                <w:color w:val="FFFFFF"/>
              </w:rPr>
            </w:pPr>
            <w:r w:rsidRPr="009209CA">
              <w:rPr>
                <w:rFonts w:ascii="Calibri" w:hAnsi="Calibri" w:cs="Calibri"/>
                <w:b/>
                <w:bCs/>
                <w:color w:val="FFFFFF"/>
              </w:rPr>
              <w:t>Service level</w:t>
            </w:r>
          </w:p>
        </w:tc>
        <w:tc>
          <w:tcPr>
            <w:tcW w:w="0" w:type="auto"/>
            <w:tcBorders>
              <w:bottom w:val="single" w:sz="12" w:space="0" w:color="8EAADB"/>
            </w:tcBorders>
            <w:shd w:val="clear" w:color="auto" w:fill="1F4E79"/>
          </w:tcPr>
          <w:p w14:paraId="3C64AC99" w14:textId="77777777" w:rsidR="00A3035B" w:rsidRPr="009209CA" w:rsidRDefault="00A3035B" w:rsidP="009209CA">
            <w:pPr>
              <w:spacing w:after="0" w:line="240" w:lineRule="auto"/>
              <w:jc w:val="both"/>
              <w:rPr>
                <w:rFonts w:ascii="Calibri" w:hAnsi="Calibri" w:cs="Calibri"/>
                <w:b/>
                <w:bCs/>
                <w:color w:val="FFFFFF"/>
              </w:rPr>
            </w:pPr>
            <w:r w:rsidRPr="009209CA">
              <w:rPr>
                <w:rFonts w:ascii="Calibri" w:hAnsi="Calibri" w:cs="Calibri"/>
                <w:b/>
                <w:bCs/>
                <w:color w:val="FFFFFF"/>
              </w:rPr>
              <w:t>RPO (max. data loss)</w:t>
            </w:r>
          </w:p>
        </w:tc>
        <w:tc>
          <w:tcPr>
            <w:tcW w:w="0" w:type="auto"/>
            <w:tcBorders>
              <w:bottom w:val="single" w:sz="12" w:space="0" w:color="8EAADB"/>
            </w:tcBorders>
            <w:shd w:val="clear" w:color="auto" w:fill="1F4E79"/>
          </w:tcPr>
          <w:p w14:paraId="7D3E49DD" w14:textId="77777777" w:rsidR="00A3035B" w:rsidRPr="009209CA" w:rsidRDefault="00A3035B" w:rsidP="009209CA">
            <w:pPr>
              <w:spacing w:after="0" w:line="240" w:lineRule="auto"/>
              <w:jc w:val="both"/>
              <w:rPr>
                <w:rFonts w:ascii="Calibri" w:hAnsi="Calibri" w:cs="Calibri"/>
                <w:b/>
                <w:bCs/>
                <w:color w:val="FFFFFF"/>
              </w:rPr>
            </w:pPr>
            <w:r w:rsidRPr="009209CA">
              <w:rPr>
                <w:rFonts w:ascii="Calibri" w:hAnsi="Calibri" w:cs="Calibri"/>
                <w:b/>
                <w:bCs/>
                <w:color w:val="FFFFFF"/>
              </w:rPr>
              <w:t>RTO (max. recovery time)</w:t>
            </w:r>
          </w:p>
        </w:tc>
      </w:tr>
      <w:tr w:rsidR="00A3035B" w:rsidRPr="009209CA" w14:paraId="1B4629F2" w14:textId="77777777" w:rsidTr="00E90757">
        <w:tc>
          <w:tcPr>
            <w:tcW w:w="0" w:type="auto"/>
          </w:tcPr>
          <w:p w14:paraId="18B9CB45"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Critical services (operational database, complaint management)</w:t>
            </w:r>
          </w:p>
        </w:tc>
        <w:tc>
          <w:tcPr>
            <w:tcW w:w="0" w:type="auto"/>
          </w:tcPr>
          <w:p w14:paraId="2AB7DE26"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 15 minutes (synchronous replication)</w:t>
            </w:r>
          </w:p>
        </w:tc>
        <w:tc>
          <w:tcPr>
            <w:tcW w:w="0" w:type="auto"/>
          </w:tcPr>
          <w:p w14:paraId="6AD2279A"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 4 hours</w:t>
            </w:r>
          </w:p>
        </w:tc>
      </w:tr>
      <w:tr w:rsidR="00A3035B" w:rsidRPr="009209CA" w14:paraId="5C08114B" w14:textId="77777777" w:rsidTr="00E90757">
        <w:tc>
          <w:tcPr>
            <w:tcW w:w="0" w:type="auto"/>
          </w:tcPr>
          <w:p w14:paraId="6DC3EB13"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Standard services (analytics, documents)</w:t>
            </w:r>
          </w:p>
        </w:tc>
        <w:tc>
          <w:tcPr>
            <w:tcW w:w="0" w:type="auto"/>
          </w:tcPr>
          <w:p w14:paraId="101E20A8"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 1 hour</w:t>
            </w:r>
          </w:p>
        </w:tc>
        <w:tc>
          <w:tcPr>
            <w:tcW w:w="0" w:type="auto"/>
          </w:tcPr>
          <w:p w14:paraId="6ED77DF5"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 8 hours</w:t>
            </w:r>
          </w:p>
        </w:tc>
      </w:tr>
      <w:tr w:rsidR="00A3035B" w:rsidRPr="009209CA" w14:paraId="7A04829C" w14:textId="77777777" w:rsidTr="00E90757">
        <w:tc>
          <w:tcPr>
            <w:tcW w:w="0" w:type="auto"/>
          </w:tcPr>
          <w:p w14:paraId="3C8C5CAA"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Secondary services (reporting, regional integrations)</w:t>
            </w:r>
          </w:p>
        </w:tc>
        <w:tc>
          <w:tcPr>
            <w:tcW w:w="0" w:type="auto"/>
          </w:tcPr>
          <w:p w14:paraId="6FCBA73E"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 4 hours</w:t>
            </w:r>
          </w:p>
        </w:tc>
        <w:tc>
          <w:tcPr>
            <w:tcW w:w="0" w:type="auto"/>
          </w:tcPr>
          <w:p w14:paraId="72DBEC48" w14:textId="77777777" w:rsidR="00A3035B" w:rsidRPr="009209CA" w:rsidRDefault="00A3035B" w:rsidP="009209CA">
            <w:pPr>
              <w:keepNext/>
              <w:spacing w:after="0" w:line="240" w:lineRule="auto"/>
              <w:jc w:val="both"/>
              <w:rPr>
                <w:rFonts w:ascii="Calibri" w:hAnsi="Calibri" w:cs="Calibri"/>
              </w:rPr>
            </w:pPr>
            <w:r w:rsidRPr="009209CA">
              <w:rPr>
                <w:rFonts w:ascii="Calibri" w:hAnsi="Calibri" w:cs="Calibri"/>
              </w:rPr>
              <w:t>≤ 24 hours</w:t>
            </w:r>
          </w:p>
        </w:tc>
      </w:tr>
    </w:tbl>
    <w:p w14:paraId="7B7A2884" w14:textId="527ADDBF" w:rsidR="00A3035B" w:rsidRPr="009209CA" w:rsidRDefault="00A3035B" w:rsidP="009209CA">
      <w:pPr>
        <w:pStyle w:val="Caption"/>
        <w:jc w:val="center"/>
        <w:rPr>
          <w:lang w:val="en-GB"/>
        </w:rPr>
      </w:pPr>
      <w:bookmarkStart w:id="520" w:name="_Toc232249010"/>
      <w:bookmarkStart w:id="521" w:name="_Toc232068453"/>
      <w:r w:rsidRPr="002145D2">
        <w:rPr>
          <w:lang w:val="en-GB"/>
        </w:rPr>
        <w:t>Table</w:t>
      </w:r>
      <w:r w:rsidR="00425680">
        <w:rPr>
          <w:lang w:val="en-GB"/>
        </w:rPr>
        <w:t xml:space="preserve"> 49</w:t>
      </w:r>
      <w:r w:rsidRPr="002145D2">
        <w:rPr>
          <w:lang w:val="en-GB"/>
        </w:rPr>
        <w:t>: Service continuity level of the NTB management system</w:t>
      </w:r>
      <w:bookmarkEnd w:id="520"/>
      <w:bookmarkEnd w:id="521"/>
    </w:p>
    <w:p w14:paraId="18715B06" w14:textId="77777777" w:rsidR="00A3035B" w:rsidRDefault="00A3035B" w:rsidP="009209CA">
      <w:pPr>
        <w:spacing w:after="0" w:line="240" w:lineRule="auto"/>
        <w:jc w:val="both"/>
        <w:rPr>
          <w:rFonts w:ascii="Calibri" w:hAnsi="Calibri" w:cs="Calibri"/>
        </w:rPr>
      </w:pPr>
      <w:r w:rsidRPr="009209CA">
        <w:rPr>
          <w:rFonts w:ascii="Calibri" w:hAnsi="Calibri" w:cs="Calibri"/>
        </w:rPr>
        <w:t>For synchronous replication components, the RPO is near zero (data loss close to zero). These objectives are consistent with the target availability of 99.9% and the unplanned downtime ceiling of &lt; 24 hours/year defined in Section 8.3.</w:t>
      </w:r>
    </w:p>
    <w:p w14:paraId="3F53A112" w14:textId="77777777" w:rsidR="009209CA" w:rsidRPr="009209CA" w:rsidRDefault="009209CA" w:rsidP="009209CA">
      <w:pPr>
        <w:spacing w:after="0" w:line="240" w:lineRule="auto"/>
        <w:jc w:val="both"/>
        <w:rPr>
          <w:rFonts w:ascii="Calibri" w:hAnsi="Calibri" w:cs="Calibri"/>
        </w:rPr>
      </w:pPr>
    </w:p>
    <w:p w14:paraId="4FBDAD73"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Crisis simulations are carried out periodically in order to test the resilience of the system.</w:t>
      </w:r>
    </w:p>
    <w:p w14:paraId="3AB3FE6D" w14:textId="77777777" w:rsidR="00A3035B" w:rsidRDefault="00A3035B" w:rsidP="009209CA">
      <w:pPr>
        <w:pStyle w:val="Heading2"/>
        <w:spacing w:before="0" w:after="0" w:line="240" w:lineRule="auto"/>
        <w:jc w:val="both"/>
        <w:rPr>
          <w:rFonts w:ascii="Calibri" w:hAnsi="Calibri" w:cs="Calibri"/>
          <w:sz w:val="24"/>
          <w:szCs w:val="24"/>
        </w:rPr>
      </w:pPr>
      <w:bookmarkStart w:id="522" w:name="_Toc232248860"/>
      <w:bookmarkStart w:id="523" w:name="_Toc232559203"/>
      <w:r w:rsidRPr="009209CA">
        <w:rPr>
          <w:rFonts w:ascii="Calibri" w:hAnsi="Calibri" w:cs="Calibri"/>
          <w:sz w:val="24"/>
          <w:szCs w:val="24"/>
        </w:rPr>
        <w:t>17.7 Sustainability Strategy</w:t>
      </w:r>
      <w:bookmarkEnd w:id="522"/>
      <w:bookmarkEnd w:id="523"/>
    </w:p>
    <w:p w14:paraId="35845DAE" w14:textId="77777777" w:rsidR="009209CA" w:rsidRPr="009209CA" w:rsidRDefault="009209CA" w:rsidP="009209CA"/>
    <w:p w14:paraId="263479C9"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The sustainability strategy guarantees the continuity of the system beyond the project phase.</w:t>
      </w:r>
    </w:p>
    <w:p w14:paraId="4630D3DC" w14:textId="77777777" w:rsidR="00A3035B" w:rsidRDefault="00A3035B" w:rsidP="009209CA">
      <w:pPr>
        <w:spacing w:after="0" w:line="240" w:lineRule="auto"/>
        <w:jc w:val="both"/>
        <w:rPr>
          <w:rFonts w:ascii="Calibri" w:hAnsi="Calibri" w:cs="Calibri"/>
        </w:rPr>
      </w:pPr>
      <w:r w:rsidRPr="009209CA">
        <w:rPr>
          <w:rFonts w:ascii="Calibri" w:hAnsi="Calibri" w:cs="Calibri"/>
        </w:rPr>
        <w:t>Main axes:</w:t>
      </w:r>
    </w:p>
    <w:p w14:paraId="5F4A6A27" w14:textId="77777777" w:rsidR="009209CA" w:rsidRPr="009209CA" w:rsidRDefault="009209CA" w:rsidP="009209CA">
      <w:pPr>
        <w:spacing w:after="0" w:line="240" w:lineRule="auto"/>
        <w:jc w:val="both"/>
        <w:rPr>
          <w:rFonts w:ascii="Calibri" w:hAnsi="Calibri" w:cs="Calibri"/>
        </w:rPr>
      </w:pPr>
    </w:p>
    <w:p w14:paraId="5A3C6F78" w14:textId="77777777" w:rsidR="00A3035B" w:rsidRPr="009209CA" w:rsidRDefault="00A3035B" w:rsidP="009209CA">
      <w:pPr>
        <w:numPr>
          <w:ilvl w:val="0"/>
          <w:numId w:val="229"/>
        </w:numPr>
        <w:spacing w:after="0" w:line="240" w:lineRule="auto"/>
        <w:jc w:val="both"/>
        <w:rPr>
          <w:rFonts w:ascii="Calibri" w:hAnsi="Calibri" w:cs="Calibri"/>
        </w:rPr>
      </w:pPr>
      <w:r w:rsidRPr="009209CA">
        <w:rPr>
          <w:rFonts w:ascii="Calibri" w:hAnsi="Calibri" w:cs="Calibri"/>
        </w:rPr>
        <w:t xml:space="preserve">Progressive transfer of skills to national institutions (MTT, NMC) </w:t>
      </w:r>
    </w:p>
    <w:p w14:paraId="5B8D328C" w14:textId="117125B1" w:rsidR="00A3035B" w:rsidRPr="009209CA" w:rsidRDefault="00A3035B" w:rsidP="009209CA">
      <w:pPr>
        <w:numPr>
          <w:ilvl w:val="0"/>
          <w:numId w:val="229"/>
        </w:numPr>
        <w:spacing w:after="0" w:line="240" w:lineRule="auto"/>
        <w:jc w:val="both"/>
        <w:rPr>
          <w:rFonts w:ascii="Calibri" w:hAnsi="Calibri" w:cs="Calibri"/>
        </w:rPr>
      </w:pPr>
      <w:r w:rsidRPr="009209CA">
        <w:rPr>
          <w:rFonts w:ascii="Calibri" w:hAnsi="Calibri" w:cs="Calibri"/>
        </w:rPr>
        <w:t xml:space="preserve">Adoption of an </w:t>
      </w:r>
      <w:r w:rsidR="009209CA" w:rsidRPr="009209CA">
        <w:rPr>
          <w:rFonts w:ascii="Calibri" w:hAnsi="Calibri" w:cs="Calibri"/>
        </w:rPr>
        <w:t>open-source</w:t>
      </w:r>
      <w:r w:rsidRPr="009209CA">
        <w:rPr>
          <w:rFonts w:ascii="Calibri" w:hAnsi="Calibri" w:cs="Calibri"/>
        </w:rPr>
        <w:t xml:space="preserve"> architecture to reduce maintenance costs </w:t>
      </w:r>
    </w:p>
    <w:p w14:paraId="52D90A89" w14:textId="77777777" w:rsidR="00A3035B" w:rsidRPr="009209CA" w:rsidRDefault="00A3035B" w:rsidP="009209CA">
      <w:pPr>
        <w:numPr>
          <w:ilvl w:val="0"/>
          <w:numId w:val="229"/>
        </w:numPr>
        <w:spacing w:after="0" w:line="240" w:lineRule="auto"/>
        <w:jc w:val="both"/>
        <w:rPr>
          <w:rFonts w:ascii="Calibri" w:hAnsi="Calibri" w:cs="Calibri"/>
        </w:rPr>
      </w:pPr>
      <w:r w:rsidRPr="009209CA">
        <w:rPr>
          <w:rFonts w:ascii="Calibri" w:hAnsi="Calibri" w:cs="Calibri"/>
        </w:rPr>
        <w:t xml:space="preserve">Establishment of local technical governance </w:t>
      </w:r>
    </w:p>
    <w:p w14:paraId="6B761643" w14:textId="77777777" w:rsidR="00A3035B" w:rsidRPr="009209CA" w:rsidRDefault="00A3035B" w:rsidP="009209CA">
      <w:pPr>
        <w:numPr>
          <w:ilvl w:val="0"/>
          <w:numId w:val="229"/>
        </w:numPr>
        <w:spacing w:after="0" w:line="240" w:lineRule="auto"/>
        <w:jc w:val="both"/>
        <w:rPr>
          <w:rFonts w:ascii="Calibri" w:hAnsi="Calibri" w:cs="Calibri"/>
        </w:rPr>
      </w:pPr>
      <w:r w:rsidRPr="009209CA">
        <w:rPr>
          <w:rFonts w:ascii="Calibri" w:hAnsi="Calibri" w:cs="Calibri"/>
        </w:rPr>
        <w:t xml:space="preserve">Continuous training of administrators and key users </w:t>
      </w:r>
    </w:p>
    <w:p w14:paraId="2C410925" w14:textId="77777777" w:rsidR="00A3035B" w:rsidRPr="009209CA" w:rsidRDefault="00A3035B" w:rsidP="009209CA">
      <w:pPr>
        <w:numPr>
          <w:ilvl w:val="0"/>
          <w:numId w:val="229"/>
        </w:numPr>
        <w:spacing w:after="0" w:line="240" w:lineRule="auto"/>
        <w:jc w:val="both"/>
        <w:rPr>
          <w:rFonts w:ascii="Calibri" w:hAnsi="Calibri" w:cs="Calibri"/>
        </w:rPr>
      </w:pPr>
      <w:r w:rsidRPr="009209CA">
        <w:rPr>
          <w:rFonts w:ascii="Calibri" w:hAnsi="Calibri" w:cs="Calibri"/>
        </w:rPr>
        <w:t>Regional pooling of infrastructure via the COMESA/Tripartite and AfCFTA platforms</w:t>
      </w:r>
    </w:p>
    <w:p w14:paraId="56088D35" w14:textId="77777777" w:rsidR="00A3035B" w:rsidRPr="002145D2" w:rsidRDefault="00A3035B" w:rsidP="00CF0096">
      <w:r w:rsidRPr="002145D2">
        <w:br w:type="page"/>
      </w:r>
    </w:p>
    <w:p w14:paraId="211E1002" w14:textId="77777777" w:rsidR="00A3035B" w:rsidRPr="009209CA" w:rsidRDefault="00A3035B" w:rsidP="009209CA">
      <w:pPr>
        <w:pStyle w:val="Heading1"/>
        <w:numPr>
          <w:ilvl w:val="1"/>
          <w:numId w:val="3"/>
        </w:numPr>
        <w:shd w:val="clear" w:color="auto" w:fill="D9E2F3"/>
        <w:spacing w:before="0" w:after="0" w:line="240" w:lineRule="auto"/>
        <w:rPr>
          <w:rFonts w:ascii="Calibri" w:hAnsi="Calibri" w:cs="Calibri"/>
          <w:b/>
          <w:sz w:val="24"/>
          <w:szCs w:val="24"/>
        </w:rPr>
      </w:pPr>
      <w:bookmarkStart w:id="524" w:name="_Toc232248861"/>
      <w:bookmarkStart w:id="525" w:name="_Toc232559204"/>
      <w:r w:rsidRPr="009209CA">
        <w:rPr>
          <w:rFonts w:ascii="Calibri" w:hAnsi="Calibri" w:cs="Calibri"/>
          <w:b/>
          <w:sz w:val="24"/>
          <w:szCs w:val="24"/>
        </w:rPr>
        <w:t>IMPLEMENTATION ROADMAP</w:t>
      </w:r>
      <w:bookmarkEnd w:id="524"/>
      <w:bookmarkEnd w:id="525"/>
    </w:p>
    <w:p w14:paraId="1958E9D5" w14:textId="77777777" w:rsidR="00A3035B" w:rsidRPr="009209CA" w:rsidRDefault="00A3035B" w:rsidP="009209CA">
      <w:pPr>
        <w:spacing w:after="0" w:line="240" w:lineRule="auto"/>
        <w:jc w:val="both"/>
        <w:rPr>
          <w:rFonts w:ascii="Calibri" w:hAnsi="Calibri" w:cs="Calibri"/>
        </w:rPr>
      </w:pPr>
    </w:p>
    <w:p w14:paraId="030F4056" w14:textId="77777777" w:rsidR="00A3035B" w:rsidRDefault="00A3035B" w:rsidP="009209CA">
      <w:pPr>
        <w:spacing w:after="0" w:line="240" w:lineRule="auto"/>
        <w:jc w:val="both"/>
        <w:rPr>
          <w:rFonts w:ascii="Calibri" w:hAnsi="Calibri" w:cs="Calibri"/>
        </w:rPr>
      </w:pPr>
      <w:r w:rsidRPr="009209CA">
        <w:rPr>
          <w:rFonts w:ascii="Calibri" w:hAnsi="Calibri" w:cs="Calibri"/>
        </w:rPr>
        <w:t>The implementation roadmap structures the progressive deployment of the system in order to limit risks, ensure user adoption and guarantee the quality of deliverables</w:t>
      </w:r>
    </w:p>
    <w:p w14:paraId="29095ADE" w14:textId="77777777" w:rsidR="009209CA" w:rsidRPr="009209CA" w:rsidRDefault="009209CA" w:rsidP="009209CA">
      <w:pPr>
        <w:spacing w:after="0" w:line="240" w:lineRule="auto"/>
        <w:jc w:val="both"/>
        <w:rPr>
          <w:rFonts w:ascii="Calibri" w:hAnsi="Calibri" w:cs="Calibri"/>
        </w:rPr>
      </w:pPr>
    </w:p>
    <w:p w14:paraId="7B23E04E" w14:textId="77777777" w:rsidR="00A3035B" w:rsidRPr="009209CA" w:rsidRDefault="00A3035B" w:rsidP="009209CA">
      <w:pPr>
        <w:pStyle w:val="Heading2"/>
        <w:spacing w:before="0" w:after="0" w:line="240" w:lineRule="auto"/>
        <w:jc w:val="both"/>
        <w:rPr>
          <w:rFonts w:ascii="Calibri" w:hAnsi="Calibri" w:cs="Calibri"/>
          <w:sz w:val="24"/>
          <w:szCs w:val="24"/>
        </w:rPr>
      </w:pPr>
      <w:bookmarkStart w:id="526" w:name="_Toc232248862"/>
      <w:bookmarkStart w:id="527" w:name="_Toc232559205"/>
      <w:r w:rsidRPr="009209CA">
        <w:rPr>
          <w:rFonts w:ascii="Calibri" w:hAnsi="Calibri" w:cs="Calibri"/>
          <w:sz w:val="24"/>
          <w:szCs w:val="24"/>
        </w:rPr>
        <w:t>18.1 Implementation Phasing</w:t>
      </w:r>
      <w:bookmarkEnd w:id="526"/>
      <w:bookmarkEnd w:id="527"/>
    </w:p>
    <w:p w14:paraId="2153E002" w14:textId="77777777" w:rsidR="009209CA" w:rsidRDefault="009209CA" w:rsidP="009209CA">
      <w:pPr>
        <w:spacing w:after="0" w:line="240" w:lineRule="auto"/>
        <w:jc w:val="both"/>
        <w:rPr>
          <w:rFonts w:ascii="Calibri" w:hAnsi="Calibri" w:cs="Calibri"/>
        </w:rPr>
      </w:pPr>
    </w:p>
    <w:p w14:paraId="2A6111F7" w14:textId="44558ECB" w:rsidR="00A3035B" w:rsidRPr="009209CA" w:rsidRDefault="00A3035B" w:rsidP="009209CA">
      <w:pPr>
        <w:spacing w:after="0" w:line="240" w:lineRule="auto"/>
        <w:jc w:val="both"/>
        <w:rPr>
          <w:rFonts w:ascii="Calibri" w:hAnsi="Calibri" w:cs="Calibri"/>
        </w:rPr>
      </w:pPr>
      <w:r w:rsidRPr="009209CA">
        <w:rPr>
          <w:rFonts w:ascii="Calibri" w:hAnsi="Calibri" w:cs="Calibri"/>
        </w:rPr>
        <w:t>The project is structured into several successive phases:</w:t>
      </w:r>
    </w:p>
    <w:p w14:paraId="68FB0446" w14:textId="77777777" w:rsidR="00A3035B" w:rsidRPr="009209CA" w:rsidRDefault="00A3035B" w:rsidP="009209CA">
      <w:pPr>
        <w:numPr>
          <w:ilvl w:val="0"/>
          <w:numId w:val="219"/>
        </w:numPr>
        <w:spacing w:after="0" w:line="240" w:lineRule="auto"/>
        <w:jc w:val="both"/>
        <w:rPr>
          <w:rFonts w:ascii="Calibri" w:hAnsi="Calibri" w:cs="Calibri"/>
        </w:rPr>
      </w:pPr>
      <w:r w:rsidRPr="009209CA">
        <w:rPr>
          <w:rFonts w:ascii="Calibri" w:hAnsi="Calibri" w:cs="Calibri"/>
          <w:b/>
          <w:bCs/>
        </w:rPr>
        <w:t>Phase 1: Initialisation and scoping</w:t>
      </w:r>
      <w:r w:rsidRPr="009209CA">
        <w:rPr>
          <w:rFonts w:ascii="Calibri" w:hAnsi="Calibri" w:cs="Calibri"/>
        </w:rPr>
        <w:t xml:space="preserve"> </w:t>
      </w:r>
    </w:p>
    <w:p w14:paraId="00DFDF94" w14:textId="77777777" w:rsidR="00A3035B" w:rsidRPr="009209CA" w:rsidRDefault="00A3035B" w:rsidP="009209CA">
      <w:pPr>
        <w:numPr>
          <w:ilvl w:val="1"/>
          <w:numId w:val="219"/>
        </w:numPr>
        <w:spacing w:after="0" w:line="240" w:lineRule="auto"/>
        <w:jc w:val="both"/>
        <w:rPr>
          <w:rFonts w:ascii="Calibri" w:hAnsi="Calibri" w:cs="Calibri"/>
        </w:rPr>
      </w:pPr>
      <w:r w:rsidRPr="009209CA">
        <w:rPr>
          <w:rFonts w:ascii="Calibri" w:hAnsi="Calibri" w:cs="Calibri"/>
        </w:rPr>
        <w:t xml:space="preserve">Validation of requirements </w:t>
      </w:r>
    </w:p>
    <w:p w14:paraId="2790E4B1" w14:textId="77777777" w:rsidR="00A3035B" w:rsidRPr="009209CA" w:rsidRDefault="00A3035B" w:rsidP="009209CA">
      <w:pPr>
        <w:numPr>
          <w:ilvl w:val="1"/>
          <w:numId w:val="219"/>
        </w:numPr>
        <w:spacing w:after="0" w:line="240" w:lineRule="auto"/>
        <w:jc w:val="both"/>
        <w:rPr>
          <w:rFonts w:ascii="Calibri" w:hAnsi="Calibri" w:cs="Calibri"/>
        </w:rPr>
      </w:pPr>
      <w:r w:rsidRPr="009209CA">
        <w:rPr>
          <w:rFonts w:ascii="Calibri" w:hAnsi="Calibri" w:cs="Calibri"/>
        </w:rPr>
        <w:t xml:space="preserve">Establishment of project governance </w:t>
      </w:r>
    </w:p>
    <w:p w14:paraId="7CA22F6B" w14:textId="77777777" w:rsidR="00A3035B" w:rsidRPr="009209CA" w:rsidRDefault="00A3035B" w:rsidP="009209CA">
      <w:pPr>
        <w:numPr>
          <w:ilvl w:val="0"/>
          <w:numId w:val="219"/>
        </w:numPr>
        <w:spacing w:after="0" w:line="240" w:lineRule="auto"/>
        <w:jc w:val="both"/>
        <w:rPr>
          <w:rFonts w:ascii="Calibri" w:hAnsi="Calibri" w:cs="Calibri"/>
        </w:rPr>
      </w:pPr>
      <w:r w:rsidRPr="009209CA">
        <w:rPr>
          <w:rFonts w:ascii="Calibri" w:hAnsi="Calibri" w:cs="Calibri"/>
          <w:b/>
          <w:bCs/>
        </w:rPr>
        <w:t>Phase 2: Design and prototyping</w:t>
      </w:r>
      <w:r w:rsidRPr="009209CA">
        <w:rPr>
          <w:rFonts w:ascii="Calibri" w:hAnsi="Calibri" w:cs="Calibri"/>
        </w:rPr>
        <w:t xml:space="preserve"> </w:t>
      </w:r>
    </w:p>
    <w:p w14:paraId="75020E65" w14:textId="77777777" w:rsidR="00A3035B" w:rsidRPr="009209CA" w:rsidRDefault="00A3035B" w:rsidP="009209CA">
      <w:pPr>
        <w:numPr>
          <w:ilvl w:val="1"/>
          <w:numId w:val="219"/>
        </w:numPr>
        <w:spacing w:after="0" w:line="240" w:lineRule="auto"/>
        <w:jc w:val="both"/>
        <w:rPr>
          <w:rFonts w:ascii="Calibri" w:hAnsi="Calibri" w:cs="Calibri"/>
        </w:rPr>
      </w:pPr>
      <w:r w:rsidRPr="009209CA">
        <w:rPr>
          <w:rFonts w:ascii="Calibri" w:hAnsi="Calibri" w:cs="Calibri"/>
        </w:rPr>
        <w:t xml:space="preserve">System architecture </w:t>
      </w:r>
    </w:p>
    <w:p w14:paraId="6AEF3E23" w14:textId="77777777" w:rsidR="00A3035B" w:rsidRPr="009209CA" w:rsidRDefault="00A3035B" w:rsidP="009209CA">
      <w:pPr>
        <w:numPr>
          <w:ilvl w:val="1"/>
          <w:numId w:val="219"/>
        </w:numPr>
        <w:spacing w:after="0" w:line="240" w:lineRule="auto"/>
        <w:jc w:val="both"/>
        <w:rPr>
          <w:rFonts w:ascii="Calibri" w:hAnsi="Calibri" w:cs="Calibri"/>
        </w:rPr>
      </w:pPr>
      <w:r w:rsidRPr="009209CA">
        <w:rPr>
          <w:rFonts w:ascii="Calibri" w:hAnsi="Calibri" w:cs="Calibri"/>
        </w:rPr>
        <w:t xml:space="preserve">Functional prototype (UI/UX and workflow) </w:t>
      </w:r>
    </w:p>
    <w:p w14:paraId="772FB1E2" w14:textId="77777777" w:rsidR="00A3035B" w:rsidRPr="009209CA" w:rsidRDefault="00A3035B" w:rsidP="009209CA">
      <w:pPr>
        <w:numPr>
          <w:ilvl w:val="0"/>
          <w:numId w:val="219"/>
        </w:numPr>
        <w:spacing w:after="0" w:line="240" w:lineRule="auto"/>
        <w:jc w:val="both"/>
        <w:rPr>
          <w:rFonts w:ascii="Calibri" w:hAnsi="Calibri" w:cs="Calibri"/>
        </w:rPr>
      </w:pPr>
      <w:r w:rsidRPr="009209CA">
        <w:rPr>
          <w:rFonts w:ascii="Calibri" w:hAnsi="Calibri" w:cs="Calibri"/>
          <w:b/>
          <w:bCs/>
        </w:rPr>
        <w:t>Phase 3: Development and integration</w:t>
      </w:r>
      <w:r w:rsidRPr="009209CA">
        <w:rPr>
          <w:rFonts w:ascii="Calibri" w:hAnsi="Calibri" w:cs="Calibri"/>
        </w:rPr>
        <w:t xml:space="preserve"> </w:t>
      </w:r>
    </w:p>
    <w:p w14:paraId="7BC81DF7" w14:textId="77777777" w:rsidR="00A3035B" w:rsidRPr="009209CA" w:rsidRDefault="00A3035B" w:rsidP="009209CA">
      <w:pPr>
        <w:numPr>
          <w:ilvl w:val="1"/>
          <w:numId w:val="219"/>
        </w:numPr>
        <w:spacing w:after="0" w:line="240" w:lineRule="auto"/>
        <w:jc w:val="both"/>
        <w:rPr>
          <w:rFonts w:ascii="Calibri" w:hAnsi="Calibri" w:cs="Calibri"/>
        </w:rPr>
      </w:pPr>
      <w:r w:rsidRPr="009209CA">
        <w:rPr>
          <w:rFonts w:ascii="Calibri" w:hAnsi="Calibri" w:cs="Calibri"/>
        </w:rPr>
        <w:t xml:space="preserve">Application modules </w:t>
      </w:r>
    </w:p>
    <w:p w14:paraId="4732781A" w14:textId="77777777" w:rsidR="00A3035B" w:rsidRPr="009209CA" w:rsidRDefault="00A3035B" w:rsidP="009209CA">
      <w:pPr>
        <w:numPr>
          <w:ilvl w:val="1"/>
          <w:numId w:val="219"/>
        </w:numPr>
        <w:spacing w:after="0" w:line="240" w:lineRule="auto"/>
        <w:jc w:val="both"/>
        <w:rPr>
          <w:rFonts w:ascii="Calibri" w:hAnsi="Calibri" w:cs="Calibri"/>
        </w:rPr>
      </w:pPr>
      <w:r w:rsidRPr="009209CA">
        <w:rPr>
          <w:rFonts w:ascii="Calibri" w:hAnsi="Calibri" w:cs="Calibri"/>
        </w:rPr>
        <w:t xml:space="preserve">API and SMS/USSD </w:t>
      </w:r>
    </w:p>
    <w:p w14:paraId="76366285" w14:textId="77777777" w:rsidR="00A3035B" w:rsidRPr="009209CA" w:rsidRDefault="00A3035B" w:rsidP="009209CA">
      <w:pPr>
        <w:numPr>
          <w:ilvl w:val="0"/>
          <w:numId w:val="219"/>
        </w:numPr>
        <w:spacing w:after="0" w:line="240" w:lineRule="auto"/>
        <w:jc w:val="both"/>
        <w:rPr>
          <w:rFonts w:ascii="Calibri" w:hAnsi="Calibri" w:cs="Calibri"/>
        </w:rPr>
      </w:pPr>
      <w:r w:rsidRPr="009209CA">
        <w:rPr>
          <w:rFonts w:ascii="Calibri" w:hAnsi="Calibri" w:cs="Calibri"/>
          <w:b/>
          <w:bCs/>
        </w:rPr>
        <w:t>Phase 4: Testing and validation</w:t>
      </w:r>
      <w:r w:rsidRPr="009209CA">
        <w:rPr>
          <w:rFonts w:ascii="Calibri" w:hAnsi="Calibri" w:cs="Calibri"/>
        </w:rPr>
        <w:t xml:space="preserve"> </w:t>
      </w:r>
    </w:p>
    <w:p w14:paraId="1F6E89CB" w14:textId="77777777" w:rsidR="00A3035B" w:rsidRPr="009209CA" w:rsidRDefault="00A3035B" w:rsidP="009209CA">
      <w:pPr>
        <w:numPr>
          <w:ilvl w:val="1"/>
          <w:numId w:val="219"/>
        </w:numPr>
        <w:spacing w:after="0" w:line="240" w:lineRule="auto"/>
        <w:jc w:val="both"/>
        <w:rPr>
          <w:rFonts w:ascii="Calibri" w:hAnsi="Calibri" w:cs="Calibri"/>
        </w:rPr>
      </w:pPr>
      <w:r w:rsidRPr="009209CA">
        <w:rPr>
          <w:rFonts w:ascii="Calibri" w:hAnsi="Calibri" w:cs="Calibri"/>
        </w:rPr>
        <w:t xml:space="preserve">Unit, integration and UAT tests </w:t>
      </w:r>
    </w:p>
    <w:p w14:paraId="6EA905CA" w14:textId="77777777" w:rsidR="00A3035B" w:rsidRPr="009209CA" w:rsidRDefault="00A3035B" w:rsidP="009209CA">
      <w:pPr>
        <w:numPr>
          <w:ilvl w:val="1"/>
          <w:numId w:val="219"/>
        </w:numPr>
        <w:spacing w:after="0" w:line="240" w:lineRule="auto"/>
        <w:jc w:val="both"/>
        <w:rPr>
          <w:rFonts w:ascii="Calibri" w:hAnsi="Calibri" w:cs="Calibri"/>
        </w:rPr>
      </w:pPr>
      <w:r w:rsidRPr="009209CA">
        <w:rPr>
          <w:rFonts w:ascii="Calibri" w:hAnsi="Calibri" w:cs="Calibri"/>
        </w:rPr>
        <w:t xml:space="preserve">SLA validation </w:t>
      </w:r>
    </w:p>
    <w:p w14:paraId="654FF670" w14:textId="77777777" w:rsidR="00A3035B" w:rsidRPr="009209CA" w:rsidRDefault="00A3035B" w:rsidP="009209CA">
      <w:pPr>
        <w:numPr>
          <w:ilvl w:val="0"/>
          <w:numId w:val="219"/>
        </w:numPr>
        <w:spacing w:after="0" w:line="240" w:lineRule="auto"/>
        <w:jc w:val="both"/>
        <w:rPr>
          <w:rFonts w:ascii="Calibri" w:hAnsi="Calibri" w:cs="Calibri"/>
        </w:rPr>
      </w:pPr>
      <w:r w:rsidRPr="009209CA">
        <w:rPr>
          <w:rFonts w:ascii="Calibri" w:hAnsi="Calibri" w:cs="Calibri"/>
          <w:b/>
          <w:bCs/>
        </w:rPr>
        <w:t>Phase 5: Deployment and stabilisation</w:t>
      </w:r>
      <w:r w:rsidRPr="009209CA">
        <w:rPr>
          <w:rFonts w:ascii="Calibri" w:hAnsi="Calibri" w:cs="Calibri"/>
        </w:rPr>
        <w:t xml:space="preserve"> </w:t>
      </w:r>
    </w:p>
    <w:p w14:paraId="47AE21A5" w14:textId="77777777" w:rsidR="00A3035B" w:rsidRPr="009209CA" w:rsidRDefault="00A3035B" w:rsidP="009209CA">
      <w:pPr>
        <w:numPr>
          <w:ilvl w:val="1"/>
          <w:numId w:val="219"/>
        </w:numPr>
        <w:spacing w:after="0" w:line="240" w:lineRule="auto"/>
        <w:jc w:val="both"/>
        <w:rPr>
          <w:rFonts w:ascii="Calibri" w:hAnsi="Calibri" w:cs="Calibri"/>
        </w:rPr>
      </w:pPr>
      <w:r w:rsidRPr="009209CA">
        <w:rPr>
          <w:rFonts w:ascii="Calibri" w:hAnsi="Calibri" w:cs="Calibri"/>
        </w:rPr>
        <w:t xml:space="preserve">Production release </w:t>
      </w:r>
    </w:p>
    <w:p w14:paraId="7E4D938D" w14:textId="77777777" w:rsidR="00A3035B" w:rsidRDefault="00A3035B" w:rsidP="009209CA">
      <w:pPr>
        <w:numPr>
          <w:ilvl w:val="1"/>
          <w:numId w:val="219"/>
        </w:numPr>
        <w:spacing w:after="0" w:line="240" w:lineRule="auto"/>
        <w:jc w:val="both"/>
        <w:rPr>
          <w:rFonts w:ascii="Calibri" w:hAnsi="Calibri" w:cs="Calibri"/>
        </w:rPr>
      </w:pPr>
      <w:r w:rsidRPr="009209CA">
        <w:rPr>
          <w:rFonts w:ascii="Calibri" w:hAnsi="Calibri" w:cs="Calibri"/>
        </w:rPr>
        <w:t>Enhanced monitoring</w:t>
      </w:r>
    </w:p>
    <w:p w14:paraId="18A5E76A" w14:textId="77777777" w:rsidR="009209CA" w:rsidRPr="009209CA" w:rsidRDefault="009209CA" w:rsidP="009209CA">
      <w:pPr>
        <w:spacing w:after="0" w:line="240" w:lineRule="auto"/>
        <w:ind w:left="1440"/>
        <w:jc w:val="both"/>
        <w:rPr>
          <w:rFonts w:ascii="Calibri" w:hAnsi="Calibri" w:cs="Calibri"/>
        </w:rPr>
      </w:pPr>
    </w:p>
    <w:p w14:paraId="0122758C" w14:textId="77777777" w:rsidR="00A3035B" w:rsidRPr="009209CA" w:rsidRDefault="00A3035B" w:rsidP="009209CA">
      <w:pPr>
        <w:pStyle w:val="Heading2"/>
        <w:spacing w:before="0" w:after="0" w:line="240" w:lineRule="auto"/>
        <w:jc w:val="both"/>
        <w:rPr>
          <w:rFonts w:ascii="Calibri" w:hAnsi="Calibri" w:cs="Calibri"/>
          <w:sz w:val="24"/>
          <w:szCs w:val="24"/>
        </w:rPr>
      </w:pPr>
      <w:bookmarkStart w:id="528" w:name="_Toc232248863"/>
      <w:bookmarkStart w:id="529" w:name="_Toc232559206"/>
      <w:r w:rsidRPr="009209CA">
        <w:rPr>
          <w:rFonts w:ascii="Calibri" w:hAnsi="Calibri" w:cs="Calibri"/>
          <w:sz w:val="24"/>
          <w:szCs w:val="24"/>
        </w:rPr>
        <w:t>18.2 Pilot Deployment</w:t>
      </w:r>
      <w:bookmarkEnd w:id="528"/>
      <w:bookmarkEnd w:id="529"/>
    </w:p>
    <w:p w14:paraId="22042FF0"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A pilot deployment will be carried out in a controlled environment in order to:</w:t>
      </w:r>
    </w:p>
    <w:p w14:paraId="15AFC6E2" w14:textId="77777777" w:rsidR="00A3035B" w:rsidRPr="009209CA" w:rsidRDefault="00A3035B" w:rsidP="009209CA">
      <w:pPr>
        <w:numPr>
          <w:ilvl w:val="0"/>
          <w:numId w:val="220"/>
        </w:numPr>
        <w:spacing w:after="0" w:line="240" w:lineRule="auto"/>
        <w:jc w:val="both"/>
        <w:rPr>
          <w:rFonts w:ascii="Calibri" w:hAnsi="Calibri" w:cs="Calibri"/>
        </w:rPr>
      </w:pPr>
      <w:r w:rsidRPr="009209CA">
        <w:rPr>
          <w:rFonts w:ascii="Calibri" w:hAnsi="Calibri" w:cs="Calibri"/>
        </w:rPr>
        <w:t xml:space="preserve">Validate the real NTB processing flows </w:t>
      </w:r>
    </w:p>
    <w:p w14:paraId="136D9007" w14:textId="77777777" w:rsidR="00A3035B" w:rsidRPr="009209CA" w:rsidRDefault="00A3035B" w:rsidP="009209CA">
      <w:pPr>
        <w:numPr>
          <w:ilvl w:val="0"/>
          <w:numId w:val="220"/>
        </w:numPr>
        <w:spacing w:after="0" w:line="240" w:lineRule="auto"/>
        <w:jc w:val="both"/>
        <w:rPr>
          <w:rFonts w:ascii="Calibri" w:hAnsi="Calibri" w:cs="Calibri"/>
        </w:rPr>
      </w:pPr>
      <w:r w:rsidRPr="009209CA">
        <w:rPr>
          <w:rFonts w:ascii="Calibri" w:hAnsi="Calibri" w:cs="Calibri"/>
        </w:rPr>
        <w:t xml:space="preserve">Test interoperability with external systems </w:t>
      </w:r>
    </w:p>
    <w:p w14:paraId="6D3B160C" w14:textId="77777777" w:rsidR="00A3035B" w:rsidRPr="009209CA" w:rsidRDefault="00A3035B" w:rsidP="009209CA">
      <w:pPr>
        <w:numPr>
          <w:ilvl w:val="0"/>
          <w:numId w:val="220"/>
        </w:numPr>
        <w:spacing w:after="0" w:line="240" w:lineRule="auto"/>
        <w:jc w:val="both"/>
        <w:rPr>
          <w:rFonts w:ascii="Calibri" w:hAnsi="Calibri" w:cs="Calibri"/>
        </w:rPr>
      </w:pPr>
      <w:r w:rsidRPr="009209CA">
        <w:rPr>
          <w:rFonts w:ascii="Calibri" w:hAnsi="Calibri" w:cs="Calibri"/>
        </w:rPr>
        <w:t xml:space="preserve">Measure adoption by end users </w:t>
      </w:r>
    </w:p>
    <w:p w14:paraId="0EC9C715" w14:textId="77777777" w:rsidR="00A3035B" w:rsidRPr="009209CA" w:rsidRDefault="00A3035B" w:rsidP="009209CA">
      <w:pPr>
        <w:numPr>
          <w:ilvl w:val="0"/>
          <w:numId w:val="220"/>
        </w:numPr>
        <w:spacing w:after="0" w:line="240" w:lineRule="auto"/>
        <w:jc w:val="both"/>
        <w:rPr>
          <w:rFonts w:ascii="Calibri" w:hAnsi="Calibri" w:cs="Calibri"/>
        </w:rPr>
      </w:pPr>
      <w:r w:rsidRPr="009209CA">
        <w:rPr>
          <w:rFonts w:ascii="Calibri" w:hAnsi="Calibri" w:cs="Calibri"/>
        </w:rPr>
        <w:t xml:space="preserve">Identify the necessary functional adjustments </w:t>
      </w:r>
    </w:p>
    <w:p w14:paraId="0D02A444" w14:textId="77777777" w:rsidR="009209CA" w:rsidRDefault="009209CA" w:rsidP="009209CA">
      <w:pPr>
        <w:spacing w:after="0" w:line="240" w:lineRule="auto"/>
        <w:jc w:val="both"/>
        <w:rPr>
          <w:rFonts w:ascii="Calibri" w:hAnsi="Calibri" w:cs="Calibri"/>
        </w:rPr>
      </w:pPr>
    </w:p>
    <w:p w14:paraId="6DE71DF5" w14:textId="133901B1" w:rsidR="00A3035B" w:rsidRPr="009209CA" w:rsidRDefault="00A3035B" w:rsidP="009209CA">
      <w:pPr>
        <w:spacing w:after="0" w:line="240" w:lineRule="auto"/>
        <w:jc w:val="both"/>
        <w:rPr>
          <w:rFonts w:ascii="Calibri" w:hAnsi="Calibri" w:cs="Calibri"/>
        </w:rPr>
      </w:pPr>
      <w:r w:rsidRPr="009209CA">
        <w:rPr>
          <w:rFonts w:ascii="Calibri" w:hAnsi="Calibri" w:cs="Calibri"/>
        </w:rPr>
        <w:t>The pilot will serve as the basis for national rollout</w:t>
      </w:r>
    </w:p>
    <w:p w14:paraId="56753C16" w14:textId="77777777" w:rsidR="00A3035B" w:rsidRPr="009209CA" w:rsidRDefault="00A3035B" w:rsidP="009209CA">
      <w:pPr>
        <w:spacing w:after="0" w:line="240" w:lineRule="auto"/>
        <w:jc w:val="both"/>
        <w:rPr>
          <w:rFonts w:ascii="Calibri" w:hAnsi="Calibri" w:cs="Calibri"/>
        </w:rPr>
      </w:pPr>
    </w:p>
    <w:p w14:paraId="6A8EEA09" w14:textId="77777777" w:rsidR="00A3035B" w:rsidRPr="009209CA" w:rsidRDefault="00A3035B" w:rsidP="009209CA">
      <w:pPr>
        <w:spacing w:after="0" w:line="240" w:lineRule="auto"/>
        <w:jc w:val="both"/>
        <w:rPr>
          <w:rFonts w:ascii="Calibri" w:hAnsi="Calibri" w:cs="Calibri"/>
        </w:rPr>
      </w:pPr>
    </w:p>
    <w:p w14:paraId="07B55781" w14:textId="77777777" w:rsidR="00A3035B" w:rsidRPr="009209CA" w:rsidRDefault="00A3035B" w:rsidP="009209CA">
      <w:pPr>
        <w:pStyle w:val="Heading2"/>
        <w:spacing w:before="0" w:after="0" w:line="240" w:lineRule="auto"/>
        <w:jc w:val="both"/>
        <w:rPr>
          <w:rFonts w:ascii="Calibri" w:hAnsi="Calibri" w:cs="Calibri"/>
          <w:sz w:val="24"/>
          <w:szCs w:val="24"/>
        </w:rPr>
      </w:pPr>
      <w:bookmarkStart w:id="530" w:name="_Toc232248864"/>
      <w:bookmarkStart w:id="531" w:name="_Toc232559207"/>
      <w:r w:rsidRPr="009209CA">
        <w:rPr>
          <w:rFonts w:ascii="Calibri" w:hAnsi="Calibri" w:cs="Calibri"/>
          <w:sz w:val="24"/>
          <w:szCs w:val="24"/>
        </w:rPr>
        <w:t>18.3 Rollout Strategy</w:t>
      </w:r>
      <w:bookmarkEnd w:id="530"/>
      <w:bookmarkEnd w:id="531"/>
    </w:p>
    <w:p w14:paraId="52EAA97B"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The deployment strategy follows a progressive approach:</w:t>
      </w:r>
    </w:p>
    <w:p w14:paraId="0F74C7AD" w14:textId="77777777" w:rsidR="00A3035B" w:rsidRPr="009209CA" w:rsidRDefault="00A3035B" w:rsidP="009209CA">
      <w:pPr>
        <w:numPr>
          <w:ilvl w:val="0"/>
          <w:numId w:val="221"/>
        </w:numPr>
        <w:spacing w:after="0" w:line="240" w:lineRule="auto"/>
        <w:jc w:val="both"/>
        <w:rPr>
          <w:rFonts w:ascii="Calibri" w:hAnsi="Calibri" w:cs="Calibri"/>
        </w:rPr>
      </w:pPr>
      <w:r w:rsidRPr="009209CA">
        <w:rPr>
          <w:rFonts w:ascii="Calibri" w:hAnsi="Calibri" w:cs="Calibri"/>
        </w:rPr>
        <w:t xml:space="preserve">Deployment by priority corridors </w:t>
      </w:r>
    </w:p>
    <w:p w14:paraId="0E1CF238" w14:textId="77777777" w:rsidR="00A3035B" w:rsidRPr="009209CA" w:rsidRDefault="00A3035B" w:rsidP="009209CA">
      <w:pPr>
        <w:numPr>
          <w:ilvl w:val="0"/>
          <w:numId w:val="221"/>
        </w:numPr>
        <w:spacing w:after="0" w:line="240" w:lineRule="auto"/>
        <w:jc w:val="both"/>
        <w:rPr>
          <w:rFonts w:ascii="Calibri" w:hAnsi="Calibri" w:cs="Calibri"/>
        </w:rPr>
      </w:pPr>
      <w:r w:rsidRPr="009209CA">
        <w:rPr>
          <w:rFonts w:ascii="Calibri" w:hAnsi="Calibri" w:cs="Calibri"/>
        </w:rPr>
        <w:t xml:space="preserve">Extension to strategic border posts </w:t>
      </w:r>
    </w:p>
    <w:p w14:paraId="078514EE" w14:textId="77777777" w:rsidR="00A3035B" w:rsidRPr="009209CA" w:rsidRDefault="00A3035B" w:rsidP="009209CA">
      <w:pPr>
        <w:numPr>
          <w:ilvl w:val="0"/>
          <w:numId w:val="221"/>
        </w:numPr>
        <w:spacing w:after="0" w:line="240" w:lineRule="auto"/>
        <w:jc w:val="both"/>
        <w:rPr>
          <w:rFonts w:ascii="Calibri" w:hAnsi="Calibri" w:cs="Calibri"/>
        </w:rPr>
      </w:pPr>
      <w:r w:rsidRPr="009209CA">
        <w:rPr>
          <w:rFonts w:ascii="Calibri" w:hAnsi="Calibri" w:cs="Calibri"/>
        </w:rPr>
        <w:t xml:space="preserve">National rollout </w:t>
      </w:r>
    </w:p>
    <w:p w14:paraId="1780A5FC" w14:textId="77777777" w:rsidR="00A3035B" w:rsidRPr="009209CA" w:rsidRDefault="00A3035B" w:rsidP="009209CA">
      <w:pPr>
        <w:numPr>
          <w:ilvl w:val="0"/>
          <w:numId w:val="221"/>
        </w:numPr>
        <w:spacing w:after="0" w:line="240" w:lineRule="auto"/>
        <w:jc w:val="both"/>
        <w:rPr>
          <w:rFonts w:ascii="Calibri" w:hAnsi="Calibri" w:cs="Calibri"/>
          <w:lang w:val="it-IT"/>
        </w:rPr>
      </w:pPr>
      <w:r w:rsidRPr="009209CA">
        <w:rPr>
          <w:rFonts w:ascii="Calibri" w:hAnsi="Calibri" w:cs="Calibri"/>
          <w:lang w:val="it-IT"/>
        </w:rPr>
        <w:t xml:space="preserve">Regional integration (COMESA/Tripartite and AfCFTA) </w:t>
      </w:r>
    </w:p>
    <w:p w14:paraId="3D6C7EE0" w14:textId="77777777" w:rsidR="00A3035B" w:rsidRDefault="00A3035B" w:rsidP="009209CA">
      <w:pPr>
        <w:spacing w:after="0" w:line="240" w:lineRule="auto"/>
        <w:jc w:val="both"/>
        <w:rPr>
          <w:rFonts w:ascii="Calibri" w:hAnsi="Calibri" w:cs="Calibri"/>
        </w:rPr>
      </w:pPr>
      <w:r w:rsidRPr="009209CA">
        <w:rPr>
          <w:rFonts w:ascii="Calibri" w:hAnsi="Calibri" w:cs="Calibri"/>
        </w:rPr>
        <w:t>This approach makes it possible to control risks and ensure a progressive scale-up.</w:t>
      </w:r>
    </w:p>
    <w:p w14:paraId="61294E70" w14:textId="77777777" w:rsidR="009209CA" w:rsidRPr="009209CA" w:rsidRDefault="009209CA" w:rsidP="009209CA">
      <w:pPr>
        <w:spacing w:after="0" w:line="240" w:lineRule="auto"/>
        <w:jc w:val="both"/>
        <w:rPr>
          <w:rFonts w:ascii="Calibri" w:hAnsi="Calibri" w:cs="Calibri"/>
        </w:rPr>
      </w:pPr>
    </w:p>
    <w:p w14:paraId="064C3869" w14:textId="77777777" w:rsidR="00A3035B" w:rsidRPr="009209CA" w:rsidRDefault="00A3035B" w:rsidP="009209CA">
      <w:pPr>
        <w:pStyle w:val="Heading2"/>
        <w:spacing w:before="0" w:after="0" w:line="240" w:lineRule="auto"/>
        <w:jc w:val="both"/>
        <w:rPr>
          <w:rFonts w:ascii="Calibri" w:hAnsi="Calibri" w:cs="Calibri"/>
          <w:sz w:val="24"/>
          <w:szCs w:val="24"/>
        </w:rPr>
      </w:pPr>
      <w:bookmarkStart w:id="532" w:name="_Toc232248865"/>
      <w:bookmarkStart w:id="533" w:name="_Toc232559208"/>
      <w:r w:rsidRPr="009209CA">
        <w:rPr>
          <w:rFonts w:ascii="Calibri" w:hAnsi="Calibri" w:cs="Calibri"/>
          <w:sz w:val="24"/>
          <w:szCs w:val="24"/>
        </w:rPr>
        <w:t>18.4 Milestones</w:t>
      </w:r>
      <w:bookmarkEnd w:id="532"/>
      <w:bookmarkEnd w:id="533"/>
    </w:p>
    <w:p w14:paraId="351CD03D"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The main project milestones are:</w:t>
      </w:r>
    </w:p>
    <w:p w14:paraId="2D6D8190" w14:textId="77777777" w:rsidR="00A3035B" w:rsidRPr="009209CA" w:rsidRDefault="00A3035B" w:rsidP="009209CA">
      <w:pPr>
        <w:numPr>
          <w:ilvl w:val="0"/>
          <w:numId w:val="222"/>
        </w:numPr>
        <w:spacing w:after="0" w:line="240" w:lineRule="auto"/>
        <w:jc w:val="both"/>
        <w:rPr>
          <w:rFonts w:ascii="Calibri" w:hAnsi="Calibri" w:cs="Calibri"/>
        </w:rPr>
      </w:pPr>
      <w:r w:rsidRPr="009209CA">
        <w:rPr>
          <w:rFonts w:ascii="Calibri" w:hAnsi="Calibri" w:cs="Calibri"/>
        </w:rPr>
        <w:t xml:space="preserve">Validation of functional and technical requirements </w:t>
      </w:r>
    </w:p>
    <w:p w14:paraId="5D103D23" w14:textId="77777777" w:rsidR="00A3035B" w:rsidRPr="009209CA" w:rsidRDefault="00A3035B" w:rsidP="009209CA">
      <w:pPr>
        <w:numPr>
          <w:ilvl w:val="0"/>
          <w:numId w:val="222"/>
        </w:numPr>
        <w:spacing w:after="0" w:line="240" w:lineRule="auto"/>
        <w:jc w:val="both"/>
        <w:rPr>
          <w:rFonts w:ascii="Calibri" w:hAnsi="Calibri" w:cs="Calibri"/>
        </w:rPr>
      </w:pPr>
      <w:r w:rsidRPr="009209CA">
        <w:rPr>
          <w:rFonts w:ascii="Calibri" w:hAnsi="Calibri" w:cs="Calibri"/>
        </w:rPr>
        <w:t xml:space="preserve">Delivery of the prototype </w:t>
      </w:r>
    </w:p>
    <w:p w14:paraId="53066106" w14:textId="77777777" w:rsidR="00A3035B" w:rsidRPr="009209CA" w:rsidRDefault="00A3035B" w:rsidP="009209CA">
      <w:pPr>
        <w:numPr>
          <w:ilvl w:val="0"/>
          <w:numId w:val="222"/>
        </w:numPr>
        <w:spacing w:after="0" w:line="240" w:lineRule="auto"/>
        <w:jc w:val="both"/>
        <w:rPr>
          <w:rFonts w:ascii="Calibri" w:hAnsi="Calibri" w:cs="Calibri"/>
        </w:rPr>
      </w:pPr>
      <w:r w:rsidRPr="009209CA">
        <w:rPr>
          <w:rFonts w:ascii="Calibri" w:hAnsi="Calibri" w:cs="Calibri"/>
        </w:rPr>
        <w:t xml:space="preserve">Beta version of the system </w:t>
      </w:r>
    </w:p>
    <w:p w14:paraId="36C4FFF1" w14:textId="77777777" w:rsidR="00A3035B" w:rsidRPr="009209CA" w:rsidRDefault="00A3035B" w:rsidP="009209CA">
      <w:pPr>
        <w:numPr>
          <w:ilvl w:val="0"/>
          <w:numId w:val="222"/>
        </w:numPr>
        <w:spacing w:after="0" w:line="240" w:lineRule="auto"/>
        <w:jc w:val="both"/>
        <w:rPr>
          <w:rFonts w:ascii="Calibri" w:hAnsi="Calibri" w:cs="Calibri"/>
        </w:rPr>
      </w:pPr>
      <w:r w:rsidRPr="009209CA">
        <w:rPr>
          <w:rFonts w:ascii="Calibri" w:hAnsi="Calibri" w:cs="Calibri"/>
        </w:rPr>
        <w:t xml:space="preserve">Initial production release </w:t>
      </w:r>
    </w:p>
    <w:p w14:paraId="3E9B9572" w14:textId="77777777" w:rsidR="00A3035B" w:rsidRPr="009209CA" w:rsidRDefault="00A3035B" w:rsidP="009209CA">
      <w:pPr>
        <w:numPr>
          <w:ilvl w:val="0"/>
          <w:numId w:val="222"/>
        </w:numPr>
        <w:spacing w:after="0" w:line="240" w:lineRule="auto"/>
        <w:jc w:val="both"/>
        <w:rPr>
          <w:rFonts w:ascii="Calibri" w:hAnsi="Calibri" w:cs="Calibri"/>
        </w:rPr>
      </w:pPr>
      <w:r w:rsidRPr="009209CA">
        <w:rPr>
          <w:rFonts w:ascii="Calibri" w:hAnsi="Calibri" w:cs="Calibri"/>
        </w:rPr>
        <w:t xml:space="preserve">Completion of regional API integration </w:t>
      </w:r>
    </w:p>
    <w:p w14:paraId="71C10888" w14:textId="77777777" w:rsidR="00A3035B" w:rsidRPr="009209CA" w:rsidRDefault="00A3035B" w:rsidP="009209CA">
      <w:pPr>
        <w:numPr>
          <w:ilvl w:val="0"/>
          <w:numId w:val="222"/>
        </w:numPr>
        <w:spacing w:after="0" w:line="240" w:lineRule="auto"/>
        <w:jc w:val="both"/>
        <w:rPr>
          <w:rFonts w:ascii="Calibri" w:hAnsi="Calibri" w:cs="Calibri"/>
        </w:rPr>
      </w:pPr>
      <w:r w:rsidRPr="009209CA">
        <w:rPr>
          <w:rFonts w:ascii="Calibri" w:hAnsi="Calibri" w:cs="Calibri"/>
        </w:rPr>
        <w:t xml:space="preserve">Finalisation of national deployment </w:t>
      </w:r>
    </w:p>
    <w:p w14:paraId="15714C9C" w14:textId="77777777" w:rsidR="00A3035B" w:rsidRDefault="00A3035B" w:rsidP="009209CA">
      <w:pPr>
        <w:numPr>
          <w:ilvl w:val="0"/>
          <w:numId w:val="222"/>
        </w:numPr>
        <w:spacing w:after="0" w:line="240" w:lineRule="auto"/>
        <w:jc w:val="both"/>
        <w:rPr>
          <w:rFonts w:ascii="Calibri" w:hAnsi="Calibri" w:cs="Calibri"/>
        </w:rPr>
      </w:pPr>
      <w:r w:rsidRPr="009209CA">
        <w:rPr>
          <w:rFonts w:ascii="Calibri" w:hAnsi="Calibri" w:cs="Calibri"/>
        </w:rPr>
        <w:t>Project closure and handover</w:t>
      </w:r>
    </w:p>
    <w:p w14:paraId="52B8C54B" w14:textId="77777777" w:rsidR="009209CA" w:rsidRPr="009209CA" w:rsidRDefault="009209CA" w:rsidP="009209CA">
      <w:pPr>
        <w:spacing w:after="0" w:line="240" w:lineRule="auto"/>
        <w:ind w:left="720"/>
        <w:jc w:val="both"/>
        <w:rPr>
          <w:rFonts w:ascii="Calibri" w:hAnsi="Calibri" w:cs="Calibri"/>
        </w:rPr>
      </w:pPr>
    </w:p>
    <w:p w14:paraId="3694B23F" w14:textId="77777777" w:rsidR="00A3035B" w:rsidRPr="009209CA" w:rsidRDefault="00A3035B" w:rsidP="009209CA">
      <w:pPr>
        <w:pStyle w:val="Heading2"/>
        <w:spacing w:before="0" w:after="0" w:line="240" w:lineRule="auto"/>
        <w:jc w:val="both"/>
        <w:rPr>
          <w:rFonts w:ascii="Calibri" w:hAnsi="Calibri" w:cs="Calibri"/>
          <w:sz w:val="24"/>
          <w:szCs w:val="24"/>
        </w:rPr>
      </w:pPr>
      <w:bookmarkStart w:id="534" w:name="_Toc232248866"/>
      <w:bookmarkStart w:id="535" w:name="_Toc232559209"/>
      <w:r w:rsidRPr="009209CA">
        <w:rPr>
          <w:rFonts w:ascii="Calibri" w:hAnsi="Calibri" w:cs="Calibri"/>
          <w:sz w:val="24"/>
          <w:szCs w:val="24"/>
        </w:rPr>
        <w:t>18.5 Dependencies</w:t>
      </w:r>
      <w:bookmarkEnd w:id="534"/>
      <w:bookmarkEnd w:id="535"/>
    </w:p>
    <w:p w14:paraId="0186EFDC"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The success of the project depends on several critical factors:</w:t>
      </w:r>
    </w:p>
    <w:p w14:paraId="30AC7DA6" w14:textId="77777777" w:rsidR="00A3035B" w:rsidRPr="009209CA" w:rsidRDefault="00A3035B" w:rsidP="009209CA">
      <w:pPr>
        <w:numPr>
          <w:ilvl w:val="0"/>
          <w:numId w:val="223"/>
        </w:numPr>
        <w:spacing w:after="0" w:line="240" w:lineRule="auto"/>
        <w:jc w:val="both"/>
        <w:rPr>
          <w:rFonts w:ascii="Calibri" w:hAnsi="Calibri" w:cs="Calibri"/>
        </w:rPr>
      </w:pPr>
      <w:r w:rsidRPr="009209CA">
        <w:rPr>
          <w:rFonts w:ascii="Calibri" w:hAnsi="Calibri" w:cs="Calibri"/>
        </w:rPr>
        <w:t xml:space="preserve">Availability of the SMS short code from the telecom operators </w:t>
      </w:r>
    </w:p>
    <w:p w14:paraId="645D2205" w14:textId="77777777" w:rsidR="00A3035B" w:rsidRPr="009209CA" w:rsidRDefault="00A3035B" w:rsidP="009209CA">
      <w:pPr>
        <w:numPr>
          <w:ilvl w:val="0"/>
          <w:numId w:val="223"/>
        </w:numPr>
        <w:spacing w:after="0" w:line="240" w:lineRule="auto"/>
        <w:jc w:val="both"/>
        <w:rPr>
          <w:rFonts w:ascii="Calibri" w:hAnsi="Calibri" w:cs="Calibri"/>
        </w:rPr>
      </w:pPr>
      <w:r w:rsidRPr="009209CA">
        <w:rPr>
          <w:rFonts w:ascii="Calibri" w:hAnsi="Calibri" w:cs="Calibri"/>
        </w:rPr>
        <w:t xml:space="preserve">Institutional validation by the national authorities </w:t>
      </w:r>
    </w:p>
    <w:p w14:paraId="63EF018E" w14:textId="77777777" w:rsidR="00A3035B" w:rsidRPr="009209CA" w:rsidRDefault="00A3035B" w:rsidP="009209CA">
      <w:pPr>
        <w:numPr>
          <w:ilvl w:val="0"/>
          <w:numId w:val="223"/>
        </w:numPr>
        <w:spacing w:after="0" w:line="240" w:lineRule="auto"/>
        <w:jc w:val="both"/>
        <w:rPr>
          <w:rFonts w:ascii="Calibri" w:hAnsi="Calibri" w:cs="Calibri"/>
        </w:rPr>
      </w:pPr>
      <w:r w:rsidRPr="009209CA">
        <w:rPr>
          <w:rFonts w:ascii="Calibri" w:hAnsi="Calibri" w:cs="Calibri"/>
        </w:rPr>
        <w:t xml:space="preserve">Availability of external systems (ASYCUDA, PCS, COMESA NTB) </w:t>
      </w:r>
    </w:p>
    <w:p w14:paraId="631B7DC0" w14:textId="77777777" w:rsidR="00A3035B" w:rsidRPr="009209CA" w:rsidRDefault="00A3035B" w:rsidP="009209CA">
      <w:pPr>
        <w:numPr>
          <w:ilvl w:val="0"/>
          <w:numId w:val="223"/>
        </w:numPr>
        <w:spacing w:after="0" w:line="240" w:lineRule="auto"/>
        <w:jc w:val="both"/>
        <w:rPr>
          <w:rFonts w:ascii="Calibri" w:hAnsi="Calibri" w:cs="Calibri"/>
        </w:rPr>
      </w:pPr>
      <w:r w:rsidRPr="009209CA">
        <w:rPr>
          <w:rFonts w:ascii="Calibri" w:hAnsi="Calibri" w:cs="Calibri"/>
        </w:rPr>
        <w:t xml:space="preserve">Active participation of stakeholders </w:t>
      </w:r>
    </w:p>
    <w:p w14:paraId="30B40E6F" w14:textId="77777777" w:rsidR="00A3035B" w:rsidRPr="009209CA" w:rsidRDefault="00A3035B" w:rsidP="009209CA">
      <w:pPr>
        <w:numPr>
          <w:ilvl w:val="0"/>
          <w:numId w:val="223"/>
        </w:numPr>
        <w:spacing w:after="0" w:line="240" w:lineRule="auto"/>
        <w:jc w:val="both"/>
        <w:rPr>
          <w:rFonts w:ascii="Calibri" w:hAnsi="Calibri" w:cs="Calibri"/>
        </w:rPr>
      </w:pPr>
      <w:r w:rsidRPr="009209CA">
        <w:rPr>
          <w:rFonts w:ascii="Calibri" w:hAnsi="Calibri" w:cs="Calibri"/>
        </w:rPr>
        <w:t xml:space="preserve">Operational cloud or data </w:t>
      </w:r>
      <w:proofErr w:type="spellStart"/>
      <w:r w:rsidRPr="009209CA">
        <w:rPr>
          <w:rFonts w:ascii="Calibri" w:hAnsi="Calibri" w:cs="Calibri"/>
        </w:rPr>
        <w:t>center</w:t>
      </w:r>
      <w:proofErr w:type="spellEnd"/>
      <w:r w:rsidRPr="009209CA">
        <w:rPr>
          <w:rFonts w:ascii="Calibri" w:hAnsi="Calibri" w:cs="Calibri"/>
        </w:rPr>
        <w:t xml:space="preserve"> infrastructure</w:t>
      </w:r>
    </w:p>
    <w:p w14:paraId="30E22894" w14:textId="77777777" w:rsidR="009209CA" w:rsidRDefault="009209CA" w:rsidP="009209CA">
      <w:pPr>
        <w:pStyle w:val="Heading2"/>
        <w:spacing w:before="0" w:after="0" w:line="240" w:lineRule="auto"/>
        <w:jc w:val="both"/>
        <w:rPr>
          <w:rFonts w:ascii="Calibri" w:hAnsi="Calibri" w:cs="Calibri"/>
          <w:sz w:val="24"/>
          <w:szCs w:val="24"/>
        </w:rPr>
      </w:pPr>
      <w:bookmarkStart w:id="536" w:name="_Toc232248867"/>
    </w:p>
    <w:p w14:paraId="069A9072" w14:textId="5F4338AD" w:rsidR="00A3035B" w:rsidRDefault="00A3035B" w:rsidP="009209CA">
      <w:pPr>
        <w:pStyle w:val="Heading2"/>
        <w:spacing w:before="0" w:after="0" w:line="240" w:lineRule="auto"/>
        <w:jc w:val="both"/>
        <w:rPr>
          <w:rFonts w:ascii="Calibri" w:hAnsi="Calibri" w:cs="Calibri"/>
          <w:sz w:val="24"/>
          <w:szCs w:val="24"/>
        </w:rPr>
      </w:pPr>
      <w:bookmarkStart w:id="537" w:name="_Toc232559210"/>
      <w:r w:rsidRPr="009209CA">
        <w:rPr>
          <w:rFonts w:ascii="Calibri" w:hAnsi="Calibri" w:cs="Calibri"/>
          <w:sz w:val="24"/>
          <w:szCs w:val="24"/>
        </w:rPr>
        <w:t>18.6 Risks and Mitigation</w:t>
      </w:r>
      <w:bookmarkEnd w:id="536"/>
      <w:bookmarkEnd w:id="537"/>
    </w:p>
    <w:p w14:paraId="59A52EA1" w14:textId="77777777" w:rsidR="009209CA" w:rsidRPr="009209CA" w:rsidRDefault="009209CA" w:rsidP="009209CA">
      <w:pPr>
        <w:spacing w:after="0" w:line="240" w:lineRule="auto"/>
      </w:pPr>
    </w:p>
    <w:p w14:paraId="72A409E7"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A proactive risk management mechanism is integrated throughout the project lifecycle.</w:t>
      </w:r>
    </w:p>
    <w:tbl>
      <w:tblPr>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2443"/>
        <w:gridCol w:w="2770"/>
        <w:gridCol w:w="3803"/>
      </w:tblGrid>
      <w:tr w:rsidR="00A3035B" w:rsidRPr="009209CA" w14:paraId="7F281B09" w14:textId="77777777" w:rsidTr="00572F8B">
        <w:tc>
          <w:tcPr>
            <w:tcW w:w="0" w:type="auto"/>
            <w:shd w:val="clear" w:color="auto" w:fill="1F4E79"/>
            <w:hideMark/>
          </w:tcPr>
          <w:p w14:paraId="1A1CCE5E"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Risk</w:t>
            </w:r>
          </w:p>
        </w:tc>
        <w:tc>
          <w:tcPr>
            <w:tcW w:w="0" w:type="auto"/>
            <w:shd w:val="clear" w:color="auto" w:fill="1F4E79"/>
            <w:hideMark/>
          </w:tcPr>
          <w:p w14:paraId="5E25B1C1"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Description</w:t>
            </w:r>
          </w:p>
        </w:tc>
        <w:tc>
          <w:tcPr>
            <w:tcW w:w="0" w:type="auto"/>
            <w:shd w:val="clear" w:color="auto" w:fill="1F4E79"/>
            <w:hideMark/>
          </w:tcPr>
          <w:p w14:paraId="67212F7F"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Mitigation strategy</w:t>
            </w:r>
          </w:p>
        </w:tc>
      </w:tr>
      <w:tr w:rsidR="00A3035B" w:rsidRPr="009209CA" w14:paraId="36EF4440" w14:textId="77777777" w:rsidTr="00572F8B">
        <w:tc>
          <w:tcPr>
            <w:tcW w:w="0" w:type="auto"/>
            <w:shd w:val="clear" w:color="auto" w:fill="1F4E79"/>
            <w:hideMark/>
          </w:tcPr>
          <w:p w14:paraId="40A22ACB"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Limited political buy-in</w:t>
            </w:r>
          </w:p>
        </w:tc>
        <w:tc>
          <w:tcPr>
            <w:tcW w:w="0" w:type="auto"/>
            <w:hideMark/>
          </w:tcPr>
          <w:p w14:paraId="2850979F" w14:textId="77777777" w:rsidR="00A3035B" w:rsidRPr="009209CA" w:rsidRDefault="00A3035B" w:rsidP="009209CA">
            <w:pPr>
              <w:spacing w:after="0" w:line="240" w:lineRule="auto"/>
              <w:rPr>
                <w:rFonts w:ascii="Calibri" w:hAnsi="Calibri" w:cs="Calibri"/>
              </w:rPr>
            </w:pPr>
            <w:r w:rsidRPr="009209CA">
              <w:rPr>
                <w:rFonts w:ascii="Calibri" w:hAnsi="Calibri" w:cs="Calibri"/>
              </w:rPr>
              <w:t>Weak institutional support</w:t>
            </w:r>
          </w:p>
        </w:tc>
        <w:tc>
          <w:tcPr>
            <w:tcW w:w="0" w:type="auto"/>
            <w:hideMark/>
          </w:tcPr>
          <w:p w14:paraId="36D57B7D" w14:textId="77777777" w:rsidR="00A3035B" w:rsidRPr="009209CA" w:rsidRDefault="00A3035B" w:rsidP="009209CA">
            <w:pPr>
              <w:spacing w:after="0" w:line="240" w:lineRule="auto"/>
              <w:rPr>
                <w:rFonts w:ascii="Calibri" w:hAnsi="Calibri" w:cs="Calibri"/>
              </w:rPr>
            </w:pPr>
            <w:r w:rsidRPr="009209CA">
              <w:rPr>
                <w:rFonts w:ascii="Calibri" w:hAnsi="Calibri" w:cs="Calibri"/>
              </w:rPr>
              <w:t>Early engagement, steering committee and formal protocols</w:t>
            </w:r>
          </w:p>
        </w:tc>
      </w:tr>
      <w:tr w:rsidR="00A3035B" w:rsidRPr="009209CA" w14:paraId="6620C6F2" w14:textId="77777777" w:rsidTr="00572F8B">
        <w:tc>
          <w:tcPr>
            <w:tcW w:w="0" w:type="auto"/>
            <w:shd w:val="clear" w:color="auto" w:fill="1F4E79"/>
            <w:hideMark/>
          </w:tcPr>
          <w:p w14:paraId="141A1CED"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Technical delays</w:t>
            </w:r>
          </w:p>
        </w:tc>
        <w:tc>
          <w:tcPr>
            <w:tcW w:w="0" w:type="auto"/>
            <w:hideMark/>
          </w:tcPr>
          <w:p w14:paraId="48D46320" w14:textId="77777777" w:rsidR="00A3035B" w:rsidRPr="009209CA" w:rsidRDefault="00A3035B" w:rsidP="009209CA">
            <w:pPr>
              <w:spacing w:after="0" w:line="240" w:lineRule="auto"/>
              <w:rPr>
                <w:rFonts w:ascii="Calibri" w:hAnsi="Calibri" w:cs="Calibri"/>
              </w:rPr>
            </w:pPr>
            <w:r w:rsidRPr="009209CA">
              <w:rPr>
                <w:rFonts w:ascii="Calibri" w:hAnsi="Calibri" w:cs="Calibri"/>
              </w:rPr>
              <w:t>Development or integration difficulties</w:t>
            </w:r>
          </w:p>
        </w:tc>
        <w:tc>
          <w:tcPr>
            <w:tcW w:w="0" w:type="auto"/>
            <w:hideMark/>
          </w:tcPr>
          <w:p w14:paraId="16EB90DA" w14:textId="77777777" w:rsidR="00A3035B" w:rsidRPr="009209CA" w:rsidRDefault="00A3035B" w:rsidP="009209CA">
            <w:pPr>
              <w:spacing w:after="0" w:line="240" w:lineRule="auto"/>
              <w:rPr>
                <w:rFonts w:ascii="Calibri" w:hAnsi="Calibri" w:cs="Calibri"/>
              </w:rPr>
            </w:pPr>
            <w:r w:rsidRPr="009209CA">
              <w:rPr>
                <w:rFonts w:ascii="Calibri" w:hAnsi="Calibri" w:cs="Calibri"/>
              </w:rPr>
              <w:t>Agile methodology and iterative validations</w:t>
            </w:r>
          </w:p>
        </w:tc>
      </w:tr>
      <w:tr w:rsidR="00A3035B" w:rsidRPr="009209CA" w14:paraId="565AB0AC" w14:textId="77777777" w:rsidTr="00572F8B">
        <w:tc>
          <w:tcPr>
            <w:tcW w:w="0" w:type="auto"/>
            <w:shd w:val="clear" w:color="auto" w:fill="1F4E79"/>
            <w:hideMark/>
          </w:tcPr>
          <w:p w14:paraId="127D2442"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Low user adoption</w:t>
            </w:r>
          </w:p>
        </w:tc>
        <w:tc>
          <w:tcPr>
            <w:tcW w:w="0" w:type="auto"/>
            <w:hideMark/>
          </w:tcPr>
          <w:p w14:paraId="65E4B27E" w14:textId="77777777" w:rsidR="00A3035B" w:rsidRPr="009209CA" w:rsidRDefault="00A3035B" w:rsidP="009209CA">
            <w:pPr>
              <w:spacing w:after="0" w:line="240" w:lineRule="auto"/>
              <w:rPr>
                <w:rFonts w:ascii="Calibri" w:hAnsi="Calibri" w:cs="Calibri"/>
              </w:rPr>
            </w:pPr>
            <w:r w:rsidRPr="009209CA">
              <w:rPr>
                <w:rFonts w:ascii="Calibri" w:hAnsi="Calibri" w:cs="Calibri"/>
              </w:rPr>
              <w:t>Resistance to change</w:t>
            </w:r>
          </w:p>
        </w:tc>
        <w:tc>
          <w:tcPr>
            <w:tcW w:w="0" w:type="auto"/>
            <w:hideMark/>
          </w:tcPr>
          <w:p w14:paraId="11A086A9" w14:textId="77777777" w:rsidR="00A3035B" w:rsidRPr="009209CA" w:rsidRDefault="00A3035B" w:rsidP="009209CA">
            <w:pPr>
              <w:spacing w:after="0" w:line="240" w:lineRule="auto"/>
              <w:rPr>
                <w:rFonts w:ascii="Calibri" w:hAnsi="Calibri" w:cs="Calibri"/>
              </w:rPr>
            </w:pPr>
            <w:r w:rsidRPr="009209CA">
              <w:rPr>
                <w:rFonts w:ascii="Calibri" w:hAnsi="Calibri" w:cs="Calibri"/>
              </w:rPr>
              <w:t>Awareness-raising, simplified UX and training</w:t>
            </w:r>
          </w:p>
        </w:tc>
      </w:tr>
      <w:tr w:rsidR="00A3035B" w:rsidRPr="009209CA" w14:paraId="1F5B74F7" w14:textId="77777777" w:rsidTr="00572F8B">
        <w:tc>
          <w:tcPr>
            <w:tcW w:w="0" w:type="auto"/>
            <w:shd w:val="clear" w:color="auto" w:fill="1F4E79"/>
            <w:hideMark/>
          </w:tcPr>
          <w:p w14:paraId="7038A7EC"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Complex interoperability</w:t>
            </w:r>
          </w:p>
        </w:tc>
        <w:tc>
          <w:tcPr>
            <w:tcW w:w="0" w:type="auto"/>
            <w:hideMark/>
          </w:tcPr>
          <w:p w14:paraId="488F0916" w14:textId="77777777" w:rsidR="00A3035B" w:rsidRPr="009209CA" w:rsidRDefault="00A3035B" w:rsidP="009209CA">
            <w:pPr>
              <w:spacing w:after="0" w:line="240" w:lineRule="auto"/>
              <w:rPr>
                <w:rFonts w:ascii="Calibri" w:hAnsi="Calibri" w:cs="Calibri"/>
              </w:rPr>
            </w:pPr>
            <w:r w:rsidRPr="009209CA">
              <w:rPr>
                <w:rFonts w:ascii="Calibri" w:hAnsi="Calibri" w:cs="Calibri"/>
              </w:rPr>
              <w:t>Conflicts with external systems</w:t>
            </w:r>
          </w:p>
        </w:tc>
        <w:tc>
          <w:tcPr>
            <w:tcW w:w="0" w:type="auto"/>
            <w:hideMark/>
          </w:tcPr>
          <w:p w14:paraId="325C70AD" w14:textId="77777777" w:rsidR="00A3035B" w:rsidRPr="009209CA" w:rsidRDefault="00A3035B" w:rsidP="009209CA">
            <w:pPr>
              <w:spacing w:after="0" w:line="240" w:lineRule="auto"/>
              <w:rPr>
                <w:rFonts w:ascii="Calibri" w:hAnsi="Calibri" w:cs="Calibri"/>
              </w:rPr>
            </w:pPr>
            <w:r w:rsidRPr="009209CA">
              <w:rPr>
                <w:rFonts w:ascii="Calibri" w:hAnsi="Calibri" w:cs="Calibri"/>
              </w:rPr>
              <w:t>API alignment and regional standards</w:t>
            </w:r>
          </w:p>
        </w:tc>
      </w:tr>
      <w:tr w:rsidR="00A3035B" w:rsidRPr="009209CA" w14:paraId="1C4DAAE7" w14:textId="77777777" w:rsidTr="00572F8B">
        <w:tc>
          <w:tcPr>
            <w:tcW w:w="0" w:type="auto"/>
            <w:shd w:val="clear" w:color="auto" w:fill="1F4E79"/>
            <w:hideMark/>
          </w:tcPr>
          <w:p w14:paraId="12A2F296"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Data confidentiality</w:t>
            </w:r>
          </w:p>
        </w:tc>
        <w:tc>
          <w:tcPr>
            <w:tcW w:w="0" w:type="auto"/>
            <w:hideMark/>
          </w:tcPr>
          <w:p w14:paraId="10412994" w14:textId="77777777" w:rsidR="00A3035B" w:rsidRPr="009209CA" w:rsidRDefault="00A3035B" w:rsidP="009209CA">
            <w:pPr>
              <w:spacing w:after="0" w:line="240" w:lineRule="auto"/>
              <w:rPr>
                <w:rFonts w:ascii="Calibri" w:hAnsi="Calibri" w:cs="Calibri"/>
              </w:rPr>
            </w:pPr>
            <w:r w:rsidRPr="009209CA">
              <w:rPr>
                <w:rFonts w:ascii="Calibri" w:hAnsi="Calibri" w:cs="Calibri"/>
              </w:rPr>
              <w:t>Risk of information leakage</w:t>
            </w:r>
          </w:p>
        </w:tc>
        <w:tc>
          <w:tcPr>
            <w:tcW w:w="0" w:type="auto"/>
            <w:hideMark/>
          </w:tcPr>
          <w:p w14:paraId="2EE4D860" w14:textId="77777777" w:rsidR="00A3035B" w:rsidRPr="009209CA" w:rsidRDefault="00A3035B" w:rsidP="009209CA">
            <w:pPr>
              <w:spacing w:after="0" w:line="240" w:lineRule="auto"/>
              <w:rPr>
                <w:rFonts w:ascii="Calibri" w:hAnsi="Calibri" w:cs="Calibri"/>
              </w:rPr>
            </w:pPr>
            <w:r w:rsidRPr="009209CA">
              <w:rPr>
                <w:rFonts w:ascii="Calibri" w:hAnsi="Calibri" w:cs="Calibri"/>
              </w:rPr>
              <w:t>Encryption, RBAC and security compliance</w:t>
            </w:r>
          </w:p>
        </w:tc>
      </w:tr>
      <w:tr w:rsidR="00A3035B" w:rsidRPr="009209CA" w14:paraId="358C43C3" w14:textId="77777777" w:rsidTr="00572F8B">
        <w:tc>
          <w:tcPr>
            <w:tcW w:w="0" w:type="auto"/>
            <w:shd w:val="clear" w:color="auto" w:fill="1F4E79"/>
            <w:hideMark/>
          </w:tcPr>
          <w:p w14:paraId="6AA21317"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Limited institutional capacity</w:t>
            </w:r>
          </w:p>
        </w:tc>
        <w:tc>
          <w:tcPr>
            <w:tcW w:w="0" w:type="auto"/>
            <w:hideMark/>
          </w:tcPr>
          <w:p w14:paraId="66C35BE1" w14:textId="77777777" w:rsidR="00A3035B" w:rsidRPr="009209CA" w:rsidRDefault="00A3035B" w:rsidP="009209CA">
            <w:pPr>
              <w:spacing w:after="0" w:line="240" w:lineRule="auto"/>
              <w:rPr>
                <w:rFonts w:ascii="Calibri" w:hAnsi="Calibri" w:cs="Calibri"/>
              </w:rPr>
            </w:pPr>
            <w:r w:rsidRPr="009209CA">
              <w:rPr>
                <w:rFonts w:ascii="Calibri" w:hAnsi="Calibri" w:cs="Calibri"/>
              </w:rPr>
              <w:t>Low NMC maturity</w:t>
            </w:r>
          </w:p>
        </w:tc>
        <w:tc>
          <w:tcPr>
            <w:tcW w:w="0" w:type="auto"/>
            <w:hideMark/>
          </w:tcPr>
          <w:p w14:paraId="6FA8B09C" w14:textId="77777777" w:rsidR="00A3035B" w:rsidRPr="009209CA" w:rsidRDefault="00A3035B" w:rsidP="009209CA">
            <w:pPr>
              <w:spacing w:after="0" w:line="240" w:lineRule="auto"/>
              <w:rPr>
                <w:rFonts w:ascii="Calibri" w:hAnsi="Calibri" w:cs="Calibri"/>
              </w:rPr>
            </w:pPr>
            <w:r w:rsidRPr="009209CA">
              <w:rPr>
                <w:rFonts w:ascii="Calibri" w:hAnsi="Calibri" w:cs="Calibri"/>
              </w:rPr>
              <w:t>Capacity-building programme</w:t>
            </w:r>
          </w:p>
        </w:tc>
      </w:tr>
      <w:tr w:rsidR="00A3035B" w:rsidRPr="009209CA" w14:paraId="50793BFF" w14:textId="77777777" w:rsidTr="00572F8B">
        <w:tc>
          <w:tcPr>
            <w:tcW w:w="0" w:type="auto"/>
            <w:shd w:val="clear" w:color="auto" w:fill="1F4E79"/>
            <w:hideMark/>
          </w:tcPr>
          <w:p w14:paraId="611069AD"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Language barriers</w:t>
            </w:r>
          </w:p>
        </w:tc>
        <w:tc>
          <w:tcPr>
            <w:tcW w:w="0" w:type="auto"/>
            <w:hideMark/>
          </w:tcPr>
          <w:p w14:paraId="4DB309E2" w14:textId="77777777" w:rsidR="00A3035B" w:rsidRPr="009209CA" w:rsidRDefault="00A3035B" w:rsidP="009209CA">
            <w:pPr>
              <w:spacing w:after="0" w:line="240" w:lineRule="auto"/>
              <w:rPr>
                <w:rFonts w:ascii="Calibri" w:hAnsi="Calibri" w:cs="Calibri"/>
              </w:rPr>
            </w:pPr>
            <w:r w:rsidRPr="009209CA">
              <w:rPr>
                <w:rFonts w:ascii="Calibri" w:hAnsi="Calibri" w:cs="Calibri"/>
              </w:rPr>
              <w:t>Difficulty accessing the system</w:t>
            </w:r>
          </w:p>
        </w:tc>
        <w:tc>
          <w:tcPr>
            <w:tcW w:w="0" w:type="auto"/>
            <w:hideMark/>
          </w:tcPr>
          <w:p w14:paraId="688EFC7D" w14:textId="77777777" w:rsidR="00A3035B" w:rsidRPr="009209CA" w:rsidRDefault="00A3035B" w:rsidP="009209CA">
            <w:pPr>
              <w:keepNext/>
              <w:spacing w:after="0" w:line="240" w:lineRule="auto"/>
              <w:rPr>
                <w:rFonts w:ascii="Calibri" w:hAnsi="Calibri" w:cs="Calibri"/>
              </w:rPr>
            </w:pPr>
            <w:r w:rsidRPr="009209CA">
              <w:rPr>
                <w:rFonts w:ascii="Calibri" w:hAnsi="Calibri" w:cs="Calibri"/>
              </w:rPr>
              <w:t>Multilingual interface and SMS/USSD</w:t>
            </w:r>
          </w:p>
        </w:tc>
      </w:tr>
    </w:tbl>
    <w:p w14:paraId="55FF97C0" w14:textId="7E5ABE9B" w:rsidR="00A3035B" w:rsidRPr="002145D2" w:rsidRDefault="00A3035B" w:rsidP="0015043A">
      <w:pPr>
        <w:pStyle w:val="Caption"/>
        <w:jc w:val="center"/>
        <w:rPr>
          <w:lang w:val="en-GB"/>
        </w:rPr>
      </w:pPr>
      <w:bookmarkStart w:id="538" w:name="_Toc232249011"/>
      <w:bookmarkStart w:id="539" w:name="_Toc232068454"/>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5</w:t>
      </w:r>
      <w:r w:rsidRPr="002145D2">
        <w:rPr>
          <w:lang w:val="en-GB"/>
        </w:rPr>
        <w:fldChar w:fldCharType="end"/>
      </w:r>
      <w:r w:rsidR="00425680">
        <w:rPr>
          <w:lang w:val="en-GB"/>
        </w:rPr>
        <w:t>0</w:t>
      </w:r>
      <w:r w:rsidRPr="002145D2">
        <w:rPr>
          <w:lang w:val="en-GB"/>
        </w:rPr>
        <w:t>: Risk matrix of the NTB management system project</w:t>
      </w:r>
      <w:bookmarkEnd w:id="538"/>
    </w:p>
    <w:bookmarkEnd w:id="539"/>
    <w:p w14:paraId="496D9317" w14:textId="77777777" w:rsidR="00A3035B" w:rsidRPr="002145D2" w:rsidRDefault="00A3035B" w:rsidP="00646822">
      <w:pPr>
        <w:pStyle w:val="Caption"/>
        <w:jc w:val="center"/>
        <w:rPr>
          <w:lang w:val="en-GB"/>
        </w:rPr>
      </w:pPr>
    </w:p>
    <w:p w14:paraId="0BB0BA3E" w14:textId="77777777" w:rsidR="00A3035B" w:rsidRPr="002145D2" w:rsidRDefault="00A3035B" w:rsidP="00E14B99">
      <w:pPr>
        <w:spacing w:after="0" w:line="240" w:lineRule="auto"/>
        <w:rPr>
          <w:rFonts w:cs="Calibri"/>
        </w:rPr>
      </w:pPr>
      <w:r w:rsidRPr="002145D2">
        <w:rPr>
          <w:rFonts w:cs="Calibri"/>
        </w:rPr>
        <w:br w:type="page"/>
      </w:r>
    </w:p>
    <w:p w14:paraId="15E58AAF" w14:textId="77777777" w:rsidR="00A3035B" w:rsidRPr="009209CA" w:rsidRDefault="00A3035B" w:rsidP="009209CA">
      <w:pPr>
        <w:pStyle w:val="Heading1"/>
        <w:numPr>
          <w:ilvl w:val="1"/>
          <w:numId w:val="3"/>
        </w:numPr>
        <w:shd w:val="clear" w:color="auto" w:fill="D9E2F3"/>
        <w:spacing w:before="0" w:after="0" w:line="240" w:lineRule="auto"/>
        <w:rPr>
          <w:rFonts w:ascii="Calibri" w:hAnsi="Calibri" w:cs="Calibri"/>
          <w:b/>
          <w:sz w:val="24"/>
          <w:szCs w:val="24"/>
        </w:rPr>
      </w:pPr>
      <w:bookmarkStart w:id="540" w:name="_Toc232248868"/>
      <w:bookmarkStart w:id="541" w:name="_Toc232559211"/>
      <w:r w:rsidRPr="009209CA">
        <w:rPr>
          <w:rFonts w:ascii="Calibri" w:hAnsi="Calibri" w:cs="Calibri"/>
          <w:b/>
          <w:sz w:val="24"/>
          <w:szCs w:val="24"/>
        </w:rPr>
        <w:t>CONCLUSION</w:t>
      </w:r>
      <w:bookmarkEnd w:id="540"/>
      <w:bookmarkEnd w:id="541"/>
    </w:p>
    <w:p w14:paraId="22060ADB" w14:textId="77777777" w:rsidR="00A3035B" w:rsidRPr="009209CA" w:rsidRDefault="00A3035B" w:rsidP="009209CA">
      <w:pPr>
        <w:spacing w:after="0" w:line="240" w:lineRule="auto"/>
        <w:jc w:val="both"/>
        <w:rPr>
          <w:rFonts w:ascii="Calibri" w:hAnsi="Calibri" w:cs="Calibri"/>
        </w:rPr>
      </w:pPr>
    </w:p>
    <w:p w14:paraId="5CDB3EA3" w14:textId="77777777" w:rsidR="00A3035B" w:rsidRDefault="00A3035B" w:rsidP="009209CA">
      <w:pPr>
        <w:spacing w:after="0" w:line="240" w:lineRule="auto"/>
        <w:jc w:val="both"/>
        <w:rPr>
          <w:rFonts w:ascii="Calibri" w:hAnsi="Calibri" w:cs="Calibri"/>
        </w:rPr>
      </w:pPr>
      <w:r w:rsidRPr="009209CA">
        <w:rPr>
          <w:rFonts w:ascii="Calibri" w:hAnsi="Calibri" w:cs="Calibri"/>
        </w:rPr>
        <w:t>The system specification document (SDS/SRS) constitutes a structuring step in the transformation of business and institutional requirements into a coherent, scalable technical architecture aligned with the strategic objectives of the Non-Tariff Barriers (NTB) management project for the Djibouti–Ethiopia corridor.</w:t>
      </w:r>
    </w:p>
    <w:p w14:paraId="5A9D8E2E" w14:textId="77777777" w:rsidR="009209CA" w:rsidRPr="009209CA" w:rsidRDefault="009209CA" w:rsidP="009209CA">
      <w:pPr>
        <w:spacing w:after="0" w:line="240" w:lineRule="auto"/>
        <w:jc w:val="both"/>
        <w:rPr>
          <w:rFonts w:ascii="Calibri" w:hAnsi="Calibri" w:cs="Calibri"/>
        </w:rPr>
      </w:pPr>
    </w:p>
    <w:p w14:paraId="61FECD34" w14:textId="77777777" w:rsidR="00A3035B" w:rsidRDefault="00A3035B" w:rsidP="009209CA">
      <w:pPr>
        <w:spacing w:after="0" w:line="240" w:lineRule="auto"/>
        <w:jc w:val="both"/>
        <w:rPr>
          <w:rFonts w:ascii="Calibri" w:hAnsi="Calibri" w:cs="Calibri"/>
        </w:rPr>
      </w:pPr>
      <w:r w:rsidRPr="009209CA">
        <w:rPr>
          <w:rFonts w:ascii="Calibri" w:hAnsi="Calibri" w:cs="Calibri"/>
        </w:rPr>
        <w:t>Through the various sections developed, the system has been designed as an integrated platform, based on a modular and multi-layered approach, guaranteeing both functional robustness, data security, and regional interoperability. This architecture makes it possible to respond operationally to the needs expressed in the sections relating to functional and non-functional requirements, as well as workflow and integration specifications.</w:t>
      </w:r>
    </w:p>
    <w:p w14:paraId="377B7732" w14:textId="77777777" w:rsidR="009209CA" w:rsidRPr="009209CA" w:rsidRDefault="009209CA" w:rsidP="009209CA">
      <w:pPr>
        <w:spacing w:after="0" w:line="240" w:lineRule="auto"/>
        <w:jc w:val="both"/>
        <w:rPr>
          <w:rFonts w:ascii="Calibri" w:hAnsi="Calibri" w:cs="Calibri"/>
        </w:rPr>
      </w:pPr>
    </w:p>
    <w:p w14:paraId="07132381"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The detailed analysis of the system architecture highlights a clear structuring around several complementary levels:</w:t>
      </w:r>
    </w:p>
    <w:p w14:paraId="0445B6A7" w14:textId="77777777" w:rsidR="00A3035B" w:rsidRPr="009209CA" w:rsidRDefault="00A3035B" w:rsidP="009209CA">
      <w:pPr>
        <w:numPr>
          <w:ilvl w:val="0"/>
          <w:numId w:val="218"/>
        </w:numPr>
        <w:spacing w:after="0" w:line="240" w:lineRule="auto"/>
        <w:jc w:val="both"/>
        <w:rPr>
          <w:rFonts w:ascii="Calibri" w:hAnsi="Calibri" w:cs="Calibri"/>
        </w:rPr>
      </w:pPr>
      <w:r w:rsidRPr="009209CA">
        <w:rPr>
          <w:rFonts w:ascii="Calibri" w:hAnsi="Calibri" w:cs="Calibri"/>
        </w:rPr>
        <w:t xml:space="preserve">A user interface layer ensuring multi-channel accessibility (web, SMS/USSD); </w:t>
      </w:r>
    </w:p>
    <w:p w14:paraId="017CCD49" w14:textId="77777777" w:rsidR="00A3035B" w:rsidRPr="009209CA" w:rsidRDefault="00A3035B" w:rsidP="009209CA">
      <w:pPr>
        <w:numPr>
          <w:ilvl w:val="0"/>
          <w:numId w:val="218"/>
        </w:numPr>
        <w:spacing w:after="0" w:line="240" w:lineRule="auto"/>
        <w:jc w:val="both"/>
        <w:rPr>
          <w:rFonts w:ascii="Calibri" w:hAnsi="Calibri" w:cs="Calibri"/>
        </w:rPr>
      </w:pPr>
      <w:r w:rsidRPr="009209CA">
        <w:rPr>
          <w:rFonts w:ascii="Calibri" w:hAnsi="Calibri" w:cs="Calibri"/>
        </w:rPr>
        <w:t xml:space="preserve">An application layer centralising critical business processes such as complaint management, workflows, notifications and reporting; </w:t>
      </w:r>
    </w:p>
    <w:p w14:paraId="2BDC07DE" w14:textId="77777777" w:rsidR="00A3035B" w:rsidRPr="009209CA" w:rsidRDefault="00A3035B" w:rsidP="009209CA">
      <w:pPr>
        <w:numPr>
          <w:ilvl w:val="0"/>
          <w:numId w:val="218"/>
        </w:numPr>
        <w:spacing w:after="0" w:line="240" w:lineRule="auto"/>
        <w:jc w:val="both"/>
        <w:rPr>
          <w:rFonts w:ascii="Calibri" w:hAnsi="Calibri" w:cs="Calibri"/>
        </w:rPr>
      </w:pPr>
      <w:r w:rsidRPr="009209CA">
        <w:rPr>
          <w:rFonts w:ascii="Calibri" w:hAnsi="Calibri" w:cs="Calibri"/>
        </w:rPr>
        <w:t xml:space="preserve">A data layer guaranteeing the traceability, integrity and analytical exploitation of information; </w:t>
      </w:r>
    </w:p>
    <w:p w14:paraId="332698C8" w14:textId="77777777" w:rsidR="00A3035B" w:rsidRPr="009209CA" w:rsidRDefault="00A3035B" w:rsidP="009209CA">
      <w:pPr>
        <w:numPr>
          <w:ilvl w:val="0"/>
          <w:numId w:val="218"/>
        </w:numPr>
        <w:spacing w:after="0" w:line="240" w:lineRule="auto"/>
        <w:jc w:val="both"/>
        <w:rPr>
          <w:rFonts w:ascii="Calibri" w:hAnsi="Calibri" w:cs="Calibri"/>
        </w:rPr>
      </w:pPr>
      <w:r w:rsidRPr="009209CA">
        <w:rPr>
          <w:rFonts w:ascii="Calibri" w:hAnsi="Calibri" w:cs="Calibri"/>
        </w:rPr>
        <w:t xml:space="preserve">An integration layer ensuring communication with national and regional systems such as ASYCUDA and the COMESA/Tripartite and AfCFTA NTB reporting platforms; </w:t>
      </w:r>
    </w:p>
    <w:p w14:paraId="6ABFFA6C" w14:textId="77777777" w:rsidR="00A3035B" w:rsidRPr="009209CA" w:rsidRDefault="00A3035B" w:rsidP="009209CA">
      <w:pPr>
        <w:numPr>
          <w:ilvl w:val="0"/>
          <w:numId w:val="218"/>
        </w:numPr>
        <w:spacing w:after="0" w:line="240" w:lineRule="auto"/>
        <w:jc w:val="both"/>
        <w:rPr>
          <w:rFonts w:ascii="Calibri" w:hAnsi="Calibri" w:cs="Calibri"/>
        </w:rPr>
      </w:pPr>
      <w:r w:rsidRPr="009209CA">
        <w:rPr>
          <w:rFonts w:ascii="Calibri" w:hAnsi="Calibri" w:cs="Calibri"/>
        </w:rPr>
        <w:t xml:space="preserve">A cross-cutting security layer ensuring the protection, compliance and governance of data; </w:t>
      </w:r>
    </w:p>
    <w:p w14:paraId="61F6E78C" w14:textId="77777777" w:rsidR="00A3035B" w:rsidRDefault="00A3035B" w:rsidP="009209CA">
      <w:pPr>
        <w:numPr>
          <w:ilvl w:val="0"/>
          <w:numId w:val="218"/>
        </w:numPr>
        <w:spacing w:after="0" w:line="240" w:lineRule="auto"/>
        <w:jc w:val="both"/>
        <w:rPr>
          <w:rFonts w:ascii="Calibri" w:hAnsi="Calibri" w:cs="Calibri"/>
        </w:rPr>
      </w:pPr>
      <w:r w:rsidRPr="009209CA">
        <w:rPr>
          <w:rFonts w:ascii="Calibri" w:hAnsi="Calibri" w:cs="Calibri"/>
        </w:rPr>
        <w:t xml:space="preserve">An infrastructure layer based on certified cloud or data </w:t>
      </w:r>
      <w:proofErr w:type="spellStart"/>
      <w:r w:rsidRPr="009209CA">
        <w:rPr>
          <w:rFonts w:ascii="Calibri" w:hAnsi="Calibri" w:cs="Calibri"/>
        </w:rPr>
        <w:t>center</w:t>
      </w:r>
      <w:proofErr w:type="spellEnd"/>
      <w:r w:rsidRPr="009209CA">
        <w:rPr>
          <w:rFonts w:ascii="Calibri" w:hAnsi="Calibri" w:cs="Calibri"/>
        </w:rPr>
        <w:t xml:space="preserve"> environments, guaranteeing the high availability and resilience of the system. </w:t>
      </w:r>
    </w:p>
    <w:p w14:paraId="76BF59DC" w14:textId="77777777" w:rsidR="009209CA" w:rsidRPr="009209CA" w:rsidRDefault="009209CA" w:rsidP="009209CA">
      <w:pPr>
        <w:spacing w:after="0" w:line="240" w:lineRule="auto"/>
        <w:ind w:left="720"/>
        <w:jc w:val="both"/>
        <w:rPr>
          <w:rFonts w:ascii="Calibri" w:hAnsi="Calibri" w:cs="Calibri"/>
        </w:rPr>
      </w:pPr>
    </w:p>
    <w:p w14:paraId="581DD414" w14:textId="77777777" w:rsidR="00A3035B" w:rsidRDefault="00A3035B" w:rsidP="009209CA">
      <w:pPr>
        <w:spacing w:after="0" w:line="240" w:lineRule="auto"/>
        <w:jc w:val="both"/>
        <w:rPr>
          <w:rFonts w:ascii="Calibri" w:hAnsi="Calibri" w:cs="Calibri"/>
        </w:rPr>
      </w:pPr>
      <w:r w:rsidRPr="009209CA">
        <w:rPr>
          <w:rFonts w:ascii="Calibri" w:hAnsi="Calibri" w:cs="Calibri"/>
        </w:rPr>
        <w:t>This approach makes it possible not only to ensure the continuity and reliability of the service, but also to support the future evolution of the system in a regional context undergoing constant digital transformation.</w:t>
      </w:r>
    </w:p>
    <w:p w14:paraId="33C06ACE" w14:textId="77777777" w:rsidR="009209CA" w:rsidRPr="009209CA" w:rsidRDefault="009209CA" w:rsidP="009209CA">
      <w:pPr>
        <w:spacing w:after="0" w:line="240" w:lineRule="auto"/>
        <w:jc w:val="both"/>
        <w:rPr>
          <w:rFonts w:ascii="Calibri" w:hAnsi="Calibri" w:cs="Calibri"/>
        </w:rPr>
      </w:pPr>
    </w:p>
    <w:p w14:paraId="0B5DE487" w14:textId="77777777" w:rsidR="00A3035B" w:rsidRPr="009209CA" w:rsidRDefault="00A3035B" w:rsidP="009209CA">
      <w:pPr>
        <w:spacing w:after="0" w:line="240" w:lineRule="auto"/>
        <w:jc w:val="both"/>
        <w:rPr>
          <w:rFonts w:ascii="Calibri" w:hAnsi="Calibri" w:cs="Calibri"/>
        </w:rPr>
      </w:pPr>
      <w:r w:rsidRPr="009209CA">
        <w:rPr>
          <w:rFonts w:ascii="Calibri" w:hAnsi="Calibri" w:cs="Calibri"/>
        </w:rPr>
        <w:t>Furthermore, the API-first orientation, the adoption of open standards, as well as the integration of modern DevOps and monitoring practices reinforce the system's capacity to adapt to the interoperability and performance requirements expected by partner institutions.</w:t>
      </w:r>
    </w:p>
    <w:p w14:paraId="7D116D6C" w14:textId="77777777" w:rsidR="009209CA" w:rsidRDefault="00A3035B" w:rsidP="009209CA">
      <w:pPr>
        <w:spacing w:after="0" w:line="240" w:lineRule="auto"/>
        <w:jc w:val="both"/>
        <w:rPr>
          <w:rFonts w:ascii="Calibri" w:hAnsi="Calibri" w:cs="Calibri"/>
        </w:rPr>
        <w:sectPr w:rsidR="009209CA" w:rsidSect="009209CA">
          <w:pgSz w:w="11906" w:h="16838"/>
          <w:pgMar w:top="1440" w:right="1440" w:bottom="1440" w:left="1440" w:header="708" w:footer="708" w:gutter="0"/>
          <w:pgNumType w:start="1"/>
          <w:cols w:space="720"/>
          <w:docGrid w:linePitch="326"/>
        </w:sectPr>
      </w:pPr>
      <w:r w:rsidRPr="009209CA">
        <w:rPr>
          <w:rFonts w:ascii="Calibri" w:hAnsi="Calibri" w:cs="Calibri"/>
        </w:rPr>
        <w:t>In conclusion, the SDS defines a sustainable, secure and interconnected technological solution, capable of effectively supporting the management, monitoring and resolution of NTBs. It constitutes a solid technical foundation for the deployment, operation and sustainability of the system, while ensuring its alignment with national trade facilitation policies and regional economic integration frameworks.</w:t>
      </w:r>
    </w:p>
    <w:p w14:paraId="2B83A934" w14:textId="77777777" w:rsidR="00A3035B" w:rsidRPr="009209CA" w:rsidRDefault="00A3035B" w:rsidP="009209CA">
      <w:pPr>
        <w:pStyle w:val="Heading1"/>
        <w:shd w:val="clear" w:color="auto" w:fill="D9E2F3"/>
        <w:spacing w:before="0" w:after="0" w:line="240" w:lineRule="auto"/>
        <w:rPr>
          <w:rFonts w:ascii="Calibri" w:hAnsi="Calibri" w:cs="Calibri"/>
          <w:b/>
          <w:sz w:val="24"/>
          <w:szCs w:val="24"/>
        </w:rPr>
      </w:pPr>
      <w:bookmarkStart w:id="542" w:name="_Toc232248869"/>
      <w:bookmarkStart w:id="543" w:name="_Toc232559212"/>
      <w:r w:rsidRPr="009209CA">
        <w:rPr>
          <w:rFonts w:ascii="Calibri" w:hAnsi="Calibri" w:cs="Calibri"/>
          <w:b/>
          <w:sz w:val="24"/>
          <w:szCs w:val="24"/>
        </w:rPr>
        <w:t>APPENDICES</w:t>
      </w:r>
      <w:bookmarkEnd w:id="542"/>
      <w:bookmarkEnd w:id="543"/>
    </w:p>
    <w:p w14:paraId="29D6E518" w14:textId="77777777" w:rsidR="009209CA" w:rsidRDefault="009209CA" w:rsidP="009209CA">
      <w:pPr>
        <w:pStyle w:val="Heading2"/>
        <w:spacing w:before="0" w:after="0" w:line="240" w:lineRule="auto"/>
        <w:rPr>
          <w:rFonts w:ascii="Calibri" w:hAnsi="Calibri" w:cs="Calibri"/>
          <w:sz w:val="24"/>
          <w:szCs w:val="24"/>
        </w:rPr>
      </w:pPr>
      <w:bookmarkStart w:id="544" w:name="_Toc230621370"/>
      <w:bookmarkStart w:id="545" w:name="_Toc232248870"/>
    </w:p>
    <w:p w14:paraId="74FEF845" w14:textId="209FB45C" w:rsidR="00A3035B" w:rsidRDefault="00A3035B" w:rsidP="009209CA">
      <w:pPr>
        <w:pStyle w:val="Heading2"/>
        <w:spacing w:before="0" w:after="0" w:line="240" w:lineRule="auto"/>
        <w:rPr>
          <w:rFonts w:ascii="Calibri" w:hAnsi="Calibri" w:cs="Calibri"/>
          <w:sz w:val="24"/>
          <w:szCs w:val="24"/>
        </w:rPr>
      </w:pPr>
      <w:bookmarkStart w:id="546" w:name="_Toc232559213"/>
      <w:r w:rsidRPr="009209CA">
        <w:rPr>
          <w:rFonts w:ascii="Calibri" w:hAnsi="Calibri" w:cs="Calibri"/>
          <w:sz w:val="24"/>
          <w:szCs w:val="24"/>
        </w:rPr>
        <w:t>Appendix A – Detailed Data Dictionary</w:t>
      </w:r>
      <w:bookmarkEnd w:id="544"/>
      <w:bookmarkEnd w:id="545"/>
      <w:bookmarkEnd w:id="546"/>
    </w:p>
    <w:p w14:paraId="3C961956" w14:textId="77777777" w:rsidR="009209CA" w:rsidRPr="009209CA" w:rsidRDefault="009209CA" w:rsidP="009209CA">
      <w:pPr>
        <w:spacing w:after="0" w:line="240" w:lineRule="auto"/>
      </w:pPr>
    </w:p>
    <w:p w14:paraId="74875ABC" w14:textId="77777777" w:rsidR="00A3035B" w:rsidRPr="009209CA" w:rsidRDefault="00A3035B" w:rsidP="009209CA">
      <w:pPr>
        <w:pStyle w:val="Heading3"/>
        <w:spacing w:before="0" w:after="0" w:line="240" w:lineRule="auto"/>
        <w:rPr>
          <w:rFonts w:ascii="Calibri" w:hAnsi="Calibri" w:cs="Calibri"/>
          <w:sz w:val="24"/>
          <w:szCs w:val="24"/>
        </w:rPr>
      </w:pPr>
      <w:bookmarkStart w:id="547" w:name="_Toc232248871"/>
      <w:bookmarkStart w:id="548" w:name="_Toc232559214"/>
      <w:r w:rsidRPr="009209CA">
        <w:rPr>
          <w:rFonts w:ascii="Calibri" w:hAnsi="Calibri" w:cs="Calibri"/>
          <w:sz w:val="24"/>
          <w:szCs w:val="24"/>
        </w:rPr>
        <w:t>A.1 Table: Complaints (NTB Complaints)</w:t>
      </w:r>
      <w:bookmarkEnd w:id="547"/>
      <w:bookmarkEnd w:id="548"/>
    </w:p>
    <w:tbl>
      <w:tblPr>
        <w:tblW w:w="9415"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Layout w:type="fixed"/>
        <w:tblCellMar>
          <w:top w:w="80" w:type="dxa"/>
          <w:left w:w="120" w:type="dxa"/>
          <w:bottom w:w="80" w:type="dxa"/>
          <w:right w:w="120" w:type="dxa"/>
        </w:tblCellMar>
        <w:tblLook w:val="04A0" w:firstRow="1" w:lastRow="0" w:firstColumn="1" w:lastColumn="0" w:noHBand="0" w:noVBand="1"/>
      </w:tblPr>
      <w:tblGrid>
        <w:gridCol w:w="2633"/>
        <w:gridCol w:w="1202"/>
        <w:gridCol w:w="2160"/>
        <w:gridCol w:w="1260"/>
        <w:gridCol w:w="2160"/>
      </w:tblGrid>
      <w:tr w:rsidR="00A3035B" w:rsidRPr="009209CA" w14:paraId="751F65EF" w14:textId="77777777" w:rsidTr="009209CA">
        <w:tc>
          <w:tcPr>
            <w:tcW w:w="2633" w:type="dxa"/>
            <w:shd w:val="clear" w:color="auto" w:fill="1F4E79"/>
          </w:tcPr>
          <w:p w14:paraId="07B0DF41"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Field</w:t>
            </w:r>
          </w:p>
        </w:tc>
        <w:tc>
          <w:tcPr>
            <w:tcW w:w="1202" w:type="dxa"/>
            <w:shd w:val="clear" w:color="auto" w:fill="1F4E79"/>
          </w:tcPr>
          <w:p w14:paraId="277164F5"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Type</w:t>
            </w:r>
          </w:p>
        </w:tc>
        <w:tc>
          <w:tcPr>
            <w:tcW w:w="2160" w:type="dxa"/>
            <w:shd w:val="clear" w:color="auto" w:fill="1F4E79"/>
          </w:tcPr>
          <w:p w14:paraId="443AC227"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Constraint</w:t>
            </w:r>
          </w:p>
        </w:tc>
        <w:tc>
          <w:tcPr>
            <w:tcW w:w="1260" w:type="dxa"/>
            <w:shd w:val="clear" w:color="auto" w:fill="1F4E79"/>
          </w:tcPr>
          <w:p w14:paraId="1D372005"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Mandatory</w:t>
            </w:r>
          </w:p>
        </w:tc>
        <w:tc>
          <w:tcPr>
            <w:tcW w:w="2160" w:type="dxa"/>
            <w:shd w:val="clear" w:color="auto" w:fill="1F4E79"/>
          </w:tcPr>
          <w:p w14:paraId="66D42F17"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Description</w:t>
            </w:r>
          </w:p>
        </w:tc>
      </w:tr>
      <w:tr w:rsidR="00A3035B" w:rsidRPr="009209CA" w14:paraId="2B818208" w14:textId="77777777" w:rsidTr="009209CA">
        <w:tc>
          <w:tcPr>
            <w:tcW w:w="2633" w:type="dxa"/>
            <w:shd w:val="clear" w:color="auto" w:fill="EAF2FC"/>
          </w:tcPr>
          <w:p w14:paraId="50968732" w14:textId="77777777" w:rsidR="00A3035B" w:rsidRPr="009209CA" w:rsidRDefault="00A3035B" w:rsidP="009209CA">
            <w:pPr>
              <w:spacing w:after="0" w:line="240" w:lineRule="auto"/>
              <w:rPr>
                <w:rFonts w:ascii="Calibri" w:hAnsi="Calibri" w:cs="Calibri"/>
              </w:rPr>
            </w:pPr>
            <w:r w:rsidRPr="009209CA">
              <w:rPr>
                <w:rFonts w:ascii="Calibri" w:hAnsi="Calibri" w:cs="Calibri"/>
              </w:rPr>
              <w:t>id</w:t>
            </w:r>
          </w:p>
        </w:tc>
        <w:tc>
          <w:tcPr>
            <w:tcW w:w="1202" w:type="dxa"/>
            <w:shd w:val="clear" w:color="auto" w:fill="EAF2FC"/>
          </w:tcPr>
          <w:p w14:paraId="39CD6F4B" w14:textId="77777777" w:rsidR="00A3035B" w:rsidRPr="009209CA" w:rsidRDefault="00A3035B" w:rsidP="009209CA">
            <w:pPr>
              <w:spacing w:after="0" w:line="240" w:lineRule="auto"/>
              <w:rPr>
                <w:rFonts w:ascii="Calibri" w:hAnsi="Calibri" w:cs="Calibri"/>
              </w:rPr>
            </w:pPr>
            <w:r w:rsidRPr="009209CA">
              <w:rPr>
                <w:rFonts w:ascii="Calibri" w:hAnsi="Calibri" w:cs="Calibri"/>
              </w:rPr>
              <w:t>UUID / BIGINT (PK)</w:t>
            </w:r>
          </w:p>
        </w:tc>
        <w:tc>
          <w:tcPr>
            <w:tcW w:w="2160" w:type="dxa"/>
            <w:shd w:val="clear" w:color="auto" w:fill="EAF2FC"/>
          </w:tcPr>
          <w:p w14:paraId="193359D4"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 NOT NULL</w:t>
            </w:r>
          </w:p>
        </w:tc>
        <w:tc>
          <w:tcPr>
            <w:tcW w:w="1260" w:type="dxa"/>
            <w:shd w:val="clear" w:color="auto" w:fill="EAF2FC"/>
          </w:tcPr>
          <w:p w14:paraId="6209DBBA"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EAF2FC"/>
          </w:tcPr>
          <w:p w14:paraId="2F3F53E0"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 identifier generated automatically for each NTB case</w:t>
            </w:r>
          </w:p>
        </w:tc>
      </w:tr>
      <w:tr w:rsidR="00A3035B" w:rsidRPr="009209CA" w14:paraId="2357DE42" w14:textId="77777777" w:rsidTr="009209CA">
        <w:tc>
          <w:tcPr>
            <w:tcW w:w="2633" w:type="dxa"/>
            <w:shd w:val="clear" w:color="auto" w:fill="FFFFFF"/>
          </w:tcPr>
          <w:p w14:paraId="22663597"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complaints_code</w:t>
            </w:r>
            <w:proofErr w:type="spellEnd"/>
          </w:p>
        </w:tc>
        <w:tc>
          <w:tcPr>
            <w:tcW w:w="1202" w:type="dxa"/>
            <w:shd w:val="clear" w:color="auto" w:fill="FFFFFF"/>
          </w:tcPr>
          <w:p w14:paraId="46229CAD"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100)</w:t>
            </w:r>
          </w:p>
        </w:tc>
        <w:tc>
          <w:tcPr>
            <w:tcW w:w="2160" w:type="dxa"/>
            <w:shd w:val="clear" w:color="auto" w:fill="FFFFFF"/>
          </w:tcPr>
          <w:p w14:paraId="38E162E1"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 NOT NULL</w:t>
            </w:r>
          </w:p>
        </w:tc>
        <w:tc>
          <w:tcPr>
            <w:tcW w:w="1260" w:type="dxa"/>
            <w:shd w:val="clear" w:color="auto" w:fill="FFFFFF"/>
          </w:tcPr>
          <w:p w14:paraId="399B16E6"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FFFFFF"/>
          </w:tcPr>
          <w:p w14:paraId="0DCA4223"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 alphanumeric code in the format NTB-YYYY-NNNNN assigned upon submission</w:t>
            </w:r>
          </w:p>
        </w:tc>
      </w:tr>
      <w:tr w:rsidR="00A3035B" w:rsidRPr="009209CA" w14:paraId="66FE9C81" w14:textId="77777777" w:rsidTr="009209CA">
        <w:tc>
          <w:tcPr>
            <w:tcW w:w="2633" w:type="dxa"/>
            <w:shd w:val="clear" w:color="auto" w:fill="EAF2FC"/>
          </w:tcPr>
          <w:p w14:paraId="7CF63D86" w14:textId="77777777" w:rsidR="00A3035B" w:rsidRPr="009209CA" w:rsidRDefault="00A3035B" w:rsidP="009209CA">
            <w:pPr>
              <w:spacing w:after="0" w:line="240" w:lineRule="auto"/>
              <w:rPr>
                <w:rFonts w:ascii="Calibri" w:hAnsi="Calibri" w:cs="Calibri"/>
              </w:rPr>
            </w:pPr>
            <w:r w:rsidRPr="009209CA">
              <w:rPr>
                <w:rFonts w:ascii="Calibri" w:hAnsi="Calibri" w:cs="Calibri"/>
              </w:rPr>
              <w:t>title</w:t>
            </w:r>
          </w:p>
        </w:tc>
        <w:tc>
          <w:tcPr>
            <w:tcW w:w="1202" w:type="dxa"/>
            <w:shd w:val="clear" w:color="auto" w:fill="EAF2FC"/>
          </w:tcPr>
          <w:p w14:paraId="0DA33CB0"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255)</w:t>
            </w:r>
          </w:p>
        </w:tc>
        <w:tc>
          <w:tcPr>
            <w:tcW w:w="2160" w:type="dxa"/>
            <w:shd w:val="clear" w:color="auto" w:fill="EAF2FC"/>
          </w:tcPr>
          <w:p w14:paraId="4A5BDAEB" w14:textId="77777777" w:rsidR="00A3035B" w:rsidRPr="009209CA" w:rsidRDefault="00A3035B" w:rsidP="009209CA">
            <w:pPr>
              <w:spacing w:after="0" w:line="240" w:lineRule="auto"/>
              <w:rPr>
                <w:rFonts w:ascii="Calibri" w:hAnsi="Calibri" w:cs="Calibri"/>
              </w:rPr>
            </w:pPr>
            <w:r w:rsidRPr="009209CA">
              <w:rPr>
                <w:rFonts w:ascii="Calibri" w:hAnsi="Calibri" w:cs="Calibri"/>
              </w:rPr>
              <w:t>NOT NULL</w:t>
            </w:r>
          </w:p>
        </w:tc>
        <w:tc>
          <w:tcPr>
            <w:tcW w:w="1260" w:type="dxa"/>
            <w:shd w:val="clear" w:color="auto" w:fill="EAF2FC"/>
          </w:tcPr>
          <w:p w14:paraId="40EA3EF1"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EAF2FC"/>
          </w:tcPr>
          <w:p w14:paraId="757D67A8" w14:textId="77777777" w:rsidR="00A3035B" w:rsidRPr="009209CA" w:rsidRDefault="00A3035B" w:rsidP="009209CA">
            <w:pPr>
              <w:spacing w:after="0" w:line="240" w:lineRule="auto"/>
              <w:rPr>
                <w:rFonts w:ascii="Calibri" w:hAnsi="Calibri" w:cs="Calibri"/>
              </w:rPr>
            </w:pPr>
            <w:r w:rsidRPr="009209CA">
              <w:rPr>
                <w:rFonts w:ascii="Calibri" w:hAnsi="Calibri" w:cs="Calibri"/>
              </w:rPr>
              <w:t>Short, descriptive title of the reported barrier</w:t>
            </w:r>
          </w:p>
        </w:tc>
      </w:tr>
      <w:tr w:rsidR="00A3035B" w:rsidRPr="009209CA" w14:paraId="5371D8CC" w14:textId="77777777" w:rsidTr="009209CA">
        <w:tc>
          <w:tcPr>
            <w:tcW w:w="2633" w:type="dxa"/>
            <w:shd w:val="clear" w:color="auto" w:fill="FFFFFF"/>
          </w:tcPr>
          <w:p w14:paraId="50C6E019" w14:textId="77777777" w:rsidR="00A3035B" w:rsidRPr="009209CA" w:rsidRDefault="00A3035B" w:rsidP="009209CA">
            <w:pPr>
              <w:spacing w:after="0" w:line="240" w:lineRule="auto"/>
              <w:rPr>
                <w:rFonts w:ascii="Calibri" w:hAnsi="Calibri" w:cs="Calibri"/>
              </w:rPr>
            </w:pPr>
            <w:r w:rsidRPr="009209CA">
              <w:rPr>
                <w:rFonts w:ascii="Calibri" w:hAnsi="Calibri" w:cs="Calibri"/>
              </w:rPr>
              <w:t>description</w:t>
            </w:r>
          </w:p>
        </w:tc>
        <w:tc>
          <w:tcPr>
            <w:tcW w:w="1202" w:type="dxa"/>
            <w:shd w:val="clear" w:color="auto" w:fill="FFFFFF"/>
          </w:tcPr>
          <w:p w14:paraId="788FF3BF" w14:textId="77777777" w:rsidR="00A3035B" w:rsidRPr="009209CA" w:rsidRDefault="00A3035B" w:rsidP="009209CA">
            <w:pPr>
              <w:spacing w:after="0" w:line="240" w:lineRule="auto"/>
              <w:rPr>
                <w:rFonts w:ascii="Calibri" w:hAnsi="Calibri" w:cs="Calibri"/>
              </w:rPr>
            </w:pPr>
            <w:r w:rsidRPr="009209CA">
              <w:rPr>
                <w:rFonts w:ascii="Calibri" w:hAnsi="Calibri" w:cs="Calibri"/>
              </w:rPr>
              <w:t>TEXT</w:t>
            </w:r>
          </w:p>
        </w:tc>
        <w:tc>
          <w:tcPr>
            <w:tcW w:w="2160" w:type="dxa"/>
            <w:shd w:val="clear" w:color="auto" w:fill="FFFFFF"/>
          </w:tcPr>
          <w:p w14:paraId="4586F054" w14:textId="77777777" w:rsidR="00A3035B" w:rsidRPr="009209CA" w:rsidRDefault="00A3035B" w:rsidP="009209CA">
            <w:pPr>
              <w:spacing w:after="0" w:line="240" w:lineRule="auto"/>
              <w:rPr>
                <w:rFonts w:ascii="Calibri" w:hAnsi="Calibri" w:cs="Calibri"/>
              </w:rPr>
            </w:pPr>
            <w:r w:rsidRPr="009209CA">
              <w:rPr>
                <w:rFonts w:ascii="Calibri" w:hAnsi="Calibri" w:cs="Calibri"/>
              </w:rPr>
              <w:t>NOT NULL</w:t>
            </w:r>
          </w:p>
        </w:tc>
        <w:tc>
          <w:tcPr>
            <w:tcW w:w="1260" w:type="dxa"/>
            <w:shd w:val="clear" w:color="auto" w:fill="FFFFFF"/>
          </w:tcPr>
          <w:p w14:paraId="64BEAFCA"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FFFFFF"/>
          </w:tcPr>
          <w:p w14:paraId="026ABA18" w14:textId="77777777" w:rsidR="00A3035B" w:rsidRPr="009209CA" w:rsidRDefault="00A3035B" w:rsidP="009209CA">
            <w:pPr>
              <w:spacing w:after="0" w:line="240" w:lineRule="auto"/>
              <w:rPr>
                <w:rFonts w:ascii="Calibri" w:hAnsi="Calibri" w:cs="Calibri"/>
              </w:rPr>
            </w:pPr>
            <w:r w:rsidRPr="009209CA">
              <w:rPr>
                <w:rFonts w:ascii="Calibri" w:hAnsi="Calibri" w:cs="Calibri"/>
              </w:rPr>
              <w:t>Detailed description of the NTB as reported by the declarant</w:t>
            </w:r>
          </w:p>
        </w:tc>
      </w:tr>
      <w:tr w:rsidR="00A3035B" w:rsidRPr="009209CA" w14:paraId="7380964A" w14:textId="77777777" w:rsidTr="009209CA">
        <w:tc>
          <w:tcPr>
            <w:tcW w:w="2633" w:type="dxa"/>
            <w:shd w:val="clear" w:color="auto" w:fill="EAF2FC"/>
          </w:tcPr>
          <w:p w14:paraId="5196FF26"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complaints_categorie</w:t>
            </w:r>
            <w:proofErr w:type="spellEnd"/>
          </w:p>
        </w:tc>
        <w:tc>
          <w:tcPr>
            <w:tcW w:w="1202" w:type="dxa"/>
            <w:shd w:val="clear" w:color="auto" w:fill="EAF2FC"/>
          </w:tcPr>
          <w:p w14:paraId="28C73B02"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100)</w:t>
            </w:r>
          </w:p>
        </w:tc>
        <w:tc>
          <w:tcPr>
            <w:tcW w:w="2160" w:type="dxa"/>
            <w:shd w:val="clear" w:color="auto" w:fill="EAF2FC"/>
          </w:tcPr>
          <w:p w14:paraId="7E2F8C45" w14:textId="77777777" w:rsidR="00A3035B" w:rsidRPr="009209CA" w:rsidRDefault="00A3035B" w:rsidP="009209CA">
            <w:pPr>
              <w:spacing w:after="0" w:line="240" w:lineRule="auto"/>
              <w:rPr>
                <w:rFonts w:ascii="Calibri" w:hAnsi="Calibri" w:cs="Calibri"/>
              </w:rPr>
            </w:pPr>
            <w:r w:rsidRPr="009209CA">
              <w:rPr>
                <w:rFonts w:ascii="Calibri" w:hAnsi="Calibri" w:cs="Calibri"/>
              </w:rPr>
              <w:t xml:space="preserve">FK → </w:t>
            </w:r>
            <w:proofErr w:type="spellStart"/>
            <w:r w:rsidRPr="009209CA">
              <w:rPr>
                <w:rFonts w:ascii="Calibri" w:hAnsi="Calibri" w:cs="Calibri"/>
              </w:rPr>
              <w:t>ntb_categories</w:t>
            </w:r>
            <w:proofErr w:type="spellEnd"/>
          </w:p>
        </w:tc>
        <w:tc>
          <w:tcPr>
            <w:tcW w:w="1260" w:type="dxa"/>
            <w:shd w:val="clear" w:color="auto" w:fill="EAF2FC"/>
          </w:tcPr>
          <w:p w14:paraId="01253D63"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EAF2FC"/>
          </w:tcPr>
          <w:p w14:paraId="0CB0BE48" w14:textId="77777777" w:rsidR="00A3035B" w:rsidRPr="009209CA" w:rsidRDefault="00A3035B" w:rsidP="009209CA">
            <w:pPr>
              <w:spacing w:after="0" w:line="240" w:lineRule="auto"/>
              <w:rPr>
                <w:rFonts w:ascii="Calibri" w:hAnsi="Calibri" w:cs="Calibri"/>
              </w:rPr>
            </w:pPr>
            <w:r w:rsidRPr="009209CA">
              <w:rPr>
                <w:rFonts w:ascii="Calibri" w:hAnsi="Calibri" w:cs="Calibri"/>
              </w:rPr>
              <w:t>Category of the NTB according to the COMESA/Tripartite and AfCFTA classification</w:t>
            </w:r>
          </w:p>
        </w:tc>
      </w:tr>
      <w:tr w:rsidR="00A3035B" w:rsidRPr="009209CA" w14:paraId="76AD1BFA" w14:textId="77777777" w:rsidTr="009209CA">
        <w:tc>
          <w:tcPr>
            <w:tcW w:w="2633" w:type="dxa"/>
            <w:shd w:val="clear" w:color="auto" w:fill="FFFFFF"/>
          </w:tcPr>
          <w:p w14:paraId="27127AD3"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status_id</w:t>
            </w:r>
            <w:proofErr w:type="spellEnd"/>
          </w:p>
        </w:tc>
        <w:tc>
          <w:tcPr>
            <w:tcW w:w="1202" w:type="dxa"/>
            <w:shd w:val="clear" w:color="auto" w:fill="FFFFFF"/>
          </w:tcPr>
          <w:p w14:paraId="0AFEBBF5"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100)</w:t>
            </w:r>
          </w:p>
        </w:tc>
        <w:tc>
          <w:tcPr>
            <w:tcW w:w="2160" w:type="dxa"/>
            <w:shd w:val="clear" w:color="auto" w:fill="FFFFFF"/>
          </w:tcPr>
          <w:p w14:paraId="697D6E88" w14:textId="77777777" w:rsidR="00A3035B" w:rsidRPr="009209CA" w:rsidRDefault="00A3035B" w:rsidP="009209CA">
            <w:pPr>
              <w:spacing w:after="0" w:line="240" w:lineRule="auto"/>
              <w:rPr>
                <w:rFonts w:ascii="Calibri" w:hAnsi="Calibri" w:cs="Calibri"/>
              </w:rPr>
            </w:pPr>
            <w:r w:rsidRPr="009209CA">
              <w:rPr>
                <w:rFonts w:ascii="Calibri" w:hAnsi="Calibri" w:cs="Calibri"/>
              </w:rPr>
              <w:t xml:space="preserve">FK → </w:t>
            </w:r>
            <w:proofErr w:type="spellStart"/>
            <w:r w:rsidRPr="009209CA">
              <w:rPr>
                <w:rFonts w:ascii="Calibri" w:hAnsi="Calibri" w:cs="Calibri"/>
              </w:rPr>
              <w:t>complaint_status</w:t>
            </w:r>
            <w:proofErr w:type="spellEnd"/>
          </w:p>
        </w:tc>
        <w:tc>
          <w:tcPr>
            <w:tcW w:w="1260" w:type="dxa"/>
            <w:shd w:val="clear" w:color="auto" w:fill="FFFFFF"/>
          </w:tcPr>
          <w:p w14:paraId="0C065105"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FFFFFF"/>
          </w:tcPr>
          <w:p w14:paraId="695ED8B9" w14:textId="77777777" w:rsidR="00A3035B" w:rsidRPr="009209CA" w:rsidRDefault="00A3035B" w:rsidP="009209CA">
            <w:pPr>
              <w:spacing w:after="0" w:line="240" w:lineRule="auto"/>
              <w:rPr>
                <w:rFonts w:ascii="Calibri" w:hAnsi="Calibri" w:cs="Calibri"/>
              </w:rPr>
            </w:pPr>
            <w:r w:rsidRPr="009209CA">
              <w:rPr>
                <w:rFonts w:ascii="Calibri" w:hAnsi="Calibri" w:cs="Calibri"/>
              </w:rPr>
              <w:t xml:space="preserve">Current status of the case (Submitted, </w:t>
            </w:r>
            <w:proofErr w:type="gramStart"/>
            <w:r w:rsidRPr="009209CA">
              <w:rPr>
                <w:rFonts w:ascii="Calibri" w:hAnsi="Calibri" w:cs="Calibri"/>
              </w:rPr>
              <w:t>Under</w:t>
            </w:r>
            <w:proofErr w:type="gramEnd"/>
            <w:r w:rsidRPr="009209CA">
              <w:rPr>
                <w:rFonts w:ascii="Calibri" w:hAnsi="Calibri" w:cs="Calibri"/>
              </w:rPr>
              <w:t xml:space="preserve"> validation, Assigned, etc.)</w:t>
            </w:r>
          </w:p>
        </w:tc>
      </w:tr>
      <w:tr w:rsidR="00A3035B" w:rsidRPr="009209CA" w14:paraId="51435F32" w14:textId="77777777" w:rsidTr="009209CA">
        <w:tc>
          <w:tcPr>
            <w:tcW w:w="2633" w:type="dxa"/>
            <w:shd w:val="clear" w:color="auto" w:fill="EAF2FC"/>
          </w:tcPr>
          <w:p w14:paraId="6A173FCD" w14:textId="77777777" w:rsidR="00A3035B" w:rsidRPr="009209CA" w:rsidRDefault="00A3035B" w:rsidP="009209CA">
            <w:pPr>
              <w:spacing w:after="0" w:line="240" w:lineRule="auto"/>
              <w:rPr>
                <w:rFonts w:ascii="Calibri" w:hAnsi="Calibri" w:cs="Calibri"/>
              </w:rPr>
            </w:pPr>
            <w:r w:rsidRPr="009209CA">
              <w:rPr>
                <w:rFonts w:ascii="Calibri" w:hAnsi="Calibri" w:cs="Calibri"/>
              </w:rPr>
              <w:t>priority</w:t>
            </w:r>
          </w:p>
        </w:tc>
        <w:tc>
          <w:tcPr>
            <w:tcW w:w="1202" w:type="dxa"/>
            <w:shd w:val="clear" w:color="auto" w:fill="EAF2FC"/>
          </w:tcPr>
          <w:p w14:paraId="18F79097"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50)</w:t>
            </w:r>
          </w:p>
        </w:tc>
        <w:tc>
          <w:tcPr>
            <w:tcW w:w="2160" w:type="dxa"/>
            <w:shd w:val="clear" w:color="auto" w:fill="EAF2FC"/>
          </w:tcPr>
          <w:p w14:paraId="6C72A0A8" w14:textId="77777777" w:rsidR="00A3035B" w:rsidRPr="009209CA" w:rsidRDefault="00A3035B" w:rsidP="009209CA">
            <w:pPr>
              <w:spacing w:after="0" w:line="240" w:lineRule="auto"/>
              <w:rPr>
                <w:rFonts w:ascii="Calibri" w:hAnsi="Calibri" w:cs="Calibri"/>
              </w:rPr>
            </w:pPr>
            <w:r w:rsidRPr="009209CA">
              <w:rPr>
                <w:rFonts w:ascii="Calibri" w:hAnsi="Calibri" w:cs="Calibri"/>
              </w:rPr>
              <w:t>CHECK (LOW/MED/HIGH/CRIT)</w:t>
            </w:r>
          </w:p>
        </w:tc>
        <w:tc>
          <w:tcPr>
            <w:tcW w:w="1260" w:type="dxa"/>
            <w:shd w:val="clear" w:color="auto" w:fill="EAF2FC"/>
          </w:tcPr>
          <w:p w14:paraId="048A48E4"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EAF2FC"/>
          </w:tcPr>
          <w:p w14:paraId="481B100B" w14:textId="77777777" w:rsidR="00A3035B" w:rsidRPr="009209CA" w:rsidRDefault="00A3035B" w:rsidP="009209CA">
            <w:pPr>
              <w:spacing w:after="0" w:line="240" w:lineRule="auto"/>
              <w:rPr>
                <w:rFonts w:ascii="Calibri" w:hAnsi="Calibri" w:cs="Calibri"/>
              </w:rPr>
            </w:pPr>
            <w:r w:rsidRPr="009209CA">
              <w:rPr>
                <w:rFonts w:ascii="Calibri" w:hAnsi="Calibri" w:cs="Calibri"/>
              </w:rPr>
              <w:t>Priority level determined automatically according to severity and SLA</w:t>
            </w:r>
          </w:p>
        </w:tc>
      </w:tr>
      <w:tr w:rsidR="00A3035B" w:rsidRPr="009209CA" w14:paraId="5E0F93CE" w14:textId="77777777" w:rsidTr="009209CA">
        <w:tc>
          <w:tcPr>
            <w:tcW w:w="2633" w:type="dxa"/>
            <w:shd w:val="clear" w:color="auto" w:fill="FFFFFF"/>
          </w:tcPr>
          <w:p w14:paraId="20A7DBE8"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country_origin</w:t>
            </w:r>
            <w:proofErr w:type="spellEnd"/>
          </w:p>
        </w:tc>
        <w:tc>
          <w:tcPr>
            <w:tcW w:w="1202" w:type="dxa"/>
            <w:shd w:val="clear" w:color="auto" w:fill="FFFFFF"/>
          </w:tcPr>
          <w:p w14:paraId="62AC057B"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100)</w:t>
            </w:r>
          </w:p>
        </w:tc>
        <w:tc>
          <w:tcPr>
            <w:tcW w:w="2160" w:type="dxa"/>
            <w:shd w:val="clear" w:color="auto" w:fill="FFFFFF"/>
          </w:tcPr>
          <w:p w14:paraId="7C5B3458" w14:textId="77777777" w:rsidR="00A3035B" w:rsidRPr="009209CA" w:rsidRDefault="00A3035B" w:rsidP="009209CA">
            <w:pPr>
              <w:spacing w:after="0" w:line="240" w:lineRule="auto"/>
              <w:rPr>
                <w:rFonts w:ascii="Calibri" w:hAnsi="Calibri" w:cs="Calibri"/>
              </w:rPr>
            </w:pPr>
            <w:r w:rsidRPr="009209CA">
              <w:rPr>
                <w:rFonts w:ascii="Calibri" w:hAnsi="Calibri" w:cs="Calibri"/>
              </w:rPr>
              <w:t>NOT NULL</w:t>
            </w:r>
          </w:p>
        </w:tc>
        <w:tc>
          <w:tcPr>
            <w:tcW w:w="1260" w:type="dxa"/>
            <w:shd w:val="clear" w:color="auto" w:fill="FFFFFF"/>
          </w:tcPr>
          <w:p w14:paraId="51F40D0D"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FFFFFF"/>
          </w:tcPr>
          <w:p w14:paraId="1AA599F2" w14:textId="77777777" w:rsidR="00A3035B" w:rsidRPr="009209CA" w:rsidRDefault="00A3035B" w:rsidP="009209CA">
            <w:pPr>
              <w:spacing w:after="0" w:line="240" w:lineRule="auto"/>
              <w:rPr>
                <w:rFonts w:ascii="Calibri" w:hAnsi="Calibri" w:cs="Calibri"/>
              </w:rPr>
            </w:pPr>
            <w:r w:rsidRPr="009209CA">
              <w:rPr>
                <w:rFonts w:ascii="Calibri" w:hAnsi="Calibri" w:cs="Calibri"/>
              </w:rPr>
              <w:t>Country of origin of the declaring operator</w:t>
            </w:r>
          </w:p>
        </w:tc>
      </w:tr>
      <w:tr w:rsidR="00A3035B" w:rsidRPr="009209CA" w14:paraId="39D2E5BB" w14:textId="77777777" w:rsidTr="009209CA">
        <w:tc>
          <w:tcPr>
            <w:tcW w:w="2633" w:type="dxa"/>
            <w:shd w:val="clear" w:color="auto" w:fill="EAF2FC"/>
          </w:tcPr>
          <w:p w14:paraId="16A63D33"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country_destination</w:t>
            </w:r>
            <w:proofErr w:type="spellEnd"/>
          </w:p>
        </w:tc>
        <w:tc>
          <w:tcPr>
            <w:tcW w:w="1202" w:type="dxa"/>
            <w:shd w:val="clear" w:color="auto" w:fill="EAF2FC"/>
          </w:tcPr>
          <w:p w14:paraId="02868E92"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100)</w:t>
            </w:r>
          </w:p>
        </w:tc>
        <w:tc>
          <w:tcPr>
            <w:tcW w:w="2160" w:type="dxa"/>
            <w:shd w:val="clear" w:color="auto" w:fill="EAF2FC"/>
          </w:tcPr>
          <w:p w14:paraId="7F181DA0" w14:textId="77777777" w:rsidR="00A3035B" w:rsidRPr="009209CA" w:rsidRDefault="00A3035B" w:rsidP="009209CA">
            <w:pPr>
              <w:spacing w:after="0" w:line="240" w:lineRule="auto"/>
              <w:rPr>
                <w:rFonts w:ascii="Calibri" w:hAnsi="Calibri" w:cs="Calibri"/>
              </w:rPr>
            </w:pPr>
            <w:r w:rsidRPr="009209CA">
              <w:rPr>
                <w:rFonts w:ascii="Calibri" w:hAnsi="Calibri" w:cs="Calibri"/>
              </w:rPr>
              <w:t>NOT NULL</w:t>
            </w:r>
          </w:p>
        </w:tc>
        <w:tc>
          <w:tcPr>
            <w:tcW w:w="1260" w:type="dxa"/>
            <w:shd w:val="clear" w:color="auto" w:fill="EAF2FC"/>
          </w:tcPr>
          <w:p w14:paraId="5B3571DF"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EAF2FC"/>
          </w:tcPr>
          <w:p w14:paraId="2C5E5440" w14:textId="77777777" w:rsidR="00A3035B" w:rsidRPr="009209CA" w:rsidRDefault="00A3035B" w:rsidP="009209CA">
            <w:pPr>
              <w:spacing w:after="0" w:line="240" w:lineRule="auto"/>
              <w:rPr>
                <w:rFonts w:ascii="Calibri" w:hAnsi="Calibri" w:cs="Calibri"/>
              </w:rPr>
            </w:pPr>
            <w:r w:rsidRPr="009209CA">
              <w:rPr>
                <w:rFonts w:ascii="Calibri" w:hAnsi="Calibri" w:cs="Calibri"/>
              </w:rPr>
              <w:t>Destination country of the goods concerned</w:t>
            </w:r>
          </w:p>
        </w:tc>
      </w:tr>
      <w:tr w:rsidR="00A3035B" w:rsidRPr="009209CA" w14:paraId="402B31B8" w14:textId="77777777" w:rsidTr="009209CA">
        <w:tc>
          <w:tcPr>
            <w:tcW w:w="2633" w:type="dxa"/>
            <w:shd w:val="clear" w:color="auto" w:fill="FFFFFF"/>
          </w:tcPr>
          <w:p w14:paraId="6AC3FF89"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corridor_id</w:t>
            </w:r>
            <w:proofErr w:type="spellEnd"/>
          </w:p>
        </w:tc>
        <w:tc>
          <w:tcPr>
            <w:tcW w:w="1202" w:type="dxa"/>
            <w:shd w:val="clear" w:color="auto" w:fill="FFFFFF"/>
          </w:tcPr>
          <w:p w14:paraId="7C2F2B58"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w:t>
            </w:r>
          </w:p>
        </w:tc>
        <w:tc>
          <w:tcPr>
            <w:tcW w:w="2160" w:type="dxa"/>
            <w:shd w:val="clear" w:color="auto" w:fill="FFFFFF"/>
          </w:tcPr>
          <w:p w14:paraId="389EC37C" w14:textId="77777777" w:rsidR="00A3035B" w:rsidRPr="009209CA" w:rsidRDefault="00A3035B" w:rsidP="009209CA">
            <w:pPr>
              <w:spacing w:after="0" w:line="240" w:lineRule="auto"/>
              <w:rPr>
                <w:rFonts w:ascii="Calibri" w:hAnsi="Calibri" w:cs="Calibri"/>
              </w:rPr>
            </w:pPr>
            <w:r w:rsidRPr="009209CA">
              <w:rPr>
                <w:rFonts w:ascii="Calibri" w:hAnsi="Calibri" w:cs="Calibri"/>
              </w:rPr>
              <w:t>FK → corridors</w:t>
            </w:r>
          </w:p>
        </w:tc>
        <w:tc>
          <w:tcPr>
            <w:tcW w:w="1260" w:type="dxa"/>
            <w:shd w:val="clear" w:color="auto" w:fill="FFFFFF"/>
          </w:tcPr>
          <w:p w14:paraId="3DBE30E8"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FFFFFF"/>
          </w:tcPr>
          <w:p w14:paraId="44670B59" w14:textId="77777777" w:rsidR="00A3035B" w:rsidRPr="009209CA" w:rsidRDefault="00A3035B" w:rsidP="009209CA">
            <w:pPr>
              <w:spacing w:after="0" w:line="240" w:lineRule="auto"/>
              <w:rPr>
                <w:rFonts w:ascii="Calibri" w:hAnsi="Calibri" w:cs="Calibri"/>
              </w:rPr>
            </w:pPr>
            <w:r w:rsidRPr="009209CA">
              <w:rPr>
                <w:rFonts w:ascii="Calibri" w:hAnsi="Calibri" w:cs="Calibri"/>
              </w:rPr>
              <w:t>Trade corridor affected by the barrier</w:t>
            </w:r>
          </w:p>
        </w:tc>
      </w:tr>
      <w:tr w:rsidR="00A3035B" w:rsidRPr="009209CA" w14:paraId="70FBE8CB" w14:textId="77777777" w:rsidTr="009209CA">
        <w:tc>
          <w:tcPr>
            <w:tcW w:w="2633" w:type="dxa"/>
            <w:shd w:val="clear" w:color="auto" w:fill="EAF2FC"/>
          </w:tcPr>
          <w:p w14:paraId="541F3842"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location_id</w:t>
            </w:r>
            <w:proofErr w:type="spellEnd"/>
          </w:p>
        </w:tc>
        <w:tc>
          <w:tcPr>
            <w:tcW w:w="1202" w:type="dxa"/>
            <w:shd w:val="clear" w:color="auto" w:fill="EAF2FC"/>
          </w:tcPr>
          <w:p w14:paraId="4CBE22B4"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w:t>
            </w:r>
          </w:p>
        </w:tc>
        <w:tc>
          <w:tcPr>
            <w:tcW w:w="2160" w:type="dxa"/>
            <w:shd w:val="clear" w:color="auto" w:fill="EAF2FC"/>
          </w:tcPr>
          <w:p w14:paraId="35462E5B" w14:textId="77777777" w:rsidR="00A3035B" w:rsidRPr="009209CA" w:rsidRDefault="00A3035B" w:rsidP="009209CA">
            <w:pPr>
              <w:spacing w:after="0" w:line="240" w:lineRule="auto"/>
              <w:rPr>
                <w:rFonts w:ascii="Calibri" w:hAnsi="Calibri" w:cs="Calibri"/>
              </w:rPr>
            </w:pPr>
            <w:r w:rsidRPr="009209CA">
              <w:rPr>
                <w:rFonts w:ascii="Calibri" w:hAnsi="Calibri" w:cs="Calibri"/>
              </w:rPr>
              <w:t>FK → locations</w:t>
            </w:r>
          </w:p>
        </w:tc>
        <w:tc>
          <w:tcPr>
            <w:tcW w:w="1260" w:type="dxa"/>
            <w:shd w:val="clear" w:color="auto" w:fill="EAF2FC"/>
          </w:tcPr>
          <w:p w14:paraId="606D202A"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2160" w:type="dxa"/>
            <w:shd w:val="clear" w:color="auto" w:fill="EAF2FC"/>
          </w:tcPr>
          <w:p w14:paraId="5577D38F" w14:textId="77777777" w:rsidR="00A3035B" w:rsidRPr="009209CA" w:rsidRDefault="00A3035B" w:rsidP="009209CA">
            <w:pPr>
              <w:spacing w:after="0" w:line="240" w:lineRule="auto"/>
              <w:rPr>
                <w:rFonts w:ascii="Calibri" w:hAnsi="Calibri" w:cs="Calibri"/>
              </w:rPr>
            </w:pPr>
            <w:r w:rsidRPr="009209CA">
              <w:rPr>
                <w:rFonts w:ascii="Calibri" w:hAnsi="Calibri" w:cs="Calibri"/>
              </w:rPr>
              <w:t>Precise geographic point (border post, port, zone)</w:t>
            </w:r>
          </w:p>
        </w:tc>
      </w:tr>
      <w:tr w:rsidR="00A3035B" w:rsidRPr="009209CA" w14:paraId="76E76D9D" w14:textId="77777777" w:rsidTr="009209CA">
        <w:tc>
          <w:tcPr>
            <w:tcW w:w="2633" w:type="dxa"/>
            <w:shd w:val="clear" w:color="auto" w:fill="FFFFFF"/>
          </w:tcPr>
          <w:p w14:paraId="0B1E9767"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created_by</w:t>
            </w:r>
            <w:proofErr w:type="spellEnd"/>
          </w:p>
        </w:tc>
        <w:tc>
          <w:tcPr>
            <w:tcW w:w="1202" w:type="dxa"/>
            <w:shd w:val="clear" w:color="auto" w:fill="FFFFFF"/>
          </w:tcPr>
          <w:p w14:paraId="2FA31439"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w:t>
            </w:r>
          </w:p>
        </w:tc>
        <w:tc>
          <w:tcPr>
            <w:tcW w:w="2160" w:type="dxa"/>
            <w:shd w:val="clear" w:color="auto" w:fill="FFFFFF"/>
          </w:tcPr>
          <w:p w14:paraId="1E4BA554" w14:textId="77777777" w:rsidR="00A3035B" w:rsidRPr="009209CA" w:rsidRDefault="00A3035B" w:rsidP="009209CA">
            <w:pPr>
              <w:spacing w:after="0" w:line="240" w:lineRule="auto"/>
              <w:rPr>
                <w:rFonts w:ascii="Calibri" w:hAnsi="Calibri" w:cs="Calibri"/>
              </w:rPr>
            </w:pPr>
            <w:r w:rsidRPr="009209CA">
              <w:rPr>
                <w:rFonts w:ascii="Calibri" w:hAnsi="Calibri" w:cs="Calibri"/>
              </w:rPr>
              <w:t>FK → users, NOT NULL</w:t>
            </w:r>
          </w:p>
        </w:tc>
        <w:tc>
          <w:tcPr>
            <w:tcW w:w="1260" w:type="dxa"/>
            <w:shd w:val="clear" w:color="auto" w:fill="FFFFFF"/>
          </w:tcPr>
          <w:p w14:paraId="57123A17"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FFFFFF"/>
          </w:tcPr>
          <w:p w14:paraId="714B757F" w14:textId="77777777" w:rsidR="00A3035B" w:rsidRPr="009209CA" w:rsidRDefault="00A3035B" w:rsidP="009209CA">
            <w:pPr>
              <w:spacing w:after="0" w:line="240" w:lineRule="auto"/>
              <w:rPr>
                <w:rFonts w:ascii="Calibri" w:hAnsi="Calibri" w:cs="Calibri"/>
              </w:rPr>
            </w:pPr>
            <w:r w:rsidRPr="009209CA">
              <w:rPr>
                <w:rFonts w:ascii="Calibri" w:hAnsi="Calibri" w:cs="Calibri"/>
              </w:rPr>
              <w:t>Identifier of the user who submitted the complaint</w:t>
            </w:r>
          </w:p>
        </w:tc>
      </w:tr>
      <w:tr w:rsidR="00A3035B" w:rsidRPr="009209CA" w14:paraId="014562BE" w14:textId="77777777" w:rsidTr="009209CA">
        <w:tc>
          <w:tcPr>
            <w:tcW w:w="2633" w:type="dxa"/>
            <w:shd w:val="clear" w:color="auto" w:fill="EAF2FC"/>
          </w:tcPr>
          <w:p w14:paraId="27651034"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assigned_institution_id</w:t>
            </w:r>
            <w:proofErr w:type="spellEnd"/>
          </w:p>
        </w:tc>
        <w:tc>
          <w:tcPr>
            <w:tcW w:w="1202" w:type="dxa"/>
            <w:shd w:val="clear" w:color="auto" w:fill="EAF2FC"/>
          </w:tcPr>
          <w:p w14:paraId="6B2B7195"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w:t>
            </w:r>
          </w:p>
        </w:tc>
        <w:tc>
          <w:tcPr>
            <w:tcW w:w="2160" w:type="dxa"/>
            <w:shd w:val="clear" w:color="auto" w:fill="EAF2FC"/>
          </w:tcPr>
          <w:p w14:paraId="7CB14109" w14:textId="77777777" w:rsidR="00A3035B" w:rsidRPr="009209CA" w:rsidRDefault="00A3035B" w:rsidP="009209CA">
            <w:pPr>
              <w:spacing w:after="0" w:line="240" w:lineRule="auto"/>
              <w:rPr>
                <w:rFonts w:ascii="Calibri" w:hAnsi="Calibri" w:cs="Calibri"/>
              </w:rPr>
            </w:pPr>
            <w:r w:rsidRPr="009209CA">
              <w:rPr>
                <w:rFonts w:ascii="Calibri" w:hAnsi="Calibri" w:cs="Calibri"/>
              </w:rPr>
              <w:t>FK → institutions</w:t>
            </w:r>
          </w:p>
        </w:tc>
        <w:tc>
          <w:tcPr>
            <w:tcW w:w="1260" w:type="dxa"/>
            <w:shd w:val="clear" w:color="auto" w:fill="EAF2FC"/>
          </w:tcPr>
          <w:p w14:paraId="3718E34B"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2160" w:type="dxa"/>
            <w:shd w:val="clear" w:color="auto" w:fill="EAF2FC"/>
          </w:tcPr>
          <w:p w14:paraId="50D472CF" w14:textId="77777777" w:rsidR="00A3035B" w:rsidRPr="009209CA" w:rsidRDefault="00A3035B" w:rsidP="009209CA">
            <w:pPr>
              <w:spacing w:after="0" w:line="240" w:lineRule="auto"/>
              <w:rPr>
                <w:rFonts w:ascii="Calibri" w:hAnsi="Calibri" w:cs="Calibri"/>
              </w:rPr>
            </w:pPr>
            <w:r w:rsidRPr="009209CA">
              <w:rPr>
                <w:rFonts w:ascii="Calibri" w:hAnsi="Calibri" w:cs="Calibri"/>
              </w:rPr>
              <w:t>Institution responsible for handling the case</w:t>
            </w:r>
          </w:p>
        </w:tc>
      </w:tr>
      <w:tr w:rsidR="00A3035B" w:rsidRPr="009209CA" w14:paraId="628AAE39" w14:textId="77777777" w:rsidTr="009209CA">
        <w:tc>
          <w:tcPr>
            <w:tcW w:w="2633" w:type="dxa"/>
            <w:shd w:val="clear" w:color="auto" w:fill="FFFFFF"/>
          </w:tcPr>
          <w:p w14:paraId="5DE9C9F2"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current_handler_id</w:t>
            </w:r>
            <w:proofErr w:type="spellEnd"/>
          </w:p>
        </w:tc>
        <w:tc>
          <w:tcPr>
            <w:tcW w:w="1202" w:type="dxa"/>
            <w:shd w:val="clear" w:color="auto" w:fill="FFFFFF"/>
          </w:tcPr>
          <w:p w14:paraId="6CF52839"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w:t>
            </w:r>
          </w:p>
        </w:tc>
        <w:tc>
          <w:tcPr>
            <w:tcW w:w="2160" w:type="dxa"/>
            <w:shd w:val="clear" w:color="auto" w:fill="FFFFFF"/>
          </w:tcPr>
          <w:p w14:paraId="1414F9D0" w14:textId="77777777" w:rsidR="00A3035B" w:rsidRPr="009209CA" w:rsidRDefault="00A3035B" w:rsidP="009209CA">
            <w:pPr>
              <w:spacing w:after="0" w:line="240" w:lineRule="auto"/>
              <w:rPr>
                <w:rFonts w:ascii="Calibri" w:hAnsi="Calibri" w:cs="Calibri"/>
              </w:rPr>
            </w:pPr>
            <w:r w:rsidRPr="009209CA">
              <w:rPr>
                <w:rFonts w:ascii="Calibri" w:hAnsi="Calibri" w:cs="Calibri"/>
              </w:rPr>
              <w:t>FK → users, nullable</w:t>
            </w:r>
          </w:p>
        </w:tc>
        <w:tc>
          <w:tcPr>
            <w:tcW w:w="1260" w:type="dxa"/>
            <w:shd w:val="clear" w:color="auto" w:fill="FFFFFF"/>
          </w:tcPr>
          <w:p w14:paraId="03C051A5"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2160" w:type="dxa"/>
            <w:shd w:val="clear" w:color="auto" w:fill="FFFFFF"/>
          </w:tcPr>
          <w:p w14:paraId="0408D972" w14:textId="77777777" w:rsidR="00A3035B" w:rsidRPr="009209CA" w:rsidRDefault="00A3035B" w:rsidP="009209CA">
            <w:pPr>
              <w:spacing w:after="0" w:line="240" w:lineRule="auto"/>
              <w:rPr>
                <w:rFonts w:ascii="Calibri" w:hAnsi="Calibri" w:cs="Calibri"/>
              </w:rPr>
            </w:pPr>
            <w:r w:rsidRPr="009209CA">
              <w:rPr>
                <w:rFonts w:ascii="Calibri" w:hAnsi="Calibri" w:cs="Calibri"/>
              </w:rPr>
              <w:t>Institutional agent currently in charge of the case</w:t>
            </w:r>
          </w:p>
        </w:tc>
      </w:tr>
      <w:tr w:rsidR="00A3035B" w:rsidRPr="009209CA" w14:paraId="7611A562" w14:textId="77777777" w:rsidTr="009209CA">
        <w:tc>
          <w:tcPr>
            <w:tcW w:w="2633" w:type="dxa"/>
            <w:shd w:val="clear" w:color="auto" w:fill="EAF2FC"/>
          </w:tcPr>
          <w:p w14:paraId="7D4AA94E"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submission_channel</w:t>
            </w:r>
            <w:proofErr w:type="spellEnd"/>
          </w:p>
        </w:tc>
        <w:tc>
          <w:tcPr>
            <w:tcW w:w="1202" w:type="dxa"/>
            <w:shd w:val="clear" w:color="auto" w:fill="EAF2FC"/>
          </w:tcPr>
          <w:p w14:paraId="344E050E"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50)</w:t>
            </w:r>
          </w:p>
        </w:tc>
        <w:tc>
          <w:tcPr>
            <w:tcW w:w="2160" w:type="dxa"/>
            <w:shd w:val="clear" w:color="auto" w:fill="EAF2FC"/>
          </w:tcPr>
          <w:p w14:paraId="3024BD55" w14:textId="77777777" w:rsidR="00A3035B" w:rsidRPr="009209CA" w:rsidRDefault="00A3035B" w:rsidP="009209CA">
            <w:pPr>
              <w:spacing w:after="0" w:line="240" w:lineRule="auto"/>
              <w:rPr>
                <w:rFonts w:ascii="Calibri" w:hAnsi="Calibri" w:cs="Calibri"/>
              </w:rPr>
            </w:pPr>
            <w:r w:rsidRPr="009209CA">
              <w:rPr>
                <w:rFonts w:ascii="Calibri" w:hAnsi="Calibri" w:cs="Calibri"/>
              </w:rPr>
              <w:t>CHECK (WEB/SMS/USSD/API)</w:t>
            </w:r>
          </w:p>
        </w:tc>
        <w:tc>
          <w:tcPr>
            <w:tcW w:w="1260" w:type="dxa"/>
            <w:shd w:val="clear" w:color="auto" w:fill="EAF2FC"/>
          </w:tcPr>
          <w:p w14:paraId="0C803827"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EAF2FC"/>
          </w:tcPr>
          <w:p w14:paraId="2DF6F494" w14:textId="77777777" w:rsidR="00A3035B" w:rsidRPr="009209CA" w:rsidRDefault="00A3035B" w:rsidP="009209CA">
            <w:pPr>
              <w:spacing w:after="0" w:line="240" w:lineRule="auto"/>
              <w:rPr>
                <w:rFonts w:ascii="Calibri" w:hAnsi="Calibri" w:cs="Calibri"/>
              </w:rPr>
            </w:pPr>
            <w:r w:rsidRPr="009209CA">
              <w:rPr>
                <w:rFonts w:ascii="Calibri" w:hAnsi="Calibri" w:cs="Calibri"/>
              </w:rPr>
              <w:t>Channel used for submission (Web, SMS, USSD or API)</w:t>
            </w:r>
          </w:p>
        </w:tc>
      </w:tr>
      <w:tr w:rsidR="00A3035B" w:rsidRPr="009209CA" w14:paraId="596844EE" w14:textId="77777777" w:rsidTr="009209CA">
        <w:tc>
          <w:tcPr>
            <w:tcW w:w="2633" w:type="dxa"/>
            <w:shd w:val="clear" w:color="auto" w:fill="FFFFFF"/>
          </w:tcPr>
          <w:p w14:paraId="1E0295B8" w14:textId="77777777" w:rsidR="00A3035B" w:rsidRPr="009209CA" w:rsidRDefault="00A3035B" w:rsidP="009209CA">
            <w:pPr>
              <w:spacing w:after="0" w:line="240" w:lineRule="auto"/>
              <w:rPr>
                <w:rFonts w:ascii="Calibri" w:hAnsi="Calibri" w:cs="Calibri"/>
              </w:rPr>
            </w:pPr>
            <w:r w:rsidRPr="009209CA">
              <w:rPr>
                <w:rFonts w:ascii="Calibri" w:hAnsi="Calibri" w:cs="Calibri"/>
              </w:rPr>
              <w:t>gender</w:t>
            </w:r>
          </w:p>
        </w:tc>
        <w:tc>
          <w:tcPr>
            <w:tcW w:w="1202" w:type="dxa"/>
            <w:shd w:val="clear" w:color="auto" w:fill="FFFFFF"/>
          </w:tcPr>
          <w:p w14:paraId="643663B9"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20)</w:t>
            </w:r>
          </w:p>
        </w:tc>
        <w:tc>
          <w:tcPr>
            <w:tcW w:w="2160" w:type="dxa"/>
            <w:shd w:val="clear" w:color="auto" w:fill="FFFFFF"/>
          </w:tcPr>
          <w:p w14:paraId="159C8CAC" w14:textId="77777777" w:rsidR="00A3035B" w:rsidRPr="009209CA" w:rsidRDefault="00A3035B" w:rsidP="009209CA">
            <w:pPr>
              <w:spacing w:after="0" w:line="240" w:lineRule="auto"/>
              <w:rPr>
                <w:rFonts w:ascii="Calibri" w:hAnsi="Calibri" w:cs="Calibri"/>
              </w:rPr>
            </w:pPr>
            <w:r w:rsidRPr="009209CA">
              <w:rPr>
                <w:rFonts w:ascii="Calibri" w:hAnsi="Calibri" w:cs="Calibri"/>
              </w:rPr>
              <w:t>CHECK (M/F/NB/NA)</w:t>
            </w:r>
          </w:p>
        </w:tc>
        <w:tc>
          <w:tcPr>
            <w:tcW w:w="1260" w:type="dxa"/>
            <w:shd w:val="clear" w:color="auto" w:fill="FFFFFF"/>
          </w:tcPr>
          <w:p w14:paraId="31CD5B82"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2160" w:type="dxa"/>
            <w:shd w:val="clear" w:color="auto" w:fill="FFFFFF"/>
          </w:tcPr>
          <w:p w14:paraId="2E3C4678" w14:textId="77777777" w:rsidR="00A3035B" w:rsidRPr="009209CA" w:rsidRDefault="00A3035B" w:rsidP="009209CA">
            <w:pPr>
              <w:spacing w:after="0" w:line="240" w:lineRule="auto"/>
              <w:rPr>
                <w:rFonts w:ascii="Calibri" w:hAnsi="Calibri" w:cs="Calibri"/>
              </w:rPr>
            </w:pPr>
            <w:r w:rsidRPr="009209CA">
              <w:rPr>
                <w:rFonts w:ascii="Calibri" w:hAnsi="Calibri" w:cs="Calibri"/>
              </w:rPr>
              <w:t>Gender of the declarant – data used for disaggregated statistics</w:t>
            </w:r>
          </w:p>
        </w:tc>
      </w:tr>
      <w:tr w:rsidR="00A3035B" w:rsidRPr="009209CA" w14:paraId="3815D12D" w14:textId="77777777" w:rsidTr="009209CA">
        <w:tc>
          <w:tcPr>
            <w:tcW w:w="2633" w:type="dxa"/>
            <w:shd w:val="clear" w:color="auto" w:fill="EAF2FC"/>
          </w:tcPr>
          <w:p w14:paraId="1029486A"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resolution_note</w:t>
            </w:r>
            <w:proofErr w:type="spellEnd"/>
          </w:p>
        </w:tc>
        <w:tc>
          <w:tcPr>
            <w:tcW w:w="1202" w:type="dxa"/>
            <w:shd w:val="clear" w:color="auto" w:fill="EAF2FC"/>
          </w:tcPr>
          <w:p w14:paraId="1ACBB7D8" w14:textId="77777777" w:rsidR="00A3035B" w:rsidRPr="009209CA" w:rsidRDefault="00A3035B" w:rsidP="009209CA">
            <w:pPr>
              <w:spacing w:after="0" w:line="240" w:lineRule="auto"/>
              <w:rPr>
                <w:rFonts w:ascii="Calibri" w:hAnsi="Calibri" w:cs="Calibri"/>
              </w:rPr>
            </w:pPr>
            <w:r w:rsidRPr="009209CA">
              <w:rPr>
                <w:rFonts w:ascii="Calibri" w:hAnsi="Calibri" w:cs="Calibri"/>
              </w:rPr>
              <w:t>TEXT</w:t>
            </w:r>
          </w:p>
        </w:tc>
        <w:tc>
          <w:tcPr>
            <w:tcW w:w="2160" w:type="dxa"/>
            <w:shd w:val="clear" w:color="auto" w:fill="EAF2FC"/>
          </w:tcPr>
          <w:p w14:paraId="145888D4" w14:textId="77777777" w:rsidR="00A3035B" w:rsidRPr="009209CA" w:rsidRDefault="00A3035B" w:rsidP="009209CA">
            <w:pPr>
              <w:spacing w:after="0" w:line="240" w:lineRule="auto"/>
              <w:rPr>
                <w:rFonts w:ascii="Calibri" w:hAnsi="Calibri" w:cs="Calibri"/>
              </w:rPr>
            </w:pPr>
            <w:r w:rsidRPr="009209CA">
              <w:rPr>
                <w:rFonts w:ascii="Calibri" w:hAnsi="Calibri" w:cs="Calibri"/>
              </w:rPr>
              <w:t>nullable</w:t>
            </w:r>
          </w:p>
        </w:tc>
        <w:tc>
          <w:tcPr>
            <w:tcW w:w="1260" w:type="dxa"/>
            <w:shd w:val="clear" w:color="auto" w:fill="EAF2FC"/>
          </w:tcPr>
          <w:p w14:paraId="2385D8B3"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2160" w:type="dxa"/>
            <w:shd w:val="clear" w:color="auto" w:fill="EAF2FC"/>
          </w:tcPr>
          <w:p w14:paraId="60D720E5" w14:textId="77777777" w:rsidR="00A3035B" w:rsidRPr="009209CA" w:rsidRDefault="00A3035B" w:rsidP="009209CA">
            <w:pPr>
              <w:spacing w:after="0" w:line="240" w:lineRule="auto"/>
              <w:rPr>
                <w:rFonts w:ascii="Calibri" w:hAnsi="Calibri" w:cs="Calibri"/>
              </w:rPr>
            </w:pPr>
            <w:r w:rsidRPr="009209CA">
              <w:rPr>
                <w:rFonts w:ascii="Calibri" w:hAnsi="Calibri" w:cs="Calibri"/>
              </w:rPr>
              <w:t>Closure note written by the responsible institution</w:t>
            </w:r>
          </w:p>
        </w:tc>
      </w:tr>
      <w:tr w:rsidR="00A3035B" w:rsidRPr="009209CA" w14:paraId="22B7E8B2" w14:textId="77777777" w:rsidTr="009209CA">
        <w:tc>
          <w:tcPr>
            <w:tcW w:w="2633" w:type="dxa"/>
            <w:shd w:val="clear" w:color="auto" w:fill="FFFFFF"/>
          </w:tcPr>
          <w:p w14:paraId="380678F9"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created_at</w:t>
            </w:r>
            <w:proofErr w:type="spellEnd"/>
          </w:p>
        </w:tc>
        <w:tc>
          <w:tcPr>
            <w:tcW w:w="1202" w:type="dxa"/>
            <w:shd w:val="clear" w:color="auto" w:fill="FFFFFF"/>
          </w:tcPr>
          <w:p w14:paraId="6B5BC930"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 WITH TZ</w:t>
            </w:r>
          </w:p>
        </w:tc>
        <w:tc>
          <w:tcPr>
            <w:tcW w:w="2160" w:type="dxa"/>
            <w:shd w:val="clear" w:color="auto" w:fill="FFFFFF"/>
          </w:tcPr>
          <w:p w14:paraId="3B422362" w14:textId="77777777" w:rsidR="00A3035B" w:rsidRPr="009209CA" w:rsidRDefault="00A3035B" w:rsidP="009209CA">
            <w:pPr>
              <w:spacing w:after="0" w:line="240" w:lineRule="auto"/>
              <w:rPr>
                <w:rFonts w:ascii="Calibri" w:hAnsi="Calibri" w:cs="Calibri"/>
              </w:rPr>
            </w:pPr>
            <w:r w:rsidRPr="009209CA">
              <w:rPr>
                <w:rFonts w:ascii="Calibri" w:hAnsi="Calibri" w:cs="Calibri"/>
              </w:rPr>
              <w:t xml:space="preserve">NOT NULL, DEFAULT </w:t>
            </w:r>
            <w:proofErr w:type="gramStart"/>
            <w:r w:rsidRPr="009209CA">
              <w:rPr>
                <w:rFonts w:ascii="Calibri" w:hAnsi="Calibri" w:cs="Calibri"/>
              </w:rPr>
              <w:t>NOW(</w:t>
            </w:r>
            <w:proofErr w:type="gramEnd"/>
            <w:r w:rsidRPr="009209CA">
              <w:rPr>
                <w:rFonts w:ascii="Calibri" w:hAnsi="Calibri" w:cs="Calibri"/>
              </w:rPr>
              <w:t>)</w:t>
            </w:r>
          </w:p>
        </w:tc>
        <w:tc>
          <w:tcPr>
            <w:tcW w:w="1260" w:type="dxa"/>
            <w:shd w:val="clear" w:color="auto" w:fill="FFFFFF"/>
          </w:tcPr>
          <w:p w14:paraId="7354447C"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FFFFFF"/>
          </w:tcPr>
          <w:p w14:paraId="02D439BE"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 of case creation</w:t>
            </w:r>
          </w:p>
        </w:tc>
      </w:tr>
      <w:tr w:rsidR="00A3035B" w:rsidRPr="009209CA" w14:paraId="2770CCBF" w14:textId="77777777" w:rsidTr="009209CA">
        <w:tc>
          <w:tcPr>
            <w:tcW w:w="2633" w:type="dxa"/>
            <w:shd w:val="clear" w:color="auto" w:fill="EAF2FC"/>
          </w:tcPr>
          <w:p w14:paraId="0466B0C3"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updated_at</w:t>
            </w:r>
            <w:proofErr w:type="spellEnd"/>
          </w:p>
        </w:tc>
        <w:tc>
          <w:tcPr>
            <w:tcW w:w="1202" w:type="dxa"/>
            <w:shd w:val="clear" w:color="auto" w:fill="EAF2FC"/>
          </w:tcPr>
          <w:p w14:paraId="7297E6E1"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 WITH TZ</w:t>
            </w:r>
          </w:p>
        </w:tc>
        <w:tc>
          <w:tcPr>
            <w:tcW w:w="2160" w:type="dxa"/>
            <w:shd w:val="clear" w:color="auto" w:fill="EAF2FC"/>
          </w:tcPr>
          <w:p w14:paraId="48812EDD" w14:textId="77777777" w:rsidR="00A3035B" w:rsidRPr="009209CA" w:rsidRDefault="00A3035B" w:rsidP="009209CA">
            <w:pPr>
              <w:spacing w:after="0" w:line="240" w:lineRule="auto"/>
              <w:rPr>
                <w:rFonts w:ascii="Calibri" w:hAnsi="Calibri" w:cs="Calibri"/>
              </w:rPr>
            </w:pPr>
            <w:r w:rsidRPr="009209CA">
              <w:rPr>
                <w:rFonts w:ascii="Calibri" w:hAnsi="Calibri" w:cs="Calibri"/>
              </w:rPr>
              <w:t>NOT NULL</w:t>
            </w:r>
          </w:p>
        </w:tc>
        <w:tc>
          <w:tcPr>
            <w:tcW w:w="1260" w:type="dxa"/>
            <w:shd w:val="clear" w:color="auto" w:fill="EAF2FC"/>
          </w:tcPr>
          <w:p w14:paraId="1EEFA822"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2160" w:type="dxa"/>
            <w:shd w:val="clear" w:color="auto" w:fill="EAF2FC"/>
          </w:tcPr>
          <w:p w14:paraId="6B11DDA4"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 of the last modification</w:t>
            </w:r>
          </w:p>
        </w:tc>
      </w:tr>
      <w:tr w:rsidR="00A3035B" w:rsidRPr="009209CA" w14:paraId="3230B9B5" w14:textId="77777777" w:rsidTr="009209CA">
        <w:tc>
          <w:tcPr>
            <w:tcW w:w="2633" w:type="dxa"/>
            <w:shd w:val="clear" w:color="auto" w:fill="FFFFFF"/>
          </w:tcPr>
          <w:p w14:paraId="2D6B9215"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closed_at</w:t>
            </w:r>
            <w:proofErr w:type="spellEnd"/>
          </w:p>
        </w:tc>
        <w:tc>
          <w:tcPr>
            <w:tcW w:w="1202" w:type="dxa"/>
            <w:shd w:val="clear" w:color="auto" w:fill="FFFFFF"/>
          </w:tcPr>
          <w:p w14:paraId="12CFE92D"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 WITH TZ</w:t>
            </w:r>
          </w:p>
        </w:tc>
        <w:tc>
          <w:tcPr>
            <w:tcW w:w="2160" w:type="dxa"/>
            <w:shd w:val="clear" w:color="auto" w:fill="FFFFFF"/>
          </w:tcPr>
          <w:p w14:paraId="4D312A01" w14:textId="77777777" w:rsidR="00A3035B" w:rsidRPr="009209CA" w:rsidRDefault="00A3035B" w:rsidP="009209CA">
            <w:pPr>
              <w:spacing w:after="0" w:line="240" w:lineRule="auto"/>
              <w:rPr>
                <w:rFonts w:ascii="Calibri" w:hAnsi="Calibri" w:cs="Calibri"/>
              </w:rPr>
            </w:pPr>
            <w:r w:rsidRPr="009209CA">
              <w:rPr>
                <w:rFonts w:ascii="Calibri" w:hAnsi="Calibri" w:cs="Calibri"/>
              </w:rPr>
              <w:t>nullable</w:t>
            </w:r>
          </w:p>
        </w:tc>
        <w:tc>
          <w:tcPr>
            <w:tcW w:w="1260" w:type="dxa"/>
            <w:shd w:val="clear" w:color="auto" w:fill="FFFFFF"/>
          </w:tcPr>
          <w:p w14:paraId="72254D37"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2160" w:type="dxa"/>
            <w:shd w:val="clear" w:color="auto" w:fill="FFFFFF"/>
          </w:tcPr>
          <w:p w14:paraId="1C10238E"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 of case closure</w:t>
            </w:r>
          </w:p>
        </w:tc>
      </w:tr>
      <w:tr w:rsidR="00A3035B" w:rsidRPr="009209CA" w14:paraId="6FD5FB8F" w14:textId="77777777" w:rsidTr="009209CA">
        <w:tc>
          <w:tcPr>
            <w:tcW w:w="2633" w:type="dxa"/>
            <w:shd w:val="clear" w:color="auto" w:fill="EAF2FC"/>
          </w:tcPr>
          <w:p w14:paraId="1251144C"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sla_deadline</w:t>
            </w:r>
            <w:proofErr w:type="spellEnd"/>
          </w:p>
        </w:tc>
        <w:tc>
          <w:tcPr>
            <w:tcW w:w="1202" w:type="dxa"/>
            <w:shd w:val="clear" w:color="auto" w:fill="EAF2FC"/>
          </w:tcPr>
          <w:p w14:paraId="4B845C49"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 WITH TZ</w:t>
            </w:r>
          </w:p>
        </w:tc>
        <w:tc>
          <w:tcPr>
            <w:tcW w:w="2160" w:type="dxa"/>
            <w:shd w:val="clear" w:color="auto" w:fill="EAF2FC"/>
          </w:tcPr>
          <w:p w14:paraId="2FD52A99" w14:textId="77777777" w:rsidR="00A3035B" w:rsidRPr="009209CA" w:rsidRDefault="00A3035B" w:rsidP="009209CA">
            <w:pPr>
              <w:spacing w:after="0" w:line="240" w:lineRule="auto"/>
              <w:rPr>
                <w:rFonts w:ascii="Calibri" w:hAnsi="Calibri" w:cs="Calibri"/>
              </w:rPr>
            </w:pPr>
            <w:r w:rsidRPr="009209CA">
              <w:rPr>
                <w:rFonts w:ascii="Calibri" w:hAnsi="Calibri" w:cs="Calibri"/>
              </w:rPr>
              <w:t>nullable</w:t>
            </w:r>
          </w:p>
        </w:tc>
        <w:tc>
          <w:tcPr>
            <w:tcW w:w="1260" w:type="dxa"/>
            <w:shd w:val="clear" w:color="auto" w:fill="EAF2FC"/>
          </w:tcPr>
          <w:p w14:paraId="1FCFED66"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2160" w:type="dxa"/>
            <w:shd w:val="clear" w:color="auto" w:fill="EAF2FC"/>
          </w:tcPr>
          <w:p w14:paraId="06D33647" w14:textId="77777777" w:rsidR="00A3035B" w:rsidRPr="009209CA" w:rsidRDefault="00A3035B" w:rsidP="009209CA">
            <w:pPr>
              <w:keepNext/>
              <w:spacing w:after="0" w:line="240" w:lineRule="auto"/>
              <w:rPr>
                <w:rFonts w:ascii="Calibri" w:hAnsi="Calibri" w:cs="Calibri"/>
              </w:rPr>
            </w:pPr>
            <w:r w:rsidRPr="009209CA">
              <w:rPr>
                <w:rFonts w:ascii="Calibri" w:hAnsi="Calibri" w:cs="Calibri"/>
              </w:rPr>
              <w:t>SLA deadline calculated automatically according to the category and institution</w:t>
            </w:r>
          </w:p>
        </w:tc>
      </w:tr>
    </w:tbl>
    <w:p w14:paraId="7F209EDF" w14:textId="4D2E5620" w:rsidR="00A3035B" w:rsidRPr="002145D2" w:rsidRDefault="00A3035B" w:rsidP="00EE56E4">
      <w:pPr>
        <w:pStyle w:val="Caption"/>
        <w:jc w:val="center"/>
        <w:rPr>
          <w:lang w:val="en-GB"/>
        </w:rPr>
      </w:pPr>
      <w:bookmarkStart w:id="549" w:name="_Toc232249012"/>
      <w:bookmarkStart w:id="550" w:name="_Toc232068455"/>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5</w:t>
      </w:r>
      <w:r w:rsidRPr="002145D2">
        <w:rPr>
          <w:lang w:val="en-GB"/>
        </w:rPr>
        <w:fldChar w:fldCharType="end"/>
      </w:r>
      <w:r w:rsidR="00425680">
        <w:rPr>
          <w:lang w:val="en-GB"/>
        </w:rPr>
        <w:t>1</w:t>
      </w:r>
      <w:r w:rsidRPr="002145D2">
        <w:rPr>
          <w:lang w:val="en-GB"/>
        </w:rPr>
        <w:t>: Detailed specification of the data model of the “Complaints” table</w:t>
      </w:r>
      <w:bookmarkEnd w:id="549"/>
    </w:p>
    <w:bookmarkEnd w:id="550"/>
    <w:p w14:paraId="217BCFDE" w14:textId="77777777" w:rsidR="00A3035B" w:rsidRPr="009209CA" w:rsidRDefault="00A3035B" w:rsidP="009209CA">
      <w:pPr>
        <w:pStyle w:val="Caption"/>
        <w:spacing w:after="0"/>
        <w:jc w:val="center"/>
        <w:rPr>
          <w:rFonts w:cs="Calibri"/>
          <w:sz w:val="24"/>
          <w:szCs w:val="24"/>
          <w:lang w:val="en-GB"/>
        </w:rPr>
      </w:pPr>
    </w:p>
    <w:p w14:paraId="25E23F0F" w14:textId="42269818" w:rsidR="00A3035B" w:rsidRDefault="00A3035B" w:rsidP="009209CA">
      <w:pPr>
        <w:pStyle w:val="Heading3"/>
        <w:spacing w:before="0" w:after="0" w:line="240" w:lineRule="auto"/>
        <w:rPr>
          <w:rFonts w:ascii="Calibri" w:hAnsi="Calibri" w:cs="Calibri"/>
          <w:sz w:val="24"/>
          <w:szCs w:val="24"/>
        </w:rPr>
      </w:pPr>
      <w:bookmarkStart w:id="551" w:name="_Toc232248872"/>
      <w:bookmarkStart w:id="552" w:name="_Toc232559215"/>
      <w:r w:rsidRPr="009209CA">
        <w:rPr>
          <w:rFonts w:ascii="Calibri" w:hAnsi="Calibri" w:cs="Calibri"/>
          <w:sz w:val="24"/>
          <w:szCs w:val="24"/>
        </w:rPr>
        <w:t xml:space="preserve">A.2 Table: </w:t>
      </w:r>
      <w:r w:rsidR="009209CA" w:rsidRPr="009209CA">
        <w:rPr>
          <w:rFonts w:ascii="Calibri" w:hAnsi="Calibri" w:cs="Calibri"/>
          <w:sz w:val="24"/>
          <w:szCs w:val="24"/>
        </w:rPr>
        <w:t>Case History</w:t>
      </w:r>
      <w:r w:rsidRPr="009209CA">
        <w:rPr>
          <w:rFonts w:ascii="Calibri" w:hAnsi="Calibri" w:cs="Calibri"/>
          <w:sz w:val="24"/>
          <w:szCs w:val="24"/>
        </w:rPr>
        <w:t xml:space="preserve"> (Case History)</w:t>
      </w:r>
      <w:bookmarkEnd w:id="551"/>
      <w:bookmarkEnd w:id="552"/>
    </w:p>
    <w:p w14:paraId="70D0931E" w14:textId="77777777" w:rsidR="009209CA" w:rsidRPr="009209CA" w:rsidRDefault="009209CA" w:rsidP="009209CA">
      <w:pPr>
        <w:spacing w:after="0" w:line="240" w:lineRule="auto"/>
      </w:pPr>
    </w:p>
    <w:tbl>
      <w:tblPr>
        <w:tblW w:w="9055"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1686"/>
        <w:gridCol w:w="1816"/>
        <w:gridCol w:w="1412"/>
        <w:gridCol w:w="4141"/>
      </w:tblGrid>
      <w:tr w:rsidR="00A3035B" w:rsidRPr="009209CA" w14:paraId="1FB43082" w14:textId="77777777" w:rsidTr="009209CA">
        <w:tc>
          <w:tcPr>
            <w:tcW w:w="1686" w:type="dxa"/>
            <w:shd w:val="clear" w:color="auto" w:fill="1F4E79"/>
          </w:tcPr>
          <w:p w14:paraId="7399D9E5"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Field</w:t>
            </w:r>
          </w:p>
        </w:tc>
        <w:tc>
          <w:tcPr>
            <w:tcW w:w="1816" w:type="dxa"/>
            <w:shd w:val="clear" w:color="auto" w:fill="1F4E79"/>
          </w:tcPr>
          <w:p w14:paraId="70490FEA"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Type</w:t>
            </w:r>
          </w:p>
        </w:tc>
        <w:tc>
          <w:tcPr>
            <w:tcW w:w="1412" w:type="dxa"/>
            <w:shd w:val="clear" w:color="auto" w:fill="1F4E79"/>
          </w:tcPr>
          <w:p w14:paraId="3DF4693D"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Mandatory</w:t>
            </w:r>
          </w:p>
        </w:tc>
        <w:tc>
          <w:tcPr>
            <w:tcW w:w="4141" w:type="dxa"/>
            <w:shd w:val="clear" w:color="auto" w:fill="1F4E79"/>
          </w:tcPr>
          <w:p w14:paraId="64760BEB"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Description</w:t>
            </w:r>
          </w:p>
        </w:tc>
      </w:tr>
      <w:tr w:rsidR="00A3035B" w:rsidRPr="009209CA" w14:paraId="11D8238C" w14:textId="77777777" w:rsidTr="009209CA">
        <w:tc>
          <w:tcPr>
            <w:tcW w:w="1686" w:type="dxa"/>
            <w:shd w:val="clear" w:color="auto" w:fill="EAF2FC"/>
          </w:tcPr>
          <w:p w14:paraId="5EB5A18C" w14:textId="77777777" w:rsidR="00A3035B" w:rsidRPr="009209CA" w:rsidRDefault="00A3035B" w:rsidP="009209CA">
            <w:pPr>
              <w:spacing w:after="0" w:line="240" w:lineRule="auto"/>
              <w:rPr>
                <w:rFonts w:ascii="Calibri" w:hAnsi="Calibri" w:cs="Calibri"/>
              </w:rPr>
            </w:pPr>
            <w:r w:rsidRPr="009209CA">
              <w:rPr>
                <w:rFonts w:ascii="Calibri" w:hAnsi="Calibri" w:cs="Calibri"/>
              </w:rPr>
              <w:t>id</w:t>
            </w:r>
          </w:p>
        </w:tc>
        <w:tc>
          <w:tcPr>
            <w:tcW w:w="1816" w:type="dxa"/>
            <w:shd w:val="clear" w:color="auto" w:fill="EAF2FC"/>
          </w:tcPr>
          <w:p w14:paraId="79036C25" w14:textId="77777777" w:rsidR="00A3035B" w:rsidRPr="009209CA" w:rsidRDefault="00A3035B" w:rsidP="009209CA">
            <w:pPr>
              <w:spacing w:after="0" w:line="240" w:lineRule="auto"/>
              <w:rPr>
                <w:rFonts w:ascii="Calibri" w:hAnsi="Calibri" w:cs="Calibri"/>
              </w:rPr>
            </w:pPr>
            <w:r w:rsidRPr="009209CA">
              <w:rPr>
                <w:rFonts w:ascii="Calibri" w:hAnsi="Calibri" w:cs="Calibri"/>
              </w:rPr>
              <w:t>UUID / BIGINT (PK)</w:t>
            </w:r>
          </w:p>
        </w:tc>
        <w:tc>
          <w:tcPr>
            <w:tcW w:w="1412" w:type="dxa"/>
            <w:shd w:val="clear" w:color="auto" w:fill="EAF2FC"/>
          </w:tcPr>
          <w:p w14:paraId="1358C40D"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4141" w:type="dxa"/>
            <w:shd w:val="clear" w:color="auto" w:fill="EAF2FC"/>
          </w:tcPr>
          <w:p w14:paraId="4F65DCE5"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 identifier of the history record</w:t>
            </w:r>
          </w:p>
        </w:tc>
      </w:tr>
      <w:tr w:rsidR="00A3035B" w:rsidRPr="009209CA" w14:paraId="7D78CCC8" w14:textId="77777777" w:rsidTr="009209CA">
        <w:tc>
          <w:tcPr>
            <w:tcW w:w="1686" w:type="dxa"/>
            <w:shd w:val="clear" w:color="auto" w:fill="FFFFFF"/>
          </w:tcPr>
          <w:p w14:paraId="2BD869FB"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case_id</w:t>
            </w:r>
            <w:proofErr w:type="spellEnd"/>
          </w:p>
        </w:tc>
        <w:tc>
          <w:tcPr>
            <w:tcW w:w="1816" w:type="dxa"/>
            <w:shd w:val="clear" w:color="auto" w:fill="FFFFFF"/>
          </w:tcPr>
          <w:p w14:paraId="28669DE6"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 → complaints)</w:t>
            </w:r>
          </w:p>
        </w:tc>
        <w:tc>
          <w:tcPr>
            <w:tcW w:w="1412" w:type="dxa"/>
            <w:shd w:val="clear" w:color="auto" w:fill="FFFFFF"/>
          </w:tcPr>
          <w:p w14:paraId="03C4409F"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4141" w:type="dxa"/>
            <w:shd w:val="clear" w:color="auto" w:fill="FFFFFF"/>
          </w:tcPr>
          <w:p w14:paraId="1AEFD2DB" w14:textId="77777777" w:rsidR="00A3035B" w:rsidRPr="009209CA" w:rsidRDefault="00A3035B" w:rsidP="009209CA">
            <w:pPr>
              <w:spacing w:after="0" w:line="240" w:lineRule="auto"/>
              <w:rPr>
                <w:rFonts w:ascii="Calibri" w:hAnsi="Calibri" w:cs="Calibri"/>
              </w:rPr>
            </w:pPr>
            <w:r w:rsidRPr="009209CA">
              <w:rPr>
                <w:rFonts w:ascii="Calibri" w:hAnsi="Calibri" w:cs="Calibri"/>
              </w:rPr>
              <w:t>Reference to the NTB case concerned</w:t>
            </w:r>
          </w:p>
        </w:tc>
      </w:tr>
      <w:tr w:rsidR="00A3035B" w:rsidRPr="009209CA" w14:paraId="43606525" w14:textId="77777777" w:rsidTr="009209CA">
        <w:tc>
          <w:tcPr>
            <w:tcW w:w="1686" w:type="dxa"/>
            <w:shd w:val="clear" w:color="auto" w:fill="EAF2FC"/>
          </w:tcPr>
          <w:p w14:paraId="1E5521D3"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action_type</w:t>
            </w:r>
            <w:proofErr w:type="spellEnd"/>
          </w:p>
        </w:tc>
        <w:tc>
          <w:tcPr>
            <w:tcW w:w="1816" w:type="dxa"/>
            <w:shd w:val="clear" w:color="auto" w:fill="EAF2FC"/>
          </w:tcPr>
          <w:p w14:paraId="42FF5738"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100)</w:t>
            </w:r>
          </w:p>
        </w:tc>
        <w:tc>
          <w:tcPr>
            <w:tcW w:w="1412" w:type="dxa"/>
            <w:shd w:val="clear" w:color="auto" w:fill="EAF2FC"/>
          </w:tcPr>
          <w:p w14:paraId="58C1E8B1"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4141" w:type="dxa"/>
            <w:shd w:val="clear" w:color="auto" w:fill="EAF2FC"/>
          </w:tcPr>
          <w:p w14:paraId="2208B6FA" w14:textId="77777777" w:rsidR="00A3035B" w:rsidRPr="009209CA" w:rsidRDefault="00A3035B" w:rsidP="009209CA">
            <w:pPr>
              <w:spacing w:after="0" w:line="240" w:lineRule="auto"/>
              <w:rPr>
                <w:rFonts w:ascii="Calibri" w:hAnsi="Calibri" w:cs="Calibri"/>
              </w:rPr>
            </w:pPr>
            <w:r w:rsidRPr="009209CA">
              <w:rPr>
                <w:rFonts w:ascii="Calibri" w:hAnsi="Calibri" w:cs="Calibri"/>
              </w:rPr>
              <w:t>Action type: SUBMITTED, VALIDATED, ASSIGNED, STATUS_CHANGED, COMMENTED, ESCALATED, RESOLVED, CLOSED</w:t>
            </w:r>
          </w:p>
        </w:tc>
      </w:tr>
      <w:tr w:rsidR="00A3035B" w:rsidRPr="009209CA" w14:paraId="44095258" w14:textId="77777777" w:rsidTr="009209CA">
        <w:tc>
          <w:tcPr>
            <w:tcW w:w="1686" w:type="dxa"/>
            <w:shd w:val="clear" w:color="auto" w:fill="FFFFFF"/>
          </w:tcPr>
          <w:p w14:paraId="64150B7D"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from_status</w:t>
            </w:r>
            <w:proofErr w:type="spellEnd"/>
          </w:p>
        </w:tc>
        <w:tc>
          <w:tcPr>
            <w:tcW w:w="1816" w:type="dxa"/>
            <w:shd w:val="clear" w:color="auto" w:fill="FFFFFF"/>
          </w:tcPr>
          <w:p w14:paraId="1666AC74"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100)</w:t>
            </w:r>
          </w:p>
        </w:tc>
        <w:tc>
          <w:tcPr>
            <w:tcW w:w="1412" w:type="dxa"/>
            <w:shd w:val="clear" w:color="auto" w:fill="FFFFFF"/>
          </w:tcPr>
          <w:p w14:paraId="7BF2A325"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4141" w:type="dxa"/>
            <w:shd w:val="clear" w:color="auto" w:fill="FFFFFF"/>
          </w:tcPr>
          <w:p w14:paraId="2669CDCF" w14:textId="77777777" w:rsidR="00A3035B" w:rsidRPr="009209CA" w:rsidRDefault="00A3035B" w:rsidP="009209CA">
            <w:pPr>
              <w:spacing w:after="0" w:line="240" w:lineRule="auto"/>
              <w:rPr>
                <w:rFonts w:ascii="Calibri" w:hAnsi="Calibri" w:cs="Calibri"/>
              </w:rPr>
            </w:pPr>
            <w:r w:rsidRPr="009209CA">
              <w:rPr>
                <w:rFonts w:ascii="Calibri" w:hAnsi="Calibri" w:cs="Calibri"/>
              </w:rPr>
              <w:t>Status before the transition</w:t>
            </w:r>
          </w:p>
        </w:tc>
      </w:tr>
      <w:tr w:rsidR="00A3035B" w:rsidRPr="009209CA" w14:paraId="1919F160" w14:textId="77777777" w:rsidTr="009209CA">
        <w:tc>
          <w:tcPr>
            <w:tcW w:w="1686" w:type="dxa"/>
            <w:shd w:val="clear" w:color="auto" w:fill="EAF2FC"/>
          </w:tcPr>
          <w:p w14:paraId="34A8D322"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to_status</w:t>
            </w:r>
            <w:proofErr w:type="spellEnd"/>
          </w:p>
        </w:tc>
        <w:tc>
          <w:tcPr>
            <w:tcW w:w="1816" w:type="dxa"/>
            <w:shd w:val="clear" w:color="auto" w:fill="EAF2FC"/>
          </w:tcPr>
          <w:p w14:paraId="4BB89F09"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100)</w:t>
            </w:r>
          </w:p>
        </w:tc>
        <w:tc>
          <w:tcPr>
            <w:tcW w:w="1412" w:type="dxa"/>
            <w:shd w:val="clear" w:color="auto" w:fill="EAF2FC"/>
          </w:tcPr>
          <w:p w14:paraId="04B9F464"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4141" w:type="dxa"/>
            <w:shd w:val="clear" w:color="auto" w:fill="EAF2FC"/>
          </w:tcPr>
          <w:p w14:paraId="6CE144D1" w14:textId="77777777" w:rsidR="00A3035B" w:rsidRPr="009209CA" w:rsidRDefault="00A3035B" w:rsidP="009209CA">
            <w:pPr>
              <w:spacing w:after="0" w:line="240" w:lineRule="auto"/>
              <w:rPr>
                <w:rFonts w:ascii="Calibri" w:hAnsi="Calibri" w:cs="Calibri"/>
              </w:rPr>
            </w:pPr>
            <w:r w:rsidRPr="009209CA">
              <w:rPr>
                <w:rFonts w:ascii="Calibri" w:hAnsi="Calibri" w:cs="Calibri"/>
              </w:rPr>
              <w:t>Status after the transition</w:t>
            </w:r>
          </w:p>
        </w:tc>
      </w:tr>
      <w:tr w:rsidR="00A3035B" w:rsidRPr="009209CA" w14:paraId="6BBB7878" w14:textId="77777777" w:rsidTr="009209CA">
        <w:tc>
          <w:tcPr>
            <w:tcW w:w="1686" w:type="dxa"/>
            <w:shd w:val="clear" w:color="auto" w:fill="FFFFFF"/>
          </w:tcPr>
          <w:p w14:paraId="134DB57D"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performed_by</w:t>
            </w:r>
            <w:proofErr w:type="spellEnd"/>
          </w:p>
        </w:tc>
        <w:tc>
          <w:tcPr>
            <w:tcW w:w="1816" w:type="dxa"/>
            <w:shd w:val="clear" w:color="auto" w:fill="FFFFFF"/>
          </w:tcPr>
          <w:p w14:paraId="27382612"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 → users)</w:t>
            </w:r>
          </w:p>
        </w:tc>
        <w:tc>
          <w:tcPr>
            <w:tcW w:w="1412" w:type="dxa"/>
            <w:shd w:val="clear" w:color="auto" w:fill="FFFFFF"/>
          </w:tcPr>
          <w:p w14:paraId="30195A14"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4141" w:type="dxa"/>
            <w:shd w:val="clear" w:color="auto" w:fill="FFFFFF"/>
          </w:tcPr>
          <w:p w14:paraId="57A18D6D" w14:textId="77777777" w:rsidR="00A3035B" w:rsidRPr="009209CA" w:rsidRDefault="00A3035B" w:rsidP="009209CA">
            <w:pPr>
              <w:spacing w:after="0" w:line="240" w:lineRule="auto"/>
              <w:rPr>
                <w:rFonts w:ascii="Calibri" w:hAnsi="Calibri" w:cs="Calibri"/>
              </w:rPr>
            </w:pPr>
            <w:r w:rsidRPr="009209CA">
              <w:rPr>
                <w:rFonts w:ascii="Calibri" w:hAnsi="Calibri" w:cs="Calibri"/>
              </w:rPr>
              <w:t>User or automated process that performed the action</w:t>
            </w:r>
          </w:p>
        </w:tc>
      </w:tr>
      <w:tr w:rsidR="00A3035B" w:rsidRPr="009209CA" w14:paraId="2C29D2BF" w14:textId="77777777" w:rsidTr="009209CA">
        <w:tc>
          <w:tcPr>
            <w:tcW w:w="1686" w:type="dxa"/>
            <w:shd w:val="clear" w:color="auto" w:fill="EAF2FC"/>
          </w:tcPr>
          <w:p w14:paraId="120986B0"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institution_id</w:t>
            </w:r>
            <w:proofErr w:type="spellEnd"/>
          </w:p>
        </w:tc>
        <w:tc>
          <w:tcPr>
            <w:tcW w:w="1816" w:type="dxa"/>
            <w:shd w:val="clear" w:color="auto" w:fill="EAF2FC"/>
          </w:tcPr>
          <w:p w14:paraId="1280C16B"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 → institutions)</w:t>
            </w:r>
          </w:p>
        </w:tc>
        <w:tc>
          <w:tcPr>
            <w:tcW w:w="1412" w:type="dxa"/>
            <w:shd w:val="clear" w:color="auto" w:fill="EAF2FC"/>
          </w:tcPr>
          <w:p w14:paraId="7088D12D"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4141" w:type="dxa"/>
            <w:shd w:val="clear" w:color="auto" w:fill="EAF2FC"/>
          </w:tcPr>
          <w:p w14:paraId="4BCDAB1A" w14:textId="77777777" w:rsidR="00A3035B" w:rsidRPr="009209CA" w:rsidRDefault="00A3035B" w:rsidP="009209CA">
            <w:pPr>
              <w:spacing w:after="0" w:line="240" w:lineRule="auto"/>
              <w:rPr>
                <w:rFonts w:ascii="Calibri" w:hAnsi="Calibri" w:cs="Calibri"/>
              </w:rPr>
            </w:pPr>
            <w:r w:rsidRPr="009209CA">
              <w:rPr>
                <w:rFonts w:ascii="Calibri" w:hAnsi="Calibri" w:cs="Calibri"/>
              </w:rPr>
              <w:t>Institution concerned by the action</w:t>
            </w:r>
          </w:p>
        </w:tc>
      </w:tr>
      <w:tr w:rsidR="00A3035B" w:rsidRPr="009209CA" w14:paraId="10761AFF" w14:textId="77777777" w:rsidTr="009209CA">
        <w:tc>
          <w:tcPr>
            <w:tcW w:w="1686" w:type="dxa"/>
            <w:shd w:val="clear" w:color="auto" w:fill="FFFFFF"/>
          </w:tcPr>
          <w:p w14:paraId="5B86BC1B" w14:textId="77777777" w:rsidR="00A3035B" w:rsidRPr="009209CA" w:rsidRDefault="00A3035B" w:rsidP="009209CA">
            <w:pPr>
              <w:spacing w:after="0" w:line="240" w:lineRule="auto"/>
              <w:rPr>
                <w:rFonts w:ascii="Calibri" w:hAnsi="Calibri" w:cs="Calibri"/>
              </w:rPr>
            </w:pPr>
            <w:r w:rsidRPr="009209CA">
              <w:rPr>
                <w:rFonts w:ascii="Calibri" w:hAnsi="Calibri" w:cs="Calibri"/>
              </w:rPr>
              <w:t>comment</w:t>
            </w:r>
          </w:p>
        </w:tc>
        <w:tc>
          <w:tcPr>
            <w:tcW w:w="1816" w:type="dxa"/>
            <w:shd w:val="clear" w:color="auto" w:fill="FFFFFF"/>
          </w:tcPr>
          <w:p w14:paraId="5AEB4607" w14:textId="77777777" w:rsidR="00A3035B" w:rsidRPr="009209CA" w:rsidRDefault="00A3035B" w:rsidP="009209CA">
            <w:pPr>
              <w:spacing w:after="0" w:line="240" w:lineRule="auto"/>
              <w:rPr>
                <w:rFonts w:ascii="Calibri" w:hAnsi="Calibri" w:cs="Calibri"/>
              </w:rPr>
            </w:pPr>
            <w:r w:rsidRPr="009209CA">
              <w:rPr>
                <w:rFonts w:ascii="Calibri" w:hAnsi="Calibri" w:cs="Calibri"/>
              </w:rPr>
              <w:t>TEXT</w:t>
            </w:r>
          </w:p>
        </w:tc>
        <w:tc>
          <w:tcPr>
            <w:tcW w:w="1412" w:type="dxa"/>
            <w:shd w:val="clear" w:color="auto" w:fill="FFFFFF"/>
          </w:tcPr>
          <w:p w14:paraId="0EEA5BCE"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4141" w:type="dxa"/>
            <w:shd w:val="clear" w:color="auto" w:fill="FFFFFF"/>
          </w:tcPr>
          <w:p w14:paraId="4FD09878" w14:textId="77777777" w:rsidR="00A3035B" w:rsidRPr="009209CA" w:rsidRDefault="00A3035B" w:rsidP="009209CA">
            <w:pPr>
              <w:spacing w:after="0" w:line="240" w:lineRule="auto"/>
              <w:rPr>
                <w:rFonts w:ascii="Calibri" w:hAnsi="Calibri" w:cs="Calibri"/>
              </w:rPr>
            </w:pPr>
            <w:r w:rsidRPr="009209CA">
              <w:rPr>
                <w:rFonts w:ascii="Calibri" w:hAnsi="Calibri" w:cs="Calibri"/>
              </w:rPr>
              <w:t>Observation or justification associated with the action</w:t>
            </w:r>
          </w:p>
        </w:tc>
      </w:tr>
      <w:tr w:rsidR="00A3035B" w:rsidRPr="009209CA" w14:paraId="4D4336D5" w14:textId="77777777" w:rsidTr="009209CA">
        <w:tc>
          <w:tcPr>
            <w:tcW w:w="1686" w:type="dxa"/>
            <w:shd w:val="clear" w:color="auto" w:fill="EAF2FC"/>
          </w:tcPr>
          <w:p w14:paraId="1DF67597" w14:textId="77777777" w:rsidR="00A3035B" w:rsidRPr="009209CA" w:rsidRDefault="00A3035B" w:rsidP="009209CA">
            <w:pPr>
              <w:spacing w:after="0" w:line="240" w:lineRule="auto"/>
              <w:rPr>
                <w:rFonts w:ascii="Calibri" w:hAnsi="Calibri" w:cs="Calibri"/>
              </w:rPr>
            </w:pPr>
            <w:r w:rsidRPr="009209CA">
              <w:rPr>
                <w:rFonts w:ascii="Calibri" w:hAnsi="Calibri" w:cs="Calibri"/>
              </w:rPr>
              <w:t>attachments</w:t>
            </w:r>
          </w:p>
        </w:tc>
        <w:tc>
          <w:tcPr>
            <w:tcW w:w="1816" w:type="dxa"/>
            <w:shd w:val="clear" w:color="auto" w:fill="EAF2FC"/>
          </w:tcPr>
          <w:p w14:paraId="1309EA3D" w14:textId="77777777" w:rsidR="00A3035B" w:rsidRPr="009209CA" w:rsidRDefault="00A3035B" w:rsidP="009209CA">
            <w:pPr>
              <w:spacing w:after="0" w:line="240" w:lineRule="auto"/>
              <w:rPr>
                <w:rFonts w:ascii="Calibri" w:hAnsi="Calibri" w:cs="Calibri"/>
              </w:rPr>
            </w:pPr>
            <w:r w:rsidRPr="009209CA">
              <w:rPr>
                <w:rFonts w:ascii="Calibri" w:hAnsi="Calibri" w:cs="Calibri"/>
              </w:rPr>
              <w:t>JSON</w:t>
            </w:r>
          </w:p>
        </w:tc>
        <w:tc>
          <w:tcPr>
            <w:tcW w:w="1412" w:type="dxa"/>
            <w:shd w:val="clear" w:color="auto" w:fill="EAF2FC"/>
          </w:tcPr>
          <w:p w14:paraId="7E6BEB77"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4141" w:type="dxa"/>
            <w:shd w:val="clear" w:color="auto" w:fill="EAF2FC"/>
          </w:tcPr>
          <w:p w14:paraId="0D35351C" w14:textId="77777777" w:rsidR="00A3035B" w:rsidRPr="009209CA" w:rsidRDefault="00A3035B" w:rsidP="009209CA">
            <w:pPr>
              <w:spacing w:after="0" w:line="240" w:lineRule="auto"/>
              <w:rPr>
                <w:rFonts w:ascii="Calibri" w:hAnsi="Calibri" w:cs="Calibri"/>
              </w:rPr>
            </w:pPr>
            <w:r w:rsidRPr="009209CA">
              <w:rPr>
                <w:rFonts w:ascii="Calibri" w:hAnsi="Calibri" w:cs="Calibri"/>
              </w:rPr>
              <w:t>References to documents attached to this event</w:t>
            </w:r>
          </w:p>
        </w:tc>
      </w:tr>
      <w:tr w:rsidR="00A3035B" w:rsidRPr="009209CA" w14:paraId="3605187A" w14:textId="77777777" w:rsidTr="009209CA">
        <w:tc>
          <w:tcPr>
            <w:tcW w:w="1686" w:type="dxa"/>
            <w:shd w:val="clear" w:color="auto" w:fill="FFFFFF"/>
          </w:tcPr>
          <w:p w14:paraId="269B640B"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action_date</w:t>
            </w:r>
            <w:proofErr w:type="spellEnd"/>
          </w:p>
        </w:tc>
        <w:tc>
          <w:tcPr>
            <w:tcW w:w="1816" w:type="dxa"/>
            <w:shd w:val="clear" w:color="auto" w:fill="FFFFFF"/>
          </w:tcPr>
          <w:p w14:paraId="3259CB98"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 WITH TZ</w:t>
            </w:r>
          </w:p>
        </w:tc>
        <w:tc>
          <w:tcPr>
            <w:tcW w:w="1412" w:type="dxa"/>
            <w:shd w:val="clear" w:color="auto" w:fill="FFFFFF"/>
          </w:tcPr>
          <w:p w14:paraId="39E458A4"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4141" w:type="dxa"/>
            <w:shd w:val="clear" w:color="auto" w:fill="FFFFFF"/>
          </w:tcPr>
          <w:p w14:paraId="08295DEE" w14:textId="77777777" w:rsidR="00A3035B" w:rsidRPr="009209CA" w:rsidRDefault="00A3035B" w:rsidP="009209CA">
            <w:pPr>
              <w:spacing w:after="0" w:line="240" w:lineRule="auto"/>
              <w:rPr>
                <w:rFonts w:ascii="Calibri" w:hAnsi="Calibri" w:cs="Calibri"/>
              </w:rPr>
            </w:pPr>
            <w:r w:rsidRPr="009209CA">
              <w:rPr>
                <w:rFonts w:ascii="Calibri" w:hAnsi="Calibri" w:cs="Calibri"/>
              </w:rPr>
              <w:t>Precise timestamp of the action</w:t>
            </w:r>
          </w:p>
        </w:tc>
      </w:tr>
      <w:tr w:rsidR="00A3035B" w:rsidRPr="009209CA" w14:paraId="7AC0D03F" w14:textId="77777777" w:rsidTr="009209CA">
        <w:tc>
          <w:tcPr>
            <w:tcW w:w="1686" w:type="dxa"/>
            <w:shd w:val="clear" w:color="auto" w:fill="EAF2FC"/>
          </w:tcPr>
          <w:p w14:paraId="7C88CFD1"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ip_address</w:t>
            </w:r>
            <w:proofErr w:type="spellEnd"/>
          </w:p>
        </w:tc>
        <w:tc>
          <w:tcPr>
            <w:tcW w:w="1816" w:type="dxa"/>
            <w:shd w:val="clear" w:color="auto" w:fill="EAF2FC"/>
          </w:tcPr>
          <w:p w14:paraId="27997A6A"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45)</w:t>
            </w:r>
          </w:p>
        </w:tc>
        <w:tc>
          <w:tcPr>
            <w:tcW w:w="1412" w:type="dxa"/>
            <w:shd w:val="clear" w:color="auto" w:fill="EAF2FC"/>
          </w:tcPr>
          <w:p w14:paraId="45FA0727"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4141" w:type="dxa"/>
            <w:shd w:val="clear" w:color="auto" w:fill="EAF2FC"/>
          </w:tcPr>
          <w:p w14:paraId="23F14A6C" w14:textId="77777777" w:rsidR="00A3035B" w:rsidRPr="009209CA" w:rsidRDefault="00A3035B" w:rsidP="009209CA">
            <w:pPr>
              <w:keepNext/>
              <w:spacing w:after="0" w:line="240" w:lineRule="auto"/>
              <w:rPr>
                <w:rFonts w:ascii="Calibri" w:hAnsi="Calibri" w:cs="Calibri"/>
              </w:rPr>
            </w:pPr>
            <w:r w:rsidRPr="009209CA">
              <w:rPr>
                <w:rFonts w:ascii="Calibri" w:hAnsi="Calibri" w:cs="Calibri"/>
              </w:rPr>
              <w:t>IP address of the user for security traceability</w:t>
            </w:r>
          </w:p>
        </w:tc>
      </w:tr>
    </w:tbl>
    <w:p w14:paraId="5201F7DF" w14:textId="0B65F58E" w:rsidR="00A3035B" w:rsidRPr="002145D2" w:rsidRDefault="00A3035B" w:rsidP="00EE56E4">
      <w:pPr>
        <w:pStyle w:val="Caption"/>
        <w:jc w:val="center"/>
        <w:rPr>
          <w:lang w:val="en-GB"/>
        </w:rPr>
      </w:pPr>
      <w:bookmarkStart w:id="553" w:name="_Toc232249013"/>
      <w:bookmarkStart w:id="554" w:name="_Toc232068456"/>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5</w:t>
      </w:r>
      <w:r w:rsidRPr="002145D2">
        <w:rPr>
          <w:lang w:val="en-GB"/>
        </w:rPr>
        <w:fldChar w:fldCharType="end"/>
      </w:r>
      <w:r w:rsidR="00425680">
        <w:rPr>
          <w:lang w:val="en-GB"/>
        </w:rPr>
        <w:t>2</w:t>
      </w:r>
      <w:r w:rsidRPr="002145D2">
        <w:rPr>
          <w:lang w:val="en-GB"/>
        </w:rPr>
        <w:t>: Specification of the data model of the “</w:t>
      </w:r>
      <w:proofErr w:type="spellStart"/>
      <w:r w:rsidRPr="002145D2">
        <w:rPr>
          <w:lang w:val="en-GB"/>
        </w:rPr>
        <w:t>Case_History</w:t>
      </w:r>
      <w:proofErr w:type="spellEnd"/>
      <w:r w:rsidRPr="002145D2">
        <w:rPr>
          <w:lang w:val="en-GB"/>
        </w:rPr>
        <w:t>” table</w:t>
      </w:r>
      <w:bookmarkEnd w:id="553"/>
    </w:p>
    <w:bookmarkEnd w:id="554"/>
    <w:p w14:paraId="308F10F0" w14:textId="77777777" w:rsidR="00A3035B" w:rsidRPr="002145D2" w:rsidRDefault="00A3035B" w:rsidP="00646822">
      <w:pPr>
        <w:pStyle w:val="Caption"/>
        <w:jc w:val="center"/>
        <w:rPr>
          <w:lang w:val="en-GB"/>
        </w:rPr>
      </w:pPr>
    </w:p>
    <w:p w14:paraId="7B898261" w14:textId="77777777" w:rsidR="00A3035B" w:rsidRPr="009209CA" w:rsidRDefault="00A3035B" w:rsidP="009209CA">
      <w:pPr>
        <w:pStyle w:val="Heading3"/>
        <w:spacing w:before="0" w:after="0" w:line="240" w:lineRule="auto"/>
        <w:rPr>
          <w:rFonts w:ascii="Calibri" w:hAnsi="Calibri" w:cs="Calibri"/>
          <w:sz w:val="24"/>
          <w:szCs w:val="24"/>
        </w:rPr>
      </w:pPr>
      <w:bookmarkStart w:id="555" w:name="_Toc232248873"/>
      <w:bookmarkStart w:id="556" w:name="_Toc232559216"/>
      <w:r w:rsidRPr="009209CA">
        <w:rPr>
          <w:rFonts w:ascii="Calibri" w:hAnsi="Calibri" w:cs="Calibri"/>
          <w:sz w:val="24"/>
          <w:szCs w:val="24"/>
        </w:rPr>
        <w:t xml:space="preserve">A.3 Table: </w:t>
      </w:r>
      <w:proofErr w:type="spellStart"/>
      <w:r w:rsidRPr="009209CA">
        <w:rPr>
          <w:rFonts w:ascii="Calibri" w:hAnsi="Calibri" w:cs="Calibri"/>
          <w:sz w:val="24"/>
          <w:szCs w:val="24"/>
        </w:rPr>
        <w:t>NTB_Categories</w:t>
      </w:r>
      <w:proofErr w:type="spellEnd"/>
      <w:r w:rsidRPr="009209CA">
        <w:rPr>
          <w:rFonts w:ascii="Calibri" w:hAnsi="Calibri" w:cs="Calibri"/>
          <w:sz w:val="24"/>
          <w:szCs w:val="24"/>
        </w:rPr>
        <w:t xml:space="preserve"> (Barrier Categories)</w:t>
      </w:r>
      <w:bookmarkEnd w:id="555"/>
      <w:bookmarkEnd w:id="556"/>
    </w:p>
    <w:tbl>
      <w:tblPr>
        <w:tblW w:w="8875"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Layout w:type="fixed"/>
        <w:tblCellMar>
          <w:top w:w="80" w:type="dxa"/>
          <w:left w:w="120" w:type="dxa"/>
          <w:bottom w:w="80" w:type="dxa"/>
          <w:right w:w="120" w:type="dxa"/>
        </w:tblCellMar>
        <w:tblLook w:val="04A0" w:firstRow="1" w:lastRow="0" w:firstColumn="1" w:lastColumn="0" w:noHBand="0" w:noVBand="1"/>
      </w:tblPr>
      <w:tblGrid>
        <w:gridCol w:w="2035"/>
        <w:gridCol w:w="1710"/>
        <w:gridCol w:w="1170"/>
        <w:gridCol w:w="3960"/>
      </w:tblGrid>
      <w:tr w:rsidR="00A3035B" w:rsidRPr="009209CA" w14:paraId="5FB497F4" w14:textId="77777777" w:rsidTr="009209CA">
        <w:tc>
          <w:tcPr>
            <w:tcW w:w="2035" w:type="dxa"/>
            <w:shd w:val="clear" w:color="auto" w:fill="1F4E79"/>
          </w:tcPr>
          <w:p w14:paraId="655BB01B"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Field</w:t>
            </w:r>
          </w:p>
        </w:tc>
        <w:tc>
          <w:tcPr>
            <w:tcW w:w="1710" w:type="dxa"/>
            <w:shd w:val="clear" w:color="auto" w:fill="1F4E79"/>
          </w:tcPr>
          <w:p w14:paraId="097FF92B"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Type</w:t>
            </w:r>
          </w:p>
        </w:tc>
        <w:tc>
          <w:tcPr>
            <w:tcW w:w="1170" w:type="dxa"/>
            <w:shd w:val="clear" w:color="auto" w:fill="1F4E79"/>
          </w:tcPr>
          <w:p w14:paraId="0D8695AE"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Mandatory</w:t>
            </w:r>
          </w:p>
        </w:tc>
        <w:tc>
          <w:tcPr>
            <w:tcW w:w="3960" w:type="dxa"/>
            <w:shd w:val="clear" w:color="auto" w:fill="1F4E79"/>
          </w:tcPr>
          <w:p w14:paraId="7F28EA61" w14:textId="77777777" w:rsidR="00A3035B" w:rsidRPr="009209CA" w:rsidRDefault="00A3035B" w:rsidP="009209CA">
            <w:pPr>
              <w:spacing w:after="0" w:line="240" w:lineRule="auto"/>
              <w:rPr>
                <w:rFonts w:ascii="Calibri" w:hAnsi="Calibri" w:cs="Calibri"/>
              </w:rPr>
            </w:pPr>
            <w:r w:rsidRPr="009209CA">
              <w:rPr>
                <w:rFonts w:ascii="Calibri" w:hAnsi="Calibri" w:cs="Calibri"/>
                <w:b/>
                <w:color w:val="FFFFFF"/>
              </w:rPr>
              <w:t>Description</w:t>
            </w:r>
          </w:p>
        </w:tc>
      </w:tr>
      <w:tr w:rsidR="00A3035B" w:rsidRPr="009209CA" w14:paraId="406E8DDD" w14:textId="77777777" w:rsidTr="009209CA">
        <w:tc>
          <w:tcPr>
            <w:tcW w:w="2035" w:type="dxa"/>
            <w:shd w:val="clear" w:color="auto" w:fill="EAF2FC"/>
          </w:tcPr>
          <w:p w14:paraId="2E364A20" w14:textId="77777777" w:rsidR="00A3035B" w:rsidRPr="009209CA" w:rsidRDefault="00A3035B" w:rsidP="009209CA">
            <w:pPr>
              <w:spacing w:after="0" w:line="240" w:lineRule="auto"/>
              <w:rPr>
                <w:rFonts w:ascii="Calibri" w:hAnsi="Calibri" w:cs="Calibri"/>
              </w:rPr>
            </w:pPr>
            <w:r w:rsidRPr="009209CA">
              <w:rPr>
                <w:rFonts w:ascii="Calibri" w:hAnsi="Calibri" w:cs="Calibri"/>
              </w:rPr>
              <w:t>id</w:t>
            </w:r>
          </w:p>
        </w:tc>
        <w:tc>
          <w:tcPr>
            <w:tcW w:w="1710" w:type="dxa"/>
            <w:shd w:val="clear" w:color="auto" w:fill="EAF2FC"/>
          </w:tcPr>
          <w:p w14:paraId="73C68956"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(PK)</w:t>
            </w:r>
          </w:p>
        </w:tc>
        <w:tc>
          <w:tcPr>
            <w:tcW w:w="1170" w:type="dxa"/>
            <w:shd w:val="clear" w:color="auto" w:fill="EAF2FC"/>
          </w:tcPr>
          <w:p w14:paraId="228F8EAC"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3960" w:type="dxa"/>
            <w:shd w:val="clear" w:color="auto" w:fill="EAF2FC"/>
          </w:tcPr>
          <w:p w14:paraId="78611BA5"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 identifier of the category</w:t>
            </w:r>
          </w:p>
        </w:tc>
      </w:tr>
      <w:tr w:rsidR="00A3035B" w:rsidRPr="009209CA" w14:paraId="1DB88F5E" w14:textId="77777777" w:rsidTr="009209CA">
        <w:tc>
          <w:tcPr>
            <w:tcW w:w="2035" w:type="dxa"/>
            <w:shd w:val="clear" w:color="auto" w:fill="FFFFFF"/>
          </w:tcPr>
          <w:p w14:paraId="6C4539F7" w14:textId="77777777" w:rsidR="00A3035B" w:rsidRPr="009209CA" w:rsidRDefault="00A3035B" w:rsidP="009209CA">
            <w:pPr>
              <w:spacing w:after="0" w:line="240" w:lineRule="auto"/>
              <w:rPr>
                <w:rFonts w:ascii="Calibri" w:hAnsi="Calibri" w:cs="Calibri"/>
              </w:rPr>
            </w:pPr>
            <w:r w:rsidRPr="009209CA">
              <w:rPr>
                <w:rFonts w:ascii="Calibri" w:hAnsi="Calibri" w:cs="Calibri"/>
              </w:rPr>
              <w:t>code</w:t>
            </w:r>
          </w:p>
        </w:tc>
        <w:tc>
          <w:tcPr>
            <w:tcW w:w="1710" w:type="dxa"/>
            <w:shd w:val="clear" w:color="auto" w:fill="FFFFFF"/>
          </w:tcPr>
          <w:p w14:paraId="36CD9B0A"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20)</w:t>
            </w:r>
          </w:p>
        </w:tc>
        <w:tc>
          <w:tcPr>
            <w:tcW w:w="1170" w:type="dxa"/>
            <w:shd w:val="clear" w:color="auto" w:fill="FFFFFF"/>
          </w:tcPr>
          <w:p w14:paraId="08C18E1A"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3960" w:type="dxa"/>
            <w:shd w:val="clear" w:color="auto" w:fill="FFFFFF"/>
          </w:tcPr>
          <w:p w14:paraId="04752928" w14:textId="77777777" w:rsidR="00A3035B" w:rsidRPr="009209CA" w:rsidRDefault="00A3035B" w:rsidP="009209CA">
            <w:pPr>
              <w:spacing w:after="0" w:line="240" w:lineRule="auto"/>
              <w:rPr>
                <w:rFonts w:ascii="Calibri" w:hAnsi="Calibri" w:cs="Calibri"/>
              </w:rPr>
            </w:pPr>
            <w:r w:rsidRPr="009209CA">
              <w:rPr>
                <w:rFonts w:ascii="Calibri" w:hAnsi="Calibri" w:cs="Calibri"/>
              </w:rPr>
              <w:t>Standardised code compliant with the COMESA repository (e.g.: SPS, TBT, CUST, LIC, TAX, TRN)</w:t>
            </w:r>
          </w:p>
        </w:tc>
      </w:tr>
      <w:tr w:rsidR="00A3035B" w:rsidRPr="009209CA" w14:paraId="3CC29166" w14:textId="77777777" w:rsidTr="009209CA">
        <w:tc>
          <w:tcPr>
            <w:tcW w:w="2035" w:type="dxa"/>
            <w:shd w:val="clear" w:color="auto" w:fill="EAF2FC"/>
          </w:tcPr>
          <w:p w14:paraId="4C60C697"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name_fr</w:t>
            </w:r>
            <w:proofErr w:type="spellEnd"/>
          </w:p>
        </w:tc>
        <w:tc>
          <w:tcPr>
            <w:tcW w:w="1710" w:type="dxa"/>
            <w:shd w:val="clear" w:color="auto" w:fill="EAF2FC"/>
          </w:tcPr>
          <w:p w14:paraId="37AF6699"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255)</w:t>
            </w:r>
          </w:p>
        </w:tc>
        <w:tc>
          <w:tcPr>
            <w:tcW w:w="1170" w:type="dxa"/>
            <w:shd w:val="clear" w:color="auto" w:fill="EAF2FC"/>
          </w:tcPr>
          <w:p w14:paraId="5EFFC9F5"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3960" w:type="dxa"/>
            <w:shd w:val="clear" w:color="auto" w:fill="EAF2FC"/>
          </w:tcPr>
          <w:p w14:paraId="15F395B2" w14:textId="77777777" w:rsidR="00A3035B" w:rsidRPr="009209CA" w:rsidRDefault="00A3035B" w:rsidP="009209CA">
            <w:pPr>
              <w:spacing w:after="0" w:line="240" w:lineRule="auto"/>
              <w:rPr>
                <w:rFonts w:ascii="Calibri" w:hAnsi="Calibri" w:cs="Calibri"/>
              </w:rPr>
            </w:pPr>
            <w:r w:rsidRPr="009209CA">
              <w:rPr>
                <w:rFonts w:ascii="Calibri" w:hAnsi="Calibri" w:cs="Calibri"/>
              </w:rPr>
              <w:t>Label in French</w:t>
            </w:r>
          </w:p>
        </w:tc>
      </w:tr>
      <w:tr w:rsidR="00A3035B" w:rsidRPr="009209CA" w14:paraId="3D6AAA08" w14:textId="77777777" w:rsidTr="009209CA">
        <w:tc>
          <w:tcPr>
            <w:tcW w:w="2035" w:type="dxa"/>
            <w:shd w:val="clear" w:color="auto" w:fill="FFFFFF"/>
          </w:tcPr>
          <w:p w14:paraId="0F50D7B1"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name_ar</w:t>
            </w:r>
            <w:proofErr w:type="spellEnd"/>
          </w:p>
        </w:tc>
        <w:tc>
          <w:tcPr>
            <w:tcW w:w="1710" w:type="dxa"/>
            <w:shd w:val="clear" w:color="auto" w:fill="FFFFFF"/>
          </w:tcPr>
          <w:p w14:paraId="2B6F486A"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255)</w:t>
            </w:r>
          </w:p>
        </w:tc>
        <w:tc>
          <w:tcPr>
            <w:tcW w:w="1170" w:type="dxa"/>
            <w:shd w:val="clear" w:color="auto" w:fill="FFFFFF"/>
          </w:tcPr>
          <w:p w14:paraId="6739DD4D"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3960" w:type="dxa"/>
            <w:shd w:val="clear" w:color="auto" w:fill="FFFFFF"/>
          </w:tcPr>
          <w:p w14:paraId="31EBC829" w14:textId="77777777" w:rsidR="00A3035B" w:rsidRPr="009209CA" w:rsidRDefault="00A3035B" w:rsidP="009209CA">
            <w:pPr>
              <w:spacing w:after="0" w:line="240" w:lineRule="auto"/>
              <w:rPr>
                <w:rFonts w:ascii="Calibri" w:hAnsi="Calibri" w:cs="Calibri"/>
              </w:rPr>
            </w:pPr>
            <w:r w:rsidRPr="009209CA">
              <w:rPr>
                <w:rFonts w:ascii="Calibri" w:hAnsi="Calibri" w:cs="Calibri"/>
              </w:rPr>
              <w:t>Label in Arabic</w:t>
            </w:r>
          </w:p>
        </w:tc>
      </w:tr>
      <w:tr w:rsidR="00A3035B" w:rsidRPr="009209CA" w14:paraId="0CE5E0F0" w14:textId="77777777" w:rsidTr="009209CA">
        <w:tc>
          <w:tcPr>
            <w:tcW w:w="2035" w:type="dxa"/>
            <w:shd w:val="clear" w:color="auto" w:fill="EAF2FC"/>
          </w:tcPr>
          <w:p w14:paraId="4009C647"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name_en</w:t>
            </w:r>
            <w:proofErr w:type="spellEnd"/>
          </w:p>
        </w:tc>
        <w:tc>
          <w:tcPr>
            <w:tcW w:w="1710" w:type="dxa"/>
            <w:shd w:val="clear" w:color="auto" w:fill="EAF2FC"/>
          </w:tcPr>
          <w:p w14:paraId="520875AC"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255)</w:t>
            </w:r>
          </w:p>
        </w:tc>
        <w:tc>
          <w:tcPr>
            <w:tcW w:w="1170" w:type="dxa"/>
            <w:shd w:val="clear" w:color="auto" w:fill="EAF2FC"/>
          </w:tcPr>
          <w:p w14:paraId="29972632"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3960" w:type="dxa"/>
            <w:shd w:val="clear" w:color="auto" w:fill="EAF2FC"/>
          </w:tcPr>
          <w:p w14:paraId="26A1166B" w14:textId="77777777" w:rsidR="00A3035B" w:rsidRPr="009209CA" w:rsidRDefault="00A3035B" w:rsidP="009209CA">
            <w:pPr>
              <w:spacing w:after="0" w:line="240" w:lineRule="auto"/>
              <w:rPr>
                <w:rFonts w:ascii="Calibri" w:hAnsi="Calibri" w:cs="Calibri"/>
              </w:rPr>
            </w:pPr>
            <w:r w:rsidRPr="009209CA">
              <w:rPr>
                <w:rFonts w:ascii="Calibri" w:hAnsi="Calibri" w:cs="Calibri"/>
              </w:rPr>
              <w:t>Label in English</w:t>
            </w:r>
          </w:p>
        </w:tc>
      </w:tr>
      <w:tr w:rsidR="00A3035B" w:rsidRPr="009209CA" w14:paraId="6A196E37" w14:textId="77777777" w:rsidTr="009209CA">
        <w:tc>
          <w:tcPr>
            <w:tcW w:w="2035" w:type="dxa"/>
            <w:shd w:val="clear" w:color="auto" w:fill="FFFFFF"/>
          </w:tcPr>
          <w:p w14:paraId="69F31766"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name_so</w:t>
            </w:r>
            <w:proofErr w:type="spellEnd"/>
          </w:p>
        </w:tc>
        <w:tc>
          <w:tcPr>
            <w:tcW w:w="1710" w:type="dxa"/>
            <w:shd w:val="clear" w:color="auto" w:fill="FFFFFF"/>
          </w:tcPr>
          <w:p w14:paraId="2DD59772"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255)</w:t>
            </w:r>
          </w:p>
        </w:tc>
        <w:tc>
          <w:tcPr>
            <w:tcW w:w="1170" w:type="dxa"/>
            <w:shd w:val="clear" w:color="auto" w:fill="FFFFFF"/>
          </w:tcPr>
          <w:p w14:paraId="761FBFC3"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3960" w:type="dxa"/>
            <w:shd w:val="clear" w:color="auto" w:fill="FFFFFF"/>
          </w:tcPr>
          <w:p w14:paraId="3B0C8364" w14:textId="77777777" w:rsidR="00A3035B" w:rsidRPr="009209CA" w:rsidRDefault="00A3035B" w:rsidP="009209CA">
            <w:pPr>
              <w:spacing w:after="0" w:line="240" w:lineRule="auto"/>
              <w:rPr>
                <w:rFonts w:ascii="Calibri" w:hAnsi="Calibri" w:cs="Calibri"/>
              </w:rPr>
            </w:pPr>
            <w:r w:rsidRPr="009209CA">
              <w:rPr>
                <w:rFonts w:ascii="Calibri" w:hAnsi="Calibri" w:cs="Calibri"/>
              </w:rPr>
              <w:t>Label in Somali</w:t>
            </w:r>
          </w:p>
        </w:tc>
      </w:tr>
      <w:tr w:rsidR="00A3035B" w:rsidRPr="009209CA" w14:paraId="4529AC65" w14:textId="77777777" w:rsidTr="009209CA">
        <w:tc>
          <w:tcPr>
            <w:tcW w:w="2035" w:type="dxa"/>
            <w:shd w:val="clear" w:color="auto" w:fill="EAF2FC"/>
          </w:tcPr>
          <w:p w14:paraId="6CA61A7B"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parent_id</w:t>
            </w:r>
            <w:proofErr w:type="spellEnd"/>
          </w:p>
        </w:tc>
        <w:tc>
          <w:tcPr>
            <w:tcW w:w="1710" w:type="dxa"/>
            <w:shd w:val="clear" w:color="auto" w:fill="EAF2FC"/>
          </w:tcPr>
          <w:p w14:paraId="3B52CD1B"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 self-ref)</w:t>
            </w:r>
          </w:p>
        </w:tc>
        <w:tc>
          <w:tcPr>
            <w:tcW w:w="1170" w:type="dxa"/>
            <w:shd w:val="clear" w:color="auto" w:fill="EAF2FC"/>
          </w:tcPr>
          <w:p w14:paraId="7293585A"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3960" w:type="dxa"/>
            <w:shd w:val="clear" w:color="auto" w:fill="EAF2FC"/>
          </w:tcPr>
          <w:p w14:paraId="19B162D8" w14:textId="77777777" w:rsidR="00A3035B" w:rsidRPr="009209CA" w:rsidRDefault="00A3035B" w:rsidP="009209CA">
            <w:pPr>
              <w:spacing w:after="0" w:line="240" w:lineRule="auto"/>
              <w:rPr>
                <w:rFonts w:ascii="Calibri" w:hAnsi="Calibri" w:cs="Calibri"/>
              </w:rPr>
            </w:pPr>
            <w:r w:rsidRPr="009209CA">
              <w:rPr>
                <w:rFonts w:ascii="Calibri" w:hAnsi="Calibri" w:cs="Calibri"/>
              </w:rPr>
              <w:t>Reference to the parent category (3-level hierarchy)</w:t>
            </w:r>
          </w:p>
        </w:tc>
      </w:tr>
      <w:tr w:rsidR="00A3035B" w:rsidRPr="009209CA" w14:paraId="705DE2D6" w14:textId="77777777" w:rsidTr="009209CA">
        <w:tc>
          <w:tcPr>
            <w:tcW w:w="2035" w:type="dxa"/>
            <w:shd w:val="clear" w:color="auto" w:fill="FFFFFF"/>
          </w:tcPr>
          <w:p w14:paraId="6AC773CF"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default_sla_days</w:t>
            </w:r>
            <w:proofErr w:type="spellEnd"/>
          </w:p>
        </w:tc>
        <w:tc>
          <w:tcPr>
            <w:tcW w:w="1710" w:type="dxa"/>
            <w:shd w:val="clear" w:color="auto" w:fill="FFFFFF"/>
          </w:tcPr>
          <w:p w14:paraId="00B2B33B" w14:textId="77777777" w:rsidR="00A3035B" w:rsidRPr="009209CA" w:rsidRDefault="00A3035B" w:rsidP="009209CA">
            <w:pPr>
              <w:spacing w:after="0" w:line="240" w:lineRule="auto"/>
              <w:rPr>
                <w:rFonts w:ascii="Calibri" w:hAnsi="Calibri" w:cs="Calibri"/>
              </w:rPr>
            </w:pPr>
            <w:r w:rsidRPr="009209CA">
              <w:rPr>
                <w:rFonts w:ascii="Calibri" w:hAnsi="Calibri" w:cs="Calibri"/>
              </w:rPr>
              <w:t>INTEGER</w:t>
            </w:r>
          </w:p>
        </w:tc>
        <w:tc>
          <w:tcPr>
            <w:tcW w:w="1170" w:type="dxa"/>
            <w:shd w:val="clear" w:color="auto" w:fill="FFFFFF"/>
          </w:tcPr>
          <w:p w14:paraId="6292889E"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3960" w:type="dxa"/>
            <w:shd w:val="clear" w:color="auto" w:fill="FFFFFF"/>
          </w:tcPr>
          <w:p w14:paraId="2A8FF95B" w14:textId="77777777" w:rsidR="00A3035B" w:rsidRPr="009209CA" w:rsidRDefault="00A3035B" w:rsidP="009209CA">
            <w:pPr>
              <w:spacing w:after="0" w:line="240" w:lineRule="auto"/>
              <w:rPr>
                <w:rFonts w:ascii="Calibri" w:hAnsi="Calibri" w:cs="Calibri"/>
              </w:rPr>
            </w:pPr>
            <w:r w:rsidRPr="009209CA">
              <w:rPr>
                <w:rFonts w:ascii="Calibri" w:hAnsi="Calibri" w:cs="Calibri"/>
              </w:rPr>
              <w:t>Standard SLA timeframe in business days for this category</w:t>
            </w:r>
          </w:p>
        </w:tc>
      </w:tr>
      <w:tr w:rsidR="00A3035B" w:rsidRPr="009209CA" w14:paraId="5D4F9704" w14:textId="77777777" w:rsidTr="009209CA">
        <w:tc>
          <w:tcPr>
            <w:tcW w:w="2035" w:type="dxa"/>
            <w:shd w:val="clear" w:color="auto" w:fill="EAF2FC"/>
          </w:tcPr>
          <w:p w14:paraId="5CD41038"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responsible_institution_id</w:t>
            </w:r>
            <w:proofErr w:type="spellEnd"/>
          </w:p>
        </w:tc>
        <w:tc>
          <w:tcPr>
            <w:tcW w:w="1710" w:type="dxa"/>
            <w:shd w:val="clear" w:color="auto" w:fill="EAF2FC"/>
          </w:tcPr>
          <w:p w14:paraId="4E7F2483" w14:textId="77777777" w:rsidR="00A3035B" w:rsidRPr="009209CA" w:rsidRDefault="00A3035B" w:rsidP="009209CA">
            <w:pPr>
              <w:spacing w:after="0" w:line="240" w:lineRule="auto"/>
              <w:rPr>
                <w:rFonts w:ascii="Calibri" w:hAnsi="Calibri" w:cs="Calibri"/>
              </w:rPr>
            </w:pPr>
            <w:r w:rsidRPr="009209CA">
              <w:rPr>
                <w:rFonts w:ascii="Calibri" w:hAnsi="Calibri" w:cs="Calibri"/>
              </w:rPr>
              <w:t>BIGINT (FK → institutions)</w:t>
            </w:r>
          </w:p>
        </w:tc>
        <w:tc>
          <w:tcPr>
            <w:tcW w:w="1170" w:type="dxa"/>
            <w:shd w:val="clear" w:color="auto" w:fill="EAF2FC"/>
          </w:tcPr>
          <w:p w14:paraId="7EA88C34" w14:textId="77777777" w:rsidR="00A3035B" w:rsidRPr="009209CA" w:rsidRDefault="00A3035B" w:rsidP="009209CA">
            <w:pPr>
              <w:spacing w:after="0" w:line="240" w:lineRule="auto"/>
              <w:rPr>
                <w:rFonts w:ascii="Calibri" w:hAnsi="Calibri" w:cs="Calibri"/>
              </w:rPr>
            </w:pPr>
            <w:r w:rsidRPr="009209CA">
              <w:rPr>
                <w:rFonts w:ascii="Calibri" w:hAnsi="Calibri" w:cs="Calibri"/>
              </w:rPr>
              <w:t>No</w:t>
            </w:r>
          </w:p>
        </w:tc>
        <w:tc>
          <w:tcPr>
            <w:tcW w:w="3960" w:type="dxa"/>
            <w:shd w:val="clear" w:color="auto" w:fill="EAF2FC"/>
          </w:tcPr>
          <w:p w14:paraId="2317A632" w14:textId="77777777" w:rsidR="00A3035B" w:rsidRPr="009209CA" w:rsidRDefault="00A3035B" w:rsidP="009209CA">
            <w:pPr>
              <w:spacing w:after="0" w:line="240" w:lineRule="auto"/>
              <w:rPr>
                <w:rFonts w:ascii="Calibri" w:hAnsi="Calibri" w:cs="Calibri"/>
              </w:rPr>
            </w:pPr>
            <w:r w:rsidRPr="009209CA">
              <w:rPr>
                <w:rFonts w:ascii="Calibri" w:hAnsi="Calibri" w:cs="Calibri"/>
              </w:rPr>
              <w:t>Default institution responsible for this category</w:t>
            </w:r>
          </w:p>
        </w:tc>
      </w:tr>
      <w:tr w:rsidR="00A3035B" w:rsidRPr="009209CA" w14:paraId="43CB1AA4" w14:textId="77777777" w:rsidTr="009209CA">
        <w:tc>
          <w:tcPr>
            <w:tcW w:w="2035" w:type="dxa"/>
            <w:shd w:val="clear" w:color="auto" w:fill="FFFFFF"/>
          </w:tcPr>
          <w:p w14:paraId="51615FE6"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is_active</w:t>
            </w:r>
            <w:proofErr w:type="spellEnd"/>
          </w:p>
        </w:tc>
        <w:tc>
          <w:tcPr>
            <w:tcW w:w="1710" w:type="dxa"/>
            <w:shd w:val="clear" w:color="auto" w:fill="FFFFFF"/>
          </w:tcPr>
          <w:p w14:paraId="1FA8E687" w14:textId="77777777" w:rsidR="00A3035B" w:rsidRPr="009209CA" w:rsidRDefault="00A3035B" w:rsidP="009209CA">
            <w:pPr>
              <w:spacing w:after="0" w:line="240" w:lineRule="auto"/>
              <w:rPr>
                <w:rFonts w:ascii="Calibri" w:hAnsi="Calibri" w:cs="Calibri"/>
              </w:rPr>
            </w:pPr>
            <w:r w:rsidRPr="009209CA">
              <w:rPr>
                <w:rFonts w:ascii="Calibri" w:hAnsi="Calibri" w:cs="Calibri"/>
              </w:rPr>
              <w:t>BOOLEAN</w:t>
            </w:r>
          </w:p>
        </w:tc>
        <w:tc>
          <w:tcPr>
            <w:tcW w:w="1170" w:type="dxa"/>
            <w:shd w:val="clear" w:color="auto" w:fill="FFFFFF"/>
          </w:tcPr>
          <w:p w14:paraId="2DA09911"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3960" w:type="dxa"/>
            <w:shd w:val="clear" w:color="auto" w:fill="FFFFFF"/>
          </w:tcPr>
          <w:p w14:paraId="051CFAB8" w14:textId="77777777" w:rsidR="00A3035B" w:rsidRPr="009209CA" w:rsidRDefault="00A3035B" w:rsidP="009209CA">
            <w:pPr>
              <w:spacing w:after="0" w:line="240" w:lineRule="auto"/>
              <w:rPr>
                <w:rFonts w:ascii="Calibri" w:hAnsi="Calibri" w:cs="Calibri"/>
              </w:rPr>
            </w:pPr>
            <w:r w:rsidRPr="009209CA">
              <w:rPr>
                <w:rFonts w:ascii="Calibri" w:hAnsi="Calibri" w:cs="Calibri"/>
              </w:rPr>
              <w:t>Indicator of activation of the category in the system</w:t>
            </w:r>
          </w:p>
        </w:tc>
      </w:tr>
      <w:tr w:rsidR="00A3035B" w:rsidRPr="009209CA" w14:paraId="645BCB04" w14:textId="77777777" w:rsidTr="009209CA">
        <w:tc>
          <w:tcPr>
            <w:tcW w:w="2035" w:type="dxa"/>
            <w:shd w:val="clear" w:color="auto" w:fill="EAF2FC"/>
          </w:tcPr>
          <w:p w14:paraId="61C9EF73" w14:textId="77777777" w:rsidR="00A3035B" w:rsidRPr="009209CA" w:rsidRDefault="00A3035B" w:rsidP="009209CA">
            <w:pPr>
              <w:spacing w:after="0" w:line="240" w:lineRule="auto"/>
              <w:rPr>
                <w:rFonts w:ascii="Calibri" w:hAnsi="Calibri" w:cs="Calibri"/>
              </w:rPr>
            </w:pPr>
            <w:proofErr w:type="spellStart"/>
            <w:r w:rsidRPr="009209CA">
              <w:rPr>
                <w:rFonts w:ascii="Calibri" w:hAnsi="Calibri" w:cs="Calibri"/>
              </w:rPr>
              <w:t>created_at</w:t>
            </w:r>
            <w:proofErr w:type="spellEnd"/>
          </w:p>
        </w:tc>
        <w:tc>
          <w:tcPr>
            <w:tcW w:w="1710" w:type="dxa"/>
            <w:shd w:val="clear" w:color="auto" w:fill="EAF2FC"/>
          </w:tcPr>
          <w:p w14:paraId="1AF401DF"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 WITH TZ</w:t>
            </w:r>
          </w:p>
        </w:tc>
        <w:tc>
          <w:tcPr>
            <w:tcW w:w="1170" w:type="dxa"/>
            <w:shd w:val="clear" w:color="auto" w:fill="EAF2FC"/>
          </w:tcPr>
          <w:p w14:paraId="1DF87B7D" w14:textId="77777777" w:rsidR="00A3035B" w:rsidRPr="009209CA" w:rsidRDefault="00A3035B" w:rsidP="009209CA">
            <w:pPr>
              <w:spacing w:after="0" w:line="240" w:lineRule="auto"/>
              <w:rPr>
                <w:rFonts w:ascii="Calibri" w:hAnsi="Calibri" w:cs="Calibri"/>
              </w:rPr>
            </w:pPr>
            <w:r w:rsidRPr="009209CA">
              <w:rPr>
                <w:rFonts w:ascii="Calibri" w:hAnsi="Calibri" w:cs="Calibri"/>
              </w:rPr>
              <w:t>Yes</w:t>
            </w:r>
          </w:p>
        </w:tc>
        <w:tc>
          <w:tcPr>
            <w:tcW w:w="3960" w:type="dxa"/>
            <w:shd w:val="clear" w:color="auto" w:fill="EAF2FC"/>
          </w:tcPr>
          <w:p w14:paraId="60A63C15" w14:textId="77777777" w:rsidR="00A3035B" w:rsidRPr="009209CA" w:rsidRDefault="00A3035B" w:rsidP="009209CA">
            <w:pPr>
              <w:keepNext/>
              <w:spacing w:after="0" w:line="240" w:lineRule="auto"/>
              <w:rPr>
                <w:rFonts w:ascii="Calibri" w:hAnsi="Calibri" w:cs="Calibri"/>
              </w:rPr>
            </w:pPr>
            <w:r w:rsidRPr="009209CA">
              <w:rPr>
                <w:rFonts w:ascii="Calibri" w:hAnsi="Calibri" w:cs="Calibri"/>
              </w:rPr>
              <w:t>Creation timestamp</w:t>
            </w:r>
          </w:p>
        </w:tc>
      </w:tr>
    </w:tbl>
    <w:p w14:paraId="30884D0B" w14:textId="084F6431" w:rsidR="00A3035B" w:rsidRPr="002145D2" w:rsidRDefault="00A3035B" w:rsidP="00EE56E4">
      <w:pPr>
        <w:pStyle w:val="Caption"/>
        <w:jc w:val="center"/>
        <w:rPr>
          <w:lang w:val="en-GB"/>
        </w:rPr>
      </w:pPr>
      <w:bookmarkStart w:id="557" w:name="_Toc232249014"/>
      <w:bookmarkStart w:id="558" w:name="_Toc232068457"/>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5</w:t>
      </w:r>
      <w:r w:rsidRPr="002145D2">
        <w:rPr>
          <w:lang w:val="en-GB"/>
        </w:rPr>
        <w:fldChar w:fldCharType="end"/>
      </w:r>
      <w:r w:rsidR="00425680">
        <w:rPr>
          <w:lang w:val="en-GB"/>
        </w:rPr>
        <w:t>3</w:t>
      </w:r>
      <w:r w:rsidRPr="002145D2">
        <w:rPr>
          <w:lang w:val="en-GB"/>
        </w:rPr>
        <w:t>: Specification of the data model of the “</w:t>
      </w:r>
      <w:proofErr w:type="spellStart"/>
      <w:r w:rsidRPr="002145D2">
        <w:rPr>
          <w:lang w:val="en-GB"/>
        </w:rPr>
        <w:t>NTB_Category</w:t>
      </w:r>
      <w:proofErr w:type="spellEnd"/>
      <w:r w:rsidRPr="002145D2">
        <w:rPr>
          <w:lang w:val="en-GB"/>
        </w:rPr>
        <w:t>” table</w:t>
      </w:r>
      <w:bookmarkEnd w:id="557"/>
    </w:p>
    <w:bookmarkEnd w:id="558"/>
    <w:p w14:paraId="78006ABF" w14:textId="77777777" w:rsidR="00A3035B" w:rsidRPr="009209CA" w:rsidRDefault="00A3035B" w:rsidP="009209CA">
      <w:pPr>
        <w:pStyle w:val="Caption"/>
        <w:spacing w:after="0"/>
        <w:jc w:val="center"/>
        <w:rPr>
          <w:rFonts w:cs="Calibri"/>
          <w:sz w:val="24"/>
          <w:szCs w:val="24"/>
          <w:lang w:val="en-GB"/>
        </w:rPr>
      </w:pPr>
    </w:p>
    <w:p w14:paraId="430C13BA" w14:textId="0E9F5B41" w:rsidR="00A3035B" w:rsidRPr="009209CA" w:rsidRDefault="00A3035B" w:rsidP="009209CA">
      <w:pPr>
        <w:pStyle w:val="Heading3"/>
        <w:spacing w:before="0" w:after="0" w:line="240" w:lineRule="auto"/>
        <w:rPr>
          <w:rFonts w:ascii="Calibri" w:hAnsi="Calibri" w:cs="Calibri"/>
          <w:sz w:val="24"/>
          <w:szCs w:val="24"/>
        </w:rPr>
      </w:pPr>
      <w:bookmarkStart w:id="559" w:name="_Toc232248874"/>
      <w:bookmarkStart w:id="560" w:name="_Toc232559217"/>
      <w:r w:rsidRPr="009209CA">
        <w:rPr>
          <w:rFonts w:ascii="Calibri" w:hAnsi="Calibri" w:cs="Calibri"/>
          <w:sz w:val="24"/>
          <w:szCs w:val="24"/>
        </w:rPr>
        <w:t xml:space="preserve">A.4 </w:t>
      </w:r>
      <w:r w:rsidR="009209CA" w:rsidRPr="009209CA">
        <w:rPr>
          <w:rFonts w:ascii="Calibri" w:hAnsi="Calibri" w:cs="Calibri"/>
          <w:sz w:val="24"/>
          <w:szCs w:val="24"/>
        </w:rPr>
        <w:t>Table:</w:t>
      </w:r>
      <w:r w:rsidRPr="009209CA">
        <w:rPr>
          <w:rFonts w:ascii="Calibri" w:hAnsi="Calibri" w:cs="Calibri"/>
          <w:sz w:val="24"/>
          <w:szCs w:val="24"/>
        </w:rPr>
        <w:t xml:space="preserve"> ESCALATIONS</w:t>
      </w:r>
      <w:bookmarkEnd w:id="559"/>
      <w:bookmarkEnd w:id="560"/>
    </w:p>
    <w:tbl>
      <w:tblPr>
        <w:tblW w:w="889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560"/>
        <w:gridCol w:w="6337"/>
      </w:tblGrid>
      <w:tr w:rsidR="00A3035B" w:rsidRPr="009209CA" w14:paraId="00F6E60B" w14:textId="77777777" w:rsidTr="003F02B6">
        <w:trPr>
          <w:trHeight w:val="363"/>
        </w:trPr>
        <w:tc>
          <w:tcPr>
            <w:tcW w:w="2560" w:type="dxa"/>
            <w:tcBorders>
              <w:top w:val="single" w:sz="4" w:space="0" w:color="4472C4"/>
              <w:left w:val="single" w:sz="4" w:space="0" w:color="4472C4"/>
              <w:bottom w:val="single" w:sz="4" w:space="0" w:color="4472C4"/>
              <w:right w:val="nil"/>
            </w:tcBorders>
            <w:shd w:val="clear" w:color="auto" w:fill="1F4E79"/>
            <w:hideMark/>
          </w:tcPr>
          <w:p w14:paraId="415DA774"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Field</w:t>
            </w:r>
          </w:p>
        </w:tc>
        <w:tc>
          <w:tcPr>
            <w:tcW w:w="6337" w:type="dxa"/>
            <w:tcBorders>
              <w:top w:val="single" w:sz="4" w:space="0" w:color="4472C4"/>
              <w:left w:val="nil"/>
              <w:bottom w:val="single" w:sz="4" w:space="0" w:color="4472C4"/>
              <w:right w:val="single" w:sz="4" w:space="0" w:color="4472C4"/>
            </w:tcBorders>
            <w:shd w:val="clear" w:color="auto" w:fill="1F4E79"/>
            <w:hideMark/>
          </w:tcPr>
          <w:p w14:paraId="40EDE1A9"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Type</w:t>
            </w:r>
          </w:p>
        </w:tc>
      </w:tr>
      <w:tr w:rsidR="00A3035B" w:rsidRPr="009209CA" w14:paraId="68C12EEB" w14:textId="77777777" w:rsidTr="003F02B6">
        <w:trPr>
          <w:trHeight w:val="363"/>
        </w:trPr>
        <w:tc>
          <w:tcPr>
            <w:tcW w:w="2560" w:type="dxa"/>
            <w:shd w:val="clear" w:color="auto" w:fill="D9E2F3"/>
            <w:hideMark/>
          </w:tcPr>
          <w:p w14:paraId="1AE3D8B7" w14:textId="77777777" w:rsidR="00A3035B" w:rsidRPr="009209CA" w:rsidRDefault="00A3035B" w:rsidP="009209CA">
            <w:pPr>
              <w:spacing w:after="0" w:line="240" w:lineRule="auto"/>
              <w:rPr>
                <w:rFonts w:ascii="Calibri" w:hAnsi="Calibri" w:cs="Calibri"/>
                <w:b/>
                <w:bCs/>
              </w:rPr>
            </w:pPr>
            <w:r w:rsidRPr="009209CA">
              <w:rPr>
                <w:rFonts w:ascii="Calibri" w:hAnsi="Calibri" w:cs="Calibri"/>
                <w:b/>
                <w:bCs/>
              </w:rPr>
              <w:t>id</w:t>
            </w:r>
          </w:p>
        </w:tc>
        <w:tc>
          <w:tcPr>
            <w:tcW w:w="6337" w:type="dxa"/>
            <w:shd w:val="clear" w:color="auto" w:fill="D9E2F3"/>
            <w:hideMark/>
          </w:tcPr>
          <w:p w14:paraId="31FD981C" w14:textId="77777777" w:rsidR="00A3035B" w:rsidRPr="009209CA" w:rsidRDefault="00A3035B" w:rsidP="009209CA">
            <w:pPr>
              <w:spacing w:after="0" w:line="240" w:lineRule="auto"/>
              <w:rPr>
                <w:rFonts w:ascii="Calibri" w:hAnsi="Calibri" w:cs="Calibri"/>
              </w:rPr>
            </w:pPr>
            <w:r w:rsidRPr="009209CA">
              <w:rPr>
                <w:rFonts w:ascii="Calibri" w:hAnsi="Calibri" w:cs="Calibri"/>
              </w:rPr>
              <w:t>UUID</w:t>
            </w:r>
          </w:p>
        </w:tc>
      </w:tr>
      <w:tr w:rsidR="00A3035B" w:rsidRPr="009209CA" w14:paraId="31262684" w14:textId="77777777" w:rsidTr="003F02B6">
        <w:trPr>
          <w:trHeight w:val="363"/>
        </w:trPr>
        <w:tc>
          <w:tcPr>
            <w:tcW w:w="2560" w:type="dxa"/>
            <w:hideMark/>
          </w:tcPr>
          <w:p w14:paraId="5631CD2A"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complaint_id</w:t>
            </w:r>
            <w:proofErr w:type="spellEnd"/>
          </w:p>
        </w:tc>
        <w:tc>
          <w:tcPr>
            <w:tcW w:w="6337" w:type="dxa"/>
            <w:hideMark/>
          </w:tcPr>
          <w:p w14:paraId="4F98BA0B" w14:textId="77777777" w:rsidR="00A3035B" w:rsidRPr="009209CA" w:rsidRDefault="00A3035B" w:rsidP="009209CA">
            <w:pPr>
              <w:spacing w:after="0" w:line="240" w:lineRule="auto"/>
              <w:rPr>
                <w:rFonts w:ascii="Calibri" w:hAnsi="Calibri" w:cs="Calibri"/>
              </w:rPr>
            </w:pPr>
            <w:r w:rsidRPr="009209CA">
              <w:rPr>
                <w:rFonts w:ascii="Calibri" w:hAnsi="Calibri" w:cs="Calibri"/>
              </w:rPr>
              <w:t>UUID</w:t>
            </w:r>
          </w:p>
        </w:tc>
      </w:tr>
      <w:tr w:rsidR="00A3035B" w:rsidRPr="009209CA" w14:paraId="53833CBE" w14:textId="77777777" w:rsidTr="003F02B6">
        <w:trPr>
          <w:trHeight w:val="363"/>
        </w:trPr>
        <w:tc>
          <w:tcPr>
            <w:tcW w:w="2560" w:type="dxa"/>
            <w:shd w:val="clear" w:color="auto" w:fill="D9E2F3"/>
            <w:hideMark/>
          </w:tcPr>
          <w:p w14:paraId="1FA06CB9"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escalation_level</w:t>
            </w:r>
            <w:proofErr w:type="spellEnd"/>
          </w:p>
        </w:tc>
        <w:tc>
          <w:tcPr>
            <w:tcW w:w="6337" w:type="dxa"/>
            <w:shd w:val="clear" w:color="auto" w:fill="D9E2F3"/>
            <w:hideMark/>
          </w:tcPr>
          <w:p w14:paraId="6877B5B8" w14:textId="77777777" w:rsidR="00A3035B" w:rsidRPr="009209CA" w:rsidRDefault="00A3035B" w:rsidP="009209CA">
            <w:pPr>
              <w:spacing w:after="0" w:line="240" w:lineRule="auto"/>
              <w:rPr>
                <w:rFonts w:ascii="Calibri" w:hAnsi="Calibri" w:cs="Calibri"/>
              </w:rPr>
            </w:pPr>
            <w:r w:rsidRPr="009209CA">
              <w:rPr>
                <w:rFonts w:ascii="Calibri" w:hAnsi="Calibri" w:cs="Calibri"/>
              </w:rPr>
              <w:t>INTEGER</w:t>
            </w:r>
          </w:p>
        </w:tc>
      </w:tr>
      <w:tr w:rsidR="00A3035B" w:rsidRPr="009209CA" w14:paraId="6595D0C6" w14:textId="77777777" w:rsidTr="003F02B6">
        <w:trPr>
          <w:trHeight w:val="363"/>
        </w:trPr>
        <w:tc>
          <w:tcPr>
            <w:tcW w:w="2560" w:type="dxa"/>
            <w:hideMark/>
          </w:tcPr>
          <w:p w14:paraId="6CBE2A40"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escalation_reason</w:t>
            </w:r>
            <w:proofErr w:type="spellEnd"/>
          </w:p>
        </w:tc>
        <w:tc>
          <w:tcPr>
            <w:tcW w:w="6337" w:type="dxa"/>
            <w:hideMark/>
          </w:tcPr>
          <w:p w14:paraId="5667C24C" w14:textId="77777777" w:rsidR="00A3035B" w:rsidRPr="009209CA" w:rsidRDefault="00A3035B" w:rsidP="009209CA">
            <w:pPr>
              <w:spacing w:after="0" w:line="240" w:lineRule="auto"/>
              <w:rPr>
                <w:rFonts w:ascii="Calibri" w:hAnsi="Calibri" w:cs="Calibri"/>
              </w:rPr>
            </w:pPr>
            <w:r w:rsidRPr="009209CA">
              <w:rPr>
                <w:rFonts w:ascii="Calibri" w:hAnsi="Calibri" w:cs="Calibri"/>
              </w:rPr>
              <w:t>TEXT</w:t>
            </w:r>
          </w:p>
        </w:tc>
      </w:tr>
      <w:tr w:rsidR="00A3035B" w:rsidRPr="009209CA" w14:paraId="3BF68D62" w14:textId="77777777" w:rsidTr="003F02B6">
        <w:trPr>
          <w:trHeight w:val="363"/>
        </w:trPr>
        <w:tc>
          <w:tcPr>
            <w:tcW w:w="2560" w:type="dxa"/>
            <w:shd w:val="clear" w:color="auto" w:fill="D9E2F3"/>
            <w:hideMark/>
          </w:tcPr>
          <w:p w14:paraId="3F771CBD"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escalated_to</w:t>
            </w:r>
            <w:proofErr w:type="spellEnd"/>
          </w:p>
        </w:tc>
        <w:tc>
          <w:tcPr>
            <w:tcW w:w="6337" w:type="dxa"/>
            <w:shd w:val="clear" w:color="auto" w:fill="D9E2F3"/>
            <w:hideMark/>
          </w:tcPr>
          <w:p w14:paraId="57964C36" w14:textId="77777777" w:rsidR="00A3035B" w:rsidRPr="009209CA" w:rsidRDefault="00A3035B" w:rsidP="009209CA">
            <w:pPr>
              <w:spacing w:after="0" w:line="240" w:lineRule="auto"/>
              <w:rPr>
                <w:rFonts w:ascii="Calibri" w:hAnsi="Calibri" w:cs="Calibri"/>
              </w:rPr>
            </w:pPr>
            <w:r w:rsidRPr="009209CA">
              <w:rPr>
                <w:rFonts w:ascii="Calibri" w:hAnsi="Calibri" w:cs="Calibri"/>
              </w:rPr>
              <w:t>UUID</w:t>
            </w:r>
          </w:p>
        </w:tc>
      </w:tr>
      <w:tr w:rsidR="00A3035B" w:rsidRPr="009209CA" w14:paraId="30A416AF" w14:textId="77777777" w:rsidTr="003F02B6">
        <w:trPr>
          <w:trHeight w:val="363"/>
        </w:trPr>
        <w:tc>
          <w:tcPr>
            <w:tcW w:w="2560" w:type="dxa"/>
            <w:hideMark/>
          </w:tcPr>
          <w:p w14:paraId="7C9AB34D"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escalation_date</w:t>
            </w:r>
            <w:proofErr w:type="spellEnd"/>
          </w:p>
        </w:tc>
        <w:tc>
          <w:tcPr>
            <w:tcW w:w="6337" w:type="dxa"/>
            <w:hideMark/>
          </w:tcPr>
          <w:p w14:paraId="55DD94D8"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w:t>
            </w:r>
          </w:p>
        </w:tc>
      </w:tr>
      <w:tr w:rsidR="00A3035B" w:rsidRPr="009209CA" w14:paraId="188A2885" w14:textId="77777777" w:rsidTr="003F02B6">
        <w:trPr>
          <w:trHeight w:val="363"/>
        </w:trPr>
        <w:tc>
          <w:tcPr>
            <w:tcW w:w="2560" w:type="dxa"/>
            <w:shd w:val="clear" w:color="auto" w:fill="D9E2F3"/>
            <w:hideMark/>
          </w:tcPr>
          <w:p w14:paraId="220706DA"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resolution_date</w:t>
            </w:r>
            <w:proofErr w:type="spellEnd"/>
          </w:p>
        </w:tc>
        <w:tc>
          <w:tcPr>
            <w:tcW w:w="6337" w:type="dxa"/>
            <w:shd w:val="clear" w:color="auto" w:fill="D9E2F3"/>
            <w:hideMark/>
          </w:tcPr>
          <w:p w14:paraId="029E936B" w14:textId="77777777" w:rsidR="00A3035B" w:rsidRPr="009209CA" w:rsidRDefault="00A3035B" w:rsidP="009209CA">
            <w:pPr>
              <w:keepNext/>
              <w:spacing w:after="0" w:line="240" w:lineRule="auto"/>
              <w:rPr>
                <w:rFonts w:ascii="Calibri" w:hAnsi="Calibri" w:cs="Calibri"/>
              </w:rPr>
            </w:pPr>
            <w:r w:rsidRPr="009209CA">
              <w:rPr>
                <w:rFonts w:ascii="Calibri" w:hAnsi="Calibri" w:cs="Calibri"/>
              </w:rPr>
              <w:t>TIMESTAMP</w:t>
            </w:r>
          </w:p>
        </w:tc>
      </w:tr>
    </w:tbl>
    <w:p w14:paraId="07413616" w14:textId="2A1F78FC" w:rsidR="00A3035B" w:rsidRPr="002145D2" w:rsidRDefault="00A3035B" w:rsidP="00EE56E4">
      <w:pPr>
        <w:pStyle w:val="Caption"/>
        <w:jc w:val="center"/>
        <w:rPr>
          <w:lang w:val="en-GB"/>
        </w:rPr>
      </w:pPr>
      <w:bookmarkStart w:id="561" w:name="_Toc232249015"/>
      <w:bookmarkStart w:id="562" w:name="_Toc232068458"/>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5</w:t>
      </w:r>
      <w:r w:rsidRPr="002145D2">
        <w:rPr>
          <w:lang w:val="en-GB"/>
        </w:rPr>
        <w:fldChar w:fldCharType="end"/>
      </w:r>
      <w:r w:rsidR="00425680">
        <w:rPr>
          <w:lang w:val="en-GB"/>
        </w:rPr>
        <w:t>4</w:t>
      </w:r>
      <w:r w:rsidRPr="002145D2">
        <w:rPr>
          <w:lang w:val="en-GB"/>
        </w:rPr>
        <w:t>: Structure of the escalations table of the NTB management system</w:t>
      </w:r>
      <w:bookmarkEnd w:id="561"/>
    </w:p>
    <w:bookmarkEnd w:id="562"/>
    <w:p w14:paraId="6BC4A436" w14:textId="77777777" w:rsidR="00A3035B" w:rsidRDefault="00A3035B" w:rsidP="00646822">
      <w:pPr>
        <w:pStyle w:val="Caption"/>
        <w:jc w:val="center"/>
        <w:rPr>
          <w:lang w:val="en-GB"/>
        </w:rPr>
      </w:pPr>
    </w:p>
    <w:p w14:paraId="00830D44" w14:textId="77777777" w:rsidR="009209CA" w:rsidRPr="009209CA" w:rsidRDefault="009209CA" w:rsidP="009209CA">
      <w:pPr>
        <w:rPr>
          <w:lang w:eastAsia="en-US"/>
        </w:rPr>
      </w:pPr>
    </w:p>
    <w:p w14:paraId="71DC8AA0" w14:textId="633A4E6F" w:rsidR="00A3035B" w:rsidRPr="009209CA" w:rsidRDefault="00A3035B" w:rsidP="009209CA">
      <w:pPr>
        <w:pStyle w:val="Heading3"/>
        <w:spacing w:before="0" w:after="0" w:line="240" w:lineRule="auto"/>
        <w:rPr>
          <w:rFonts w:ascii="Calibri" w:hAnsi="Calibri" w:cs="Calibri"/>
          <w:sz w:val="24"/>
          <w:szCs w:val="24"/>
        </w:rPr>
      </w:pPr>
      <w:bookmarkStart w:id="563" w:name="_Toc232248875"/>
      <w:bookmarkStart w:id="564" w:name="_Toc232559218"/>
      <w:r w:rsidRPr="009209CA">
        <w:rPr>
          <w:rFonts w:ascii="Calibri" w:hAnsi="Calibri" w:cs="Calibri"/>
          <w:sz w:val="24"/>
          <w:szCs w:val="24"/>
        </w:rPr>
        <w:t xml:space="preserve">A.5 </w:t>
      </w:r>
      <w:r w:rsidR="009209CA" w:rsidRPr="009209CA">
        <w:rPr>
          <w:rFonts w:ascii="Calibri" w:hAnsi="Calibri" w:cs="Calibri"/>
          <w:sz w:val="24"/>
          <w:szCs w:val="24"/>
        </w:rPr>
        <w:t>Table:</w:t>
      </w:r>
      <w:r w:rsidRPr="009209CA">
        <w:rPr>
          <w:rFonts w:ascii="Calibri" w:hAnsi="Calibri" w:cs="Calibri"/>
          <w:sz w:val="24"/>
          <w:szCs w:val="24"/>
        </w:rPr>
        <w:t xml:space="preserve"> SLA Tracking</w:t>
      </w:r>
      <w:bookmarkEnd w:id="563"/>
      <w:bookmarkEnd w:id="564"/>
    </w:p>
    <w:p w14:paraId="33251A9A" w14:textId="77777777" w:rsidR="009209CA" w:rsidRPr="009209CA" w:rsidRDefault="009209CA" w:rsidP="009209CA">
      <w:pPr>
        <w:spacing w:after="0" w:line="240" w:lineRule="auto"/>
      </w:pP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1892"/>
        <w:gridCol w:w="1703"/>
        <w:gridCol w:w="1356"/>
        <w:gridCol w:w="3809"/>
      </w:tblGrid>
      <w:tr w:rsidR="00A3035B" w:rsidRPr="009209CA" w14:paraId="29E7C712" w14:textId="77777777" w:rsidTr="003F02B6">
        <w:tc>
          <w:tcPr>
            <w:tcW w:w="1400" w:type="dxa"/>
            <w:shd w:val="clear" w:color="auto" w:fill="1F4E79"/>
          </w:tcPr>
          <w:p w14:paraId="34BF0241"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b/>
                <w:color w:val="FFFFFF"/>
              </w:rPr>
              <w:t>Field</w:t>
            </w:r>
          </w:p>
        </w:tc>
        <w:tc>
          <w:tcPr>
            <w:tcW w:w="1200" w:type="dxa"/>
            <w:shd w:val="clear" w:color="auto" w:fill="1F4E79"/>
          </w:tcPr>
          <w:p w14:paraId="1EC64145"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b/>
                <w:color w:val="FFFFFF"/>
              </w:rPr>
              <w:t>Type</w:t>
            </w:r>
          </w:p>
        </w:tc>
        <w:tc>
          <w:tcPr>
            <w:tcW w:w="1000" w:type="dxa"/>
            <w:shd w:val="clear" w:color="auto" w:fill="1F4E79"/>
          </w:tcPr>
          <w:p w14:paraId="36C2BCBF"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b/>
                <w:color w:val="FFFFFF"/>
              </w:rPr>
              <w:t>Mandatory</w:t>
            </w:r>
          </w:p>
        </w:tc>
        <w:tc>
          <w:tcPr>
            <w:tcW w:w="5160" w:type="dxa"/>
            <w:shd w:val="clear" w:color="auto" w:fill="1F4E79"/>
          </w:tcPr>
          <w:p w14:paraId="67CFCC91"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b/>
                <w:color w:val="FFFFFF"/>
              </w:rPr>
              <w:t>Description</w:t>
            </w:r>
          </w:p>
        </w:tc>
      </w:tr>
      <w:tr w:rsidR="00A3035B" w:rsidRPr="009209CA" w14:paraId="6C6FFA0B" w14:textId="77777777" w:rsidTr="003F02B6">
        <w:tc>
          <w:tcPr>
            <w:tcW w:w="1400" w:type="dxa"/>
            <w:shd w:val="clear" w:color="auto" w:fill="EAF2FC"/>
          </w:tcPr>
          <w:p w14:paraId="3BCCC2B3"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id</w:t>
            </w:r>
          </w:p>
        </w:tc>
        <w:tc>
          <w:tcPr>
            <w:tcW w:w="1200" w:type="dxa"/>
            <w:shd w:val="clear" w:color="auto" w:fill="EAF2FC"/>
          </w:tcPr>
          <w:p w14:paraId="3956199B"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BIGINT (PK)</w:t>
            </w:r>
          </w:p>
        </w:tc>
        <w:tc>
          <w:tcPr>
            <w:tcW w:w="1000" w:type="dxa"/>
            <w:shd w:val="clear" w:color="auto" w:fill="EAF2FC"/>
          </w:tcPr>
          <w:p w14:paraId="37211B36"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Yes</w:t>
            </w:r>
          </w:p>
        </w:tc>
        <w:tc>
          <w:tcPr>
            <w:tcW w:w="5160" w:type="dxa"/>
            <w:shd w:val="clear" w:color="auto" w:fill="EAF2FC"/>
          </w:tcPr>
          <w:p w14:paraId="0C1DC089"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Unique identifier of the SLA tracking</w:t>
            </w:r>
          </w:p>
        </w:tc>
      </w:tr>
      <w:tr w:rsidR="00A3035B" w:rsidRPr="009209CA" w14:paraId="3AF7A3D4" w14:textId="77777777" w:rsidTr="003F02B6">
        <w:tc>
          <w:tcPr>
            <w:tcW w:w="1400" w:type="dxa"/>
            <w:shd w:val="clear" w:color="auto" w:fill="FFFFFF"/>
          </w:tcPr>
          <w:p w14:paraId="1ED873A1" w14:textId="77777777" w:rsidR="00A3035B" w:rsidRPr="009209CA" w:rsidRDefault="00A3035B" w:rsidP="009209CA">
            <w:pPr>
              <w:spacing w:after="0" w:line="240" w:lineRule="auto"/>
              <w:rPr>
                <w:rFonts w:asciiTheme="majorHAnsi" w:hAnsiTheme="majorHAnsi" w:cstheme="majorHAnsi"/>
              </w:rPr>
            </w:pPr>
            <w:proofErr w:type="spellStart"/>
            <w:r w:rsidRPr="009209CA">
              <w:rPr>
                <w:rFonts w:asciiTheme="majorHAnsi" w:hAnsiTheme="majorHAnsi" w:cstheme="majorHAnsi"/>
              </w:rPr>
              <w:t>case_id</w:t>
            </w:r>
            <w:proofErr w:type="spellEnd"/>
          </w:p>
        </w:tc>
        <w:tc>
          <w:tcPr>
            <w:tcW w:w="1200" w:type="dxa"/>
            <w:shd w:val="clear" w:color="auto" w:fill="FFFFFF"/>
          </w:tcPr>
          <w:p w14:paraId="70D8B616"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BIGINT (FK → complaints)</w:t>
            </w:r>
          </w:p>
        </w:tc>
        <w:tc>
          <w:tcPr>
            <w:tcW w:w="1000" w:type="dxa"/>
            <w:shd w:val="clear" w:color="auto" w:fill="FFFFFF"/>
          </w:tcPr>
          <w:p w14:paraId="44CE5896"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Yes</w:t>
            </w:r>
          </w:p>
        </w:tc>
        <w:tc>
          <w:tcPr>
            <w:tcW w:w="5160" w:type="dxa"/>
            <w:shd w:val="clear" w:color="auto" w:fill="FFFFFF"/>
          </w:tcPr>
          <w:p w14:paraId="3B29503A"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Associated NTB case</w:t>
            </w:r>
          </w:p>
        </w:tc>
      </w:tr>
      <w:tr w:rsidR="00A3035B" w:rsidRPr="009209CA" w14:paraId="65409493" w14:textId="77777777" w:rsidTr="003F02B6">
        <w:tc>
          <w:tcPr>
            <w:tcW w:w="1400" w:type="dxa"/>
            <w:shd w:val="clear" w:color="auto" w:fill="EAF2FC"/>
          </w:tcPr>
          <w:p w14:paraId="4954BEED"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stage</w:t>
            </w:r>
          </w:p>
        </w:tc>
        <w:tc>
          <w:tcPr>
            <w:tcW w:w="1200" w:type="dxa"/>
            <w:shd w:val="clear" w:color="auto" w:fill="EAF2FC"/>
          </w:tcPr>
          <w:p w14:paraId="532D6BCE" w14:textId="77777777" w:rsidR="00A3035B" w:rsidRPr="009209CA" w:rsidRDefault="00A3035B" w:rsidP="009209CA">
            <w:pPr>
              <w:spacing w:after="0" w:line="240" w:lineRule="auto"/>
              <w:rPr>
                <w:rFonts w:asciiTheme="majorHAnsi" w:hAnsiTheme="majorHAnsi" w:cstheme="majorHAnsi"/>
              </w:rPr>
            </w:pPr>
            <w:proofErr w:type="gramStart"/>
            <w:r w:rsidRPr="009209CA">
              <w:rPr>
                <w:rFonts w:asciiTheme="majorHAnsi" w:hAnsiTheme="majorHAnsi" w:cstheme="majorHAnsi"/>
              </w:rPr>
              <w:t>VARCHAR(</w:t>
            </w:r>
            <w:proofErr w:type="gramEnd"/>
            <w:r w:rsidRPr="009209CA">
              <w:rPr>
                <w:rFonts w:asciiTheme="majorHAnsi" w:hAnsiTheme="majorHAnsi" w:cstheme="majorHAnsi"/>
              </w:rPr>
              <w:t>100)</w:t>
            </w:r>
          </w:p>
        </w:tc>
        <w:tc>
          <w:tcPr>
            <w:tcW w:w="1000" w:type="dxa"/>
            <w:shd w:val="clear" w:color="auto" w:fill="EAF2FC"/>
          </w:tcPr>
          <w:p w14:paraId="108D9249"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Yes</w:t>
            </w:r>
          </w:p>
        </w:tc>
        <w:tc>
          <w:tcPr>
            <w:tcW w:w="5160" w:type="dxa"/>
            <w:shd w:val="clear" w:color="auto" w:fill="EAF2FC"/>
          </w:tcPr>
          <w:p w14:paraId="2231A2D5"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Stage concerned (VALIDATION, ASSIGNMENT, FIRST_RESPONSE, RESOLUTION)</w:t>
            </w:r>
          </w:p>
        </w:tc>
      </w:tr>
      <w:tr w:rsidR="00A3035B" w:rsidRPr="009209CA" w14:paraId="44B9C906" w14:textId="77777777" w:rsidTr="003F02B6">
        <w:tc>
          <w:tcPr>
            <w:tcW w:w="1400" w:type="dxa"/>
            <w:shd w:val="clear" w:color="auto" w:fill="FFFFFF"/>
          </w:tcPr>
          <w:p w14:paraId="7990CB60" w14:textId="77777777" w:rsidR="00A3035B" w:rsidRPr="009209CA" w:rsidRDefault="00A3035B" w:rsidP="009209CA">
            <w:pPr>
              <w:spacing w:after="0" w:line="240" w:lineRule="auto"/>
              <w:rPr>
                <w:rFonts w:asciiTheme="majorHAnsi" w:hAnsiTheme="majorHAnsi" w:cstheme="majorHAnsi"/>
              </w:rPr>
            </w:pPr>
            <w:proofErr w:type="spellStart"/>
            <w:r w:rsidRPr="009209CA">
              <w:rPr>
                <w:rFonts w:asciiTheme="majorHAnsi" w:hAnsiTheme="majorHAnsi" w:cstheme="majorHAnsi"/>
              </w:rPr>
              <w:t>sla_target_hours</w:t>
            </w:r>
            <w:proofErr w:type="spellEnd"/>
          </w:p>
        </w:tc>
        <w:tc>
          <w:tcPr>
            <w:tcW w:w="1200" w:type="dxa"/>
            <w:shd w:val="clear" w:color="auto" w:fill="FFFFFF"/>
          </w:tcPr>
          <w:p w14:paraId="42D72B5E"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INTEGER</w:t>
            </w:r>
          </w:p>
        </w:tc>
        <w:tc>
          <w:tcPr>
            <w:tcW w:w="1000" w:type="dxa"/>
            <w:shd w:val="clear" w:color="auto" w:fill="FFFFFF"/>
          </w:tcPr>
          <w:p w14:paraId="53A79AFA"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Yes</w:t>
            </w:r>
          </w:p>
        </w:tc>
        <w:tc>
          <w:tcPr>
            <w:tcW w:w="5160" w:type="dxa"/>
            <w:shd w:val="clear" w:color="auto" w:fill="FFFFFF"/>
          </w:tcPr>
          <w:p w14:paraId="5FF13CE3"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Target timeframe in business hours</w:t>
            </w:r>
          </w:p>
        </w:tc>
      </w:tr>
      <w:tr w:rsidR="00A3035B" w:rsidRPr="009209CA" w14:paraId="591B0EDB" w14:textId="77777777" w:rsidTr="003F02B6">
        <w:tc>
          <w:tcPr>
            <w:tcW w:w="1400" w:type="dxa"/>
            <w:shd w:val="clear" w:color="auto" w:fill="EAF2FC"/>
          </w:tcPr>
          <w:p w14:paraId="2661CEFC" w14:textId="77777777" w:rsidR="00A3035B" w:rsidRPr="009209CA" w:rsidRDefault="00A3035B" w:rsidP="009209CA">
            <w:pPr>
              <w:spacing w:after="0" w:line="240" w:lineRule="auto"/>
              <w:rPr>
                <w:rFonts w:asciiTheme="majorHAnsi" w:hAnsiTheme="majorHAnsi" w:cstheme="majorHAnsi"/>
              </w:rPr>
            </w:pPr>
            <w:proofErr w:type="spellStart"/>
            <w:r w:rsidRPr="009209CA">
              <w:rPr>
                <w:rFonts w:asciiTheme="majorHAnsi" w:hAnsiTheme="majorHAnsi" w:cstheme="majorHAnsi"/>
              </w:rPr>
              <w:t>started_at</w:t>
            </w:r>
            <w:proofErr w:type="spellEnd"/>
          </w:p>
        </w:tc>
        <w:tc>
          <w:tcPr>
            <w:tcW w:w="1200" w:type="dxa"/>
            <w:shd w:val="clear" w:color="auto" w:fill="EAF2FC"/>
          </w:tcPr>
          <w:p w14:paraId="114E714B"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TIMESTAMP WITH TZ</w:t>
            </w:r>
          </w:p>
        </w:tc>
        <w:tc>
          <w:tcPr>
            <w:tcW w:w="1000" w:type="dxa"/>
            <w:shd w:val="clear" w:color="auto" w:fill="EAF2FC"/>
          </w:tcPr>
          <w:p w14:paraId="095CF243"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Yes</w:t>
            </w:r>
          </w:p>
        </w:tc>
        <w:tc>
          <w:tcPr>
            <w:tcW w:w="5160" w:type="dxa"/>
            <w:shd w:val="clear" w:color="auto" w:fill="EAF2FC"/>
          </w:tcPr>
          <w:p w14:paraId="4DC6A7AA"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Start of the SLA counter</w:t>
            </w:r>
          </w:p>
        </w:tc>
      </w:tr>
      <w:tr w:rsidR="00A3035B" w:rsidRPr="009209CA" w14:paraId="71FEBB58" w14:textId="77777777" w:rsidTr="003F02B6">
        <w:tc>
          <w:tcPr>
            <w:tcW w:w="1400" w:type="dxa"/>
            <w:shd w:val="clear" w:color="auto" w:fill="FFFFFF"/>
          </w:tcPr>
          <w:p w14:paraId="7E15C930" w14:textId="77777777" w:rsidR="00A3035B" w:rsidRPr="009209CA" w:rsidRDefault="00A3035B" w:rsidP="009209CA">
            <w:pPr>
              <w:spacing w:after="0" w:line="240" w:lineRule="auto"/>
              <w:rPr>
                <w:rFonts w:asciiTheme="majorHAnsi" w:hAnsiTheme="majorHAnsi" w:cstheme="majorHAnsi"/>
              </w:rPr>
            </w:pPr>
            <w:proofErr w:type="spellStart"/>
            <w:r w:rsidRPr="009209CA">
              <w:rPr>
                <w:rFonts w:asciiTheme="majorHAnsi" w:hAnsiTheme="majorHAnsi" w:cstheme="majorHAnsi"/>
              </w:rPr>
              <w:t>deadline_at</w:t>
            </w:r>
            <w:proofErr w:type="spellEnd"/>
          </w:p>
        </w:tc>
        <w:tc>
          <w:tcPr>
            <w:tcW w:w="1200" w:type="dxa"/>
            <w:shd w:val="clear" w:color="auto" w:fill="FFFFFF"/>
          </w:tcPr>
          <w:p w14:paraId="24D42A47"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TIMESTAMP WITH TZ</w:t>
            </w:r>
          </w:p>
        </w:tc>
        <w:tc>
          <w:tcPr>
            <w:tcW w:w="1000" w:type="dxa"/>
            <w:shd w:val="clear" w:color="auto" w:fill="FFFFFF"/>
          </w:tcPr>
          <w:p w14:paraId="7A66B896"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Yes</w:t>
            </w:r>
          </w:p>
        </w:tc>
        <w:tc>
          <w:tcPr>
            <w:tcW w:w="5160" w:type="dxa"/>
            <w:shd w:val="clear" w:color="auto" w:fill="FFFFFF"/>
          </w:tcPr>
          <w:p w14:paraId="51C447AE"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Calculated deadline</w:t>
            </w:r>
          </w:p>
        </w:tc>
      </w:tr>
      <w:tr w:rsidR="00A3035B" w:rsidRPr="009209CA" w14:paraId="4CBF64FF" w14:textId="77777777" w:rsidTr="003F02B6">
        <w:tc>
          <w:tcPr>
            <w:tcW w:w="1400" w:type="dxa"/>
            <w:shd w:val="clear" w:color="auto" w:fill="EAF2FC"/>
          </w:tcPr>
          <w:p w14:paraId="546616B4" w14:textId="77777777" w:rsidR="00A3035B" w:rsidRPr="009209CA" w:rsidRDefault="00A3035B" w:rsidP="009209CA">
            <w:pPr>
              <w:spacing w:after="0" w:line="240" w:lineRule="auto"/>
              <w:rPr>
                <w:rFonts w:asciiTheme="majorHAnsi" w:hAnsiTheme="majorHAnsi" w:cstheme="majorHAnsi"/>
              </w:rPr>
            </w:pPr>
            <w:proofErr w:type="spellStart"/>
            <w:r w:rsidRPr="009209CA">
              <w:rPr>
                <w:rFonts w:asciiTheme="majorHAnsi" w:hAnsiTheme="majorHAnsi" w:cstheme="majorHAnsi"/>
              </w:rPr>
              <w:t>completed_at</w:t>
            </w:r>
            <w:proofErr w:type="spellEnd"/>
          </w:p>
        </w:tc>
        <w:tc>
          <w:tcPr>
            <w:tcW w:w="1200" w:type="dxa"/>
            <w:shd w:val="clear" w:color="auto" w:fill="EAF2FC"/>
          </w:tcPr>
          <w:p w14:paraId="6B81DB45"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TIMESTAMP WITH TZ</w:t>
            </w:r>
          </w:p>
        </w:tc>
        <w:tc>
          <w:tcPr>
            <w:tcW w:w="1000" w:type="dxa"/>
            <w:shd w:val="clear" w:color="auto" w:fill="EAF2FC"/>
          </w:tcPr>
          <w:p w14:paraId="6FC5C4C6"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No</w:t>
            </w:r>
          </w:p>
        </w:tc>
        <w:tc>
          <w:tcPr>
            <w:tcW w:w="5160" w:type="dxa"/>
            <w:shd w:val="clear" w:color="auto" w:fill="EAF2FC"/>
          </w:tcPr>
          <w:p w14:paraId="111AD08D"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Date of actual completion of the stage</w:t>
            </w:r>
          </w:p>
        </w:tc>
      </w:tr>
      <w:tr w:rsidR="00A3035B" w:rsidRPr="009209CA" w14:paraId="7EC2AE57" w14:textId="77777777" w:rsidTr="003F02B6">
        <w:tc>
          <w:tcPr>
            <w:tcW w:w="1400" w:type="dxa"/>
            <w:shd w:val="clear" w:color="auto" w:fill="FFFFFF"/>
          </w:tcPr>
          <w:p w14:paraId="6592782E" w14:textId="77777777" w:rsidR="00A3035B" w:rsidRPr="009209CA" w:rsidRDefault="00A3035B" w:rsidP="009209CA">
            <w:pPr>
              <w:spacing w:after="0" w:line="240" w:lineRule="auto"/>
              <w:rPr>
                <w:rFonts w:asciiTheme="majorHAnsi" w:hAnsiTheme="majorHAnsi" w:cstheme="majorHAnsi"/>
              </w:rPr>
            </w:pPr>
            <w:proofErr w:type="spellStart"/>
            <w:r w:rsidRPr="009209CA">
              <w:rPr>
                <w:rFonts w:asciiTheme="majorHAnsi" w:hAnsiTheme="majorHAnsi" w:cstheme="majorHAnsi"/>
              </w:rPr>
              <w:t>is_breached</w:t>
            </w:r>
            <w:proofErr w:type="spellEnd"/>
          </w:p>
        </w:tc>
        <w:tc>
          <w:tcPr>
            <w:tcW w:w="1200" w:type="dxa"/>
            <w:shd w:val="clear" w:color="auto" w:fill="FFFFFF"/>
          </w:tcPr>
          <w:p w14:paraId="3F196BFB"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BOOLEAN</w:t>
            </w:r>
          </w:p>
        </w:tc>
        <w:tc>
          <w:tcPr>
            <w:tcW w:w="1000" w:type="dxa"/>
            <w:shd w:val="clear" w:color="auto" w:fill="FFFFFF"/>
          </w:tcPr>
          <w:p w14:paraId="4D504BE8"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Yes</w:t>
            </w:r>
          </w:p>
        </w:tc>
        <w:tc>
          <w:tcPr>
            <w:tcW w:w="5160" w:type="dxa"/>
            <w:shd w:val="clear" w:color="auto" w:fill="FFFFFF"/>
          </w:tcPr>
          <w:p w14:paraId="1C7CE750"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SLA breach indicator (TRUE if timeframes not met)</w:t>
            </w:r>
          </w:p>
        </w:tc>
      </w:tr>
      <w:tr w:rsidR="00A3035B" w:rsidRPr="009209CA" w14:paraId="631B357B" w14:textId="77777777" w:rsidTr="003F02B6">
        <w:tc>
          <w:tcPr>
            <w:tcW w:w="1400" w:type="dxa"/>
            <w:shd w:val="clear" w:color="auto" w:fill="EAF2FC"/>
          </w:tcPr>
          <w:p w14:paraId="0DA74E59" w14:textId="77777777" w:rsidR="00A3035B" w:rsidRPr="009209CA" w:rsidRDefault="00A3035B" w:rsidP="009209CA">
            <w:pPr>
              <w:spacing w:after="0" w:line="240" w:lineRule="auto"/>
              <w:rPr>
                <w:rFonts w:asciiTheme="majorHAnsi" w:hAnsiTheme="majorHAnsi" w:cstheme="majorHAnsi"/>
              </w:rPr>
            </w:pPr>
            <w:proofErr w:type="spellStart"/>
            <w:r w:rsidRPr="009209CA">
              <w:rPr>
                <w:rFonts w:asciiTheme="majorHAnsi" w:hAnsiTheme="majorHAnsi" w:cstheme="majorHAnsi"/>
              </w:rPr>
              <w:t>breach_hours</w:t>
            </w:r>
            <w:proofErr w:type="spellEnd"/>
          </w:p>
        </w:tc>
        <w:tc>
          <w:tcPr>
            <w:tcW w:w="1200" w:type="dxa"/>
            <w:shd w:val="clear" w:color="auto" w:fill="EAF2FC"/>
          </w:tcPr>
          <w:p w14:paraId="667560DB"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INTEGER</w:t>
            </w:r>
          </w:p>
        </w:tc>
        <w:tc>
          <w:tcPr>
            <w:tcW w:w="1000" w:type="dxa"/>
            <w:shd w:val="clear" w:color="auto" w:fill="EAF2FC"/>
          </w:tcPr>
          <w:p w14:paraId="40119810"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No</w:t>
            </w:r>
          </w:p>
        </w:tc>
        <w:tc>
          <w:tcPr>
            <w:tcW w:w="5160" w:type="dxa"/>
            <w:shd w:val="clear" w:color="auto" w:fill="EAF2FC"/>
          </w:tcPr>
          <w:p w14:paraId="7E0363DE"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Number of hours of overrun (if applicable)</w:t>
            </w:r>
          </w:p>
        </w:tc>
      </w:tr>
      <w:tr w:rsidR="00A3035B" w:rsidRPr="009209CA" w14:paraId="1BBE3EC8" w14:textId="77777777" w:rsidTr="003F02B6">
        <w:tc>
          <w:tcPr>
            <w:tcW w:w="1400" w:type="dxa"/>
            <w:shd w:val="clear" w:color="auto" w:fill="FFFFFF"/>
          </w:tcPr>
          <w:p w14:paraId="25DF96DD" w14:textId="77777777" w:rsidR="00A3035B" w:rsidRPr="009209CA" w:rsidRDefault="00A3035B" w:rsidP="009209CA">
            <w:pPr>
              <w:spacing w:after="0" w:line="240" w:lineRule="auto"/>
              <w:rPr>
                <w:rFonts w:asciiTheme="majorHAnsi" w:hAnsiTheme="majorHAnsi" w:cstheme="majorHAnsi"/>
              </w:rPr>
            </w:pPr>
            <w:proofErr w:type="spellStart"/>
            <w:r w:rsidRPr="009209CA">
              <w:rPr>
                <w:rFonts w:asciiTheme="majorHAnsi" w:hAnsiTheme="majorHAnsi" w:cstheme="majorHAnsi"/>
              </w:rPr>
              <w:t>alert_sent_at</w:t>
            </w:r>
            <w:proofErr w:type="spellEnd"/>
          </w:p>
        </w:tc>
        <w:tc>
          <w:tcPr>
            <w:tcW w:w="1200" w:type="dxa"/>
            <w:shd w:val="clear" w:color="auto" w:fill="FFFFFF"/>
          </w:tcPr>
          <w:p w14:paraId="0DAB5456"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TIMESTAMP WITH TZ</w:t>
            </w:r>
          </w:p>
        </w:tc>
        <w:tc>
          <w:tcPr>
            <w:tcW w:w="1000" w:type="dxa"/>
            <w:shd w:val="clear" w:color="auto" w:fill="FFFFFF"/>
          </w:tcPr>
          <w:p w14:paraId="00CF15A1"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No</w:t>
            </w:r>
          </w:p>
        </w:tc>
        <w:tc>
          <w:tcPr>
            <w:tcW w:w="5160" w:type="dxa"/>
            <w:shd w:val="clear" w:color="auto" w:fill="FFFFFF"/>
          </w:tcPr>
          <w:p w14:paraId="237D5F50"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Date of dispatch of the preventive alert</w:t>
            </w:r>
          </w:p>
        </w:tc>
      </w:tr>
      <w:tr w:rsidR="00A3035B" w:rsidRPr="009209CA" w14:paraId="7A5025EC" w14:textId="77777777" w:rsidTr="003F02B6">
        <w:tc>
          <w:tcPr>
            <w:tcW w:w="1400" w:type="dxa"/>
            <w:shd w:val="clear" w:color="auto" w:fill="EAF2FC"/>
          </w:tcPr>
          <w:p w14:paraId="6C7B3EE8" w14:textId="77777777" w:rsidR="00A3035B" w:rsidRPr="009209CA" w:rsidRDefault="00A3035B" w:rsidP="009209CA">
            <w:pPr>
              <w:spacing w:after="0" w:line="240" w:lineRule="auto"/>
              <w:rPr>
                <w:rFonts w:asciiTheme="majorHAnsi" w:hAnsiTheme="majorHAnsi" w:cstheme="majorHAnsi"/>
              </w:rPr>
            </w:pPr>
            <w:proofErr w:type="spellStart"/>
            <w:r w:rsidRPr="009209CA">
              <w:rPr>
                <w:rFonts w:asciiTheme="majorHAnsi" w:hAnsiTheme="majorHAnsi" w:cstheme="majorHAnsi"/>
              </w:rPr>
              <w:t>institution_id</w:t>
            </w:r>
            <w:proofErr w:type="spellEnd"/>
          </w:p>
        </w:tc>
        <w:tc>
          <w:tcPr>
            <w:tcW w:w="1200" w:type="dxa"/>
            <w:shd w:val="clear" w:color="auto" w:fill="EAF2FC"/>
          </w:tcPr>
          <w:p w14:paraId="4F292DF9"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BIGINT (FK → institutions)</w:t>
            </w:r>
          </w:p>
        </w:tc>
        <w:tc>
          <w:tcPr>
            <w:tcW w:w="1000" w:type="dxa"/>
            <w:shd w:val="clear" w:color="auto" w:fill="EAF2FC"/>
          </w:tcPr>
          <w:p w14:paraId="79D589E3" w14:textId="77777777" w:rsidR="00A3035B" w:rsidRPr="009209CA" w:rsidRDefault="00A3035B" w:rsidP="009209CA">
            <w:pPr>
              <w:spacing w:after="0" w:line="240" w:lineRule="auto"/>
              <w:rPr>
                <w:rFonts w:asciiTheme="majorHAnsi" w:hAnsiTheme="majorHAnsi" w:cstheme="majorHAnsi"/>
              </w:rPr>
            </w:pPr>
            <w:r w:rsidRPr="009209CA">
              <w:rPr>
                <w:rFonts w:asciiTheme="majorHAnsi" w:hAnsiTheme="majorHAnsi" w:cstheme="majorHAnsi"/>
              </w:rPr>
              <w:t>No</w:t>
            </w:r>
          </w:p>
        </w:tc>
        <w:tc>
          <w:tcPr>
            <w:tcW w:w="5160" w:type="dxa"/>
            <w:shd w:val="clear" w:color="auto" w:fill="EAF2FC"/>
          </w:tcPr>
          <w:p w14:paraId="1017C0E7" w14:textId="77777777" w:rsidR="00A3035B" w:rsidRPr="009209CA" w:rsidRDefault="00A3035B" w:rsidP="009209CA">
            <w:pPr>
              <w:keepNext/>
              <w:spacing w:after="0" w:line="240" w:lineRule="auto"/>
              <w:rPr>
                <w:rFonts w:asciiTheme="majorHAnsi" w:hAnsiTheme="majorHAnsi" w:cstheme="majorHAnsi"/>
              </w:rPr>
            </w:pPr>
            <w:r w:rsidRPr="009209CA">
              <w:rPr>
                <w:rFonts w:asciiTheme="majorHAnsi" w:hAnsiTheme="majorHAnsi" w:cstheme="majorHAnsi"/>
              </w:rPr>
              <w:t>Institution responsible for the monitored stage</w:t>
            </w:r>
          </w:p>
        </w:tc>
      </w:tr>
    </w:tbl>
    <w:p w14:paraId="6FCBBDED" w14:textId="52C14F2D" w:rsidR="00A3035B" w:rsidRPr="002145D2" w:rsidRDefault="00A3035B" w:rsidP="00EE56E4">
      <w:pPr>
        <w:pStyle w:val="Caption"/>
        <w:jc w:val="center"/>
        <w:rPr>
          <w:lang w:val="en-GB"/>
        </w:rPr>
      </w:pPr>
      <w:bookmarkStart w:id="565" w:name="_Toc232249016"/>
      <w:bookmarkStart w:id="566" w:name="_Toc232068459"/>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5</w:t>
      </w:r>
      <w:r w:rsidRPr="002145D2">
        <w:rPr>
          <w:lang w:val="en-GB"/>
        </w:rPr>
        <w:fldChar w:fldCharType="end"/>
      </w:r>
      <w:r w:rsidR="00425680">
        <w:rPr>
          <w:lang w:val="en-GB"/>
        </w:rPr>
        <w:t>5</w:t>
      </w:r>
      <w:r w:rsidRPr="002145D2">
        <w:rPr>
          <w:lang w:val="en-GB"/>
        </w:rPr>
        <w:t>: Specification of the SLA tracking data model</w:t>
      </w:r>
      <w:bookmarkEnd w:id="565"/>
    </w:p>
    <w:bookmarkEnd w:id="566"/>
    <w:p w14:paraId="76421C37" w14:textId="77777777" w:rsidR="00A3035B" w:rsidRPr="009209CA" w:rsidRDefault="00A3035B" w:rsidP="009209CA">
      <w:pPr>
        <w:pStyle w:val="Caption"/>
        <w:spacing w:after="0"/>
        <w:jc w:val="center"/>
        <w:rPr>
          <w:rFonts w:cs="Calibri"/>
          <w:sz w:val="24"/>
          <w:szCs w:val="24"/>
          <w:lang w:val="en-GB"/>
        </w:rPr>
      </w:pPr>
    </w:p>
    <w:p w14:paraId="61415234" w14:textId="77777777" w:rsidR="00A3035B" w:rsidRDefault="00A3035B" w:rsidP="005C4E2A">
      <w:pPr>
        <w:pStyle w:val="Heading3"/>
        <w:spacing w:before="0" w:after="0" w:line="240" w:lineRule="auto"/>
        <w:rPr>
          <w:rFonts w:ascii="Calibri" w:hAnsi="Calibri" w:cs="Calibri"/>
          <w:b/>
          <w:bCs/>
          <w:sz w:val="24"/>
          <w:szCs w:val="24"/>
        </w:rPr>
      </w:pPr>
      <w:bookmarkStart w:id="567" w:name="_Toc232248876"/>
      <w:bookmarkStart w:id="568" w:name="_Toc232559219"/>
      <w:r w:rsidRPr="009209CA">
        <w:rPr>
          <w:rFonts w:ascii="Calibri" w:hAnsi="Calibri" w:cs="Calibri"/>
          <w:sz w:val="24"/>
          <w:szCs w:val="24"/>
        </w:rPr>
        <w:t>A.6 Table: USERS</w:t>
      </w:r>
      <w:bookmarkEnd w:id="567"/>
      <w:bookmarkEnd w:id="568"/>
      <w:r w:rsidRPr="009209CA">
        <w:rPr>
          <w:rFonts w:ascii="Calibri" w:hAnsi="Calibri" w:cs="Calibri"/>
          <w:b/>
          <w:bCs/>
          <w:sz w:val="24"/>
          <w:szCs w:val="24"/>
        </w:rPr>
        <w:t xml:space="preserve"> </w:t>
      </w:r>
    </w:p>
    <w:p w14:paraId="12A40AE1" w14:textId="77777777" w:rsidR="005C4E2A" w:rsidRPr="005C4E2A" w:rsidRDefault="005C4E2A" w:rsidP="005C4E2A">
      <w:pPr>
        <w:spacing w:after="0" w:line="240" w:lineRule="auto"/>
      </w:pP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190"/>
        <w:gridCol w:w="1679"/>
        <w:gridCol w:w="2159"/>
        <w:gridCol w:w="2988"/>
      </w:tblGrid>
      <w:tr w:rsidR="00A3035B" w:rsidRPr="009209CA" w14:paraId="12A4FBD4" w14:textId="77777777" w:rsidTr="003F02B6">
        <w:tc>
          <w:tcPr>
            <w:tcW w:w="0" w:type="auto"/>
            <w:tcBorders>
              <w:top w:val="single" w:sz="4" w:space="0" w:color="4472C4"/>
              <w:left w:val="single" w:sz="4" w:space="0" w:color="4472C4"/>
              <w:bottom w:val="single" w:sz="4" w:space="0" w:color="4472C4"/>
              <w:right w:val="nil"/>
            </w:tcBorders>
            <w:shd w:val="clear" w:color="auto" w:fill="1F4E79"/>
            <w:hideMark/>
          </w:tcPr>
          <w:p w14:paraId="21FB8835"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Field</w:t>
            </w:r>
          </w:p>
        </w:tc>
        <w:tc>
          <w:tcPr>
            <w:tcW w:w="0" w:type="auto"/>
            <w:tcBorders>
              <w:top w:val="single" w:sz="4" w:space="0" w:color="4472C4"/>
              <w:left w:val="nil"/>
              <w:bottom w:val="single" w:sz="4" w:space="0" w:color="4472C4"/>
              <w:right w:val="nil"/>
            </w:tcBorders>
            <w:shd w:val="clear" w:color="auto" w:fill="1F4E79"/>
            <w:hideMark/>
          </w:tcPr>
          <w:p w14:paraId="49A521A2"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Type</w:t>
            </w:r>
          </w:p>
        </w:tc>
        <w:tc>
          <w:tcPr>
            <w:tcW w:w="2229" w:type="dxa"/>
            <w:tcBorders>
              <w:top w:val="single" w:sz="4" w:space="0" w:color="4472C4"/>
              <w:left w:val="nil"/>
              <w:bottom w:val="single" w:sz="4" w:space="0" w:color="4472C4"/>
              <w:right w:val="nil"/>
            </w:tcBorders>
            <w:shd w:val="clear" w:color="auto" w:fill="1F4E79"/>
            <w:hideMark/>
          </w:tcPr>
          <w:p w14:paraId="5F082F86"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Constraints</w:t>
            </w:r>
          </w:p>
        </w:tc>
        <w:tc>
          <w:tcPr>
            <w:tcW w:w="3119" w:type="dxa"/>
            <w:tcBorders>
              <w:top w:val="single" w:sz="4" w:space="0" w:color="4472C4"/>
              <w:left w:val="nil"/>
              <w:bottom w:val="single" w:sz="4" w:space="0" w:color="4472C4"/>
              <w:right w:val="single" w:sz="4" w:space="0" w:color="4472C4"/>
            </w:tcBorders>
            <w:shd w:val="clear" w:color="auto" w:fill="1F4E79"/>
            <w:hideMark/>
          </w:tcPr>
          <w:p w14:paraId="58140231" w14:textId="77777777" w:rsidR="00A3035B" w:rsidRPr="009209CA" w:rsidRDefault="00A3035B" w:rsidP="009209CA">
            <w:pPr>
              <w:spacing w:after="0" w:line="240" w:lineRule="auto"/>
              <w:rPr>
                <w:rFonts w:ascii="Calibri" w:hAnsi="Calibri" w:cs="Calibri"/>
                <w:b/>
                <w:bCs/>
                <w:color w:val="FFFFFF"/>
              </w:rPr>
            </w:pPr>
            <w:r w:rsidRPr="009209CA">
              <w:rPr>
                <w:rFonts w:ascii="Calibri" w:hAnsi="Calibri" w:cs="Calibri"/>
                <w:b/>
                <w:bCs/>
                <w:color w:val="FFFFFF"/>
              </w:rPr>
              <w:t>Description</w:t>
            </w:r>
          </w:p>
        </w:tc>
      </w:tr>
      <w:tr w:rsidR="00A3035B" w:rsidRPr="009209CA" w14:paraId="20D6FFA0" w14:textId="77777777" w:rsidTr="003F02B6">
        <w:tc>
          <w:tcPr>
            <w:tcW w:w="0" w:type="auto"/>
            <w:shd w:val="clear" w:color="auto" w:fill="D9E2F3"/>
            <w:hideMark/>
          </w:tcPr>
          <w:p w14:paraId="5E5DA850" w14:textId="77777777" w:rsidR="00A3035B" w:rsidRPr="009209CA" w:rsidRDefault="00A3035B" w:rsidP="009209CA">
            <w:pPr>
              <w:spacing w:after="0" w:line="240" w:lineRule="auto"/>
              <w:rPr>
                <w:rFonts w:ascii="Calibri" w:hAnsi="Calibri" w:cs="Calibri"/>
                <w:b/>
                <w:bCs/>
              </w:rPr>
            </w:pPr>
            <w:r w:rsidRPr="009209CA">
              <w:rPr>
                <w:rFonts w:ascii="Calibri" w:hAnsi="Calibri" w:cs="Calibri"/>
                <w:b/>
                <w:bCs/>
              </w:rPr>
              <w:t>id</w:t>
            </w:r>
          </w:p>
        </w:tc>
        <w:tc>
          <w:tcPr>
            <w:tcW w:w="0" w:type="auto"/>
            <w:shd w:val="clear" w:color="auto" w:fill="D9E2F3"/>
            <w:hideMark/>
          </w:tcPr>
          <w:p w14:paraId="4A0EFD06" w14:textId="77777777" w:rsidR="00A3035B" w:rsidRPr="009209CA" w:rsidRDefault="00A3035B" w:rsidP="009209CA">
            <w:pPr>
              <w:spacing w:after="0" w:line="240" w:lineRule="auto"/>
              <w:rPr>
                <w:rFonts w:ascii="Calibri" w:hAnsi="Calibri" w:cs="Calibri"/>
              </w:rPr>
            </w:pPr>
            <w:r w:rsidRPr="009209CA">
              <w:rPr>
                <w:rFonts w:ascii="Calibri" w:hAnsi="Calibri" w:cs="Calibri"/>
              </w:rPr>
              <w:t>UUID</w:t>
            </w:r>
          </w:p>
        </w:tc>
        <w:tc>
          <w:tcPr>
            <w:tcW w:w="2229" w:type="dxa"/>
            <w:shd w:val="clear" w:color="auto" w:fill="D9E2F3"/>
            <w:hideMark/>
          </w:tcPr>
          <w:p w14:paraId="3C0DA19A" w14:textId="77777777" w:rsidR="00A3035B" w:rsidRPr="009209CA" w:rsidRDefault="00A3035B" w:rsidP="009209CA">
            <w:pPr>
              <w:spacing w:after="0" w:line="240" w:lineRule="auto"/>
              <w:rPr>
                <w:rFonts w:ascii="Calibri" w:hAnsi="Calibri" w:cs="Calibri"/>
              </w:rPr>
            </w:pPr>
            <w:r w:rsidRPr="009209CA">
              <w:rPr>
                <w:rFonts w:ascii="Calibri" w:hAnsi="Calibri" w:cs="Calibri"/>
              </w:rPr>
              <w:t>PK</w:t>
            </w:r>
          </w:p>
        </w:tc>
        <w:tc>
          <w:tcPr>
            <w:tcW w:w="3119" w:type="dxa"/>
            <w:shd w:val="clear" w:color="auto" w:fill="D9E2F3"/>
            <w:hideMark/>
          </w:tcPr>
          <w:p w14:paraId="71FD634A"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 user identifier</w:t>
            </w:r>
          </w:p>
        </w:tc>
      </w:tr>
      <w:tr w:rsidR="00A3035B" w:rsidRPr="009209CA" w14:paraId="46A7B66E" w14:textId="77777777" w:rsidTr="003F02B6">
        <w:tc>
          <w:tcPr>
            <w:tcW w:w="0" w:type="auto"/>
            <w:hideMark/>
          </w:tcPr>
          <w:p w14:paraId="73196C9F" w14:textId="77777777" w:rsidR="00A3035B" w:rsidRPr="009209CA" w:rsidRDefault="00A3035B" w:rsidP="009209CA">
            <w:pPr>
              <w:spacing w:after="0" w:line="240" w:lineRule="auto"/>
              <w:rPr>
                <w:rFonts w:ascii="Calibri" w:hAnsi="Calibri" w:cs="Calibri"/>
                <w:b/>
                <w:bCs/>
              </w:rPr>
            </w:pPr>
            <w:r w:rsidRPr="009209CA">
              <w:rPr>
                <w:rFonts w:ascii="Calibri" w:hAnsi="Calibri" w:cs="Calibri"/>
                <w:b/>
                <w:bCs/>
              </w:rPr>
              <w:t>username</w:t>
            </w:r>
          </w:p>
        </w:tc>
        <w:tc>
          <w:tcPr>
            <w:tcW w:w="0" w:type="auto"/>
            <w:hideMark/>
          </w:tcPr>
          <w:p w14:paraId="31690540"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100)</w:t>
            </w:r>
          </w:p>
        </w:tc>
        <w:tc>
          <w:tcPr>
            <w:tcW w:w="2229" w:type="dxa"/>
            <w:hideMark/>
          </w:tcPr>
          <w:p w14:paraId="24FB3AE6"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 NOT NULL</w:t>
            </w:r>
          </w:p>
        </w:tc>
        <w:tc>
          <w:tcPr>
            <w:tcW w:w="3119" w:type="dxa"/>
            <w:hideMark/>
          </w:tcPr>
          <w:p w14:paraId="550F4A71" w14:textId="77777777" w:rsidR="00A3035B" w:rsidRPr="009209CA" w:rsidRDefault="00A3035B" w:rsidP="009209CA">
            <w:pPr>
              <w:spacing w:after="0" w:line="240" w:lineRule="auto"/>
              <w:rPr>
                <w:rFonts w:ascii="Calibri" w:hAnsi="Calibri" w:cs="Calibri"/>
              </w:rPr>
            </w:pPr>
            <w:r w:rsidRPr="009209CA">
              <w:rPr>
                <w:rFonts w:ascii="Calibri" w:hAnsi="Calibri" w:cs="Calibri"/>
              </w:rPr>
              <w:t>Login name</w:t>
            </w:r>
          </w:p>
        </w:tc>
      </w:tr>
      <w:tr w:rsidR="00A3035B" w:rsidRPr="009209CA" w14:paraId="0090D9AE" w14:textId="77777777" w:rsidTr="003F02B6">
        <w:tc>
          <w:tcPr>
            <w:tcW w:w="0" w:type="auto"/>
            <w:shd w:val="clear" w:color="auto" w:fill="D9E2F3"/>
            <w:hideMark/>
          </w:tcPr>
          <w:p w14:paraId="2B0E6A96"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full_name</w:t>
            </w:r>
            <w:proofErr w:type="spellEnd"/>
          </w:p>
        </w:tc>
        <w:tc>
          <w:tcPr>
            <w:tcW w:w="0" w:type="auto"/>
            <w:shd w:val="clear" w:color="auto" w:fill="D9E2F3"/>
            <w:hideMark/>
          </w:tcPr>
          <w:p w14:paraId="631BC10D"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255)</w:t>
            </w:r>
          </w:p>
        </w:tc>
        <w:tc>
          <w:tcPr>
            <w:tcW w:w="2229" w:type="dxa"/>
            <w:shd w:val="clear" w:color="auto" w:fill="D9E2F3"/>
            <w:hideMark/>
          </w:tcPr>
          <w:p w14:paraId="3AC9F148" w14:textId="77777777" w:rsidR="00A3035B" w:rsidRPr="009209CA" w:rsidRDefault="00A3035B" w:rsidP="009209CA">
            <w:pPr>
              <w:spacing w:after="0" w:line="240" w:lineRule="auto"/>
              <w:rPr>
                <w:rFonts w:ascii="Calibri" w:hAnsi="Calibri" w:cs="Calibri"/>
              </w:rPr>
            </w:pPr>
            <w:r w:rsidRPr="009209CA">
              <w:rPr>
                <w:rFonts w:ascii="Calibri" w:hAnsi="Calibri" w:cs="Calibri"/>
              </w:rPr>
              <w:t>NOT NULL</w:t>
            </w:r>
          </w:p>
        </w:tc>
        <w:tc>
          <w:tcPr>
            <w:tcW w:w="3119" w:type="dxa"/>
            <w:shd w:val="clear" w:color="auto" w:fill="D9E2F3"/>
            <w:hideMark/>
          </w:tcPr>
          <w:p w14:paraId="703A1DA9" w14:textId="77777777" w:rsidR="00A3035B" w:rsidRPr="009209CA" w:rsidRDefault="00A3035B" w:rsidP="009209CA">
            <w:pPr>
              <w:spacing w:after="0" w:line="240" w:lineRule="auto"/>
              <w:rPr>
                <w:rFonts w:ascii="Calibri" w:hAnsi="Calibri" w:cs="Calibri"/>
              </w:rPr>
            </w:pPr>
            <w:r w:rsidRPr="009209CA">
              <w:rPr>
                <w:rFonts w:ascii="Calibri" w:hAnsi="Calibri" w:cs="Calibri"/>
              </w:rPr>
              <w:t>Full name</w:t>
            </w:r>
          </w:p>
        </w:tc>
      </w:tr>
      <w:tr w:rsidR="00A3035B" w:rsidRPr="009209CA" w14:paraId="6EF7AE11" w14:textId="77777777" w:rsidTr="003F02B6">
        <w:tc>
          <w:tcPr>
            <w:tcW w:w="0" w:type="auto"/>
            <w:hideMark/>
          </w:tcPr>
          <w:p w14:paraId="4FFB904C" w14:textId="77777777" w:rsidR="00A3035B" w:rsidRPr="009209CA" w:rsidRDefault="00A3035B" w:rsidP="009209CA">
            <w:pPr>
              <w:spacing w:after="0" w:line="240" w:lineRule="auto"/>
              <w:rPr>
                <w:rFonts w:ascii="Calibri" w:hAnsi="Calibri" w:cs="Calibri"/>
                <w:b/>
                <w:bCs/>
              </w:rPr>
            </w:pPr>
            <w:r w:rsidRPr="009209CA">
              <w:rPr>
                <w:rFonts w:ascii="Calibri" w:hAnsi="Calibri" w:cs="Calibri"/>
                <w:b/>
                <w:bCs/>
              </w:rPr>
              <w:t>gender</w:t>
            </w:r>
          </w:p>
        </w:tc>
        <w:tc>
          <w:tcPr>
            <w:tcW w:w="0" w:type="auto"/>
            <w:hideMark/>
          </w:tcPr>
          <w:p w14:paraId="00DB9446"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20)</w:t>
            </w:r>
          </w:p>
        </w:tc>
        <w:tc>
          <w:tcPr>
            <w:tcW w:w="2229" w:type="dxa"/>
            <w:hideMark/>
          </w:tcPr>
          <w:p w14:paraId="02D3E626" w14:textId="77777777" w:rsidR="00A3035B" w:rsidRPr="009209CA" w:rsidRDefault="00A3035B" w:rsidP="009209CA">
            <w:pPr>
              <w:spacing w:after="0" w:line="240" w:lineRule="auto"/>
              <w:rPr>
                <w:rFonts w:ascii="Calibri" w:hAnsi="Calibri" w:cs="Calibri"/>
              </w:rPr>
            </w:pPr>
            <w:r w:rsidRPr="009209CA">
              <w:rPr>
                <w:rFonts w:ascii="Calibri" w:hAnsi="Calibri" w:cs="Calibri"/>
              </w:rPr>
              <w:t>NULL</w:t>
            </w:r>
          </w:p>
        </w:tc>
        <w:tc>
          <w:tcPr>
            <w:tcW w:w="3119" w:type="dxa"/>
            <w:hideMark/>
          </w:tcPr>
          <w:p w14:paraId="1630F36F" w14:textId="77777777" w:rsidR="00A3035B" w:rsidRPr="009209CA" w:rsidRDefault="00A3035B" w:rsidP="009209CA">
            <w:pPr>
              <w:spacing w:after="0" w:line="240" w:lineRule="auto"/>
              <w:rPr>
                <w:rFonts w:ascii="Calibri" w:hAnsi="Calibri" w:cs="Calibri"/>
              </w:rPr>
            </w:pPr>
            <w:r w:rsidRPr="009209CA">
              <w:rPr>
                <w:rFonts w:ascii="Calibri" w:hAnsi="Calibri" w:cs="Calibri"/>
              </w:rPr>
              <w:t>User's sex</w:t>
            </w:r>
          </w:p>
        </w:tc>
      </w:tr>
      <w:tr w:rsidR="00A3035B" w:rsidRPr="009209CA" w14:paraId="0EEBCA8C" w14:textId="77777777" w:rsidTr="003F02B6">
        <w:tc>
          <w:tcPr>
            <w:tcW w:w="0" w:type="auto"/>
            <w:shd w:val="clear" w:color="auto" w:fill="D9E2F3"/>
            <w:hideMark/>
          </w:tcPr>
          <w:p w14:paraId="2EDDB155" w14:textId="77777777" w:rsidR="00A3035B" w:rsidRPr="009209CA" w:rsidRDefault="00A3035B" w:rsidP="009209CA">
            <w:pPr>
              <w:spacing w:after="0" w:line="240" w:lineRule="auto"/>
              <w:rPr>
                <w:rFonts w:ascii="Calibri" w:hAnsi="Calibri" w:cs="Calibri"/>
                <w:b/>
                <w:bCs/>
              </w:rPr>
            </w:pPr>
            <w:r w:rsidRPr="009209CA">
              <w:rPr>
                <w:rFonts w:ascii="Calibri" w:hAnsi="Calibri" w:cs="Calibri"/>
                <w:b/>
                <w:bCs/>
              </w:rPr>
              <w:t>email</w:t>
            </w:r>
          </w:p>
        </w:tc>
        <w:tc>
          <w:tcPr>
            <w:tcW w:w="0" w:type="auto"/>
            <w:shd w:val="clear" w:color="auto" w:fill="D9E2F3"/>
            <w:hideMark/>
          </w:tcPr>
          <w:p w14:paraId="09E8E25F"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255)</w:t>
            </w:r>
          </w:p>
        </w:tc>
        <w:tc>
          <w:tcPr>
            <w:tcW w:w="2229" w:type="dxa"/>
            <w:shd w:val="clear" w:color="auto" w:fill="D9E2F3"/>
            <w:hideMark/>
          </w:tcPr>
          <w:p w14:paraId="46411DD8"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w:t>
            </w:r>
          </w:p>
        </w:tc>
        <w:tc>
          <w:tcPr>
            <w:tcW w:w="3119" w:type="dxa"/>
            <w:shd w:val="clear" w:color="auto" w:fill="D9E2F3"/>
            <w:hideMark/>
          </w:tcPr>
          <w:p w14:paraId="4B22BE4F" w14:textId="77777777" w:rsidR="00A3035B" w:rsidRPr="009209CA" w:rsidRDefault="00A3035B" w:rsidP="009209CA">
            <w:pPr>
              <w:spacing w:after="0" w:line="240" w:lineRule="auto"/>
              <w:rPr>
                <w:rFonts w:ascii="Calibri" w:hAnsi="Calibri" w:cs="Calibri"/>
              </w:rPr>
            </w:pPr>
            <w:r w:rsidRPr="009209CA">
              <w:rPr>
                <w:rFonts w:ascii="Calibri" w:hAnsi="Calibri" w:cs="Calibri"/>
              </w:rPr>
              <w:t>Electronic mail address</w:t>
            </w:r>
          </w:p>
        </w:tc>
      </w:tr>
      <w:tr w:rsidR="00A3035B" w:rsidRPr="009209CA" w14:paraId="6617F2A7" w14:textId="77777777" w:rsidTr="003F02B6">
        <w:tc>
          <w:tcPr>
            <w:tcW w:w="0" w:type="auto"/>
            <w:hideMark/>
          </w:tcPr>
          <w:p w14:paraId="06C61B47"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phone_number</w:t>
            </w:r>
            <w:proofErr w:type="spellEnd"/>
          </w:p>
        </w:tc>
        <w:tc>
          <w:tcPr>
            <w:tcW w:w="0" w:type="auto"/>
            <w:hideMark/>
          </w:tcPr>
          <w:p w14:paraId="79113207"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30)</w:t>
            </w:r>
          </w:p>
        </w:tc>
        <w:tc>
          <w:tcPr>
            <w:tcW w:w="2229" w:type="dxa"/>
            <w:hideMark/>
          </w:tcPr>
          <w:p w14:paraId="23B94270" w14:textId="77777777" w:rsidR="00A3035B" w:rsidRPr="009209CA" w:rsidRDefault="00A3035B" w:rsidP="009209CA">
            <w:pPr>
              <w:spacing w:after="0" w:line="240" w:lineRule="auto"/>
              <w:rPr>
                <w:rFonts w:ascii="Calibri" w:hAnsi="Calibri" w:cs="Calibri"/>
              </w:rPr>
            </w:pPr>
            <w:r w:rsidRPr="009209CA">
              <w:rPr>
                <w:rFonts w:ascii="Calibri" w:hAnsi="Calibri" w:cs="Calibri"/>
              </w:rPr>
              <w:t>UNIQUE</w:t>
            </w:r>
          </w:p>
        </w:tc>
        <w:tc>
          <w:tcPr>
            <w:tcW w:w="3119" w:type="dxa"/>
            <w:hideMark/>
          </w:tcPr>
          <w:p w14:paraId="15367AF6" w14:textId="77777777" w:rsidR="00A3035B" w:rsidRPr="009209CA" w:rsidRDefault="00A3035B" w:rsidP="009209CA">
            <w:pPr>
              <w:spacing w:after="0" w:line="240" w:lineRule="auto"/>
              <w:rPr>
                <w:rFonts w:ascii="Calibri" w:hAnsi="Calibri" w:cs="Calibri"/>
              </w:rPr>
            </w:pPr>
            <w:r w:rsidRPr="009209CA">
              <w:rPr>
                <w:rFonts w:ascii="Calibri" w:hAnsi="Calibri" w:cs="Calibri"/>
              </w:rPr>
              <w:t>Phone number</w:t>
            </w:r>
          </w:p>
        </w:tc>
      </w:tr>
      <w:tr w:rsidR="00A3035B" w:rsidRPr="009209CA" w14:paraId="1F2B9C1B" w14:textId="77777777" w:rsidTr="003F02B6">
        <w:tc>
          <w:tcPr>
            <w:tcW w:w="0" w:type="auto"/>
            <w:shd w:val="clear" w:color="auto" w:fill="D9E2F3"/>
            <w:hideMark/>
          </w:tcPr>
          <w:p w14:paraId="3FC4CEDA"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password_hash</w:t>
            </w:r>
            <w:proofErr w:type="spellEnd"/>
          </w:p>
        </w:tc>
        <w:tc>
          <w:tcPr>
            <w:tcW w:w="0" w:type="auto"/>
            <w:shd w:val="clear" w:color="auto" w:fill="D9E2F3"/>
            <w:hideMark/>
          </w:tcPr>
          <w:p w14:paraId="7C406765"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500)</w:t>
            </w:r>
          </w:p>
        </w:tc>
        <w:tc>
          <w:tcPr>
            <w:tcW w:w="2229" w:type="dxa"/>
            <w:shd w:val="clear" w:color="auto" w:fill="D9E2F3"/>
            <w:hideMark/>
          </w:tcPr>
          <w:p w14:paraId="4DCB849A" w14:textId="77777777" w:rsidR="00A3035B" w:rsidRPr="009209CA" w:rsidRDefault="00A3035B" w:rsidP="009209CA">
            <w:pPr>
              <w:spacing w:after="0" w:line="240" w:lineRule="auto"/>
              <w:rPr>
                <w:rFonts w:ascii="Calibri" w:hAnsi="Calibri" w:cs="Calibri"/>
              </w:rPr>
            </w:pPr>
            <w:r w:rsidRPr="009209CA">
              <w:rPr>
                <w:rFonts w:ascii="Calibri" w:hAnsi="Calibri" w:cs="Calibri"/>
              </w:rPr>
              <w:t>NOT NULL</w:t>
            </w:r>
          </w:p>
        </w:tc>
        <w:tc>
          <w:tcPr>
            <w:tcW w:w="3119" w:type="dxa"/>
            <w:shd w:val="clear" w:color="auto" w:fill="D9E2F3"/>
            <w:hideMark/>
          </w:tcPr>
          <w:p w14:paraId="13AAEBFA" w14:textId="77777777" w:rsidR="00A3035B" w:rsidRPr="009209CA" w:rsidRDefault="00A3035B" w:rsidP="009209CA">
            <w:pPr>
              <w:spacing w:after="0" w:line="240" w:lineRule="auto"/>
              <w:rPr>
                <w:rFonts w:ascii="Calibri" w:hAnsi="Calibri" w:cs="Calibri"/>
              </w:rPr>
            </w:pPr>
            <w:r w:rsidRPr="009209CA">
              <w:rPr>
                <w:rFonts w:ascii="Calibri" w:hAnsi="Calibri" w:cs="Calibri"/>
              </w:rPr>
              <w:t>Encrypted password</w:t>
            </w:r>
          </w:p>
        </w:tc>
      </w:tr>
      <w:tr w:rsidR="00A3035B" w:rsidRPr="009209CA" w14:paraId="4B6C59C0" w14:textId="77777777" w:rsidTr="003F02B6">
        <w:tc>
          <w:tcPr>
            <w:tcW w:w="0" w:type="auto"/>
            <w:hideMark/>
          </w:tcPr>
          <w:p w14:paraId="671079D2"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role_id</w:t>
            </w:r>
            <w:proofErr w:type="spellEnd"/>
          </w:p>
        </w:tc>
        <w:tc>
          <w:tcPr>
            <w:tcW w:w="0" w:type="auto"/>
            <w:hideMark/>
          </w:tcPr>
          <w:p w14:paraId="7E1E4819" w14:textId="77777777" w:rsidR="00A3035B" w:rsidRPr="009209CA" w:rsidRDefault="00A3035B" w:rsidP="009209CA">
            <w:pPr>
              <w:spacing w:after="0" w:line="240" w:lineRule="auto"/>
              <w:rPr>
                <w:rFonts w:ascii="Calibri" w:hAnsi="Calibri" w:cs="Calibri"/>
              </w:rPr>
            </w:pPr>
            <w:r w:rsidRPr="009209CA">
              <w:rPr>
                <w:rFonts w:ascii="Calibri" w:hAnsi="Calibri" w:cs="Calibri"/>
              </w:rPr>
              <w:t>UUID</w:t>
            </w:r>
          </w:p>
        </w:tc>
        <w:tc>
          <w:tcPr>
            <w:tcW w:w="2229" w:type="dxa"/>
            <w:hideMark/>
          </w:tcPr>
          <w:p w14:paraId="6AC0ECFA" w14:textId="77777777" w:rsidR="00A3035B" w:rsidRPr="009209CA" w:rsidRDefault="00A3035B" w:rsidP="009209CA">
            <w:pPr>
              <w:spacing w:after="0" w:line="240" w:lineRule="auto"/>
              <w:rPr>
                <w:rFonts w:ascii="Calibri" w:hAnsi="Calibri" w:cs="Calibri"/>
              </w:rPr>
            </w:pPr>
            <w:r w:rsidRPr="009209CA">
              <w:rPr>
                <w:rFonts w:ascii="Calibri" w:hAnsi="Calibri" w:cs="Calibri"/>
              </w:rPr>
              <w:t>FK</w:t>
            </w:r>
          </w:p>
        </w:tc>
        <w:tc>
          <w:tcPr>
            <w:tcW w:w="3119" w:type="dxa"/>
            <w:hideMark/>
          </w:tcPr>
          <w:p w14:paraId="06502371" w14:textId="77777777" w:rsidR="00A3035B" w:rsidRPr="009209CA" w:rsidRDefault="00A3035B" w:rsidP="009209CA">
            <w:pPr>
              <w:spacing w:after="0" w:line="240" w:lineRule="auto"/>
              <w:rPr>
                <w:rFonts w:ascii="Calibri" w:hAnsi="Calibri" w:cs="Calibri"/>
              </w:rPr>
            </w:pPr>
            <w:r w:rsidRPr="009209CA">
              <w:rPr>
                <w:rFonts w:ascii="Calibri" w:hAnsi="Calibri" w:cs="Calibri"/>
              </w:rPr>
              <w:t>User profile</w:t>
            </w:r>
          </w:p>
        </w:tc>
      </w:tr>
      <w:tr w:rsidR="00A3035B" w:rsidRPr="009209CA" w14:paraId="3C5EC3B4" w14:textId="77777777" w:rsidTr="003F02B6">
        <w:tc>
          <w:tcPr>
            <w:tcW w:w="0" w:type="auto"/>
            <w:shd w:val="clear" w:color="auto" w:fill="D9E2F3"/>
            <w:hideMark/>
          </w:tcPr>
          <w:p w14:paraId="16BC0154"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institution_id</w:t>
            </w:r>
            <w:proofErr w:type="spellEnd"/>
          </w:p>
        </w:tc>
        <w:tc>
          <w:tcPr>
            <w:tcW w:w="0" w:type="auto"/>
            <w:shd w:val="clear" w:color="auto" w:fill="D9E2F3"/>
            <w:hideMark/>
          </w:tcPr>
          <w:p w14:paraId="458BC08B" w14:textId="77777777" w:rsidR="00A3035B" w:rsidRPr="009209CA" w:rsidRDefault="00A3035B" w:rsidP="009209CA">
            <w:pPr>
              <w:spacing w:after="0" w:line="240" w:lineRule="auto"/>
              <w:rPr>
                <w:rFonts w:ascii="Calibri" w:hAnsi="Calibri" w:cs="Calibri"/>
              </w:rPr>
            </w:pPr>
            <w:r w:rsidRPr="009209CA">
              <w:rPr>
                <w:rFonts w:ascii="Calibri" w:hAnsi="Calibri" w:cs="Calibri"/>
              </w:rPr>
              <w:t>UUID</w:t>
            </w:r>
          </w:p>
        </w:tc>
        <w:tc>
          <w:tcPr>
            <w:tcW w:w="2229" w:type="dxa"/>
            <w:shd w:val="clear" w:color="auto" w:fill="D9E2F3"/>
            <w:hideMark/>
          </w:tcPr>
          <w:p w14:paraId="1D6663D9" w14:textId="77777777" w:rsidR="00A3035B" w:rsidRPr="009209CA" w:rsidRDefault="00A3035B" w:rsidP="009209CA">
            <w:pPr>
              <w:spacing w:after="0" w:line="240" w:lineRule="auto"/>
              <w:rPr>
                <w:rFonts w:ascii="Calibri" w:hAnsi="Calibri" w:cs="Calibri"/>
              </w:rPr>
            </w:pPr>
            <w:r w:rsidRPr="009209CA">
              <w:rPr>
                <w:rFonts w:ascii="Calibri" w:hAnsi="Calibri" w:cs="Calibri"/>
              </w:rPr>
              <w:t>FK</w:t>
            </w:r>
          </w:p>
        </w:tc>
        <w:tc>
          <w:tcPr>
            <w:tcW w:w="3119" w:type="dxa"/>
            <w:shd w:val="clear" w:color="auto" w:fill="D9E2F3"/>
            <w:hideMark/>
          </w:tcPr>
          <w:p w14:paraId="7C113D04" w14:textId="77777777" w:rsidR="00A3035B" w:rsidRPr="009209CA" w:rsidRDefault="00A3035B" w:rsidP="009209CA">
            <w:pPr>
              <w:spacing w:after="0" w:line="240" w:lineRule="auto"/>
              <w:rPr>
                <w:rFonts w:ascii="Calibri" w:hAnsi="Calibri" w:cs="Calibri"/>
              </w:rPr>
            </w:pPr>
            <w:r w:rsidRPr="009209CA">
              <w:rPr>
                <w:rFonts w:ascii="Calibri" w:hAnsi="Calibri" w:cs="Calibri"/>
              </w:rPr>
              <w:t>Institution of affiliation</w:t>
            </w:r>
          </w:p>
        </w:tc>
      </w:tr>
      <w:tr w:rsidR="00A3035B" w:rsidRPr="009209CA" w14:paraId="4A720A98" w14:textId="77777777" w:rsidTr="003F02B6">
        <w:tc>
          <w:tcPr>
            <w:tcW w:w="0" w:type="auto"/>
            <w:hideMark/>
          </w:tcPr>
          <w:p w14:paraId="1A86B6F8"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preferred_language</w:t>
            </w:r>
            <w:proofErr w:type="spellEnd"/>
          </w:p>
        </w:tc>
        <w:tc>
          <w:tcPr>
            <w:tcW w:w="0" w:type="auto"/>
            <w:hideMark/>
          </w:tcPr>
          <w:p w14:paraId="3D26151F"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10)</w:t>
            </w:r>
          </w:p>
        </w:tc>
        <w:tc>
          <w:tcPr>
            <w:tcW w:w="2229" w:type="dxa"/>
            <w:hideMark/>
          </w:tcPr>
          <w:p w14:paraId="7905159C" w14:textId="77777777" w:rsidR="00A3035B" w:rsidRPr="009209CA" w:rsidRDefault="00A3035B" w:rsidP="009209CA">
            <w:pPr>
              <w:spacing w:after="0" w:line="240" w:lineRule="auto"/>
              <w:rPr>
                <w:rFonts w:ascii="Calibri" w:hAnsi="Calibri" w:cs="Calibri"/>
              </w:rPr>
            </w:pPr>
            <w:r w:rsidRPr="009209CA">
              <w:rPr>
                <w:rFonts w:ascii="Calibri" w:hAnsi="Calibri" w:cs="Calibri"/>
              </w:rPr>
              <w:t>DEFAULT FR</w:t>
            </w:r>
          </w:p>
        </w:tc>
        <w:tc>
          <w:tcPr>
            <w:tcW w:w="3119" w:type="dxa"/>
            <w:hideMark/>
          </w:tcPr>
          <w:p w14:paraId="531AE939" w14:textId="77777777" w:rsidR="00A3035B" w:rsidRPr="009209CA" w:rsidRDefault="00A3035B" w:rsidP="009209CA">
            <w:pPr>
              <w:spacing w:after="0" w:line="240" w:lineRule="auto"/>
              <w:rPr>
                <w:rFonts w:ascii="Calibri" w:hAnsi="Calibri" w:cs="Calibri"/>
              </w:rPr>
            </w:pPr>
            <w:r w:rsidRPr="009209CA">
              <w:rPr>
                <w:rFonts w:ascii="Calibri" w:hAnsi="Calibri" w:cs="Calibri"/>
              </w:rPr>
              <w:t>Preferred language</w:t>
            </w:r>
          </w:p>
        </w:tc>
      </w:tr>
      <w:tr w:rsidR="00A3035B" w:rsidRPr="009209CA" w14:paraId="06B14462" w14:textId="77777777" w:rsidTr="003F02B6">
        <w:tc>
          <w:tcPr>
            <w:tcW w:w="0" w:type="auto"/>
            <w:shd w:val="clear" w:color="auto" w:fill="D9E2F3"/>
            <w:hideMark/>
          </w:tcPr>
          <w:p w14:paraId="140D4FB9" w14:textId="77777777" w:rsidR="00A3035B" w:rsidRPr="009209CA" w:rsidRDefault="00A3035B" w:rsidP="009209CA">
            <w:pPr>
              <w:spacing w:after="0" w:line="240" w:lineRule="auto"/>
              <w:rPr>
                <w:rFonts w:ascii="Calibri" w:hAnsi="Calibri" w:cs="Calibri"/>
                <w:b/>
                <w:bCs/>
              </w:rPr>
            </w:pPr>
            <w:r w:rsidRPr="009209CA">
              <w:rPr>
                <w:rFonts w:ascii="Calibri" w:hAnsi="Calibri" w:cs="Calibri"/>
                <w:b/>
                <w:bCs/>
              </w:rPr>
              <w:t>status</w:t>
            </w:r>
          </w:p>
        </w:tc>
        <w:tc>
          <w:tcPr>
            <w:tcW w:w="0" w:type="auto"/>
            <w:shd w:val="clear" w:color="auto" w:fill="D9E2F3"/>
            <w:hideMark/>
          </w:tcPr>
          <w:p w14:paraId="5DB83243" w14:textId="77777777" w:rsidR="00A3035B" w:rsidRPr="009209CA" w:rsidRDefault="00A3035B" w:rsidP="009209CA">
            <w:pPr>
              <w:spacing w:after="0" w:line="240" w:lineRule="auto"/>
              <w:rPr>
                <w:rFonts w:ascii="Calibri" w:hAnsi="Calibri" w:cs="Calibri"/>
              </w:rPr>
            </w:pPr>
            <w:proofErr w:type="gramStart"/>
            <w:r w:rsidRPr="009209CA">
              <w:rPr>
                <w:rFonts w:ascii="Calibri" w:hAnsi="Calibri" w:cs="Calibri"/>
              </w:rPr>
              <w:t>VARCHAR(</w:t>
            </w:r>
            <w:proofErr w:type="gramEnd"/>
            <w:r w:rsidRPr="009209CA">
              <w:rPr>
                <w:rFonts w:ascii="Calibri" w:hAnsi="Calibri" w:cs="Calibri"/>
              </w:rPr>
              <w:t>30)</w:t>
            </w:r>
          </w:p>
        </w:tc>
        <w:tc>
          <w:tcPr>
            <w:tcW w:w="2229" w:type="dxa"/>
            <w:shd w:val="clear" w:color="auto" w:fill="D9E2F3"/>
            <w:hideMark/>
          </w:tcPr>
          <w:p w14:paraId="7E6D2E2B" w14:textId="77777777" w:rsidR="00A3035B" w:rsidRPr="009209CA" w:rsidRDefault="00A3035B" w:rsidP="009209CA">
            <w:pPr>
              <w:spacing w:after="0" w:line="240" w:lineRule="auto"/>
              <w:rPr>
                <w:rFonts w:ascii="Calibri" w:hAnsi="Calibri" w:cs="Calibri"/>
              </w:rPr>
            </w:pPr>
            <w:r w:rsidRPr="009209CA">
              <w:rPr>
                <w:rFonts w:ascii="Calibri" w:hAnsi="Calibri" w:cs="Calibri"/>
              </w:rPr>
              <w:t>Active / Inactive / Suspended</w:t>
            </w:r>
          </w:p>
        </w:tc>
        <w:tc>
          <w:tcPr>
            <w:tcW w:w="3119" w:type="dxa"/>
            <w:shd w:val="clear" w:color="auto" w:fill="D9E2F3"/>
            <w:hideMark/>
          </w:tcPr>
          <w:p w14:paraId="3D913529" w14:textId="77777777" w:rsidR="00A3035B" w:rsidRPr="009209CA" w:rsidRDefault="00A3035B" w:rsidP="009209CA">
            <w:pPr>
              <w:spacing w:after="0" w:line="240" w:lineRule="auto"/>
              <w:rPr>
                <w:rFonts w:ascii="Calibri" w:hAnsi="Calibri" w:cs="Calibri"/>
              </w:rPr>
            </w:pPr>
            <w:r w:rsidRPr="009209CA">
              <w:rPr>
                <w:rFonts w:ascii="Calibri" w:hAnsi="Calibri" w:cs="Calibri"/>
              </w:rPr>
              <w:t>Account status</w:t>
            </w:r>
          </w:p>
        </w:tc>
      </w:tr>
      <w:tr w:rsidR="00A3035B" w:rsidRPr="009209CA" w14:paraId="50CE3A40" w14:textId="77777777" w:rsidTr="003F02B6">
        <w:tc>
          <w:tcPr>
            <w:tcW w:w="0" w:type="auto"/>
            <w:hideMark/>
          </w:tcPr>
          <w:p w14:paraId="599918F3"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last_login</w:t>
            </w:r>
            <w:proofErr w:type="spellEnd"/>
          </w:p>
        </w:tc>
        <w:tc>
          <w:tcPr>
            <w:tcW w:w="0" w:type="auto"/>
            <w:hideMark/>
          </w:tcPr>
          <w:p w14:paraId="615F08B4"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w:t>
            </w:r>
          </w:p>
        </w:tc>
        <w:tc>
          <w:tcPr>
            <w:tcW w:w="2229" w:type="dxa"/>
            <w:hideMark/>
          </w:tcPr>
          <w:p w14:paraId="15DDC6D9" w14:textId="77777777" w:rsidR="00A3035B" w:rsidRPr="009209CA" w:rsidRDefault="00A3035B" w:rsidP="009209CA">
            <w:pPr>
              <w:spacing w:after="0" w:line="240" w:lineRule="auto"/>
              <w:rPr>
                <w:rFonts w:ascii="Calibri" w:hAnsi="Calibri" w:cs="Calibri"/>
              </w:rPr>
            </w:pPr>
            <w:r w:rsidRPr="009209CA">
              <w:rPr>
                <w:rFonts w:ascii="Calibri" w:hAnsi="Calibri" w:cs="Calibri"/>
              </w:rPr>
              <w:t>NULL</w:t>
            </w:r>
          </w:p>
        </w:tc>
        <w:tc>
          <w:tcPr>
            <w:tcW w:w="3119" w:type="dxa"/>
            <w:hideMark/>
          </w:tcPr>
          <w:p w14:paraId="7822240F" w14:textId="77777777" w:rsidR="00A3035B" w:rsidRPr="009209CA" w:rsidRDefault="00A3035B" w:rsidP="009209CA">
            <w:pPr>
              <w:spacing w:after="0" w:line="240" w:lineRule="auto"/>
              <w:rPr>
                <w:rFonts w:ascii="Calibri" w:hAnsi="Calibri" w:cs="Calibri"/>
              </w:rPr>
            </w:pPr>
            <w:r w:rsidRPr="009209CA">
              <w:rPr>
                <w:rFonts w:ascii="Calibri" w:hAnsi="Calibri" w:cs="Calibri"/>
              </w:rPr>
              <w:t>Last login</w:t>
            </w:r>
          </w:p>
        </w:tc>
      </w:tr>
      <w:tr w:rsidR="00A3035B" w:rsidRPr="009209CA" w14:paraId="14E57154" w14:textId="77777777" w:rsidTr="003F02B6">
        <w:tc>
          <w:tcPr>
            <w:tcW w:w="0" w:type="auto"/>
            <w:shd w:val="clear" w:color="auto" w:fill="D9E2F3"/>
            <w:hideMark/>
          </w:tcPr>
          <w:p w14:paraId="129D8B2F"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created_at</w:t>
            </w:r>
            <w:proofErr w:type="spellEnd"/>
          </w:p>
        </w:tc>
        <w:tc>
          <w:tcPr>
            <w:tcW w:w="0" w:type="auto"/>
            <w:shd w:val="clear" w:color="auto" w:fill="D9E2F3"/>
            <w:hideMark/>
          </w:tcPr>
          <w:p w14:paraId="40F14D0F"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w:t>
            </w:r>
          </w:p>
        </w:tc>
        <w:tc>
          <w:tcPr>
            <w:tcW w:w="2229" w:type="dxa"/>
            <w:shd w:val="clear" w:color="auto" w:fill="D9E2F3"/>
            <w:hideMark/>
          </w:tcPr>
          <w:p w14:paraId="04262121" w14:textId="77777777" w:rsidR="00A3035B" w:rsidRPr="009209CA" w:rsidRDefault="00A3035B" w:rsidP="009209CA">
            <w:pPr>
              <w:spacing w:after="0" w:line="240" w:lineRule="auto"/>
              <w:rPr>
                <w:rFonts w:ascii="Calibri" w:hAnsi="Calibri" w:cs="Calibri"/>
              </w:rPr>
            </w:pPr>
            <w:r w:rsidRPr="009209CA">
              <w:rPr>
                <w:rFonts w:ascii="Calibri" w:hAnsi="Calibri" w:cs="Calibri"/>
              </w:rPr>
              <w:t>NOT NULL</w:t>
            </w:r>
          </w:p>
        </w:tc>
        <w:tc>
          <w:tcPr>
            <w:tcW w:w="3119" w:type="dxa"/>
            <w:shd w:val="clear" w:color="auto" w:fill="D9E2F3"/>
            <w:hideMark/>
          </w:tcPr>
          <w:p w14:paraId="45D198F3" w14:textId="77777777" w:rsidR="00A3035B" w:rsidRPr="009209CA" w:rsidRDefault="00A3035B" w:rsidP="009209CA">
            <w:pPr>
              <w:spacing w:after="0" w:line="240" w:lineRule="auto"/>
              <w:rPr>
                <w:rFonts w:ascii="Calibri" w:hAnsi="Calibri" w:cs="Calibri"/>
              </w:rPr>
            </w:pPr>
            <w:r w:rsidRPr="009209CA">
              <w:rPr>
                <w:rFonts w:ascii="Calibri" w:hAnsi="Calibri" w:cs="Calibri"/>
              </w:rPr>
              <w:t>Creation date</w:t>
            </w:r>
          </w:p>
        </w:tc>
      </w:tr>
      <w:tr w:rsidR="00A3035B" w:rsidRPr="009209CA" w14:paraId="7DD4423F" w14:textId="77777777" w:rsidTr="003F02B6">
        <w:tc>
          <w:tcPr>
            <w:tcW w:w="0" w:type="auto"/>
            <w:hideMark/>
          </w:tcPr>
          <w:p w14:paraId="41396F32" w14:textId="77777777" w:rsidR="00A3035B" w:rsidRPr="009209CA" w:rsidRDefault="00A3035B" w:rsidP="009209CA">
            <w:pPr>
              <w:spacing w:after="0" w:line="240" w:lineRule="auto"/>
              <w:rPr>
                <w:rFonts w:ascii="Calibri" w:hAnsi="Calibri" w:cs="Calibri"/>
                <w:b/>
                <w:bCs/>
              </w:rPr>
            </w:pPr>
            <w:proofErr w:type="spellStart"/>
            <w:r w:rsidRPr="009209CA">
              <w:rPr>
                <w:rFonts w:ascii="Calibri" w:hAnsi="Calibri" w:cs="Calibri"/>
                <w:b/>
                <w:bCs/>
              </w:rPr>
              <w:t>updated_at</w:t>
            </w:r>
            <w:proofErr w:type="spellEnd"/>
          </w:p>
        </w:tc>
        <w:tc>
          <w:tcPr>
            <w:tcW w:w="0" w:type="auto"/>
            <w:hideMark/>
          </w:tcPr>
          <w:p w14:paraId="536B962C" w14:textId="77777777" w:rsidR="00A3035B" w:rsidRPr="009209CA" w:rsidRDefault="00A3035B" w:rsidP="009209CA">
            <w:pPr>
              <w:spacing w:after="0" w:line="240" w:lineRule="auto"/>
              <w:rPr>
                <w:rFonts w:ascii="Calibri" w:hAnsi="Calibri" w:cs="Calibri"/>
              </w:rPr>
            </w:pPr>
            <w:r w:rsidRPr="009209CA">
              <w:rPr>
                <w:rFonts w:ascii="Calibri" w:hAnsi="Calibri" w:cs="Calibri"/>
              </w:rPr>
              <w:t>TIMESTAMP</w:t>
            </w:r>
          </w:p>
        </w:tc>
        <w:tc>
          <w:tcPr>
            <w:tcW w:w="2229" w:type="dxa"/>
            <w:hideMark/>
          </w:tcPr>
          <w:p w14:paraId="616CFAFC" w14:textId="77777777" w:rsidR="00A3035B" w:rsidRPr="009209CA" w:rsidRDefault="00A3035B" w:rsidP="009209CA">
            <w:pPr>
              <w:spacing w:after="0" w:line="240" w:lineRule="auto"/>
              <w:rPr>
                <w:rFonts w:ascii="Calibri" w:hAnsi="Calibri" w:cs="Calibri"/>
              </w:rPr>
            </w:pPr>
            <w:r w:rsidRPr="009209CA">
              <w:rPr>
                <w:rFonts w:ascii="Calibri" w:hAnsi="Calibri" w:cs="Calibri"/>
              </w:rPr>
              <w:t>NOT NULL</w:t>
            </w:r>
          </w:p>
        </w:tc>
        <w:tc>
          <w:tcPr>
            <w:tcW w:w="3119" w:type="dxa"/>
            <w:hideMark/>
          </w:tcPr>
          <w:p w14:paraId="2CE5900E" w14:textId="77777777" w:rsidR="00A3035B" w:rsidRPr="009209CA" w:rsidRDefault="00A3035B" w:rsidP="009209CA">
            <w:pPr>
              <w:keepNext/>
              <w:spacing w:after="0" w:line="240" w:lineRule="auto"/>
              <w:rPr>
                <w:rFonts w:ascii="Calibri" w:hAnsi="Calibri" w:cs="Calibri"/>
              </w:rPr>
            </w:pPr>
            <w:r w:rsidRPr="009209CA">
              <w:rPr>
                <w:rFonts w:ascii="Calibri" w:hAnsi="Calibri" w:cs="Calibri"/>
              </w:rPr>
              <w:t>Modification date</w:t>
            </w:r>
          </w:p>
        </w:tc>
      </w:tr>
    </w:tbl>
    <w:p w14:paraId="52FE70EF" w14:textId="7BDC421B" w:rsidR="00A3035B" w:rsidRPr="002145D2" w:rsidRDefault="00A3035B" w:rsidP="00EE56E4">
      <w:pPr>
        <w:pStyle w:val="Caption"/>
        <w:jc w:val="center"/>
        <w:rPr>
          <w:lang w:val="en-GB"/>
        </w:rPr>
      </w:pPr>
      <w:bookmarkStart w:id="569" w:name="_Toc232249017"/>
      <w:bookmarkStart w:id="570" w:name="_Toc232068460"/>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5</w:t>
      </w:r>
      <w:r w:rsidRPr="002145D2">
        <w:rPr>
          <w:lang w:val="en-GB"/>
        </w:rPr>
        <w:fldChar w:fldCharType="end"/>
      </w:r>
      <w:r w:rsidR="00425680">
        <w:rPr>
          <w:lang w:val="en-GB"/>
        </w:rPr>
        <w:t>6</w:t>
      </w:r>
      <w:r w:rsidRPr="002145D2">
        <w:rPr>
          <w:lang w:val="en-GB"/>
        </w:rPr>
        <w:t>: Specification of the data model of the “Users” table</w:t>
      </w:r>
      <w:bookmarkEnd w:id="569"/>
    </w:p>
    <w:bookmarkEnd w:id="570"/>
    <w:p w14:paraId="063F5905" w14:textId="77777777" w:rsidR="00A3035B" w:rsidRPr="005C4E2A" w:rsidRDefault="00A3035B" w:rsidP="005C4E2A">
      <w:pPr>
        <w:pStyle w:val="Caption"/>
        <w:spacing w:after="0"/>
        <w:jc w:val="center"/>
        <w:rPr>
          <w:rFonts w:asciiTheme="majorHAnsi" w:hAnsiTheme="majorHAnsi" w:cstheme="majorHAnsi"/>
          <w:sz w:val="24"/>
          <w:szCs w:val="24"/>
          <w:lang w:val="en-GB"/>
        </w:rPr>
      </w:pPr>
    </w:p>
    <w:p w14:paraId="4746C046" w14:textId="77777777" w:rsidR="00A3035B" w:rsidRDefault="00A3035B" w:rsidP="005C4E2A">
      <w:pPr>
        <w:pStyle w:val="Heading3"/>
        <w:spacing w:before="0" w:after="0" w:line="240" w:lineRule="auto"/>
        <w:rPr>
          <w:rFonts w:asciiTheme="majorHAnsi" w:hAnsiTheme="majorHAnsi" w:cstheme="majorHAnsi"/>
          <w:sz w:val="24"/>
          <w:szCs w:val="24"/>
        </w:rPr>
      </w:pPr>
      <w:bookmarkStart w:id="571" w:name="_Toc232248877"/>
      <w:bookmarkStart w:id="572" w:name="_Toc232559220"/>
      <w:r w:rsidRPr="005C4E2A">
        <w:rPr>
          <w:rFonts w:asciiTheme="majorHAnsi" w:hAnsiTheme="majorHAnsi" w:cstheme="majorHAnsi"/>
          <w:sz w:val="24"/>
          <w:szCs w:val="24"/>
        </w:rPr>
        <w:t xml:space="preserve">A.7 </w:t>
      </w:r>
      <w:proofErr w:type="gramStart"/>
      <w:r w:rsidRPr="005C4E2A">
        <w:rPr>
          <w:rFonts w:asciiTheme="majorHAnsi" w:hAnsiTheme="majorHAnsi" w:cstheme="majorHAnsi"/>
          <w:sz w:val="24"/>
          <w:szCs w:val="24"/>
        </w:rPr>
        <w:t>Table :</w:t>
      </w:r>
      <w:proofErr w:type="gramEnd"/>
      <w:r w:rsidRPr="005C4E2A">
        <w:rPr>
          <w:rFonts w:asciiTheme="majorHAnsi" w:hAnsiTheme="majorHAnsi" w:cstheme="majorHAnsi"/>
          <w:sz w:val="24"/>
          <w:szCs w:val="24"/>
        </w:rPr>
        <w:t xml:space="preserve"> ROLES</w:t>
      </w:r>
      <w:bookmarkEnd w:id="571"/>
      <w:bookmarkEnd w:id="572"/>
    </w:p>
    <w:p w14:paraId="48696349" w14:textId="77777777" w:rsidR="005C4E2A" w:rsidRPr="005C4E2A" w:rsidRDefault="005C4E2A" w:rsidP="005C4E2A">
      <w:pPr>
        <w:spacing w:after="0" w:line="240" w:lineRule="auto"/>
      </w:pPr>
    </w:p>
    <w:tbl>
      <w:tblPr>
        <w:tblW w:w="887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2374"/>
        <w:gridCol w:w="2826"/>
        <w:gridCol w:w="3674"/>
      </w:tblGrid>
      <w:tr w:rsidR="00A3035B" w:rsidRPr="005C4E2A" w14:paraId="3D5A0AD5" w14:textId="77777777" w:rsidTr="003F02B6">
        <w:trPr>
          <w:trHeight w:val="510"/>
        </w:trPr>
        <w:tc>
          <w:tcPr>
            <w:tcW w:w="0" w:type="auto"/>
            <w:tcBorders>
              <w:top w:val="single" w:sz="4" w:space="0" w:color="4472C4"/>
              <w:left w:val="single" w:sz="4" w:space="0" w:color="4472C4"/>
              <w:bottom w:val="single" w:sz="4" w:space="0" w:color="4472C4"/>
              <w:right w:val="nil"/>
            </w:tcBorders>
            <w:shd w:val="clear" w:color="auto" w:fill="1F4E79"/>
            <w:hideMark/>
          </w:tcPr>
          <w:p w14:paraId="004B24C3" w14:textId="77777777" w:rsidR="00A3035B" w:rsidRPr="005C4E2A" w:rsidRDefault="00A3035B" w:rsidP="005C4E2A">
            <w:pPr>
              <w:spacing w:after="0" w:line="240" w:lineRule="auto"/>
              <w:rPr>
                <w:rFonts w:asciiTheme="majorHAnsi" w:hAnsiTheme="majorHAnsi" w:cstheme="majorHAnsi"/>
                <w:b/>
                <w:bCs/>
                <w:color w:val="FFFFFF"/>
              </w:rPr>
            </w:pPr>
            <w:r w:rsidRPr="005C4E2A">
              <w:rPr>
                <w:rFonts w:asciiTheme="majorHAnsi" w:hAnsiTheme="majorHAnsi" w:cstheme="majorHAnsi"/>
                <w:b/>
                <w:bCs/>
                <w:color w:val="FFFFFF"/>
              </w:rPr>
              <w:t>Field</w:t>
            </w:r>
          </w:p>
        </w:tc>
        <w:tc>
          <w:tcPr>
            <w:tcW w:w="0" w:type="auto"/>
            <w:tcBorders>
              <w:top w:val="single" w:sz="4" w:space="0" w:color="4472C4"/>
              <w:left w:val="nil"/>
              <w:bottom w:val="single" w:sz="4" w:space="0" w:color="4472C4"/>
              <w:right w:val="nil"/>
            </w:tcBorders>
            <w:shd w:val="clear" w:color="auto" w:fill="1F4E79"/>
            <w:hideMark/>
          </w:tcPr>
          <w:p w14:paraId="5DCDEC75" w14:textId="77777777" w:rsidR="00A3035B" w:rsidRPr="005C4E2A" w:rsidRDefault="00A3035B" w:rsidP="005C4E2A">
            <w:pPr>
              <w:spacing w:after="0" w:line="240" w:lineRule="auto"/>
              <w:rPr>
                <w:rFonts w:asciiTheme="majorHAnsi" w:hAnsiTheme="majorHAnsi" w:cstheme="majorHAnsi"/>
                <w:b/>
                <w:bCs/>
                <w:color w:val="FFFFFF"/>
              </w:rPr>
            </w:pPr>
            <w:r w:rsidRPr="005C4E2A">
              <w:rPr>
                <w:rFonts w:asciiTheme="majorHAnsi" w:hAnsiTheme="majorHAnsi" w:cstheme="majorHAnsi"/>
                <w:b/>
                <w:bCs/>
                <w:color w:val="FFFFFF"/>
              </w:rPr>
              <w:t>Type</w:t>
            </w:r>
          </w:p>
        </w:tc>
        <w:tc>
          <w:tcPr>
            <w:tcW w:w="0" w:type="auto"/>
            <w:tcBorders>
              <w:top w:val="single" w:sz="4" w:space="0" w:color="4472C4"/>
              <w:left w:val="nil"/>
              <w:bottom w:val="single" w:sz="4" w:space="0" w:color="4472C4"/>
              <w:right w:val="single" w:sz="4" w:space="0" w:color="4472C4"/>
            </w:tcBorders>
            <w:shd w:val="clear" w:color="auto" w:fill="1F4E79"/>
            <w:hideMark/>
          </w:tcPr>
          <w:p w14:paraId="3FF5375F" w14:textId="77777777" w:rsidR="00A3035B" w:rsidRPr="005C4E2A" w:rsidRDefault="00A3035B" w:rsidP="005C4E2A">
            <w:pPr>
              <w:spacing w:after="0" w:line="240" w:lineRule="auto"/>
              <w:rPr>
                <w:rFonts w:asciiTheme="majorHAnsi" w:hAnsiTheme="majorHAnsi" w:cstheme="majorHAnsi"/>
                <w:b/>
                <w:bCs/>
                <w:color w:val="FFFFFF"/>
              </w:rPr>
            </w:pPr>
            <w:r w:rsidRPr="005C4E2A">
              <w:rPr>
                <w:rFonts w:asciiTheme="majorHAnsi" w:hAnsiTheme="majorHAnsi" w:cstheme="majorHAnsi"/>
                <w:b/>
                <w:bCs/>
                <w:color w:val="FFFFFF"/>
              </w:rPr>
              <w:t>Description</w:t>
            </w:r>
          </w:p>
        </w:tc>
      </w:tr>
      <w:tr w:rsidR="00A3035B" w:rsidRPr="005C4E2A" w14:paraId="7B6E7E12" w14:textId="77777777" w:rsidTr="003F02B6">
        <w:trPr>
          <w:trHeight w:val="495"/>
        </w:trPr>
        <w:tc>
          <w:tcPr>
            <w:tcW w:w="0" w:type="auto"/>
            <w:shd w:val="clear" w:color="auto" w:fill="D9E2F3"/>
            <w:hideMark/>
          </w:tcPr>
          <w:p w14:paraId="425E669E"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id</w:t>
            </w:r>
          </w:p>
        </w:tc>
        <w:tc>
          <w:tcPr>
            <w:tcW w:w="0" w:type="auto"/>
            <w:shd w:val="clear" w:color="auto" w:fill="D9E2F3"/>
            <w:hideMark/>
          </w:tcPr>
          <w:p w14:paraId="3A93A20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UUID</w:t>
            </w:r>
          </w:p>
        </w:tc>
        <w:tc>
          <w:tcPr>
            <w:tcW w:w="0" w:type="auto"/>
            <w:shd w:val="clear" w:color="auto" w:fill="D9E2F3"/>
            <w:hideMark/>
          </w:tcPr>
          <w:p w14:paraId="4CBCA0B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Role identifier</w:t>
            </w:r>
          </w:p>
        </w:tc>
      </w:tr>
      <w:tr w:rsidR="00A3035B" w:rsidRPr="005C4E2A" w14:paraId="1751EF82" w14:textId="77777777" w:rsidTr="003F02B6">
        <w:trPr>
          <w:trHeight w:val="510"/>
        </w:trPr>
        <w:tc>
          <w:tcPr>
            <w:tcW w:w="0" w:type="auto"/>
            <w:hideMark/>
          </w:tcPr>
          <w:p w14:paraId="58E76077" w14:textId="77777777" w:rsidR="00A3035B" w:rsidRPr="005C4E2A" w:rsidRDefault="00A3035B" w:rsidP="005C4E2A">
            <w:pPr>
              <w:spacing w:after="0" w:line="240" w:lineRule="auto"/>
              <w:rPr>
                <w:rFonts w:asciiTheme="majorHAnsi" w:hAnsiTheme="majorHAnsi" w:cstheme="majorHAnsi"/>
                <w:b/>
                <w:bCs/>
              </w:rPr>
            </w:pPr>
            <w:proofErr w:type="spellStart"/>
            <w:r w:rsidRPr="005C4E2A">
              <w:rPr>
                <w:rFonts w:asciiTheme="majorHAnsi" w:hAnsiTheme="majorHAnsi" w:cstheme="majorHAnsi"/>
                <w:b/>
                <w:bCs/>
              </w:rPr>
              <w:t>role_name</w:t>
            </w:r>
            <w:proofErr w:type="spellEnd"/>
          </w:p>
        </w:tc>
        <w:tc>
          <w:tcPr>
            <w:tcW w:w="0" w:type="auto"/>
            <w:hideMark/>
          </w:tcPr>
          <w:p w14:paraId="3F6C8CAC" w14:textId="77777777" w:rsidR="00A3035B" w:rsidRPr="005C4E2A" w:rsidRDefault="00A3035B" w:rsidP="005C4E2A">
            <w:pPr>
              <w:spacing w:after="0" w:line="240" w:lineRule="auto"/>
              <w:rPr>
                <w:rFonts w:asciiTheme="majorHAnsi" w:hAnsiTheme="majorHAnsi" w:cstheme="majorHAnsi"/>
              </w:rPr>
            </w:pPr>
            <w:proofErr w:type="gramStart"/>
            <w:r w:rsidRPr="005C4E2A">
              <w:rPr>
                <w:rFonts w:asciiTheme="majorHAnsi" w:hAnsiTheme="majorHAnsi" w:cstheme="majorHAnsi"/>
              </w:rPr>
              <w:t>VARCHAR(</w:t>
            </w:r>
            <w:proofErr w:type="gramEnd"/>
            <w:r w:rsidRPr="005C4E2A">
              <w:rPr>
                <w:rFonts w:asciiTheme="majorHAnsi" w:hAnsiTheme="majorHAnsi" w:cstheme="majorHAnsi"/>
              </w:rPr>
              <w:t>100)</w:t>
            </w:r>
          </w:p>
        </w:tc>
        <w:tc>
          <w:tcPr>
            <w:tcW w:w="0" w:type="auto"/>
            <w:hideMark/>
          </w:tcPr>
          <w:p w14:paraId="425D7B5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Name of the role</w:t>
            </w:r>
          </w:p>
        </w:tc>
      </w:tr>
      <w:tr w:rsidR="00A3035B" w:rsidRPr="005C4E2A" w14:paraId="5B6D9C0F" w14:textId="77777777" w:rsidTr="003F02B6">
        <w:trPr>
          <w:trHeight w:val="495"/>
        </w:trPr>
        <w:tc>
          <w:tcPr>
            <w:tcW w:w="0" w:type="auto"/>
            <w:shd w:val="clear" w:color="auto" w:fill="D9E2F3"/>
            <w:hideMark/>
          </w:tcPr>
          <w:p w14:paraId="3D5E1077" w14:textId="77777777" w:rsidR="00A3035B" w:rsidRPr="005C4E2A" w:rsidRDefault="00A3035B" w:rsidP="005C4E2A">
            <w:pPr>
              <w:spacing w:after="0" w:line="240" w:lineRule="auto"/>
              <w:rPr>
                <w:rFonts w:asciiTheme="majorHAnsi" w:hAnsiTheme="majorHAnsi" w:cstheme="majorHAnsi"/>
                <w:b/>
                <w:bCs/>
              </w:rPr>
            </w:pPr>
            <w:proofErr w:type="spellStart"/>
            <w:r w:rsidRPr="005C4E2A">
              <w:rPr>
                <w:rFonts w:asciiTheme="majorHAnsi" w:hAnsiTheme="majorHAnsi" w:cstheme="majorHAnsi"/>
                <w:b/>
                <w:bCs/>
              </w:rPr>
              <w:t>role_code</w:t>
            </w:r>
            <w:proofErr w:type="spellEnd"/>
          </w:p>
        </w:tc>
        <w:tc>
          <w:tcPr>
            <w:tcW w:w="0" w:type="auto"/>
            <w:shd w:val="clear" w:color="auto" w:fill="D9E2F3"/>
            <w:hideMark/>
          </w:tcPr>
          <w:p w14:paraId="5CAA6E95" w14:textId="77777777" w:rsidR="00A3035B" w:rsidRPr="005C4E2A" w:rsidRDefault="00A3035B" w:rsidP="005C4E2A">
            <w:pPr>
              <w:spacing w:after="0" w:line="240" w:lineRule="auto"/>
              <w:rPr>
                <w:rFonts w:asciiTheme="majorHAnsi" w:hAnsiTheme="majorHAnsi" w:cstheme="majorHAnsi"/>
              </w:rPr>
            </w:pPr>
            <w:proofErr w:type="gramStart"/>
            <w:r w:rsidRPr="005C4E2A">
              <w:rPr>
                <w:rFonts w:asciiTheme="majorHAnsi" w:hAnsiTheme="majorHAnsi" w:cstheme="majorHAnsi"/>
              </w:rPr>
              <w:t>VARCHAR(</w:t>
            </w:r>
            <w:proofErr w:type="gramEnd"/>
            <w:r w:rsidRPr="005C4E2A">
              <w:rPr>
                <w:rFonts w:asciiTheme="majorHAnsi" w:hAnsiTheme="majorHAnsi" w:cstheme="majorHAnsi"/>
              </w:rPr>
              <w:t>50)</w:t>
            </w:r>
          </w:p>
        </w:tc>
        <w:tc>
          <w:tcPr>
            <w:tcW w:w="0" w:type="auto"/>
            <w:shd w:val="clear" w:color="auto" w:fill="D9E2F3"/>
            <w:hideMark/>
          </w:tcPr>
          <w:p w14:paraId="116143A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Code of the role</w:t>
            </w:r>
          </w:p>
        </w:tc>
      </w:tr>
      <w:tr w:rsidR="00A3035B" w:rsidRPr="005C4E2A" w14:paraId="563CEF06" w14:textId="77777777" w:rsidTr="003F02B6">
        <w:trPr>
          <w:trHeight w:val="510"/>
        </w:trPr>
        <w:tc>
          <w:tcPr>
            <w:tcW w:w="0" w:type="auto"/>
            <w:hideMark/>
          </w:tcPr>
          <w:p w14:paraId="1708DA59"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description</w:t>
            </w:r>
          </w:p>
        </w:tc>
        <w:tc>
          <w:tcPr>
            <w:tcW w:w="0" w:type="auto"/>
            <w:hideMark/>
          </w:tcPr>
          <w:p w14:paraId="49AD353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TEXT</w:t>
            </w:r>
          </w:p>
        </w:tc>
        <w:tc>
          <w:tcPr>
            <w:tcW w:w="0" w:type="auto"/>
            <w:hideMark/>
          </w:tcPr>
          <w:p w14:paraId="14DF514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Detailed description</w:t>
            </w:r>
          </w:p>
        </w:tc>
      </w:tr>
      <w:tr w:rsidR="00A3035B" w:rsidRPr="005C4E2A" w14:paraId="55C1E1D0" w14:textId="77777777" w:rsidTr="003F02B6">
        <w:trPr>
          <w:trHeight w:val="510"/>
        </w:trPr>
        <w:tc>
          <w:tcPr>
            <w:tcW w:w="0" w:type="auto"/>
            <w:shd w:val="clear" w:color="auto" w:fill="D9E2F3"/>
            <w:hideMark/>
          </w:tcPr>
          <w:p w14:paraId="7AAA8CCC"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permissions</w:t>
            </w:r>
          </w:p>
        </w:tc>
        <w:tc>
          <w:tcPr>
            <w:tcW w:w="0" w:type="auto"/>
            <w:shd w:val="clear" w:color="auto" w:fill="D9E2F3"/>
            <w:hideMark/>
          </w:tcPr>
          <w:p w14:paraId="7BE8633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JSONB</w:t>
            </w:r>
          </w:p>
        </w:tc>
        <w:tc>
          <w:tcPr>
            <w:tcW w:w="0" w:type="auto"/>
            <w:shd w:val="clear" w:color="auto" w:fill="D9E2F3"/>
            <w:hideMark/>
          </w:tcPr>
          <w:p w14:paraId="1D3357F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Set of permissions</w:t>
            </w:r>
          </w:p>
        </w:tc>
      </w:tr>
      <w:tr w:rsidR="00A3035B" w:rsidRPr="005C4E2A" w14:paraId="55BED179" w14:textId="77777777" w:rsidTr="003F02B6">
        <w:trPr>
          <w:trHeight w:val="495"/>
        </w:trPr>
        <w:tc>
          <w:tcPr>
            <w:tcW w:w="0" w:type="auto"/>
            <w:hideMark/>
          </w:tcPr>
          <w:p w14:paraId="0A00CEEB" w14:textId="77777777" w:rsidR="00A3035B" w:rsidRPr="005C4E2A" w:rsidRDefault="00A3035B" w:rsidP="005C4E2A">
            <w:pPr>
              <w:spacing w:after="0" w:line="240" w:lineRule="auto"/>
              <w:rPr>
                <w:rFonts w:asciiTheme="majorHAnsi" w:hAnsiTheme="majorHAnsi" w:cstheme="majorHAnsi"/>
                <w:b/>
                <w:bCs/>
              </w:rPr>
            </w:pPr>
            <w:proofErr w:type="spellStart"/>
            <w:r w:rsidRPr="005C4E2A">
              <w:rPr>
                <w:rFonts w:asciiTheme="majorHAnsi" w:hAnsiTheme="majorHAnsi" w:cstheme="majorHAnsi"/>
                <w:b/>
                <w:bCs/>
              </w:rPr>
              <w:t>created_at</w:t>
            </w:r>
            <w:proofErr w:type="spellEnd"/>
          </w:p>
        </w:tc>
        <w:tc>
          <w:tcPr>
            <w:tcW w:w="0" w:type="auto"/>
            <w:hideMark/>
          </w:tcPr>
          <w:p w14:paraId="5C0EC57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TIMESTAMP</w:t>
            </w:r>
          </w:p>
        </w:tc>
        <w:tc>
          <w:tcPr>
            <w:tcW w:w="0" w:type="auto"/>
            <w:hideMark/>
          </w:tcPr>
          <w:p w14:paraId="3DBB4E7C" w14:textId="77777777" w:rsidR="00A3035B" w:rsidRPr="005C4E2A" w:rsidRDefault="00A3035B" w:rsidP="005C4E2A">
            <w:pPr>
              <w:keepNext/>
              <w:spacing w:after="0" w:line="240" w:lineRule="auto"/>
              <w:rPr>
                <w:rFonts w:asciiTheme="majorHAnsi" w:hAnsiTheme="majorHAnsi" w:cstheme="majorHAnsi"/>
              </w:rPr>
            </w:pPr>
            <w:r w:rsidRPr="005C4E2A">
              <w:rPr>
                <w:rFonts w:asciiTheme="majorHAnsi" w:hAnsiTheme="majorHAnsi" w:cstheme="majorHAnsi"/>
              </w:rPr>
              <w:t>Creation date</w:t>
            </w:r>
          </w:p>
        </w:tc>
      </w:tr>
    </w:tbl>
    <w:p w14:paraId="1476F46A" w14:textId="129F339E" w:rsidR="00A3035B" w:rsidRPr="002145D2" w:rsidRDefault="00A3035B" w:rsidP="00EE56E4">
      <w:pPr>
        <w:pStyle w:val="Caption"/>
        <w:jc w:val="center"/>
        <w:rPr>
          <w:lang w:val="en-GB"/>
        </w:rPr>
      </w:pPr>
      <w:bookmarkStart w:id="573" w:name="_Toc232249018"/>
      <w:bookmarkStart w:id="574" w:name="_Toc232068461"/>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5</w:t>
      </w:r>
      <w:r w:rsidRPr="002145D2">
        <w:rPr>
          <w:lang w:val="en-GB"/>
        </w:rPr>
        <w:fldChar w:fldCharType="end"/>
      </w:r>
      <w:r w:rsidR="00425680">
        <w:rPr>
          <w:lang w:val="en-GB"/>
        </w:rPr>
        <w:t>7</w:t>
      </w:r>
      <w:r w:rsidRPr="002145D2">
        <w:rPr>
          <w:lang w:val="en-GB"/>
        </w:rPr>
        <w:t>: Specification of the data model of the “Roles” table</w:t>
      </w:r>
      <w:bookmarkEnd w:id="573"/>
    </w:p>
    <w:bookmarkEnd w:id="574"/>
    <w:p w14:paraId="328B37BD" w14:textId="77777777" w:rsidR="00A3035B" w:rsidRPr="005C4E2A" w:rsidRDefault="00A3035B" w:rsidP="005C4E2A">
      <w:pPr>
        <w:pStyle w:val="Caption"/>
        <w:spacing w:after="0"/>
        <w:jc w:val="center"/>
        <w:rPr>
          <w:rFonts w:cs="Calibri"/>
          <w:b/>
          <w:bCs/>
          <w:sz w:val="24"/>
          <w:szCs w:val="24"/>
          <w:lang w:val="en-GB"/>
        </w:rPr>
      </w:pPr>
    </w:p>
    <w:p w14:paraId="21E60E1A" w14:textId="01F7DFA9" w:rsidR="00A3035B" w:rsidRDefault="00A3035B" w:rsidP="005C4E2A">
      <w:pPr>
        <w:pStyle w:val="Heading3"/>
        <w:spacing w:before="0" w:after="0" w:line="240" w:lineRule="auto"/>
        <w:rPr>
          <w:rFonts w:ascii="Calibri" w:hAnsi="Calibri" w:cs="Calibri"/>
          <w:sz w:val="24"/>
          <w:szCs w:val="24"/>
        </w:rPr>
      </w:pPr>
      <w:bookmarkStart w:id="575" w:name="_Toc232248878"/>
      <w:bookmarkStart w:id="576" w:name="_Toc232559221"/>
      <w:r w:rsidRPr="005C4E2A">
        <w:rPr>
          <w:rFonts w:ascii="Calibri" w:hAnsi="Calibri" w:cs="Calibri"/>
          <w:sz w:val="24"/>
          <w:szCs w:val="24"/>
        </w:rPr>
        <w:t xml:space="preserve">A.8 </w:t>
      </w:r>
      <w:r w:rsidR="005C4E2A" w:rsidRPr="005C4E2A">
        <w:rPr>
          <w:rFonts w:ascii="Calibri" w:hAnsi="Calibri" w:cs="Calibri"/>
          <w:sz w:val="24"/>
          <w:szCs w:val="24"/>
        </w:rPr>
        <w:t>Table:</w:t>
      </w:r>
      <w:r w:rsidRPr="005C4E2A">
        <w:rPr>
          <w:rFonts w:ascii="Calibri" w:hAnsi="Calibri" w:cs="Calibri"/>
          <w:sz w:val="24"/>
          <w:szCs w:val="24"/>
        </w:rPr>
        <w:t xml:space="preserve"> INSTITUTIONS</w:t>
      </w:r>
      <w:bookmarkEnd w:id="575"/>
      <w:bookmarkEnd w:id="576"/>
    </w:p>
    <w:p w14:paraId="0DA61FDC" w14:textId="77777777" w:rsidR="005C4E2A" w:rsidRPr="005C4E2A" w:rsidRDefault="005C4E2A" w:rsidP="005C4E2A">
      <w:pPr>
        <w:spacing w:after="0" w:line="240" w:lineRule="auto"/>
      </w:pPr>
    </w:p>
    <w:tbl>
      <w:tblPr>
        <w:tblW w:w="885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741"/>
        <w:gridCol w:w="4110"/>
      </w:tblGrid>
      <w:tr w:rsidR="00A3035B" w:rsidRPr="005C4E2A" w14:paraId="7EF9CC5C" w14:textId="77777777" w:rsidTr="003F02B6">
        <w:trPr>
          <w:trHeight w:val="493"/>
        </w:trPr>
        <w:tc>
          <w:tcPr>
            <w:tcW w:w="0" w:type="auto"/>
            <w:tcBorders>
              <w:top w:val="single" w:sz="4" w:space="0" w:color="4472C4"/>
              <w:left w:val="single" w:sz="4" w:space="0" w:color="4472C4"/>
              <w:bottom w:val="single" w:sz="4" w:space="0" w:color="4472C4"/>
              <w:right w:val="nil"/>
            </w:tcBorders>
            <w:shd w:val="clear" w:color="auto" w:fill="1F4E79"/>
            <w:hideMark/>
          </w:tcPr>
          <w:p w14:paraId="11B7B704"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Field</w:t>
            </w:r>
          </w:p>
        </w:tc>
        <w:tc>
          <w:tcPr>
            <w:tcW w:w="0" w:type="auto"/>
            <w:tcBorders>
              <w:top w:val="single" w:sz="4" w:space="0" w:color="4472C4"/>
              <w:left w:val="nil"/>
              <w:bottom w:val="single" w:sz="4" w:space="0" w:color="4472C4"/>
              <w:right w:val="single" w:sz="4" w:space="0" w:color="4472C4"/>
            </w:tcBorders>
            <w:shd w:val="clear" w:color="auto" w:fill="1F4E79"/>
            <w:hideMark/>
          </w:tcPr>
          <w:p w14:paraId="4FF4D770"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Type</w:t>
            </w:r>
          </w:p>
        </w:tc>
      </w:tr>
      <w:tr w:rsidR="00A3035B" w:rsidRPr="005C4E2A" w14:paraId="046A6F63" w14:textId="77777777" w:rsidTr="003F02B6">
        <w:trPr>
          <w:trHeight w:val="493"/>
        </w:trPr>
        <w:tc>
          <w:tcPr>
            <w:tcW w:w="0" w:type="auto"/>
            <w:shd w:val="clear" w:color="auto" w:fill="D9E2F3"/>
            <w:hideMark/>
          </w:tcPr>
          <w:p w14:paraId="5021DC1C"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id</w:t>
            </w:r>
          </w:p>
        </w:tc>
        <w:tc>
          <w:tcPr>
            <w:tcW w:w="0" w:type="auto"/>
            <w:shd w:val="clear" w:color="auto" w:fill="D9E2F3"/>
            <w:hideMark/>
          </w:tcPr>
          <w:p w14:paraId="3E05ED39"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3963D904" w14:textId="77777777" w:rsidTr="003F02B6">
        <w:trPr>
          <w:trHeight w:val="493"/>
        </w:trPr>
        <w:tc>
          <w:tcPr>
            <w:tcW w:w="0" w:type="auto"/>
            <w:hideMark/>
          </w:tcPr>
          <w:p w14:paraId="023FEDFA"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institution_name</w:t>
            </w:r>
            <w:proofErr w:type="spellEnd"/>
          </w:p>
        </w:tc>
        <w:tc>
          <w:tcPr>
            <w:tcW w:w="0" w:type="auto"/>
            <w:hideMark/>
          </w:tcPr>
          <w:p w14:paraId="69994E75"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255)</w:t>
            </w:r>
          </w:p>
        </w:tc>
      </w:tr>
      <w:tr w:rsidR="00A3035B" w:rsidRPr="005C4E2A" w14:paraId="4A162A29" w14:textId="77777777" w:rsidTr="003F02B6">
        <w:trPr>
          <w:trHeight w:val="493"/>
        </w:trPr>
        <w:tc>
          <w:tcPr>
            <w:tcW w:w="0" w:type="auto"/>
            <w:shd w:val="clear" w:color="auto" w:fill="D9E2F3"/>
            <w:hideMark/>
          </w:tcPr>
          <w:p w14:paraId="46893842"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institution_type</w:t>
            </w:r>
            <w:proofErr w:type="spellEnd"/>
          </w:p>
        </w:tc>
        <w:tc>
          <w:tcPr>
            <w:tcW w:w="0" w:type="auto"/>
            <w:shd w:val="clear" w:color="auto" w:fill="D9E2F3"/>
            <w:hideMark/>
          </w:tcPr>
          <w:p w14:paraId="19401299"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100)</w:t>
            </w:r>
          </w:p>
        </w:tc>
      </w:tr>
      <w:tr w:rsidR="00A3035B" w:rsidRPr="005C4E2A" w14:paraId="24090876" w14:textId="77777777" w:rsidTr="003F02B6">
        <w:trPr>
          <w:trHeight w:val="493"/>
        </w:trPr>
        <w:tc>
          <w:tcPr>
            <w:tcW w:w="0" w:type="auto"/>
            <w:hideMark/>
          </w:tcPr>
          <w:p w14:paraId="4F5C31AC"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country_code</w:t>
            </w:r>
            <w:proofErr w:type="spellEnd"/>
          </w:p>
        </w:tc>
        <w:tc>
          <w:tcPr>
            <w:tcW w:w="0" w:type="auto"/>
            <w:hideMark/>
          </w:tcPr>
          <w:p w14:paraId="1EEA77F7"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10)</w:t>
            </w:r>
          </w:p>
        </w:tc>
      </w:tr>
      <w:tr w:rsidR="00A3035B" w:rsidRPr="005C4E2A" w14:paraId="78CB6ADB" w14:textId="77777777" w:rsidTr="003F02B6">
        <w:trPr>
          <w:trHeight w:val="493"/>
        </w:trPr>
        <w:tc>
          <w:tcPr>
            <w:tcW w:w="0" w:type="auto"/>
            <w:shd w:val="clear" w:color="auto" w:fill="D9E2F3"/>
            <w:hideMark/>
          </w:tcPr>
          <w:p w14:paraId="09966685"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contact_email</w:t>
            </w:r>
            <w:proofErr w:type="spellEnd"/>
          </w:p>
        </w:tc>
        <w:tc>
          <w:tcPr>
            <w:tcW w:w="0" w:type="auto"/>
            <w:shd w:val="clear" w:color="auto" w:fill="D9E2F3"/>
            <w:hideMark/>
          </w:tcPr>
          <w:p w14:paraId="69E7B303"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255)</w:t>
            </w:r>
          </w:p>
        </w:tc>
      </w:tr>
      <w:tr w:rsidR="00A3035B" w:rsidRPr="005C4E2A" w14:paraId="5219AD4B" w14:textId="77777777" w:rsidTr="003F02B6">
        <w:trPr>
          <w:trHeight w:val="493"/>
        </w:trPr>
        <w:tc>
          <w:tcPr>
            <w:tcW w:w="0" w:type="auto"/>
            <w:hideMark/>
          </w:tcPr>
          <w:p w14:paraId="2ECF3B8F"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contact_phone</w:t>
            </w:r>
            <w:proofErr w:type="spellEnd"/>
          </w:p>
        </w:tc>
        <w:tc>
          <w:tcPr>
            <w:tcW w:w="0" w:type="auto"/>
            <w:hideMark/>
          </w:tcPr>
          <w:p w14:paraId="5F2CBB48"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50)</w:t>
            </w:r>
          </w:p>
        </w:tc>
      </w:tr>
      <w:tr w:rsidR="00A3035B" w:rsidRPr="005C4E2A" w14:paraId="0D5349C1" w14:textId="77777777" w:rsidTr="003F02B6">
        <w:trPr>
          <w:trHeight w:val="493"/>
        </w:trPr>
        <w:tc>
          <w:tcPr>
            <w:tcW w:w="0" w:type="auto"/>
            <w:shd w:val="clear" w:color="auto" w:fill="D9E2F3"/>
            <w:hideMark/>
          </w:tcPr>
          <w:p w14:paraId="3E1A04EA"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address</w:t>
            </w:r>
          </w:p>
        </w:tc>
        <w:tc>
          <w:tcPr>
            <w:tcW w:w="0" w:type="auto"/>
            <w:shd w:val="clear" w:color="auto" w:fill="D9E2F3"/>
            <w:hideMark/>
          </w:tcPr>
          <w:p w14:paraId="073B69B7" w14:textId="77777777" w:rsidR="00A3035B" w:rsidRPr="005C4E2A" w:rsidRDefault="00A3035B" w:rsidP="005C4E2A">
            <w:pPr>
              <w:spacing w:after="0" w:line="240" w:lineRule="auto"/>
              <w:rPr>
                <w:rFonts w:ascii="Calibri" w:hAnsi="Calibri" w:cs="Calibri"/>
              </w:rPr>
            </w:pPr>
            <w:r w:rsidRPr="005C4E2A">
              <w:rPr>
                <w:rFonts w:ascii="Calibri" w:hAnsi="Calibri" w:cs="Calibri"/>
              </w:rPr>
              <w:t>TEXT</w:t>
            </w:r>
          </w:p>
        </w:tc>
      </w:tr>
      <w:tr w:rsidR="00A3035B" w:rsidRPr="005C4E2A" w14:paraId="4BB0095D" w14:textId="77777777" w:rsidTr="003F02B6">
        <w:trPr>
          <w:trHeight w:val="493"/>
        </w:trPr>
        <w:tc>
          <w:tcPr>
            <w:tcW w:w="0" w:type="auto"/>
            <w:hideMark/>
          </w:tcPr>
          <w:p w14:paraId="4F413466"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status</w:t>
            </w:r>
          </w:p>
        </w:tc>
        <w:tc>
          <w:tcPr>
            <w:tcW w:w="0" w:type="auto"/>
            <w:hideMark/>
          </w:tcPr>
          <w:p w14:paraId="13840B3E"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20)</w:t>
            </w:r>
          </w:p>
        </w:tc>
      </w:tr>
      <w:tr w:rsidR="00A3035B" w:rsidRPr="005C4E2A" w14:paraId="7574DE0E" w14:textId="77777777" w:rsidTr="003F02B6">
        <w:trPr>
          <w:trHeight w:val="493"/>
        </w:trPr>
        <w:tc>
          <w:tcPr>
            <w:tcW w:w="0" w:type="auto"/>
            <w:shd w:val="clear" w:color="auto" w:fill="D9E2F3"/>
            <w:hideMark/>
          </w:tcPr>
          <w:p w14:paraId="3B640555"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created_at</w:t>
            </w:r>
            <w:proofErr w:type="spellEnd"/>
          </w:p>
        </w:tc>
        <w:tc>
          <w:tcPr>
            <w:tcW w:w="0" w:type="auto"/>
            <w:shd w:val="clear" w:color="auto" w:fill="D9E2F3"/>
            <w:hideMark/>
          </w:tcPr>
          <w:p w14:paraId="072D71D6"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TIMESTAMP</w:t>
            </w:r>
          </w:p>
        </w:tc>
      </w:tr>
    </w:tbl>
    <w:p w14:paraId="1F77AB96" w14:textId="01DCB024" w:rsidR="00A3035B" w:rsidRPr="002145D2" w:rsidRDefault="00A3035B" w:rsidP="00EE56E4">
      <w:pPr>
        <w:pStyle w:val="Caption"/>
        <w:jc w:val="center"/>
        <w:rPr>
          <w:lang w:val="en-GB"/>
        </w:rPr>
      </w:pPr>
      <w:bookmarkStart w:id="577" w:name="_Toc232249019"/>
      <w:bookmarkStart w:id="578" w:name="_Toc232068462"/>
      <w:r w:rsidRPr="002145D2">
        <w:rPr>
          <w:lang w:val="en-GB"/>
        </w:rPr>
        <w:t xml:space="preserve">Table </w:t>
      </w:r>
      <w:r w:rsidR="00425680">
        <w:rPr>
          <w:lang w:val="en-GB"/>
        </w:rPr>
        <w:t>58</w:t>
      </w:r>
      <w:r w:rsidRPr="002145D2">
        <w:rPr>
          <w:lang w:val="en-GB"/>
        </w:rPr>
        <w:t>: Specification of the data model of the “Institutions” table</w:t>
      </w:r>
      <w:bookmarkEnd w:id="577"/>
    </w:p>
    <w:bookmarkEnd w:id="578"/>
    <w:p w14:paraId="4CFE4D91" w14:textId="77777777" w:rsidR="00A3035B" w:rsidRPr="002145D2" w:rsidRDefault="00A3035B" w:rsidP="00646822">
      <w:pPr>
        <w:pStyle w:val="Caption"/>
        <w:jc w:val="center"/>
        <w:rPr>
          <w:lang w:val="en-GB"/>
        </w:rPr>
      </w:pPr>
    </w:p>
    <w:p w14:paraId="52F296BB" w14:textId="73087F42" w:rsidR="00A3035B" w:rsidRPr="00425680" w:rsidRDefault="00A3035B" w:rsidP="00425680">
      <w:pPr>
        <w:pStyle w:val="Heading3"/>
        <w:spacing w:before="0" w:after="0" w:line="240" w:lineRule="auto"/>
        <w:rPr>
          <w:rFonts w:ascii="Calibri" w:hAnsi="Calibri" w:cs="Calibri"/>
          <w:b/>
          <w:bCs/>
          <w:sz w:val="24"/>
          <w:szCs w:val="24"/>
        </w:rPr>
      </w:pPr>
      <w:bookmarkStart w:id="579" w:name="_Toc232248879"/>
      <w:bookmarkStart w:id="580" w:name="_Toc232559222"/>
      <w:r w:rsidRPr="005C4E2A">
        <w:rPr>
          <w:rFonts w:asciiTheme="majorHAnsi" w:hAnsiTheme="majorHAnsi" w:cstheme="majorHAnsi"/>
          <w:sz w:val="24"/>
          <w:szCs w:val="24"/>
        </w:rPr>
        <w:t xml:space="preserve">A.9 </w:t>
      </w:r>
      <w:r w:rsidR="005C4E2A" w:rsidRPr="00425680">
        <w:rPr>
          <w:rFonts w:ascii="Calibri" w:hAnsi="Calibri" w:cs="Calibri"/>
          <w:sz w:val="24"/>
          <w:szCs w:val="24"/>
        </w:rPr>
        <w:t>Table:</w:t>
      </w:r>
      <w:r w:rsidRPr="00425680">
        <w:rPr>
          <w:rFonts w:ascii="Calibri" w:hAnsi="Calibri" w:cs="Calibri"/>
          <w:sz w:val="24"/>
          <w:szCs w:val="24"/>
        </w:rPr>
        <w:t xml:space="preserve"> CORRIDORS</w:t>
      </w:r>
      <w:bookmarkEnd w:id="579"/>
      <w:bookmarkEnd w:id="580"/>
    </w:p>
    <w:tbl>
      <w:tblPr>
        <w:tblW w:w="881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5040"/>
        <w:gridCol w:w="3777"/>
      </w:tblGrid>
      <w:tr w:rsidR="00A3035B" w:rsidRPr="00425680" w14:paraId="5CEFA81E" w14:textId="77777777" w:rsidTr="003F02B6">
        <w:trPr>
          <w:trHeight w:val="524"/>
        </w:trPr>
        <w:tc>
          <w:tcPr>
            <w:tcW w:w="0" w:type="auto"/>
            <w:tcBorders>
              <w:top w:val="single" w:sz="4" w:space="0" w:color="4472C4"/>
              <w:left w:val="single" w:sz="4" w:space="0" w:color="4472C4"/>
              <w:bottom w:val="single" w:sz="4" w:space="0" w:color="4472C4"/>
              <w:right w:val="nil"/>
            </w:tcBorders>
            <w:shd w:val="clear" w:color="auto" w:fill="1F4E79"/>
            <w:hideMark/>
          </w:tcPr>
          <w:p w14:paraId="3F8D62B8" w14:textId="77777777" w:rsidR="00A3035B" w:rsidRPr="00425680" w:rsidRDefault="00A3035B" w:rsidP="00425680">
            <w:pPr>
              <w:spacing w:after="0" w:line="240" w:lineRule="auto"/>
              <w:rPr>
                <w:rFonts w:ascii="Calibri" w:hAnsi="Calibri" w:cs="Calibri"/>
                <w:b/>
                <w:bCs/>
                <w:color w:val="FFFFFF"/>
              </w:rPr>
            </w:pPr>
            <w:r w:rsidRPr="00425680">
              <w:rPr>
                <w:rFonts w:ascii="Calibri" w:hAnsi="Calibri" w:cs="Calibri"/>
                <w:b/>
                <w:bCs/>
                <w:color w:val="FFFFFF"/>
              </w:rPr>
              <w:t>Field</w:t>
            </w:r>
          </w:p>
        </w:tc>
        <w:tc>
          <w:tcPr>
            <w:tcW w:w="0" w:type="auto"/>
            <w:tcBorders>
              <w:top w:val="single" w:sz="4" w:space="0" w:color="4472C4"/>
              <w:left w:val="nil"/>
              <w:bottom w:val="single" w:sz="4" w:space="0" w:color="4472C4"/>
              <w:right w:val="single" w:sz="4" w:space="0" w:color="4472C4"/>
            </w:tcBorders>
            <w:shd w:val="clear" w:color="auto" w:fill="1F4E79"/>
            <w:hideMark/>
          </w:tcPr>
          <w:p w14:paraId="2E10FE11" w14:textId="77777777" w:rsidR="00A3035B" w:rsidRPr="00425680" w:rsidRDefault="00A3035B" w:rsidP="00425680">
            <w:pPr>
              <w:spacing w:after="0" w:line="240" w:lineRule="auto"/>
              <w:rPr>
                <w:rFonts w:ascii="Calibri" w:hAnsi="Calibri" w:cs="Calibri"/>
                <w:b/>
                <w:bCs/>
                <w:color w:val="FFFFFF"/>
              </w:rPr>
            </w:pPr>
            <w:r w:rsidRPr="00425680">
              <w:rPr>
                <w:rFonts w:ascii="Calibri" w:hAnsi="Calibri" w:cs="Calibri"/>
                <w:b/>
                <w:bCs/>
                <w:color w:val="FFFFFF"/>
              </w:rPr>
              <w:t>Type</w:t>
            </w:r>
          </w:p>
        </w:tc>
      </w:tr>
      <w:tr w:rsidR="00A3035B" w:rsidRPr="00425680" w14:paraId="310A6D36" w14:textId="77777777" w:rsidTr="003F02B6">
        <w:trPr>
          <w:trHeight w:val="509"/>
        </w:trPr>
        <w:tc>
          <w:tcPr>
            <w:tcW w:w="0" w:type="auto"/>
            <w:shd w:val="clear" w:color="auto" w:fill="D9E2F3"/>
            <w:hideMark/>
          </w:tcPr>
          <w:p w14:paraId="71116DD9" w14:textId="77777777" w:rsidR="00A3035B" w:rsidRPr="00425680" w:rsidRDefault="00A3035B" w:rsidP="00425680">
            <w:pPr>
              <w:spacing w:after="0" w:line="240" w:lineRule="auto"/>
              <w:rPr>
                <w:rFonts w:ascii="Calibri" w:hAnsi="Calibri" w:cs="Calibri"/>
                <w:b/>
                <w:bCs/>
              </w:rPr>
            </w:pPr>
            <w:r w:rsidRPr="00425680">
              <w:rPr>
                <w:rFonts w:ascii="Calibri" w:hAnsi="Calibri" w:cs="Calibri"/>
                <w:b/>
                <w:bCs/>
              </w:rPr>
              <w:t>id</w:t>
            </w:r>
          </w:p>
        </w:tc>
        <w:tc>
          <w:tcPr>
            <w:tcW w:w="0" w:type="auto"/>
            <w:shd w:val="clear" w:color="auto" w:fill="D9E2F3"/>
            <w:hideMark/>
          </w:tcPr>
          <w:p w14:paraId="44B00DB3" w14:textId="77777777" w:rsidR="00A3035B" w:rsidRPr="00425680" w:rsidRDefault="00A3035B" w:rsidP="00425680">
            <w:pPr>
              <w:spacing w:after="0" w:line="240" w:lineRule="auto"/>
              <w:rPr>
                <w:rFonts w:ascii="Calibri" w:hAnsi="Calibri" w:cs="Calibri"/>
              </w:rPr>
            </w:pPr>
            <w:r w:rsidRPr="00425680">
              <w:rPr>
                <w:rFonts w:ascii="Calibri" w:hAnsi="Calibri" w:cs="Calibri"/>
              </w:rPr>
              <w:t>UUID</w:t>
            </w:r>
          </w:p>
        </w:tc>
      </w:tr>
      <w:tr w:rsidR="00A3035B" w:rsidRPr="00425680" w14:paraId="0C275CE3" w14:textId="77777777" w:rsidTr="003F02B6">
        <w:trPr>
          <w:trHeight w:val="524"/>
        </w:trPr>
        <w:tc>
          <w:tcPr>
            <w:tcW w:w="0" w:type="auto"/>
            <w:hideMark/>
          </w:tcPr>
          <w:p w14:paraId="780C7AA5"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corridor_code</w:t>
            </w:r>
            <w:proofErr w:type="spellEnd"/>
          </w:p>
        </w:tc>
        <w:tc>
          <w:tcPr>
            <w:tcW w:w="0" w:type="auto"/>
            <w:hideMark/>
          </w:tcPr>
          <w:p w14:paraId="11C9F777"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50)</w:t>
            </w:r>
          </w:p>
        </w:tc>
      </w:tr>
      <w:tr w:rsidR="00A3035B" w:rsidRPr="00425680" w14:paraId="5E2F3A43" w14:textId="77777777" w:rsidTr="003F02B6">
        <w:trPr>
          <w:trHeight w:val="509"/>
        </w:trPr>
        <w:tc>
          <w:tcPr>
            <w:tcW w:w="0" w:type="auto"/>
            <w:shd w:val="clear" w:color="auto" w:fill="D9E2F3"/>
            <w:hideMark/>
          </w:tcPr>
          <w:p w14:paraId="5D231CF9"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corridor_name</w:t>
            </w:r>
            <w:proofErr w:type="spellEnd"/>
          </w:p>
        </w:tc>
        <w:tc>
          <w:tcPr>
            <w:tcW w:w="0" w:type="auto"/>
            <w:shd w:val="clear" w:color="auto" w:fill="D9E2F3"/>
            <w:hideMark/>
          </w:tcPr>
          <w:p w14:paraId="271B5240"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255)</w:t>
            </w:r>
          </w:p>
        </w:tc>
      </w:tr>
      <w:tr w:rsidR="00A3035B" w:rsidRPr="00425680" w14:paraId="36F0E8D2" w14:textId="77777777" w:rsidTr="003F02B6">
        <w:trPr>
          <w:trHeight w:val="524"/>
        </w:trPr>
        <w:tc>
          <w:tcPr>
            <w:tcW w:w="0" w:type="auto"/>
            <w:hideMark/>
          </w:tcPr>
          <w:p w14:paraId="54DB1473"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origin_country</w:t>
            </w:r>
            <w:proofErr w:type="spellEnd"/>
          </w:p>
        </w:tc>
        <w:tc>
          <w:tcPr>
            <w:tcW w:w="0" w:type="auto"/>
            <w:hideMark/>
          </w:tcPr>
          <w:p w14:paraId="73AC6022"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100)</w:t>
            </w:r>
          </w:p>
        </w:tc>
      </w:tr>
      <w:tr w:rsidR="00A3035B" w:rsidRPr="00425680" w14:paraId="69C7A5AE" w14:textId="77777777" w:rsidTr="003F02B6">
        <w:trPr>
          <w:trHeight w:val="524"/>
        </w:trPr>
        <w:tc>
          <w:tcPr>
            <w:tcW w:w="0" w:type="auto"/>
            <w:shd w:val="clear" w:color="auto" w:fill="D9E2F3"/>
            <w:hideMark/>
          </w:tcPr>
          <w:p w14:paraId="53208C7E"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destination_country</w:t>
            </w:r>
            <w:proofErr w:type="spellEnd"/>
          </w:p>
        </w:tc>
        <w:tc>
          <w:tcPr>
            <w:tcW w:w="0" w:type="auto"/>
            <w:shd w:val="clear" w:color="auto" w:fill="D9E2F3"/>
            <w:hideMark/>
          </w:tcPr>
          <w:p w14:paraId="22BA8D33"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100)</w:t>
            </w:r>
          </w:p>
        </w:tc>
      </w:tr>
      <w:tr w:rsidR="00A3035B" w:rsidRPr="00425680" w14:paraId="6E755095" w14:textId="77777777" w:rsidTr="003F02B6">
        <w:trPr>
          <w:trHeight w:val="509"/>
        </w:trPr>
        <w:tc>
          <w:tcPr>
            <w:tcW w:w="0" w:type="auto"/>
            <w:hideMark/>
          </w:tcPr>
          <w:p w14:paraId="2B2C0158" w14:textId="77777777" w:rsidR="00A3035B" w:rsidRPr="00425680" w:rsidRDefault="00A3035B" w:rsidP="00425680">
            <w:pPr>
              <w:spacing w:after="0" w:line="240" w:lineRule="auto"/>
              <w:rPr>
                <w:rFonts w:ascii="Calibri" w:hAnsi="Calibri" w:cs="Calibri"/>
                <w:b/>
                <w:bCs/>
              </w:rPr>
            </w:pPr>
            <w:r w:rsidRPr="00425680">
              <w:rPr>
                <w:rFonts w:ascii="Calibri" w:hAnsi="Calibri" w:cs="Calibri"/>
                <w:b/>
                <w:bCs/>
              </w:rPr>
              <w:t>active</w:t>
            </w:r>
          </w:p>
        </w:tc>
        <w:tc>
          <w:tcPr>
            <w:tcW w:w="0" w:type="auto"/>
            <w:hideMark/>
          </w:tcPr>
          <w:p w14:paraId="523C4D7B" w14:textId="77777777" w:rsidR="00A3035B" w:rsidRPr="00425680" w:rsidRDefault="00A3035B" w:rsidP="00425680">
            <w:pPr>
              <w:keepNext/>
              <w:spacing w:after="0" w:line="240" w:lineRule="auto"/>
              <w:rPr>
                <w:rFonts w:ascii="Calibri" w:hAnsi="Calibri" w:cs="Calibri"/>
              </w:rPr>
            </w:pPr>
            <w:r w:rsidRPr="00425680">
              <w:rPr>
                <w:rFonts w:ascii="Calibri" w:hAnsi="Calibri" w:cs="Calibri"/>
              </w:rPr>
              <w:t>BOOLEAN</w:t>
            </w:r>
          </w:p>
        </w:tc>
      </w:tr>
    </w:tbl>
    <w:p w14:paraId="25A1495C" w14:textId="6E4391E4" w:rsidR="00A3035B" w:rsidRPr="00425680" w:rsidRDefault="00A3035B" w:rsidP="00425680">
      <w:pPr>
        <w:pStyle w:val="Caption"/>
        <w:spacing w:after="0"/>
        <w:jc w:val="center"/>
        <w:rPr>
          <w:rFonts w:cs="Calibri"/>
          <w:sz w:val="24"/>
          <w:szCs w:val="24"/>
          <w:lang w:val="en-GB"/>
        </w:rPr>
      </w:pPr>
      <w:bookmarkStart w:id="581" w:name="_Toc232249020"/>
      <w:bookmarkStart w:id="582" w:name="_Toc232068463"/>
      <w:r w:rsidRPr="00425680">
        <w:rPr>
          <w:rFonts w:cs="Calibri"/>
          <w:sz w:val="24"/>
          <w:szCs w:val="24"/>
          <w:lang w:val="en-GB"/>
        </w:rPr>
        <w:t xml:space="preserve">Table </w:t>
      </w:r>
      <w:r w:rsidR="00425680" w:rsidRPr="00425680">
        <w:rPr>
          <w:rFonts w:cs="Calibri"/>
          <w:sz w:val="24"/>
          <w:szCs w:val="24"/>
          <w:lang w:val="en-GB"/>
        </w:rPr>
        <w:t>59</w:t>
      </w:r>
      <w:r w:rsidRPr="00425680">
        <w:rPr>
          <w:rFonts w:cs="Calibri"/>
          <w:sz w:val="24"/>
          <w:szCs w:val="24"/>
          <w:lang w:val="en-GB"/>
        </w:rPr>
        <w:t>: Specification of the data model of the “Corridors” table</w:t>
      </w:r>
      <w:bookmarkEnd w:id="581"/>
    </w:p>
    <w:bookmarkEnd w:id="582"/>
    <w:p w14:paraId="3788112F" w14:textId="77777777" w:rsidR="00A3035B" w:rsidRPr="00425680" w:rsidRDefault="00A3035B" w:rsidP="00425680">
      <w:pPr>
        <w:pStyle w:val="Caption"/>
        <w:spacing w:after="0"/>
        <w:jc w:val="center"/>
        <w:rPr>
          <w:rFonts w:cs="Calibri"/>
          <w:sz w:val="24"/>
          <w:szCs w:val="24"/>
          <w:lang w:val="en-GB"/>
        </w:rPr>
      </w:pPr>
    </w:p>
    <w:p w14:paraId="7A080BD7" w14:textId="77777777" w:rsidR="00A3035B" w:rsidRPr="00425680" w:rsidRDefault="00A3035B" w:rsidP="00425680">
      <w:pPr>
        <w:pStyle w:val="Heading3"/>
        <w:spacing w:before="0" w:after="0" w:line="240" w:lineRule="auto"/>
        <w:rPr>
          <w:rFonts w:ascii="Calibri" w:hAnsi="Calibri" w:cs="Calibri"/>
          <w:b/>
          <w:bCs/>
          <w:sz w:val="24"/>
          <w:szCs w:val="24"/>
        </w:rPr>
      </w:pPr>
      <w:bookmarkStart w:id="583" w:name="_Toc232248880"/>
      <w:bookmarkStart w:id="584" w:name="_Toc232559223"/>
      <w:r w:rsidRPr="00425680">
        <w:rPr>
          <w:rFonts w:ascii="Calibri" w:hAnsi="Calibri" w:cs="Calibri"/>
          <w:sz w:val="24"/>
          <w:szCs w:val="24"/>
        </w:rPr>
        <w:t xml:space="preserve">A.10 Table: </w:t>
      </w:r>
      <w:r w:rsidRPr="00425680">
        <w:rPr>
          <w:rFonts w:ascii="Calibri" w:hAnsi="Calibri" w:cs="Calibri"/>
          <w:b/>
          <w:bCs/>
          <w:sz w:val="24"/>
          <w:szCs w:val="24"/>
        </w:rPr>
        <w:t xml:space="preserve"> </w:t>
      </w:r>
      <w:r w:rsidRPr="00425680">
        <w:rPr>
          <w:rFonts w:ascii="Calibri" w:hAnsi="Calibri" w:cs="Calibri"/>
          <w:sz w:val="24"/>
          <w:szCs w:val="24"/>
        </w:rPr>
        <w:t>LOCATIONS</w:t>
      </w:r>
      <w:bookmarkEnd w:id="583"/>
      <w:bookmarkEnd w:id="584"/>
    </w:p>
    <w:tbl>
      <w:tblPr>
        <w:tblW w:w="878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429"/>
        <w:gridCol w:w="4358"/>
      </w:tblGrid>
      <w:tr w:rsidR="00A3035B" w:rsidRPr="00425680" w14:paraId="370FE49E" w14:textId="77777777" w:rsidTr="003F02B6">
        <w:trPr>
          <w:trHeight w:val="534"/>
        </w:trPr>
        <w:tc>
          <w:tcPr>
            <w:tcW w:w="0" w:type="auto"/>
            <w:tcBorders>
              <w:top w:val="single" w:sz="4" w:space="0" w:color="4472C4"/>
              <w:left w:val="single" w:sz="4" w:space="0" w:color="4472C4"/>
              <w:bottom w:val="single" w:sz="4" w:space="0" w:color="4472C4"/>
              <w:right w:val="nil"/>
            </w:tcBorders>
            <w:shd w:val="clear" w:color="auto" w:fill="1F4E79"/>
            <w:hideMark/>
          </w:tcPr>
          <w:p w14:paraId="21BB3A28" w14:textId="77777777" w:rsidR="00A3035B" w:rsidRPr="00425680" w:rsidRDefault="00A3035B" w:rsidP="00425680">
            <w:pPr>
              <w:spacing w:after="0" w:line="240" w:lineRule="auto"/>
              <w:rPr>
                <w:rFonts w:ascii="Calibri" w:hAnsi="Calibri" w:cs="Calibri"/>
                <w:b/>
                <w:bCs/>
                <w:color w:val="FFFFFF"/>
              </w:rPr>
            </w:pPr>
            <w:r w:rsidRPr="00425680">
              <w:rPr>
                <w:rFonts w:ascii="Calibri" w:hAnsi="Calibri" w:cs="Calibri"/>
                <w:b/>
                <w:bCs/>
                <w:color w:val="FFFFFF"/>
              </w:rPr>
              <w:t>Field</w:t>
            </w:r>
          </w:p>
        </w:tc>
        <w:tc>
          <w:tcPr>
            <w:tcW w:w="0" w:type="auto"/>
            <w:tcBorders>
              <w:top w:val="single" w:sz="4" w:space="0" w:color="4472C4"/>
              <w:left w:val="nil"/>
              <w:bottom w:val="single" w:sz="4" w:space="0" w:color="4472C4"/>
              <w:right w:val="single" w:sz="4" w:space="0" w:color="4472C4"/>
            </w:tcBorders>
            <w:shd w:val="clear" w:color="auto" w:fill="1F4E79"/>
            <w:hideMark/>
          </w:tcPr>
          <w:p w14:paraId="26B2DE89" w14:textId="77777777" w:rsidR="00A3035B" w:rsidRPr="00425680" w:rsidRDefault="00A3035B" w:rsidP="00425680">
            <w:pPr>
              <w:spacing w:after="0" w:line="240" w:lineRule="auto"/>
              <w:rPr>
                <w:rFonts w:ascii="Calibri" w:hAnsi="Calibri" w:cs="Calibri"/>
                <w:b/>
                <w:bCs/>
                <w:color w:val="FFFFFF"/>
              </w:rPr>
            </w:pPr>
            <w:r w:rsidRPr="00425680">
              <w:rPr>
                <w:rFonts w:ascii="Calibri" w:hAnsi="Calibri" w:cs="Calibri"/>
                <w:b/>
                <w:bCs/>
                <w:color w:val="FFFFFF"/>
              </w:rPr>
              <w:t>Type</w:t>
            </w:r>
          </w:p>
        </w:tc>
      </w:tr>
      <w:tr w:rsidR="00A3035B" w:rsidRPr="00425680" w14:paraId="00CCF2F6" w14:textId="77777777" w:rsidTr="00425680">
        <w:trPr>
          <w:trHeight w:val="341"/>
        </w:trPr>
        <w:tc>
          <w:tcPr>
            <w:tcW w:w="0" w:type="auto"/>
            <w:shd w:val="clear" w:color="auto" w:fill="D9E2F3"/>
            <w:hideMark/>
          </w:tcPr>
          <w:p w14:paraId="77C259BC" w14:textId="77777777" w:rsidR="00A3035B" w:rsidRPr="00425680" w:rsidRDefault="00A3035B" w:rsidP="00425680">
            <w:pPr>
              <w:spacing w:after="0" w:line="240" w:lineRule="auto"/>
              <w:rPr>
                <w:rFonts w:ascii="Calibri" w:hAnsi="Calibri" w:cs="Calibri"/>
                <w:b/>
                <w:bCs/>
              </w:rPr>
            </w:pPr>
            <w:r w:rsidRPr="00425680">
              <w:rPr>
                <w:rFonts w:ascii="Calibri" w:hAnsi="Calibri" w:cs="Calibri"/>
                <w:b/>
                <w:bCs/>
              </w:rPr>
              <w:t>id</w:t>
            </w:r>
          </w:p>
        </w:tc>
        <w:tc>
          <w:tcPr>
            <w:tcW w:w="0" w:type="auto"/>
            <w:shd w:val="clear" w:color="auto" w:fill="D9E2F3"/>
            <w:hideMark/>
          </w:tcPr>
          <w:p w14:paraId="75F9876A" w14:textId="77777777" w:rsidR="00A3035B" w:rsidRPr="00425680" w:rsidRDefault="00A3035B" w:rsidP="00425680">
            <w:pPr>
              <w:spacing w:after="0" w:line="240" w:lineRule="auto"/>
              <w:rPr>
                <w:rFonts w:ascii="Calibri" w:hAnsi="Calibri" w:cs="Calibri"/>
              </w:rPr>
            </w:pPr>
            <w:r w:rsidRPr="00425680">
              <w:rPr>
                <w:rFonts w:ascii="Calibri" w:hAnsi="Calibri" w:cs="Calibri"/>
              </w:rPr>
              <w:t>UUID</w:t>
            </w:r>
          </w:p>
        </w:tc>
      </w:tr>
      <w:tr w:rsidR="00A3035B" w:rsidRPr="00425680" w14:paraId="3E0A73B4" w14:textId="77777777" w:rsidTr="00425680">
        <w:trPr>
          <w:trHeight w:val="341"/>
        </w:trPr>
        <w:tc>
          <w:tcPr>
            <w:tcW w:w="0" w:type="auto"/>
            <w:hideMark/>
          </w:tcPr>
          <w:p w14:paraId="519167CF"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location_name</w:t>
            </w:r>
            <w:proofErr w:type="spellEnd"/>
          </w:p>
        </w:tc>
        <w:tc>
          <w:tcPr>
            <w:tcW w:w="0" w:type="auto"/>
            <w:hideMark/>
          </w:tcPr>
          <w:p w14:paraId="524862FD"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255)</w:t>
            </w:r>
          </w:p>
        </w:tc>
      </w:tr>
      <w:tr w:rsidR="00A3035B" w:rsidRPr="00425680" w14:paraId="3136DBC3" w14:textId="77777777" w:rsidTr="00425680">
        <w:trPr>
          <w:trHeight w:val="260"/>
        </w:trPr>
        <w:tc>
          <w:tcPr>
            <w:tcW w:w="0" w:type="auto"/>
            <w:shd w:val="clear" w:color="auto" w:fill="D9E2F3"/>
            <w:hideMark/>
          </w:tcPr>
          <w:p w14:paraId="32059A88" w14:textId="77777777" w:rsidR="00A3035B" w:rsidRPr="00425680" w:rsidRDefault="00A3035B" w:rsidP="00425680">
            <w:pPr>
              <w:spacing w:after="0" w:line="240" w:lineRule="auto"/>
              <w:rPr>
                <w:rFonts w:ascii="Calibri" w:hAnsi="Calibri" w:cs="Calibri"/>
                <w:b/>
                <w:bCs/>
              </w:rPr>
            </w:pPr>
            <w:r w:rsidRPr="00425680">
              <w:rPr>
                <w:rFonts w:ascii="Calibri" w:hAnsi="Calibri" w:cs="Calibri"/>
                <w:b/>
                <w:bCs/>
              </w:rPr>
              <w:t>country</w:t>
            </w:r>
          </w:p>
        </w:tc>
        <w:tc>
          <w:tcPr>
            <w:tcW w:w="0" w:type="auto"/>
            <w:shd w:val="clear" w:color="auto" w:fill="D9E2F3"/>
            <w:hideMark/>
          </w:tcPr>
          <w:p w14:paraId="1C061A97"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100)</w:t>
            </w:r>
          </w:p>
        </w:tc>
      </w:tr>
      <w:tr w:rsidR="00A3035B" w:rsidRPr="00425680" w14:paraId="3A821D41" w14:textId="77777777" w:rsidTr="00425680">
        <w:trPr>
          <w:trHeight w:val="323"/>
        </w:trPr>
        <w:tc>
          <w:tcPr>
            <w:tcW w:w="0" w:type="auto"/>
            <w:hideMark/>
          </w:tcPr>
          <w:p w14:paraId="20999791" w14:textId="77777777" w:rsidR="00A3035B" w:rsidRPr="00425680" w:rsidRDefault="00A3035B" w:rsidP="00425680">
            <w:pPr>
              <w:spacing w:after="0" w:line="240" w:lineRule="auto"/>
              <w:rPr>
                <w:rFonts w:ascii="Calibri" w:hAnsi="Calibri" w:cs="Calibri"/>
                <w:b/>
                <w:bCs/>
              </w:rPr>
            </w:pPr>
            <w:r w:rsidRPr="00425680">
              <w:rPr>
                <w:rFonts w:ascii="Calibri" w:hAnsi="Calibri" w:cs="Calibri"/>
                <w:b/>
                <w:bCs/>
              </w:rPr>
              <w:t>region</w:t>
            </w:r>
          </w:p>
        </w:tc>
        <w:tc>
          <w:tcPr>
            <w:tcW w:w="0" w:type="auto"/>
            <w:hideMark/>
          </w:tcPr>
          <w:p w14:paraId="3F585358"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100)</w:t>
            </w:r>
          </w:p>
        </w:tc>
      </w:tr>
      <w:tr w:rsidR="00A3035B" w:rsidRPr="00425680" w14:paraId="42A922B9" w14:textId="77777777" w:rsidTr="00425680">
        <w:trPr>
          <w:trHeight w:val="350"/>
        </w:trPr>
        <w:tc>
          <w:tcPr>
            <w:tcW w:w="0" w:type="auto"/>
            <w:shd w:val="clear" w:color="auto" w:fill="D9E2F3"/>
            <w:hideMark/>
          </w:tcPr>
          <w:p w14:paraId="2CA908A0" w14:textId="77777777" w:rsidR="00A3035B" w:rsidRPr="00425680" w:rsidRDefault="00A3035B" w:rsidP="00425680">
            <w:pPr>
              <w:spacing w:after="0" w:line="240" w:lineRule="auto"/>
              <w:rPr>
                <w:rFonts w:ascii="Calibri" w:hAnsi="Calibri" w:cs="Calibri"/>
                <w:b/>
                <w:bCs/>
              </w:rPr>
            </w:pPr>
            <w:r w:rsidRPr="00425680">
              <w:rPr>
                <w:rFonts w:ascii="Calibri" w:hAnsi="Calibri" w:cs="Calibri"/>
                <w:b/>
                <w:bCs/>
              </w:rPr>
              <w:t>latitude</w:t>
            </w:r>
          </w:p>
        </w:tc>
        <w:tc>
          <w:tcPr>
            <w:tcW w:w="0" w:type="auto"/>
            <w:shd w:val="clear" w:color="auto" w:fill="D9E2F3"/>
            <w:hideMark/>
          </w:tcPr>
          <w:p w14:paraId="6BBCBCF0" w14:textId="77777777" w:rsidR="00A3035B" w:rsidRPr="00425680" w:rsidRDefault="00A3035B" w:rsidP="00425680">
            <w:pPr>
              <w:spacing w:after="0" w:line="240" w:lineRule="auto"/>
              <w:rPr>
                <w:rFonts w:ascii="Calibri" w:hAnsi="Calibri" w:cs="Calibri"/>
              </w:rPr>
            </w:pPr>
            <w:r w:rsidRPr="00425680">
              <w:rPr>
                <w:rFonts w:ascii="Calibri" w:hAnsi="Calibri" w:cs="Calibri"/>
              </w:rPr>
              <w:t>NUMERIC</w:t>
            </w:r>
          </w:p>
        </w:tc>
      </w:tr>
      <w:tr w:rsidR="00A3035B" w:rsidRPr="00425680" w14:paraId="6BDB7E09" w14:textId="77777777" w:rsidTr="00425680">
        <w:trPr>
          <w:trHeight w:val="350"/>
        </w:trPr>
        <w:tc>
          <w:tcPr>
            <w:tcW w:w="0" w:type="auto"/>
            <w:hideMark/>
          </w:tcPr>
          <w:p w14:paraId="6DA5DD75" w14:textId="77777777" w:rsidR="00A3035B" w:rsidRPr="00425680" w:rsidRDefault="00A3035B" w:rsidP="00425680">
            <w:pPr>
              <w:spacing w:after="0" w:line="240" w:lineRule="auto"/>
              <w:rPr>
                <w:rFonts w:ascii="Calibri" w:hAnsi="Calibri" w:cs="Calibri"/>
                <w:b/>
                <w:bCs/>
              </w:rPr>
            </w:pPr>
            <w:r w:rsidRPr="00425680">
              <w:rPr>
                <w:rFonts w:ascii="Calibri" w:hAnsi="Calibri" w:cs="Calibri"/>
                <w:b/>
                <w:bCs/>
              </w:rPr>
              <w:t>longitude</w:t>
            </w:r>
          </w:p>
        </w:tc>
        <w:tc>
          <w:tcPr>
            <w:tcW w:w="0" w:type="auto"/>
            <w:hideMark/>
          </w:tcPr>
          <w:p w14:paraId="0F2DD1EF" w14:textId="77777777" w:rsidR="00A3035B" w:rsidRPr="00425680" w:rsidRDefault="00A3035B" w:rsidP="00425680">
            <w:pPr>
              <w:spacing w:after="0" w:line="240" w:lineRule="auto"/>
              <w:rPr>
                <w:rFonts w:ascii="Calibri" w:hAnsi="Calibri" w:cs="Calibri"/>
              </w:rPr>
            </w:pPr>
            <w:r w:rsidRPr="00425680">
              <w:rPr>
                <w:rFonts w:ascii="Calibri" w:hAnsi="Calibri" w:cs="Calibri"/>
              </w:rPr>
              <w:t>NUMERIC</w:t>
            </w:r>
          </w:p>
        </w:tc>
      </w:tr>
      <w:tr w:rsidR="00A3035B" w:rsidRPr="00425680" w14:paraId="111EDC94" w14:textId="77777777" w:rsidTr="00425680">
        <w:trPr>
          <w:trHeight w:val="260"/>
        </w:trPr>
        <w:tc>
          <w:tcPr>
            <w:tcW w:w="0" w:type="auto"/>
            <w:shd w:val="clear" w:color="auto" w:fill="D9E2F3"/>
            <w:hideMark/>
          </w:tcPr>
          <w:p w14:paraId="5E7F12A8"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border_post</w:t>
            </w:r>
            <w:proofErr w:type="spellEnd"/>
          </w:p>
        </w:tc>
        <w:tc>
          <w:tcPr>
            <w:tcW w:w="0" w:type="auto"/>
            <w:shd w:val="clear" w:color="auto" w:fill="D9E2F3"/>
            <w:hideMark/>
          </w:tcPr>
          <w:p w14:paraId="4BFBACBE" w14:textId="77777777" w:rsidR="00A3035B" w:rsidRPr="00425680" w:rsidRDefault="00A3035B" w:rsidP="00425680">
            <w:pPr>
              <w:keepNext/>
              <w:spacing w:after="0" w:line="240" w:lineRule="auto"/>
              <w:rPr>
                <w:rFonts w:ascii="Calibri" w:hAnsi="Calibri" w:cs="Calibri"/>
              </w:rPr>
            </w:pPr>
            <w:r w:rsidRPr="00425680">
              <w:rPr>
                <w:rFonts w:ascii="Calibri" w:hAnsi="Calibri" w:cs="Calibri"/>
              </w:rPr>
              <w:t>BOOLEAN</w:t>
            </w:r>
          </w:p>
        </w:tc>
      </w:tr>
    </w:tbl>
    <w:p w14:paraId="6800CE4A" w14:textId="40A56FE9" w:rsidR="00A3035B" w:rsidRPr="00425680" w:rsidRDefault="00A3035B" w:rsidP="00425680">
      <w:pPr>
        <w:pStyle w:val="Caption"/>
        <w:spacing w:after="0"/>
        <w:jc w:val="center"/>
        <w:rPr>
          <w:rFonts w:cs="Calibri"/>
          <w:sz w:val="24"/>
          <w:szCs w:val="24"/>
          <w:lang w:val="en-GB"/>
        </w:rPr>
      </w:pPr>
      <w:bookmarkStart w:id="585" w:name="_Toc232249021"/>
      <w:bookmarkStart w:id="586" w:name="_Toc232068464"/>
      <w:r w:rsidRPr="00425680">
        <w:rPr>
          <w:rFonts w:cs="Calibri"/>
          <w:sz w:val="24"/>
          <w:szCs w:val="24"/>
          <w:lang w:val="en-GB"/>
        </w:rPr>
        <w:t xml:space="preserve">Table </w:t>
      </w:r>
      <w:r w:rsidRPr="00425680">
        <w:rPr>
          <w:rFonts w:cs="Calibri"/>
          <w:sz w:val="24"/>
          <w:szCs w:val="24"/>
          <w:lang w:val="en-GB"/>
        </w:rPr>
        <w:fldChar w:fldCharType="begin"/>
      </w:r>
      <w:r w:rsidRPr="00425680">
        <w:rPr>
          <w:rFonts w:cs="Calibri"/>
          <w:sz w:val="24"/>
          <w:szCs w:val="24"/>
          <w:lang w:val="en-GB"/>
        </w:rPr>
        <w:instrText xml:space="preserve"> SEQ Table \* ARABIC </w:instrText>
      </w:r>
      <w:r w:rsidRPr="00425680">
        <w:rPr>
          <w:rFonts w:cs="Calibri"/>
          <w:sz w:val="24"/>
          <w:szCs w:val="24"/>
          <w:lang w:val="en-GB"/>
        </w:rPr>
        <w:fldChar w:fldCharType="separate"/>
      </w:r>
      <w:r w:rsidR="00C867C1" w:rsidRPr="00425680">
        <w:rPr>
          <w:rFonts w:cs="Calibri"/>
          <w:noProof/>
          <w:sz w:val="24"/>
          <w:szCs w:val="24"/>
          <w:lang w:val="en-GB"/>
        </w:rPr>
        <w:t>6</w:t>
      </w:r>
      <w:r w:rsidRPr="00425680">
        <w:rPr>
          <w:rFonts w:cs="Calibri"/>
          <w:sz w:val="24"/>
          <w:szCs w:val="24"/>
          <w:lang w:val="en-GB"/>
        </w:rPr>
        <w:fldChar w:fldCharType="end"/>
      </w:r>
      <w:r w:rsidR="00425680">
        <w:rPr>
          <w:rFonts w:cs="Calibri"/>
          <w:sz w:val="24"/>
          <w:szCs w:val="24"/>
          <w:lang w:val="en-GB"/>
        </w:rPr>
        <w:t>0</w:t>
      </w:r>
      <w:r w:rsidRPr="00425680">
        <w:rPr>
          <w:rFonts w:cs="Calibri"/>
          <w:sz w:val="24"/>
          <w:szCs w:val="24"/>
          <w:lang w:val="en-GB"/>
        </w:rPr>
        <w:t>: Specification of the data model of the “Locations” table</w:t>
      </w:r>
      <w:bookmarkEnd w:id="585"/>
    </w:p>
    <w:bookmarkEnd w:id="586"/>
    <w:p w14:paraId="01F6D364" w14:textId="77777777" w:rsidR="00A3035B" w:rsidRPr="00425680" w:rsidRDefault="00A3035B" w:rsidP="00425680">
      <w:pPr>
        <w:pStyle w:val="Caption"/>
        <w:spacing w:after="0"/>
        <w:jc w:val="center"/>
        <w:rPr>
          <w:rFonts w:cs="Calibri"/>
          <w:sz w:val="24"/>
          <w:szCs w:val="24"/>
          <w:lang w:val="en-GB"/>
        </w:rPr>
      </w:pPr>
    </w:p>
    <w:p w14:paraId="75184305" w14:textId="77777777" w:rsidR="00A3035B" w:rsidRPr="00425680" w:rsidRDefault="00A3035B" w:rsidP="00425680">
      <w:pPr>
        <w:pStyle w:val="Heading3"/>
        <w:spacing w:before="0" w:after="0" w:line="240" w:lineRule="auto"/>
        <w:rPr>
          <w:rFonts w:ascii="Calibri" w:hAnsi="Calibri" w:cs="Calibri"/>
          <w:sz w:val="24"/>
          <w:szCs w:val="24"/>
        </w:rPr>
      </w:pPr>
      <w:bookmarkStart w:id="587" w:name="_Toc232248881"/>
      <w:bookmarkStart w:id="588" w:name="_Toc232559224"/>
      <w:r w:rsidRPr="00425680">
        <w:rPr>
          <w:rFonts w:ascii="Calibri" w:hAnsi="Calibri" w:cs="Calibri"/>
          <w:sz w:val="24"/>
          <w:szCs w:val="24"/>
        </w:rPr>
        <w:t xml:space="preserve">A.11 </w:t>
      </w:r>
      <w:proofErr w:type="gramStart"/>
      <w:r w:rsidRPr="00425680">
        <w:rPr>
          <w:rFonts w:ascii="Calibri" w:hAnsi="Calibri" w:cs="Calibri"/>
          <w:sz w:val="24"/>
          <w:szCs w:val="24"/>
        </w:rPr>
        <w:t>Table :</w:t>
      </w:r>
      <w:proofErr w:type="gramEnd"/>
      <w:r w:rsidRPr="00425680">
        <w:rPr>
          <w:rFonts w:ascii="Calibri" w:hAnsi="Calibri" w:cs="Calibri"/>
          <w:sz w:val="24"/>
          <w:szCs w:val="24"/>
        </w:rPr>
        <w:t xml:space="preserve">  WORKFLOW_HISTORY_COMPLAINT</w:t>
      </w:r>
      <w:bookmarkEnd w:id="587"/>
      <w:bookmarkEnd w:id="588"/>
    </w:p>
    <w:tbl>
      <w:tblPr>
        <w:tblW w:w="884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577"/>
        <w:gridCol w:w="4264"/>
      </w:tblGrid>
      <w:tr w:rsidR="00A3035B" w:rsidRPr="00425680" w14:paraId="73FEC084" w14:textId="77777777" w:rsidTr="00425680">
        <w:trPr>
          <w:trHeight w:val="323"/>
        </w:trPr>
        <w:tc>
          <w:tcPr>
            <w:tcW w:w="0" w:type="auto"/>
            <w:tcBorders>
              <w:top w:val="single" w:sz="4" w:space="0" w:color="4472C4"/>
              <w:left w:val="single" w:sz="4" w:space="0" w:color="4472C4"/>
              <w:bottom w:val="single" w:sz="4" w:space="0" w:color="4472C4"/>
              <w:right w:val="nil"/>
            </w:tcBorders>
            <w:shd w:val="clear" w:color="auto" w:fill="1F4E79"/>
            <w:hideMark/>
          </w:tcPr>
          <w:p w14:paraId="3ED010A7" w14:textId="77777777" w:rsidR="00A3035B" w:rsidRPr="00425680" w:rsidRDefault="00A3035B" w:rsidP="00425680">
            <w:pPr>
              <w:spacing w:after="0" w:line="240" w:lineRule="auto"/>
              <w:rPr>
                <w:rFonts w:ascii="Calibri" w:hAnsi="Calibri" w:cs="Calibri"/>
                <w:b/>
                <w:bCs/>
                <w:color w:val="FFFFFF"/>
              </w:rPr>
            </w:pPr>
            <w:r w:rsidRPr="00425680">
              <w:rPr>
                <w:rFonts w:ascii="Calibri" w:hAnsi="Calibri" w:cs="Calibri"/>
                <w:b/>
                <w:bCs/>
                <w:color w:val="FFFFFF"/>
              </w:rPr>
              <w:t>Field</w:t>
            </w:r>
          </w:p>
        </w:tc>
        <w:tc>
          <w:tcPr>
            <w:tcW w:w="0" w:type="auto"/>
            <w:tcBorders>
              <w:top w:val="single" w:sz="4" w:space="0" w:color="4472C4"/>
              <w:left w:val="nil"/>
              <w:bottom w:val="single" w:sz="4" w:space="0" w:color="4472C4"/>
              <w:right w:val="single" w:sz="4" w:space="0" w:color="4472C4"/>
            </w:tcBorders>
            <w:shd w:val="clear" w:color="auto" w:fill="1F4E79"/>
            <w:hideMark/>
          </w:tcPr>
          <w:p w14:paraId="4F1BAE69" w14:textId="77777777" w:rsidR="00A3035B" w:rsidRPr="00425680" w:rsidRDefault="00A3035B" w:rsidP="00425680">
            <w:pPr>
              <w:spacing w:after="0" w:line="240" w:lineRule="auto"/>
              <w:rPr>
                <w:rFonts w:ascii="Calibri" w:hAnsi="Calibri" w:cs="Calibri"/>
                <w:b/>
                <w:bCs/>
                <w:color w:val="FFFFFF"/>
              </w:rPr>
            </w:pPr>
            <w:r w:rsidRPr="00425680">
              <w:rPr>
                <w:rFonts w:ascii="Calibri" w:hAnsi="Calibri" w:cs="Calibri"/>
                <w:b/>
                <w:bCs/>
                <w:color w:val="FFFFFF"/>
              </w:rPr>
              <w:t>Type</w:t>
            </w:r>
          </w:p>
        </w:tc>
      </w:tr>
      <w:tr w:rsidR="00A3035B" w:rsidRPr="00425680" w14:paraId="219F085F" w14:textId="77777777" w:rsidTr="00425680">
        <w:trPr>
          <w:trHeight w:val="260"/>
        </w:trPr>
        <w:tc>
          <w:tcPr>
            <w:tcW w:w="0" w:type="auto"/>
            <w:shd w:val="clear" w:color="auto" w:fill="D9E2F3"/>
            <w:hideMark/>
          </w:tcPr>
          <w:p w14:paraId="0F2C8802" w14:textId="77777777" w:rsidR="00A3035B" w:rsidRPr="00425680" w:rsidRDefault="00A3035B" w:rsidP="00425680">
            <w:pPr>
              <w:spacing w:after="0" w:line="240" w:lineRule="auto"/>
              <w:rPr>
                <w:rFonts w:ascii="Calibri" w:hAnsi="Calibri" w:cs="Calibri"/>
                <w:b/>
                <w:bCs/>
              </w:rPr>
            </w:pPr>
            <w:r w:rsidRPr="00425680">
              <w:rPr>
                <w:rFonts w:ascii="Calibri" w:hAnsi="Calibri" w:cs="Calibri"/>
                <w:b/>
                <w:bCs/>
              </w:rPr>
              <w:t>id</w:t>
            </w:r>
          </w:p>
        </w:tc>
        <w:tc>
          <w:tcPr>
            <w:tcW w:w="0" w:type="auto"/>
            <w:shd w:val="clear" w:color="auto" w:fill="D9E2F3"/>
            <w:hideMark/>
          </w:tcPr>
          <w:p w14:paraId="3A6A788A" w14:textId="77777777" w:rsidR="00A3035B" w:rsidRPr="00425680" w:rsidRDefault="00A3035B" w:rsidP="00425680">
            <w:pPr>
              <w:spacing w:after="0" w:line="240" w:lineRule="auto"/>
              <w:rPr>
                <w:rFonts w:ascii="Calibri" w:hAnsi="Calibri" w:cs="Calibri"/>
              </w:rPr>
            </w:pPr>
            <w:r w:rsidRPr="00425680">
              <w:rPr>
                <w:rFonts w:ascii="Calibri" w:hAnsi="Calibri" w:cs="Calibri"/>
              </w:rPr>
              <w:t>UUID</w:t>
            </w:r>
          </w:p>
        </w:tc>
      </w:tr>
      <w:tr w:rsidR="00A3035B" w:rsidRPr="00425680" w14:paraId="4697B398" w14:textId="77777777" w:rsidTr="00425680">
        <w:trPr>
          <w:trHeight w:val="314"/>
        </w:trPr>
        <w:tc>
          <w:tcPr>
            <w:tcW w:w="0" w:type="auto"/>
            <w:hideMark/>
          </w:tcPr>
          <w:p w14:paraId="6D10EDDD"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complaint_id</w:t>
            </w:r>
            <w:proofErr w:type="spellEnd"/>
          </w:p>
        </w:tc>
        <w:tc>
          <w:tcPr>
            <w:tcW w:w="0" w:type="auto"/>
            <w:hideMark/>
          </w:tcPr>
          <w:p w14:paraId="3D8230D2" w14:textId="77777777" w:rsidR="00A3035B" w:rsidRPr="00425680" w:rsidRDefault="00A3035B" w:rsidP="00425680">
            <w:pPr>
              <w:spacing w:after="0" w:line="240" w:lineRule="auto"/>
              <w:rPr>
                <w:rFonts w:ascii="Calibri" w:hAnsi="Calibri" w:cs="Calibri"/>
              </w:rPr>
            </w:pPr>
            <w:r w:rsidRPr="00425680">
              <w:rPr>
                <w:rFonts w:ascii="Calibri" w:hAnsi="Calibri" w:cs="Calibri"/>
              </w:rPr>
              <w:t>UUID</w:t>
            </w:r>
          </w:p>
        </w:tc>
      </w:tr>
      <w:tr w:rsidR="00A3035B" w:rsidRPr="00425680" w14:paraId="542C06E8" w14:textId="77777777" w:rsidTr="00425680">
        <w:trPr>
          <w:trHeight w:val="350"/>
        </w:trPr>
        <w:tc>
          <w:tcPr>
            <w:tcW w:w="0" w:type="auto"/>
            <w:shd w:val="clear" w:color="auto" w:fill="D9E2F3"/>
            <w:hideMark/>
          </w:tcPr>
          <w:p w14:paraId="44D196C0"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previous_status</w:t>
            </w:r>
            <w:proofErr w:type="spellEnd"/>
          </w:p>
        </w:tc>
        <w:tc>
          <w:tcPr>
            <w:tcW w:w="0" w:type="auto"/>
            <w:shd w:val="clear" w:color="auto" w:fill="D9E2F3"/>
            <w:hideMark/>
          </w:tcPr>
          <w:p w14:paraId="379116FF"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50)</w:t>
            </w:r>
          </w:p>
        </w:tc>
      </w:tr>
      <w:tr w:rsidR="00A3035B" w:rsidRPr="00425680" w14:paraId="3FCB2F81" w14:textId="77777777" w:rsidTr="00425680">
        <w:trPr>
          <w:trHeight w:val="440"/>
        </w:trPr>
        <w:tc>
          <w:tcPr>
            <w:tcW w:w="0" w:type="auto"/>
            <w:hideMark/>
          </w:tcPr>
          <w:p w14:paraId="3811DD0E"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new_status</w:t>
            </w:r>
            <w:proofErr w:type="spellEnd"/>
          </w:p>
        </w:tc>
        <w:tc>
          <w:tcPr>
            <w:tcW w:w="0" w:type="auto"/>
            <w:hideMark/>
          </w:tcPr>
          <w:p w14:paraId="205A35B5"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50)</w:t>
            </w:r>
          </w:p>
        </w:tc>
      </w:tr>
      <w:tr w:rsidR="00A3035B" w:rsidRPr="00425680" w14:paraId="5E15C2A2" w14:textId="77777777" w:rsidTr="00425680">
        <w:trPr>
          <w:trHeight w:val="350"/>
        </w:trPr>
        <w:tc>
          <w:tcPr>
            <w:tcW w:w="0" w:type="auto"/>
            <w:shd w:val="clear" w:color="auto" w:fill="D9E2F3"/>
            <w:hideMark/>
          </w:tcPr>
          <w:p w14:paraId="70EA3E07" w14:textId="77777777" w:rsidR="00A3035B" w:rsidRPr="00425680" w:rsidRDefault="00A3035B" w:rsidP="00425680">
            <w:pPr>
              <w:spacing w:after="0" w:line="240" w:lineRule="auto"/>
              <w:rPr>
                <w:rFonts w:ascii="Calibri" w:hAnsi="Calibri" w:cs="Calibri"/>
                <w:b/>
                <w:bCs/>
              </w:rPr>
            </w:pPr>
            <w:proofErr w:type="spellStart"/>
            <w:r w:rsidRPr="00425680">
              <w:rPr>
                <w:rFonts w:ascii="Calibri" w:hAnsi="Calibri" w:cs="Calibri"/>
                <w:b/>
                <w:bCs/>
              </w:rPr>
              <w:t>action_taken</w:t>
            </w:r>
            <w:proofErr w:type="spellEnd"/>
          </w:p>
        </w:tc>
        <w:tc>
          <w:tcPr>
            <w:tcW w:w="0" w:type="auto"/>
            <w:shd w:val="clear" w:color="auto" w:fill="D9E2F3"/>
            <w:hideMark/>
          </w:tcPr>
          <w:p w14:paraId="655A8E66" w14:textId="77777777" w:rsidR="00A3035B" w:rsidRPr="00425680" w:rsidRDefault="00A3035B" w:rsidP="00425680">
            <w:pPr>
              <w:spacing w:after="0" w:line="240" w:lineRule="auto"/>
              <w:rPr>
                <w:rFonts w:ascii="Calibri" w:hAnsi="Calibri" w:cs="Calibri"/>
              </w:rPr>
            </w:pPr>
            <w:proofErr w:type="gramStart"/>
            <w:r w:rsidRPr="00425680">
              <w:rPr>
                <w:rFonts w:ascii="Calibri" w:hAnsi="Calibri" w:cs="Calibri"/>
              </w:rPr>
              <w:t>VARCHAR(</w:t>
            </w:r>
            <w:proofErr w:type="gramEnd"/>
            <w:r w:rsidRPr="00425680">
              <w:rPr>
                <w:rFonts w:ascii="Calibri" w:hAnsi="Calibri" w:cs="Calibri"/>
              </w:rPr>
              <w:t>255)</w:t>
            </w:r>
          </w:p>
        </w:tc>
      </w:tr>
      <w:tr w:rsidR="00A3035B" w:rsidRPr="005C4E2A" w14:paraId="728C7A6E" w14:textId="77777777" w:rsidTr="00425680">
        <w:trPr>
          <w:trHeight w:val="350"/>
        </w:trPr>
        <w:tc>
          <w:tcPr>
            <w:tcW w:w="0" w:type="auto"/>
            <w:hideMark/>
          </w:tcPr>
          <w:p w14:paraId="03D8AA0E"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comments</w:t>
            </w:r>
          </w:p>
        </w:tc>
        <w:tc>
          <w:tcPr>
            <w:tcW w:w="0" w:type="auto"/>
            <w:hideMark/>
          </w:tcPr>
          <w:p w14:paraId="2A008F76" w14:textId="77777777" w:rsidR="00A3035B" w:rsidRPr="005C4E2A" w:rsidRDefault="00A3035B" w:rsidP="005C4E2A">
            <w:pPr>
              <w:spacing w:after="0" w:line="240" w:lineRule="auto"/>
              <w:rPr>
                <w:rFonts w:ascii="Calibri" w:hAnsi="Calibri" w:cs="Calibri"/>
              </w:rPr>
            </w:pPr>
            <w:r w:rsidRPr="005C4E2A">
              <w:rPr>
                <w:rFonts w:ascii="Calibri" w:hAnsi="Calibri" w:cs="Calibri"/>
              </w:rPr>
              <w:t>TEXT</w:t>
            </w:r>
          </w:p>
        </w:tc>
      </w:tr>
      <w:tr w:rsidR="00A3035B" w:rsidRPr="005C4E2A" w14:paraId="0DB19A90" w14:textId="77777777" w:rsidTr="00425680">
        <w:trPr>
          <w:trHeight w:val="440"/>
        </w:trPr>
        <w:tc>
          <w:tcPr>
            <w:tcW w:w="0" w:type="auto"/>
            <w:shd w:val="clear" w:color="auto" w:fill="D9E2F3"/>
            <w:hideMark/>
          </w:tcPr>
          <w:p w14:paraId="1241C2A1"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performed_by</w:t>
            </w:r>
            <w:proofErr w:type="spellEnd"/>
          </w:p>
        </w:tc>
        <w:tc>
          <w:tcPr>
            <w:tcW w:w="0" w:type="auto"/>
            <w:shd w:val="clear" w:color="auto" w:fill="D9E2F3"/>
            <w:hideMark/>
          </w:tcPr>
          <w:p w14:paraId="7FD446EB"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5B5741AA" w14:textId="77777777" w:rsidTr="003F02B6">
        <w:trPr>
          <w:trHeight w:val="485"/>
        </w:trPr>
        <w:tc>
          <w:tcPr>
            <w:tcW w:w="0" w:type="auto"/>
            <w:hideMark/>
          </w:tcPr>
          <w:p w14:paraId="71833D15"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performed_at</w:t>
            </w:r>
            <w:proofErr w:type="spellEnd"/>
          </w:p>
        </w:tc>
        <w:tc>
          <w:tcPr>
            <w:tcW w:w="0" w:type="auto"/>
            <w:hideMark/>
          </w:tcPr>
          <w:p w14:paraId="52CB465D"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TIMESTAMP</w:t>
            </w:r>
          </w:p>
        </w:tc>
      </w:tr>
    </w:tbl>
    <w:p w14:paraId="3D7EF578" w14:textId="5A6696E0" w:rsidR="00A3035B" w:rsidRPr="002145D2" w:rsidRDefault="00A3035B" w:rsidP="00E62A9C">
      <w:pPr>
        <w:pStyle w:val="Caption"/>
        <w:jc w:val="center"/>
        <w:rPr>
          <w:lang w:val="en-GB"/>
        </w:rPr>
      </w:pPr>
      <w:bookmarkStart w:id="589" w:name="_Toc232249022"/>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6</w:t>
      </w:r>
      <w:r w:rsidRPr="002145D2">
        <w:rPr>
          <w:lang w:val="en-GB"/>
        </w:rPr>
        <w:fldChar w:fldCharType="end"/>
      </w:r>
      <w:r w:rsidR="00425680">
        <w:rPr>
          <w:lang w:val="en-GB"/>
        </w:rPr>
        <w:t>1</w:t>
      </w:r>
      <w:r w:rsidRPr="002145D2">
        <w:rPr>
          <w:lang w:val="en-GB"/>
        </w:rPr>
        <w:t>: Specification of the data model of the “</w:t>
      </w:r>
      <w:proofErr w:type="spellStart"/>
      <w:r w:rsidRPr="002145D2">
        <w:rPr>
          <w:lang w:val="en-GB"/>
        </w:rPr>
        <w:t>Workflow_history_complaint</w:t>
      </w:r>
      <w:proofErr w:type="spellEnd"/>
      <w:r w:rsidRPr="002145D2">
        <w:rPr>
          <w:lang w:val="en-GB"/>
        </w:rPr>
        <w:t>” table</w:t>
      </w:r>
      <w:bookmarkEnd w:id="589"/>
    </w:p>
    <w:p w14:paraId="4A9BC6D9" w14:textId="77777777" w:rsidR="00A3035B" w:rsidRDefault="00A3035B" w:rsidP="005C4E2A">
      <w:pPr>
        <w:spacing w:after="0" w:line="240" w:lineRule="auto"/>
        <w:rPr>
          <w:rFonts w:ascii="Calibri" w:hAnsi="Calibri" w:cs="Calibri"/>
        </w:rPr>
      </w:pPr>
    </w:p>
    <w:p w14:paraId="7EC328A8" w14:textId="77777777" w:rsidR="00425680" w:rsidRDefault="00425680" w:rsidP="005C4E2A">
      <w:pPr>
        <w:spacing w:after="0" w:line="240" w:lineRule="auto"/>
        <w:rPr>
          <w:rFonts w:ascii="Calibri" w:hAnsi="Calibri" w:cs="Calibri"/>
        </w:rPr>
      </w:pPr>
    </w:p>
    <w:p w14:paraId="16AC6D3D" w14:textId="77777777" w:rsidR="00425680" w:rsidRPr="005C4E2A" w:rsidRDefault="00425680" w:rsidP="005C4E2A">
      <w:pPr>
        <w:spacing w:after="0" w:line="240" w:lineRule="auto"/>
        <w:rPr>
          <w:rFonts w:ascii="Calibri" w:hAnsi="Calibri" w:cs="Calibri"/>
        </w:rPr>
      </w:pPr>
    </w:p>
    <w:p w14:paraId="55284CE5" w14:textId="77777777" w:rsidR="00A3035B" w:rsidRPr="005C4E2A" w:rsidRDefault="00A3035B" w:rsidP="005C4E2A">
      <w:pPr>
        <w:pStyle w:val="Heading3"/>
        <w:spacing w:before="0" w:after="0" w:line="240" w:lineRule="auto"/>
        <w:rPr>
          <w:rFonts w:ascii="Calibri" w:hAnsi="Calibri" w:cs="Calibri"/>
          <w:sz w:val="24"/>
          <w:szCs w:val="24"/>
        </w:rPr>
      </w:pPr>
      <w:bookmarkStart w:id="590" w:name="_Toc232248882"/>
      <w:bookmarkStart w:id="591" w:name="_Toc232559225"/>
      <w:r w:rsidRPr="005C4E2A">
        <w:rPr>
          <w:rFonts w:ascii="Calibri" w:hAnsi="Calibri" w:cs="Calibri"/>
          <w:sz w:val="24"/>
          <w:szCs w:val="24"/>
        </w:rPr>
        <w:t xml:space="preserve">A.12 </w:t>
      </w:r>
      <w:proofErr w:type="gramStart"/>
      <w:r w:rsidRPr="005C4E2A">
        <w:rPr>
          <w:rFonts w:ascii="Calibri" w:hAnsi="Calibri" w:cs="Calibri"/>
          <w:sz w:val="24"/>
          <w:szCs w:val="24"/>
        </w:rPr>
        <w:t>Table :</w:t>
      </w:r>
      <w:proofErr w:type="gramEnd"/>
      <w:r w:rsidRPr="005C4E2A">
        <w:rPr>
          <w:rFonts w:ascii="Calibri" w:hAnsi="Calibri" w:cs="Calibri"/>
          <w:sz w:val="24"/>
          <w:szCs w:val="24"/>
        </w:rPr>
        <w:t xml:space="preserve">  ATTACHMENTS</w:t>
      </w:r>
      <w:bookmarkEnd w:id="590"/>
      <w:bookmarkEnd w:id="591"/>
    </w:p>
    <w:tbl>
      <w:tblPr>
        <w:tblW w:w="803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845"/>
        <w:gridCol w:w="4187"/>
      </w:tblGrid>
      <w:tr w:rsidR="00A3035B" w:rsidRPr="005C4E2A" w14:paraId="47860B91" w14:textId="77777777" w:rsidTr="003F02B6">
        <w:trPr>
          <w:trHeight w:val="499"/>
        </w:trPr>
        <w:tc>
          <w:tcPr>
            <w:tcW w:w="0" w:type="auto"/>
            <w:tcBorders>
              <w:top w:val="single" w:sz="4" w:space="0" w:color="4472C4"/>
              <w:left w:val="single" w:sz="4" w:space="0" w:color="4472C4"/>
              <w:bottom w:val="single" w:sz="4" w:space="0" w:color="4472C4"/>
              <w:right w:val="nil"/>
            </w:tcBorders>
            <w:shd w:val="clear" w:color="auto" w:fill="1F4E79"/>
            <w:hideMark/>
          </w:tcPr>
          <w:p w14:paraId="061AD3C6"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Field</w:t>
            </w:r>
          </w:p>
        </w:tc>
        <w:tc>
          <w:tcPr>
            <w:tcW w:w="0" w:type="auto"/>
            <w:tcBorders>
              <w:top w:val="single" w:sz="4" w:space="0" w:color="4472C4"/>
              <w:left w:val="nil"/>
              <w:bottom w:val="single" w:sz="4" w:space="0" w:color="4472C4"/>
              <w:right w:val="single" w:sz="4" w:space="0" w:color="4472C4"/>
            </w:tcBorders>
            <w:shd w:val="clear" w:color="auto" w:fill="1F4E79"/>
            <w:hideMark/>
          </w:tcPr>
          <w:p w14:paraId="4E3AF998"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Type</w:t>
            </w:r>
          </w:p>
        </w:tc>
      </w:tr>
      <w:tr w:rsidR="00A3035B" w:rsidRPr="005C4E2A" w14:paraId="11A88595" w14:textId="77777777" w:rsidTr="003F02B6">
        <w:trPr>
          <w:trHeight w:val="499"/>
        </w:trPr>
        <w:tc>
          <w:tcPr>
            <w:tcW w:w="0" w:type="auto"/>
            <w:shd w:val="clear" w:color="auto" w:fill="D9E2F3"/>
            <w:hideMark/>
          </w:tcPr>
          <w:p w14:paraId="7C76A139"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id</w:t>
            </w:r>
          </w:p>
        </w:tc>
        <w:tc>
          <w:tcPr>
            <w:tcW w:w="0" w:type="auto"/>
            <w:shd w:val="clear" w:color="auto" w:fill="D9E2F3"/>
            <w:hideMark/>
          </w:tcPr>
          <w:p w14:paraId="6E1408F5"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25DC042F" w14:textId="77777777" w:rsidTr="003F02B6">
        <w:trPr>
          <w:trHeight w:val="499"/>
        </w:trPr>
        <w:tc>
          <w:tcPr>
            <w:tcW w:w="0" w:type="auto"/>
            <w:hideMark/>
          </w:tcPr>
          <w:p w14:paraId="0919723C"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complaint_id</w:t>
            </w:r>
            <w:proofErr w:type="spellEnd"/>
          </w:p>
        </w:tc>
        <w:tc>
          <w:tcPr>
            <w:tcW w:w="0" w:type="auto"/>
            <w:hideMark/>
          </w:tcPr>
          <w:p w14:paraId="304017C1"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33DC3281" w14:textId="77777777" w:rsidTr="003F02B6">
        <w:trPr>
          <w:trHeight w:val="499"/>
        </w:trPr>
        <w:tc>
          <w:tcPr>
            <w:tcW w:w="0" w:type="auto"/>
            <w:shd w:val="clear" w:color="auto" w:fill="D9E2F3"/>
            <w:hideMark/>
          </w:tcPr>
          <w:p w14:paraId="049933FA"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file_name</w:t>
            </w:r>
            <w:proofErr w:type="spellEnd"/>
          </w:p>
        </w:tc>
        <w:tc>
          <w:tcPr>
            <w:tcW w:w="0" w:type="auto"/>
            <w:shd w:val="clear" w:color="auto" w:fill="D9E2F3"/>
            <w:hideMark/>
          </w:tcPr>
          <w:p w14:paraId="046BBA71"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255)</w:t>
            </w:r>
          </w:p>
        </w:tc>
      </w:tr>
      <w:tr w:rsidR="00A3035B" w:rsidRPr="005C4E2A" w14:paraId="28BC44C4" w14:textId="77777777" w:rsidTr="003F02B6">
        <w:trPr>
          <w:trHeight w:val="499"/>
        </w:trPr>
        <w:tc>
          <w:tcPr>
            <w:tcW w:w="0" w:type="auto"/>
            <w:hideMark/>
          </w:tcPr>
          <w:p w14:paraId="218A5435"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file_type</w:t>
            </w:r>
            <w:proofErr w:type="spellEnd"/>
          </w:p>
        </w:tc>
        <w:tc>
          <w:tcPr>
            <w:tcW w:w="0" w:type="auto"/>
            <w:hideMark/>
          </w:tcPr>
          <w:p w14:paraId="52CD4AD2"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50)</w:t>
            </w:r>
          </w:p>
        </w:tc>
      </w:tr>
      <w:tr w:rsidR="00A3035B" w:rsidRPr="005C4E2A" w14:paraId="09F49543" w14:textId="77777777" w:rsidTr="003F02B6">
        <w:trPr>
          <w:trHeight w:val="499"/>
        </w:trPr>
        <w:tc>
          <w:tcPr>
            <w:tcW w:w="0" w:type="auto"/>
            <w:shd w:val="clear" w:color="auto" w:fill="D9E2F3"/>
            <w:hideMark/>
          </w:tcPr>
          <w:p w14:paraId="59A6CAF3"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file_size</w:t>
            </w:r>
            <w:proofErr w:type="spellEnd"/>
          </w:p>
        </w:tc>
        <w:tc>
          <w:tcPr>
            <w:tcW w:w="0" w:type="auto"/>
            <w:shd w:val="clear" w:color="auto" w:fill="D9E2F3"/>
            <w:hideMark/>
          </w:tcPr>
          <w:p w14:paraId="6EC4AB82" w14:textId="77777777" w:rsidR="00A3035B" w:rsidRPr="005C4E2A" w:rsidRDefault="00A3035B" w:rsidP="005C4E2A">
            <w:pPr>
              <w:spacing w:after="0" w:line="240" w:lineRule="auto"/>
              <w:rPr>
                <w:rFonts w:ascii="Calibri" w:hAnsi="Calibri" w:cs="Calibri"/>
              </w:rPr>
            </w:pPr>
            <w:r w:rsidRPr="005C4E2A">
              <w:rPr>
                <w:rFonts w:ascii="Calibri" w:hAnsi="Calibri" w:cs="Calibri"/>
              </w:rPr>
              <w:t>BIGINT</w:t>
            </w:r>
          </w:p>
        </w:tc>
      </w:tr>
      <w:tr w:rsidR="00A3035B" w:rsidRPr="005C4E2A" w14:paraId="2DB291C2" w14:textId="77777777" w:rsidTr="003F02B6">
        <w:trPr>
          <w:trHeight w:val="499"/>
        </w:trPr>
        <w:tc>
          <w:tcPr>
            <w:tcW w:w="0" w:type="auto"/>
            <w:hideMark/>
          </w:tcPr>
          <w:p w14:paraId="070EE88F"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storage_path</w:t>
            </w:r>
            <w:proofErr w:type="spellEnd"/>
          </w:p>
        </w:tc>
        <w:tc>
          <w:tcPr>
            <w:tcW w:w="0" w:type="auto"/>
            <w:hideMark/>
          </w:tcPr>
          <w:p w14:paraId="61FC78C9" w14:textId="77777777" w:rsidR="00A3035B" w:rsidRPr="005C4E2A" w:rsidRDefault="00A3035B" w:rsidP="005C4E2A">
            <w:pPr>
              <w:spacing w:after="0" w:line="240" w:lineRule="auto"/>
              <w:rPr>
                <w:rFonts w:ascii="Calibri" w:hAnsi="Calibri" w:cs="Calibri"/>
              </w:rPr>
            </w:pPr>
            <w:r w:rsidRPr="005C4E2A">
              <w:rPr>
                <w:rFonts w:ascii="Calibri" w:hAnsi="Calibri" w:cs="Calibri"/>
              </w:rPr>
              <w:t>TEXT</w:t>
            </w:r>
          </w:p>
        </w:tc>
      </w:tr>
      <w:tr w:rsidR="00A3035B" w:rsidRPr="005C4E2A" w14:paraId="18BDB255" w14:textId="77777777" w:rsidTr="003F02B6">
        <w:trPr>
          <w:trHeight w:val="499"/>
        </w:trPr>
        <w:tc>
          <w:tcPr>
            <w:tcW w:w="0" w:type="auto"/>
            <w:shd w:val="clear" w:color="auto" w:fill="D9E2F3"/>
            <w:hideMark/>
          </w:tcPr>
          <w:p w14:paraId="368E980B"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uploaded_by</w:t>
            </w:r>
            <w:proofErr w:type="spellEnd"/>
          </w:p>
        </w:tc>
        <w:tc>
          <w:tcPr>
            <w:tcW w:w="0" w:type="auto"/>
            <w:shd w:val="clear" w:color="auto" w:fill="D9E2F3"/>
            <w:hideMark/>
          </w:tcPr>
          <w:p w14:paraId="176BAC4D"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0F3AEF96" w14:textId="77777777" w:rsidTr="003F02B6">
        <w:trPr>
          <w:trHeight w:val="499"/>
        </w:trPr>
        <w:tc>
          <w:tcPr>
            <w:tcW w:w="0" w:type="auto"/>
            <w:hideMark/>
          </w:tcPr>
          <w:p w14:paraId="406F2EBC"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uploaded_at</w:t>
            </w:r>
            <w:proofErr w:type="spellEnd"/>
          </w:p>
        </w:tc>
        <w:tc>
          <w:tcPr>
            <w:tcW w:w="0" w:type="auto"/>
            <w:hideMark/>
          </w:tcPr>
          <w:p w14:paraId="0460C38F"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TIMESTAMP</w:t>
            </w:r>
          </w:p>
        </w:tc>
      </w:tr>
    </w:tbl>
    <w:p w14:paraId="63060E87" w14:textId="5FE64DBC" w:rsidR="00A3035B" w:rsidRPr="002145D2" w:rsidRDefault="00A3035B" w:rsidP="00E62A9C">
      <w:pPr>
        <w:pStyle w:val="Caption"/>
        <w:jc w:val="center"/>
        <w:rPr>
          <w:lang w:val="en-GB"/>
        </w:rPr>
      </w:pPr>
      <w:bookmarkStart w:id="592" w:name="_Toc232249023"/>
      <w:bookmarkStart w:id="593" w:name="_Toc232068465"/>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6</w:t>
      </w:r>
      <w:r w:rsidRPr="002145D2">
        <w:rPr>
          <w:lang w:val="en-GB"/>
        </w:rPr>
        <w:fldChar w:fldCharType="end"/>
      </w:r>
      <w:r w:rsidR="00425680">
        <w:rPr>
          <w:lang w:val="en-GB"/>
        </w:rPr>
        <w:t>2</w:t>
      </w:r>
      <w:r w:rsidRPr="002145D2">
        <w:rPr>
          <w:lang w:val="en-GB"/>
        </w:rPr>
        <w:t>: Specification of the data model of the “Attachments” table</w:t>
      </w:r>
      <w:bookmarkEnd w:id="592"/>
    </w:p>
    <w:bookmarkEnd w:id="593"/>
    <w:p w14:paraId="7A68445B" w14:textId="77777777" w:rsidR="00A3035B" w:rsidRPr="005C4E2A" w:rsidRDefault="00A3035B" w:rsidP="005C4E2A">
      <w:pPr>
        <w:pStyle w:val="Caption"/>
        <w:spacing w:after="0"/>
        <w:jc w:val="center"/>
        <w:rPr>
          <w:rFonts w:cs="Calibri"/>
          <w:sz w:val="24"/>
          <w:szCs w:val="24"/>
          <w:lang w:val="en-GB"/>
        </w:rPr>
      </w:pPr>
    </w:p>
    <w:p w14:paraId="0D1345CE" w14:textId="77777777" w:rsidR="00A3035B" w:rsidRPr="005C4E2A" w:rsidRDefault="00A3035B" w:rsidP="005C4E2A">
      <w:pPr>
        <w:pStyle w:val="Heading3"/>
        <w:spacing w:before="0" w:after="0" w:line="240" w:lineRule="auto"/>
        <w:rPr>
          <w:rFonts w:ascii="Calibri" w:hAnsi="Calibri" w:cs="Calibri"/>
          <w:sz w:val="24"/>
          <w:szCs w:val="24"/>
        </w:rPr>
      </w:pPr>
      <w:bookmarkStart w:id="594" w:name="_Toc232248883"/>
      <w:bookmarkStart w:id="595" w:name="_Toc232559226"/>
      <w:r w:rsidRPr="005C4E2A">
        <w:rPr>
          <w:rFonts w:ascii="Calibri" w:hAnsi="Calibri" w:cs="Calibri"/>
          <w:sz w:val="24"/>
          <w:szCs w:val="24"/>
        </w:rPr>
        <w:t xml:space="preserve">A.13 </w:t>
      </w:r>
      <w:proofErr w:type="gramStart"/>
      <w:r w:rsidRPr="005C4E2A">
        <w:rPr>
          <w:rFonts w:ascii="Calibri" w:hAnsi="Calibri" w:cs="Calibri"/>
          <w:sz w:val="24"/>
          <w:szCs w:val="24"/>
        </w:rPr>
        <w:t>Table :</w:t>
      </w:r>
      <w:proofErr w:type="gramEnd"/>
      <w:r w:rsidRPr="005C4E2A">
        <w:rPr>
          <w:rFonts w:ascii="Calibri" w:hAnsi="Calibri" w:cs="Calibri"/>
          <w:sz w:val="24"/>
          <w:szCs w:val="24"/>
        </w:rPr>
        <w:t xml:space="preserve">  NOTIFICATIONS</w:t>
      </w:r>
      <w:bookmarkEnd w:id="594"/>
      <w:bookmarkEnd w:id="595"/>
    </w:p>
    <w:tbl>
      <w:tblPr>
        <w:tblW w:w="801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292"/>
        <w:gridCol w:w="3722"/>
      </w:tblGrid>
      <w:tr w:rsidR="00A3035B" w:rsidRPr="005C4E2A" w14:paraId="437E48AA" w14:textId="77777777" w:rsidTr="003F02B6">
        <w:trPr>
          <w:trHeight w:val="489"/>
        </w:trPr>
        <w:tc>
          <w:tcPr>
            <w:tcW w:w="0" w:type="auto"/>
            <w:tcBorders>
              <w:top w:val="single" w:sz="4" w:space="0" w:color="4472C4"/>
              <w:left w:val="single" w:sz="4" w:space="0" w:color="4472C4"/>
              <w:bottom w:val="single" w:sz="4" w:space="0" w:color="4472C4"/>
              <w:right w:val="nil"/>
            </w:tcBorders>
            <w:shd w:val="clear" w:color="auto" w:fill="1F4E79"/>
            <w:hideMark/>
          </w:tcPr>
          <w:p w14:paraId="3769B525"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Field</w:t>
            </w:r>
          </w:p>
        </w:tc>
        <w:tc>
          <w:tcPr>
            <w:tcW w:w="0" w:type="auto"/>
            <w:tcBorders>
              <w:top w:val="single" w:sz="4" w:space="0" w:color="4472C4"/>
              <w:left w:val="nil"/>
              <w:bottom w:val="single" w:sz="4" w:space="0" w:color="4472C4"/>
              <w:right w:val="single" w:sz="4" w:space="0" w:color="4472C4"/>
            </w:tcBorders>
            <w:shd w:val="clear" w:color="auto" w:fill="1F4E79"/>
            <w:hideMark/>
          </w:tcPr>
          <w:p w14:paraId="6D5726F4"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Type</w:t>
            </w:r>
          </w:p>
        </w:tc>
      </w:tr>
      <w:tr w:rsidR="00A3035B" w:rsidRPr="005C4E2A" w14:paraId="4BCF83B1" w14:textId="77777777" w:rsidTr="003F02B6">
        <w:trPr>
          <w:trHeight w:val="475"/>
        </w:trPr>
        <w:tc>
          <w:tcPr>
            <w:tcW w:w="0" w:type="auto"/>
            <w:shd w:val="clear" w:color="auto" w:fill="D9E2F3"/>
            <w:hideMark/>
          </w:tcPr>
          <w:p w14:paraId="5EB67C7F"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id</w:t>
            </w:r>
          </w:p>
        </w:tc>
        <w:tc>
          <w:tcPr>
            <w:tcW w:w="0" w:type="auto"/>
            <w:shd w:val="clear" w:color="auto" w:fill="D9E2F3"/>
            <w:hideMark/>
          </w:tcPr>
          <w:p w14:paraId="19D2ECB4"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4ED9E09A" w14:textId="77777777" w:rsidTr="003F02B6">
        <w:trPr>
          <w:trHeight w:val="489"/>
        </w:trPr>
        <w:tc>
          <w:tcPr>
            <w:tcW w:w="0" w:type="auto"/>
            <w:hideMark/>
          </w:tcPr>
          <w:p w14:paraId="72FBF005"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recipient_id</w:t>
            </w:r>
            <w:proofErr w:type="spellEnd"/>
          </w:p>
        </w:tc>
        <w:tc>
          <w:tcPr>
            <w:tcW w:w="0" w:type="auto"/>
            <w:hideMark/>
          </w:tcPr>
          <w:p w14:paraId="4633DE09"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1DEFAD6D" w14:textId="77777777" w:rsidTr="003F02B6">
        <w:trPr>
          <w:trHeight w:val="475"/>
        </w:trPr>
        <w:tc>
          <w:tcPr>
            <w:tcW w:w="0" w:type="auto"/>
            <w:shd w:val="clear" w:color="auto" w:fill="D9E2F3"/>
            <w:hideMark/>
          </w:tcPr>
          <w:p w14:paraId="178A4BEA"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complaint_id</w:t>
            </w:r>
            <w:proofErr w:type="spellEnd"/>
          </w:p>
        </w:tc>
        <w:tc>
          <w:tcPr>
            <w:tcW w:w="0" w:type="auto"/>
            <w:shd w:val="clear" w:color="auto" w:fill="D9E2F3"/>
            <w:hideMark/>
          </w:tcPr>
          <w:p w14:paraId="2F8F0CED"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0F270B6E" w14:textId="77777777" w:rsidTr="003F02B6">
        <w:trPr>
          <w:trHeight w:val="489"/>
        </w:trPr>
        <w:tc>
          <w:tcPr>
            <w:tcW w:w="0" w:type="auto"/>
            <w:hideMark/>
          </w:tcPr>
          <w:p w14:paraId="0EDCF376"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notification_type</w:t>
            </w:r>
            <w:proofErr w:type="spellEnd"/>
          </w:p>
        </w:tc>
        <w:tc>
          <w:tcPr>
            <w:tcW w:w="0" w:type="auto"/>
            <w:hideMark/>
          </w:tcPr>
          <w:p w14:paraId="4D74A692"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50)</w:t>
            </w:r>
          </w:p>
        </w:tc>
      </w:tr>
      <w:tr w:rsidR="00A3035B" w:rsidRPr="005C4E2A" w14:paraId="6E75D6E3" w14:textId="77777777" w:rsidTr="003F02B6">
        <w:trPr>
          <w:trHeight w:val="489"/>
        </w:trPr>
        <w:tc>
          <w:tcPr>
            <w:tcW w:w="0" w:type="auto"/>
            <w:shd w:val="clear" w:color="auto" w:fill="D9E2F3"/>
            <w:hideMark/>
          </w:tcPr>
          <w:p w14:paraId="67EE2D03"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delivery_channel</w:t>
            </w:r>
            <w:proofErr w:type="spellEnd"/>
          </w:p>
        </w:tc>
        <w:tc>
          <w:tcPr>
            <w:tcW w:w="0" w:type="auto"/>
            <w:shd w:val="clear" w:color="auto" w:fill="D9E2F3"/>
            <w:hideMark/>
          </w:tcPr>
          <w:p w14:paraId="3741B2D1"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20)</w:t>
            </w:r>
          </w:p>
        </w:tc>
      </w:tr>
      <w:tr w:rsidR="00A3035B" w:rsidRPr="005C4E2A" w14:paraId="1F831B58" w14:textId="77777777" w:rsidTr="003F02B6">
        <w:trPr>
          <w:trHeight w:val="475"/>
        </w:trPr>
        <w:tc>
          <w:tcPr>
            <w:tcW w:w="0" w:type="auto"/>
            <w:hideMark/>
          </w:tcPr>
          <w:p w14:paraId="39C1AFF0"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subject</w:t>
            </w:r>
          </w:p>
        </w:tc>
        <w:tc>
          <w:tcPr>
            <w:tcW w:w="0" w:type="auto"/>
            <w:hideMark/>
          </w:tcPr>
          <w:p w14:paraId="56874C33"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255)</w:t>
            </w:r>
          </w:p>
        </w:tc>
      </w:tr>
      <w:tr w:rsidR="00A3035B" w:rsidRPr="005C4E2A" w14:paraId="2EB04213" w14:textId="77777777" w:rsidTr="003F02B6">
        <w:trPr>
          <w:trHeight w:val="489"/>
        </w:trPr>
        <w:tc>
          <w:tcPr>
            <w:tcW w:w="0" w:type="auto"/>
            <w:shd w:val="clear" w:color="auto" w:fill="D9E2F3"/>
            <w:hideMark/>
          </w:tcPr>
          <w:p w14:paraId="03BCB825"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message</w:t>
            </w:r>
          </w:p>
        </w:tc>
        <w:tc>
          <w:tcPr>
            <w:tcW w:w="0" w:type="auto"/>
            <w:shd w:val="clear" w:color="auto" w:fill="D9E2F3"/>
            <w:hideMark/>
          </w:tcPr>
          <w:p w14:paraId="79F10741" w14:textId="77777777" w:rsidR="00A3035B" w:rsidRPr="005C4E2A" w:rsidRDefault="00A3035B" w:rsidP="005C4E2A">
            <w:pPr>
              <w:spacing w:after="0" w:line="240" w:lineRule="auto"/>
              <w:rPr>
                <w:rFonts w:ascii="Calibri" w:hAnsi="Calibri" w:cs="Calibri"/>
              </w:rPr>
            </w:pPr>
            <w:r w:rsidRPr="005C4E2A">
              <w:rPr>
                <w:rFonts w:ascii="Calibri" w:hAnsi="Calibri" w:cs="Calibri"/>
              </w:rPr>
              <w:t>TEXT</w:t>
            </w:r>
          </w:p>
        </w:tc>
      </w:tr>
      <w:tr w:rsidR="00A3035B" w:rsidRPr="005C4E2A" w14:paraId="0E372754" w14:textId="77777777" w:rsidTr="003F02B6">
        <w:trPr>
          <w:trHeight w:val="475"/>
        </w:trPr>
        <w:tc>
          <w:tcPr>
            <w:tcW w:w="0" w:type="auto"/>
            <w:hideMark/>
          </w:tcPr>
          <w:p w14:paraId="3AE39750"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delivery_status</w:t>
            </w:r>
            <w:proofErr w:type="spellEnd"/>
          </w:p>
        </w:tc>
        <w:tc>
          <w:tcPr>
            <w:tcW w:w="0" w:type="auto"/>
            <w:hideMark/>
          </w:tcPr>
          <w:p w14:paraId="4830ABAF"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30)</w:t>
            </w:r>
          </w:p>
        </w:tc>
      </w:tr>
      <w:tr w:rsidR="00A3035B" w:rsidRPr="005C4E2A" w14:paraId="59E3A9BC" w14:textId="77777777" w:rsidTr="003F02B6">
        <w:trPr>
          <w:trHeight w:val="489"/>
        </w:trPr>
        <w:tc>
          <w:tcPr>
            <w:tcW w:w="0" w:type="auto"/>
            <w:shd w:val="clear" w:color="auto" w:fill="D9E2F3"/>
            <w:hideMark/>
          </w:tcPr>
          <w:p w14:paraId="74EC7151"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sent_at</w:t>
            </w:r>
            <w:proofErr w:type="spellEnd"/>
          </w:p>
        </w:tc>
        <w:tc>
          <w:tcPr>
            <w:tcW w:w="0" w:type="auto"/>
            <w:shd w:val="clear" w:color="auto" w:fill="D9E2F3"/>
            <w:hideMark/>
          </w:tcPr>
          <w:p w14:paraId="2DC42C49" w14:textId="77777777" w:rsidR="00A3035B" w:rsidRPr="005C4E2A" w:rsidRDefault="00A3035B" w:rsidP="005C4E2A">
            <w:pPr>
              <w:spacing w:after="0" w:line="240" w:lineRule="auto"/>
              <w:rPr>
                <w:rFonts w:ascii="Calibri" w:hAnsi="Calibri" w:cs="Calibri"/>
              </w:rPr>
            </w:pPr>
            <w:r w:rsidRPr="005C4E2A">
              <w:rPr>
                <w:rFonts w:ascii="Calibri" w:hAnsi="Calibri" w:cs="Calibri"/>
              </w:rPr>
              <w:t>TIMESTAMP</w:t>
            </w:r>
          </w:p>
        </w:tc>
      </w:tr>
      <w:tr w:rsidR="00A3035B" w:rsidRPr="005C4E2A" w14:paraId="6C8C4DF0" w14:textId="77777777" w:rsidTr="003F02B6">
        <w:trPr>
          <w:trHeight w:val="475"/>
        </w:trPr>
        <w:tc>
          <w:tcPr>
            <w:tcW w:w="0" w:type="auto"/>
            <w:hideMark/>
          </w:tcPr>
          <w:p w14:paraId="0DF37A80"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read_at</w:t>
            </w:r>
            <w:proofErr w:type="spellEnd"/>
          </w:p>
        </w:tc>
        <w:tc>
          <w:tcPr>
            <w:tcW w:w="0" w:type="auto"/>
            <w:hideMark/>
          </w:tcPr>
          <w:p w14:paraId="50AF34E0"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TIMESTAMP</w:t>
            </w:r>
          </w:p>
        </w:tc>
      </w:tr>
    </w:tbl>
    <w:p w14:paraId="5D96E4D9" w14:textId="59B04389" w:rsidR="00A3035B" w:rsidRPr="002145D2" w:rsidRDefault="00A3035B" w:rsidP="00E62A9C">
      <w:pPr>
        <w:pStyle w:val="Caption"/>
        <w:jc w:val="center"/>
        <w:rPr>
          <w:lang w:val="en-GB"/>
        </w:rPr>
      </w:pPr>
      <w:bookmarkStart w:id="596" w:name="_Toc232249024"/>
      <w:bookmarkStart w:id="597" w:name="_Toc232068466"/>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6</w:t>
      </w:r>
      <w:r w:rsidRPr="002145D2">
        <w:rPr>
          <w:lang w:val="en-GB"/>
        </w:rPr>
        <w:fldChar w:fldCharType="end"/>
      </w:r>
      <w:r w:rsidR="00425680">
        <w:rPr>
          <w:lang w:val="en-GB"/>
        </w:rPr>
        <w:t>3</w:t>
      </w:r>
      <w:r w:rsidRPr="002145D2">
        <w:rPr>
          <w:lang w:val="en-GB"/>
        </w:rPr>
        <w:t>: Specification of the data model of the “Notifications” table</w:t>
      </w:r>
      <w:bookmarkEnd w:id="596"/>
    </w:p>
    <w:bookmarkEnd w:id="597"/>
    <w:p w14:paraId="00D651FF" w14:textId="77777777" w:rsidR="00A3035B" w:rsidRDefault="00A3035B" w:rsidP="005C4E2A">
      <w:pPr>
        <w:pStyle w:val="Caption"/>
        <w:spacing w:after="0"/>
        <w:jc w:val="center"/>
        <w:rPr>
          <w:rFonts w:cs="Calibri"/>
          <w:sz w:val="24"/>
          <w:szCs w:val="24"/>
          <w:lang w:val="en-GB"/>
        </w:rPr>
      </w:pPr>
    </w:p>
    <w:p w14:paraId="3C2D45EB" w14:textId="77777777" w:rsidR="00425680" w:rsidRDefault="00425680" w:rsidP="00425680">
      <w:pPr>
        <w:rPr>
          <w:lang w:eastAsia="en-US"/>
        </w:rPr>
      </w:pPr>
    </w:p>
    <w:p w14:paraId="4664AE14" w14:textId="77777777" w:rsidR="00425680" w:rsidRDefault="00425680" w:rsidP="00425680">
      <w:pPr>
        <w:rPr>
          <w:lang w:eastAsia="en-US"/>
        </w:rPr>
      </w:pPr>
    </w:p>
    <w:p w14:paraId="56C37F30" w14:textId="77777777" w:rsidR="00425680" w:rsidRPr="00425680" w:rsidRDefault="00425680" w:rsidP="00425680">
      <w:pPr>
        <w:rPr>
          <w:lang w:eastAsia="en-US"/>
        </w:rPr>
      </w:pPr>
    </w:p>
    <w:p w14:paraId="39144C19" w14:textId="77777777" w:rsidR="00A3035B" w:rsidRPr="005C4E2A" w:rsidRDefault="00A3035B" w:rsidP="005C4E2A">
      <w:pPr>
        <w:pStyle w:val="Heading3"/>
        <w:spacing w:before="0" w:after="0" w:line="240" w:lineRule="auto"/>
        <w:rPr>
          <w:rFonts w:ascii="Calibri" w:hAnsi="Calibri" w:cs="Calibri"/>
          <w:b/>
          <w:bCs/>
          <w:sz w:val="24"/>
          <w:szCs w:val="24"/>
        </w:rPr>
      </w:pPr>
      <w:bookmarkStart w:id="598" w:name="_Toc232248884"/>
      <w:bookmarkStart w:id="599" w:name="_Toc232559227"/>
      <w:r w:rsidRPr="005C4E2A">
        <w:rPr>
          <w:rFonts w:ascii="Calibri" w:hAnsi="Calibri" w:cs="Calibri"/>
          <w:sz w:val="24"/>
          <w:szCs w:val="24"/>
        </w:rPr>
        <w:t xml:space="preserve">A.14 Table: </w:t>
      </w:r>
      <w:r w:rsidRPr="005C4E2A">
        <w:rPr>
          <w:rFonts w:ascii="Calibri" w:hAnsi="Calibri" w:cs="Calibri"/>
          <w:b/>
          <w:bCs/>
          <w:sz w:val="24"/>
          <w:szCs w:val="24"/>
        </w:rPr>
        <w:t xml:space="preserve"> </w:t>
      </w:r>
      <w:r w:rsidRPr="005C4E2A">
        <w:rPr>
          <w:rFonts w:ascii="Calibri" w:hAnsi="Calibri" w:cs="Calibri"/>
          <w:sz w:val="24"/>
          <w:szCs w:val="24"/>
        </w:rPr>
        <w:t>AUDIT_LOGS</w:t>
      </w:r>
      <w:bookmarkEnd w:id="598"/>
      <w:bookmarkEnd w:id="599"/>
    </w:p>
    <w:tbl>
      <w:tblPr>
        <w:tblW w:w="804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4207"/>
        <w:gridCol w:w="3839"/>
      </w:tblGrid>
      <w:tr w:rsidR="00A3035B" w:rsidRPr="005C4E2A" w14:paraId="1D6E5593" w14:textId="77777777" w:rsidTr="003F02B6">
        <w:trPr>
          <w:trHeight w:val="499"/>
        </w:trPr>
        <w:tc>
          <w:tcPr>
            <w:tcW w:w="0" w:type="auto"/>
            <w:tcBorders>
              <w:top w:val="single" w:sz="4" w:space="0" w:color="4472C4"/>
              <w:left w:val="single" w:sz="4" w:space="0" w:color="4472C4"/>
              <w:bottom w:val="single" w:sz="4" w:space="0" w:color="4472C4"/>
              <w:right w:val="nil"/>
            </w:tcBorders>
            <w:shd w:val="clear" w:color="auto" w:fill="1F4E79"/>
            <w:hideMark/>
          </w:tcPr>
          <w:p w14:paraId="5AB83838"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Field</w:t>
            </w:r>
          </w:p>
        </w:tc>
        <w:tc>
          <w:tcPr>
            <w:tcW w:w="3839" w:type="dxa"/>
            <w:tcBorders>
              <w:top w:val="single" w:sz="4" w:space="0" w:color="4472C4"/>
              <w:left w:val="nil"/>
              <w:bottom w:val="single" w:sz="4" w:space="0" w:color="4472C4"/>
              <w:right w:val="single" w:sz="4" w:space="0" w:color="4472C4"/>
            </w:tcBorders>
            <w:shd w:val="clear" w:color="auto" w:fill="1F4E79"/>
            <w:hideMark/>
          </w:tcPr>
          <w:p w14:paraId="6851992E"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Type</w:t>
            </w:r>
          </w:p>
        </w:tc>
      </w:tr>
      <w:tr w:rsidR="00A3035B" w:rsidRPr="005C4E2A" w14:paraId="6CDE7AD4" w14:textId="77777777" w:rsidTr="003F02B6">
        <w:trPr>
          <w:trHeight w:val="499"/>
        </w:trPr>
        <w:tc>
          <w:tcPr>
            <w:tcW w:w="0" w:type="auto"/>
            <w:shd w:val="clear" w:color="auto" w:fill="D9E2F3"/>
            <w:hideMark/>
          </w:tcPr>
          <w:p w14:paraId="2CD5B667"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id</w:t>
            </w:r>
          </w:p>
        </w:tc>
        <w:tc>
          <w:tcPr>
            <w:tcW w:w="3839" w:type="dxa"/>
            <w:shd w:val="clear" w:color="auto" w:fill="D9E2F3"/>
            <w:hideMark/>
          </w:tcPr>
          <w:p w14:paraId="1DC36AA2"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6EED052F" w14:textId="77777777" w:rsidTr="003F02B6">
        <w:trPr>
          <w:trHeight w:val="499"/>
        </w:trPr>
        <w:tc>
          <w:tcPr>
            <w:tcW w:w="0" w:type="auto"/>
            <w:hideMark/>
          </w:tcPr>
          <w:p w14:paraId="2E1AF6C7"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user_id</w:t>
            </w:r>
            <w:proofErr w:type="spellEnd"/>
          </w:p>
        </w:tc>
        <w:tc>
          <w:tcPr>
            <w:tcW w:w="3839" w:type="dxa"/>
            <w:hideMark/>
          </w:tcPr>
          <w:p w14:paraId="5B79E903"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7C99493A" w14:textId="77777777" w:rsidTr="003F02B6">
        <w:trPr>
          <w:trHeight w:val="499"/>
        </w:trPr>
        <w:tc>
          <w:tcPr>
            <w:tcW w:w="0" w:type="auto"/>
            <w:shd w:val="clear" w:color="auto" w:fill="D9E2F3"/>
            <w:hideMark/>
          </w:tcPr>
          <w:p w14:paraId="15ECC7E6"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event_type</w:t>
            </w:r>
            <w:proofErr w:type="spellEnd"/>
          </w:p>
        </w:tc>
        <w:tc>
          <w:tcPr>
            <w:tcW w:w="3839" w:type="dxa"/>
            <w:shd w:val="clear" w:color="auto" w:fill="D9E2F3"/>
            <w:hideMark/>
          </w:tcPr>
          <w:p w14:paraId="37BD84B8"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100)</w:t>
            </w:r>
          </w:p>
        </w:tc>
      </w:tr>
      <w:tr w:rsidR="00A3035B" w:rsidRPr="005C4E2A" w14:paraId="74A6A76C" w14:textId="77777777" w:rsidTr="003F02B6">
        <w:trPr>
          <w:trHeight w:val="499"/>
        </w:trPr>
        <w:tc>
          <w:tcPr>
            <w:tcW w:w="0" w:type="auto"/>
            <w:hideMark/>
          </w:tcPr>
          <w:p w14:paraId="1F9B33BA"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entity_name</w:t>
            </w:r>
            <w:proofErr w:type="spellEnd"/>
          </w:p>
        </w:tc>
        <w:tc>
          <w:tcPr>
            <w:tcW w:w="3839" w:type="dxa"/>
            <w:hideMark/>
          </w:tcPr>
          <w:p w14:paraId="201C3193"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100)</w:t>
            </w:r>
          </w:p>
        </w:tc>
      </w:tr>
      <w:tr w:rsidR="00A3035B" w:rsidRPr="005C4E2A" w14:paraId="2E8B703B" w14:textId="77777777" w:rsidTr="003F02B6">
        <w:trPr>
          <w:trHeight w:val="499"/>
        </w:trPr>
        <w:tc>
          <w:tcPr>
            <w:tcW w:w="0" w:type="auto"/>
            <w:shd w:val="clear" w:color="auto" w:fill="D9E2F3"/>
            <w:hideMark/>
          </w:tcPr>
          <w:p w14:paraId="3871BDF7"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entity_id</w:t>
            </w:r>
            <w:proofErr w:type="spellEnd"/>
          </w:p>
        </w:tc>
        <w:tc>
          <w:tcPr>
            <w:tcW w:w="3839" w:type="dxa"/>
            <w:shd w:val="clear" w:color="auto" w:fill="D9E2F3"/>
            <w:hideMark/>
          </w:tcPr>
          <w:p w14:paraId="7E917D93" w14:textId="77777777" w:rsidR="00A3035B" w:rsidRPr="005C4E2A" w:rsidRDefault="00A3035B" w:rsidP="005C4E2A">
            <w:pPr>
              <w:spacing w:after="0" w:line="240" w:lineRule="auto"/>
              <w:rPr>
                <w:rFonts w:ascii="Calibri" w:hAnsi="Calibri" w:cs="Calibri"/>
              </w:rPr>
            </w:pPr>
            <w:r w:rsidRPr="005C4E2A">
              <w:rPr>
                <w:rFonts w:ascii="Calibri" w:hAnsi="Calibri" w:cs="Calibri"/>
              </w:rPr>
              <w:t>UUID</w:t>
            </w:r>
          </w:p>
        </w:tc>
      </w:tr>
      <w:tr w:rsidR="00A3035B" w:rsidRPr="005C4E2A" w14:paraId="3222F59D" w14:textId="77777777" w:rsidTr="003F02B6">
        <w:trPr>
          <w:trHeight w:val="499"/>
        </w:trPr>
        <w:tc>
          <w:tcPr>
            <w:tcW w:w="0" w:type="auto"/>
            <w:hideMark/>
          </w:tcPr>
          <w:p w14:paraId="365D5CA1"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old_value</w:t>
            </w:r>
            <w:proofErr w:type="spellEnd"/>
          </w:p>
        </w:tc>
        <w:tc>
          <w:tcPr>
            <w:tcW w:w="3839" w:type="dxa"/>
            <w:hideMark/>
          </w:tcPr>
          <w:p w14:paraId="36B7541F" w14:textId="77777777" w:rsidR="00A3035B" w:rsidRPr="005C4E2A" w:rsidRDefault="00A3035B" w:rsidP="005C4E2A">
            <w:pPr>
              <w:spacing w:after="0" w:line="240" w:lineRule="auto"/>
              <w:rPr>
                <w:rFonts w:ascii="Calibri" w:hAnsi="Calibri" w:cs="Calibri"/>
              </w:rPr>
            </w:pPr>
            <w:r w:rsidRPr="005C4E2A">
              <w:rPr>
                <w:rFonts w:ascii="Calibri" w:hAnsi="Calibri" w:cs="Calibri"/>
              </w:rPr>
              <w:t>JSONB</w:t>
            </w:r>
          </w:p>
        </w:tc>
      </w:tr>
      <w:tr w:rsidR="00A3035B" w:rsidRPr="005C4E2A" w14:paraId="200E369D" w14:textId="77777777" w:rsidTr="003F02B6">
        <w:trPr>
          <w:trHeight w:val="499"/>
        </w:trPr>
        <w:tc>
          <w:tcPr>
            <w:tcW w:w="0" w:type="auto"/>
            <w:shd w:val="clear" w:color="auto" w:fill="D9E2F3"/>
            <w:hideMark/>
          </w:tcPr>
          <w:p w14:paraId="02356566"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new_value</w:t>
            </w:r>
            <w:proofErr w:type="spellEnd"/>
          </w:p>
        </w:tc>
        <w:tc>
          <w:tcPr>
            <w:tcW w:w="3839" w:type="dxa"/>
            <w:shd w:val="clear" w:color="auto" w:fill="D9E2F3"/>
            <w:hideMark/>
          </w:tcPr>
          <w:p w14:paraId="557FB9F8" w14:textId="77777777" w:rsidR="00A3035B" w:rsidRPr="005C4E2A" w:rsidRDefault="00A3035B" w:rsidP="005C4E2A">
            <w:pPr>
              <w:spacing w:after="0" w:line="240" w:lineRule="auto"/>
              <w:rPr>
                <w:rFonts w:ascii="Calibri" w:hAnsi="Calibri" w:cs="Calibri"/>
              </w:rPr>
            </w:pPr>
            <w:r w:rsidRPr="005C4E2A">
              <w:rPr>
                <w:rFonts w:ascii="Calibri" w:hAnsi="Calibri" w:cs="Calibri"/>
              </w:rPr>
              <w:t>JSONB</w:t>
            </w:r>
          </w:p>
        </w:tc>
      </w:tr>
      <w:tr w:rsidR="00A3035B" w:rsidRPr="005C4E2A" w14:paraId="0C1F566B" w14:textId="77777777" w:rsidTr="003F02B6">
        <w:trPr>
          <w:trHeight w:val="499"/>
        </w:trPr>
        <w:tc>
          <w:tcPr>
            <w:tcW w:w="0" w:type="auto"/>
            <w:hideMark/>
          </w:tcPr>
          <w:p w14:paraId="5C51F582"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ip_address</w:t>
            </w:r>
            <w:proofErr w:type="spellEnd"/>
          </w:p>
        </w:tc>
        <w:tc>
          <w:tcPr>
            <w:tcW w:w="3839" w:type="dxa"/>
            <w:hideMark/>
          </w:tcPr>
          <w:p w14:paraId="4F445936" w14:textId="77777777" w:rsidR="00A3035B" w:rsidRPr="005C4E2A" w:rsidRDefault="00A3035B" w:rsidP="005C4E2A">
            <w:pPr>
              <w:spacing w:after="0" w:line="240" w:lineRule="auto"/>
              <w:rPr>
                <w:rFonts w:ascii="Calibri" w:hAnsi="Calibri" w:cs="Calibri"/>
              </w:rPr>
            </w:pPr>
            <w:proofErr w:type="gramStart"/>
            <w:r w:rsidRPr="005C4E2A">
              <w:rPr>
                <w:rFonts w:ascii="Calibri" w:hAnsi="Calibri" w:cs="Calibri"/>
              </w:rPr>
              <w:t>VARCHAR(</w:t>
            </w:r>
            <w:proofErr w:type="gramEnd"/>
            <w:r w:rsidRPr="005C4E2A">
              <w:rPr>
                <w:rFonts w:ascii="Calibri" w:hAnsi="Calibri" w:cs="Calibri"/>
              </w:rPr>
              <w:t>100)</w:t>
            </w:r>
          </w:p>
        </w:tc>
      </w:tr>
      <w:tr w:rsidR="00A3035B" w:rsidRPr="005C4E2A" w14:paraId="4EC2BF13" w14:textId="77777777" w:rsidTr="003F02B6">
        <w:trPr>
          <w:trHeight w:val="499"/>
        </w:trPr>
        <w:tc>
          <w:tcPr>
            <w:tcW w:w="0" w:type="auto"/>
            <w:shd w:val="clear" w:color="auto" w:fill="D9E2F3"/>
            <w:hideMark/>
          </w:tcPr>
          <w:p w14:paraId="29430CA2"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user_agent</w:t>
            </w:r>
            <w:proofErr w:type="spellEnd"/>
          </w:p>
        </w:tc>
        <w:tc>
          <w:tcPr>
            <w:tcW w:w="3839" w:type="dxa"/>
            <w:shd w:val="clear" w:color="auto" w:fill="D9E2F3"/>
            <w:hideMark/>
          </w:tcPr>
          <w:p w14:paraId="0C485A74" w14:textId="77777777" w:rsidR="00A3035B" w:rsidRPr="005C4E2A" w:rsidRDefault="00A3035B" w:rsidP="005C4E2A">
            <w:pPr>
              <w:spacing w:after="0" w:line="240" w:lineRule="auto"/>
              <w:rPr>
                <w:rFonts w:ascii="Calibri" w:hAnsi="Calibri" w:cs="Calibri"/>
              </w:rPr>
            </w:pPr>
            <w:r w:rsidRPr="005C4E2A">
              <w:rPr>
                <w:rFonts w:ascii="Calibri" w:hAnsi="Calibri" w:cs="Calibri"/>
              </w:rPr>
              <w:t>TEXT</w:t>
            </w:r>
          </w:p>
        </w:tc>
      </w:tr>
      <w:tr w:rsidR="00A3035B" w:rsidRPr="005C4E2A" w14:paraId="032CDA93" w14:textId="77777777" w:rsidTr="003F02B6">
        <w:trPr>
          <w:trHeight w:val="499"/>
        </w:trPr>
        <w:tc>
          <w:tcPr>
            <w:tcW w:w="0" w:type="auto"/>
            <w:hideMark/>
          </w:tcPr>
          <w:p w14:paraId="202918D1" w14:textId="77777777" w:rsidR="00A3035B" w:rsidRPr="005C4E2A" w:rsidRDefault="00A3035B" w:rsidP="005C4E2A">
            <w:pPr>
              <w:spacing w:after="0" w:line="240" w:lineRule="auto"/>
              <w:rPr>
                <w:rFonts w:ascii="Calibri" w:hAnsi="Calibri" w:cs="Calibri"/>
                <w:b/>
                <w:bCs/>
              </w:rPr>
            </w:pPr>
            <w:proofErr w:type="spellStart"/>
            <w:r w:rsidRPr="005C4E2A">
              <w:rPr>
                <w:rFonts w:ascii="Calibri" w:hAnsi="Calibri" w:cs="Calibri"/>
                <w:b/>
                <w:bCs/>
              </w:rPr>
              <w:t>event_timestamp</w:t>
            </w:r>
            <w:proofErr w:type="spellEnd"/>
          </w:p>
        </w:tc>
        <w:tc>
          <w:tcPr>
            <w:tcW w:w="3839" w:type="dxa"/>
            <w:hideMark/>
          </w:tcPr>
          <w:p w14:paraId="63A9C664"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TIMESTAMP</w:t>
            </w:r>
          </w:p>
        </w:tc>
      </w:tr>
    </w:tbl>
    <w:p w14:paraId="6AC9F09F" w14:textId="3F62F5CD" w:rsidR="00A3035B" w:rsidRPr="002145D2" w:rsidRDefault="00A3035B" w:rsidP="0013040A">
      <w:pPr>
        <w:pStyle w:val="Caption"/>
        <w:jc w:val="center"/>
        <w:rPr>
          <w:lang w:val="en-GB"/>
        </w:rPr>
      </w:pPr>
      <w:bookmarkStart w:id="600" w:name="_Toc232249025"/>
      <w:bookmarkStart w:id="601" w:name="_Toc232068467"/>
      <w:r w:rsidRPr="002145D2">
        <w:rPr>
          <w:lang w:val="en-GB"/>
        </w:rPr>
        <w:t xml:space="preserve">Table </w:t>
      </w:r>
      <w:r w:rsidR="00425680">
        <w:rPr>
          <w:lang w:val="en-GB"/>
        </w:rPr>
        <w:t>64</w:t>
      </w:r>
      <w:r w:rsidRPr="002145D2">
        <w:rPr>
          <w:lang w:val="en-GB"/>
        </w:rPr>
        <w:t>: Specification of the data model of the “</w:t>
      </w:r>
      <w:proofErr w:type="spellStart"/>
      <w:r w:rsidRPr="002145D2">
        <w:rPr>
          <w:lang w:val="en-GB"/>
        </w:rPr>
        <w:t>Audit_logs</w:t>
      </w:r>
      <w:proofErr w:type="spellEnd"/>
      <w:r w:rsidRPr="002145D2">
        <w:rPr>
          <w:lang w:val="en-GB"/>
        </w:rPr>
        <w:t>” table</w:t>
      </w:r>
      <w:bookmarkEnd w:id="600"/>
    </w:p>
    <w:bookmarkEnd w:id="601"/>
    <w:p w14:paraId="6020FEF2" w14:textId="77777777" w:rsidR="00A3035B" w:rsidRPr="005C4E2A" w:rsidRDefault="00A3035B" w:rsidP="005C4E2A">
      <w:pPr>
        <w:pStyle w:val="Caption"/>
        <w:spacing w:after="0"/>
        <w:jc w:val="center"/>
        <w:rPr>
          <w:rFonts w:cs="Calibri"/>
          <w:sz w:val="24"/>
          <w:szCs w:val="24"/>
          <w:lang w:val="en-GB"/>
        </w:rPr>
      </w:pPr>
    </w:p>
    <w:p w14:paraId="6CE16BFE" w14:textId="77777777" w:rsidR="00A3035B" w:rsidRPr="005C4E2A" w:rsidRDefault="00A3035B" w:rsidP="005C4E2A">
      <w:pPr>
        <w:pStyle w:val="Heading2"/>
        <w:spacing w:before="0" w:after="0" w:line="240" w:lineRule="auto"/>
        <w:rPr>
          <w:rFonts w:ascii="Calibri" w:hAnsi="Calibri" w:cs="Calibri"/>
          <w:sz w:val="24"/>
          <w:szCs w:val="24"/>
        </w:rPr>
      </w:pPr>
      <w:bookmarkStart w:id="602" w:name="_Toc230621371"/>
      <w:bookmarkStart w:id="603" w:name="_Toc232248885"/>
      <w:bookmarkStart w:id="604" w:name="_Toc232559228"/>
      <w:r w:rsidRPr="005C4E2A">
        <w:rPr>
          <w:rFonts w:ascii="Calibri" w:hAnsi="Calibri" w:cs="Calibri"/>
          <w:sz w:val="24"/>
          <w:szCs w:val="24"/>
        </w:rPr>
        <w:t>Appendix B – API Catalogue</w:t>
      </w:r>
      <w:bookmarkEnd w:id="602"/>
      <w:bookmarkEnd w:id="603"/>
      <w:bookmarkEnd w:id="604"/>
    </w:p>
    <w:p w14:paraId="1EF8E690" w14:textId="77777777" w:rsidR="00A3035B" w:rsidRPr="005C4E2A" w:rsidRDefault="00A3035B" w:rsidP="005C4E2A">
      <w:pPr>
        <w:spacing w:after="0" w:line="240" w:lineRule="auto"/>
        <w:rPr>
          <w:rFonts w:ascii="Calibri" w:hAnsi="Calibri" w:cs="Calibri"/>
        </w:rPr>
      </w:pPr>
      <w:r w:rsidRPr="005C4E2A">
        <w:rPr>
          <w:rFonts w:ascii="Calibri" w:hAnsi="Calibri" w:cs="Calibri"/>
        </w:rPr>
        <w:t xml:space="preserve">This catalogue lists all the RESTful API endpoints exposed by the NTB platform. All APIs are documented in </w:t>
      </w:r>
      <w:proofErr w:type="spellStart"/>
      <w:r w:rsidRPr="005C4E2A">
        <w:rPr>
          <w:rFonts w:ascii="Calibri" w:hAnsi="Calibri" w:cs="Calibri"/>
        </w:rPr>
        <w:t>OpenAPI</w:t>
      </w:r>
      <w:proofErr w:type="spellEnd"/>
      <w:r w:rsidRPr="005C4E2A">
        <w:rPr>
          <w:rFonts w:ascii="Calibri" w:hAnsi="Calibri" w:cs="Calibri"/>
        </w:rPr>
        <w:t xml:space="preserve"> 3.0 format and secured via OAuth 2.0.</w:t>
      </w:r>
    </w:p>
    <w:p w14:paraId="4DB1DC62" w14:textId="77777777" w:rsidR="00A3035B" w:rsidRPr="005C4E2A" w:rsidRDefault="00A3035B" w:rsidP="005C4E2A">
      <w:pPr>
        <w:spacing w:after="0" w:line="240" w:lineRule="auto"/>
        <w:rPr>
          <w:rFonts w:ascii="Calibri" w:hAnsi="Calibri" w:cs="Calibri"/>
          <w:lang w:val="it-IT"/>
        </w:rPr>
      </w:pPr>
      <w:r w:rsidRPr="005C4E2A">
        <w:rPr>
          <w:rFonts w:ascii="Calibri" w:hAnsi="Calibri" w:cs="Calibri"/>
          <w:b/>
          <w:lang w:val="it-IT"/>
        </w:rPr>
        <w:t>Base URL: https://api.ntb.djibouti.gov.dj/v1</w:t>
      </w:r>
    </w:p>
    <w:p w14:paraId="3B606CAD" w14:textId="77777777" w:rsidR="00A3035B" w:rsidRPr="005C4E2A" w:rsidRDefault="00A3035B" w:rsidP="005C4E2A">
      <w:pPr>
        <w:spacing w:after="0" w:line="240" w:lineRule="auto"/>
        <w:rPr>
          <w:rFonts w:ascii="Calibri" w:hAnsi="Calibri" w:cs="Calibri"/>
          <w:lang w:val="it-IT"/>
        </w:rPr>
      </w:pPr>
    </w:p>
    <w:tbl>
      <w:tblPr>
        <w:tblW w:w="803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920"/>
        <w:gridCol w:w="4112"/>
      </w:tblGrid>
      <w:tr w:rsidR="00A3035B" w:rsidRPr="005C4E2A" w14:paraId="71122715" w14:textId="77777777" w:rsidTr="003F02B6">
        <w:trPr>
          <w:trHeight w:val="548"/>
        </w:trPr>
        <w:tc>
          <w:tcPr>
            <w:tcW w:w="0" w:type="auto"/>
            <w:tcBorders>
              <w:top w:val="single" w:sz="4" w:space="0" w:color="4472C4"/>
              <w:left w:val="single" w:sz="4" w:space="0" w:color="4472C4"/>
              <w:bottom w:val="single" w:sz="4" w:space="0" w:color="4472C4"/>
              <w:right w:val="nil"/>
            </w:tcBorders>
            <w:shd w:val="clear" w:color="auto" w:fill="1F4E79"/>
            <w:hideMark/>
          </w:tcPr>
          <w:p w14:paraId="7D35F0DA"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Element</w:t>
            </w:r>
          </w:p>
        </w:tc>
        <w:tc>
          <w:tcPr>
            <w:tcW w:w="0" w:type="auto"/>
            <w:tcBorders>
              <w:top w:val="single" w:sz="4" w:space="0" w:color="4472C4"/>
              <w:left w:val="nil"/>
              <w:bottom w:val="single" w:sz="4" w:space="0" w:color="4472C4"/>
              <w:right w:val="single" w:sz="4" w:space="0" w:color="4472C4"/>
            </w:tcBorders>
            <w:shd w:val="clear" w:color="auto" w:fill="1F4E79"/>
            <w:hideMark/>
          </w:tcPr>
          <w:p w14:paraId="1965CA64"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Standard</w:t>
            </w:r>
          </w:p>
        </w:tc>
      </w:tr>
      <w:tr w:rsidR="00A3035B" w:rsidRPr="005C4E2A" w14:paraId="26E37E36" w14:textId="77777777" w:rsidTr="005C4E2A">
        <w:trPr>
          <w:trHeight w:val="422"/>
        </w:trPr>
        <w:tc>
          <w:tcPr>
            <w:tcW w:w="0" w:type="auto"/>
            <w:shd w:val="clear" w:color="auto" w:fill="D9E2F3"/>
            <w:hideMark/>
          </w:tcPr>
          <w:p w14:paraId="607238C7"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Architecture</w:t>
            </w:r>
          </w:p>
        </w:tc>
        <w:tc>
          <w:tcPr>
            <w:tcW w:w="0" w:type="auto"/>
            <w:shd w:val="clear" w:color="auto" w:fill="D9E2F3"/>
            <w:hideMark/>
          </w:tcPr>
          <w:p w14:paraId="18F91691" w14:textId="77777777" w:rsidR="00A3035B" w:rsidRPr="005C4E2A" w:rsidRDefault="00A3035B" w:rsidP="005C4E2A">
            <w:pPr>
              <w:spacing w:after="0" w:line="240" w:lineRule="auto"/>
              <w:rPr>
                <w:rFonts w:ascii="Calibri" w:hAnsi="Calibri" w:cs="Calibri"/>
              </w:rPr>
            </w:pPr>
            <w:r w:rsidRPr="005C4E2A">
              <w:rPr>
                <w:rFonts w:ascii="Calibri" w:hAnsi="Calibri" w:cs="Calibri"/>
              </w:rPr>
              <w:t>REST API</w:t>
            </w:r>
          </w:p>
        </w:tc>
      </w:tr>
      <w:tr w:rsidR="00A3035B" w:rsidRPr="005C4E2A" w14:paraId="5819513B" w14:textId="77777777" w:rsidTr="005C4E2A">
        <w:trPr>
          <w:trHeight w:val="350"/>
        </w:trPr>
        <w:tc>
          <w:tcPr>
            <w:tcW w:w="0" w:type="auto"/>
            <w:hideMark/>
          </w:tcPr>
          <w:p w14:paraId="006DA6AD"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Data format</w:t>
            </w:r>
          </w:p>
        </w:tc>
        <w:tc>
          <w:tcPr>
            <w:tcW w:w="0" w:type="auto"/>
            <w:hideMark/>
          </w:tcPr>
          <w:p w14:paraId="099FF226" w14:textId="77777777" w:rsidR="00A3035B" w:rsidRPr="005C4E2A" w:rsidRDefault="00A3035B" w:rsidP="005C4E2A">
            <w:pPr>
              <w:spacing w:after="0" w:line="240" w:lineRule="auto"/>
              <w:rPr>
                <w:rFonts w:ascii="Calibri" w:hAnsi="Calibri" w:cs="Calibri"/>
              </w:rPr>
            </w:pPr>
            <w:r w:rsidRPr="005C4E2A">
              <w:rPr>
                <w:rFonts w:ascii="Calibri" w:hAnsi="Calibri" w:cs="Calibri"/>
              </w:rPr>
              <w:t>JSON</w:t>
            </w:r>
          </w:p>
        </w:tc>
      </w:tr>
      <w:tr w:rsidR="00A3035B" w:rsidRPr="005C4E2A" w14:paraId="01EE1B6F" w14:textId="77777777" w:rsidTr="005C4E2A">
        <w:trPr>
          <w:trHeight w:val="350"/>
        </w:trPr>
        <w:tc>
          <w:tcPr>
            <w:tcW w:w="0" w:type="auto"/>
            <w:shd w:val="clear" w:color="auto" w:fill="D9E2F3"/>
            <w:hideMark/>
          </w:tcPr>
          <w:p w14:paraId="5E4E16F7"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Encoding</w:t>
            </w:r>
          </w:p>
        </w:tc>
        <w:tc>
          <w:tcPr>
            <w:tcW w:w="0" w:type="auto"/>
            <w:shd w:val="clear" w:color="auto" w:fill="D9E2F3"/>
            <w:hideMark/>
          </w:tcPr>
          <w:p w14:paraId="74D3F1BF" w14:textId="77777777" w:rsidR="00A3035B" w:rsidRPr="005C4E2A" w:rsidRDefault="00A3035B" w:rsidP="005C4E2A">
            <w:pPr>
              <w:spacing w:after="0" w:line="240" w:lineRule="auto"/>
              <w:rPr>
                <w:rFonts w:ascii="Calibri" w:hAnsi="Calibri" w:cs="Calibri"/>
              </w:rPr>
            </w:pPr>
            <w:r w:rsidRPr="005C4E2A">
              <w:rPr>
                <w:rFonts w:ascii="Calibri" w:hAnsi="Calibri" w:cs="Calibri"/>
              </w:rPr>
              <w:t>UTF-8</w:t>
            </w:r>
          </w:p>
        </w:tc>
      </w:tr>
      <w:tr w:rsidR="00A3035B" w:rsidRPr="005C4E2A" w14:paraId="53DB6B1E" w14:textId="77777777" w:rsidTr="005C4E2A">
        <w:trPr>
          <w:trHeight w:val="350"/>
        </w:trPr>
        <w:tc>
          <w:tcPr>
            <w:tcW w:w="0" w:type="auto"/>
            <w:hideMark/>
          </w:tcPr>
          <w:p w14:paraId="269F2C25"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Transport</w:t>
            </w:r>
          </w:p>
        </w:tc>
        <w:tc>
          <w:tcPr>
            <w:tcW w:w="0" w:type="auto"/>
            <w:hideMark/>
          </w:tcPr>
          <w:p w14:paraId="436D5179" w14:textId="77777777" w:rsidR="00A3035B" w:rsidRPr="005C4E2A" w:rsidRDefault="00A3035B" w:rsidP="005C4E2A">
            <w:pPr>
              <w:spacing w:after="0" w:line="240" w:lineRule="auto"/>
              <w:rPr>
                <w:rFonts w:ascii="Calibri" w:hAnsi="Calibri" w:cs="Calibri"/>
              </w:rPr>
            </w:pPr>
            <w:r w:rsidRPr="005C4E2A">
              <w:rPr>
                <w:rFonts w:ascii="Calibri" w:hAnsi="Calibri" w:cs="Calibri"/>
              </w:rPr>
              <w:t>HTTPS/TLS 1.3</w:t>
            </w:r>
          </w:p>
        </w:tc>
      </w:tr>
      <w:tr w:rsidR="00A3035B" w:rsidRPr="005C4E2A" w14:paraId="39B75DDF" w14:textId="77777777" w:rsidTr="005C4E2A">
        <w:trPr>
          <w:trHeight w:val="350"/>
        </w:trPr>
        <w:tc>
          <w:tcPr>
            <w:tcW w:w="0" w:type="auto"/>
            <w:shd w:val="clear" w:color="auto" w:fill="D9E2F3"/>
            <w:hideMark/>
          </w:tcPr>
          <w:p w14:paraId="23A947C6"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Authentication</w:t>
            </w:r>
          </w:p>
        </w:tc>
        <w:tc>
          <w:tcPr>
            <w:tcW w:w="0" w:type="auto"/>
            <w:shd w:val="clear" w:color="auto" w:fill="D9E2F3"/>
            <w:hideMark/>
          </w:tcPr>
          <w:p w14:paraId="303343A8" w14:textId="77777777" w:rsidR="00A3035B" w:rsidRPr="005C4E2A" w:rsidRDefault="00A3035B" w:rsidP="005C4E2A">
            <w:pPr>
              <w:spacing w:after="0" w:line="240" w:lineRule="auto"/>
              <w:rPr>
                <w:rFonts w:ascii="Calibri" w:hAnsi="Calibri" w:cs="Calibri"/>
              </w:rPr>
            </w:pPr>
            <w:r w:rsidRPr="005C4E2A">
              <w:rPr>
                <w:rFonts w:ascii="Calibri" w:hAnsi="Calibri" w:cs="Calibri"/>
              </w:rPr>
              <w:t>OAuth 2.0</w:t>
            </w:r>
          </w:p>
        </w:tc>
      </w:tr>
      <w:tr w:rsidR="00A3035B" w:rsidRPr="005C4E2A" w14:paraId="0AE548F6" w14:textId="77777777" w:rsidTr="005C4E2A">
        <w:trPr>
          <w:trHeight w:val="260"/>
        </w:trPr>
        <w:tc>
          <w:tcPr>
            <w:tcW w:w="0" w:type="auto"/>
            <w:hideMark/>
          </w:tcPr>
          <w:p w14:paraId="4A9905AF"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Authorisation</w:t>
            </w:r>
          </w:p>
        </w:tc>
        <w:tc>
          <w:tcPr>
            <w:tcW w:w="0" w:type="auto"/>
            <w:hideMark/>
          </w:tcPr>
          <w:p w14:paraId="6B7BE3F6" w14:textId="77777777" w:rsidR="00A3035B" w:rsidRPr="005C4E2A" w:rsidRDefault="00A3035B" w:rsidP="005C4E2A">
            <w:pPr>
              <w:spacing w:after="0" w:line="240" w:lineRule="auto"/>
              <w:rPr>
                <w:rFonts w:ascii="Calibri" w:hAnsi="Calibri" w:cs="Calibri"/>
              </w:rPr>
            </w:pPr>
            <w:r w:rsidRPr="005C4E2A">
              <w:rPr>
                <w:rFonts w:ascii="Calibri" w:hAnsi="Calibri" w:cs="Calibri"/>
              </w:rPr>
              <w:t>RBAC</w:t>
            </w:r>
          </w:p>
        </w:tc>
      </w:tr>
      <w:tr w:rsidR="00A3035B" w:rsidRPr="005C4E2A" w14:paraId="43DB6306" w14:textId="77777777" w:rsidTr="005C4E2A">
        <w:trPr>
          <w:trHeight w:val="233"/>
        </w:trPr>
        <w:tc>
          <w:tcPr>
            <w:tcW w:w="0" w:type="auto"/>
            <w:shd w:val="clear" w:color="auto" w:fill="D9E2F3"/>
            <w:hideMark/>
          </w:tcPr>
          <w:p w14:paraId="192CAAC2"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Logging</w:t>
            </w:r>
          </w:p>
        </w:tc>
        <w:tc>
          <w:tcPr>
            <w:tcW w:w="0" w:type="auto"/>
            <w:shd w:val="clear" w:color="auto" w:fill="D9E2F3"/>
            <w:hideMark/>
          </w:tcPr>
          <w:p w14:paraId="619FA074" w14:textId="77777777" w:rsidR="00A3035B" w:rsidRPr="005C4E2A" w:rsidRDefault="00A3035B" w:rsidP="005C4E2A">
            <w:pPr>
              <w:spacing w:after="0" w:line="240" w:lineRule="auto"/>
              <w:rPr>
                <w:rFonts w:ascii="Calibri" w:hAnsi="Calibri" w:cs="Calibri"/>
              </w:rPr>
            </w:pPr>
            <w:r w:rsidRPr="005C4E2A">
              <w:rPr>
                <w:rFonts w:ascii="Calibri" w:hAnsi="Calibri" w:cs="Calibri"/>
              </w:rPr>
              <w:t>Mandatory audit</w:t>
            </w:r>
          </w:p>
        </w:tc>
      </w:tr>
      <w:tr w:rsidR="00A3035B" w:rsidRPr="005C4E2A" w14:paraId="53389290" w14:textId="77777777" w:rsidTr="005C4E2A">
        <w:trPr>
          <w:trHeight w:val="368"/>
        </w:trPr>
        <w:tc>
          <w:tcPr>
            <w:tcW w:w="0" w:type="auto"/>
            <w:hideMark/>
          </w:tcPr>
          <w:p w14:paraId="5272B1B3"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Documentation</w:t>
            </w:r>
          </w:p>
        </w:tc>
        <w:tc>
          <w:tcPr>
            <w:tcW w:w="0" w:type="auto"/>
            <w:hideMark/>
          </w:tcPr>
          <w:p w14:paraId="1517F5AC" w14:textId="77777777" w:rsidR="00A3035B" w:rsidRPr="005C4E2A" w:rsidRDefault="00A3035B" w:rsidP="005C4E2A">
            <w:pPr>
              <w:spacing w:after="0" w:line="240" w:lineRule="auto"/>
              <w:rPr>
                <w:rFonts w:ascii="Calibri" w:hAnsi="Calibri" w:cs="Calibri"/>
              </w:rPr>
            </w:pPr>
            <w:proofErr w:type="spellStart"/>
            <w:r w:rsidRPr="005C4E2A">
              <w:rPr>
                <w:rFonts w:ascii="Calibri" w:hAnsi="Calibri" w:cs="Calibri"/>
              </w:rPr>
              <w:t>OpenAPI</w:t>
            </w:r>
            <w:proofErr w:type="spellEnd"/>
            <w:r w:rsidRPr="005C4E2A">
              <w:rPr>
                <w:rFonts w:ascii="Calibri" w:hAnsi="Calibri" w:cs="Calibri"/>
              </w:rPr>
              <w:t xml:space="preserve"> 3.0</w:t>
            </w:r>
          </w:p>
        </w:tc>
      </w:tr>
      <w:tr w:rsidR="00A3035B" w:rsidRPr="005C4E2A" w14:paraId="06008248" w14:textId="77777777" w:rsidTr="005C4E2A">
        <w:trPr>
          <w:trHeight w:val="359"/>
        </w:trPr>
        <w:tc>
          <w:tcPr>
            <w:tcW w:w="0" w:type="auto"/>
            <w:shd w:val="clear" w:color="auto" w:fill="D9E2F3"/>
            <w:hideMark/>
          </w:tcPr>
          <w:p w14:paraId="3C5B784D"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Versioning</w:t>
            </w:r>
          </w:p>
        </w:tc>
        <w:tc>
          <w:tcPr>
            <w:tcW w:w="0" w:type="auto"/>
            <w:shd w:val="clear" w:color="auto" w:fill="D9E2F3"/>
            <w:hideMark/>
          </w:tcPr>
          <w:p w14:paraId="1C230195"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URI Versioning</w:t>
            </w:r>
          </w:p>
        </w:tc>
      </w:tr>
    </w:tbl>
    <w:p w14:paraId="5C92ACC4" w14:textId="0FA7FBB0" w:rsidR="00A3035B" w:rsidRPr="002145D2" w:rsidRDefault="00A3035B" w:rsidP="00C34E16">
      <w:pPr>
        <w:pStyle w:val="Caption"/>
        <w:jc w:val="center"/>
        <w:rPr>
          <w:lang w:val="en-GB"/>
        </w:rPr>
      </w:pPr>
      <w:bookmarkStart w:id="605" w:name="_Toc232249026"/>
      <w:bookmarkStart w:id="606" w:name="_Toc232068468"/>
      <w:bookmarkStart w:id="607" w:name="_Toc230621372"/>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6</w:t>
      </w:r>
      <w:r w:rsidRPr="002145D2">
        <w:rPr>
          <w:lang w:val="en-GB"/>
        </w:rPr>
        <w:fldChar w:fldCharType="end"/>
      </w:r>
      <w:r w:rsidR="00425680">
        <w:rPr>
          <w:lang w:val="en-GB"/>
        </w:rPr>
        <w:t>5</w:t>
      </w:r>
      <w:r w:rsidRPr="002145D2">
        <w:rPr>
          <w:lang w:val="en-GB"/>
        </w:rPr>
        <w:t>: Technical interoperability and architecture standards of the NTB management system</w:t>
      </w:r>
      <w:bookmarkEnd w:id="605"/>
    </w:p>
    <w:bookmarkEnd w:id="606"/>
    <w:p w14:paraId="01FAC648" w14:textId="77777777" w:rsidR="00A3035B" w:rsidRDefault="00A3035B" w:rsidP="00646822">
      <w:pPr>
        <w:pStyle w:val="Caption"/>
        <w:jc w:val="center"/>
        <w:rPr>
          <w:lang w:val="en-GB"/>
        </w:rPr>
      </w:pPr>
    </w:p>
    <w:p w14:paraId="58EC32D6" w14:textId="77777777" w:rsidR="00425680" w:rsidRPr="00425680" w:rsidRDefault="00425680" w:rsidP="00425680">
      <w:pPr>
        <w:rPr>
          <w:lang w:eastAsia="en-US"/>
        </w:rPr>
      </w:pPr>
    </w:p>
    <w:p w14:paraId="0C955AED" w14:textId="77777777" w:rsidR="00A3035B" w:rsidRPr="005C4E2A" w:rsidRDefault="00A3035B" w:rsidP="005C4E2A">
      <w:pPr>
        <w:pStyle w:val="Heading3"/>
        <w:spacing w:before="0" w:after="0" w:line="240" w:lineRule="auto"/>
        <w:rPr>
          <w:rFonts w:ascii="Calibri" w:hAnsi="Calibri" w:cs="Calibri"/>
          <w:sz w:val="24"/>
          <w:szCs w:val="24"/>
        </w:rPr>
      </w:pPr>
      <w:bookmarkStart w:id="608" w:name="_Toc232248886"/>
      <w:bookmarkStart w:id="609" w:name="_Toc232559229"/>
      <w:r w:rsidRPr="005C4E2A">
        <w:rPr>
          <w:rFonts w:ascii="Calibri" w:hAnsi="Calibri" w:cs="Calibri"/>
          <w:sz w:val="24"/>
          <w:szCs w:val="24"/>
        </w:rPr>
        <w:t>B.1 Complaint Management API</w:t>
      </w:r>
      <w:bookmarkEnd w:id="608"/>
      <w:bookmarkEnd w:id="609"/>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1041"/>
        <w:gridCol w:w="746"/>
        <w:gridCol w:w="3152"/>
        <w:gridCol w:w="3821"/>
      </w:tblGrid>
      <w:tr w:rsidR="00A3035B" w:rsidRPr="005C4E2A" w14:paraId="7283865B" w14:textId="77777777" w:rsidTr="003F02B6">
        <w:tc>
          <w:tcPr>
            <w:tcW w:w="800" w:type="dxa"/>
            <w:shd w:val="clear" w:color="auto" w:fill="1F4E79"/>
          </w:tcPr>
          <w:p w14:paraId="58CDF45D"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Method</w:t>
            </w:r>
          </w:p>
        </w:tc>
        <w:tc>
          <w:tcPr>
            <w:tcW w:w="700" w:type="dxa"/>
            <w:shd w:val="clear" w:color="auto" w:fill="1F4E79"/>
          </w:tcPr>
          <w:p w14:paraId="70248271"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Code</w:t>
            </w:r>
          </w:p>
        </w:tc>
        <w:tc>
          <w:tcPr>
            <w:tcW w:w="2000" w:type="dxa"/>
            <w:shd w:val="clear" w:color="auto" w:fill="1F4E79"/>
          </w:tcPr>
          <w:p w14:paraId="43AD24D5"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Endpoint</w:t>
            </w:r>
          </w:p>
        </w:tc>
        <w:tc>
          <w:tcPr>
            <w:tcW w:w="5260" w:type="dxa"/>
            <w:shd w:val="clear" w:color="auto" w:fill="1F4E79"/>
          </w:tcPr>
          <w:p w14:paraId="646ADBEA"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Description</w:t>
            </w:r>
          </w:p>
        </w:tc>
      </w:tr>
      <w:tr w:rsidR="00A3035B" w:rsidRPr="005C4E2A" w14:paraId="170F147B" w14:textId="77777777" w:rsidTr="003F02B6">
        <w:tc>
          <w:tcPr>
            <w:tcW w:w="800" w:type="dxa"/>
            <w:shd w:val="clear" w:color="auto" w:fill="EAF2FC"/>
          </w:tcPr>
          <w:p w14:paraId="3AC655E8"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65DA8111"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0A965693" w14:textId="77777777" w:rsidR="00A3035B" w:rsidRPr="005C4E2A" w:rsidRDefault="00A3035B" w:rsidP="005C4E2A">
            <w:pPr>
              <w:spacing w:after="0" w:line="240" w:lineRule="auto"/>
              <w:rPr>
                <w:rFonts w:ascii="Calibri" w:hAnsi="Calibri" w:cs="Calibri"/>
              </w:rPr>
            </w:pPr>
            <w:r w:rsidRPr="005C4E2A">
              <w:rPr>
                <w:rFonts w:ascii="Calibri" w:hAnsi="Calibri" w:cs="Calibri"/>
              </w:rPr>
              <w:t>GET /complaints</w:t>
            </w:r>
          </w:p>
        </w:tc>
        <w:tc>
          <w:tcPr>
            <w:tcW w:w="5260" w:type="dxa"/>
            <w:shd w:val="clear" w:color="auto" w:fill="EAF2FC"/>
          </w:tcPr>
          <w:p w14:paraId="4484005F" w14:textId="77777777" w:rsidR="00A3035B" w:rsidRPr="005C4E2A" w:rsidRDefault="00A3035B" w:rsidP="005C4E2A">
            <w:pPr>
              <w:spacing w:after="0" w:line="240" w:lineRule="auto"/>
              <w:rPr>
                <w:rFonts w:ascii="Calibri" w:hAnsi="Calibri" w:cs="Calibri"/>
              </w:rPr>
            </w:pPr>
            <w:r w:rsidRPr="005C4E2A">
              <w:rPr>
                <w:rFonts w:ascii="Calibri" w:hAnsi="Calibri" w:cs="Calibri"/>
              </w:rPr>
              <w:t>Returns the paginated list of complaints filtered according to the user's RBAC rights</w:t>
            </w:r>
          </w:p>
        </w:tc>
      </w:tr>
      <w:tr w:rsidR="00A3035B" w:rsidRPr="005C4E2A" w14:paraId="43ED35AA" w14:textId="77777777" w:rsidTr="003F02B6">
        <w:tc>
          <w:tcPr>
            <w:tcW w:w="800" w:type="dxa"/>
            <w:shd w:val="clear" w:color="auto" w:fill="FFFFFF"/>
          </w:tcPr>
          <w:p w14:paraId="38916F9A"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FFFFFF"/>
          </w:tcPr>
          <w:p w14:paraId="3E733446" w14:textId="77777777" w:rsidR="00A3035B" w:rsidRPr="005C4E2A" w:rsidRDefault="00A3035B" w:rsidP="005C4E2A">
            <w:pPr>
              <w:spacing w:after="0" w:line="240" w:lineRule="auto"/>
              <w:rPr>
                <w:rFonts w:ascii="Calibri" w:hAnsi="Calibri" w:cs="Calibri"/>
              </w:rPr>
            </w:pPr>
            <w:r w:rsidRPr="005C4E2A">
              <w:rPr>
                <w:rFonts w:ascii="Calibri" w:hAnsi="Calibri" w:cs="Calibri"/>
              </w:rPr>
              <w:t>201</w:t>
            </w:r>
          </w:p>
        </w:tc>
        <w:tc>
          <w:tcPr>
            <w:tcW w:w="2000" w:type="dxa"/>
            <w:shd w:val="clear" w:color="auto" w:fill="FFFFFF"/>
          </w:tcPr>
          <w:p w14:paraId="64A92649" w14:textId="77777777" w:rsidR="00A3035B" w:rsidRPr="005C4E2A" w:rsidRDefault="00A3035B" w:rsidP="005C4E2A">
            <w:pPr>
              <w:spacing w:after="0" w:line="240" w:lineRule="auto"/>
              <w:rPr>
                <w:rFonts w:ascii="Calibri" w:hAnsi="Calibri" w:cs="Calibri"/>
              </w:rPr>
            </w:pPr>
            <w:r w:rsidRPr="005C4E2A">
              <w:rPr>
                <w:rFonts w:ascii="Calibri" w:hAnsi="Calibri" w:cs="Calibri"/>
              </w:rPr>
              <w:t>POST /complaints</w:t>
            </w:r>
          </w:p>
        </w:tc>
        <w:tc>
          <w:tcPr>
            <w:tcW w:w="5260" w:type="dxa"/>
            <w:shd w:val="clear" w:color="auto" w:fill="FFFFFF"/>
          </w:tcPr>
          <w:p w14:paraId="482EBBF3" w14:textId="77777777" w:rsidR="00A3035B" w:rsidRPr="005C4E2A" w:rsidRDefault="00A3035B" w:rsidP="005C4E2A">
            <w:pPr>
              <w:spacing w:after="0" w:line="240" w:lineRule="auto"/>
              <w:rPr>
                <w:rFonts w:ascii="Calibri" w:hAnsi="Calibri" w:cs="Calibri"/>
              </w:rPr>
            </w:pPr>
            <w:r w:rsidRPr="005C4E2A">
              <w:rPr>
                <w:rFonts w:ascii="Calibri" w:hAnsi="Calibri" w:cs="Calibri"/>
              </w:rPr>
              <w:t xml:space="preserve">Creates a new NTB case. Required JSON body: title, description, </w:t>
            </w:r>
            <w:proofErr w:type="spellStart"/>
            <w:r w:rsidRPr="005C4E2A">
              <w:rPr>
                <w:rFonts w:ascii="Calibri" w:hAnsi="Calibri" w:cs="Calibri"/>
              </w:rPr>
              <w:t>category_id</w:t>
            </w:r>
            <w:proofErr w:type="spellEnd"/>
            <w:r w:rsidRPr="005C4E2A">
              <w:rPr>
                <w:rFonts w:ascii="Calibri" w:hAnsi="Calibri" w:cs="Calibri"/>
              </w:rPr>
              <w:t xml:space="preserve">, </w:t>
            </w:r>
            <w:proofErr w:type="spellStart"/>
            <w:r w:rsidRPr="005C4E2A">
              <w:rPr>
                <w:rFonts w:ascii="Calibri" w:hAnsi="Calibri" w:cs="Calibri"/>
              </w:rPr>
              <w:t>corridor_id</w:t>
            </w:r>
            <w:proofErr w:type="spellEnd"/>
            <w:r w:rsidRPr="005C4E2A">
              <w:rPr>
                <w:rFonts w:ascii="Calibri" w:hAnsi="Calibri" w:cs="Calibri"/>
              </w:rPr>
              <w:t>, location.</w:t>
            </w:r>
          </w:p>
        </w:tc>
      </w:tr>
      <w:tr w:rsidR="00A3035B" w:rsidRPr="005C4E2A" w14:paraId="59BD9C7D" w14:textId="77777777" w:rsidTr="003F02B6">
        <w:tc>
          <w:tcPr>
            <w:tcW w:w="800" w:type="dxa"/>
            <w:shd w:val="clear" w:color="auto" w:fill="EAF2FC"/>
          </w:tcPr>
          <w:p w14:paraId="7E30932B"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288AE5B6"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739B5227" w14:textId="77777777" w:rsidR="00A3035B" w:rsidRPr="005C4E2A" w:rsidRDefault="00A3035B" w:rsidP="005C4E2A">
            <w:pPr>
              <w:spacing w:after="0" w:line="240" w:lineRule="auto"/>
              <w:rPr>
                <w:rFonts w:ascii="Calibri" w:hAnsi="Calibri" w:cs="Calibri"/>
              </w:rPr>
            </w:pPr>
            <w:r w:rsidRPr="005C4E2A">
              <w:rPr>
                <w:rFonts w:ascii="Calibri" w:hAnsi="Calibri" w:cs="Calibri"/>
              </w:rPr>
              <w:t>GET /complaints/{id}</w:t>
            </w:r>
          </w:p>
        </w:tc>
        <w:tc>
          <w:tcPr>
            <w:tcW w:w="5260" w:type="dxa"/>
            <w:shd w:val="clear" w:color="auto" w:fill="EAF2FC"/>
          </w:tcPr>
          <w:p w14:paraId="28AB969C" w14:textId="77777777" w:rsidR="00A3035B" w:rsidRPr="005C4E2A" w:rsidRDefault="00A3035B" w:rsidP="005C4E2A">
            <w:pPr>
              <w:spacing w:after="0" w:line="240" w:lineRule="auto"/>
              <w:rPr>
                <w:rFonts w:ascii="Calibri" w:hAnsi="Calibri" w:cs="Calibri"/>
              </w:rPr>
            </w:pPr>
            <w:r w:rsidRPr="005C4E2A">
              <w:rPr>
                <w:rFonts w:ascii="Calibri" w:hAnsi="Calibri" w:cs="Calibri"/>
              </w:rPr>
              <w:t>Returns the full details of a case: information, status, history and attachments</w:t>
            </w:r>
          </w:p>
        </w:tc>
      </w:tr>
      <w:tr w:rsidR="00A3035B" w:rsidRPr="005C4E2A" w14:paraId="2C243B46" w14:textId="77777777" w:rsidTr="003F02B6">
        <w:tc>
          <w:tcPr>
            <w:tcW w:w="800" w:type="dxa"/>
            <w:shd w:val="clear" w:color="auto" w:fill="FFFFFF"/>
          </w:tcPr>
          <w:p w14:paraId="5A293BA1" w14:textId="77777777" w:rsidR="00A3035B" w:rsidRPr="005C4E2A" w:rsidRDefault="00A3035B" w:rsidP="005C4E2A">
            <w:pPr>
              <w:spacing w:after="0" w:line="240" w:lineRule="auto"/>
              <w:rPr>
                <w:rFonts w:ascii="Calibri" w:hAnsi="Calibri" w:cs="Calibri"/>
              </w:rPr>
            </w:pPr>
            <w:r w:rsidRPr="005C4E2A">
              <w:rPr>
                <w:rFonts w:ascii="Calibri" w:hAnsi="Calibri" w:cs="Calibri"/>
              </w:rPr>
              <w:t>PUT</w:t>
            </w:r>
          </w:p>
        </w:tc>
        <w:tc>
          <w:tcPr>
            <w:tcW w:w="700" w:type="dxa"/>
            <w:shd w:val="clear" w:color="auto" w:fill="FFFFFF"/>
          </w:tcPr>
          <w:p w14:paraId="7AE16F9E"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35840253" w14:textId="77777777" w:rsidR="00A3035B" w:rsidRPr="005C4E2A" w:rsidRDefault="00A3035B" w:rsidP="005C4E2A">
            <w:pPr>
              <w:spacing w:after="0" w:line="240" w:lineRule="auto"/>
              <w:rPr>
                <w:rFonts w:ascii="Calibri" w:hAnsi="Calibri" w:cs="Calibri"/>
              </w:rPr>
            </w:pPr>
            <w:r w:rsidRPr="005C4E2A">
              <w:rPr>
                <w:rFonts w:ascii="Calibri" w:hAnsi="Calibri" w:cs="Calibri"/>
              </w:rPr>
              <w:t>PUT /complaints/{id}</w:t>
            </w:r>
          </w:p>
        </w:tc>
        <w:tc>
          <w:tcPr>
            <w:tcW w:w="5260" w:type="dxa"/>
            <w:shd w:val="clear" w:color="auto" w:fill="FFFFFF"/>
          </w:tcPr>
          <w:p w14:paraId="245A02A5" w14:textId="77777777" w:rsidR="00A3035B" w:rsidRPr="005C4E2A" w:rsidRDefault="00A3035B" w:rsidP="005C4E2A">
            <w:pPr>
              <w:spacing w:after="0" w:line="240" w:lineRule="auto"/>
              <w:rPr>
                <w:rFonts w:ascii="Calibri" w:hAnsi="Calibri" w:cs="Calibri"/>
              </w:rPr>
            </w:pPr>
            <w:r w:rsidRPr="005C4E2A">
              <w:rPr>
                <w:rFonts w:ascii="Calibri" w:hAnsi="Calibri" w:cs="Calibri"/>
              </w:rPr>
              <w:t>Updates the information of a case. Reserved for the declarant and the responsible institution</w:t>
            </w:r>
          </w:p>
        </w:tc>
      </w:tr>
      <w:tr w:rsidR="00A3035B" w:rsidRPr="005C4E2A" w14:paraId="2F5C4945" w14:textId="77777777" w:rsidTr="003F02B6">
        <w:tc>
          <w:tcPr>
            <w:tcW w:w="800" w:type="dxa"/>
            <w:shd w:val="clear" w:color="auto" w:fill="EAF2FC"/>
          </w:tcPr>
          <w:p w14:paraId="0502C347" w14:textId="77777777" w:rsidR="00A3035B" w:rsidRPr="005C4E2A" w:rsidRDefault="00A3035B" w:rsidP="005C4E2A">
            <w:pPr>
              <w:spacing w:after="0" w:line="240" w:lineRule="auto"/>
              <w:rPr>
                <w:rFonts w:ascii="Calibri" w:hAnsi="Calibri" w:cs="Calibri"/>
              </w:rPr>
            </w:pPr>
            <w:r w:rsidRPr="005C4E2A">
              <w:rPr>
                <w:rFonts w:ascii="Calibri" w:hAnsi="Calibri" w:cs="Calibri"/>
              </w:rPr>
              <w:t>PATCH</w:t>
            </w:r>
          </w:p>
        </w:tc>
        <w:tc>
          <w:tcPr>
            <w:tcW w:w="700" w:type="dxa"/>
            <w:shd w:val="clear" w:color="auto" w:fill="EAF2FC"/>
          </w:tcPr>
          <w:p w14:paraId="560A1BE9"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5CDD9E6C" w14:textId="77777777" w:rsidR="00A3035B" w:rsidRPr="005C4E2A" w:rsidRDefault="00A3035B" w:rsidP="005C4E2A">
            <w:pPr>
              <w:spacing w:after="0" w:line="240" w:lineRule="auto"/>
              <w:rPr>
                <w:rFonts w:ascii="Calibri" w:hAnsi="Calibri" w:cs="Calibri"/>
              </w:rPr>
            </w:pPr>
            <w:r w:rsidRPr="005C4E2A">
              <w:rPr>
                <w:rFonts w:ascii="Calibri" w:hAnsi="Calibri" w:cs="Calibri"/>
              </w:rPr>
              <w:t>PATCH /complaints/{id}/status</w:t>
            </w:r>
          </w:p>
        </w:tc>
        <w:tc>
          <w:tcPr>
            <w:tcW w:w="5260" w:type="dxa"/>
            <w:shd w:val="clear" w:color="auto" w:fill="EAF2FC"/>
          </w:tcPr>
          <w:p w14:paraId="3D137AD6" w14:textId="77777777" w:rsidR="00A3035B" w:rsidRPr="005C4E2A" w:rsidRDefault="00A3035B" w:rsidP="005C4E2A">
            <w:pPr>
              <w:spacing w:after="0" w:line="240" w:lineRule="auto"/>
              <w:rPr>
                <w:rFonts w:ascii="Calibri" w:hAnsi="Calibri" w:cs="Calibri"/>
              </w:rPr>
            </w:pPr>
            <w:r w:rsidRPr="005C4E2A">
              <w:rPr>
                <w:rFonts w:ascii="Calibri" w:hAnsi="Calibri" w:cs="Calibri"/>
              </w:rPr>
              <w:t>Modifies the status of a case. Records the transition in the audit log</w:t>
            </w:r>
          </w:p>
        </w:tc>
      </w:tr>
      <w:tr w:rsidR="00A3035B" w:rsidRPr="005C4E2A" w14:paraId="4503A1A6" w14:textId="77777777" w:rsidTr="003F02B6">
        <w:tc>
          <w:tcPr>
            <w:tcW w:w="800" w:type="dxa"/>
            <w:shd w:val="clear" w:color="auto" w:fill="FFFFFF"/>
          </w:tcPr>
          <w:p w14:paraId="0273BAA1"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FFFFFF"/>
          </w:tcPr>
          <w:p w14:paraId="2CCB6ECF" w14:textId="77777777" w:rsidR="00A3035B" w:rsidRPr="005C4E2A" w:rsidRDefault="00A3035B" w:rsidP="005C4E2A">
            <w:pPr>
              <w:spacing w:after="0" w:line="240" w:lineRule="auto"/>
              <w:rPr>
                <w:rFonts w:ascii="Calibri" w:hAnsi="Calibri" w:cs="Calibri"/>
              </w:rPr>
            </w:pPr>
            <w:r w:rsidRPr="005C4E2A">
              <w:rPr>
                <w:rFonts w:ascii="Calibri" w:hAnsi="Calibri" w:cs="Calibri"/>
              </w:rPr>
              <w:t>201</w:t>
            </w:r>
          </w:p>
        </w:tc>
        <w:tc>
          <w:tcPr>
            <w:tcW w:w="2000" w:type="dxa"/>
            <w:shd w:val="clear" w:color="auto" w:fill="FFFFFF"/>
          </w:tcPr>
          <w:p w14:paraId="1366B726" w14:textId="77777777" w:rsidR="00A3035B" w:rsidRPr="005C4E2A" w:rsidRDefault="00A3035B" w:rsidP="005C4E2A">
            <w:pPr>
              <w:spacing w:after="0" w:line="240" w:lineRule="auto"/>
              <w:rPr>
                <w:rFonts w:ascii="Calibri" w:hAnsi="Calibri" w:cs="Calibri"/>
              </w:rPr>
            </w:pPr>
            <w:r w:rsidRPr="005C4E2A">
              <w:rPr>
                <w:rFonts w:ascii="Calibri" w:hAnsi="Calibri" w:cs="Calibri"/>
              </w:rPr>
              <w:t>POST /complaints/{id}/attachments</w:t>
            </w:r>
          </w:p>
        </w:tc>
        <w:tc>
          <w:tcPr>
            <w:tcW w:w="5260" w:type="dxa"/>
            <w:shd w:val="clear" w:color="auto" w:fill="FFFFFF"/>
          </w:tcPr>
          <w:p w14:paraId="668CDCE8" w14:textId="77777777" w:rsidR="00A3035B" w:rsidRPr="005C4E2A" w:rsidRDefault="00A3035B" w:rsidP="005C4E2A">
            <w:pPr>
              <w:spacing w:after="0" w:line="240" w:lineRule="auto"/>
              <w:rPr>
                <w:rFonts w:ascii="Calibri" w:hAnsi="Calibri" w:cs="Calibri"/>
              </w:rPr>
            </w:pPr>
            <w:r w:rsidRPr="005C4E2A">
              <w:rPr>
                <w:rFonts w:ascii="Calibri" w:hAnsi="Calibri" w:cs="Calibri"/>
              </w:rPr>
              <w:t>Attaches supporting documents (PDF, JPG, PNG, DOCX ≤ 10 MB)</w:t>
            </w:r>
          </w:p>
        </w:tc>
      </w:tr>
      <w:tr w:rsidR="00A3035B" w:rsidRPr="005C4E2A" w14:paraId="6891A853" w14:textId="77777777" w:rsidTr="003F02B6">
        <w:tc>
          <w:tcPr>
            <w:tcW w:w="800" w:type="dxa"/>
            <w:shd w:val="clear" w:color="auto" w:fill="EAF2FC"/>
          </w:tcPr>
          <w:p w14:paraId="375D3053"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0D13C3E3"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4A4E85E0" w14:textId="77777777" w:rsidR="00A3035B" w:rsidRPr="005C4E2A" w:rsidRDefault="00A3035B" w:rsidP="005C4E2A">
            <w:pPr>
              <w:spacing w:after="0" w:line="240" w:lineRule="auto"/>
              <w:rPr>
                <w:rFonts w:ascii="Calibri" w:hAnsi="Calibri" w:cs="Calibri"/>
              </w:rPr>
            </w:pPr>
            <w:r w:rsidRPr="005C4E2A">
              <w:rPr>
                <w:rFonts w:ascii="Calibri" w:hAnsi="Calibri" w:cs="Calibri"/>
              </w:rPr>
              <w:t>GET /complaints/{id}/history</w:t>
            </w:r>
          </w:p>
        </w:tc>
        <w:tc>
          <w:tcPr>
            <w:tcW w:w="5260" w:type="dxa"/>
            <w:shd w:val="clear" w:color="auto" w:fill="EAF2FC"/>
          </w:tcPr>
          <w:p w14:paraId="4172B4DF" w14:textId="77777777" w:rsidR="00A3035B" w:rsidRPr="005C4E2A" w:rsidRDefault="00A3035B" w:rsidP="005C4E2A">
            <w:pPr>
              <w:spacing w:after="0" w:line="240" w:lineRule="auto"/>
              <w:rPr>
                <w:rFonts w:ascii="Calibri" w:hAnsi="Calibri" w:cs="Calibri"/>
              </w:rPr>
            </w:pPr>
            <w:r w:rsidRPr="005C4E2A">
              <w:rPr>
                <w:rFonts w:ascii="Calibri" w:hAnsi="Calibri" w:cs="Calibri"/>
              </w:rPr>
              <w:t>Returns the full log of actions performed on the case</w:t>
            </w:r>
          </w:p>
        </w:tc>
      </w:tr>
      <w:tr w:rsidR="00A3035B" w:rsidRPr="005C4E2A" w14:paraId="47958A7B" w14:textId="77777777" w:rsidTr="003F02B6">
        <w:tc>
          <w:tcPr>
            <w:tcW w:w="800" w:type="dxa"/>
            <w:shd w:val="clear" w:color="auto" w:fill="FFFFFF"/>
          </w:tcPr>
          <w:p w14:paraId="36F365C6"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FFFFFF"/>
          </w:tcPr>
          <w:p w14:paraId="32942CCE"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7987A66F" w14:textId="77777777" w:rsidR="00A3035B" w:rsidRPr="005C4E2A" w:rsidRDefault="00A3035B" w:rsidP="005C4E2A">
            <w:pPr>
              <w:spacing w:after="0" w:line="240" w:lineRule="auto"/>
              <w:rPr>
                <w:rFonts w:ascii="Calibri" w:hAnsi="Calibri" w:cs="Calibri"/>
              </w:rPr>
            </w:pPr>
            <w:r w:rsidRPr="005C4E2A">
              <w:rPr>
                <w:rFonts w:ascii="Calibri" w:hAnsi="Calibri" w:cs="Calibri"/>
              </w:rPr>
              <w:t>POST /complaints/{id}/close</w:t>
            </w:r>
          </w:p>
        </w:tc>
        <w:tc>
          <w:tcPr>
            <w:tcW w:w="5260" w:type="dxa"/>
            <w:shd w:val="clear" w:color="auto" w:fill="FFFFFF"/>
          </w:tcPr>
          <w:p w14:paraId="6408FB17" w14:textId="77777777" w:rsidR="00A3035B" w:rsidRPr="005C4E2A" w:rsidRDefault="00A3035B" w:rsidP="005C4E2A">
            <w:pPr>
              <w:spacing w:after="0" w:line="240" w:lineRule="auto"/>
              <w:rPr>
                <w:rFonts w:ascii="Calibri" w:hAnsi="Calibri" w:cs="Calibri"/>
              </w:rPr>
            </w:pPr>
            <w:r w:rsidRPr="005C4E2A">
              <w:rPr>
                <w:rFonts w:ascii="Calibri" w:hAnsi="Calibri" w:cs="Calibri"/>
              </w:rPr>
              <w:t xml:space="preserve">Closes the case. Requires a </w:t>
            </w:r>
            <w:proofErr w:type="spellStart"/>
            <w:r w:rsidRPr="005C4E2A">
              <w:rPr>
                <w:rFonts w:ascii="Calibri" w:hAnsi="Calibri" w:cs="Calibri"/>
              </w:rPr>
              <w:t>resolution_note</w:t>
            </w:r>
            <w:proofErr w:type="spellEnd"/>
            <w:r w:rsidRPr="005C4E2A">
              <w:rPr>
                <w:rFonts w:ascii="Calibri" w:hAnsi="Calibri" w:cs="Calibri"/>
              </w:rPr>
              <w:t>. Triggers a final notification to the declarant</w:t>
            </w:r>
          </w:p>
        </w:tc>
      </w:tr>
      <w:tr w:rsidR="00A3035B" w:rsidRPr="005C4E2A" w14:paraId="08B10B36" w14:textId="77777777" w:rsidTr="003F02B6">
        <w:tc>
          <w:tcPr>
            <w:tcW w:w="800" w:type="dxa"/>
            <w:shd w:val="clear" w:color="auto" w:fill="EAF2FC"/>
          </w:tcPr>
          <w:p w14:paraId="4EEE6474"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EAF2FC"/>
          </w:tcPr>
          <w:p w14:paraId="2A9092D4"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075D9CF2" w14:textId="77777777" w:rsidR="00A3035B" w:rsidRPr="005C4E2A" w:rsidRDefault="00A3035B" w:rsidP="005C4E2A">
            <w:pPr>
              <w:spacing w:after="0" w:line="240" w:lineRule="auto"/>
              <w:rPr>
                <w:rFonts w:ascii="Calibri" w:hAnsi="Calibri" w:cs="Calibri"/>
              </w:rPr>
            </w:pPr>
            <w:r w:rsidRPr="005C4E2A">
              <w:rPr>
                <w:rFonts w:ascii="Calibri" w:hAnsi="Calibri" w:cs="Calibri"/>
              </w:rPr>
              <w:t>POST /complaints/{id}/reopen</w:t>
            </w:r>
          </w:p>
        </w:tc>
        <w:tc>
          <w:tcPr>
            <w:tcW w:w="5260" w:type="dxa"/>
            <w:shd w:val="clear" w:color="auto" w:fill="EAF2FC"/>
          </w:tcPr>
          <w:p w14:paraId="2D5A9FCB" w14:textId="77777777" w:rsidR="00A3035B" w:rsidRPr="005C4E2A" w:rsidRDefault="00A3035B" w:rsidP="005C4E2A">
            <w:pPr>
              <w:spacing w:after="0" w:line="240" w:lineRule="auto"/>
              <w:rPr>
                <w:rFonts w:ascii="Calibri" w:hAnsi="Calibri" w:cs="Calibri"/>
              </w:rPr>
            </w:pPr>
            <w:r w:rsidRPr="005C4E2A">
              <w:rPr>
                <w:rFonts w:ascii="Calibri" w:hAnsi="Calibri" w:cs="Calibri"/>
              </w:rPr>
              <w:t>Reopens a closed case. Creates a new history record with justification</w:t>
            </w:r>
          </w:p>
        </w:tc>
      </w:tr>
      <w:tr w:rsidR="00A3035B" w:rsidRPr="005C4E2A" w14:paraId="3D7E3599" w14:textId="77777777" w:rsidTr="003F02B6">
        <w:tc>
          <w:tcPr>
            <w:tcW w:w="800" w:type="dxa"/>
            <w:shd w:val="clear" w:color="auto" w:fill="FFFFFF"/>
          </w:tcPr>
          <w:p w14:paraId="0B07CFA4"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45B582D2"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5F688DA0" w14:textId="77777777" w:rsidR="00A3035B" w:rsidRPr="005C4E2A" w:rsidRDefault="00A3035B" w:rsidP="005C4E2A">
            <w:pPr>
              <w:spacing w:after="0" w:line="240" w:lineRule="auto"/>
              <w:rPr>
                <w:rFonts w:ascii="Calibri" w:hAnsi="Calibri" w:cs="Calibri"/>
              </w:rPr>
            </w:pPr>
            <w:r w:rsidRPr="005C4E2A">
              <w:rPr>
                <w:rFonts w:ascii="Calibri" w:hAnsi="Calibri" w:cs="Calibri"/>
              </w:rPr>
              <w:t>GET /complaints/{id}/sla</w:t>
            </w:r>
          </w:p>
        </w:tc>
        <w:tc>
          <w:tcPr>
            <w:tcW w:w="5260" w:type="dxa"/>
            <w:shd w:val="clear" w:color="auto" w:fill="FFFFFF"/>
          </w:tcPr>
          <w:p w14:paraId="490E1D13"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Returns the SLA status of the case: deadline, time remaining, compliance status</w:t>
            </w:r>
          </w:p>
        </w:tc>
      </w:tr>
    </w:tbl>
    <w:p w14:paraId="2DDB044D" w14:textId="24DF105F" w:rsidR="00A3035B" w:rsidRPr="002145D2" w:rsidRDefault="00A3035B" w:rsidP="008778CC">
      <w:pPr>
        <w:pStyle w:val="Caption"/>
        <w:jc w:val="center"/>
        <w:rPr>
          <w:lang w:val="en-GB"/>
        </w:rPr>
      </w:pPr>
      <w:bookmarkStart w:id="610" w:name="_Toc232249027"/>
      <w:bookmarkStart w:id="611" w:name="_Toc232068469"/>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6</w:t>
      </w:r>
      <w:r w:rsidRPr="002145D2">
        <w:rPr>
          <w:lang w:val="en-GB"/>
        </w:rPr>
        <w:fldChar w:fldCharType="end"/>
      </w:r>
      <w:r w:rsidR="00425680">
        <w:rPr>
          <w:lang w:val="en-GB"/>
        </w:rPr>
        <w:t>6</w:t>
      </w:r>
      <w:r w:rsidRPr="002145D2">
        <w:rPr>
          <w:lang w:val="en-GB"/>
        </w:rPr>
        <w:t>: Specification of the API endpoints of the NTB management system</w:t>
      </w:r>
      <w:bookmarkEnd w:id="610"/>
    </w:p>
    <w:bookmarkEnd w:id="611"/>
    <w:p w14:paraId="4640D005" w14:textId="77777777" w:rsidR="00A3035B" w:rsidRPr="005C4E2A" w:rsidRDefault="00A3035B" w:rsidP="005C4E2A">
      <w:pPr>
        <w:pStyle w:val="Caption"/>
        <w:spacing w:after="0"/>
        <w:jc w:val="center"/>
        <w:rPr>
          <w:rFonts w:cs="Calibri"/>
          <w:sz w:val="24"/>
          <w:szCs w:val="24"/>
          <w:lang w:val="en-GB"/>
        </w:rPr>
      </w:pPr>
    </w:p>
    <w:p w14:paraId="3F7925AF" w14:textId="77777777" w:rsidR="00A3035B" w:rsidRPr="005C4E2A" w:rsidRDefault="00A3035B" w:rsidP="005C4E2A">
      <w:pPr>
        <w:pStyle w:val="Heading3"/>
        <w:spacing w:before="0" w:after="0" w:line="240" w:lineRule="auto"/>
        <w:rPr>
          <w:rFonts w:ascii="Calibri" w:hAnsi="Calibri" w:cs="Calibri"/>
          <w:sz w:val="24"/>
          <w:szCs w:val="24"/>
        </w:rPr>
      </w:pPr>
      <w:bookmarkStart w:id="612" w:name="_Toc232248887"/>
      <w:bookmarkStart w:id="613" w:name="_Toc232559230"/>
      <w:r w:rsidRPr="005C4E2A">
        <w:rPr>
          <w:rFonts w:ascii="Calibri" w:hAnsi="Calibri" w:cs="Calibri"/>
          <w:sz w:val="24"/>
          <w:szCs w:val="24"/>
        </w:rPr>
        <w:t>B.2 Workflow and Escalation API</w:t>
      </w:r>
      <w:bookmarkEnd w:id="612"/>
      <w:bookmarkEnd w:id="613"/>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1041"/>
        <w:gridCol w:w="746"/>
        <w:gridCol w:w="2722"/>
        <w:gridCol w:w="4251"/>
      </w:tblGrid>
      <w:tr w:rsidR="00A3035B" w:rsidRPr="005C4E2A" w14:paraId="16230B7F" w14:textId="77777777" w:rsidTr="003F02B6">
        <w:tc>
          <w:tcPr>
            <w:tcW w:w="800" w:type="dxa"/>
            <w:shd w:val="clear" w:color="auto" w:fill="1F4E79"/>
          </w:tcPr>
          <w:p w14:paraId="25A78A8F"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Method</w:t>
            </w:r>
          </w:p>
        </w:tc>
        <w:tc>
          <w:tcPr>
            <w:tcW w:w="700" w:type="dxa"/>
            <w:shd w:val="clear" w:color="auto" w:fill="1F4E79"/>
          </w:tcPr>
          <w:p w14:paraId="277B5D94"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Code</w:t>
            </w:r>
          </w:p>
        </w:tc>
        <w:tc>
          <w:tcPr>
            <w:tcW w:w="2000" w:type="dxa"/>
            <w:shd w:val="clear" w:color="auto" w:fill="1F4E79"/>
          </w:tcPr>
          <w:p w14:paraId="42C1B123"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Endpoint</w:t>
            </w:r>
          </w:p>
        </w:tc>
        <w:tc>
          <w:tcPr>
            <w:tcW w:w="5260" w:type="dxa"/>
            <w:shd w:val="clear" w:color="auto" w:fill="1F4E79"/>
          </w:tcPr>
          <w:p w14:paraId="1BB5524D"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Description</w:t>
            </w:r>
          </w:p>
        </w:tc>
      </w:tr>
      <w:tr w:rsidR="00A3035B" w:rsidRPr="005C4E2A" w14:paraId="1DFE6B6B" w14:textId="77777777" w:rsidTr="003F02B6">
        <w:tc>
          <w:tcPr>
            <w:tcW w:w="800" w:type="dxa"/>
            <w:shd w:val="clear" w:color="auto" w:fill="EAF2FC"/>
          </w:tcPr>
          <w:p w14:paraId="597CD177"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EAF2FC"/>
          </w:tcPr>
          <w:p w14:paraId="247CA344"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5C9023CB" w14:textId="77777777" w:rsidR="00A3035B" w:rsidRPr="005C4E2A" w:rsidRDefault="00A3035B" w:rsidP="005C4E2A">
            <w:pPr>
              <w:spacing w:after="0" w:line="240" w:lineRule="auto"/>
              <w:rPr>
                <w:rFonts w:ascii="Calibri" w:hAnsi="Calibri" w:cs="Calibri"/>
              </w:rPr>
            </w:pPr>
            <w:r w:rsidRPr="005C4E2A">
              <w:rPr>
                <w:rFonts w:ascii="Calibri" w:hAnsi="Calibri" w:cs="Calibri"/>
              </w:rPr>
              <w:t>POST /complaints/{id}/assign</w:t>
            </w:r>
          </w:p>
        </w:tc>
        <w:tc>
          <w:tcPr>
            <w:tcW w:w="5260" w:type="dxa"/>
            <w:shd w:val="clear" w:color="auto" w:fill="EAF2FC"/>
          </w:tcPr>
          <w:p w14:paraId="20BA1683" w14:textId="77777777" w:rsidR="00A3035B" w:rsidRPr="005C4E2A" w:rsidRDefault="00A3035B" w:rsidP="005C4E2A">
            <w:pPr>
              <w:spacing w:after="0" w:line="240" w:lineRule="auto"/>
              <w:rPr>
                <w:rFonts w:ascii="Calibri" w:hAnsi="Calibri" w:cs="Calibri"/>
              </w:rPr>
            </w:pPr>
            <w:r w:rsidRPr="005C4E2A">
              <w:rPr>
                <w:rFonts w:ascii="Calibri" w:hAnsi="Calibri" w:cs="Calibri"/>
              </w:rPr>
              <w:t>Manually assigns the case to a competent institution</w:t>
            </w:r>
          </w:p>
        </w:tc>
      </w:tr>
      <w:tr w:rsidR="00A3035B" w:rsidRPr="005C4E2A" w14:paraId="17332836" w14:textId="77777777" w:rsidTr="003F02B6">
        <w:tc>
          <w:tcPr>
            <w:tcW w:w="800" w:type="dxa"/>
            <w:shd w:val="clear" w:color="auto" w:fill="FFFFFF"/>
          </w:tcPr>
          <w:p w14:paraId="446BBAD1"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FFFFFF"/>
          </w:tcPr>
          <w:p w14:paraId="73EAC0AF"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0FEEF4D6" w14:textId="77777777" w:rsidR="00A3035B" w:rsidRPr="005C4E2A" w:rsidRDefault="00A3035B" w:rsidP="005C4E2A">
            <w:pPr>
              <w:spacing w:after="0" w:line="240" w:lineRule="auto"/>
              <w:rPr>
                <w:rFonts w:ascii="Calibri" w:hAnsi="Calibri" w:cs="Calibri"/>
              </w:rPr>
            </w:pPr>
            <w:r w:rsidRPr="005C4E2A">
              <w:rPr>
                <w:rFonts w:ascii="Calibri" w:hAnsi="Calibri" w:cs="Calibri"/>
              </w:rPr>
              <w:t>POST /complaints/{id}/escalate</w:t>
            </w:r>
          </w:p>
        </w:tc>
        <w:tc>
          <w:tcPr>
            <w:tcW w:w="5260" w:type="dxa"/>
            <w:shd w:val="clear" w:color="auto" w:fill="FFFFFF"/>
          </w:tcPr>
          <w:p w14:paraId="5D336193" w14:textId="77777777" w:rsidR="00A3035B" w:rsidRPr="005C4E2A" w:rsidRDefault="00A3035B" w:rsidP="005C4E2A">
            <w:pPr>
              <w:spacing w:after="0" w:line="240" w:lineRule="auto"/>
              <w:rPr>
                <w:rFonts w:ascii="Calibri" w:hAnsi="Calibri" w:cs="Calibri"/>
              </w:rPr>
            </w:pPr>
            <w:r w:rsidRPr="005C4E2A">
              <w:rPr>
                <w:rFonts w:ascii="Calibri" w:hAnsi="Calibri" w:cs="Calibri"/>
              </w:rPr>
              <w:t>Triggers a manual escalation with level and justification</w:t>
            </w:r>
          </w:p>
        </w:tc>
      </w:tr>
      <w:tr w:rsidR="00A3035B" w:rsidRPr="005C4E2A" w14:paraId="4B293EF6" w14:textId="77777777" w:rsidTr="003F02B6">
        <w:tc>
          <w:tcPr>
            <w:tcW w:w="800" w:type="dxa"/>
            <w:shd w:val="clear" w:color="auto" w:fill="EAF2FC"/>
          </w:tcPr>
          <w:p w14:paraId="209A50FF"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5B221503"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458CEDC7" w14:textId="77777777" w:rsidR="00A3035B" w:rsidRPr="005C4E2A" w:rsidRDefault="00A3035B" w:rsidP="005C4E2A">
            <w:pPr>
              <w:spacing w:after="0" w:line="240" w:lineRule="auto"/>
              <w:rPr>
                <w:rFonts w:ascii="Calibri" w:hAnsi="Calibri" w:cs="Calibri"/>
              </w:rPr>
            </w:pPr>
            <w:r w:rsidRPr="005C4E2A">
              <w:rPr>
                <w:rFonts w:ascii="Calibri" w:hAnsi="Calibri" w:cs="Calibri"/>
              </w:rPr>
              <w:t>GET /escalations</w:t>
            </w:r>
          </w:p>
        </w:tc>
        <w:tc>
          <w:tcPr>
            <w:tcW w:w="5260" w:type="dxa"/>
            <w:shd w:val="clear" w:color="auto" w:fill="EAF2FC"/>
          </w:tcPr>
          <w:p w14:paraId="4A8AD564" w14:textId="77777777" w:rsidR="00A3035B" w:rsidRPr="005C4E2A" w:rsidRDefault="00A3035B" w:rsidP="005C4E2A">
            <w:pPr>
              <w:spacing w:after="0" w:line="240" w:lineRule="auto"/>
              <w:rPr>
                <w:rFonts w:ascii="Calibri" w:hAnsi="Calibri" w:cs="Calibri"/>
              </w:rPr>
            </w:pPr>
            <w:r w:rsidRPr="005C4E2A">
              <w:rPr>
                <w:rFonts w:ascii="Calibri" w:hAnsi="Calibri" w:cs="Calibri"/>
              </w:rPr>
              <w:t>Lists the cases currently escalated, filterable by institution and level</w:t>
            </w:r>
          </w:p>
        </w:tc>
      </w:tr>
      <w:tr w:rsidR="00A3035B" w:rsidRPr="005C4E2A" w14:paraId="0ACCCA16" w14:textId="77777777" w:rsidTr="003F02B6">
        <w:tc>
          <w:tcPr>
            <w:tcW w:w="800" w:type="dxa"/>
            <w:shd w:val="clear" w:color="auto" w:fill="FFFFFF"/>
          </w:tcPr>
          <w:p w14:paraId="086130D9"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139BA144"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54867C87" w14:textId="77777777" w:rsidR="00A3035B" w:rsidRPr="005C4E2A" w:rsidRDefault="00A3035B" w:rsidP="005C4E2A">
            <w:pPr>
              <w:spacing w:after="0" w:line="240" w:lineRule="auto"/>
              <w:rPr>
                <w:rFonts w:ascii="Calibri" w:hAnsi="Calibri" w:cs="Calibri"/>
              </w:rPr>
            </w:pPr>
            <w:r w:rsidRPr="005C4E2A">
              <w:rPr>
                <w:rFonts w:ascii="Calibri" w:hAnsi="Calibri" w:cs="Calibri"/>
              </w:rPr>
              <w:t>GET /escalations/{id}</w:t>
            </w:r>
          </w:p>
        </w:tc>
        <w:tc>
          <w:tcPr>
            <w:tcW w:w="5260" w:type="dxa"/>
            <w:shd w:val="clear" w:color="auto" w:fill="FFFFFF"/>
          </w:tcPr>
          <w:p w14:paraId="4664242E" w14:textId="77777777" w:rsidR="00A3035B" w:rsidRPr="005C4E2A" w:rsidRDefault="00A3035B" w:rsidP="005C4E2A">
            <w:pPr>
              <w:spacing w:after="0" w:line="240" w:lineRule="auto"/>
              <w:rPr>
                <w:rFonts w:ascii="Calibri" w:hAnsi="Calibri" w:cs="Calibri"/>
              </w:rPr>
            </w:pPr>
            <w:r w:rsidRPr="005C4E2A">
              <w:rPr>
                <w:rFonts w:ascii="Calibri" w:hAnsi="Calibri" w:cs="Calibri"/>
              </w:rPr>
              <w:t>Details of an escalation: history, timeframe, institutions concerned</w:t>
            </w:r>
          </w:p>
        </w:tc>
      </w:tr>
      <w:tr w:rsidR="00A3035B" w:rsidRPr="005C4E2A" w14:paraId="3B4CE51D" w14:textId="77777777" w:rsidTr="003F02B6">
        <w:tc>
          <w:tcPr>
            <w:tcW w:w="800" w:type="dxa"/>
            <w:shd w:val="clear" w:color="auto" w:fill="EAF2FC"/>
          </w:tcPr>
          <w:p w14:paraId="6D716B82" w14:textId="77777777" w:rsidR="00A3035B" w:rsidRPr="005C4E2A" w:rsidRDefault="00A3035B" w:rsidP="005C4E2A">
            <w:pPr>
              <w:spacing w:after="0" w:line="240" w:lineRule="auto"/>
              <w:rPr>
                <w:rFonts w:ascii="Calibri" w:hAnsi="Calibri" w:cs="Calibri"/>
              </w:rPr>
            </w:pPr>
            <w:r w:rsidRPr="005C4E2A">
              <w:rPr>
                <w:rFonts w:ascii="Calibri" w:hAnsi="Calibri" w:cs="Calibri"/>
              </w:rPr>
              <w:t>PUT</w:t>
            </w:r>
          </w:p>
        </w:tc>
        <w:tc>
          <w:tcPr>
            <w:tcW w:w="700" w:type="dxa"/>
            <w:shd w:val="clear" w:color="auto" w:fill="EAF2FC"/>
          </w:tcPr>
          <w:p w14:paraId="333638F0"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42331971" w14:textId="77777777" w:rsidR="00A3035B" w:rsidRPr="005C4E2A" w:rsidRDefault="00A3035B" w:rsidP="005C4E2A">
            <w:pPr>
              <w:spacing w:after="0" w:line="240" w:lineRule="auto"/>
              <w:rPr>
                <w:rFonts w:ascii="Calibri" w:hAnsi="Calibri" w:cs="Calibri"/>
              </w:rPr>
            </w:pPr>
            <w:r w:rsidRPr="005C4E2A">
              <w:rPr>
                <w:rFonts w:ascii="Calibri" w:hAnsi="Calibri" w:cs="Calibri"/>
              </w:rPr>
              <w:t>PUT /escalations/{id}/resolve</w:t>
            </w:r>
          </w:p>
        </w:tc>
        <w:tc>
          <w:tcPr>
            <w:tcW w:w="5260" w:type="dxa"/>
            <w:shd w:val="clear" w:color="auto" w:fill="EAF2FC"/>
          </w:tcPr>
          <w:p w14:paraId="3D63DE1D" w14:textId="77777777" w:rsidR="00A3035B" w:rsidRPr="005C4E2A" w:rsidRDefault="00A3035B" w:rsidP="005C4E2A">
            <w:pPr>
              <w:spacing w:after="0" w:line="240" w:lineRule="auto"/>
              <w:rPr>
                <w:rFonts w:ascii="Calibri" w:hAnsi="Calibri" w:cs="Calibri"/>
              </w:rPr>
            </w:pPr>
            <w:r w:rsidRPr="005C4E2A">
              <w:rPr>
                <w:rFonts w:ascii="Calibri" w:hAnsi="Calibri" w:cs="Calibri"/>
              </w:rPr>
              <w:t>Marks the escalation as resolved with a closure note</w:t>
            </w:r>
          </w:p>
        </w:tc>
      </w:tr>
      <w:tr w:rsidR="00A3035B" w:rsidRPr="005C4E2A" w14:paraId="378F33FA" w14:textId="77777777" w:rsidTr="003F02B6">
        <w:tc>
          <w:tcPr>
            <w:tcW w:w="800" w:type="dxa"/>
            <w:shd w:val="clear" w:color="auto" w:fill="FFFFFF"/>
          </w:tcPr>
          <w:p w14:paraId="0FFE5691"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2B4BA1AA"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0F85B7F3" w14:textId="77777777" w:rsidR="00A3035B" w:rsidRPr="005C4E2A" w:rsidRDefault="00A3035B" w:rsidP="005C4E2A">
            <w:pPr>
              <w:spacing w:after="0" w:line="240" w:lineRule="auto"/>
              <w:rPr>
                <w:rFonts w:ascii="Calibri" w:hAnsi="Calibri" w:cs="Calibri"/>
              </w:rPr>
            </w:pPr>
            <w:r w:rsidRPr="005C4E2A">
              <w:rPr>
                <w:rFonts w:ascii="Calibri" w:hAnsi="Calibri" w:cs="Calibri"/>
              </w:rPr>
              <w:t>GET /sla/breaches</w:t>
            </w:r>
          </w:p>
        </w:tc>
        <w:tc>
          <w:tcPr>
            <w:tcW w:w="5260" w:type="dxa"/>
            <w:shd w:val="clear" w:color="auto" w:fill="FFFFFF"/>
          </w:tcPr>
          <w:p w14:paraId="17EE99CE" w14:textId="77777777" w:rsidR="00A3035B" w:rsidRPr="005C4E2A" w:rsidRDefault="00A3035B" w:rsidP="005C4E2A">
            <w:pPr>
              <w:spacing w:after="0" w:line="240" w:lineRule="auto"/>
              <w:rPr>
                <w:rFonts w:ascii="Calibri" w:hAnsi="Calibri" w:cs="Calibri"/>
              </w:rPr>
            </w:pPr>
            <w:r w:rsidRPr="005C4E2A">
              <w:rPr>
                <w:rFonts w:ascii="Calibri" w:hAnsi="Calibri" w:cs="Calibri"/>
              </w:rPr>
              <w:t>Returns the list of cases in SLA breach</w:t>
            </w:r>
          </w:p>
        </w:tc>
      </w:tr>
      <w:tr w:rsidR="00A3035B" w:rsidRPr="005C4E2A" w14:paraId="41A44541" w14:textId="77777777" w:rsidTr="003F02B6">
        <w:tc>
          <w:tcPr>
            <w:tcW w:w="800" w:type="dxa"/>
            <w:shd w:val="clear" w:color="auto" w:fill="EAF2FC"/>
          </w:tcPr>
          <w:p w14:paraId="0BC9C3E2"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566C6235"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1700726F" w14:textId="77777777" w:rsidR="00A3035B" w:rsidRPr="005C4E2A" w:rsidRDefault="00A3035B" w:rsidP="005C4E2A">
            <w:pPr>
              <w:spacing w:after="0" w:line="240" w:lineRule="auto"/>
              <w:rPr>
                <w:rFonts w:ascii="Calibri" w:hAnsi="Calibri" w:cs="Calibri"/>
              </w:rPr>
            </w:pPr>
            <w:r w:rsidRPr="005C4E2A">
              <w:rPr>
                <w:rFonts w:ascii="Calibri" w:hAnsi="Calibri" w:cs="Calibri"/>
              </w:rPr>
              <w:t>GET /workflows/transitions</w:t>
            </w:r>
          </w:p>
        </w:tc>
        <w:tc>
          <w:tcPr>
            <w:tcW w:w="5260" w:type="dxa"/>
            <w:shd w:val="clear" w:color="auto" w:fill="EAF2FC"/>
          </w:tcPr>
          <w:p w14:paraId="0732C460"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Returns the matrix of validated transitions for the current status of the case</w:t>
            </w:r>
          </w:p>
        </w:tc>
      </w:tr>
    </w:tbl>
    <w:p w14:paraId="5601B929" w14:textId="0ACCE082" w:rsidR="00A3035B" w:rsidRPr="002145D2" w:rsidRDefault="00A3035B" w:rsidP="008778CC">
      <w:pPr>
        <w:pStyle w:val="Caption"/>
        <w:jc w:val="center"/>
        <w:rPr>
          <w:lang w:val="en-GB"/>
        </w:rPr>
      </w:pPr>
      <w:bookmarkStart w:id="614" w:name="_Toc232249028"/>
      <w:bookmarkStart w:id="615" w:name="_Toc232068470"/>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6</w:t>
      </w:r>
      <w:r w:rsidRPr="002145D2">
        <w:rPr>
          <w:lang w:val="en-GB"/>
        </w:rPr>
        <w:fldChar w:fldCharType="end"/>
      </w:r>
      <w:r w:rsidR="00425680">
        <w:rPr>
          <w:lang w:val="en-GB"/>
        </w:rPr>
        <w:t>7</w:t>
      </w:r>
      <w:r w:rsidRPr="002145D2">
        <w:rPr>
          <w:lang w:val="en-GB"/>
        </w:rPr>
        <w:t>: Specification of the NTB management system API endpoints dedicated to case assignment</w:t>
      </w:r>
      <w:bookmarkEnd w:id="614"/>
    </w:p>
    <w:bookmarkEnd w:id="615"/>
    <w:p w14:paraId="1B293EFA" w14:textId="77777777" w:rsidR="00A3035B" w:rsidRPr="005C4E2A" w:rsidRDefault="00A3035B" w:rsidP="005C4E2A">
      <w:pPr>
        <w:pStyle w:val="Caption"/>
        <w:spacing w:after="0"/>
        <w:jc w:val="center"/>
        <w:rPr>
          <w:rFonts w:cs="Calibri"/>
          <w:sz w:val="24"/>
          <w:szCs w:val="24"/>
          <w:lang w:val="en-GB"/>
        </w:rPr>
      </w:pPr>
    </w:p>
    <w:p w14:paraId="1861B193" w14:textId="77777777" w:rsidR="00A3035B" w:rsidRPr="005C4E2A" w:rsidRDefault="00A3035B" w:rsidP="005C4E2A">
      <w:pPr>
        <w:pStyle w:val="Heading3"/>
        <w:spacing w:before="0" w:after="0" w:line="240" w:lineRule="auto"/>
        <w:rPr>
          <w:rFonts w:ascii="Calibri" w:hAnsi="Calibri" w:cs="Calibri"/>
          <w:sz w:val="24"/>
          <w:szCs w:val="24"/>
        </w:rPr>
      </w:pPr>
      <w:bookmarkStart w:id="616" w:name="_Toc232248888"/>
      <w:bookmarkStart w:id="617" w:name="_Toc232559231"/>
      <w:r w:rsidRPr="005C4E2A">
        <w:rPr>
          <w:rFonts w:ascii="Calibri" w:hAnsi="Calibri" w:cs="Calibri"/>
          <w:sz w:val="24"/>
          <w:szCs w:val="24"/>
        </w:rPr>
        <w:t>B.3 Analytics and Reporting API</w:t>
      </w:r>
      <w:bookmarkEnd w:id="616"/>
      <w:bookmarkEnd w:id="617"/>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1041"/>
        <w:gridCol w:w="746"/>
        <w:gridCol w:w="2967"/>
        <w:gridCol w:w="4006"/>
      </w:tblGrid>
      <w:tr w:rsidR="00A3035B" w:rsidRPr="005C4E2A" w14:paraId="1BB94CA6" w14:textId="77777777" w:rsidTr="003F02B6">
        <w:tc>
          <w:tcPr>
            <w:tcW w:w="800" w:type="dxa"/>
            <w:shd w:val="clear" w:color="auto" w:fill="1F4E79"/>
          </w:tcPr>
          <w:p w14:paraId="76E60314"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Method</w:t>
            </w:r>
          </w:p>
        </w:tc>
        <w:tc>
          <w:tcPr>
            <w:tcW w:w="700" w:type="dxa"/>
            <w:shd w:val="clear" w:color="auto" w:fill="1F4E79"/>
          </w:tcPr>
          <w:p w14:paraId="71111CAF"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Code</w:t>
            </w:r>
          </w:p>
        </w:tc>
        <w:tc>
          <w:tcPr>
            <w:tcW w:w="2000" w:type="dxa"/>
            <w:shd w:val="clear" w:color="auto" w:fill="1F4E79"/>
          </w:tcPr>
          <w:p w14:paraId="38866088"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Endpoint</w:t>
            </w:r>
          </w:p>
        </w:tc>
        <w:tc>
          <w:tcPr>
            <w:tcW w:w="5260" w:type="dxa"/>
            <w:shd w:val="clear" w:color="auto" w:fill="1F4E79"/>
          </w:tcPr>
          <w:p w14:paraId="16321E18"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Description</w:t>
            </w:r>
          </w:p>
        </w:tc>
      </w:tr>
      <w:tr w:rsidR="00A3035B" w:rsidRPr="005C4E2A" w14:paraId="2DAA6745" w14:textId="77777777" w:rsidTr="003F02B6">
        <w:tc>
          <w:tcPr>
            <w:tcW w:w="800" w:type="dxa"/>
            <w:shd w:val="clear" w:color="auto" w:fill="EAF2FC"/>
          </w:tcPr>
          <w:p w14:paraId="2EBE2C2F"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50B1E389"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5372DE27" w14:textId="77777777" w:rsidR="00A3035B" w:rsidRPr="005C4E2A" w:rsidRDefault="00A3035B" w:rsidP="005C4E2A">
            <w:pPr>
              <w:spacing w:after="0" w:line="240" w:lineRule="auto"/>
              <w:rPr>
                <w:rFonts w:ascii="Calibri" w:hAnsi="Calibri" w:cs="Calibri"/>
              </w:rPr>
            </w:pPr>
            <w:r w:rsidRPr="005C4E2A">
              <w:rPr>
                <w:rFonts w:ascii="Calibri" w:hAnsi="Calibri" w:cs="Calibri"/>
              </w:rPr>
              <w:t>GET /analytics/</w:t>
            </w:r>
            <w:proofErr w:type="spellStart"/>
            <w:r w:rsidRPr="005C4E2A">
              <w:rPr>
                <w:rFonts w:ascii="Calibri" w:hAnsi="Calibri" w:cs="Calibri"/>
              </w:rPr>
              <w:t>kpis</w:t>
            </w:r>
            <w:proofErr w:type="spellEnd"/>
          </w:p>
        </w:tc>
        <w:tc>
          <w:tcPr>
            <w:tcW w:w="5260" w:type="dxa"/>
            <w:shd w:val="clear" w:color="auto" w:fill="EAF2FC"/>
          </w:tcPr>
          <w:p w14:paraId="78C160C5" w14:textId="77777777" w:rsidR="00A3035B" w:rsidRPr="005C4E2A" w:rsidRDefault="00A3035B" w:rsidP="005C4E2A">
            <w:pPr>
              <w:spacing w:after="0" w:line="240" w:lineRule="auto"/>
              <w:rPr>
                <w:rFonts w:ascii="Calibri" w:hAnsi="Calibri" w:cs="Calibri"/>
              </w:rPr>
            </w:pPr>
            <w:r w:rsidRPr="005C4E2A">
              <w:rPr>
                <w:rFonts w:ascii="Calibri" w:hAnsi="Calibri" w:cs="Calibri"/>
              </w:rPr>
              <w:t>Returns the global KPIs: volume, resolution rate, average timeframe</w:t>
            </w:r>
          </w:p>
        </w:tc>
      </w:tr>
      <w:tr w:rsidR="00A3035B" w:rsidRPr="005C4E2A" w14:paraId="265CE9E2" w14:textId="77777777" w:rsidTr="003F02B6">
        <w:tc>
          <w:tcPr>
            <w:tcW w:w="800" w:type="dxa"/>
            <w:shd w:val="clear" w:color="auto" w:fill="FFFFFF"/>
          </w:tcPr>
          <w:p w14:paraId="7D4885B9"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623F0B3B"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279ECE65" w14:textId="77777777" w:rsidR="00A3035B" w:rsidRPr="005C4E2A" w:rsidRDefault="00A3035B" w:rsidP="005C4E2A">
            <w:pPr>
              <w:spacing w:after="0" w:line="240" w:lineRule="auto"/>
              <w:rPr>
                <w:rFonts w:ascii="Calibri" w:hAnsi="Calibri" w:cs="Calibri"/>
              </w:rPr>
            </w:pPr>
            <w:r w:rsidRPr="005C4E2A">
              <w:rPr>
                <w:rFonts w:ascii="Calibri" w:hAnsi="Calibri" w:cs="Calibri"/>
              </w:rPr>
              <w:t>GET /analytics/trends</w:t>
            </w:r>
          </w:p>
        </w:tc>
        <w:tc>
          <w:tcPr>
            <w:tcW w:w="5260" w:type="dxa"/>
            <w:shd w:val="clear" w:color="auto" w:fill="FFFFFF"/>
          </w:tcPr>
          <w:p w14:paraId="1260CB1E" w14:textId="77777777" w:rsidR="00A3035B" w:rsidRPr="005C4E2A" w:rsidRDefault="00A3035B" w:rsidP="005C4E2A">
            <w:pPr>
              <w:spacing w:after="0" w:line="240" w:lineRule="auto"/>
              <w:rPr>
                <w:rFonts w:ascii="Calibri" w:hAnsi="Calibri" w:cs="Calibri"/>
              </w:rPr>
            </w:pPr>
            <w:r w:rsidRPr="005C4E2A">
              <w:rPr>
                <w:rFonts w:ascii="Calibri" w:hAnsi="Calibri" w:cs="Calibri"/>
              </w:rPr>
              <w:t>Trend analysis by period, category and corridor</w:t>
            </w:r>
          </w:p>
        </w:tc>
      </w:tr>
      <w:tr w:rsidR="00A3035B" w:rsidRPr="005C4E2A" w14:paraId="49F7C83C" w14:textId="77777777" w:rsidTr="003F02B6">
        <w:tc>
          <w:tcPr>
            <w:tcW w:w="800" w:type="dxa"/>
            <w:shd w:val="clear" w:color="auto" w:fill="EAF2FC"/>
          </w:tcPr>
          <w:p w14:paraId="55854E7A"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7620942E"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5AE19E32" w14:textId="77777777" w:rsidR="00A3035B" w:rsidRPr="005C4E2A" w:rsidRDefault="00A3035B" w:rsidP="005C4E2A">
            <w:pPr>
              <w:spacing w:after="0" w:line="240" w:lineRule="auto"/>
              <w:rPr>
                <w:rFonts w:ascii="Calibri" w:hAnsi="Calibri" w:cs="Calibri"/>
              </w:rPr>
            </w:pPr>
            <w:r w:rsidRPr="005C4E2A">
              <w:rPr>
                <w:rFonts w:ascii="Calibri" w:hAnsi="Calibri" w:cs="Calibri"/>
              </w:rPr>
              <w:t>GET /analytics/by-institution</w:t>
            </w:r>
          </w:p>
        </w:tc>
        <w:tc>
          <w:tcPr>
            <w:tcW w:w="5260" w:type="dxa"/>
            <w:shd w:val="clear" w:color="auto" w:fill="EAF2FC"/>
          </w:tcPr>
          <w:p w14:paraId="1C7EDD2D" w14:textId="77777777" w:rsidR="00A3035B" w:rsidRPr="005C4E2A" w:rsidRDefault="00A3035B" w:rsidP="005C4E2A">
            <w:pPr>
              <w:spacing w:after="0" w:line="240" w:lineRule="auto"/>
              <w:rPr>
                <w:rFonts w:ascii="Calibri" w:hAnsi="Calibri" w:cs="Calibri"/>
              </w:rPr>
            </w:pPr>
            <w:r w:rsidRPr="005C4E2A">
              <w:rPr>
                <w:rFonts w:ascii="Calibri" w:hAnsi="Calibri" w:cs="Calibri"/>
              </w:rPr>
              <w:t>Comparative performance by institution</w:t>
            </w:r>
          </w:p>
        </w:tc>
      </w:tr>
      <w:tr w:rsidR="00A3035B" w:rsidRPr="005C4E2A" w14:paraId="72D48677" w14:textId="77777777" w:rsidTr="003F02B6">
        <w:tc>
          <w:tcPr>
            <w:tcW w:w="800" w:type="dxa"/>
            <w:shd w:val="clear" w:color="auto" w:fill="FFFFFF"/>
          </w:tcPr>
          <w:p w14:paraId="41C98B2D"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6BED0DF8"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003DCE05" w14:textId="77777777" w:rsidR="00A3035B" w:rsidRPr="005C4E2A" w:rsidRDefault="00A3035B" w:rsidP="005C4E2A">
            <w:pPr>
              <w:spacing w:after="0" w:line="240" w:lineRule="auto"/>
              <w:rPr>
                <w:rFonts w:ascii="Calibri" w:hAnsi="Calibri" w:cs="Calibri"/>
              </w:rPr>
            </w:pPr>
            <w:r w:rsidRPr="005C4E2A">
              <w:rPr>
                <w:rFonts w:ascii="Calibri" w:hAnsi="Calibri" w:cs="Calibri"/>
              </w:rPr>
              <w:t>GET /analytics/by-corridor</w:t>
            </w:r>
          </w:p>
        </w:tc>
        <w:tc>
          <w:tcPr>
            <w:tcW w:w="5260" w:type="dxa"/>
            <w:shd w:val="clear" w:color="auto" w:fill="FFFFFF"/>
          </w:tcPr>
          <w:p w14:paraId="5E155115" w14:textId="77777777" w:rsidR="00A3035B" w:rsidRPr="005C4E2A" w:rsidRDefault="00A3035B" w:rsidP="005C4E2A">
            <w:pPr>
              <w:spacing w:after="0" w:line="240" w:lineRule="auto"/>
              <w:rPr>
                <w:rFonts w:ascii="Calibri" w:hAnsi="Calibri" w:cs="Calibri"/>
              </w:rPr>
            </w:pPr>
            <w:r w:rsidRPr="005C4E2A">
              <w:rPr>
                <w:rFonts w:ascii="Calibri" w:hAnsi="Calibri" w:cs="Calibri"/>
              </w:rPr>
              <w:t>Statistics of barriers by trade corridor</w:t>
            </w:r>
          </w:p>
        </w:tc>
      </w:tr>
      <w:tr w:rsidR="00A3035B" w:rsidRPr="005C4E2A" w14:paraId="7BC707AE" w14:textId="77777777" w:rsidTr="003F02B6">
        <w:tc>
          <w:tcPr>
            <w:tcW w:w="800" w:type="dxa"/>
            <w:shd w:val="clear" w:color="auto" w:fill="EAF2FC"/>
          </w:tcPr>
          <w:p w14:paraId="5E378AC6"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13D3BE66"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3D3C1B2F" w14:textId="77777777" w:rsidR="00A3035B" w:rsidRPr="005C4E2A" w:rsidRDefault="00A3035B" w:rsidP="005C4E2A">
            <w:pPr>
              <w:spacing w:after="0" w:line="240" w:lineRule="auto"/>
              <w:rPr>
                <w:rFonts w:ascii="Calibri" w:hAnsi="Calibri" w:cs="Calibri"/>
              </w:rPr>
            </w:pPr>
            <w:r w:rsidRPr="005C4E2A">
              <w:rPr>
                <w:rFonts w:ascii="Calibri" w:hAnsi="Calibri" w:cs="Calibri"/>
              </w:rPr>
              <w:t>GET /analytics/gender</w:t>
            </w:r>
          </w:p>
        </w:tc>
        <w:tc>
          <w:tcPr>
            <w:tcW w:w="5260" w:type="dxa"/>
            <w:shd w:val="clear" w:color="auto" w:fill="EAF2FC"/>
          </w:tcPr>
          <w:p w14:paraId="45EBA288" w14:textId="77777777" w:rsidR="00A3035B" w:rsidRPr="005C4E2A" w:rsidRDefault="00A3035B" w:rsidP="005C4E2A">
            <w:pPr>
              <w:spacing w:after="0" w:line="240" w:lineRule="auto"/>
              <w:rPr>
                <w:rFonts w:ascii="Calibri" w:hAnsi="Calibri" w:cs="Calibri"/>
              </w:rPr>
            </w:pPr>
            <w:r w:rsidRPr="005C4E2A">
              <w:rPr>
                <w:rFonts w:ascii="Calibri" w:hAnsi="Calibri" w:cs="Calibri"/>
              </w:rPr>
              <w:t>Statistics disaggregated by declarant gender</w:t>
            </w:r>
          </w:p>
        </w:tc>
      </w:tr>
      <w:tr w:rsidR="00A3035B" w:rsidRPr="005C4E2A" w14:paraId="6B15E68A" w14:textId="77777777" w:rsidTr="003F02B6">
        <w:tc>
          <w:tcPr>
            <w:tcW w:w="800" w:type="dxa"/>
            <w:shd w:val="clear" w:color="auto" w:fill="FFFFFF"/>
          </w:tcPr>
          <w:p w14:paraId="1D7E9AF8"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1D0BE035"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6BA50900" w14:textId="77777777" w:rsidR="00A3035B" w:rsidRPr="005C4E2A" w:rsidRDefault="00A3035B" w:rsidP="005C4E2A">
            <w:pPr>
              <w:spacing w:after="0" w:line="240" w:lineRule="auto"/>
              <w:rPr>
                <w:rFonts w:ascii="Calibri" w:hAnsi="Calibri" w:cs="Calibri"/>
              </w:rPr>
            </w:pPr>
            <w:r w:rsidRPr="005C4E2A">
              <w:rPr>
                <w:rFonts w:ascii="Calibri" w:hAnsi="Calibri" w:cs="Calibri"/>
              </w:rPr>
              <w:t>GET /reports</w:t>
            </w:r>
          </w:p>
        </w:tc>
        <w:tc>
          <w:tcPr>
            <w:tcW w:w="5260" w:type="dxa"/>
            <w:shd w:val="clear" w:color="auto" w:fill="FFFFFF"/>
          </w:tcPr>
          <w:p w14:paraId="3557243C" w14:textId="77777777" w:rsidR="00A3035B" w:rsidRPr="005C4E2A" w:rsidRDefault="00A3035B" w:rsidP="005C4E2A">
            <w:pPr>
              <w:spacing w:after="0" w:line="240" w:lineRule="auto"/>
              <w:rPr>
                <w:rFonts w:ascii="Calibri" w:hAnsi="Calibri" w:cs="Calibri"/>
              </w:rPr>
            </w:pPr>
            <w:r w:rsidRPr="005C4E2A">
              <w:rPr>
                <w:rFonts w:ascii="Calibri" w:hAnsi="Calibri" w:cs="Calibri"/>
              </w:rPr>
              <w:t>List of reports available according to profile</w:t>
            </w:r>
          </w:p>
        </w:tc>
      </w:tr>
      <w:tr w:rsidR="00A3035B" w:rsidRPr="005C4E2A" w14:paraId="6A530944" w14:textId="77777777" w:rsidTr="003F02B6">
        <w:tc>
          <w:tcPr>
            <w:tcW w:w="800" w:type="dxa"/>
            <w:shd w:val="clear" w:color="auto" w:fill="EAF2FC"/>
          </w:tcPr>
          <w:p w14:paraId="423A26AE"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EAF2FC"/>
          </w:tcPr>
          <w:p w14:paraId="4BEAC64A" w14:textId="77777777" w:rsidR="00A3035B" w:rsidRPr="005C4E2A" w:rsidRDefault="00A3035B" w:rsidP="005C4E2A">
            <w:pPr>
              <w:spacing w:after="0" w:line="240" w:lineRule="auto"/>
              <w:rPr>
                <w:rFonts w:ascii="Calibri" w:hAnsi="Calibri" w:cs="Calibri"/>
              </w:rPr>
            </w:pPr>
            <w:r w:rsidRPr="005C4E2A">
              <w:rPr>
                <w:rFonts w:ascii="Calibri" w:hAnsi="Calibri" w:cs="Calibri"/>
              </w:rPr>
              <w:t>202</w:t>
            </w:r>
          </w:p>
        </w:tc>
        <w:tc>
          <w:tcPr>
            <w:tcW w:w="2000" w:type="dxa"/>
            <w:shd w:val="clear" w:color="auto" w:fill="EAF2FC"/>
          </w:tcPr>
          <w:p w14:paraId="08C5E000" w14:textId="77777777" w:rsidR="00A3035B" w:rsidRPr="005C4E2A" w:rsidRDefault="00A3035B" w:rsidP="005C4E2A">
            <w:pPr>
              <w:spacing w:after="0" w:line="240" w:lineRule="auto"/>
              <w:rPr>
                <w:rFonts w:ascii="Calibri" w:hAnsi="Calibri" w:cs="Calibri"/>
              </w:rPr>
            </w:pPr>
            <w:r w:rsidRPr="005C4E2A">
              <w:rPr>
                <w:rFonts w:ascii="Calibri" w:hAnsi="Calibri" w:cs="Calibri"/>
              </w:rPr>
              <w:t>POST /reports/generate</w:t>
            </w:r>
          </w:p>
        </w:tc>
        <w:tc>
          <w:tcPr>
            <w:tcW w:w="5260" w:type="dxa"/>
            <w:shd w:val="clear" w:color="auto" w:fill="EAF2FC"/>
          </w:tcPr>
          <w:p w14:paraId="2A2F0EAF" w14:textId="77777777" w:rsidR="00A3035B" w:rsidRPr="005C4E2A" w:rsidRDefault="00A3035B" w:rsidP="005C4E2A">
            <w:pPr>
              <w:spacing w:after="0" w:line="240" w:lineRule="auto"/>
              <w:rPr>
                <w:rFonts w:ascii="Calibri" w:hAnsi="Calibri" w:cs="Calibri"/>
              </w:rPr>
            </w:pPr>
            <w:r w:rsidRPr="005C4E2A">
              <w:rPr>
                <w:rFonts w:ascii="Calibri" w:hAnsi="Calibri" w:cs="Calibri"/>
              </w:rPr>
              <w:t xml:space="preserve">Generates a report on demand. Asynchronous response with </w:t>
            </w:r>
            <w:proofErr w:type="spellStart"/>
            <w:r w:rsidRPr="005C4E2A">
              <w:rPr>
                <w:rFonts w:ascii="Calibri" w:hAnsi="Calibri" w:cs="Calibri"/>
              </w:rPr>
              <w:t>job_id</w:t>
            </w:r>
            <w:proofErr w:type="spellEnd"/>
          </w:p>
        </w:tc>
      </w:tr>
      <w:tr w:rsidR="00A3035B" w:rsidRPr="005C4E2A" w14:paraId="1B710547" w14:textId="77777777" w:rsidTr="003F02B6">
        <w:tc>
          <w:tcPr>
            <w:tcW w:w="800" w:type="dxa"/>
            <w:shd w:val="clear" w:color="auto" w:fill="FFFFFF"/>
          </w:tcPr>
          <w:p w14:paraId="0E9770AA"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62C9E001"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75A373AE" w14:textId="77777777" w:rsidR="00A3035B" w:rsidRPr="005C4E2A" w:rsidRDefault="00A3035B" w:rsidP="005C4E2A">
            <w:pPr>
              <w:spacing w:after="0" w:line="240" w:lineRule="auto"/>
              <w:rPr>
                <w:rFonts w:ascii="Calibri" w:hAnsi="Calibri" w:cs="Calibri"/>
              </w:rPr>
            </w:pPr>
            <w:r w:rsidRPr="005C4E2A">
              <w:rPr>
                <w:rFonts w:ascii="Calibri" w:hAnsi="Calibri" w:cs="Calibri"/>
              </w:rPr>
              <w:t>GET /reports/{</w:t>
            </w:r>
            <w:proofErr w:type="spellStart"/>
            <w:r w:rsidRPr="005C4E2A">
              <w:rPr>
                <w:rFonts w:ascii="Calibri" w:hAnsi="Calibri" w:cs="Calibri"/>
              </w:rPr>
              <w:t>job_id</w:t>
            </w:r>
            <w:proofErr w:type="spellEnd"/>
            <w:r w:rsidRPr="005C4E2A">
              <w:rPr>
                <w:rFonts w:ascii="Calibri" w:hAnsi="Calibri" w:cs="Calibri"/>
              </w:rPr>
              <w:t>}/download</w:t>
            </w:r>
          </w:p>
        </w:tc>
        <w:tc>
          <w:tcPr>
            <w:tcW w:w="5260" w:type="dxa"/>
            <w:shd w:val="clear" w:color="auto" w:fill="FFFFFF"/>
          </w:tcPr>
          <w:p w14:paraId="1A99DAF1" w14:textId="77777777" w:rsidR="00A3035B" w:rsidRPr="005C4E2A" w:rsidRDefault="00A3035B" w:rsidP="005C4E2A">
            <w:pPr>
              <w:spacing w:after="0" w:line="240" w:lineRule="auto"/>
              <w:rPr>
                <w:rFonts w:ascii="Calibri" w:hAnsi="Calibri" w:cs="Calibri"/>
              </w:rPr>
            </w:pPr>
            <w:r w:rsidRPr="005C4E2A">
              <w:rPr>
                <w:rFonts w:ascii="Calibri" w:hAnsi="Calibri" w:cs="Calibri"/>
              </w:rPr>
              <w:t>Downloads a generated report (PDF or Excel)</w:t>
            </w:r>
          </w:p>
        </w:tc>
      </w:tr>
      <w:tr w:rsidR="00A3035B" w:rsidRPr="005C4E2A" w14:paraId="14F2BDAE" w14:textId="77777777" w:rsidTr="003F02B6">
        <w:tc>
          <w:tcPr>
            <w:tcW w:w="800" w:type="dxa"/>
            <w:shd w:val="clear" w:color="auto" w:fill="EAF2FC"/>
          </w:tcPr>
          <w:p w14:paraId="59E43155"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22458118"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5F7628D1" w14:textId="77777777" w:rsidR="00A3035B" w:rsidRPr="005C4E2A" w:rsidRDefault="00A3035B" w:rsidP="005C4E2A">
            <w:pPr>
              <w:spacing w:after="0" w:line="240" w:lineRule="auto"/>
              <w:rPr>
                <w:rFonts w:ascii="Calibri" w:hAnsi="Calibri" w:cs="Calibri"/>
              </w:rPr>
            </w:pPr>
            <w:r w:rsidRPr="005C4E2A">
              <w:rPr>
                <w:rFonts w:ascii="Calibri" w:hAnsi="Calibri" w:cs="Calibri"/>
              </w:rPr>
              <w:t>GET /dashboard/{role}</w:t>
            </w:r>
          </w:p>
        </w:tc>
        <w:tc>
          <w:tcPr>
            <w:tcW w:w="5260" w:type="dxa"/>
            <w:shd w:val="clear" w:color="auto" w:fill="EAF2FC"/>
          </w:tcPr>
          <w:p w14:paraId="5308D57B"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Returns the dashboard data for the specified role</w:t>
            </w:r>
          </w:p>
        </w:tc>
      </w:tr>
    </w:tbl>
    <w:p w14:paraId="3F638890" w14:textId="0DD6A85F" w:rsidR="00A3035B" w:rsidRPr="002145D2" w:rsidRDefault="00A3035B" w:rsidP="006800F7">
      <w:pPr>
        <w:pStyle w:val="Caption"/>
        <w:jc w:val="center"/>
        <w:rPr>
          <w:lang w:val="en-GB"/>
        </w:rPr>
      </w:pPr>
      <w:bookmarkStart w:id="618" w:name="_Toc232249029"/>
      <w:bookmarkStart w:id="619" w:name="_Toc232068471"/>
      <w:r w:rsidRPr="002145D2">
        <w:rPr>
          <w:lang w:val="en-GB"/>
        </w:rPr>
        <w:t xml:space="preserve">Table </w:t>
      </w:r>
      <w:r w:rsidR="00425680">
        <w:rPr>
          <w:lang w:val="en-GB"/>
        </w:rPr>
        <w:t>68</w:t>
      </w:r>
      <w:r w:rsidRPr="002145D2">
        <w:rPr>
          <w:lang w:val="en-GB"/>
        </w:rPr>
        <w:t>: Specification of the analytics and reporting API endpoints of the NTB management system</w:t>
      </w:r>
      <w:bookmarkEnd w:id="618"/>
    </w:p>
    <w:bookmarkEnd w:id="619"/>
    <w:p w14:paraId="687AD9AC" w14:textId="77777777" w:rsidR="00A3035B" w:rsidRDefault="00A3035B" w:rsidP="00646822">
      <w:pPr>
        <w:pStyle w:val="Caption"/>
        <w:jc w:val="center"/>
        <w:rPr>
          <w:lang w:val="en-GB"/>
        </w:rPr>
      </w:pPr>
    </w:p>
    <w:p w14:paraId="2207A218" w14:textId="77777777" w:rsidR="00425680" w:rsidRPr="00425680" w:rsidRDefault="00425680" w:rsidP="00425680">
      <w:pPr>
        <w:rPr>
          <w:lang w:eastAsia="en-US"/>
        </w:rPr>
      </w:pPr>
    </w:p>
    <w:p w14:paraId="4BFD81C3" w14:textId="77777777" w:rsidR="00A3035B" w:rsidRPr="002145D2" w:rsidRDefault="00A3035B" w:rsidP="00950724">
      <w:pPr>
        <w:pStyle w:val="Heading3"/>
        <w:rPr>
          <w:sz w:val="22"/>
          <w:szCs w:val="22"/>
        </w:rPr>
      </w:pPr>
      <w:bookmarkStart w:id="620" w:name="_Toc232248889"/>
      <w:bookmarkStart w:id="621" w:name="_Toc232559232"/>
      <w:r w:rsidRPr="002145D2">
        <w:rPr>
          <w:sz w:val="22"/>
          <w:szCs w:val="22"/>
        </w:rPr>
        <w:t>B.4 User and Authentication API</w:t>
      </w:r>
      <w:bookmarkEnd w:id="620"/>
      <w:bookmarkEnd w:id="621"/>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1073"/>
        <w:gridCol w:w="822"/>
        <w:gridCol w:w="1995"/>
        <w:gridCol w:w="4870"/>
      </w:tblGrid>
      <w:tr w:rsidR="00A3035B" w:rsidRPr="002145D2" w14:paraId="1CE3E951" w14:textId="77777777" w:rsidTr="003F02B6">
        <w:tc>
          <w:tcPr>
            <w:tcW w:w="800" w:type="dxa"/>
            <w:shd w:val="clear" w:color="auto" w:fill="1F4E79"/>
          </w:tcPr>
          <w:p w14:paraId="5767ED5B" w14:textId="77777777" w:rsidR="00A3035B" w:rsidRPr="002145D2" w:rsidRDefault="00A3035B" w:rsidP="003F02B6">
            <w:pPr>
              <w:spacing w:before="40" w:after="40"/>
            </w:pPr>
            <w:r w:rsidRPr="002145D2">
              <w:rPr>
                <w:rFonts w:cs="Calibri"/>
                <w:b/>
                <w:color w:val="FFFFFF"/>
              </w:rPr>
              <w:t>Method</w:t>
            </w:r>
          </w:p>
        </w:tc>
        <w:tc>
          <w:tcPr>
            <w:tcW w:w="700" w:type="dxa"/>
            <w:shd w:val="clear" w:color="auto" w:fill="1F4E79"/>
          </w:tcPr>
          <w:p w14:paraId="49099BE4" w14:textId="77777777" w:rsidR="00A3035B" w:rsidRPr="002145D2" w:rsidRDefault="00A3035B" w:rsidP="003F02B6">
            <w:pPr>
              <w:spacing w:before="40" w:after="40"/>
            </w:pPr>
            <w:r w:rsidRPr="002145D2">
              <w:rPr>
                <w:rFonts w:cs="Calibri"/>
                <w:b/>
                <w:color w:val="FFFFFF"/>
              </w:rPr>
              <w:t>Code</w:t>
            </w:r>
          </w:p>
        </w:tc>
        <w:tc>
          <w:tcPr>
            <w:tcW w:w="2000" w:type="dxa"/>
            <w:shd w:val="clear" w:color="auto" w:fill="1F4E79"/>
          </w:tcPr>
          <w:p w14:paraId="10AE5FE2" w14:textId="77777777" w:rsidR="00A3035B" w:rsidRPr="002145D2" w:rsidRDefault="00A3035B" w:rsidP="003F02B6">
            <w:pPr>
              <w:spacing w:before="40" w:after="40"/>
            </w:pPr>
            <w:r w:rsidRPr="002145D2">
              <w:rPr>
                <w:rFonts w:cs="Calibri"/>
                <w:b/>
                <w:color w:val="FFFFFF"/>
              </w:rPr>
              <w:t>Endpoint</w:t>
            </w:r>
          </w:p>
        </w:tc>
        <w:tc>
          <w:tcPr>
            <w:tcW w:w="5260" w:type="dxa"/>
            <w:shd w:val="clear" w:color="auto" w:fill="1F4E79"/>
          </w:tcPr>
          <w:p w14:paraId="0CA123B7" w14:textId="77777777" w:rsidR="00A3035B" w:rsidRPr="002145D2" w:rsidRDefault="00A3035B" w:rsidP="003F02B6">
            <w:pPr>
              <w:spacing w:before="40" w:after="40"/>
            </w:pPr>
            <w:r w:rsidRPr="002145D2">
              <w:rPr>
                <w:rFonts w:cs="Calibri"/>
                <w:b/>
                <w:color w:val="FFFFFF"/>
              </w:rPr>
              <w:t>Description</w:t>
            </w:r>
          </w:p>
        </w:tc>
      </w:tr>
      <w:tr w:rsidR="00A3035B" w:rsidRPr="002145D2" w14:paraId="078CC9C6" w14:textId="77777777" w:rsidTr="003F02B6">
        <w:tc>
          <w:tcPr>
            <w:tcW w:w="800" w:type="dxa"/>
            <w:shd w:val="clear" w:color="auto" w:fill="EAF2FC"/>
          </w:tcPr>
          <w:p w14:paraId="6E7A86FD" w14:textId="77777777" w:rsidR="00A3035B" w:rsidRPr="002145D2" w:rsidRDefault="00A3035B" w:rsidP="003F02B6">
            <w:pPr>
              <w:spacing w:before="40" w:after="40"/>
            </w:pPr>
            <w:r w:rsidRPr="002145D2">
              <w:rPr>
                <w:rFonts w:cs="Calibri"/>
              </w:rPr>
              <w:t>POST</w:t>
            </w:r>
          </w:p>
        </w:tc>
        <w:tc>
          <w:tcPr>
            <w:tcW w:w="700" w:type="dxa"/>
            <w:shd w:val="clear" w:color="auto" w:fill="EAF2FC"/>
          </w:tcPr>
          <w:p w14:paraId="6D998B72" w14:textId="77777777" w:rsidR="00A3035B" w:rsidRPr="002145D2" w:rsidRDefault="00A3035B" w:rsidP="003F02B6">
            <w:pPr>
              <w:spacing w:before="40" w:after="40"/>
            </w:pPr>
            <w:r w:rsidRPr="002145D2">
              <w:rPr>
                <w:rFonts w:cs="Calibri"/>
              </w:rPr>
              <w:t>200</w:t>
            </w:r>
          </w:p>
        </w:tc>
        <w:tc>
          <w:tcPr>
            <w:tcW w:w="2000" w:type="dxa"/>
            <w:shd w:val="clear" w:color="auto" w:fill="EAF2FC"/>
          </w:tcPr>
          <w:p w14:paraId="36879810" w14:textId="77777777" w:rsidR="00A3035B" w:rsidRPr="002145D2" w:rsidRDefault="00A3035B" w:rsidP="003F02B6">
            <w:pPr>
              <w:spacing w:before="40" w:after="40"/>
            </w:pPr>
            <w:r w:rsidRPr="002145D2">
              <w:rPr>
                <w:rFonts w:cs="Calibri"/>
              </w:rPr>
              <w:t>POST /auth/login</w:t>
            </w:r>
          </w:p>
        </w:tc>
        <w:tc>
          <w:tcPr>
            <w:tcW w:w="5260" w:type="dxa"/>
            <w:shd w:val="clear" w:color="auto" w:fill="EAF2FC"/>
          </w:tcPr>
          <w:p w14:paraId="0AE17D33" w14:textId="77777777" w:rsidR="00A3035B" w:rsidRPr="002145D2" w:rsidRDefault="00A3035B" w:rsidP="003F02B6">
            <w:pPr>
              <w:spacing w:before="40" w:after="40"/>
            </w:pPr>
            <w:r w:rsidRPr="002145D2">
              <w:rPr>
                <w:rFonts w:cs="Calibri"/>
              </w:rPr>
              <w:t xml:space="preserve">User authentication. Returns </w:t>
            </w:r>
            <w:proofErr w:type="spellStart"/>
            <w:r w:rsidRPr="002145D2">
              <w:rPr>
                <w:rFonts w:cs="Calibri"/>
              </w:rPr>
              <w:t>access_token</w:t>
            </w:r>
            <w:proofErr w:type="spellEnd"/>
            <w:r w:rsidRPr="002145D2">
              <w:rPr>
                <w:rFonts w:cs="Calibri"/>
              </w:rPr>
              <w:t xml:space="preserve"> JWT and </w:t>
            </w:r>
            <w:proofErr w:type="spellStart"/>
            <w:r w:rsidRPr="002145D2">
              <w:rPr>
                <w:rFonts w:cs="Calibri"/>
              </w:rPr>
              <w:t>refresh_token</w:t>
            </w:r>
            <w:proofErr w:type="spellEnd"/>
          </w:p>
        </w:tc>
      </w:tr>
      <w:tr w:rsidR="00A3035B" w:rsidRPr="005C4E2A" w14:paraId="3ED1F2FC" w14:textId="77777777" w:rsidTr="003F02B6">
        <w:tc>
          <w:tcPr>
            <w:tcW w:w="800" w:type="dxa"/>
            <w:shd w:val="clear" w:color="auto" w:fill="FFFFFF"/>
          </w:tcPr>
          <w:p w14:paraId="3F2565E8"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FFFFFF"/>
          </w:tcPr>
          <w:p w14:paraId="18C338DF"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14697059" w14:textId="77777777" w:rsidR="00A3035B" w:rsidRPr="005C4E2A" w:rsidRDefault="00A3035B" w:rsidP="005C4E2A">
            <w:pPr>
              <w:spacing w:after="0" w:line="240" w:lineRule="auto"/>
              <w:rPr>
                <w:rFonts w:ascii="Calibri" w:hAnsi="Calibri" w:cs="Calibri"/>
              </w:rPr>
            </w:pPr>
            <w:r w:rsidRPr="005C4E2A">
              <w:rPr>
                <w:rFonts w:ascii="Calibri" w:hAnsi="Calibri" w:cs="Calibri"/>
              </w:rPr>
              <w:t>POST /auth/refresh</w:t>
            </w:r>
          </w:p>
        </w:tc>
        <w:tc>
          <w:tcPr>
            <w:tcW w:w="5260" w:type="dxa"/>
            <w:shd w:val="clear" w:color="auto" w:fill="FFFFFF"/>
          </w:tcPr>
          <w:p w14:paraId="2C07B5B0" w14:textId="77777777" w:rsidR="00A3035B" w:rsidRPr="005C4E2A" w:rsidRDefault="00A3035B" w:rsidP="005C4E2A">
            <w:pPr>
              <w:spacing w:after="0" w:line="240" w:lineRule="auto"/>
              <w:rPr>
                <w:rFonts w:ascii="Calibri" w:hAnsi="Calibri" w:cs="Calibri"/>
              </w:rPr>
            </w:pPr>
            <w:r w:rsidRPr="005C4E2A">
              <w:rPr>
                <w:rFonts w:ascii="Calibri" w:hAnsi="Calibri" w:cs="Calibri"/>
              </w:rPr>
              <w:t xml:space="preserve">Renewal of the access token via valid </w:t>
            </w:r>
            <w:proofErr w:type="spellStart"/>
            <w:r w:rsidRPr="005C4E2A">
              <w:rPr>
                <w:rFonts w:ascii="Calibri" w:hAnsi="Calibri" w:cs="Calibri"/>
              </w:rPr>
              <w:t>refresh_token</w:t>
            </w:r>
            <w:proofErr w:type="spellEnd"/>
          </w:p>
        </w:tc>
      </w:tr>
      <w:tr w:rsidR="00A3035B" w:rsidRPr="005C4E2A" w14:paraId="4AA214F7" w14:textId="77777777" w:rsidTr="003F02B6">
        <w:tc>
          <w:tcPr>
            <w:tcW w:w="800" w:type="dxa"/>
            <w:shd w:val="clear" w:color="auto" w:fill="EAF2FC"/>
          </w:tcPr>
          <w:p w14:paraId="1763836B"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EAF2FC"/>
          </w:tcPr>
          <w:p w14:paraId="5FB5597D" w14:textId="77777777" w:rsidR="00A3035B" w:rsidRPr="005C4E2A" w:rsidRDefault="00A3035B" w:rsidP="005C4E2A">
            <w:pPr>
              <w:spacing w:after="0" w:line="240" w:lineRule="auto"/>
              <w:rPr>
                <w:rFonts w:ascii="Calibri" w:hAnsi="Calibri" w:cs="Calibri"/>
              </w:rPr>
            </w:pPr>
            <w:r w:rsidRPr="005C4E2A">
              <w:rPr>
                <w:rFonts w:ascii="Calibri" w:hAnsi="Calibri" w:cs="Calibri"/>
              </w:rPr>
              <w:t>204</w:t>
            </w:r>
          </w:p>
        </w:tc>
        <w:tc>
          <w:tcPr>
            <w:tcW w:w="2000" w:type="dxa"/>
            <w:shd w:val="clear" w:color="auto" w:fill="EAF2FC"/>
          </w:tcPr>
          <w:p w14:paraId="4B370466" w14:textId="77777777" w:rsidR="00A3035B" w:rsidRPr="005C4E2A" w:rsidRDefault="00A3035B" w:rsidP="005C4E2A">
            <w:pPr>
              <w:spacing w:after="0" w:line="240" w:lineRule="auto"/>
              <w:rPr>
                <w:rFonts w:ascii="Calibri" w:hAnsi="Calibri" w:cs="Calibri"/>
              </w:rPr>
            </w:pPr>
            <w:r w:rsidRPr="005C4E2A">
              <w:rPr>
                <w:rFonts w:ascii="Calibri" w:hAnsi="Calibri" w:cs="Calibri"/>
              </w:rPr>
              <w:t>POST /auth/logout</w:t>
            </w:r>
          </w:p>
        </w:tc>
        <w:tc>
          <w:tcPr>
            <w:tcW w:w="5260" w:type="dxa"/>
            <w:shd w:val="clear" w:color="auto" w:fill="EAF2FC"/>
          </w:tcPr>
          <w:p w14:paraId="18B09DCA" w14:textId="77777777" w:rsidR="00A3035B" w:rsidRPr="005C4E2A" w:rsidRDefault="00A3035B" w:rsidP="005C4E2A">
            <w:pPr>
              <w:spacing w:after="0" w:line="240" w:lineRule="auto"/>
              <w:rPr>
                <w:rFonts w:ascii="Calibri" w:hAnsi="Calibri" w:cs="Calibri"/>
              </w:rPr>
            </w:pPr>
            <w:r w:rsidRPr="005C4E2A">
              <w:rPr>
                <w:rFonts w:ascii="Calibri" w:hAnsi="Calibri" w:cs="Calibri"/>
              </w:rPr>
              <w:t>Invalidation of the current session</w:t>
            </w:r>
          </w:p>
        </w:tc>
      </w:tr>
      <w:tr w:rsidR="00A3035B" w:rsidRPr="005C4E2A" w14:paraId="2C19E2D2" w14:textId="77777777" w:rsidTr="003F02B6">
        <w:tc>
          <w:tcPr>
            <w:tcW w:w="800" w:type="dxa"/>
            <w:shd w:val="clear" w:color="auto" w:fill="FFFFFF"/>
          </w:tcPr>
          <w:p w14:paraId="470B259E"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11AEE8BB"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7E230899" w14:textId="77777777" w:rsidR="00A3035B" w:rsidRPr="005C4E2A" w:rsidRDefault="00A3035B" w:rsidP="005C4E2A">
            <w:pPr>
              <w:spacing w:after="0" w:line="240" w:lineRule="auto"/>
              <w:rPr>
                <w:rFonts w:ascii="Calibri" w:hAnsi="Calibri" w:cs="Calibri"/>
              </w:rPr>
            </w:pPr>
            <w:r w:rsidRPr="005C4E2A">
              <w:rPr>
                <w:rFonts w:ascii="Calibri" w:hAnsi="Calibri" w:cs="Calibri"/>
              </w:rPr>
              <w:t>GET /users</w:t>
            </w:r>
          </w:p>
        </w:tc>
        <w:tc>
          <w:tcPr>
            <w:tcW w:w="5260" w:type="dxa"/>
            <w:shd w:val="clear" w:color="auto" w:fill="FFFFFF"/>
          </w:tcPr>
          <w:p w14:paraId="210DDE67" w14:textId="77777777" w:rsidR="00A3035B" w:rsidRPr="005C4E2A" w:rsidRDefault="00A3035B" w:rsidP="005C4E2A">
            <w:pPr>
              <w:spacing w:after="0" w:line="240" w:lineRule="auto"/>
              <w:rPr>
                <w:rFonts w:ascii="Calibri" w:hAnsi="Calibri" w:cs="Calibri"/>
              </w:rPr>
            </w:pPr>
            <w:r w:rsidRPr="005C4E2A">
              <w:rPr>
                <w:rFonts w:ascii="Calibri" w:hAnsi="Calibri" w:cs="Calibri"/>
              </w:rPr>
              <w:t>List of users (reserved for administrators)</w:t>
            </w:r>
          </w:p>
        </w:tc>
      </w:tr>
      <w:tr w:rsidR="00A3035B" w:rsidRPr="005C4E2A" w14:paraId="19E5F488" w14:textId="77777777" w:rsidTr="003F02B6">
        <w:tc>
          <w:tcPr>
            <w:tcW w:w="800" w:type="dxa"/>
            <w:shd w:val="clear" w:color="auto" w:fill="EAF2FC"/>
          </w:tcPr>
          <w:p w14:paraId="781F5E1D"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EAF2FC"/>
          </w:tcPr>
          <w:p w14:paraId="666A77D8" w14:textId="77777777" w:rsidR="00A3035B" w:rsidRPr="005C4E2A" w:rsidRDefault="00A3035B" w:rsidP="005C4E2A">
            <w:pPr>
              <w:spacing w:after="0" w:line="240" w:lineRule="auto"/>
              <w:rPr>
                <w:rFonts w:ascii="Calibri" w:hAnsi="Calibri" w:cs="Calibri"/>
              </w:rPr>
            </w:pPr>
            <w:r w:rsidRPr="005C4E2A">
              <w:rPr>
                <w:rFonts w:ascii="Calibri" w:hAnsi="Calibri" w:cs="Calibri"/>
              </w:rPr>
              <w:t>201</w:t>
            </w:r>
          </w:p>
        </w:tc>
        <w:tc>
          <w:tcPr>
            <w:tcW w:w="2000" w:type="dxa"/>
            <w:shd w:val="clear" w:color="auto" w:fill="EAF2FC"/>
          </w:tcPr>
          <w:p w14:paraId="1D84764F" w14:textId="77777777" w:rsidR="00A3035B" w:rsidRPr="005C4E2A" w:rsidRDefault="00A3035B" w:rsidP="005C4E2A">
            <w:pPr>
              <w:spacing w:after="0" w:line="240" w:lineRule="auto"/>
              <w:rPr>
                <w:rFonts w:ascii="Calibri" w:hAnsi="Calibri" w:cs="Calibri"/>
              </w:rPr>
            </w:pPr>
            <w:r w:rsidRPr="005C4E2A">
              <w:rPr>
                <w:rFonts w:ascii="Calibri" w:hAnsi="Calibri" w:cs="Calibri"/>
              </w:rPr>
              <w:t>POST /users</w:t>
            </w:r>
          </w:p>
        </w:tc>
        <w:tc>
          <w:tcPr>
            <w:tcW w:w="5260" w:type="dxa"/>
            <w:shd w:val="clear" w:color="auto" w:fill="EAF2FC"/>
          </w:tcPr>
          <w:p w14:paraId="7DBB6A32" w14:textId="77777777" w:rsidR="00A3035B" w:rsidRPr="005C4E2A" w:rsidRDefault="00A3035B" w:rsidP="005C4E2A">
            <w:pPr>
              <w:spacing w:after="0" w:line="240" w:lineRule="auto"/>
              <w:rPr>
                <w:rFonts w:ascii="Calibri" w:hAnsi="Calibri" w:cs="Calibri"/>
              </w:rPr>
            </w:pPr>
            <w:r w:rsidRPr="005C4E2A">
              <w:rPr>
                <w:rFonts w:ascii="Calibri" w:hAnsi="Calibri" w:cs="Calibri"/>
              </w:rPr>
              <w:t>Creation of a user account</w:t>
            </w:r>
          </w:p>
        </w:tc>
      </w:tr>
      <w:tr w:rsidR="00A3035B" w:rsidRPr="005C4E2A" w14:paraId="34F6E02E" w14:textId="77777777" w:rsidTr="003F02B6">
        <w:tc>
          <w:tcPr>
            <w:tcW w:w="800" w:type="dxa"/>
            <w:shd w:val="clear" w:color="auto" w:fill="FFFFFF"/>
          </w:tcPr>
          <w:p w14:paraId="25E2BC55"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065FC1D4"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229B974B" w14:textId="77777777" w:rsidR="00A3035B" w:rsidRPr="005C4E2A" w:rsidRDefault="00A3035B" w:rsidP="005C4E2A">
            <w:pPr>
              <w:spacing w:after="0" w:line="240" w:lineRule="auto"/>
              <w:rPr>
                <w:rFonts w:ascii="Calibri" w:hAnsi="Calibri" w:cs="Calibri"/>
              </w:rPr>
            </w:pPr>
            <w:r w:rsidRPr="005C4E2A">
              <w:rPr>
                <w:rFonts w:ascii="Calibri" w:hAnsi="Calibri" w:cs="Calibri"/>
              </w:rPr>
              <w:t>GET /users/{id}</w:t>
            </w:r>
          </w:p>
        </w:tc>
        <w:tc>
          <w:tcPr>
            <w:tcW w:w="5260" w:type="dxa"/>
            <w:shd w:val="clear" w:color="auto" w:fill="FFFFFF"/>
          </w:tcPr>
          <w:p w14:paraId="4607D157" w14:textId="77777777" w:rsidR="00A3035B" w:rsidRPr="005C4E2A" w:rsidRDefault="00A3035B" w:rsidP="005C4E2A">
            <w:pPr>
              <w:spacing w:after="0" w:line="240" w:lineRule="auto"/>
              <w:rPr>
                <w:rFonts w:ascii="Calibri" w:hAnsi="Calibri" w:cs="Calibri"/>
              </w:rPr>
            </w:pPr>
            <w:r w:rsidRPr="005C4E2A">
              <w:rPr>
                <w:rFonts w:ascii="Calibri" w:hAnsi="Calibri" w:cs="Calibri"/>
              </w:rPr>
              <w:t>Detailed profile of a user</w:t>
            </w:r>
          </w:p>
        </w:tc>
      </w:tr>
      <w:tr w:rsidR="00A3035B" w:rsidRPr="005C4E2A" w14:paraId="1893F2CA" w14:textId="77777777" w:rsidTr="003F02B6">
        <w:tc>
          <w:tcPr>
            <w:tcW w:w="800" w:type="dxa"/>
            <w:shd w:val="clear" w:color="auto" w:fill="EAF2FC"/>
          </w:tcPr>
          <w:p w14:paraId="7E031BED" w14:textId="77777777" w:rsidR="00A3035B" w:rsidRPr="005C4E2A" w:rsidRDefault="00A3035B" w:rsidP="005C4E2A">
            <w:pPr>
              <w:spacing w:after="0" w:line="240" w:lineRule="auto"/>
              <w:rPr>
                <w:rFonts w:ascii="Calibri" w:hAnsi="Calibri" w:cs="Calibri"/>
              </w:rPr>
            </w:pPr>
            <w:r w:rsidRPr="005C4E2A">
              <w:rPr>
                <w:rFonts w:ascii="Calibri" w:hAnsi="Calibri" w:cs="Calibri"/>
              </w:rPr>
              <w:t>PUT</w:t>
            </w:r>
          </w:p>
        </w:tc>
        <w:tc>
          <w:tcPr>
            <w:tcW w:w="700" w:type="dxa"/>
            <w:shd w:val="clear" w:color="auto" w:fill="EAF2FC"/>
          </w:tcPr>
          <w:p w14:paraId="58533D6B"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0C68287C" w14:textId="77777777" w:rsidR="00A3035B" w:rsidRPr="005C4E2A" w:rsidRDefault="00A3035B" w:rsidP="005C4E2A">
            <w:pPr>
              <w:spacing w:after="0" w:line="240" w:lineRule="auto"/>
              <w:rPr>
                <w:rFonts w:ascii="Calibri" w:hAnsi="Calibri" w:cs="Calibri"/>
              </w:rPr>
            </w:pPr>
            <w:r w:rsidRPr="005C4E2A">
              <w:rPr>
                <w:rFonts w:ascii="Calibri" w:hAnsi="Calibri" w:cs="Calibri"/>
              </w:rPr>
              <w:t>PUT /users/{id}</w:t>
            </w:r>
          </w:p>
        </w:tc>
        <w:tc>
          <w:tcPr>
            <w:tcW w:w="5260" w:type="dxa"/>
            <w:shd w:val="clear" w:color="auto" w:fill="EAF2FC"/>
          </w:tcPr>
          <w:p w14:paraId="12E5E522" w14:textId="77777777" w:rsidR="00A3035B" w:rsidRPr="005C4E2A" w:rsidRDefault="00A3035B" w:rsidP="005C4E2A">
            <w:pPr>
              <w:spacing w:after="0" w:line="240" w:lineRule="auto"/>
              <w:rPr>
                <w:rFonts w:ascii="Calibri" w:hAnsi="Calibri" w:cs="Calibri"/>
              </w:rPr>
            </w:pPr>
            <w:r w:rsidRPr="005C4E2A">
              <w:rPr>
                <w:rFonts w:ascii="Calibri" w:hAnsi="Calibri" w:cs="Calibri"/>
              </w:rPr>
              <w:t>Update of the user profile</w:t>
            </w:r>
          </w:p>
        </w:tc>
      </w:tr>
      <w:tr w:rsidR="00A3035B" w:rsidRPr="005C4E2A" w14:paraId="00E2F993" w14:textId="77777777" w:rsidTr="003F02B6">
        <w:tc>
          <w:tcPr>
            <w:tcW w:w="800" w:type="dxa"/>
            <w:shd w:val="clear" w:color="auto" w:fill="FFFFFF"/>
          </w:tcPr>
          <w:p w14:paraId="7ED5F403" w14:textId="77777777" w:rsidR="00A3035B" w:rsidRPr="005C4E2A" w:rsidRDefault="00A3035B" w:rsidP="005C4E2A">
            <w:pPr>
              <w:spacing w:after="0" w:line="240" w:lineRule="auto"/>
              <w:rPr>
                <w:rFonts w:ascii="Calibri" w:hAnsi="Calibri" w:cs="Calibri"/>
              </w:rPr>
            </w:pPr>
            <w:r w:rsidRPr="005C4E2A">
              <w:rPr>
                <w:rFonts w:ascii="Calibri" w:hAnsi="Calibri" w:cs="Calibri"/>
              </w:rPr>
              <w:t>PATCH</w:t>
            </w:r>
          </w:p>
        </w:tc>
        <w:tc>
          <w:tcPr>
            <w:tcW w:w="700" w:type="dxa"/>
            <w:shd w:val="clear" w:color="auto" w:fill="FFFFFF"/>
          </w:tcPr>
          <w:p w14:paraId="70FF25FA"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0760D0A6" w14:textId="77777777" w:rsidR="00A3035B" w:rsidRPr="005C4E2A" w:rsidRDefault="00A3035B" w:rsidP="005C4E2A">
            <w:pPr>
              <w:spacing w:after="0" w:line="240" w:lineRule="auto"/>
              <w:rPr>
                <w:rFonts w:ascii="Calibri" w:hAnsi="Calibri" w:cs="Calibri"/>
              </w:rPr>
            </w:pPr>
            <w:r w:rsidRPr="005C4E2A">
              <w:rPr>
                <w:rFonts w:ascii="Calibri" w:hAnsi="Calibri" w:cs="Calibri"/>
              </w:rPr>
              <w:t>PATCH /users/{id}/status</w:t>
            </w:r>
          </w:p>
        </w:tc>
        <w:tc>
          <w:tcPr>
            <w:tcW w:w="5260" w:type="dxa"/>
            <w:shd w:val="clear" w:color="auto" w:fill="FFFFFF"/>
          </w:tcPr>
          <w:p w14:paraId="28312847" w14:textId="77777777" w:rsidR="00A3035B" w:rsidRPr="005C4E2A" w:rsidRDefault="00A3035B" w:rsidP="005C4E2A">
            <w:pPr>
              <w:spacing w:after="0" w:line="240" w:lineRule="auto"/>
              <w:rPr>
                <w:rFonts w:ascii="Calibri" w:hAnsi="Calibri" w:cs="Calibri"/>
              </w:rPr>
            </w:pPr>
            <w:r w:rsidRPr="005C4E2A">
              <w:rPr>
                <w:rFonts w:ascii="Calibri" w:hAnsi="Calibri" w:cs="Calibri"/>
              </w:rPr>
              <w:t>Activation / suspension of an account</w:t>
            </w:r>
          </w:p>
        </w:tc>
      </w:tr>
      <w:tr w:rsidR="00A3035B" w:rsidRPr="005C4E2A" w14:paraId="74AF8E4C" w14:textId="77777777" w:rsidTr="003F02B6">
        <w:tc>
          <w:tcPr>
            <w:tcW w:w="800" w:type="dxa"/>
            <w:shd w:val="clear" w:color="auto" w:fill="EAF2FC"/>
          </w:tcPr>
          <w:p w14:paraId="1E8D1E59"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26D1FAAD"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608A829E" w14:textId="77777777" w:rsidR="00A3035B" w:rsidRPr="005C4E2A" w:rsidRDefault="00A3035B" w:rsidP="005C4E2A">
            <w:pPr>
              <w:spacing w:after="0" w:line="240" w:lineRule="auto"/>
              <w:rPr>
                <w:rFonts w:ascii="Calibri" w:hAnsi="Calibri" w:cs="Calibri"/>
              </w:rPr>
            </w:pPr>
            <w:r w:rsidRPr="005C4E2A">
              <w:rPr>
                <w:rFonts w:ascii="Calibri" w:hAnsi="Calibri" w:cs="Calibri"/>
              </w:rPr>
              <w:t>GET /roles</w:t>
            </w:r>
          </w:p>
        </w:tc>
        <w:tc>
          <w:tcPr>
            <w:tcW w:w="5260" w:type="dxa"/>
            <w:shd w:val="clear" w:color="auto" w:fill="EAF2FC"/>
          </w:tcPr>
          <w:p w14:paraId="3CC1DFB2" w14:textId="77777777" w:rsidR="00A3035B" w:rsidRPr="005C4E2A" w:rsidRDefault="00A3035B" w:rsidP="005C4E2A">
            <w:pPr>
              <w:spacing w:after="0" w:line="240" w:lineRule="auto"/>
              <w:rPr>
                <w:rFonts w:ascii="Calibri" w:hAnsi="Calibri" w:cs="Calibri"/>
              </w:rPr>
            </w:pPr>
            <w:r w:rsidRPr="005C4E2A">
              <w:rPr>
                <w:rFonts w:ascii="Calibri" w:hAnsi="Calibri" w:cs="Calibri"/>
              </w:rPr>
              <w:t>List of available roles and their permissions</w:t>
            </w:r>
          </w:p>
        </w:tc>
      </w:tr>
      <w:tr w:rsidR="00A3035B" w:rsidRPr="005C4E2A" w14:paraId="1D17B785" w14:textId="77777777" w:rsidTr="003F02B6">
        <w:tc>
          <w:tcPr>
            <w:tcW w:w="800" w:type="dxa"/>
            <w:shd w:val="clear" w:color="auto" w:fill="FFFFFF"/>
          </w:tcPr>
          <w:p w14:paraId="0DF2E343"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FFFFFF"/>
          </w:tcPr>
          <w:p w14:paraId="3A05392A"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756EC018" w14:textId="77777777" w:rsidR="00A3035B" w:rsidRPr="005C4E2A" w:rsidRDefault="00A3035B" w:rsidP="005C4E2A">
            <w:pPr>
              <w:spacing w:after="0" w:line="240" w:lineRule="auto"/>
              <w:rPr>
                <w:rFonts w:ascii="Calibri" w:hAnsi="Calibri" w:cs="Calibri"/>
              </w:rPr>
            </w:pPr>
            <w:r w:rsidRPr="005C4E2A">
              <w:rPr>
                <w:rFonts w:ascii="Calibri" w:hAnsi="Calibri" w:cs="Calibri"/>
              </w:rPr>
              <w:t>POST /auth/</w:t>
            </w:r>
            <w:proofErr w:type="spellStart"/>
            <w:r w:rsidRPr="005C4E2A">
              <w:rPr>
                <w:rFonts w:ascii="Calibri" w:hAnsi="Calibri" w:cs="Calibri"/>
              </w:rPr>
              <w:t>mfa</w:t>
            </w:r>
            <w:proofErr w:type="spellEnd"/>
            <w:r w:rsidRPr="005C4E2A">
              <w:rPr>
                <w:rFonts w:ascii="Calibri" w:hAnsi="Calibri" w:cs="Calibri"/>
              </w:rPr>
              <w:t>/setup</w:t>
            </w:r>
          </w:p>
        </w:tc>
        <w:tc>
          <w:tcPr>
            <w:tcW w:w="5260" w:type="dxa"/>
            <w:shd w:val="clear" w:color="auto" w:fill="FFFFFF"/>
          </w:tcPr>
          <w:p w14:paraId="34CC4FA2"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Configuration of multi-factor authentication (OTP SMS or e-mail)</w:t>
            </w:r>
          </w:p>
        </w:tc>
      </w:tr>
    </w:tbl>
    <w:p w14:paraId="31E82F9A" w14:textId="7AB563C1" w:rsidR="00A3035B" w:rsidRPr="005C4E2A" w:rsidRDefault="00A3035B" w:rsidP="005C4E2A">
      <w:pPr>
        <w:pStyle w:val="Caption"/>
        <w:spacing w:after="0"/>
        <w:jc w:val="center"/>
        <w:rPr>
          <w:lang w:val="en-GB"/>
        </w:rPr>
      </w:pPr>
      <w:bookmarkStart w:id="622" w:name="_Toc232249030"/>
      <w:bookmarkStart w:id="623" w:name="_Toc232068472"/>
      <w:r w:rsidRPr="005C4E2A">
        <w:rPr>
          <w:rFonts w:cs="Calibri"/>
          <w:lang w:val="en-GB"/>
        </w:rPr>
        <w:t xml:space="preserve">Table </w:t>
      </w:r>
      <w:r w:rsidR="00425680">
        <w:rPr>
          <w:rFonts w:cs="Calibri"/>
          <w:lang w:val="en-GB"/>
        </w:rPr>
        <w:t>69</w:t>
      </w:r>
      <w:r w:rsidRPr="005C4E2A">
        <w:rPr>
          <w:rFonts w:cs="Calibri"/>
          <w:lang w:val="en-GB"/>
        </w:rPr>
        <w:t>: Specification of the security and user management API endpoints of the NTB management</w:t>
      </w:r>
      <w:r w:rsidRPr="005C4E2A">
        <w:rPr>
          <w:lang w:val="en-GB"/>
        </w:rPr>
        <w:t xml:space="preserve"> system</w:t>
      </w:r>
      <w:bookmarkEnd w:id="622"/>
    </w:p>
    <w:bookmarkEnd w:id="623"/>
    <w:p w14:paraId="3376E8F5" w14:textId="77777777" w:rsidR="00A3035B" w:rsidRPr="005C4E2A" w:rsidRDefault="00A3035B" w:rsidP="005C4E2A">
      <w:pPr>
        <w:pStyle w:val="Caption"/>
        <w:spacing w:after="0"/>
        <w:jc w:val="center"/>
        <w:rPr>
          <w:rFonts w:cs="Calibri"/>
          <w:sz w:val="24"/>
          <w:szCs w:val="24"/>
          <w:lang w:val="en-GB"/>
        </w:rPr>
      </w:pPr>
    </w:p>
    <w:p w14:paraId="73D3D9D0" w14:textId="77777777" w:rsidR="00A3035B" w:rsidRPr="005C4E2A" w:rsidRDefault="00A3035B" w:rsidP="005C4E2A">
      <w:pPr>
        <w:pStyle w:val="Heading3"/>
        <w:spacing w:before="0" w:after="0" w:line="240" w:lineRule="auto"/>
        <w:rPr>
          <w:rFonts w:ascii="Calibri" w:hAnsi="Calibri" w:cs="Calibri"/>
          <w:sz w:val="24"/>
          <w:szCs w:val="24"/>
        </w:rPr>
      </w:pPr>
      <w:bookmarkStart w:id="624" w:name="_Toc232248890"/>
      <w:bookmarkStart w:id="625" w:name="_Toc232559233"/>
      <w:r w:rsidRPr="005C4E2A">
        <w:rPr>
          <w:rFonts w:ascii="Calibri" w:hAnsi="Calibri" w:cs="Calibri"/>
          <w:sz w:val="24"/>
          <w:szCs w:val="24"/>
        </w:rPr>
        <w:t>B.5 Notifications and Regional Integration API</w:t>
      </w:r>
      <w:bookmarkEnd w:id="624"/>
      <w:bookmarkEnd w:id="625"/>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1041"/>
        <w:gridCol w:w="746"/>
        <w:gridCol w:w="4103"/>
        <w:gridCol w:w="2870"/>
      </w:tblGrid>
      <w:tr w:rsidR="00A3035B" w:rsidRPr="005C4E2A" w14:paraId="17080AF6" w14:textId="77777777" w:rsidTr="003F02B6">
        <w:tc>
          <w:tcPr>
            <w:tcW w:w="800" w:type="dxa"/>
            <w:shd w:val="clear" w:color="auto" w:fill="1F4E79"/>
          </w:tcPr>
          <w:p w14:paraId="21580676"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Method</w:t>
            </w:r>
          </w:p>
        </w:tc>
        <w:tc>
          <w:tcPr>
            <w:tcW w:w="700" w:type="dxa"/>
            <w:shd w:val="clear" w:color="auto" w:fill="1F4E79"/>
          </w:tcPr>
          <w:p w14:paraId="48FCA71F"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Code</w:t>
            </w:r>
          </w:p>
        </w:tc>
        <w:tc>
          <w:tcPr>
            <w:tcW w:w="2000" w:type="dxa"/>
            <w:shd w:val="clear" w:color="auto" w:fill="1F4E79"/>
          </w:tcPr>
          <w:p w14:paraId="1FA42A54"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Endpoint</w:t>
            </w:r>
          </w:p>
        </w:tc>
        <w:tc>
          <w:tcPr>
            <w:tcW w:w="5260" w:type="dxa"/>
            <w:shd w:val="clear" w:color="auto" w:fill="1F4E79"/>
          </w:tcPr>
          <w:p w14:paraId="77F898BA" w14:textId="77777777" w:rsidR="00A3035B" w:rsidRPr="005C4E2A" w:rsidRDefault="00A3035B" w:rsidP="005C4E2A">
            <w:pPr>
              <w:spacing w:after="0" w:line="240" w:lineRule="auto"/>
              <w:rPr>
                <w:rFonts w:ascii="Calibri" w:hAnsi="Calibri" w:cs="Calibri"/>
              </w:rPr>
            </w:pPr>
            <w:r w:rsidRPr="005C4E2A">
              <w:rPr>
                <w:rFonts w:ascii="Calibri" w:hAnsi="Calibri" w:cs="Calibri"/>
                <w:b/>
                <w:color w:val="FFFFFF"/>
              </w:rPr>
              <w:t>Description</w:t>
            </w:r>
          </w:p>
        </w:tc>
      </w:tr>
      <w:tr w:rsidR="00A3035B" w:rsidRPr="005C4E2A" w14:paraId="3394AE4F" w14:textId="77777777" w:rsidTr="003F02B6">
        <w:tc>
          <w:tcPr>
            <w:tcW w:w="800" w:type="dxa"/>
            <w:shd w:val="clear" w:color="auto" w:fill="EAF2FC"/>
          </w:tcPr>
          <w:p w14:paraId="2A994EB8"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566DAA08"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4820CFCB" w14:textId="77777777" w:rsidR="00A3035B" w:rsidRPr="005C4E2A" w:rsidRDefault="00A3035B" w:rsidP="005C4E2A">
            <w:pPr>
              <w:spacing w:after="0" w:line="240" w:lineRule="auto"/>
              <w:rPr>
                <w:rFonts w:ascii="Calibri" w:hAnsi="Calibri" w:cs="Calibri"/>
              </w:rPr>
            </w:pPr>
            <w:r w:rsidRPr="005C4E2A">
              <w:rPr>
                <w:rFonts w:ascii="Calibri" w:hAnsi="Calibri" w:cs="Calibri"/>
              </w:rPr>
              <w:t>GET /notifications</w:t>
            </w:r>
          </w:p>
        </w:tc>
        <w:tc>
          <w:tcPr>
            <w:tcW w:w="5260" w:type="dxa"/>
            <w:shd w:val="clear" w:color="auto" w:fill="EAF2FC"/>
          </w:tcPr>
          <w:p w14:paraId="2DD08540" w14:textId="77777777" w:rsidR="00A3035B" w:rsidRPr="005C4E2A" w:rsidRDefault="00A3035B" w:rsidP="005C4E2A">
            <w:pPr>
              <w:spacing w:after="0" w:line="240" w:lineRule="auto"/>
              <w:rPr>
                <w:rFonts w:ascii="Calibri" w:hAnsi="Calibri" w:cs="Calibri"/>
              </w:rPr>
            </w:pPr>
            <w:r w:rsidRPr="005C4E2A">
              <w:rPr>
                <w:rFonts w:ascii="Calibri" w:hAnsi="Calibri" w:cs="Calibri"/>
              </w:rPr>
              <w:t>List of notifications of the logged-in user</w:t>
            </w:r>
          </w:p>
        </w:tc>
      </w:tr>
      <w:tr w:rsidR="00A3035B" w:rsidRPr="005C4E2A" w14:paraId="75C988FF" w14:textId="77777777" w:rsidTr="003F02B6">
        <w:tc>
          <w:tcPr>
            <w:tcW w:w="800" w:type="dxa"/>
            <w:shd w:val="clear" w:color="auto" w:fill="FFFFFF"/>
          </w:tcPr>
          <w:p w14:paraId="69EFE02B" w14:textId="77777777" w:rsidR="00A3035B" w:rsidRPr="005C4E2A" w:rsidRDefault="00A3035B" w:rsidP="005C4E2A">
            <w:pPr>
              <w:spacing w:after="0" w:line="240" w:lineRule="auto"/>
              <w:rPr>
                <w:rFonts w:ascii="Calibri" w:hAnsi="Calibri" w:cs="Calibri"/>
              </w:rPr>
            </w:pPr>
            <w:r w:rsidRPr="005C4E2A">
              <w:rPr>
                <w:rFonts w:ascii="Calibri" w:hAnsi="Calibri" w:cs="Calibri"/>
              </w:rPr>
              <w:t>PATCH</w:t>
            </w:r>
          </w:p>
        </w:tc>
        <w:tc>
          <w:tcPr>
            <w:tcW w:w="700" w:type="dxa"/>
            <w:shd w:val="clear" w:color="auto" w:fill="FFFFFF"/>
          </w:tcPr>
          <w:p w14:paraId="3277B8CC"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35F94885" w14:textId="77777777" w:rsidR="00A3035B" w:rsidRPr="005C4E2A" w:rsidRDefault="00A3035B" w:rsidP="005C4E2A">
            <w:pPr>
              <w:spacing w:after="0" w:line="240" w:lineRule="auto"/>
              <w:rPr>
                <w:rFonts w:ascii="Calibri" w:hAnsi="Calibri" w:cs="Calibri"/>
              </w:rPr>
            </w:pPr>
            <w:r w:rsidRPr="005C4E2A">
              <w:rPr>
                <w:rFonts w:ascii="Calibri" w:hAnsi="Calibri" w:cs="Calibri"/>
              </w:rPr>
              <w:t>PATCH /notifications/{id}/read</w:t>
            </w:r>
          </w:p>
        </w:tc>
        <w:tc>
          <w:tcPr>
            <w:tcW w:w="5260" w:type="dxa"/>
            <w:shd w:val="clear" w:color="auto" w:fill="FFFFFF"/>
          </w:tcPr>
          <w:p w14:paraId="375FEB10" w14:textId="77777777" w:rsidR="00A3035B" w:rsidRPr="005C4E2A" w:rsidRDefault="00A3035B" w:rsidP="005C4E2A">
            <w:pPr>
              <w:spacing w:after="0" w:line="240" w:lineRule="auto"/>
              <w:rPr>
                <w:rFonts w:ascii="Calibri" w:hAnsi="Calibri" w:cs="Calibri"/>
              </w:rPr>
            </w:pPr>
            <w:r w:rsidRPr="005C4E2A">
              <w:rPr>
                <w:rFonts w:ascii="Calibri" w:hAnsi="Calibri" w:cs="Calibri"/>
              </w:rPr>
              <w:t>Marks a notification as read</w:t>
            </w:r>
          </w:p>
        </w:tc>
      </w:tr>
      <w:tr w:rsidR="00A3035B" w:rsidRPr="005C4E2A" w14:paraId="7DE341D9" w14:textId="77777777" w:rsidTr="003F02B6">
        <w:tc>
          <w:tcPr>
            <w:tcW w:w="800" w:type="dxa"/>
            <w:shd w:val="clear" w:color="auto" w:fill="EAF2FC"/>
          </w:tcPr>
          <w:p w14:paraId="4F9983B7"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EAF2FC"/>
          </w:tcPr>
          <w:p w14:paraId="4F5EDEAB"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05912223" w14:textId="77777777" w:rsidR="00A3035B" w:rsidRPr="005C4E2A" w:rsidRDefault="00A3035B" w:rsidP="005C4E2A">
            <w:pPr>
              <w:spacing w:after="0" w:line="240" w:lineRule="auto"/>
              <w:rPr>
                <w:rFonts w:ascii="Calibri" w:hAnsi="Calibri" w:cs="Calibri"/>
              </w:rPr>
            </w:pPr>
            <w:r w:rsidRPr="005C4E2A">
              <w:rPr>
                <w:rFonts w:ascii="Calibri" w:hAnsi="Calibri" w:cs="Calibri"/>
              </w:rPr>
              <w:t>POST /notifications/send</w:t>
            </w:r>
          </w:p>
        </w:tc>
        <w:tc>
          <w:tcPr>
            <w:tcW w:w="5260" w:type="dxa"/>
            <w:shd w:val="clear" w:color="auto" w:fill="EAF2FC"/>
          </w:tcPr>
          <w:p w14:paraId="2BD74E4A" w14:textId="77777777" w:rsidR="00A3035B" w:rsidRPr="005C4E2A" w:rsidRDefault="00A3035B" w:rsidP="005C4E2A">
            <w:pPr>
              <w:spacing w:after="0" w:line="240" w:lineRule="auto"/>
              <w:rPr>
                <w:rFonts w:ascii="Calibri" w:hAnsi="Calibri" w:cs="Calibri"/>
              </w:rPr>
            </w:pPr>
            <w:r w:rsidRPr="005C4E2A">
              <w:rPr>
                <w:rFonts w:ascii="Calibri" w:hAnsi="Calibri" w:cs="Calibri"/>
              </w:rPr>
              <w:t>Manual sending of a targeted notification (administrators only)</w:t>
            </w:r>
          </w:p>
        </w:tc>
      </w:tr>
      <w:tr w:rsidR="00A3035B" w:rsidRPr="005C4E2A" w14:paraId="7CC79DA1" w14:textId="77777777" w:rsidTr="003F02B6">
        <w:tc>
          <w:tcPr>
            <w:tcW w:w="800" w:type="dxa"/>
            <w:shd w:val="clear" w:color="auto" w:fill="FFFFFF"/>
          </w:tcPr>
          <w:p w14:paraId="1262214A"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FFFFFF"/>
          </w:tcPr>
          <w:p w14:paraId="59A3C64F"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7AFBA7E7" w14:textId="77777777" w:rsidR="00A3035B" w:rsidRPr="005C4E2A" w:rsidRDefault="00A3035B" w:rsidP="005C4E2A">
            <w:pPr>
              <w:spacing w:after="0" w:line="240" w:lineRule="auto"/>
              <w:rPr>
                <w:rFonts w:ascii="Calibri" w:hAnsi="Calibri" w:cs="Calibri"/>
              </w:rPr>
            </w:pPr>
            <w:r w:rsidRPr="005C4E2A">
              <w:rPr>
                <w:rFonts w:ascii="Calibri" w:hAnsi="Calibri" w:cs="Calibri"/>
              </w:rPr>
              <w:t>POST /</w:t>
            </w:r>
            <w:proofErr w:type="spellStart"/>
            <w:r w:rsidRPr="005C4E2A">
              <w:rPr>
                <w:rFonts w:ascii="Calibri" w:hAnsi="Calibri" w:cs="Calibri"/>
              </w:rPr>
              <w:t>sms</w:t>
            </w:r>
            <w:proofErr w:type="spellEnd"/>
            <w:r w:rsidRPr="005C4E2A">
              <w:rPr>
                <w:rFonts w:ascii="Calibri" w:hAnsi="Calibri" w:cs="Calibri"/>
              </w:rPr>
              <w:t>/submit</w:t>
            </w:r>
          </w:p>
        </w:tc>
        <w:tc>
          <w:tcPr>
            <w:tcW w:w="5260" w:type="dxa"/>
            <w:shd w:val="clear" w:color="auto" w:fill="FFFFFF"/>
          </w:tcPr>
          <w:p w14:paraId="236535A4" w14:textId="77777777" w:rsidR="00A3035B" w:rsidRPr="005C4E2A" w:rsidRDefault="00A3035B" w:rsidP="005C4E2A">
            <w:pPr>
              <w:spacing w:after="0" w:line="240" w:lineRule="auto"/>
              <w:rPr>
                <w:rFonts w:ascii="Calibri" w:hAnsi="Calibri" w:cs="Calibri"/>
              </w:rPr>
            </w:pPr>
            <w:r w:rsidRPr="005C4E2A">
              <w:rPr>
                <w:rFonts w:ascii="Calibri" w:hAnsi="Calibri" w:cs="Calibri"/>
              </w:rPr>
              <w:t>Submits an NTB complaint received by SMS/USSD</w:t>
            </w:r>
          </w:p>
        </w:tc>
      </w:tr>
      <w:tr w:rsidR="00A3035B" w:rsidRPr="005C4E2A" w14:paraId="648E7705" w14:textId="77777777" w:rsidTr="003F02B6">
        <w:tc>
          <w:tcPr>
            <w:tcW w:w="800" w:type="dxa"/>
            <w:shd w:val="clear" w:color="auto" w:fill="EAF2FC"/>
          </w:tcPr>
          <w:p w14:paraId="10F72D84"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EAF2FC"/>
          </w:tcPr>
          <w:p w14:paraId="7599D660"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29C20E46" w14:textId="77777777" w:rsidR="00A3035B" w:rsidRPr="005C4E2A" w:rsidRDefault="00A3035B" w:rsidP="005C4E2A">
            <w:pPr>
              <w:spacing w:after="0" w:line="240" w:lineRule="auto"/>
              <w:rPr>
                <w:rFonts w:ascii="Calibri" w:hAnsi="Calibri" w:cs="Calibri"/>
              </w:rPr>
            </w:pPr>
            <w:r w:rsidRPr="005C4E2A">
              <w:rPr>
                <w:rFonts w:ascii="Calibri" w:hAnsi="Calibri" w:cs="Calibri"/>
              </w:rPr>
              <w:t>GET /</w:t>
            </w:r>
            <w:proofErr w:type="spellStart"/>
            <w:r w:rsidRPr="005C4E2A">
              <w:rPr>
                <w:rFonts w:ascii="Calibri" w:hAnsi="Calibri" w:cs="Calibri"/>
              </w:rPr>
              <w:t>sms</w:t>
            </w:r>
            <w:proofErr w:type="spellEnd"/>
            <w:r w:rsidRPr="005C4E2A">
              <w:rPr>
                <w:rFonts w:ascii="Calibri" w:hAnsi="Calibri" w:cs="Calibri"/>
              </w:rPr>
              <w:t>/status/{ref}</w:t>
            </w:r>
          </w:p>
        </w:tc>
        <w:tc>
          <w:tcPr>
            <w:tcW w:w="5260" w:type="dxa"/>
            <w:shd w:val="clear" w:color="auto" w:fill="EAF2FC"/>
          </w:tcPr>
          <w:p w14:paraId="14AA4E67" w14:textId="77777777" w:rsidR="00A3035B" w:rsidRPr="005C4E2A" w:rsidRDefault="00A3035B" w:rsidP="005C4E2A">
            <w:pPr>
              <w:spacing w:after="0" w:line="240" w:lineRule="auto"/>
              <w:rPr>
                <w:rFonts w:ascii="Calibri" w:hAnsi="Calibri" w:cs="Calibri"/>
              </w:rPr>
            </w:pPr>
            <w:r w:rsidRPr="005C4E2A">
              <w:rPr>
                <w:rFonts w:ascii="Calibri" w:hAnsi="Calibri" w:cs="Calibri"/>
              </w:rPr>
              <w:t>Consults the status of a case via SMS reference</w:t>
            </w:r>
          </w:p>
        </w:tc>
      </w:tr>
      <w:tr w:rsidR="00A3035B" w:rsidRPr="005C4E2A" w14:paraId="54B38459" w14:textId="77777777" w:rsidTr="003F02B6">
        <w:tc>
          <w:tcPr>
            <w:tcW w:w="800" w:type="dxa"/>
            <w:shd w:val="clear" w:color="auto" w:fill="FFFFFF"/>
          </w:tcPr>
          <w:p w14:paraId="4878DE19"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FFFFFF"/>
          </w:tcPr>
          <w:p w14:paraId="5FED3268"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29B3AB01" w14:textId="77777777" w:rsidR="00A3035B" w:rsidRPr="005C4E2A" w:rsidRDefault="00A3035B" w:rsidP="005C4E2A">
            <w:pPr>
              <w:spacing w:after="0" w:line="240" w:lineRule="auto"/>
              <w:rPr>
                <w:rFonts w:ascii="Calibri" w:hAnsi="Calibri" w:cs="Calibri"/>
              </w:rPr>
            </w:pPr>
            <w:r w:rsidRPr="005C4E2A">
              <w:rPr>
                <w:rFonts w:ascii="Calibri" w:hAnsi="Calibri" w:cs="Calibri"/>
              </w:rPr>
              <w:t>POST /integration/</w:t>
            </w:r>
            <w:proofErr w:type="spellStart"/>
            <w:r w:rsidRPr="005C4E2A">
              <w:rPr>
                <w:rFonts w:ascii="Calibri" w:hAnsi="Calibri" w:cs="Calibri"/>
              </w:rPr>
              <w:t>comesa</w:t>
            </w:r>
            <w:proofErr w:type="spellEnd"/>
            <w:r w:rsidRPr="005C4E2A">
              <w:rPr>
                <w:rFonts w:ascii="Calibri" w:hAnsi="Calibri" w:cs="Calibri"/>
              </w:rPr>
              <w:t>/sync</w:t>
            </w:r>
          </w:p>
        </w:tc>
        <w:tc>
          <w:tcPr>
            <w:tcW w:w="5260" w:type="dxa"/>
            <w:shd w:val="clear" w:color="auto" w:fill="FFFFFF"/>
          </w:tcPr>
          <w:p w14:paraId="6CB41C6D" w14:textId="77777777" w:rsidR="00A3035B" w:rsidRPr="005C4E2A" w:rsidRDefault="00A3035B" w:rsidP="005C4E2A">
            <w:pPr>
              <w:spacing w:after="0" w:line="240" w:lineRule="auto"/>
              <w:rPr>
                <w:rFonts w:ascii="Calibri" w:hAnsi="Calibri" w:cs="Calibri"/>
              </w:rPr>
            </w:pPr>
            <w:r w:rsidRPr="005C4E2A">
              <w:rPr>
                <w:rFonts w:ascii="Calibri" w:hAnsi="Calibri" w:cs="Calibri"/>
              </w:rPr>
              <w:t>Synchronises eligible cases with the COMESA NTB system</w:t>
            </w:r>
          </w:p>
        </w:tc>
      </w:tr>
      <w:tr w:rsidR="00A3035B" w:rsidRPr="005C4E2A" w14:paraId="056965FB" w14:textId="77777777" w:rsidTr="003F02B6">
        <w:tc>
          <w:tcPr>
            <w:tcW w:w="800" w:type="dxa"/>
            <w:shd w:val="clear" w:color="auto" w:fill="EAF2FC"/>
          </w:tcPr>
          <w:p w14:paraId="05E922D4"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EAF2FC"/>
          </w:tcPr>
          <w:p w14:paraId="5BE9BFFC"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3176FD64" w14:textId="77777777" w:rsidR="00A3035B" w:rsidRPr="005C4E2A" w:rsidRDefault="00A3035B" w:rsidP="005C4E2A">
            <w:pPr>
              <w:spacing w:after="0" w:line="240" w:lineRule="auto"/>
              <w:rPr>
                <w:rFonts w:ascii="Calibri" w:hAnsi="Calibri" w:cs="Calibri"/>
              </w:rPr>
            </w:pPr>
            <w:r w:rsidRPr="005C4E2A">
              <w:rPr>
                <w:rFonts w:ascii="Calibri" w:hAnsi="Calibri" w:cs="Calibri"/>
              </w:rPr>
              <w:t>Synchronises continental cases with the AfCFTA platform</w:t>
            </w:r>
          </w:p>
        </w:tc>
        <w:tc>
          <w:tcPr>
            <w:tcW w:w="5260" w:type="dxa"/>
            <w:shd w:val="clear" w:color="auto" w:fill="EAF2FC"/>
          </w:tcPr>
          <w:p w14:paraId="3CE3ACCF" w14:textId="77777777" w:rsidR="00A3035B" w:rsidRPr="005C4E2A" w:rsidRDefault="00A3035B" w:rsidP="005C4E2A">
            <w:pPr>
              <w:spacing w:after="0" w:line="240" w:lineRule="auto"/>
              <w:rPr>
                <w:rFonts w:ascii="Calibri" w:hAnsi="Calibri" w:cs="Calibri"/>
              </w:rPr>
            </w:pPr>
            <w:r w:rsidRPr="005C4E2A">
              <w:rPr>
                <w:rFonts w:ascii="Calibri" w:hAnsi="Calibri" w:cs="Calibri"/>
              </w:rPr>
              <w:t>Synchronises continental cases with the AfCFTA platform</w:t>
            </w:r>
          </w:p>
        </w:tc>
      </w:tr>
      <w:tr w:rsidR="00A3035B" w:rsidRPr="005C4E2A" w14:paraId="73DEBD9A" w14:textId="77777777" w:rsidTr="003F02B6">
        <w:tc>
          <w:tcPr>
            <w:tcW w:w="800" w:type="dxa"/>
            <w:shd w:val="clear" w:color="auto" w:fill="FFFFFF"/>
          </w:tcPr>
          <w:p w14:paraId="377A0D6D" w14:textId="77777777" w:rsidR="00A3035B" w:rsidRPr="005C4E2A" w:rsidRDefault="00A3035B" w:rsidP="005C4E2A">
            <w:pPr>
              <w:spacing w:after="0" w:line="240" w:lineRule="auto"/>
              <w:rPr>
                <w:rFonts w:ascii="Calibri" w:hAnsi="Calibri" w:cs="Calibri"/>
              </w:rPr>
            </w:pPr>
            <w:r w:rsidRPr="005C4E2A">
              <w:rPr>
                <w:rFonts w:ascii="Calibri" w:hAnsi="Calibri" w:cs="Calibri"/>
              </w:rPr>
              <w:t>GET</w:t>
            </w:r>
          </w:p>
        </w:tc>
        <w:tc>
          <w:tcPr>
            <w:tcW w:w="700" w:type="dxa"/>
            <w:shd w:val="clear" w:color="auto" w:fill="FFFFFF"/>
          </w:tcPr>
          <w:p w14:paraId="6061CDC3"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FFFFFF"/>
          </w:tcPr>
          <w:p w14:paraId="231F9067" w14:textId="77777777" w:rsidR="00A3035B" w:rsidRPr="005C4E2A" w:rsidRDefault="00A3035B" w:rsidP="005C4E2A">
            <w:pPr>
              <w:spacing w:after="0" w:line="240" w:lineRule="auto"/>
              <w:rPr>
                <w:rFonts w:ascii="Calibri" w:hAnsi="Calibri" w:cs="Calibri"/>
              </w:rPr>
            </w:pPr>
            <w:r w:rsidRPr="005C4E2A">
              <w:rPr>
                <w:rFonts w:ascii="Calibri" w:hAnsi="Calibri" w:cs="Calibri"/>
              </w:rPr>
              <w:t>GET /integration/</w:t>
            </w:r>
            <w:proofErr w:type="spellStart"/>
            <w:r w:rsidRPr="005C4E2A">
              <w:rPr>
                <w:rFonts w:ascii="Calibri" w:hAnsi="Calibri" w:cs="Calibri"/>
              </w:rPr>
              <w:t>asycuda</w:t>
            </w:r>
            <w:proofErr w:type="spellEnd"/>
            <w:r w:rsidRPr="005C4E2A">
              <w:rPr>
                <w:rFonts w:ascii="Calibri" w:hAnsi="Calibri" w:cs="Calibri"/>
              </w:rPr>
              <w:t>/declarations/{ref}</w:t>
            </w:r>
          </w:p>
        </w:tc>
        <w:tc>
          <w:tcPr>
            <w:tcW w:w="5260" w:type="dxa"/>
            <w:shd w:val="clear" w:color="auto" w:fill="FFFFFF"/>
          </w:tcPr>
          <w:p w14:paraId="0CF37BBD" w14:textId="77777777" w:rsidR="00A3035B" w:rsidRPr="005C4E2A" w:rsidRDefault="00A3035B" w:rsidP="005C4E2A">
            <w:pPr>
              <w:spacing w:after="0" w:line="240" w:lineRule="auto"/>
              <w:rPr>
                <w:rFonts w:ascii="Calibri" w:hAnsi="Calibri" w:cs="Calibri"/>
              </w:rPr>
            </w:pPr>
            <w:r w:rsidRPr="005C4E2A">
              <w:rPr>
                <w:rFonts w:ascii="Calibri" w:hAnsi="Calibri" w:cs="Calibri"/>
              </w:rPr>
              <w:t>Queries ASYCUDA for the associated customs declarations</w:t>
            </w:r>
          </w:p>
        </w:tc>
      </w:tr>
      <w:tr w:rsidR="00A3035B" w:rsidRPr="005C4E2A" w14:paraId="28C9331D" w14:textId="77777777" w:rsidTr="003F02B6">
        <w:tc>
          <w:tcPr>
            <w:tcW w:w="800" w:type="dxa"/>
            <w:shd w:val="clear" w:color="auto" w:fill="EAF2FC"/>
          </w:tcPr>
          <w:p w14:paraId="431CA2C6" w14:textId="77777777" w:rsidR="00A3035B" w:rsidRPr="005C4E2A" w:rsidRDefault="00A3035B" w:rsidP="005C4E2A">
            <w:pPr>
              <w:spacing w:after="0" w:line="240" w:lineRule="auto"/>
              <w:rPr>
                <w:rFonts w:ascii="Calibri" w:hAnsi="Calibri" w:cs="Calibri"/>
              </w:rPr>
            </w:pPr>
            <w:r w:rsidRPr="005C4E2A">
              <w:rPr>
                <w:rFonts w:ascii="Calibri" w:hAnsi="Calibri" w:cs="Calibri"/>
              </w:rPr>
              <w:t>POST</w:t>
            </w:r>
          </w:p>
        </w:tc>
        <w:tc>
          <w:tcPr>
            <w:tcW w:w="700" w:type="dxa"/>
            <w:shd w:val="clear" w:color="auto" w:fill="EAF2FC"/>
          </w:tcPr>
          <w:p w14:paraId="3C9D5A13" w14:textId="77777777" w:rsidR="00A3035B" w:rsidRPr="005C4E2A" w:rsidRDefault="00A3035B" w:rsidP="005C4E2A">
            <w:pPr>
              <w:spacing w:after="0" w:line="240" w:lineRule="auto"/>
              <w:rPr>
                <w:rFonts w:ascii="Calibri" w:hAnsi="Calibri" w:cs="Calibri"/>
              </w:rPr>
            </w:pPr>
            <w:r w:rsidRPr="005C4E2A">
              <w:rPr>
                <w:rFonts w:ascii="Calibri" w:hAnsi="Calibri" w:cs="Calibri"/>
              </w:rPr>
              <w:t>200</w:t>
            </w:r>
          </w:p>
        </w:tc>
        <w:tc>
          <w:tcPr>
            <w:tcW w:w="2000" w:type="dxa"/>
            <w:shd w:val="clear" w:color="auto" w:fill="EAF2FC"/>
          </w:tcPr>
          <w:p w14:paraId="7B956410" w14:textId="77777777" w:rsidR="00A3035B" w:rsidRPr="005C4E2A" w:rsidRDefault="00A3035B" w:rsidP="005C4E2A">
            <w:pPr>
              <w:spacing w:after="0" w:line="240" w:lineRule="auto"/>
              <w:rPr>
                <w:rFonts w:ascii="Calibri" w:hAnsi="Calibri" w:cs="Calibri"/>
              </w:rPr>
            </w:pPr>
            <w:r w:rsidRPr="005C4E2A">
              <w:rPr>
                <w:rFonts w:ascii="Calibri" w:hAnsi="Calibri" w:cs="Calibri"/>
              </w:rPr>
              <w:t>POST /webhooks/register</w:t>
            </w:r>
          </w:p>
        </w:tc>
        <w:tc>
          <w:tcPr>
            <w:tcW w:w="5260" w:type="dxa"/>
            <w:shd w:val="clear" w:color="auto" w:fill="EAF2FC"/>
          </w:tcPr>
          <w:p w14:paraId="2D2CBFDC"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Registers an external webhook for real-time notifications</w:t>
            </w:r>
          </w:p>
        </w:tc>
      </w:tr>
    </w:tbl>
    <w:p w14:paraId="49BAB15B" w14:textId="5067BCFC" w:rsidR="00A3035B" w:rsidRPr="002145D2" w:rsidRDefault="00A3035B" w:rsidP="006800F7">
      <w:pPr>
        <w:pStyle w:val="Caption"/>
        <w:jc w:val="center"/>
        <w:rPr>
          <w:lang w:val="en-GB"/>
        </w:rPr>
      </w:pPr>
      <w:bookmarkStart w:id="626" w:name="_Toc232249031"/>
      <w:bookmarkStart w:id="627" w:name="_Toc232068473"/>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7</w:t>
      </w:r>
      <w:r w:rsidRPr="002145D2">
        <w:rPr>
          <w:lang w:val="en-GB"/>
        </w:rPr>
        <w:fldChar w:fldCharType="end"/>
      </w:r>
      <w:r w:rsidR="00425680">
        <w:rPr>
          <w:lang w:val="en-GB"/>
        </w:rPr>
        <w:t>0</w:t>
      </w:r>
      <w:r w:rsidRPr="002145D2">
        <w:rPr>
          <w:lang w:val="en-GB"/>
        </w:rPr>
        <w:t>: Specification of the communication and integration API endpoints of the NTB management system</w:t>
      </w:r>
      <w:bookmarkEnd w:id="626"/>
    </w:p>
    <w:bookmarkEnd w:id="627"/>
    <w:p w14:paraId="1A32D763" w14:textId="77777777" w:rsidR="00A3035B" w:rsidRPr="005C4E2A" w:rsidRDefault="00A3035B" w:rsidP="005C4E2A">
      <w:pPr>
        <w:pStyle w:val="Caption"/>
        <w:spacing w:after="0"/>
        <w:jc w:val="center"/>
        <w:rPr>
          <w:rFonts w:asciiTheme="majorHAnsi" w:hAnsiTheme="majorHAnsi" w:cstheme="majorHAnsi"/>
          <w:sz w:val="24"/>
          <w:szCs w:val="24"/>
          <w:lang w:val="en-GB"/>
        </w:rPr>
      </w:pPr>
    </w:p>
    <w:p w14:paraId="2B7DB6F3" w14:textId="77777777" w:rsidR="00A3035B" w:rsidRPr="005C4E2A" w:rsidRDefault="00A3035B" w:rsidP="005C4E2A">
      <w:pPr>
        <w:pStyle w:val="Heading3"/>
        <w:spacing w:before="0" w:after="0" w:line="240" w:lineRule="auto"/>
        <w:rPr>
          <w:rFonts w:asciiTheme="majorHAnsi" w:hAnsiTheme="majorHAnsi" w:cstheme="majorHAnsi"/>
          <w:sz w:val="24"/>
          <w:szCs w:val="24"/>
        </w:rPr>
      </w:pPr>
      <w:bookmarkStart w:id="628" w:name="_Toc232248891"/>
      <w:bookmarkStart w:id="629" w:name="_Toc232559234"/>
      <w:r w:rsidRPr="005C4E2A">
        <w:rPr>
          <w:rFonts w:asciiTheme="majorHAnsi" w:hAnsiTheme="majorHAnsi" w:cstheme="majorHAnsi"/>
          <w:sz w:val="24"/>
          <w:szCs w:val="24"/>
        </w:rPr>
        <w:t>B.6 Standardised Error Codes</w:t>
      </w:r>
      <w:bookmarkEnd w:id="628"/>
      <w:bookmarkEnd w:id="629"/>
    </w:p>
    <w:tbl>
      <w:tblPr>
        <w:tblW w:w="880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860"/>
        <w:gridCol w:w="2413"/>
        <w:gridCol w:w="5527"/>
      </w:tblGrid>
      <w:tr w:rsidR="00A3035B" w:rsidRPr="005C4E2A" w14:paraId="72E0D217" w14:textId="77777777" w:rsidTr="003F02B6">
        <w:tc>
          <w:tcPr>
            <w:tcW w:w="900" w:type="dxa"/>
            <w:shd w:val="clear" w:color="auto" w:fill="1F4E79"/>
          </w:tcPr>
          <w:p w14:paraId="10E054C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b/>
                <w:color w:val="FFFFFF"/>
              </w:rPr>
              <w:t>HTTP Code</w:t>
            </w:r>
          </w:p>
        </w:tc>
        <w:tc>
          <w:tcPr>
            <w:tcW w:w="900" w:type="dxa"/>
            <w:shd w:val="clear" w:color="auto" w:fill="1F4E79"/>
          </w:tcPr>
          <w:p w14:paraId="0921419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b/>
                <w:color w:val="FFFFFF"/>
              </w:rPr>
              <w:t>Business code</w:t>
            </w:r>
          </w:p>
        </w:tc>
        <w:tc>
          <w:tcPr>
            <w:tcW w:w="7000" w:type="dxa"/>
            <w:shd w:val="clear" w:color="auto" w:fill="1F4E79"/>
          </w:tcPr>
          <w:p w14:paraId="5BDE1BE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b/>
                <w:color w:val="FFFFFF"/>
              </w:rPr>
              <w:t>Description</w:t>
            </w:r>
          </w:p>
        </w:tc>
      </w:tr>
      <w:tr w:rsidR="00A3035B" w:rsidRPr="005C4E2A" w14:paraId="14FFA973" w14:textId="77777777" w:rsidTr="003F02B6">
        <w:tc>
          <w:tcPr>
            <w:tcW w:w="900" w:type="dxa"/>
            <w:shd w:val="clear" w:color="auto" w:fill="EAF2FC"/>
          </w:tcPr>
          <w:p w14:paraId="35E8BB8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400</w:t>
            </w:r>
          </w:p>
        </w:tc>
        <w:tc>
          <w:tcPr>
            <w:tcW w:w="900" w:type="dxa"/>
            <w:shd w:val="clear" w:color="auto" w:fill="EAF2FC"/>
          </w:tcPr>
          <w:p w14:paraId="3C6E4D8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ERR_VALIDATION</w:t>
            </w:r>
          </w:p>
        </w:tc>
        <w:tc>
          <w:tcPr>
            <w:tcW w:w="7000" w:type="dxa"/>
            <w:shd w:val="clear" w:color="auto" w:fill="EAF2FC"/>
          </w:tcPr>
          <w:p w14:paraId="6EA0418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 xml:space="preserve">Invalid or missing request data. Detail provided in the </w:t>
            </w:r>
            <w:proofErr w:type="gramStart"/>
            <w:r w:rsidRPr="005C4E2A">
              <w:rPr>
                <w:rFonts w:asciiTheme="majorHAnsi" w:hAnsiTheme="majorHAnsi" w:cstheme="majorHAnsi"/>
              </w:rPr>
              <w:t>errors[</w:t>
            </w:r>
            <w:proofErr w:type="gramEnd"/>
            <w:r w:rsidRPr="005C4E2A">
              <w:rPr>
                <w:rFonts w:asciiTheme="majorHAnsi" w:hAnsiTheme="majorHAnsi" w:cstheme="majorHAnsi"/>
              </w:rPr>
              <w:t>] field</w:t>
            </w:r>
          </w:p>
        </w:tc>
      </w:tr>
      <w:tr w:rsidR="00A3035B" w:rsidRPr="005C4E2A" w14:paraId="2A3D6192" w14:textId="77777777" w:rsidTr="003F02B6">
        <w:tc>
          <w:tcPr>
            <w:tcW w:w="900" w:type="dxa"/>
            <w:shd w:val="clear" w:color="auto" w:fill="FFFFFF"/>
          </w:tcPr>
          <w:p w14:paraId="2F14518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401</w:t>
            </w:r>
          </w:p>
        </w:tc>
        <w:tc>
          <w:tcPr>
            <w:tcW w:w="900" w:type="dxa"/>
            <w:shd w:val="clear" w:color="auto" w:fill="FFFFFF"/>
          </w:tcPr>
          <w:p w14:paraId="398997F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ERR_UNAUTHORIZED</w:t>
            </w:r>
          </w:p>
        </w:tc>
        <w:tc>
          <w:tcPr>
            <w:tcW w:w="7000" w:type="dxa"/>
            <w:shd w:val="clear" w:color="auto" w:fill="FFFFFF"/>
          </w:tcPr>
          <w:p w14:paraId="6E96CCD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Authentication token absent, expired or invalid</w:t>
            </w:r>
          </w:p>
        </w:tc>
      </w:tr>
      <w:tr w:rsidR="00A3035B" w:rsidRPr="005C4E2A" w14:paraId="77E6D494" w14:textId="77777777" w:rsidTr="003F02B6">
        <w:tc>
          <w:tcPr>
            <w:tcW w:w="900" w:type="dxa"/>
            <w:shd w:val="clear" w:color="auto" w:fill="EAF2FC"/>
          </w:tcPr>
          <w:p w14:paraId="0FD4F57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403</w:t>
            </w:r>
          </w:p>
        </w:tc>
        <w:tc>
          <w:tcPr>
            <w:tcW w:w="900" w:type="dxa"/>
            <w:shd w:val="clear" w:color="auto" w:fill="EAF2FC"/>
          </w:tcPr>
          <w:p w14:paraId="77DA488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ERR_FORBIDDEN</w:t>
            </w:r>
          </w:p>
        </w:tc>
        <w:tc>
          <w:tcPr>
            <w:tcW w:w="7000" w:type="dxa"/>
            <w:shd w:val="clear" w:color="auto" w:fill="EAF2FC"/>
          </w:tcPr>
          <w:p w14:paraId="0C1E0D0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Access denied: insufficient RBAC rights for the requested operation</w:t>
            </w:r>
          </w:p>
        </w:tc>
      </w:tr>
      <w:tr w:rsidR="00A3035B" w:rsidRPr="005C4E2A" w14:paraId="7D150B8F" w14:textId="77777777" w:rsidTr="003F02B6">
        <w:tc>
          <w:tcPr>
            <w:tcW w:w="900" w:type="dxa"/>
            <w:shd w:val="clear" w:color="auto" w:fill="FFFFFF"/>
          </w:tcPr>
          <w:p w14:paraId="6D76287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404</w:t>
            </w:r>
          </w:p>
        </w:tc>
        <w:tc>
          <w:tcPr>
            <w:tcW w:w="900" w:type="dxa"/>
            <w:shd w:val="clear" w:color="auto" w:fill="FFFFFF"/>
          </w:tcPr>
          <w:p w14:paraId="68FAB93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ERR_NOT_FOUND</w:t>
            </w:r>
          </w:p>
        </w:tc>
        <w:tc>
          <w:tcPr>
            <w:tcW w:w="7000" w:type="dxa"/>
            <w:shd w:val="clear" w:color="auto" w:fill="FFFFFF"/>
          </w:tcPr>
          <w:p w14:paraId="759F588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Resource not found (case, user, institution)</w:t>
            </w:r>
          </w:p>
        </w:tc>
      </w:tr>
      <w:tr w:rsidR="00A3035B" w:rsidRPr="005C4E2A" w14:paraId="7BF3B24F" w14:textId="77777777" w:rsidTr="003F02B6">
        <w:tc>
          <w:tcPr>
            <w:tcW w:w="900" w:type="dxa"/>
            <w:shd w:val="clear" w:color="auto" w:fill="EAF2FC"/>
          </w:tcPr>
          <w:p w14:paraId="2B69743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409</w:t>
            </w:r>
          </w:p>
        </w:tc>
        <w:tc>
          <w:tcPr>
            <w:tcW w:w="900" w:type="dxa"/>
            <w:shd w:val="clear" w:color="auto" w:fill="EAF2FC"/>
          </w:tcPr>
          <w:p w14:paraId="079B76C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ERR_CONFLICT</w:t>
            </w:r>
          </w:p>
        </w:tc>
        <w:tc>
          <w:tcPr>
            <w:tcW w:w="7000" w:type="dxa"/>
            <w:shd w:val="clear" w:color="auto" w:fill="EAF2FC"/>
          </w:tcPr>
          <w:p w14:paraId="7227CD16"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Data conflict (duplicate detected, invalid transition)</w:t>
            </w:r>
          </w:p>
        </w:tc>
      </w:tr>
      <w:tr w:rsidR="00A3035B" w:rsidRPr="005C4E2A" w14:paraId="412E23A0" w14:textId="77777777" w:rsidTr="003F02B6">
        <w:tc>
          <w:tcPr>
            <w:tcW w:w="900" w:type="dxa"/>
            <w:shd w:val="clear" w:color="auto" w:fill="FFFFFF"/>
          </w:tcPr>
          <w:p w14:paraId="4F0C818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422</w:t>
            </w:r>
          </w:p>
        </w:tc>
        <w:tc>
          <w:tcPr>
            <w:tcW w:w="900" w:type="dxa"/>
            <w:shd w:val="clear" w:color="auto" w:fill="FFFFFF"/>
          </w:tcPr>
          <w:p w14:paraId="2DD0EEA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ERR_UNPROCESSABLE</w:t>
            </w:r>
          </w:p>
        </w:tc>
        <w:tc>
          <w:tcPr>
            <w:tcW w:w="7000" w:type="dxa"/>
            <w:shd w:val="clear" w:color="auto" w:fill="FFFFFF"/>
          </w:tcPr>
          <w:p w14:paraId="435F7C3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Status transition not authorised according to the workflow matrix</w:t>
            </w:r>
          </w:p>
        </w:tc>
      </w:tr>
      <w:tr w:rsidR="00A3035B" w:rsidRPr="005C4E2A" w14:paraId="77D030E4" w14:textId="77777777" w:rsidTr="003F02B6">
        <w:tc>
          <w:tcPr>
            <w:tcW w:w="900" w:type="dxa"/>
            <w:shd w:val="clear" w:color="auto" w:fill="EAF2FC"/>
          </w:tcPr>
          <w:p w14:paraId="2219877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429</w:t>
            </w:r>
          </w:p>
        </w:tc>
        <w:tc>
          <w:tcPr>
            <w:tcW w:w="900" w:type="dxa"/>
            <w:shd w:val="clear" w:color="auto" w:fill="EAF2FC"/>
          </w:tcPr>
          <w:p w14:paraId="486DDD7B"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ERR_RATE_LIMIT</w:t>
            </w:r>
          </w:p>
        </w:tc>
        <w:tc>
          <w:tcPr>
            <w:tcW w:w="7000" w:type="dxa"/>
            <w:shd w:val="clear" w:color="auto" w:fill="EAF2FC"/>
          </w:tcPr>
          <w:p w14:paraId="39D692F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Request limit exceeded. Retry-After header included in the response</w:t>
            </w:r>
          </w:p>
        </w:tc>
      </w:tr>
      <w:tr w:rsidR="00A3035B" w:rsidRPr="005C4E2A" w14:paraId="4A8A0D48" w14:textId="77777777" w:rsidTr="003F02B6">
        <w:tc>
          <w:tcPr>
            <w:tcW w:w="900" w:type="dxa"/>
            <w:shd w:val="clear" w:color="auto" w:fill="FFFFFF"/>
          </w:tcPr>
          <w:p w14:paraId="08F0990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500</w:t>
            </w:r>
          </w:p>
        </w:tc>
        <w:tc>
          <w:tcPr>
            <w:tcW w:w="900" w:type="dxa"/>
            <w:shd w:val="clear" w:color="auto" w:fill="FFFFFF"/>
          </w:tcPr>
          <w:p w14:paraId="112AB71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ERR_INTERNAL</w:t>
            </w:r>
          </w:p>
        </w:tc>
        <w:tc>
          <w:tcPr>
            <w:tcW w:w="7000" w:type="dxa"/>
            <w:shd w:val="clear" w:color="auto" w:fill="FFFFFF"/>
          </w:tcPr>
          <w:p w14:paraId="2EBE031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Internal server error. Logged automatically in the SIEM</w:t>
            </w:r>
          </w:p>
        </w:tc>
      </w:tr>
      <w:tr w:rsidR="00A3035B" w:rsidRPr="005C4E2A" w14:paraId="36DD2024" w14:textId="77777777" w:rsidTr="003F02B6">
        <w:tc>
          <w:tcPr>
            <w:tcW w:w="900" w:type="dxa"/>
            <w:shd w:val="clear" w:color="auto" w:fill="EAF2FC"/>
          </w:tcPr>
          <w:p w14:paraId="2D2C614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503</w:t>
            </w:r>
          </w:p>
        </w:tc>
        <w:tc>
          <w:tcPr>
            <w:tcW w:w="900" w:type="dxa"/>
            <w:shd w:val="clear" w:color="auto" w:fill="EAF2FC"/>
          </w:tcPr>
          <w:p w14:paraId="1A9C4CF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ERR_UNAVAILABLE</w:t>
            </w:r>
          </w:p>
        </w:tc>
        <w:tc>
          <w:tcPr>
            <w:tcW w:w="7000" w:type="dxa"/>
            <w:shd w:val="clear" w:color="auto" w:fill="EAF2FC"/>
          </w:tcPr>
          <w:p w14:paraId="794067DA" w14:textId="77777777" w:rsidR="00A3035B" w:rsidRPr="005C4E2A" w:rsidRDefault="00A3035B" w:rsidP="005C4E2A">
            <w:pPr>
              <w:keepNext/>
              <w:spacing w:after="0" w:line="240" w:lineRule="auto"/>
              <w:rPr>
                <w:rFonts w:asciiTheme="majorHAnsi" w:hAnsiTheme="majorHAnsi" w:cstheme="majorHAnsi"/>
              </w:rPr>
            </w:pPr>
            <w:r w:rsidRPr="005C4E2A">
              <w:rPr>
                <w:rFonts w:asciiTheme="majorHAnsi" w:hAnsiTheme="majorHAnsi" w:cstheme="majorHAnsi"/>
              </w:rPr>
              <w:t>Service temporarily unavailable (scheduled maintenance)</w:t>
            </w:r>
          </w:p>
        </w:tc>
      </w:tr>
    </w:tbl>
    <w:p w14:paraId="5C26C7FD" w14:textId="7BD1A3B6" w:rsidR="00A3035B" w:rsidRPr="002145D2" w:rsidRDefault="00A3035B" w:rsidP="006800F7">
      <w:pPr>
        <w:pStyle w:val="Caption"/>
        <w:jc w:val="center"/>
        <w:rPr>
          <w:lang w:val="en-GB"/>
        </w:rPr>
      </w:pPr>
      <w:bookmarkStart w:id="630" w:name="_Toc232249032"/>
      <w:bookmarkStart w:id="631" w:name="_Toc232068474"/>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7</w:t>
      </w:r>
      <w:r w:rsidRPr="002145D2">
        <w:rPr>
          <w:lang w:val="en-GB"/>
        </w:rPr>
        <w:fldChar w:fldCharType="end"/>
      </w:r>
      <w:r w:rsidR="00425680">
        <w:rPr>
          <w:lang w:val="en-GB"/>
        </w:rPr>
        <w:t>1</w:t>
      </w:r>
      <w:r w:rsidRPr="002145D2">
        <w:rPr>
          <w:lang w:val="en-GB"/>
        </w:rPr>
        <w:t>: API response codes of the NTB management system</w:t>
      </w:r>
      <w:bookmarkEnd w:id="630"/>
    </w:p>
    <w:bookmarkEnd w:id="631"/>
    <w:p w14:paraId="56D3169E" w14:textId="77777777" w:rsidR="00A3035B" w:rsidRPr="005C4E2A" w:rsidRDefault="00A3035B" w:rsidP="005C4E2A">
      <w:pPr>
        <w:pStyle w:val="Caption"/>
        <w:spacing w:after="0"/>
        <w:jc w:val="center"/>
        <w:rPr>
          <w:rFonts w:asciiTheme="majorHAnsi" w:hAnsiTheme="majorHAnsi" w:cstheme="majorHAnsi"/>
          <w:sz w:val="24"/>
          <w:szCs w:val="24"/>
          <w:lang w:val="en-GB"/>
        </w:rPr>
      </w:pPr>
    </w:p>
    <w:p w14:paraId="7B177FD7" w14:textId="77777777" w:rsidR="00A3035B" w:rsidRDefault="00A3035B" w:rsidP="005C4E2A">
      <w:pPr>
        <w:pStyle w:val="Heading2"/>
        <w:spacing w:before="0" w:after="0" w:line="240" w:lineRule="auto"/>
        <w:rPr>
          <w:rFonts w:asciiTheme="majorHAnsi" w:hAnsiTheme="majorHAnsi" w:cstheme="majorHAnsi"/>
          <w:sz w:val="24"/>
          <w:szCs w:val="24"/>
        </w:rPr>
      </w:pPr>
      <w:bookmarkStart w:id="632" w:name="_Toc232248892"/>
      <w:bookmarkStart w:id="633" w:name="_Toc232559235"/>
      <w:r w:rsidRPr="005C4E2A">
        <w:rPr>
          <w:rFonts w:asciiTheme="majorHAnsi" w:hAnsiTheme="majorHAnsi" w:cstheme="majorHAnsi"/>
          <w:sz w:val="24"/>
          <w:szCs w:val="24"/>
        </w:rPr>
        <w:t>Appendix C – Workflow State Matrix</w:t>
      </w:r>
      <w:bookmarkEnd w:id="607"/>
      <w:bookmarkEnd w:id="632"/>
      <w:bookmarkEnd w:id="633"/>
    </w:p>
    <w:p w14:paraId="0A9EC0AE" w14:textId="77777777" w:rsidR="00425680" w:rsidRPr="00425680" w:rsidRDefault="00425680" w:rsidP="00425680"/>
    <w:p w14:paraId="4F90502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The following matrix exhaustively defines all the authorised transitions between the lifecycle states of an NTB case, the conditions of application and the actors authorised to perform each transition.</w:t>
      </w:r>
    </w:p>
    <w:tbl>
      <w:tblPr>
        <w:tblW w:w="9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4A0" w:firstRow="1" w:lastRow="0" w:firstColumn="1" w:lastColumn="0" w:noHBand="0" w:noVBand="1"/>
      </w:tblPr>
      <w:tblGrid>
        <w:gridCol w:w="1400"/>
        <w:gridCol w:w="1400"/>
        <w:gridCol w:w="1639"/>
        <w:gridCol w:w="1835"/>
        <w:gridCol w:w="1421"/>
        <w:gridCol w:w="2065"/>
      </w:tblGrid>
      <w:tr w:rsidR="00A3035B" w:rsidRPr="005C4E2A" w14:paraId="0B556659" w14:textId="77777777" w:rsidTr="00425680">
        <w:tc>
          <w:tcPr>
            <w:tcW w:w="1400" w:type="dxa"/>
            <w:shd w:val="clear" w:color="auto" w:fill="1F4E79"/>
          </w:tcPr>
          <w:p w14:paraId="6E5F6AA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b/>
                <w:color w:val="FFFFFF"/>
              </w:rPr>
              <w:t>Initial state</w:t>
            </w:r>
          </w:p>
        </w:tc>
        <w:tc>
          <w:tcPr>
            <w:tcW w:w="1400" w:type="dxa"/>
            <w:shd w:val="clear" w:color="auto" w:fill="1F4E79"/>
          </w:tcPr>
          <w:p w14:paraId="5D8AEF3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b/>
                <w:color w:val="FFFFFF"/>
              </w:rPr>
              <w:t>Final state</w:t>
            </w:r>
          </w:p>
        </w:tc>
        <w:tc>
          <w:tcPr>
            <w:tcW w:w="1665" w:type="dxa"/>
            <w:shd w:val="clear" w:color="auto" w:fill="1F4E79"/>
          </w:tcPr>
          <w:p w14:paraId="36070DE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b/>
                <w:color w:val="FFFFFF"/>
              </w:rPr>
              <w:t>Action</w:t>
            </w:r>
          </w:p>
        </w:tc>
        <w:tc>
          <w:tcPr>
            <w:tcW w:w="1890" w:type="dxa"/>
            <w:shd w:val="clear" w:color="auto" w:fill="1F4E79"/>
          </w:tcPr>
          <w:p w14:paraId="47AE493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b/>
                <w:color w:val="FFFFFF"/>
              </w:rPr>
              <w:t>Condition(s)</w:t>
            </w:r>
          </w:p>
        </w:tc>
        <w:tc>
          <w:tcPr>
            <w:tcW w:w="1340" w:type="dxa"/>
            <w:shd w:val="clear" w:color="auto" w:fill="1F4E79"/>
          </w:tcPr>
          <w:p w14:paraId="043B9016"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b/>
                <w:color w:val="FFFFFF"/>
              </w:rPr>
              <w:t>Authorised actor</w:t>
            </w:r>
          </w:p>
        </w:tc>
        <w:tc>
          <w:tcPr>
            <w:tcW w:w="2065" w:type="dxa"/>
            <w:shd w:val="clear" w:color="auto" w:fill="1F4E79"/>
          </w:tcPr>
          <w:p w14:paraId="7C134BF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b/>
                <w:color w:val="FFFFFF"/>
              </w:rPr>
              <w:t>Notification sent</w:t>
            </w:r>
          </w:p>
        </w:tc>
      </w:tr>
      <w:tr w:rsidR="00A3035B" w:rsidRPr="005C4E2A" w14:paraId="6BFB8E8C" w14:textId="77777777" w:rsidTr="00425680">
        <w:tc>
          <w:tcPr>
            <w:tcW w:w="1400" w:type="dxa"/>
            <w:shd w:val="clear" w:color="auto" w:fill="EAF2FC"/>
          </w:tcPr>
          <w:p w14:paraId="6644194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New</w:t>
            </w:r>
          </w:p>
        </w:tc>
        <w:tc>
          <w:tcPr>
            <w:tcW w:w="1400" w:type="dxa"/>
            <w:shd w:val="clear" w:color="auto" w:fill="EAF2FC"/>
          </w:tcPr>
          <w:p w14:paraId="5D8BAF4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Submitted</w:t>
            </w:r>
          </w:p>
        </w:tc>
        <w:tc>
          <w:tcPr>
            <w:tcW w:w="1665" w:type="dxa"/>
            <w:shd w:val="clear" w:color="auto" w:fill="EAF2FC"/>
          </w:tcPr>
          <w:p w14:paraId="52D0573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Submission of the complaint</w:t>
            </w:r>
          </w:p>
        </w:tc>
        <w:tc>
          <w:tcPr>
            <w:tcW w:w="1890" w:type="dxa"/>
            <w:shd w:val="clear" w:color="auto" w:fill="EAF2FC"/>
          </w:tcPr>
          <w:p w14:paraId="1DAEAEB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Form validated (mandatory fields completed)</w:t>
            </w:r>
          </w:p>
        </w:tc>
        <w:tc>
          <w:tcPr>
            <w:tcW w:w="1340" w:type="dxa"/>
            <w:shd w:val="clear" w:color="auto" w:fill="EAF2FC"/>
          </w:tcPr>
          <w:p w14:paraId="5170DB1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Economic operator</w:t>
            </w:r>
          </w:p>
        </w:tc>
        <w:tc>
          <w:tcPr>
            <w:tcW w:w="2065" w:type="dxa"/>
            <w:shd w:val="clear" w:color="auto" w:fill="EAF2FC"/>
          </w:tcPr>
          <w:p w14:paraId="71913DC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Submission confirmation to the user; alert to the National Focal Point</w:t>
            </w:r>
          </w:p>
        </w:tc>
      </w:tr>
      <w:tr w:rsidR="00A3035B" w:rsidRPr="005C4E2A" w14:paraId="7F2ADCB0" w14:textId="77777777" w:rsidTr="00425680">
        <w:tc>
          <w:tcPr>
            <w:tcW w:w="1400" w:type="dxa"/>
            <w:shd w:val="clear" w:color="auto" w:fill="FFFFFF"/>
          </w:tcPr>
          <w:p w14:paraId="2C9884E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Submitted</w:t>
            </w:r>
          </w:p>
        </w:tc>
        <w:tc>
          <w:tcPr>
            <w:tcW w:w="1400" w:type="dxa"/>
            <w:shd w:val="clear" w:color="auto" w:fill="FFFFFF"/>
          </w:tcPr>
          <w:p w14:paraId="7230398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validation</w:t>
            </w:r>
          </w:p>
        </w:tc>
        <w:tc>
          <w:tcPr>
            <w:tcW w:w="1665" w:type="dxa"/>
            <w:shd w:val="clear" w:color="auto" w:fill="FFFFFF"/>
          </w:tcPr>
          <w:p w14:paraId="3F1B200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Receipt by the Focal Point</w:t>
            </w:r>
          </w:p>
        </w:tc>
        <w:tc>
          <w:tcPr>
            <w:tcW w:w="1890" w:type="dxa"/>
            <w:shd w:val="clear" w:color="auto" w:fill="FFFFFF"/>
          </w:tcPr>
          <w:p w14:paraId="0EA839F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Case recorded in the system</w:t>
            </w:r>
          </w:p>
        </w:tc>
        <w:tc>
          <w:tcPr>
            <w:tcW w:w="1340" w:type="dxa"/>
            <w:shd w:val="clear" w:color="auto" w:fill="FFFFFF"/>
          </w:tcPr>
          <w:p w14:paraId="66C4332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Automatic</w:t>
            </w:r>
          </w:p>
        </w:tc>
        <w:tc>
          <w:tcPr>
            <w:tcW w:w="2065" w:type="dxa"/>
            <w:shd w:val="clear" w:color="auto" w:fill="FFFFFF"/>
          </w:tcPr>
          <w:p w14:paraId="0FEC815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Acknowledgement of receipt sent to the declarant</w:t>
            </w:r>
          </w:p>
        </w:tc>
      </w:tr>
      <w:tr w:rsidR="00A3035B" w:rsidRPr="005C4E2A" w14:paraId="47510FAC" w14:textId="77777777" w:rsidTr="00425680">
        <w:tc>
          <w:tcPr>
            <w:tcW w:w="1400" w:type="dxa"/>
            <w:shd w:val="clear" w:color="auto" w:fill="EAF2FC"/>
          </w:tcPr>
          <w:p w14:paraId="2A61565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validation</w:t>
            </w:r>
          </w:p>
        </w:tc>
        <w:tc>
          <w:tcPr>
            <w:tcW w:w="1400" w:type="dxa"/>
            <w:shd w:val="clear" w:color="auto" w:fill="EAF2FC"/>
          </w:tcPr>
          <w:p w14:paraId="7339C13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Validated</w:t>
            </w:r>
          </w:p>
        </w:tc>
        <w:tc>
          <w:tcPr>
            <w:tcW w:w="1665" w:type="dxa"/>
            <w:shd w:val="clear" w:color="auto" w:fill="EAF2FC"/>
          </w:tcPr>
          <w:p w14:paraId="09B70A2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Validation of the complaint</w:t>
            </w:r>
          </w:p>
        </w:tc>
        <w:tc>
          <w:tcPr>
            <w:tcW w:w="1890" w:type="dxa"/>
            <w:shd w:val="clear" w:color="auto" w:fill="EAF2FC"/>
          </w:tcPr>
          <w:p w14:paraId="4E0CDDC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Completeness and admissibility confirmed</w:t>
            </w:r>
          </w:p>
        </w:tc>
        <w:tc>
          <w:tcPr>
            <w:tcW w:w="1340" w:type="dxa"/>
            <w:shd w:val="clear" w:color="auto" w:fill="EAF2FC"/>
          </w:tcPr>
          <w:p w14:paraId="5EA4AE7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National Focal Point / NMC</w:t>
            </w:r>
          </w:p>
        </w:tc>
        <w:tc>
          <w:tcPr>
            <w:tcW w:w="2065" w:type="dxa"/>
            <w:shd w:val="clear" w:color="auto" w:fill="EAF2FC"/>
          </w:tcPr>
          <w:p w14:paraId="6EC644F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Validation notification to the declarant</w:t>
            </w:r>
          </w:p>
        </w:tc>
      </w:tr>
      <w:tr w:rsidR="00A3035B" w:rsidRPr="005C4E2A" w14:paraId="338618F6" w14:textId="77777777" w:rsidTr="00425680">
        <w:tc>
          <w:tcPr>
            <w:tcW w:w="1400" w:type="dxa"/>
            <w:shd w:val="clear" w:color="auto" w:fill="FFFFFF"/>
          </w:tcPr>
          <w:p w14:paraId="0BD3260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validation</w:t>
            </w:r>
          </w:p>
        </w:tc>
        <w:tc>
          <w:tcPr>
            <w:tcW w:w="1400" w:type="dxa"/>
            <w:shd w:val="clear" w:color="auto" w:fill="FFFFFF"/>
          </w:tcPr>
          <w:p w14:paraId="3E67C87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Further information required</w:t>
            </w:r>
          </w:p>
        </w:tc>
        <w:tc>
          <w:tcPr>
            <w:tcW w:w="1665" w:type="dxa"/>
            <w:shd w:val="clear" w:color="auto" w:fill="FFFFFF"/>
          </w:tcPr>
          <w:p w14:paraId="2E8368B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Request for information</w:t>
            </w:r>
          </w:p>
        </w:tc>
        <w:tc>
          <w:tcPr>
            <w:tcW w:w="1890" w:type="dxa"/>
            <w:shd w:val="clear" w:color="auto" w:fill="FFFFFF"/>
          </w:tcPr>
          <w:p w14:paraId="0254C6EB"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Insufficient or ambiguous information</w:t>
            </w:r>
          </w:p>
        </w:tc>
        <w:tc>
          <w:tcPr>
            <w:tcW w:w="1340" w:type="dxa"/>
            <w:shd w:val="clear" w:color="auto" w:fill="FFFFFF"/>
          </w:tcPr>
          <w:p w14:paraId="095FCCB6"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National Focal Point</w:t>
            </w:r>
          </w:p>
        </w:tc>
        <w:tc>
          <w:tcPr>
            <w:tcW w:w="2065" w:type="dxa"/>
            <w:shd w:val="clear" w:color="auto" w:fill="FFFFFF"/>
          </w:tcPr>
          <w:p w14:paraId="3B3D237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E-mail / SMS to the declarant with the list of missing elements</w:t>
            </w:r>
          </w:p>
        </w:tc>
      </w:tr>
      <w:tr w:rsidR="00A3035B" w:rsidRPr="005C4E2A" w14:paraId="5AEA4B56" w14:textId="77777777" w:rsidTr="00425680">
        <w:tc>
          <w:tcPr>
            <w:tcW w:w="1400" w:type="dxa"/>
            <w:shd w:val="clear" w:color="auto" w:fill="EAF2FC"/>
          </w:tcPr>
          <w:p w14:paraId="3A785B4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validation</w:t>
            </w:r>
          </w:p>
        </w:tc>
        <w:tc>
          <w:tcPr>
            <w:tcW w:w="1400" w:type="dxa"/>
            <w:shd w:val="clear" w:color="auto" w:fill="EAF2FC"/>
          </w:tcPr>
          <w:p w14:paraId="3652785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Rejected</w:t>
            </w:r>
          </w:p>
        </w:tc>
        <w:tc>
          <w:tcPr>
            <w:tcW w:w="1665" w:type="dxa"/>
            <w:shd w:val="clear" w:color="auto" w:fill="EAF2FC"/>
          </w:tcPr>
          <w:p w14:paraId="14DEF79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Rejection of the complaint</w:t>
            </w:r>
          </w:p>
        </w:tc>
        <w:tc>
          <w:tcPr>
            <w:tcW w:w="1890" w:type="dxa"/>
            <w:shd w:val="clear" w:color="auto" w:fill="EAF2FC"/>
          </w:tcPr>
          <w:p w14:paraId="48CC79B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Out of scope or inadmissible</w:t>
            </w:r>
          </w:p>
        </w:tc>
        <w:tc>
          <w:tcPr>
            <w:tcW w:w="1340" w:type="dxa"/>
            <w:shd w:val="clear" w:color="auto" w:fill="EAF2FC"/>
          </w:tcPr>
          <w:p w14:paraId="6765A3D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National Focal Point</w:t>
            </w:r>
          </w:p>
        </w:tc>
        <w:tc>
          <w:tcPr>
            <w:tcW w:w="2065" w:type="dxa"/>
            <w:shd w:val="clear" w:color="auto" w:fill="EAF2FC"/>
          </w:tcPr>
          <w:p w14:paraId="414A4FF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Reasoned notification of rejection to the declarant</w:t>
            </w:r>
          </w:p>
        </w:tc>
      </w:tr>
      <w:tr w:rsidR="00A3035B" w:rsidRPr="005C4E2A" w14:paraId="5E7D5C53" w14:textId="77777777" w:rsidTr="00425680">
        <w:tc>
          <w:tcPr>
            <w:tcW w:w="1400" w:type="dxa"/>
            <w:shd w:val="clear" w:color="auto" w:fill="FFFFFF"/>
          </w:tcPr>
          <w:p w14:paraId="6958FA3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Further information required</w:t>
            </w:r>
          </w:p>
        </w:tc>
        <w:tc>
          <w:tcPr>
            <w:tcW w:w="1400" w:type="dxa"/>
            <w:shd w:val="clear" w:color="auto" w:fill="FFFFFF"/>
          </w:tcPr>
          <w:p w14:paraId="1583A68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validation</w:t>
            </w:r>
          </w:p>
        </w:tc>
        <w:tc>
          <w:tcPr>
            <w:tcW w:w="1665" w:type="dxa"/>
            <w:shd w:val="clear" w:color="auto" w:fill="FFFFFF"/>
          </w:tcPr>
          <w:p w14:paraId="7698A31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Submission of additional information</w:t>
            </w:r>
          </w:p>
        </w:tc>
        <w:tc>
          <w:tcPr>
            <w:tcW w:w="1890" w:type="dxa"/>
            <w:shd w:val="clear" w:color="auto" w:fill="FFFFFF"/>
          </w:tcPr>
          <w:p w14:paraId="58B5BAF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Information received from the declarant</w:t>
            </w:r>
          </w:p>
        </w:tc>
        <w:tc>
          <w:tcPr>
            <w:tcW w:w="1340" w:type="dxa"/>
            <w:shd w:val="clear" w:color="auto" w:fill="FFFFFF"/>
          </w:tcPr>
          <w:p w14:paraId="4ED186B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Declarant</w:t>
            </w:r>
          </w:p>
        </w:tc>
        <w:tc>
          <w:tcPr>
            <w:tcW w:w="2065" w:type="dxa"/>
            <w:shd w:val="clear" w:color="auto" w:fill="FFFFFF"/>
          </w:tcPr>
          <w:p w14:paraId="572917A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Alert to the Focal Point of receipt of the information</w:t>
            </w:r>
          </w:p>
        </w:tc>
      </w:tr>
      <w:tr w:rsidR="00A3035B" w:rsidRPr="005C4E2A" w14:paraId="3F650964" w14:textId="77777777" w:rsidTr="00425680">
        <w:tc>
          <w:tcPr>
            <w:tcW w:w="1400" w:type="dxa"/>
            <w:shd w:val="clear" w:color="auto" w:fill="EAF2FC"/>
          </w:tcPr>
          <w:p w14:paraId="0A4BC34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Validated</w:t>
            </w:r>
          </w:p>
        </w:tc>
        <w:tc>
          <w:tcPr>
            <w:tcW w:w="1400" w:type="dxa"/>
            <w:shd w:val="clear" w:color="auto" w:fill="EAF2FC"/>
          </w:tcPr>
          <w:p w14:paraId="178E6C0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Assigned</w:t>
            </w:r>
          </w:p>
        </w:tc>
        <w:tc>
          <w:tcPr>
            <w:tcW w:w="1665" w:type="dxa"/>
            <w:shd w:val="clear" w:color="auto" w:fill="EAF2FC"/>
          </w:tcPr>
          <w:p w14:paraId="4DD42DF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Institutional assignment</w:t>
            </w:r>
          </w:p>
        </w:tc>
        <w:tc>
          <w:tcPr>
            <w:tcW w:w="1890" w:type="dxa"/>
            <w:shd w:val="clear" w:color="auto" w:fill="EAF2FC"/>
          </w:tcPr>
          <w:p w14:paraId="5FF3AD7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Competent institution identified by the rules engine</w:t>
            </w:r>
          </w:p>
        </w:tc>
        <w:tc>
          <w:tcPr>
            <w:tcW w:w="1340" w:type="dxa"/>
            <w:shd w:val="clear" w:color="auto" w:fill="EAF2FC"/>
          </w:tcPr>
          <w:p w14:paraId="2251FD6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Automatic (system)</w:t>
            </w:r>
          </w:p>
        </w:tc>
        <w:tc>
          <w:tcPr>
            <w:tcW w:w="2065" w:type="dxa"/>
            <w:shd w:val="clear" w:color="auto" w:fill="EAF2FC"/>
          </w:tcPr>
          <w:p w14:paraId="3E723B9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Notification to the responsible institution; information to the NMC and the declarant</w:t>
            </w:r>
          </w:p>
        </w:tc>
      </w:tr>
      <w:tr w:rsidR="00A3035B" w:rsidRPr="005C4E2A" w14:paraId="133C017C" w14:textId="77777777" w:rsidTr="00425680">
        <w:tc>
          <w:tcPr>
            <w:tcW w:w="1400" w:type="dxa"/>
            <w:shd w:val="clear" w:color="auto" w:fill="FFFFFF"/>
          </w:tcPr>
          <w:p w14:paraId="22260CA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Assigned</w:t>
            </w:r>
          </w:p>
        </w:tc>
        <w:tc>
          <w:tcPr>
            <w:tcW w:w="1400" w:type="dxa"/>
            <w:shd w:val="clear" w:color="auto" w:fill="FFFFFF"/>
          </w:tcPr>
          <w:p w14:paraId="28BF6B6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analysis</w:t>
            </w:r>
          </w:p>
        </w:tc>
        <w:tc>
          <w:tcPr>
            <w:tcW w:w="1665" w:type="dxa"/>
            <w:shd w:val="clear" w:color="auto" w:fill="FFFFFF"/>
          </w:tcPr>
          <w:p w14:paraId="528761D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Handling of the case</w:t>
            </w:r>
          </w:p>
        </w:tc>
        <w:tc>
          <w:tcPr>
            <w:tcW w:w="1890" w:type="dxa"/>
            <w:shd w:val="clear" w:color="auto" w:fill="FFFFFF"/>
          </w:tcPr>
          <w:p w14:paraId="2EC1941B"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Institutional agent logged in and case opened</w:t>
            </w:r>
          </w:p>
        </w:tc>
        <w:tc>
          <w:tcPr>
            <w:tcW w:w="1340" w:type="dxa"/>
            <w:shd w:val="clear" w:color="auto" w:fill="FFFFFF"/>
          </w:tcPr>
          <w:p w14:paraId="535B943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Institutional agent</w:t>
            </w:r>
          </w:p>
        </w:tc>
        <w:tc>
          <w:tcPr>
            <w:tcW w:w="2065" w:type="dxa"/>
            <w:shd w:val="clear" w:color="auto" w:fill="FFFFFF"/>
          </w:tcPr>
          <w:p w14:paraId="7B51FBF6"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Status update visible to the declarant</w:t>
            </w:r>
          </w:p>
        </w:tc>
      </w:tr>
      <w:tr w:rsidR="00A3035B" w:rsidRPr="005C4E2A" w14:paraId="0F040FD3" w14:textId="77777777" w:rsidTr="00425680">
        <w:tc>
          <w:tcPr>
            <w:tcW w:w="1400" w:type="dxa"/>
            <w:shd w:val="clear" w:color="auto" w:fill="EAF2FC"/>
          </w:tcPr>
          <w:p w14:paraId="0011A1E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analysis</w:t>
            </w:r>
          </w:p>
        </w:tc>
        <w:tc>
          <w:tcPr>
            <w:tcW w:w="1400" w:type="dxa"/>
            <w:shd w:val="clear" w:color="auto" w:fill="EAF2FC"/>
          </w:tcPr>
          <w:p w14:paraId="3F7DDD8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 processing</w:t>
            </w:r>
          </w:p>
        </w:tc>
        <w:tc>
          <w:tcPr>
            <w:tcW w:w="1665" w:type="dxa"/>
            <w:shd w:val="clear" w:color="auto" w:fill="EAF2FC"/>
          </w:tcPr>
          <w:p w14:paraId="5AA9965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Launch of the investigation</w:t>
            </w:r>
          </w:p>
        </w:tc>
        <w:tc>
          <w:tcPr>
            <w:tcW w:w="1890" w:type="dxa"/>
            <w:shd w:val="clear" w:color="auto" w:fill="EAF2FC"/>
          </w:tcPr>
          <w:p w14:paraId="36F92B1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Agent has initiated the verifications</w:t>
            </w:r>
          </w:p>
        </w:tc>
        <w:tc>
          <w:tcPr>
            <w:tcW w:w="1340" w:type="dxa"/>
            <w:shd w:val="clear" w:color="auto" w:fill="EAF2FC"/>
          </w:tcPr>
          <w:p w14:paraId="0FF821D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Institutional agent</w:t>
            </w:r>
          </w:p>
        </w:tc>
        <w:tc>
          <w:tcPr>
            <w:tcW w:w="2065" w:type="dxa"/>
            <w:shd w:val="clear" w:color="auto" w:fill="EAF2FC"/>
          </w:tcPr>
          <w:p w14:paraId="3D3756A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Progress notification to the declarant</w:t>
            </w:r>
          </w:p>
        </w:tc>
      </w:tr>
      <w:tr w:rsidR="00A3035B" w:rsidRPr="005C4E2A" w14:paraId="75B06724" w14:textId="77777777" w:rsidTr="00425680">
        <w:tc>
          <w:tcPr>
            <w:tcW w:w="1400" w:type="dxa"/>
            <w:shd w:val="clear" w:color="auto" w:fill="FFFFFF"/>
          </w:tcPr>
          <w:p w14:paraId="29DFCC3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 processing</w:t>
            </w:r>
          </w:p>
        </w:tc>
        <w:tc>
          <w:tcPr>
            <w:tcW w:w="1400" w:type="dxa"/>
            <w:shd w:val="clear" w:color="auto" w:fill="FFFFFF"/>
          </w:tcPr>
          <w:p w14:paraId="09AB686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Further information required</w:t>
            </w:r>
          </w:p>
        </w:tc>
        <w:tc>
          <w:tcPr>
            <w:tcW w:w="1665" w:type="dxa"/>
            <w:shd w:val="clear" w:color="auto" w:fill="FFFFFF"/>
          </w:tcPr>
          <w:p w14:paraId="0FCFFC66"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Request for additional information</w:t>
            </w:r>
          </w:p>
        </w:tc>
        <w:tc>
          <w:tcPr>
            <w:tcW w:w="1890" w:type="dxa"/>
            <w:shd w:val="clear" w:color="auto" w:fill="FFFFFF"/>
          </w:tcPr>
          <w:p w14:paraId="3912A08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Agent needs clarifications from the declarant</w:t>
            </w:r>
          </w:p>
        </w:tc>
        <w:tc>
          <w:tcPr>
            <w:tcW w:w="1340" w:type="dxa"/>
            <w:shd w:val="clear" w:color="auto" w:fill="FFFFFF"/>
          </w:tcPr>
          <w:p w14:paraId="1AA471B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Responsible institution</w:t>
            </w:r>
          </w:p>
        </w:tc>
        <w:tc>
          <w:tcPr>
            <w:tcW w:w="2065" w:type="dxa"/>
            <w:shd w:val="clear" w:color="auto" w:fill="FFFFFF"/>
          </w:tcPr>
          <w:p w14:paraId="31AA84AB"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E-mail / SMS to the declarant</w:t>
            </w:r>
          </w:p>
        </w:tc>
      </w:tr>
      <w:tr w:rsidR="00A3035B" w:rsidRPr="005C4E2A" w14:paraId="5C725161" w14:textId="77777777" w:rsidTr="00425680">
        <w:tc>
          <w:tcPr>
            <w:tcW w:w="1400" w:type="dxa"/>
            <w:shd w:val="clear" w:color="auto" w:fill="EAF2FC"/>
          </w:tcPr>
          <w:p w14:paraId="0B71B3D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 processing</w:t>
            </w:r>
          </w:p>
        </w:tc>
        <w:tc>
          <w:tcPr>
            <w:tcW w:w="1400" w:type="dxa"/>
            <w:shd w:val="clear" w:color="auto" w:fill="EAF2FC"/>
          </w:tcPr>
          <w:p w14:paraId="240BDD0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Co-processing</w:t>
            </w:r>
          </w:p>
        </w:tc>
        <w:tc>
          <w:tcPr>
            <w:tcW w:w="1665" w:type="dxa"/>
            <w:shd w:val="clear" w:color="auto" w:fill="EAF2FC"/>
          </w:tcPr>
          <w:p w14:paraId="762BEED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Involvement of a partner institution</w:t>
            </w:r>
          </w:p>
        </w:tc>
        <w:tc>
          <w:tcPr>
            <w:tcW w:w="1890" w:type="dxa"/>
            <w:shd w:val="clear" w:color="auto" w:fill="EAF2FC"/>
          </w:tcPr>
          <w:p w14:paraId="0E75E9D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Resolution requiring inter-institutional coordination</w:t>
            </w:r>
          </w:p>
        </w:tc>
        <w:tc>
          <w:tcPr>
            <w:tcW w:w="1340" w:type="dxa"/>
            <w:shd w:val="clear" w:color="auto" w:fill="EAF2FC"/>
          </w:tcPr>
          <w:p w14:paraId="5C98F18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 / Responsible institution</w:t>
            </w:r>
          </w:p>
        </w:tc>
        <w:tc>
          <w:tcPr>
            <w:tcW w:w="2065" w:type="dxa"/>
            <w:shd w:val="clear" w:color="auto" w:fill="EAF2FC"/>
          </w:tcPr>
          <w:p w14:paraId="72770E7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Notification to the partner institution</w:t>
            </w:r>
          </w:p>
        </w:tc>
      </w:tr>
      <w:tr w:rsidR="00A3035B" w:rsidRPr="005C4E2A" w14:paraId="0D0104F9" w14:textId="77777777" w:rsidTr="00425680">
        <w:tc>
          <w:tcPr>
            <w:tcW w:w="1400" w:type="dxa"/>
            <w:shd w:val="clear" w:color="auto" w:fill="FFFFFF"/>
          </w:tcPr>
          <w:p w14:paraId="28A8DCF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Co-processing</w:t>
            </w:r>
          </w:p>
        </w:tc>
        <w:tc>
          <w:tcPr>
            <w:tcW w:w="1400" w:type="dxa"/>
            <w:shd w:val="clear" w:color="auto" w:fill="FFFFFF"/>
          </w:tcPr>
          <w:p w14:paraId="7131CAB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 processing</w:t>
            </w:r>
          </w:p>
        </w:tc>
        <w:tc>
          <w:tcPr>
            <w:tcW w:w="1665" w:type="dxa"/>
            <w:shd w:val="clear" w:color="auto" w:fill="FFFFFF"/>
          </w:tcPr>
          <w:p w14:paraId="1E39D5C6"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End of co-processing</w:t>
            </w:r>
          </w:p>
        </w:tc>
        <w:tc>
          <w:tcPr>
            <w:tcW w:w="1890" w:type="dxa"/>
            <w:shd w:val="clear" w:color="auto" w:fill="FFFFFF"/>
          </w:tcPr>
          <w:p w14:paraId="2BCACEF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Partner institution has transmitted its elements</w:t>
            </w:r>
          </w:p>
        </w:tc>
        <w:tc>
          <w:tcPr>
            <w:tcW w:w="1340" w:type="dxa"/>
            <w:shd w:val="clear" w:color="auto" w:fill="FFFFFF"/>
          </w:tcPr>
          <w:p w14:paraId="1E71CE5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Institutions concerned</w:t>
            </w:r>
          </w:p>
        </w:tc>
        <w:tc>
          <w:tcPr>
            <w:tcW w:w="2065" w:type="dxa"/>
            <w:shd w:val="clear" w:color="auto" w:fill="FFFFFF"/>
          </w:tcPr>
          <w:p w14:paraId="0F06A55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Summary of contributions to the main case manager</w:t>
            </w:r>
          </w:p>
        </w:tc>
      </w:tr>
      <w:tr w:rsidR="00A3035B" w:rsidRPr="005C4E2A" w14:paraId="121860B0" w14:textId="77777777" w:rsidTr="00425680">
        <w:tc>
          <w:tcPr>
            <w:tcW w:w="1400" w:type="dxa"/>
            <w:shd w:val="clear" w:color="auto" w:fill="EAF2FC"/>
          </w:tcPr>
          <w:p w14:paraId="7B28713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 processing</w:t>
            </w:r>
          </w:p>
        </w:tc>
        <w:tc>
          <w:tcPr>
            <w:tcW w:w="1400" w:type="dxa"/>
            <w:shd w:val="clear" w:color="auto" w:fill="EAF2FC"/>
          </w:tcPr>
          <w:p w14:paraId="598B292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Resolution proposed</w:t>
            </w:r>
          </w:p>
        </w:tc>
        <w:tc>
          <w:tcPr>
            <w:tcW w:w="1665" w:type="dxa"/>
            <w:shd w:val="clear" w:color="auto" w:fill="EAF2FC"/>
          </w:tcPr>
          <w:p w14:paraId="4AB5F05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Proposed resolution</w:t>
            </w:r>
          </w:p>
        </w:tc>
        <w:tc>
          <w:tcPr>
            <w:tcW w:w="1890" w:type="dxa"/>
            <w:shd w:val="clear" w:color="auto" w:fill="EAF2FC"/>
          </w:tcPr>
          <w:p w14:paraId="40D31905"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Corrective measures identified and documented</w:t>
            </w:r>
          </w:p>
        </w:tc>
        <w:tc>
          <w:tcPr>
            <w:tcW w:w="1340" w:type="dxa"/>
            <w:shd w:val="clear" w:color="auto" w:fill="EAF2FC"/>
          </w:tcPr>
          <w:p w14:paraId="7D73AA9B"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Responsible institution</w:t>
            </w:r>
          </w:p>
        </w:tc>
        <w:tc>
          <w:tcPr>
            <w:tcW w:w="2065" w:type="dxa"/>
            <w:shd w:val="clear" w:color="auto" w:fill="EAF2FC"/>
          </w:tcPr>
          <w:p w14:paraId="5964FBA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Notification of proposed resolution to the NMC and the declarant</w:t>
            </w:r>
          </w:p>
        </w:tc>
      </w:tr>
      <w:tr w:rsidR="00A3035B" w:rsidRPr="005C4E2A" w14:paraId="76293B08" w14:textId="77777777" w:rsidTr="00425680">
        <w:tc>
          <w:tcPr>
            <w:tcW w:w="1400" w:type="dxa"/>
            <w:shd w:val="clear" w:color="auto" w:fill="FFFFFF"/>
          </w:tcPr>
          <w:p w14:paraId="4C41F9E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Resolution proposed</w:t>
            </w:r>
          </w:p>
        </w:tc>
        <w:tc>
          <w:tcPr>
            <w:tcW w:w="1400" w:type="dxa"/>
            <w:shd w:val="clear" w:color="auto" w:fill="FFFFFF"/>
          </w:tcPr>
          <w:p w14:paraId="1A1E0FE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review</w:t>
            </w:r>
          </w:p>
        </w:tc>
        <w:tc>
          <w:tcPr>
            <w:tcW w:w="1665" w:type="dxa"/>
            <w:shd w:val="clear" w:color="auto" w:fill="FFFFFF"/>
          </w:tcPr>
          <w:p w14:paraId="0E55E99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Review of the resolution</w:t>
            </w:r>
          </w:p>
        </w:tc>
        <w:tc>
          <w:tcPr>
            <w:tcW w:w="1890" w:type="dxa"/>
            <w:shd w:val="clear" w:color="auto" w:fill="FFFFFF"/>
          </w:tcPr>
          <w:p w14:paraId="10EF0E5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 consults the case and the proposed solution</w:t>
            </w:r>
          </w:p>
        </w:tc>
        <w:tc>
          <w:tcPr>
            <w:tcW w:w="1340" w:type="dxa"/>
            <w:shd w:val="clear" w:color="auto" w:fill="FFFFFF"/>
          </w:tcPr>
          <w:p w14:paraId="3E04DF5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w:t>
            </w:r>
          </w:p>
        </w:tc>
        <w:tc>
          <w:tcPr>
            <w:tcW w:w="2065" w:type="dxa"/>
            <w:shd w:val="clear" w:color="auto" w:fill="FFFFFF"/>
          </w:tcPr>
          <w:p w14:paraId="5BF8E2F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Start of the review period</w:t>
            </w:r>
          </w:p>
        </w:tc>
      </w:tr>
      <w:tr w:rsidR="00A3035B" w:rsidRPr="005C4E2A" w14:paraId="1B5ADA54" w14:textId="77777777" w:rsidTr="00425680">
        <w:tc>
          <w:tcPr>
            <w:tcW w:w="1400" w:type="dxa"/>
            <w:shd w:val="clear" w:color="auto" w:fill="EAF2FC"/>
          </w:tcPr>
          <w:p w14:paraId="26CA9F6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review</w:t>
            </w:r>
          </w:p>
        </w:tc>
        <w:tc>
          <w:tcPr>
            <w:tcW w:w="1400" w:type="dxa"/>
            <w:shd w:val="clear" w:color="auto" w:fill="EAF2FC"/>
          </w:tcPr>
          <w:p w14:paraId="4652629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Resolved</w:t>
            </w:r>
          </w:p>
        </w:tc>
        <w:tc>
          <w:tcPr>
            <w:tcW w:w="1665" w:type="dxa"/>
            <w:shd w:val="clear" w:color="auto" w:fill="EAF2FC"/>
          </w:tcPr>
          <w:p w14:paraId="619C7CA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Acceptance of the resolution</w:t>
            </w:r>
          </w:p>
        </w:tc>
        <w:tc>
          <w:tcPr>
            <w:tcW w:w="1890" w:type="dxa"/>
            <w:shd w:val="clear" w:color="auto" w:fill="EAF2FC"/>
          </w:tcPr>
          <w:p w14:paraId="4B6768B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Solution deemed satisfactory by the NMC</w:t>
            </w:r>
          </w:p>
        </w:tc>
        <w:tc>
          <w:tcPr>
            <w:tcW w:w="1340" w:type="dxa"/>
            <w:shd w:val="clear" w:color="auto" w:fill="EAF2FC"/>
          </w:tcPr>
          <w:p w14:paraId="5929F27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w:t>
            </w:r>
          </w:p>
        </w:tc>
        <w:tc>
          <w:tcPr>
            <w:tcW w:w="2065" w:type="dxa"/>
            <w:shd w:val="clear" w:color="auto" w:fill="EAF2FC"/>
          </w:tcPr>
          <w:p w14:paraId="394807A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Closure notification to the declarant and the institution</w:t>
            </w:r>
          </w:p>
        </w:tc>
      </w:tr>
      <w:tr w:rsidR="00A3035B" w:rsidRPr="005C4E2A" w14:paraId="3A183D45" w14:textId="77777777" w:rsidTr="00425680">
        <w:tc>
          <w:tcPr>
            <w:tcW w:w="1400" w:type="dxa"/>
            <w:shd w:val="clear" w:color="auto" w:fill="FFFFFF"/>
          </w:tcPr>
          <w:p w14:paraId="07768CA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Under review</w:t>
            </w:r>
          </w:p>
        </w:tc>
        <w:tc>
          <w:tcPr>
            <w:tcW w:w="1400" w:type="dxa"/>
            <w:shd w:val="clear" w:color="auto" w:fill="FFFFFF"/>
          </w:tcPr>
          <w:p w14:paraId="69FDB43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Reopened</w:t>
            </w:r>
          </w:p>
        </w:tc>
        <w:tc>
          <w:tcPr>
            <w:tcW w:w="1665" w:type="dxa"/>
            <w:shd w:val="clear" w:color="auto" w:fill="FFFFFF"/>
          </w:tcPr>
          <w:p w14:paraId="44F8410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Contestation of the resolution</w:t>
            </w:r>
          </w:p>
        </w:tc>
        <w:tc>
          <w:tcPr>
            <w:tcW w:w="1890" w:type="dxa"/>
            <w:shd w:val="clear" w:color="auto" w:fill="FFFFFF"/>
          </w:tcPr>
          <w:p w14:paraId="02E3A49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Unsatisfactory or incomplete solution</w:t>
            </w:r>
          </w:p>
        </w:tc>
        <w:tc>
          <w:tcPr>
            <w:tcW w:w="1340" w:type="dxa"/>
            <w:shd w:val="clear" w:color="auto" w:fill="FFFFFF"/>
          </w:tcPr>
          <w:p w14:paraId="722D7EFB"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 or Declarant</w:t>
            </w:r>
          </w:p>
        </w:tc>
        <w:tc>
          <w:tcPr>
            <w:tcW w:w="2065" w:type="dxa"/>
            <w:shd w:val="clear" w:color="auto" w:fill="FFFFFF"/>
          </w:tcPr>
          <w:p w14:paraId="566D4C6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Reopening notification to the responsible institution</w:t>
            </w:r>
          </w:p>
        </w:tc>
      </w:tr>
      <w:tr w:rsidR="00A3035B" w:rsidRPr="005C4E2A" w14:paraId="2071EC4D" w14:textId="77777777" w:rsidTr="00425680">
        <w:tc>
          <w:tcPr>
            <w:tcW w:w="1400" w:type="dxa"/>
            <w:shd w:val="clear" w:color="auto" w:fill="EAF2FC"/>
          </w:tcPr>
          <w:p w14:paraId="4EF3489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Resolved</w:t>
            </w:r>
          </w:p>
        </w:tc>
        <w:tc>
          <w:tcPr>
            <w:tcW w:w="1400" w:type="dxa"/>
            <w:shd w:val="clear" w:color="auto" w:fill="EAF2FC"/>
          </w:tcPr>
          <w:p w14:paraId="6634E8D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Closed</w:t>
            </w:r>
          </w:p>
        </w:tc>
        <w:tc>
          <w:tcPr>
            <w:tcW w:w="1665" w:type="dxa"/>
            <w:shd w:val="clear" w:color="auto" w:fill="EAF2FC"/>
          </w:tcPr>
          <w:p w14:paraId="16D4DF4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Confirmation of satisfaction</w:t>
            </w:r>
          </w:p>
        </w:tc>
        <w:tc>
          <w:tcPr>
            <w:tcW w:w="1890" w:type="dxa"/>
            <w:shd w:val="clear" w:color="auto" w:fill="EAF2FC"/>
          </w:tcPr>
          <w:p w14:paraId="7F86DE4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Declarant confirms the resolution or 5-day deadline exceeded</w:t>
            </w:r>
          </w:p>
        </w:tc>
        <w:tc>
          <w:tcPr>
            <w:tcW w:w="1340" w:type="dxa"/>
            <w:shd w:val="clear" w:color="auto" w:fill="EAF2FC"/>
          </w:tcPr>
          <w:p w14:paraId="740AB6D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Declarant or automatic</w:t>
            </w:r>
          </w:p>
        </w:tc>
        <w:tc>
          <w:tcPr>
            <w:tcW w:w="2065" w:type="dxa"/>
            <w:shd w:val="clear" w:color="auto" w:fill="EAF2FC"/>
          </w:tcPr>
          <w:p w14:paraId="5A163166"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Notification of final closure</w:t>
            </w:r>
          </w:p>
        </w:tc>
      </w:tr>
      <w:tr w:rsidR="00A3035B" w:rsidRPr="005C4E2A" w14:paraId="38E019E2" w14:textId="77777777" w:rsidTr="00425680">
        <w:tc>
          <w:tcPr>
            <w:tcW w:w="1400" w:type="dxa"/>
            <w:shd w:val="clear" w:color="auto" w:fill="FFFFFF"/>
          </w:tcPr>
          <w:p w14:paraId="4D82FC1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Closed</w:t>
            </w:r>
          </w:p>
        </w:tc>
        <w:tc>
          <w:tcPr>
            <w:tcW w:w="1400" w:type="dxa"/>
            <w:shd w:val="clear" w:color="auto" w:fill="FFFFFF"/>
          </w:tcPr>
          <w:p w14:paraId="350D1DE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Archived</w:t>
            </w:r>
          </w:p>
        </w:tc>
        <w:tc>
          <w:tcPr>
            <w:tcW w:w="1665" w:type="dxa"/>
            <w:shd w:val="clear" w:color="auto" w:fill="FFFFFF"/>
          </w:tcPr>
          <w:p w14:paraId="5341C95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Automatic archiving</w:t>
            </w:r>
          </w:p>
        </w:tc>
        <w:tc>
          <w:tcPr>
            <w:tcW w:w="1890" w:type="dxa"/>
            <w:shd w:val="clear" w:color="auto" w:fill="FFFFFF"/>
          </w:tcPr>
          <w:p w14:paraId="1DD5E9F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Operational retention period reached (24 months after closure)</w:t>
            </w:r>
          </w:p>
        </w:tc>
        <w:tc>
          <w:tcPr>
            <w:tcW w:w="1340" w:type="dxa"/>
            <w:shd w:val="clear" w:color="auto" w:fill="FFFFFF"/>
          </w:tcPr>
          <w:p w14:paraId="327CAC8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Automatic system</w:t>
            </w:r>
          </w:p>
        </w:tc>
        <w:tc>
          <w:tcPr>
            <w:tcW w:w="2065" w:type="dxa"/>
            <w:shd w:val="clear" w:color="auto" w:fill="FFFFFF"/>
          </w:tcPr>
          <w:p w14:paraId="73F27E3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No external notification</w:t>
            </w:r>
          </w:p>
        </w:tc>
      </w:tr>
      <w:tr w:rsidR="00A3035B" w:rsidRPr="005C4E2A" w14:paraId="36B6CBB8" w14:textId="77777777" w:rsidTr="00425680">
        <w:tc>
          <w:tcPr>
            <w:tcW w:w="1400" w:type="dxa"/>
            <w:shd w:val="clear" w:color="auto" w:fill="EAF2FC"/>
          </w:tcPr>
          <w:p w14:paraId="084DC52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 processing</w:t>
            </w:r>
          </w:p>
        </w:tc>
        <w:tc>
          <w:tcPr>
            <w:tcW w:w="1400" w:type="dxa"/>
            <w:shd w:val="clear" w:color="auto" w:fill="EAF2FC"/>
          </w:tcPr>
          <w:p w14:paraId="2A9118A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Level 1 escalation</w:t>
            </w:r>
          </w:p>
        </w:tc>
        <w:tc>
          <w:tcPr>
            <w:tcW w:w="1665" w:type="dxa"/>
            <w:shd w:val="clear" w:color="auto" w:fill="EAF2FC"/>
          </w:tcPr>
          <w:p w14:paraId="1B6C5E7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Time-based escalation L1</w:t>
            </w:r>
          </w:p>
        </w:tc>
        <w:tc>
          <w:tcPr>
            <w:tcW w:w="1890" w:type="dxa"/>
            <w:shd w:val="clear" w:color="auto" w:fill="EAF2FC"/>
          </w:tcPr>
          <w:p w14:paraId="2770EF3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1st-level SLA exceeded</w:t>
            </w:r>
          </w:p>
        </w:tc>
        <w:tc>
          <w:tcPr>
            <w:tcW w:w="1340" w:type="dxa"/>
            <w:shd w:val="clear" w:color="auto" w:fill="EAF2FC"/>
          </w:tcPr>
          <w:p w14:paraId="3296181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Automatic system</w:t>
            </w:r>
          </w:p>
        </w:tc>
        <w:tc>
          <w:tcPr>
            <w:tcW w:w="2065" w:type="dxa"/>
            <w:shd w:val="clear" w:color="auto" w:fill="EAF2FC"/>
          </w:tcPr>
          <w:p w14:paraId="43267DD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Alert to the responsible agent</w:t>
            </w:r>
          </w:p>
        </w:tc>
      </w:tr>
      <w:tr w:rsidR="00A3035B" w:rsidRPr="005C4E2A" w14:paraId="75DB1C5C" w14:textId="77777777" w:rsidTr="00425680">
        <w:tc>
          <w:tcPr>
            <w:tcW w:w="1400" w:type="dxa"/>
            <w:shd w:val="clear" w:color="auto" w:fill="FFFFFF"/>
          </w:tcPr>
          <w:p w14:paraId="1DB21C2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Level 1 escalation</w:t>
            </w:r>
          </w:p>
        </w:tc>
        <w:tc>
          <w:tcPr>
            <w:tcW w:w="1400" w:type="dxa"/>
            <w:shd w:val="clear" w:color="auto" w:fill="FFFFFF"/>
          </w:tcPr>
          <w:p w14:paraId="54EFA50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Level 2 escalation</w:t>
            </w:r>
          </w:p>
        </w:tc>
        <w:tc>
          <w:tcPr>
            <w:tcW w:w="1665" w:type="dxa"/>
            <w:shd w:val="clear" w:color="auto" w:fill="FFFFFF"/>
          </w:tcPr>
          <w:p w14:paraId="089A6CE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Hierarchical escalation L2</w:t>
            </w:r>
          </w:p>
        </w:tc>
        <w:tc>
          <w:tcPr>
            <w:tcW w:w="1890" w:type="dxa"/>
            <w:shd w:val="clear" w:color="auto" w:fill="FFFFFF"/>
          </w:tcPr>
          <w:p w14:paraId="2750F40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Additional timeframe exceeded after L1</w:t>
            </w:r>
          </w:p>
        </w:tc>
        <w:tc>
          <w:tcPr>
            <w:tcW w:w="1340" w:type="dxa"/>
            <w:shd w:val="clear" w:color="auto" w:fill="FFFFFF"/>
          </w:tcPr>
          <w:p w14:paraId="67AF3C2F"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Automatic system</w:t>
            </w:r>
          </w:p>
        </w:tc>
        <w:tc>
          <w:tcPr>
            <w:tcW w:w="2065" w:type="dxa"/>
            <w:shd w:val="clear" w:color="auto" w:fill="FFFFFF"/>
          </w:tcPr>
          <w:p w14:paraId="48A4D06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Alert to the manager hierarchical level of the institution</w:t>
            </w:r>
          </w:p>
        </w:tc>
      </w:tr>
      <w:tr w:rsidR="00A3035B" w:rsidRPr="005C4E2A" w14:paraId="31B074D3" w14:textId="77777777" w:rsidTr="00425680">
        <w:tc>
          <w:tcPr>
            <w:tcW w:w="1400" w:type="dxa"/>
            <w:shd w:val="clear" w:color="auto" w:fill="EAF2FC"/>
          </w:tcPr>
          <w:p w14:paraId="71DBF0A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Level 2 escalation</w:t>
            </w:r>
          </w:p>
        </w:tc>
        <w:tc>
          <w:tcPr>
            <w:tcW w:w="1400" w:type="dxa"/>
            <w:shd w:val="clear" w:color="auto" w:fill="EAF2FC"/>
          </w:tcPr>
          <w:p w14:paraId="1DAD1569"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Level 3 escalation</w:t>
            </w:r>
          </w:p>
        </w:tc>
        <w:tc>
          <w:tcPr>
            <w:tcW w:w="1665" w:type="dxa"/>
            <w:shd w:val="clear" w:color="auto" w:fill="EAF2FC"/>
          </w:tcPr>
          <w:p w14:paraId="141B1AA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Management escalation L3</w:t>
            </w:r>
          </w:p>
        </w:tc>
        <w:tc>
          <w:tcPr>
            <w:tcW w:w="1890" w:type="dxa"/>
            <w:shd w:val="clear" w:color="auto" w:fill="EAF2FC"/>
          </w:tcPr>
          <w:p w14:paraId="6EDAA41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Additional timeframe exceeded after L2</w:t>
            </w:r>
          </w:p>
        </w:tc>
        <w:tc>
          <w:tcPr>
            <w:tcW w:w="1340" w:type="dxa"/>
            <w:shd w:val="clear" w:color="auto" w:fill="EAF2FC"/>
          </w:tcPr>
          <w:p w14:paraId="54D66A1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Automatic system</w:t>
            </w:r>
          </w:p>
        </w:tc>
        <w:tc>
          <w:tcPr>
            <w:tcW w:w="2065" w:type="dxa"/>
            <w:shd w:val="clear" w:color="auto" w:fill="EAF2FC"/>
          </w:tcPr>
          <w:p w14:paraId="40AFC1F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Alert to the Management of the institution</w:t>
            </w:r>
          </w:p>
        </w:tc>
      </w:tr>
      <w:tr w:rsidR="00A3035B" w:rsidRPr="005C4E2A" w14:paraId="557DED83" w14:textId="77777777" w:rsidTr="00425680">
        <w:tc>
          <w:tcPr>
            <w:tcW w:w="1400" w:type="dxa"/>
            <w:shd w:val="clear" w:color="auto" w:fill="FFFFFF"/>
          </w:tcPr>
          <w:p w14:paraId="597E8B8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Level 3 escalation</w:t>
            </w:r>
          </w:p>
        </w:tc>
        <w:tc>
          <w:tcPr>
            <w:tcW w:w="1400" w:type="dxa"/>
            <w:shd w:val="clear" w:color="auto" w:fill="FFFFFF"/>
          </w:tcPr>
          <w:p w14:paraId="66BCBCA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 arbitration</w:t>
            </w:r>
          </w:p>
        </w:tc>
        <w:tc>
          <w:tcPr>
            <w:tcW w:w="1665" w:type="dxa"/>
            <w:shd w:val="clear" w:color="auto" w:fill="FFFFFF"/>
          </w:tcPr>
          <w:p w14:paraId="719EF68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Referral to the NMC</w:t>
            </w:r>
          </w:p>
        </w:tc>
        <w:tc>
          <w:tcPr>
            <w:tcW w:w="1890" w:type="dxa"/>
            <w:shd w:val="clear" w:color="auto" w:fill="FFFFFF"/>
          </w:tcPr>
          <w:p w14:paraId="7A63EC3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Complex case or persistence of the blockage</w:t>
            </w:r>
          </w:p>
        </w:tc>
        <w:tc>
          <w:tcPr>
            <w:tcW w:w="1340" w:type="dxa"/>
            <w:shd w:val="clear" w:color="auto" w:fill="FFFFFF"/>
          </w:tcPr>
          <w:p w14:paraId="666AA22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w:t>
            </w:r>
          </w:p>
        </w:tc>
        <w:tc>
          <w:tcPr>
            <w:tcW w:w="2065" w:type="dxa"/>
            <w:shd w:val="clear" w:color="auto" w:fill="FFFFFF"/>
          </w:tcPr>
          <w:p w14:paraId="23DC4CE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Convening of the arbitration committee</w:t>
            </w:r>
          </w:p>
        </w:tc>
      </w:tr>
      <w:tr w:rsidR="00A3035B" w:rsidRPr="005C4E2A" w14:paraId="1A000D4C" w14:textId="77777777" w:rsidTr="00425680">
        <w:trPr>
          <w:trHeight w:val="810"/>
        </w:trPr>
        <w:tc>
          <w:tcPr>
            <w:tcW w:w="1400" w:type="dxa"/>
            <w:shd w:val="clear" w:color="auto" w:fill="EAF2FC"/>
          </w:tcPr>
          <w:p w14:paraId="5B0DA70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 arbitration</w:t>
            </w:r>
          </w:p>
        </w:tc>
        <w:tc>
          <w:tcPr>
            <w:tcW w:w="1400" w:type="dxa"/>
            <w:shd w:val="clear" w:color="auto" w:fill="EAF2FC"/>
          </w:tcPr>
          <w:p w14:paraId="35CCF19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 processing</w:t>
            </w:r>
          </w:p>
        </w:tc>
        <w:tc>
          <w:tcPr>
            <w:tcW w:w="1665" w:type="dxa"/>
            <w:shd w:val="clear" w:color="auto" w:fill="EAF2FC"/>
          </w:tcPr>
          <w:p w14:paraId="125BE221"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Corrective decision</w:t>
            </w:r>
          </w:p>
        </w:tc>
        <w:tc>
          <w:tcPr>
            <w:tcW w:w="1890" w:type="dxa"/>
            <w:shd w:val="clear" w:color="auto" w:fill="EAF2FC"/>
          </w:tcPr>
          <w:p w14:paraId="69FEC40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 has issued its decision</w:t>
            </w:r>
          </w:p>
        </w:tc>
        <w:tc>
          <w:tcPr>
            <w:tcW w:w="1340" w:type="dxa"/>
            <w:shd w:val="clear" w:color="auto" w:fill="EAF2FC"/>
          </w:tcPr>
          <w:p w14:paraId="6DB3620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w:t>
            </w:r>
          </w:p>
        </w:tc>
        <w:tc>
          <w:tcPr>
            <w:tcW w:w="2065" w:type="dxa"/>
            <w:shd w:val="clear" w:color="auto" w:fill="EAF2FC"/>
          </w:tcPr>
          <w:p w14:paraId="15C3F7A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Notification of decision to all parties</w:t>
            </w:r>
          </w:p>
        </w:tc>
      </w:tr>
      <w:tr w:rsidR="00A3035B" w:rsidRPr="005C4E2A" w14:paraId="3CC1FD05" w14:textId="77777777" w:rsidTr="00425680">
        <w:trPr>
          <w:trHeight w:val="1377"/>
        </w:trPr>
        <w:tc>
          <w:tcPr>
            <w:tcW w:w="1400" w:type="dxa"/>
            <w:shd w:val="clear" w:color="auto" w:fill="FFFFFF"/>
          </w:tcPr>
          <w:p w14:paraId="0F0AD15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 processing</w:t>
            </w:r>
          </w:p>
        </w:tc>
        <w:tc>
          <w:tcPr>
            <w:tcW w:w="1400" w:type="dxa"/>
            <w:shd w:val="clear" w:color="auto" w:fill="FFFFFF"/>
          </w:tcPr>
          <w:p w14:paraId="2D0E8B78"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COMESA regional escalation</w:t>
            </w:r>
          </w:p>
        </w:tc>
        <w:tc>
          <w:tcPr>
            <w:tcW w:w="1665" w:type="dxa"/>
            <w:shd w:val="clear" w:color="auto" w:fill="FFFFFF"/>
          </w:tcPr>
          <w:p w14:paraId="2209344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Regional transmission</w:t>
            </w:r>
          </w:p>
        </w:tc>
        <w:tc>
          <w:tcPr>
            <w:tcW w:w="1890" w:type="dxa"/>
            <w:shd w:val="clear" w:color="auto" w:fill="FFFFFF"/>
          </w:tcPr>
          <w:p w14:paraId="5627CF7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Barrier of a regional nature involving a COMESA member State</w:t>
            </w:r>
          </w:p>
        </w:tc>
        <w:tc>
          <w:tcPr>
            <w:tcW w:w="1340" w:type="dxa"/>
            <w:shd w:val="clear" w:color="auto" w:fill="FFFFFF"/>
          </w:tcPr>
          <w:p w14:paraId="504F57EE"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w:t>
            </w:r>
          </w:p>
        </w:tc>
        <w:tc>
          <w:tcPr>
            <w:tcW w:w="2065" w:type="dxa"/>
            <w:shd w:val="clear" w:color="auto" w:fill="FFFFFF"/>
          </w:tcPr>
          <w:p w14:paraId="0EED32C9" w14:textId="77777777" w:rsidR="00A3035B" w:rsidRPr="005C4E2A" w:rsidRDefault="00A3035B" w:rsidP="005C4E2A">
            <w:pPr>
              <w:spacing w:after="0" w:line="240" w:lineRule="auto"/>
              <w:rPr>
                <w:rFonts w:asciiTheme="majorHAnsi" w:hAnsiTheme="majorHAnsi" w:cstheme="majorHAnsi"/>
                <w:lang w:val="it-IT"/>
              </w:rPr>
            </w:pPr>
            <w:r w:rsidRPr="005C4E2A">
              <w:rPr>
                <w:rFonts w:asciiTheme="majorHAnsi" w:hAnsiTheme="majorHAnsi" w:cstheme="majorHAnsi"/>
                <w:lang w:val="it-IT"/>
              </w:rPr>
              <w:t>Automatic notification via COMESA NTB API</w:t>
            </w:r>
          </w:p>
        </w:tc>
      </w:tr>
      <w:tr w:rsidR="00A3035B" w:rsidRPr="005C4E2A" w14:paraId="56B2CF49" w14:textId="77777777" w:rsidTr="00425680">
        <w:tc>
          <w:tcPr>
            <w:tcW w:w="1400" w:type="dxa"/>
            <w:shd w:val="clear" w:color="auto" w:fill="EAF2FC"/>
          </w:tcPr>
          <w:p w14:paraId="791484E6"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In processing</w:t>
            </w:r>
          </w:p>
        </w:tc>
        <w:tc>
          <w:tcPr>
            <w:tcW w:w="1400" w:type="dxa"/>
            <w:shd w:val="clear" w:color="auto" w:fill="EAF2FC"/>
          </w:tcPr>
          <w:p w14:paraId="233B74D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AfCFTA escalation</w:t>
            </w:r>
          </w:p>
        </w:tc>
        <w:tc>
          <w:tcPr>
            <w:tcW w:w="1665" w:type="dxa"/>
            <w:shd w:val="clear" w:color="auto" w:fill="EAF2FC"/>
          </w:tcPr>
          <w:p w14:paraId="3AFD938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Continental transmission</w:t>
            </w:r>
          </w:p>
        </w:tc>
        <w:tc>
          <w:tcPr>
            <w:tcW w:w="1890" w:type="dxa"/>
            <w:shd w:val="clear" w:color="auto" w:fill="EAF2FC"/>
          </w:tcPr>
          <w:p w14:paraId="2D106EF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Barrier falling within the framework of the African Free Trade Area</w:t>
            </w:r>
          </w:p>
        </w:tc>
        <w:tc>
          <w:tcPr>
            <w:tcW w:w="1340" w:type="dxa"/>
            <w:shd w:val="clear" w:color="auto" w:fill="EAF2FC"/>
          </w:tcPr>
          <w:p w14:paraId="6A7DCEE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NMC</w:t>
            </w:r>
          </w:p>
        </w:tc>
        <w:tc>
          <w:tcPr>
            <w:tcW w:w="2065" w:type="dxa"/>
            <w:shd w:val="clear" w:color="auto" w:fill="EAF2FC"/>
          </w:tcPr>
          <w:p w14:paraId="777821BA" w14:textId="77777777" w:rsidR="00A3035B" w:rsidRPr="005C4E2A" w:rsidRDefault="00A3035B" w:rsidP="005C4E2A">
            <w:pPr>
              <w:keepNext/>
              <w:spacing w:after="0" w:line="240" w:lineRule="auto"/>
              <w:rPr>
                <w:rFonts w:asciiTheme="majorHAnsi" w:hAnsiTheme="majorHAnsi" w:cstheme="majorHAnsi"/>
              </w:rPr>
            </w:pPr>
            <w:r w:rsidRPr="005C4E2A">
              <w:rPr>
                <w:rFonts w:asciiTheme="majorHAnsi" w:hAnsiTheme="majorHAnsi" w:cstheme="majorHAnsi"/>
              </w:rPr>
              <w:t>Notification via AfCFTA API</w:t>
            </w:r>
          </w:p>
        </w:tc>
      </w:tr>
    </w:tbl>
    <w:p w14:paraId="24C700F5" w14:textId="021495FD" w:rsidR="00A3035B" w:rsidRPr="002145D2" w:rsidRDefault="00A3035B" w:rsidP="00425680">
      <w:pPr>
        <w:pStyle w:val="Caption"/>
        <w:spacing w:after="0"/>
        <w:jc w:val="center"/>
        <w:rPr>
          <w:lang w:val="en-GB"/>
        </w:rPr>
      </w:pPr>
      <w:bookmarkStart w:id="634" w:name="_Toc232249033"/>
      <w:bookmarkStart w:id="635" w:name="_Toc232068475"/>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7</w:t>
      </w:r>
      <w:r w:rsidRPr="002145D2">
        <w:rPr>
          <w:lang w:val="en-GB"/>
        </w:rPr>
        <w:fldChar w:fldCharType="end"/>
      </w:r>
      <w:r w:rsidR="00425680">
        <w:rPr>
          <w:lang w:val="en-GB"/>
        </w:rPr>
        <w:t>2</w:t>
      </w:r>
      <w:r w:rsidRPr="002145D2">
        <w:rPr>
          <w:lang w:val="en-GB"/>
        </w:rPr>
        <w:t>: State transition of the NTB management system</w:t>
      </w:r>
      <w:bookmarkEnd w:id="634"/>
    </w:p>
    <w:bookmarkEnd w:id="635"/>
    <w:p w14:paraId="017C7DE4" w14:textId="77777777" w:rsidR="00A3035B" w:rsidRPr="002145D2" w:rsidRDefault="00A3035B" w:rsidP="00425680">
      <w:pPr>
        <w:pStyle w:val="Caption"/>
        <w:spacing w:after="0"/>
        <w:jc w:val="center"/>
        <w:rPr>
          <w:lang w:val="en-GB"/>
        </w:rPr>
      </w:pPr>
    </w:p>
    <w:p w14:paraId="1FF640DD" w14:textId="024FE180" w:rsidR="00A3035B" w:rsidRPr="005C4E2A" w:rsidRDefault="00A3035B" w:rsidP="00425680">
      <w:pPr>
        <w:spacing w:after="0" w:line="240" w:lineRule="auto"/>
        <w:rPr>
          <w:rFonts w:ascii="Calibri" w:hAnsi="Calibri" w:cs="Calibri"/>
          <w:b/>
          <w:bCs/>
        </w:rPr>
      </w:pPr>
      <w:r w:rsidRPr="005C4E2A">
        <w:rPr>
          <w:rFonts w:ascii="Calibri" w:hAnsi="Calibri" w:cs="Calibri"/>
          <w:b/>
          <w:bCs/>
        </w:rPr>
        <w:t>Simplified lifecycle workflow</w:t>
      </w:r>
    </w:p>
    <w:p w14:paraId="45231822" w14:textId="77777777" w:rsidR="00A3035B" w:rsidRPr="002145D2" w:rsidRDefault="00A3035B" w:rsidP="00374CA8">
      <w:pPr>
        <w:keepNext/>
        <w:jc w:val="center"/>
      </w:pPr>
      <w:r w:rsidRPr="002145D2">
        <w:rPr>
          <w:rFonts w:cs="Calibri"/>
          <w:i/>
          <w:iCs/>
          <w:noProof/>
        </w:rPr>
        <w:drawing>
          <wp:inline distT="0" distB="0" distL="0" distR="0" wp14:anchorId="07F8AD68" wp14:editId="0C2BA88F">
            <wp:extent cx="4036060" cy="2978150"/>
            <wp:effectExtent l="0" t="0" r="2540" b="0"/>
            <wp:docPr id="31624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42660" name=""/>
                    <pic:cNvPicPr/>
                  </pic:nvPicPr>
                  <pic:blipFill>
                    <a:blip r:embed="rId90" cstate="print">
                      <a:extLst>
                        <a:ext uri="{28A0092B-C50C-407E-A947-70E740481C1C}">
                          <a14:useLocalDpi xmlns:a14="http://schemas.microsoft.com/office/drawing/2010/main"/>
                        </a:ext>
                      </a:extLst>
                    </a:blip>
                    <a:stretch>
                      <a:fillRect/>
                    </a:stretch>
                  </pic:blipFill>
                  <pic:spPr>
                    <a:xfrm>
                      <a:off x="0" y="0"/>
                      <a:ext cx="4041504" cy="2982167"/>
                    </a:xfrm>
                    <a:prstGeom prst="rect">
                      <a:avLst/>
                    </a:prstGeom>
                  </pic:spPr>
                </pic:pic>
              </a:graphicData>
            </a:graphic>
          </wp:inline>
        </w:drawing>
      </w:r>
    </w:p>
    <w:p w14:paraId="6E619805" w14:textId="30B71A95" w:rsidR="00A3035B" w:rsidRPr="002145D2" w:rsidRDefault="00A3035B" w:rsidP="00646822">
      <w:pPr>
        <w:pStyle w:val="Caption"/>
        <w:jc w:val="center"/>
        <w:rPr>
          <w:lang w:val="en-GB"/>
        </w:rPr>
      </w:pPr>
      <w:bookmarkStart w:id="636" w:name="_Toc232248946"/>
      <w:r w:rsidRPr="002145D2">
        <w:rPr>
          <w:lang w:val="en-GB"/>
        </w:rPr>
        <w:t xml:space="preserve">Figure </w:t>
      </w:r>
      <w:r w:rsidRPr="002145D2">
        <w:rPr>
          <w:lang w:val="en-GB"/>
        </w:rPr>
        <w:fldChar w:fldCharType="begin"/>
      </w:r>
      <w:r w:rsidRPr="002145D2">
        <w:rPr>
          <w:lang w:val="en-GB"/>
        </w:rPr>
        <w:instrText xml:space="preserve"> SEQ Figure \* ARABIC </w:instrText>
      </w:r>
      <w:r w:rsidRPr="002145D2">
        <w:rPr>
          <w:lang w:val="en-GB"/>
        </w:rPr>
        <w:fldChar w:fldCharType="separate"/>
      </w:r>
      <w:r w:rsidR="00105168">
        <w:rPr>
          <w:noProof/>
          <w:lang w:val="en-GB"/>
        </w:rPr>
        <w:t>1</w:t>
      </w:r>
      <w:r w:rsidRPr="002145D2">
        <w:rPr>
          <w:lang w:val="en-GB"/>
        </w:rPr>
        <w:fldChar w:fldCharType="end"/>
      </w:r>
      <w:r w:rsidR="00A92B60">
        <w:rPr>
          <w:lang w:val="en-GB"/>
        </w:rPr>
        <w:t>7</w:t>
      </w:r>
      <w:r w:rsidRPr="002145D2">
        <w:rPr>
          <w:lang w:val="en-GB"/>
        </w:rPr>
        <w:t>: Simplified lifecycle workflow</w:t>
      </w:r>
      <w:bookmarkEnd w:id="636"/>
    </w:p>
    <w:p w14:paraId="39F67C99" w14:textId="77777777" w:rsidR="00732610" w:rsidRDefault="00732610" w:rsidP="005C4E2A">
      <w:pPr>
        <w:spacing w:after="0" w:line="240" w:lineRule="auto"/>
        <w:rPr>
          <w:rFonts w:ascii="Calibri" w:hAnsi="Calibri" w:cs="Calibri"/>
          <w:b/>
          <w:bCs/>
        </w:rPr>
      </w:pPr>
    </w:p>
    <w:p w14:paraId="3111DADF" w14:textId="35452DB0" w:rsidR="00A3035B" w:rsidRDefault="00A3035B" w:rsidP="005C4E2A">
      <w:pPr>
        <w:spacing w:after="0" w:line="240" w:lineRule="auto"/>
        <w:rPr>
          <w:rFonts w:ascii="Calibri" w:hAnsi="Calibri" w:cs="Calibri"/>
          <w:b/>
          <w:bCs/>
        </w:rPr>
      </w:pPr>
      <w:r w:rsidRPr="005C4E2A">
        <w:rPr>
          <w:rFonts w:ascii="Calibri" w:hAnsi="Calibri" w:cs="Calibri"/>
          <w:b/>
          <w:bCs/>
        </w:rPr>
        <w:t>Automatic actions of the workflow engine</w:t>
      </w:r>
    </w:p>
    <w:p w14:paraId="46D9467C" w14:textId="77777777" w:rsidR="00732610" w:rsidRPr="005C4E2A" w:rsidRDefault="00732610" w:rsidP="005C4E2A">
      <w:pPr>
        <w:spacing w:after="0" w:line="240" w:lineRule="auto"/>
        <w:rPr>
          <w:rFonts w:ascii="Calibri" w:hAnsi="Calibri" w:cs="Calibri"/>
          <w:b/>
          <w:bCs/>
        </w:rPr>
      </w:pPr>
    </w:p>
    <w:tbl>
      <w:tblPr>
        <w:tblW w:w="929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278"/>
        <w:gridCol w:w="6018"/>
      </w:tblGrid>
      <w:tr w:rsidR="00A3035B" w:rsidRPr="005C4E2A" w14:paraId="7A741CD2" w14:textId="77777777" w:rsidTr="00646822">
        <w:trPr>
          <w:trHeight w:val="542"/>
        </w:trPr>
        <w:tc>
          <w:tcPr>
            <w:tcW w:w="0" w:type="auto"/>
            <w:tcBorders>
              <w:top w:val="single" w:sz="4" w:space="0" w:color="4472C4"/>
              <w:left w:val="single" w:sz="4" w:space="0" w:color="4472C4"/>
              <w:bottom w:val="single" w:sz="4" w:space="0" w:color="4472C4"/>
              <w:right w:val="nil"/>
            </w:tcBorders>
            <w:shd w:val="clear" w:color="auto" w:fill="1F4E79"/>
            <w:hideMark/>
          </w:tcPr>
          <w:p w14:paraId="15067BCD"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Event</w:t>
            </w:r>
          </w:p>
        </w:tc>
        <w:tc>
          <w:tcPr>
            <w:tcW w:w="0" w:type="auto"/>
            <w:tcBorders>
              <w:top w:val="single" w:sz="4" w:space="0" w:color="4472C4"/>
              <w:left w:val="nil"/>
              <w:bottom w:val="single" w:sz="4" w:space="0" w:color="4472C4"/>
              <w:right w:val="single" w:sz="4" w:space="0" w:color="4472C4"/>
            </w:tcBorders>
            <w:shd w:val="clear" w:color="auto" w:fill="1F4E79"/>
            <w:hideMark/>
          </w:tcPr>
          <w:p w14:paraId="34C81255" w14:textId="77777777" w:rsidR="00A3035B" w:rsidRPr="005C4E2A" w:rsidRDefault="00A3035B" w:rsidP="005C4E2A">
            <w:pPr>
              <w:spacing w:after="0" w:line="240" w:lineRule="auto"/>
              <w:rPr>
                <w:rFonts w:ascii="Calibri" w:hAnsi="Calibri" w:cs="Calibri"/>
                <w:b/>
                <w:bCs/>
                <w:color w:val="FFFFFF"/>
              </w:rPr>
            </w:pPr>
            <w:r w:rsidRPr="005C4E2A">
              <w:rPr>
                <w:rFonts w:ascii="Calibri" w:hAnsi="Calibri" w:cs="Calibri"/>
                <w:b/>
                <w:bCs/>
                <w:color w:val="FFFFFF"/>
              </w:rPr>
              <w:t>Automatic action</w:t>
            </w:r>
          </w:p>
        </w:tc>
      </w:tr>
      <w:tr w:rsidR="00A3035B" w:rsidRPr="005C4E2A" w14:paraId="602954A6" w14:textId="77777777" w:rsidTr="00646822">
        <w:trPr>
          <w:trHeight w:val="542"/>
        </w:trPr>
        <w:tc>
          <w:tcPr>
            <w:tcW w:w="0" w:type="auto"/>
            <w:shd w:val="clear" w:color="auto" w:fill="D9E2F3"/>
            <w:hideMark/>
          </w:tcPr>
          <w:p w14:paraId="53828B3D"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Submission of a complaint</w:t>
            </w:r>
          </w:p>
        </w:tc>
        <w:tc>
          <w:tcPr>
            <w:tcW w:w="0" w:type="auto"/>
            <w:shd w:val="clear" w:color="auto" w:fill="D9E2F3"/>
            <w:hideMark/>
          </w:tcPr>
          <w:p w14:paraId="52249307" w14:textId="77777777" w:rsidR="00A3035B" w:rsidRPr="005C4E2A" w:rsidRDefault="00A3035B" w:rsidP="005C4E2A">
            <w:pPr>
              <w:spacing w:after="0" w:line="240" w:lineRule="auto"/>
              <w:rPr>
                <w:rFonts w:ascii="Calibri" w:hAnsi="Calibri" w:cs="Calibri"/>
              </w:rPr>
            </w:pPr>
            <w:r w:rsidRPr="005C4E2A">
              <w:rPr>
                <w:rFonts w:ascii="Calibri" w:hAnsi="Calibri" w:cs="Calibri"/>
              </w:rPr>
              <w:t>Generation of the case number</w:t>
            </w:r>
          </w:p>
        </w:tc>
      </w:tr>
      <w:tr w:rsidR="00A3035B" w:rsidRPr="005C4E2A" w14:paraId="1B20B22F" w14:textId="77777777" w:rsidTr="00646822">
        <w:trPr>
          <w:trHeight w:val="542"/>
        </w:trPr>
        <w:tc>
          <w:tcPr>
            <w:tcW w:w="0" w:type="auto"/>
            <w:hideMark/>
          </w:tcPr>
          <w:p w14:paraId="2CA14DBB"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Validation of the complaint</w:t>
            </w:r>
          </w:p>
        </w:tc>
        <w:tc>
          <w:tcPr>
            <w:tcW w:w="0" w:type="auto"/>
            <w:hideMark/>
          </w:tcPr>
          <w:p w14:paraId="432FC837" w14:textId="77777777" w:rsidR="00A3035B" w:rsidRPr="005C4E2A" w:rsidRDefault="00A3035B" w:rsidP="005C4E2A">
            <w:pPr>
              <w:spacing w:after="0" w:line="240" w:lineRule="auto"/>
              <w:rPr>
                <w:rFonts w:ascii="Calibri" w:hAnsi="Calibri" w:cs="Calibri"/>
              </w:rPr>
            </w:pPr>
            <w:r w:rsidRPr="005C4E2A">
              <w:rPr>
                <w:rFonts w:ascii="Calibri" w:hAnsi="Calibri" w:cs="Calibri"/>
              </w:rPr>
              <w:t>Automatic assignment according to the NTB category</w:t>
            </w:r>
          </w:p>
        </w:tc>
      </w:tr>
      <w:tr w:rsidR="00A3035B" w:rsidRPr="005C4E2A" w14:paraId="0D8205CD" w14:textId="77777777" w:rsidTr="00646822">
        <w:trPr>
          <w:trHeight w:val="564"/>
        </w:trPr>
        <w:tc>
          <w:tcPr>
            <w:tcW w:w="0" w:type="auto"/>
            <w:shd w:val="clear" w:color="auto" w:fill="D9E2F3"/>
            <w:hideMark/>
          </w:tcPr>
          <w:p w14:paraId="5060847F"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Assignment</w:t>
            </w:r>
          </w:p>
        </w:tc>
        <w:tc>
          <w:tcPr>
            <w:tcW w:w="0" w:type="auto"/>
            <w:shd w:val="clear" w:color="auto" w:fill="D9E2F3"/>
            <w:hideMark/>
          </w:tcPr>
          <w:p w14:paraId="21C7EAA8" w14:textId="77777777" w:rsidR="00A3035B" w:rsidRPr="005C4E2A" w:rsidRDefault="00A3035B" w:rsidP="005C4E2A">
            <w:pPr>
              <w:spacing w:after="0" w:line="240" w:lineRule="auto"/>
              <w:rPr>
                <w:rFonts w:ascii="Calibri" w:hAnsi="Calibri" w:cs="Calibri"/>
              </w:rPr>
            </w:pPr>
            <w:r w:rsidRPr="005C4E2A">
              <w:rPr>
                <w:rFonts w:ascii="Calibri" w:hAnsi="Calibri" w:cs="Calibri"/>
              </w:rPr>
              <w:t>Notification of the responsible institution</w:t>
            </w:r>
          </w:p>
        </w:tc>
      </w:tr>
      <w:tr w:rsidR="00A3035B" w:rsidRPr="005C4E2A" w14:paraId="6D39C7A4" w14:textId="77777777" w:rsidTr="00646822">
        <w:trPr>
          <w:trHeight w:val="542"/>
        </w:trPr>
        <w:tc>
          <w:tcPr>
            <w:tcW w:w="0" w:type="auto"/>
            <w:hideMark/>
          </w:tcPr>
          <w:p w14:paraId="502549FC"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State change</w:t>
            </w:r>
          </w:p>
        </w:tc>
        <w:tc>
          <w:tcPr>
            <w:tcW w:w="0" w:type="auto"/>
            <w:hideMark/>
          </w:tcPr>
          <w:p w14:paraId="41943172" w14:textId="77777777" w:rsidR="00A3035B" w:rsidRPr="005C4E2A" w:rsidRDefault="00A3035B" w:rsidP="005C4E2A">
            <w:pPr>
              <w:spacing w:after="0" w:line="240" w:lineRule="auto"/>
              <w:rPr>
                <w:rFonts w:ascii="Calibri" w:hAnsi="Calibri" w:cs="Calibri"/>
              </w:rPr>
            </w:pPr>
            <w:r w:rsidRPr="005C4E2A">
              <w:rPr>
                <w:rFonts w:ascii="Calibri" w:hAnsi="Calibri" w:cs="Calibri"/>
              </w:rPr>
              <w:t>SMS and e-mail notification</w:t>
            </w:r>
          </w:p>
        </w:tc>
      </w:tr>
      <w:tr w:rsidR="00A3035B" w:rsidRPr="005C4E2A" w14:paraId="3E434FB1" w14:textId="77777777" w:rsidTr="00646822">
        <w:trPr>
          <w:trHeight w:val="542"/>
        </w:trPr>
        <w:tc>
          <w:tcPr>
            <w:tcW w:w="0" w:type="auto"/>
            <w:shd w:val="clear" w:color="auto" w:fill="D9E2F3"/>
            <w:hideMark/>
          </w:tcPr>
          <w:p w14:paraId="5CACC7A0"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SLA breach L1</w:t>
            </w:r>
          </w:p>
        </w:tc>
        <w:tc>
          <w:tcPr>
            <w:tcW w:w="0" w:type="auto"/>
            <w:shd w:val="clear" w:color="auto" w:fill="D9E2F3"/>
            <w:hideMark/>
          </w:tcPr>
          <w:p w14:paraId="6B73384A" w14:textId="77777777" w:rsidR="00A3035B" w:rsidRPr="005C4E2A" w:rsidRDefault="00A3035B" w:rsidP="005C4E2A">
            <w:pPr>
              <w:spacing w:after="0" w:line="240" w:lineRule="auto"/>
              <w:rPr>
                <w:rFonts w:ascii="Calibri" w:hAnsi="Calibri" w:cs="Calibri"/>
              </w:rPr>
            </w:pPr>
            <w:r w:rsidRPr="005C4E2A">
              <w:rPr>
                <w:rFonts w:ascii="Calibri" w:hAnsi="Calibri" w:cs="Calibri"/>
              </w:rPr>
              <w:t>Automatic level 1 escalation</w:t>
            </w:r>
          </w:p>
        </w:tc>
      </w:tr>
      <w:tr w:rsidR="00A3035B" w:rsidRPr="005C4E2A" w14:paraId="6D825211" w14:textId="77777777" w:rsidTr="00646822">
        <w:trPr>
          <w:trHeight w:val="542"/>
        </w:trPr>
        <w:tc>
          <w:tcPr>
            <w:tcW w:w="0" w:type="auto"/>
            <w:hideMark/>
          </w:tcPr>
          <w:p w14:paraId="375506DA"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SLA breach L2</w:t>
            </w:r>
          </w:p>
        </w:tc>
        <w:tc>
          <w:tcPr>
            <w:tcW w:w="0" w:type="auto"/>
            <w:hideMark/>
          </w:tcPr>
          <w:p w14:paraId="53F4B2F5" w14:textId="77777777" w:rsidR="00A3035B" w:rsidRPr="005C4E2A" w:rsidRDefault="00A3035B" w:rsidP="005C4E2A">
            <w:pPr>
              <w:spacing w:after="0" w:line="240" w:lineRule="auto"/>
              <w:rPr>
                <w:rFonts w:ascii="Calibri" w:hAnsi="Calibri" w:cs="Calibri"/>
              </w:rPr>
            </w:pPr>
            <w:r w:rsidRPr="005C4E2A">
              <w:rPr>
                <w:rFonts w:ascii="Calibri" w:hAnsi="Calibri" w:cs="Calibri"/>
              </w:rPr>
              <w:t>Automatic escalation to the NMC</w:t>
            </w:r>
          </w:p>
        </w:tc>
      </w:tr>
      <w:tr w:rsidR="00A3035B" w:rsidRPr="005C4E2A" w14:paraId="562240AD" w14:textId="77777777" w:rsidTr="00646822">
        <w:trPr>
          <w:trHeight w:val="542"/>
        </w:trPr>
        <w:tc>
          <w:tcPr>
            <w:tcW w:w="0" w:type="auto"/>
            <w:shd w:val="clear" w:color="auto" w:fill="D9E2F3"/>
            <w:hideMark/>
          </w:tcPr>
          <w:p w14:paraId="3B935A0D"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SLA breach L3</w:t>
            </w:r>
          </w:p>
        </w:tc>
        <w:tc>
          <w:tcPr>
            <w:tcW w:w="0" w:type="auto"/>
            <w:shd w:val="clear" w:color="auto" w:fill="D9E2F3"/>
            <w:hideMark/>
          </w:tcPr>
          <w:p w14:paraId="1EF27293" w14:textId="77777777" w:rsidR="00A3035B" w:rsidRPr="005C4E2A" w:rsidRDefault="00A3035B" w:rsidP="005C4E2A">
            <w:pPr>
              <w:spacing w:after="0" w:line="240" w:lineRule="auto"/>
              <w:rPr>
                <w:rFonts w:ascii="Calibri" w:hAnsi="Calibri" w:cs="Calibri"/>
                <w:lang w:val="it-IT"/>
              </w:rPr>
            </w:pPr>
            <w:r w:rsidRPr="005C4E2A">
              <w:rPr>
                <w:rFonts w:ascii="Calibri" w:hAnsi="Calibri" w:cs="Calibri"/>
                <w:lang w:val="it-IT"/>
              </w:rPr>
              <w:t>Regional escalation COMESA/Tripartite and AfCFTA</w:t>
            </w:r>
          </w:p>
        </w:tc>
      </w:tr>
      <w:tr w:rsidR="00A3035B" w:rsidRPr="005C4E2A" w14:paraId="6AB2F738" w14:textId="77777777" w:rsidTr="00646822">
        <w:trPr>
          <w:trHeight w:val="542"/>
        </w:trPr>
        <w:tc>
          <w:tcPr>
            <w:tcW w:w="0" w:type="auto"/>
            <w:hideMark/>
          </w:tcPr>
          <w:p w14:paraId="7B180D6D"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Resolution</w:t>
            </w:r>
          </w:p>
        </w:tc>
        <w:tc>
          <w:tcPr>
            <w:tcW w:w="0" w:type="auto"/>
            <w:hideMark/>
          </w:tcPr>
          <w:p w14:paraId="64C813F8" w14:textId="77777777" w:rsidR="00A3035B" w:rsidRPr="005C4E2A" w:rsidRDefault="00A3035B" w:rsidP="005C4E2A">
            <w:pPr>
              <w:spacing w:after="0" w:line="240" w:lineRule="auto"/>
              <w:rPr>
                <w:rFonts w:ascii="Calibri" w:hAnsi="Calibri" w:cs="Calibri"/>
              </w:rPr>
            </w:pPr>
            <w:r w:rsidRPr="005C4E2A">
              <w:rPr>
                <w:rFonts w:ascii="Calibri" w:hAnsi="Calibri" w:cs="Calibri"/>
              </w:rPr>
              <w:t>Notification of the declarant</w:t>
            </w:r>
          </w:p>
        </w:tc>
      </w:tr>
      <w:tr w:rsidR="00A3035B" w:rsidRPr="005C4E2A" w14:paraId="2716EB99" w14:textId="77777777" w:rsidTr="00646822">
        <w:trPr>
          <w:trHeight w:val="542"/>
        </w:trPr>
        <w:tc>
          <w:tcPr>
            <w:tcW w:w="0" w:type="auto"/>
            <w:shd w:val="clear" w:color="auto" w:fill="D9E2F3"/>
            <w:hideMark/>
          </w:tcPr>
          <w:p w14:paraId="6EC30F49"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Closure</w:t>
            </w:r>
          </w:p>
        </w:tc>
        <w:tc>
          <w:tcPr>
            <w:tcW w:w="0" w:type="auto"/>
            <w:shd w:val="clear" w:color="auto" w:fill="D9E2F3"/>
            <w:hideMark/>
          </w:tcPr>
          <w:p w14:paraId="4C2E4B98" w14:textId="77777777" w:rsidR="00A3035B" w:rsidRPr="005C4E2A" w:rsidRDefault="00A3035B" w:rsidP="005C4E2A">
            <w:pPr>
              <w:spacing w:after="0" w:line="240" w:lineRule="auto"/>
              <w:rPr>
                <w:rFonts w:ascii="Calibri" w:hAnsi="Calibri" w:cs="Calibri"/>
              </w:rPr>
            </w:pPr>
            <w:r w:rsidRPr="005C4E2A">
              <w:rPr>
                <w:rFonts w:ascii="Calibri" w:hAnsi="Calibri" w:cs="Calibri"/>
              </w:rPr>
              <w:t>Automatic archiving</w:t>
            </w:r>
          </w:p>
        </w:tc>
      </w:tr>
      <w:tr w:rsidR="00A3035B" w:rsidRPr="005C4E2A" w14:paraId="54F0931E" w14:textId="77777777" w:rsidTr="00646822">
        <w:trPr>
          <w:trHeight w:val="564"/>
        </w:trPr>
        <w:tc>
          <w:tcPr>
            <w:tcW w:w="0" w:type="auto"/>
            <w:hideMark/>
          </w:tcPr>
          <w:p w14:paraId="35591D35"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Reopening</w:t>
            </w:r>
          </w:p>
        </w:tc>
        <w:tc>
          <w:tcPr>
            <w:tcW w:w="0" w:type="auto"/>
            <w:hideMark/>
          </w:tcPr>
          <w:p w14:paraId="36C23ED0" w14:textId="77777777" w:rsidR="00A3035B" w:rsidRPr="005C4E2A" w:rsidRDefault="00A3035B" w:rsidP="005C4E2A">
            <w:pPr>
              <w:spacing w:after="0" w:line="240" w:lineRule="auto"/>
              <w:rPr>
                <w:rFonts w:ascii="Calibri" w:hAnsi="Calibri" w:cs="Calibri"/>
              </w:rPr>
            </w:pPr>
            <w:r w:rsidRPr="005C4E2A">
              <w:rPr>
                <w:rFonts w:ascii="Calibri" w:hAnsi="Calibri" w:cs="Calibri"/>
              </w:rPr>
              <w:t>Creation of a new workflow sequence</w:t>
            </w:r>
          </w:p>
        </w:tc>
      </w:tr>
      <w:tr w:rsidR="00A3035B" w:rsidRPr="005C4E2A" w14:paraId="7961B17E" w14:textId="77777777" w:rsidTr="00646822">
        <w:trPr>
          <w:trHeight w:val="542"/>
        </w:trPr>
        <w:tc>
          <w:tcPr>
            <w:tcW w:w="0" w:type="auto"/>
            <w:shd w:val="clear" w:color="auto" w:fill="D9E2F3"/>
            <w:hideMark/>
          </w:tcPr>
          <w:p w14:paraId="2C48D2C5" w14:textId="77777777" w:rsidR="00A3035B" w:rsidRPr="005C4E2A" w:rsidRDefault="00A3035B" w:rsidP="005C4E2A">
            <w:pPr>
              <w:spacing w:after="0" w:line="240" w:lineRule="auto"/>
              <w:rPr>
                <w:rFonts w:ascii="Calibri" w:hAnsi="Calibri" w:cs="Calibri"/>
                <w:b/>
                <w:bCs/>
              </w:rPr>
            </w:pPr>
            <w:r w:rsidRPr="005C4E2A">
              <w:rPr>
                <w:rFonts w:ascii="Calibri" w:hAnsi="Calibri" w:cs="Calibri"/>
                <w:b/>
                <w:bCs/>
              </w:rPr>
              <w:t>Any modification</w:t>
            </w:r>
          </w:p>
        </w:tc>
        <w:tc>
          <w:tcPr>
            <w:tcW w:w="0" w:type="auto"/>
            <w:shd w:val="clear" w:color="auto" w:fill="D9E2F3"/>
            <w:hideMark/>
          </w:tcPr>
          <w:p w14:paraId="00CAA67D" w14:textId="77777777" w:rsidR="00A3035B" w:rsidRPr="005C4E2A" w:rsidRDefault="00A3035B" w:rsidP="005C4E2A">
            <w:pPr>
              <w:keepNext/>
              <w:spacing w:after="0" w:line="240" w:lineRule="auto"/>
              <w:rPr>
                <w:rFonts w:ascii="Calibri" w:hAnsi="Calibri" w:cs="Calibri"/>
              </w:rPr>
            </w:pPr>
            <w:r w:rsidRPr="005C4E2A">
              <w:rPr>
                <w:rFonts w:ascii="Calibri" w:hAnsi="Calibri" w:cs="Calibri"/>
              </w:rPr>
              <w:t>Recording in the audit log</w:t>
            </w:r>
          </w:p>
        </w:tc>
      </w:tr>
    </w:tbl>
    <w:p w14:paraId="33E335CC" w14:textId="2A1F7319" w:rsidR="00A3035B" w:rsidRPr="002145D2" w:rsidRDefault="00A3035B" w:rsidP="00374CA8">
      <w:pPr>
        <w:pStyle w:val="Caption"/>
        <w:jc w:val="center"/>
        <w:rPr>
          <w:lang w:val="en-GB"/>
        </w:rPr>
      </w:pPr>
      <w:bookmarkStart w:id="637" w:name="_Toc232249034"/>
      <w:bookmarkStart w:id="638" w:name="_Toc232068476"/>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7</w:t>
      </w:r>
      <w:r w:rsidRPr="002145D2">
        <w:rPr>
          <w:lang w:val="en-GB"/>
        </w:rPr>
        <w:fldChar w:fldCharType="end"/>
      </w:r>
      <w:r w:rsidR="00F4298E">
        <w:rPr>
          <w:lang w:val="en-GB"/>
        </w:rPr>
        <w:t>3</w:t>
      </w:r>
      <w:r w:rsidRPr="002145D2">
        <w:rPr>
          <w:lang w:val="en-GB"/>
        </w:rPr>
        <w:t>: Events and automations of the NTB management system</w:t>
      </w:r>
      <w:bookmarkEnd w:id="637"/>
    </w:p>
    <w:bookmarkEnd w:id="638"/>
    <w:p w14:paraId="2E939E44" w14:textId="77777777" w:rsidR="00A3035B" w:rsidRPr="002145D2" w:rsidRDefault="00A3035B" w:rsidP="00646822">
      <w:pPr>
        <w:pStyle w:val="Caption"/>
        <w:jc w:val="center"/>
        <w:rPr>
          <w:lang w:val="en-GB"/>
        </w:rPr>
      </w:pPr>
    </w:p>
    <w:p w14:paraId="702B514B"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Transition control rules</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225"/>
        <w:gridCol w:w="7671"/>
      </w:tblGrid>
      <w:tr w:rsidR="00A3035B" w:rsidRPr="005C4E2A" w14:paraId="5E3841A1" w14:textId="77777777" w:rsidTr="003F02B6">
        <w:tc>
          <w:tcPr>
            <w:tcW w:w="0" w:type="auto"/>
            <w:tcBorders>
              <w:top w:val="single" w:sz="4" w:space="0" w:color="4472C4"/>
              <w:left w:val="single" w:sz="4" w:space="0" w:color="4472C4"/>
              <w:bottom w:val="single" w:sz="4" w:space="0" w:color="4472C4"/>
              <w:right w:val="nil"/>
            </w:tcBorders>
            <w:shd w:val="clear" w:color="auto" w:fill="1F4E79"/>
            <w:hideMark/>
          </w:tcPr>
          <w:p w14:paraId="48DAAC19" w14:textId="77777777" w:rsidR="00A3035B" w:rsidRPr="005C4E2A" w:rsidRDefault="00A3035B" w:rsidP="005C4E2A">
            <w:pPr>
              <w:spacing w:after="0" w:line="240" w:lineRule="auto"/>
              <w:rPr>
                <w:rFonts w:asciiTheme="majorHAnsi" w:hAnsiTheme="majorHAnsi" w:cstheme="majorHAnsi"/>
                <w:b/>
                <w:bCs/>
                <w:color w:val="FFFFFF"/>
              </w:rPr>
            </w:pPr>
            <w:r w:rsidRPr="005C4E2A">
              <w:rPr>
                <w:rFonts w:asciiTheme="majorHAnsi" w:hAnsiTheme="majorHAnsi" w:cstheme="majorHAnsi"/>
                <w:b/>
                <w:bCs/>
                <w:color w:val="FFFFFF"/>
              </w:rPr>
              <w:t>Reference</w:t>
            </w:r>
          </w:p>
        </w:tc>
        <w:tc>
          <w:tcPr>
            <w:tcW w:w="0" w:type="auto"/>
            <w:tcBorders>
              <w:top w:val="single" w:sz="4" w:space="0" w:color="4472C4"/>
              <w:left w:val="nil"/>
              <w:bottom w:val="single" w:sz="4" w:space="0" w:color="4472C4"/>
              <w:right w:val="single" w:sz="4" w:space="0" w:color="4472C4"/>
            </w:tcBorders>
            <w:shd w:val="clear" w:color="auto" w:fill="1F4E79"/>
            <w:hideMark/>
          </w:tcPr>
          <w:p w14:paraId="08090CAF" w14:textId="77777777" w:rsidR="00A3035B" w:rsidRPr="005C4E2A" w:rsidRDefault="00A3035B" w:rsidP="005C4E2A">
            <w:pPr>
              <w:spacing w:after="0" w:line="240" w:lineRule="auto"/>
              <w:rPr>
                <w:rFonts w:asciiTheme="majorHAnsi" w:hAnsiTheme="majorHAnsi" w:cstheme="majorHAnsi"/>
                <w:b/>
                <w:bCs/>
                <w:color w:val="FFFFFF"/>
              </w:rPr>
            </w:pPr>
            <w:r w:rsidRPr="005C4E2A">
              <w:rPr>
                <w:rFonts w:asciiTheme="majorHAnsi" w:hAnsiTheme="majorHAnsi" w:cstheme="majorHAnsi"/>
                <w:b/>
                <w:bCs/>
                <w:color w:val="FFFFFF"/>
              </w:rPr>
              <w:t>Rule</w:t>
            </w:r>
          </w:p>
        </w:tc>
      </w:tr>
      <w:tr w:rsidR="00A3035B" w:rsidRPr="005C4E2A" w14:paraId="318CCCC8" w14:textId="77777777" w:rsidTr="003F02B6">
        <w:tc>
          <w:tcPr>
            <w:tcW w:w="0" w:type="auto"/>
            <w:shd w:val="clear" w:color="auto" w:fill="D9E2F3"/>
            <w:hideMark/>
          </w:tcPr>
          <w:p w14:paraId="2F3AB633"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WSM-001</w:t>
            </w:r>
          </w:p>
        </w:tc>
        <w:tc>
          <w:tcPr>
            <w:tcW w:w="0" w:type="auto"/>
            <w:shd w:val="clear" w:color="auto" w:fill="D9E2F3"/>
            <w:hideMark/>
          </w:tcPr>
          <w:p w14:paraId="7A6C8DE7"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 complaint can only be assigned after validation.</w:t>
            </w:r>
          </w:p>
        </w:tc>
      </w:tr>
      <w:tr w:rsidR="00A3035B" w:rsidRPr="005C4E2A" w14:paraId="3FADD51E" w14:textId="77777777" w:rsidTr="003F02B6">
        <w:tc>
          <w:tcPr>
            <w:tcW w:w="0" w:type="auto"/>
            <w:hideMark/>
          </w:tcPr>
          <w:p w14:paraId="0198E3DC"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WSM-002</w:t>
            </w:r>
          </w:p>
        </w:tc>
        <w:tc>
          <w:tcPr>
            <w:tcW w:w="0" w:type="auto"/>
            <w:hideMark/>
          </w:tcPr>
          <w:p w14:paraId="616A222C"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 rejected complaint cannot be directly closed.</w:t>
            </w:r>
          </w:p>
        </w:tc>
      </w:tr>
      <w:tr w:rsidR="00A3035B" w:rsidRPr="005C4E2A" w14:paraId="3FC43123" w14:textId="77777777" w:rsidTr="003F02B6">
        <w:tc>
          <w:tcPr>
            <w:tcW w:w="0" w:type="auto"/>
            <w:shd w:val="clear" w:color="auto" w:fill="D9E2F3"/>
            <w:hideMark/>
          </w:tcPr>
          <w:p w14:paraId="0AD5AAC1"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WSM-003</w:t>
            </w:r>
          </w:p>
        </w:tc>
        <w:tc>
          <w:tcPr>
            <w:tcW w:w="0" w:type="auto"/>
            <w:shd w:val="clear" w:color="auto" w:fill="D9E2F3"/>
            <w:hideMark/>
          </w:tcPr>
          <w:p w14:paraId="42047333"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Only the NMC can validate or reject a complaint.</w:t>
            </w:r>
          </w:p>
        </w:tc>
      </w:tr>
      <w:tr w:rsidR="00A3035B" w:rsidRPr="005C4E2A" w14:paraId="05316FB1" w14:textId="77777777" w:rsidTr="003F02B6">
        <w:tc>
          <w:tcPr>
            <w:tcW w:w="0" w:type="auto"/>
            <w:hideMark/>
          </w:tcPr>
          <w:p w14:paraId="649DDBBD"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WSM-004</w:t>
            </w:r>
          </w:p>
        </w:tc>
        <w:tc>
          <w:tcPr>
            <w:tcW w:w="0" w:type="auto"/>
            <w:hideMark/>
          </w:tcPr>
          <w:p w14:paraId="1703BB34"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Only the responsible institution can declare a resolution.</w:t>
            </w:r>
          </w:p>
        </w:tc>
      </w:tr>
      <w:tr w:rsidR="00A3035B" w:rsidRPr="005C4E2A" w14:paraId="004D84BA" w14:textId="77777777" w:rsidTr="003F02B6">
        <w:tc>
          <w:tcPr>
            <w:tcW w:w="0" w:type="auto"/>
            <w:shd w:val="clear" w:color="auto" w:fill="D9E2F3"/>
            <w:hideMark/>
          </w:tcPr>
          <w:p w14:paraId="54969CCF"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WSM-005</w:t>
            </w:r>
          </w:p>
        </w:tc>
        <w:tc>
          <w:tcPr>
            <w:tcW w:w="0" w:type="auto"/>
            <w:shd w:val="clear" w:color="auto" w:fill="D9E2F3"/>
            <w:hideMark/>
          </w:tcPr>
          <w:p w14:paraId="310AA44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Only the NMC can officially close a case.</w:t>
            </w:r>
          </w:p>
        </w:tc>
      </w:tr>
      <w:tr w:rsidR="00A3035B" w:rsidRPr="005C4E2A" w14:paraId="77DC6999" w14:textId="77777777" w:rsidTr="003F02B6">
        <w:tc>
          <w:tcPr>
            <w:tcW w:w="0" w:type="auto"/>
            <w:hideMark/>
          </w:tcPr>
          <w:p w14:paraId="38E97EE1"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WSM-006</w:t>
            </w:r>
          </w:p>
        </w:tc>
        <w:tc>
          <w:tcPr>
            <w:tcW w:w="0" w:type="auto"/>
            <w:hideMark/>
          </w:tcPr>
          <w:p w14:paraId="70B55720"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Any escalation must be recorded in the audit log.</w:t>
            </w:r>
          </w:p>
        </w:tc>
      </w:tr>
      <w:tr w:rsidR="00A3035B" w:rsidRPr="005C4E2A" w14:paraId="0897551E" w14:textId="77777777" w:rsidTr="003F02B6">
        <w:tc>
          <w:tcPr>
            <w:tcW w:w="0" w:type="auto"/>
            <w:shd w:val="clear" w:color="auto" w:fill="D9E2F3"/>
            <w:hideMark/>
          </w:tcPr>
          <w:p w14:paraId="5DCBFFE7"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WSM-007</w:t>
            </w:r>
          </w:p>
        </w:tc>
        <w:tc>
          <w:tcPr>
            <w:tcW w:w="0" w:type="auto"/>
            <w:shd w:val="clear" w:color="auto" w:fill="D9E2F3"/>
            <w:hideMark/>
          </w:tcPr>
          <w:p w14:paraId="76251B5A"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 closed complaint cannot be modified without formal reopening.</w:t>
            </w:r>
          </w:p>
        </w:tc>
      </w:tr>
      <w:tr w:rsidR="00A3035B" w:rsidRPr="005C4E2A" w14:paraId="20A9F009" w14:textId="77777777" w:rsidTr="003F02B6">
        <w:tc>
          <w:tcPr>
            <w:tcW w:w="0" w:type="auto"/>
            <w:hideMark/>
          </w:tcPr>
          <w:p w14:paraId="30A91852"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WSM-008</w:t>
            </w:r>
          </w:p>
        </w:tc>
        <w:tc>
          <w:tcPr>
            <w:tcW w:w="0" w:type="auto"/>
            <w:hideMark/>
          </w:tcPr>
          <w:p w14:paraId="6216D302"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Any transition must be timestamped.</w:t>
            </w:r>
          </w:p>
        </w:tc>
      </w:tr>
      <w:tr w:rsidR="00A3035B" w:rsidRPr="005C4E2A" w14:paraId="49BAA4B4" w14:textId="77777777" w:rsidTr="003F02B6">
        <w:tc>
          <w:tcPr>
            <w:tcW w:w="0" w:type="auto"/>
            <w:shd w:val="clear" w:color="auto" w:fill="D9E2F3"/>
            <w:hideMark/>
          </w:tcPr>
          <w:p w14:paraId="326A49DC"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WSM-009</w:t>
            </w:r>
          </w:p>
        </w:tc>
        <w:tc>
          <w:tcPr>
            <w:tcW w:w="0" w:type="auto"/>
            <w:shd w:val="clear" w:color="auto" w:fill="D9E2F3"/>
            <w:hideMark/>
          </w:tcPr>
          <w:p w14:paraId="32A0466D" w14:textId="77777777" w:rsidR="00A3035B" w:rsidRPr="005C4E2A" w:rsidRDefault="00A3035B" w:rsidP="005C4E2A">
            <w:pPr>
              <w:spacing w:after="0" w:line="240" w:lineRule="auto"/>
              <w:rPr>
                <w:rFonts w:asciiTheme="majorHAnsi" w:hAnsiTheme="majorHAnsi" w:cstheme="majorHAnsi"/>
              </w:rPr>
            </w:pPr>
            <w:r w:rsidRPr="005C4E2A">
              <w:rPr>
                <w:rFonts w:asciiTheme="majorHAnsi" w:hAnsiTheme="majorHAnsi" w:cstheme="majorHAnsi"/>
              </w:rPr>
              <w:t>The notifications associated with transitions are mandatory.</w:t>
            </w:r>
          </w:p>
        </w:tc>
      </w:tr>
      <w:tr w:rsidR="00A3035B" w:rsidRPr="005C4E2A" w14:paraId="550C3274" w14:textId="77777777" w:rsidTr="003F02B6">
        <w:tc>
          <w:tcPr>
            <w:tcW w:w="0" w:type="auto"/>
            <w:hideMark/>
          </w:tcPr>
          <w:p w14:paraId="184D76D1" w14:textId="77777777" w:rsidR="00A3035B" w:rsidRPr="005C4E2A" w:rsidRDefault="00A3035B" w:rsidP="005C4E2A">
            <w:pPr>
              <w:spacing w:after="0" w:line="240" w:lineRule="auto"/>
              <w:rPr>
                <w:rFonts w:asciiTheme="majorHAnsi" w:hAnsiTheme="majorHAnsi" w:cstheme="majorHAnsi"/>
                <w:b/>
                <w:bCs/>
              </w:rPr>
            </w:pPr>
            <w:r w:rsidRPr="005C4E2A">
              <w:rPr>
                <w:rFonts w:asciiTheme="majorHAnsi" w:hAnsiTheme="majorHAnsi" w:cstheme="majorHAnsi"/>
                <w:b/>
                <w:bCs/>
              </w:rPr>
              <w:t>WSM-010</w:t>
            </w:r>
          </w:p>
        </w:tc>
        <w:tc>
          <w:tcPr>
            <w:tcW w:w="0" w:type="auto"/>
            <w:hideMark/>
          </w:tcPr>
          <w:p w14:paraId="6ED3F934" w14:textId="77777777" w:rsidR="00A3035B" w:rsidRPr="005C4E2A" w:rsidRDefault="00A3035B" w:rsidP="005C4E2A">
            <w:pPr>
              <w:keepNext/>
              <w:spacing w:after="0" w:line="240" w:lineRule="auto"/>
              <w:rPr>
                <w:rFonts w:asciiTheme="majorHAnsi" w:hAnsiTheme="majorHAnsi" w:cstheme="majorHAnsi"/>
              </w:rPr>
            </w:pPr>
            <w:r w:rsidRPr="005C4E2A">
              <w:rPr>
                <w:rFonts w:asciiTheme="majorHAnsi" w:hAnsiTheme="majorHAnsi" w:cstheme="majorHAnsi"/>
              </w:rPr>
              <w:t>Transitions not defined in this matrix are prohibited by the workflow engine.</w:t>
            </w:r>
          </w:p>
        </w:tc>
      </w:tr>
    </w:tbl>
    <w:p w14:paraId="4FF88201" w14:textId="7DF3A248" w:rsidR="00A3035B" w:rsidRPr="002145D2" w:rsidRDefault="00A3035B" w:rsidP="00F268E2">
      <w:pPr>
        <w:pStyle w:val="Caption"/>
        <w:jc w:val="center"/>
        <w:rPr>
          <w:lang w:val="en-GB"/>
        </w:rPr>
      </w:pPr>
      <w:bookmarkStart w:id="639" w:name="_Toc232249035"/>
      <w:bookmarkStart w:id="640" w:name="_Toc232068477"/>
      <w:bookmarkStart w:id="641" w:name="_Toc230621373"/>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7</w:t>
      </w:r>
      <w:r w:rsidRPr="002145D2">
        <w:rPr>
          <w:lang w:val="en-GB"/>
        </w:rPr>
        <w:fldChar w:fldCharType="end"/>
      </w:r>
      <w:r w:rsidR="00F4298E">
        <w:rPr>
          <w:lang w:val="en-GB"/>
        </w:rPr>
        <w:t>4</w:t>
      </w:r>
      <w:r w:rsidRPr="002145D2">
        <w:rPr>
          <w:lang w:val="en-GB"/>
        </w:rPr>
        <w:t>: Management rules of the workflow engine of the NTB management system</w:t>
      </w:r>
      <w:bookmarkEnd w:id="639"/>
    </w:p>
    <w:bookmarkEnd w:id="640"/>
    <w:p w14:paraId="0BA02F7E" w14:textId="77777777" w:rsidR="00A3035B" w:rsidRPr="002145D2" w:rsidRDefault="00A3035B">
      <w:pPr>
        <w:pStyle w:val="Caption"/>
        <w:rPr>
          <w:lang w:val="en-GB"/>
        </w:rPr>
      </w:pPr>
    </w:p>
    <w:p w14:paraId="1B4AA10F" w14:textId="77777777" w:rsidR="00A3035B" w:rsidRPr="005C4E2A" w:rsidRDefault="00A3035B" w:rsidP="00AE3661">
      <w:pPr>
        <w:pStyle w:val="Heading2"/>
        <w:rPr>
          <w:rFonts w:ascii="Calibri" w:hAnsi="Calibri" w:cs="Calibri"/>
          <w:sz w:val="24"/>
          <w:szCs w:val="24"/>
        </w:rPr>
      </w:pPr>
      <w:bookmarkStart w:id="642" w:name="_Toc232248893"/>
      <w:bookmarkStart w:id="643" w:name="_Toc232559236"/>
      <w:r w:rsidRPr="005C4E2A">
        <w:rPr>
          <w:rFonts w:ascii="Calibri" w:hAnsi="Calibri" w:cs="Calibri"/>
          <w:sz w:val="24"/>
          <w:szCs w:val="24"/>
        </w:rPr>
        <w:t>Appendix D – UML Diagrams</w:t>
      </w:r>
      <w:bookmarkEnd w:id="641"/>
      <w:bookmarkEnd w:id="642"/>
      <w:bookmarkEnd w:id="643"/>
    </w:p>
    <w:p w14:paraId="19117D57" w14:textId="77777777" w:rsidR="00A3035B" w:rsidRPr="005C4E2A" w:rsidRDefault="00A3035B" w:rsidP="00572F8B">
      <w:pPr>
        <w:pStyle w:val="Heading3"/>
        <w:rPr>
          <w:rFonts w:ascii="Calibri" w:hAnsi="Calibri" w:cs="Calibri"/>
          <w:noProof/>
          <w:sz w:val="24"/>
          <w:szCs w:val="24"/>
        </w:rPr>
      </w:pPr>
      <w:bookmarkStart w:id="644" w:name="_Toc232248894"/>
      <w:bookmarkStart w:id="645" w:name="_Toc232559237"/>
      <w:r w:rsidRPr="005C4E2A">
        <w:rPr>
          <w:rFonts w:ascii="Calibri" w:hAnsi="Calibri" w:cs="Calibri"/>
          <w:sz w:val="24"/>
          <w:szCs w:val="24"/>
        </w:rPr>
        <w:t>D.1.1 Main Use Case Diagram</w:t>
      </w:r>
      <w:bookmarkEnd w:id="644"/>
      <w:bookmarkEnd w:id="645"/>
      <w:r w:rsidRPr="005C4E2A">
        <w:rPr>
          <w:rFonts w:ascii="Calibri" w:hAnsi="Calibri" w:cs="Calibri"/>
          <w:noProof/>
          <w:sz w:val="24"/>
          <w:szCs w:val="24"/>
        </w:rPr>
        <w:t xml:space="preserve"> </w:t>
      </w:r>
    </w:p>
    <w:p w14:paraId="4F02319F" w14:textId="77777777" w:rsidR="00A3035B" w:rsidRPr="005C4E2A" w:rsidRDefault="00A3035B" w:rsidP="005C4E2A">
      <w:pPr>
        <w:keepNext/>
        <w:spacing w:after="0" w:line="240" w:lineRule="auto"/>
        <w:jc w:val="center"/>
        <w:rPr>
          <w:rFonts w:ascii="Calibri" w:hAnsi="Calibri" w:cs="Calibri"/>
        </w:rPr>
      </w:pPr>
      <w:r w:rsidRPr="005C4E2A">
        <w:rPr>
          <w:rFonts w:ascii="Calibri" w:hAnsi="Calibri" w:cs="Calibri"/>
          <w:i/>
          <w:iCs/>
          <w:noProof/>
        </w:rPr>
        <w:drawing>
          <wp:inline distT="0" distB="0" distL="0" distR="0" wp14:anchorId="14D5A805" wp14:editId="2C1061B0">
            <wp:extent cx="4027251" cy="4976729"/>
            <wp:effectExtent l="0" t="0" r="0" b="1905"/>
            <wp:docPr id="187746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64097" name=""/>
                    <pic:cNvPicPr/>
                  </pic:nvPicPr>
                  <pic:blipFill>
                    <a:blip r:embed="rId91" cstate="print">
                      <a:extLst>
                        <a:ext uri="{28A0092B-C50C-407E-A947-70E740481C1C}">
                          <a14:useLocalDpi xmlns:a14="http://schemas.microsoft.com/office/drawing/2010/main"/>
                        </a:ext>
                      </a:extLst>
                    </a:blip>
                    <a:stretch>
                      <a:fillRect/>
                    </a:stretch>
                  </pic:blipFill>
                  <pic:spPr>
                    <a:xfrm>
                      <a:off x="0" y="0"/>
                      <a:ext cx="4030611" cy="4980881"/>
                    </a:xfrm>
                    <a:prstGeom prst="rect">
                      <a:avLst/>
                    </a:prstGeom>
                  </pic:spPr>
                </pic:pic>
              </a:graphicData>
            </a:graphic>
          </wp:inline>
        </w:drawing>
      </w:r>
    </w:p>
    <w:p w14:paraId="22367163" w14:textId="39B3166F" w:rsidR="00A3035B" w:rsidRPr="002145D2" w:rsidRDefault="00A3035B" w:rsidP="005C4E2A">
      <w:pPr>
        <w:pStyle w:val="Caption"/>
        <w:spacing w:after="0"/>
        <w:jc w:val="center"/>
        <w:rPr>
          <w:lang w:val="en-GB"/>
        </w:rPr>
      </w:pPr>
      <w:bookmarkStart w:id="646" w:name="_Toc232248947"/>
      <w:r w:rsidRPr="002145D2">
        <w:rPr>
          <w:lang w:val="en-GB"/>
        </w:rPr>
        <w:t>Figure</w:t>
      </w:r>
      <w:r w:rsidR="00B8074C">
        <w:rPr>
          <w:lang w:val="en-GB"/>
        </w:rPr>
        <w:t xml:space="preserve"> 18</w:t>
      </w:r>
      <w:r w:rsidRPr="002145D2">
        <w:rPr>
          <w:lang w:val="en-GB"/>
        </w:rPr>
        <w:t>: Use case diagram of the NTB platform</w:t>
      </w:r>
      <w:bookmarkEnd w:id="646"/>
    </w:p>
    <w:p w14:paraId="055DFA90" w14:textId="77777777" w:rsidR="005C4E2A" w:rsidRPr="005C4E2A" w:rsidRDefault="005C4E2A" w:rsidP="005C4E2A">
      <w:pPr>
        <w:spacing w:after="0" w:line="240" w:lineRule="auto"/>
        <w:rPr>
          <w:rFonts w:ascii="Calibri" w:hAnsi="Calibri" w:cs="Calibri"/>
          <w:b/>
        </w:rPr>
      </w:pPr>
    </w:p>
    <w:p w14:paraId="1DA8A787" w14:textId="5CD22839" w:rsidR="00A3035B" w:rsidRPr="005C4E2A" w:rsidRDefault="00A3035B" w:rsidP="005C4E2A">
      <w:pPr>
        <w:spacing w:after="0" w:line="240" w:lineRule="auto"/>
        <w:rPr>
          <w:rFonts w:ascii="Calibri" w:hAnsi="Calibri" w:cs="Calibri"/>
        </w:rPr>
      </w:pPr>
      <w:r w:rsidRPr="005C4E2A">
        <w:rPr>
          <w:rFonts w:ascii="Calibri" w:hAnsi="Calibri" w:cs="Calibri"/>
          <w:b/>
        </w:rPr>
        <w:t>Identified actors:</w:t>
      </w:r>
    </w:p>
    <w:p w14:paraId="6A2FA13C"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Economic operator (external primary actor)</w:t>
      </w:r>
    </w:p>
    <w:p w14:paraId="404967AB"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National NTB Focal Point (internal actor)</w:t>
      </w:r>
    </w:p>
    <w:p w14:paraId="5B1AE209"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Institutional agent (Customs, SPS, Ports, MTT)</w:t>
      </w:r>
    </w:p>
    <w:p w14:paraId="315E6815"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NMC member</w:t>
      </w:r>
    </w:p>
    <w:p w14:paraId="0DCBCE4A"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System administrator</w:t>
      </w:r>
    </w:p>
    <w:p w14:paraId="5EB5AC7F"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COMESA NTB system (external system actor)</w:t>
      </w:r>
    </w:p>
    <w:p w14:paraId="7AA76624"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AfCFTA system (external system actor)</w:t>
      </w:r>
    </w:p>
    <w:p w14:paraId="03066366"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SMS gateway / Djibouti Telecom</w:t>
      </w:r>
    </w:p>
    <w:p w14:paraId="271FFE52" w14:textId="77777777" w:rsidR="00A3035B" w:rsidRPr="005C4E2A" w:rsidRDefault="00A3035B" w:rsidP="005C4E2A">
      <w:pPr>
        <w:spacing w:after="0" w:line="240" w:lineRule="auto"/>
        <w:rPr>
          <w:rFonts w:ascii="Calibri" w:hAnsi="Calibri" w:cs="Calibri"/>
        </w:rPr>
      </w:pPr>
      <w:r w:rsidRPr="005C4E2A">
        <w:rPr>
          <w:rFonts w:ascii="Calibri" w:hAnsi="Calibri" w:cs="Calibri"/>
          <w:b/>
        </w:rPr>
        <w:t>Main use cases included:</w:t>
      </w:r>
    </w:p>
    <w:p w14:paraId="116C6776"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UC-01 Report an NTB by SMS/USSD</w:t>
      </w:r>
    </w:p>
    <w:p w14:paraId="06C9D1EB"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UC-02 Report an NTB via the Web portal</w:t>
      </w:r>
    </w:p>
    <w:p w14:paraId="0786D2C1"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UC-03 Verify and validate a complaint</w:t>
      </w:r>
    </w:p>
    <w:p w14:paraId="5A4FFA4C"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UC-04 Assign a case to the competent institution</w:t>
      </w:r>
    </w:p>
    <w:p w14:paraId="49421AB0"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UC-05 Process a complaint</w:t>
      </w:r>
    </w:p>
    <w:p w14:paraId="0806AD0E"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UC-06 Escalate a case</w:t>
      </w:r>
    </w:p>
    <w:p w14:paraId="0329A0C5"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UC-07 Consult the status of a case</w:t>
      </w:r>
    </w:p>
    <w:p w14:paraId="6F095F42"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UC-08 Generate reports and dashboards</w:t>
      </w:r>
    </w:p>
    <w:p w14:paraId="559861EF" w14:textId="77777777" w:rsidR="00A3035B" w:rsidRPr="005C4E2A" w:rsidRDefault="00A3035B" w:rsidP="005C4E2A">
      <w:pPr>
        <w:numPr>
          <w:ilvl w:val="0"/>
          <w:numId w:val="271"/>
        </w:numPr>
        <w:suppressAutoHyphens/>
        <w:spacing w:after="0" w:line="240" w:lineRule="auto"/>
        <w:rPr>
          <w:rFonts w:ascii="Calibri" w:hAnsi="Calibri" w:cs="Calibri"/>
        </w:rPr>
      </w:pPr>
      <w:r w:rsidRPr="005C4E2A">
        <w:rPr>
          <w:rFonts w:ascii="Calibri" w:hAnsi="Calibri" w:cs="Calibri"/>
        </w:rPr>
        <w:t>UC-09 Administer the NTB platform</w:t>
      </w:r>
    </w:p>
    <w:p w14:paraId="51F20170" w14:textId="77777777" w:rsidR="00A3035B" w:rsidRPr="005C4E2A" w:rsidRDefault="00A3035B" w:rsidP="005C4E2A">
      <w:pPr>
        <w:pStyle w:val="Heading3"/>
        <w:spacing w:before="0" w:after="0" w:line="240" w:lineRule="auto"/>
        <w:rPr>
          <w:rFonts w:ascii="Calibri" w:hAnsi="Calibri" w:cs="Calibri"/>
          <w:sz w:val="24"/>
          <w:szCs w:val="24"/>
        </w:rPr>
      </w:pPr>
      <w:bookmarkStart w:id="647" w:name="_Toc232248895"/>
      <w:bookmarkStart w:id="648" w:name="_Toc232559238"/>
      <w:r w:rsidRPr="005C4E2A">
        <w:rPr>
          <w:rFonts w:ascii="Calibri" w:hAnsi="Calibri" w:cs="Calibri"/>
          <w:sz w:val="24"/>
          <w:szCs w:val="24"/>
        </w:rPr>
        <w:t>D.1.2 Use Case Diagram – Report a Non-Tariff Barrier (NTB) via SMS/USSD</w:t>
      </w:r>
      <w:bookmarkEnd w:id="647"/>
      <w:bookmarkEnd w:id="648"/>
    </w:p>
    <w:p w14:paraId="4C2E09F1" w14:textId="77777777" w:rsidR="00A3035B" w:rsidRPr="002145D2" w:rsidRDefault="00A3035B" w:rsidP="002C191E">
      <w:pPr>
        <w:keepNext/>
        <w:spacing w:before="100" w:beforeAutospacing="1" w:after="100" w:afterAutospacing="1" w:line="240" w:lineRule="auto"/>
        <w:jc w:val="center"/>
      </w:pPr>
      <w:r w:rsidRPr="002145D2">
        <w:rPr>
          <w:noProof/>
        </w:rPr>
        <w:drawing>
          <wp:inline distT="0" distB="0" distL="0" distR="0" wp14:anchorId="6292F2DA" wp14:editId="3A13FE52">
            <wp:extent cx="5760720" cy="4104513"/>
            <wp:effectExtent l="0" t="0" r="0" b="0"/>
            <wp:docPr id="1260016780" name="uc01_visio" descr="UML use case diagram from Visio: Report a NTB via SMS/USSD on the National NTB Platform" title="UC-0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cstate="print">
                      <a:extLst>
                        <a:ext uri="{28A0092B-C50C-407E-A947-70E740481C1C}">
                          <a14:useLocalDpi xmlns:a14="http://schemas.microsoft.com/office/drawing/2010/main"/>
                        </a:ext>
                      </a:extLst>
                    </a:blip>
                    <a:srcRect/>
                    <a:stretch>
                      <a:fillRect/>
                    </a:stretch>
                  </pic:blipFill>
                  <pic:spPr bwMode="auto">
                    <a:xfrm>
                      <a:off x="0" y="0"/>
                      <a:ext cx="5760720" cy="4104513"/>
                    </a:xfrm>
                    <a:prstGeom prst="rect">
                      <a:avLst/>
                    </a:prstGeom>
                  </pic:spPr>
                </pic:pic>
              </a:graphicData>
            </a:graphic>
          </wp:inline>
        </w:drawing>
      </w:r>
    </w:p>
    <w:p w14:paraId="1D403DBE" w14:textId="396DCC8B" w:rsidR="00A3035B" w:rsidRPr="002145D2" w:rsidRDefault="00A3035B" w:rsidP="002C191E">
      <w:pPr>
        <w:pStyle w:val="Caption"/>
        <w:jc w:val="center"/>
        <w:rPr>
          <w:lang w:val="en-GB"/>
        </w:rPr>
      </w:pPr>
      <w:bookmarkStart w:id="649" w:name="_Toc232248948"/>
      <w:r w:rsidRPr="002145D2">
        <w:rPr>
          <w:lang w:val="en-GB"/>
        </w:rPr>
        <w:t xml:space="preserve">Figure </w:t>
      </w:r>
      <w:r w:rsidR="00B8074C">
        <w:rPr>
          <w:lang w:val="en-GB"/>
        </w:rPr>
        <w:t>20</w:t>
      </w:r>
      <w:r w:rsidRPr="002145D2">
        <w:rPr>
          <w:lang w:val="en-GB"/>
        </w:rPr>
        <w:t>: Report a Non-Tariff Barrier (NTB) by SMS/USSD</w:t>
      </w:r>
      <w:bookmarkEnd w:id="649"/>
    </w:p>
    <w:p w14:paraId="448D57AC" w14:textId="77777777" w:rsidR="00A3035B" w:rsidRPr="002145D2" w:rsidRDefault="00A3035B" w:rsidP="004D72EF"/>
    <w:p w14:paraId="7D693D6B" w14:textId="77777777" w:rsidR="00A3035B" w:rsidRPr="002145D2" w:rsidRDefault="00A3035B" w:rsidP="004D72EF"/>
    <w:p w14:paraId="49662D34" w14:textId="77777777" w:rsidR="00A3035B" w:rsidRPr="005C4E2A" w:rsidRDefault="00A3035B" w:rsidP="005C4E2A">
      <w:pPr>
        <w:pStyle w:val="Heading3"/>
        <w:spacing w:before="0" w:after="0" w:line="240" w:lineRule="auto"/>
        <w:rPr>
          <w:rFonts w:asciiTheme="majorHAnsi" w:hAnsiTheme="majorHAnsi" w:cstheme="majorHAnsi"/>
          <w:color w:val="auto"/>
          <w:sz w:val="24"/>
          <w:szCs w:val="24"/>
        </w:rPr>
      </w:pPr>
      <w:bookmarkStart w:id="650" w:name="_Toc232248896"/>
      <w:bookmarkStart w:id="651" w:name="_Toc232559239"/>
      <w:r w:rsidRPr="005C4E2A">
        <w:rPr>
          <w:rFonts w:asciiTheme="majorHAnsi" w:hAnsiTheme="majorHAnsi" w:cstheme="majorHAnsi"/>
          <w:color w:val="auto"/>
          <w:sz w:val="24"/>
          <w:szCs w:val="24"/>
        </w:rPr>
        <w:t>D.1.3 Use Case Diagram – Report an NTB via the Web Portal</w:t>
      </w:r>
      <w:bookmarkEnd w:id="650"/>
      <w:bookmarkEnd w:id="651"/>
    </w:p>
    <w:p w14:paraId="6FE0FCFA" w14:textId="77777777" w:rsidR="00A3035B" w:rsidRPr="002145D2" w:rsidRDefault="00A3035B" w:rsidP="00AE3661">
      <w:pPr>
        <w:keepNext/>
        <w:spacing w:before="100" w:beforeAutospacing="1" w:after="100" w:afterAutospacing="1" w:line="240" w:lineRule="auto"/>
        <w:jc w:val="center"/>
      </w:pPr>
      <w:r w:rsidRPr="002145D2">
        <w:rPr>
          <w:noProof/>
        </w:rPr>
        <w:drawing>
          <wp:inline distT="0" distB="0" distL="0" distR="0" wp14:anchorId="2D9E8F96" wp14:editId="36ECEB84">
            <wp:extent cx="5760720" cy="5424678"/>
            <wp:effectExtent l="0" t="0" r="0" b="5080"/>
            <wp:docPr id="1810364377" name="uc02_diagram" descr="UML use case diagram: Report a NTB via the Web portal on the NTB National Platform" title="UC-0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cstate="print">
                      <a:extLst>
                        <a:ext uri="{28A0092B-C50C-407E-A947-70E740481C1C}">
                          <a14:useLocalDpi xmlns:a14="http://schemas.microsoft.com/office/drawing/2010/main"/>
                        </a:ext>
                      </a:extLst>
                    </a:blip>
                    <a:srcRect/>
                    <a:stretch>
                      <a:fillRect/>
                    </a:stretch>
                  </pic:blipFill>
                  <pic:spPr bwMode="auto">
                    <a:xfrm>
                      <a:off x="0" y="0"/>
                      <a:ext cx="5760720" cy="5424678"/>
                    </a:xfrm>
                    <a:prstGeom prst="rect">
                      <a:avLst/>
                    </a:prstGeom>
                  </pic:spPr>
                </pic:pic>
              </a:graphicData>
            </a:graphic>
          </wp:inline>
        </w:drawing>
      </w:r>
    </w:p>
    <w:p w14:paraId="255601E7" w14:textId="304FC0DD" w:rsidR="00A3035B" w:rsidRPr="002145D2" w:rsidRDefault="00A3035B" w:rsidP="00E468CC">
      <w:pPr>
        <w:pStyle w:val="Caption"/>
        <w:jc w:val="center"/>
        <w:rPr>
          <w:lang w:val="en-GB"/>
        </w:rPr>
      </w:pPr>
      <w:bookmarkStart w:id="652" w:name="_Toc232248949"/>
      <w:r w:rsidRPr="002145D2">
        <w:rPr>
          <w:lang w:val="en-GB"/>
        </w:rPr>
        <w:t xml:space="preserve">Figure </w:t>
      </w:r>
      <w:r w:rsidR="00B8074C">
        <w:rPr>
          <w:lang w:val="en-GB"/>
        </w:rPr>
        <w:t>21</w:t>
      </w:r>
      <w:r w:rsidRPr="002145D2">
        <w:rPr>
          <w:lang w:val="en-GB"/>
        </w:rPr>
        <w:t>: Report an NTB via the Web portal</w:t>
      </w:r>
      <w:bookmarkEnd w:id="652"/>
    </w:p>
    <w:p w14:paraId="6F93B0CA" w14:textId="77777777" w:rsidR="00A3035B" w:rsidRPr="002145D2" w:rsidRDefault="00A3035B" w:rsidP="00572F8B">
      <w:pPr>
        <w:pStyle w:val="Heading3"/>
        <w:rPr>
          <w:sz w:val="22"/>
          <w:szCs w:val="22"/>
        </w:rPr>
      </w:pPr>
      <w:bookmarkStart w:id="653" w:name="_Toc232248897"/>
      <w:bookmarkStart w:id="654" w:name="_Toc232559240"/>
      <w:r w:rsidRPr="002145D2">
        <w:rPr>
          <w:sz w:val="22"/>
          <w:szCs w:val="22"/>
        </w:rPr>
        <w:t>D.1.4 Use Case Diagram – Report an NTB via the Web Portal</w:t>
      </w:r>
      <w:bookmarkEnd w:id="653"/>
      <w:bookmarkEnd w:id="654"/>
    </w:p>
    <w:p w14:paraId="0FF2263A" w14:textId="77777777" w:rsidR="00A3035B" w:rsidRPr="002145D2" w:rsidRDefault="00A3035B" w:rsidP="00AE3661">
      <w:pPr>
        <w:keepNext/>
        <w:jc w:val="center"/>
      </w:pPr>
      <w:r w:rsidRPr="002145D2">
        <w:rPr>
          <w:noProof/>
        </w:rPr>
        <w:drawing>
          <wp:inline distT="0" distB="0" distL="0" distR="0" wp14:anchorId="47D73548" wp14:editId="2D33CA84">
            <wp:extent cx="5760720" cy="3826510"/>
            <wp:effectExtent l="0" t="0" r="0" b="2540"/>
            <wp:docPr id="1667105038" name="uc03_diagram" descr="UML use case diagram: Verify and validate a complaint on the BNT National Platform" title="UC-03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c03_diagram" descr="UML use case diagram: Verify and validate a complaint on the BNT National Platform" title="UC-03 use case diagram"/>
                    <pic:cNvPicPr>
                      <a:picLocks noChangeAspect="1"/>
                    </pic:cNvPicPr>
                  </pic:nvPicPr>
                  <pic:blipFill>
                    <a:blip r:embed="rId94" cstate="print">
                      <a:extLst>
                        <a:ext uri="{28A0092B-C50C-407E-A947-70E740481C1C}">
                          <a14:useLocalDpi xmlns:a14="http://schemas.microsoft.com/office/drawing/2010/main"/>
                        </a:ext>
                      </a:extLst>
                    </a:blip>
                    <a:srcRect/>
                    <a:stretch>
                      <a:fillRect/>
                    </a:stretch>
                  </pic:blipFill>
                  <pic:spPr bwMode="auto">
                    <a:xfrm>
                      <a:off x="0" y="0"/>
                      <a:ext cx="5760720" cy="3826510"/>
                    </a:xfrm>
                    <a:prstGeom prst="rect">
                      <a:avLst/>
                    </a:prstGeom>
                  </pic:spPr>
                </pic:pic>
              </a:graphicData>
            </a:graphic>
          </wp:inline>
        </w:drawing>
      </w:r>
    </w:p>
    <w:p w14:paraId="57B147AD" w14:textId="1BF4A35D" w:rsidR="00A3035B" w:rsidRPr="002145D2" w:rsidRDefault="00A3035B" w:rsidP="00AE3661">
      <w:pPr>
        <w:pStyle w:val="Caption"/>
        <w:jc w:val="center"/>
        <w:rPr>
          <w:lang w:val="en-GB"/>
        </w:rPr>
      </w:pPr>
      <w:bookmarkStart w:id="655" w:name="_Toc232248950"/>
      <w:r w:rsidRPr="002145D2">
        <w:rPr>
          <w:lang w:val="en-GB"/>
        </w:rPr>
        <w:t xml:space="preserve">Figure </w:t>
      </w:r>
      <w:r w:rsidR="00B8074C">
        <w:rPr>
          <w:lang w:val="en-GB"/>
        </w:rPr>
        <w:t>22</w:t>
      </w:r>
      <w:r w:rsidRPr="002145D2">
        <w:rPr>
          <w:lang w:val="en-GB"/>
        </w:rPr>
        <w:t>: Verify and validate a complaint</w:t>
      </w:r>
      <w:bookmarkEnd w:id="655"/>
    </w:p>
    <w:p w14:paraId="47179210" w14:textId="77777777" w:rsidR="00A3035B" w:rsidRPr="00916063" w:rsidRDefault="00A3035B" w:rsidP="00916063">
      <w:pPr>
        <w:pStyle w:val="Heading3"/>
        <w:spacing w:before="0" w:after="0" w:line="240" w:lineRule="auto"/>
        <w:rPr>
          <w:rFonts w:ascii="Calibri" w:hAnsi="Calibri" w:cs="Calibri"/>
          <w:sz w:val="24"/>
          <w:szCs w:val="24"/>
        </w:rPr>
      </w:pPr>
      <w:bookmarkStart w:id="656" w:name="_Toc232248898"/>
      <w:bookmarkStart w:id="657" w:name="_Toc232559241"/>
      <w:r w:rsidRPr="00916063">
        <w:rPr>
          <w:rFonts w:ascii="Calibri" w:hAnsi="Calibri" w:cs="Calibri"/>
          <w:sz w:val="24"/>
          <w:szCs w:val="24"/>
        </w:rPr>
        <w:t>D.1.5 Use Case Diagram – Assign a Case to the Competent Institution</w:t>
      </w:r>
      <w:bookmarkEnd w:id="656"/>
      <w:bookmarkEnd w:id="657"/>
    </w:p>
    <w:p w14:paraId="6E4B3DF6" w14:textId="77777777" w:rsidR="00A3035B" w:rsidRPr="002145D2" w:rsidRDefault="00A3035B" w:rsidP="00117CE2">
      <w:pPr>
        <w:keepNext/>
        <w:jc w:val="center"/>
      </w:pPr>
      <w:r w:rsidRPr="002145D2">
        <w:rPr>
          <w:noProof/>
        </w:rPr>
        <w:drawing>
          <wp:inline distT="0" distB="0" distL="0" distR="0" wp14:anchorId="4CA15EF3" wp14:editId="70B364ED">
            <wp:extent cx="5143500" cy="8284830"/>
            <wp:effectExtent l="0" t="0" r="0" b="2540"/>
            <wp:docPr id="1216422017" name="uc04_diagram" descr="UML use case diagram: Assign a case file to the competent institution on the BNT National Platform" title="UC-04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cstate="print">
                      <a:extLst>
                        <a:ext uri="{28A0092B-C50C-407E-A947-70E740481C1C}">
                          <a14:useLocalDpi xmlns:a14="http://schemas.microsoft.com/office/drawing/2010/main"/>
                        </a:ext>
                      </a:extLst>
                    </a:blip>
                    <a:srcRect/>
                    <a:stretch>
                      <a:fillRect/>
                    </a:stretch>
                  </pic:blipFill>
                  <pic:spPr bwMode="auto">
                    <a:xfrm>
                      <a:off x="0" y="0"/>
                      <a:ext cx="5148410" cy="8292739"/>
                    </a:xfrm>
                    <a:prstGeom prst="rect">
                      <a:avLst/>
                    </a:prstGeom>
                  </pic:spPr>
                </pic:pic>
              </a:graphicData>
            </a:graphic>
          </wp:inline>
        </w:drawing>
      </w:r>
    </w:p>
    <w:p w14:paraId="5794F183" w14:textId="18E28FC3" w:rsidR="00A3035B" w:rsidRPr="002145D2" w:rsidRDefault="00A3035B" w:rsidP="00117CE2">
      <w:pPr>
        <w:pStyle w:val="Caption"/>
        <w:jc w:val="center"/>
        <w:rPr>
          <w:lang w:val="en-GB"/>
        </w:rPr>
      </w:pPr>
      <w:bookmarkStart w:id="658" w:name="_Toc232248951"/>
      <w:r w:rsidRPr="002145D2">
        <w:rPr>
          <w:lang w:val="en-GB"/>
        </w:rPr>
        <w:t xml:space="preserve">Figure </w:t>
      </w:r>
      <w:r w:rsidR="00B8074C">
        <w:rPr>
          <w:lang w:val="en-GB"/>
        </w:rPr>
        <w:t>23</w:t>
      </w:r>
      <w:r w:rsidRPr="002145D2">
        <w:rPr>
          <w:lang w:val="en-GB"/>
        </w:rPr>
        <w:t>: Assign a case to the competent institution</w:t>
      </w:r>
      <w:bookmarkEnd w:id="658"/>
    </w:p>
    <w:p w14:paraId="0802250E" w14:textId="77777777" w:rsidR="00A3035B" w:rsidRPr="00916063" w:rsidRDefault="00A3035B" w:rsidP="00916063">
      <w:pPr>
        <w:pStyle w:val="Heading3"/>
        <w:spacing w:before="0" w:after="0" w:line="240" w:lineRule="auto"/>
        <w:rPr>
          <w:rFonts w:ascii="Calibri" w:hAnsi="Calibri" w:cs="Calibri"/>
          <w:sz w:val="24"/>
          <w:szCs w:val="24"/>
        </w:rPr>
      </w:pPr>
      <w:bookmarkStart w:id="659" w:name="_Toc232248899"/>
      <w:bookmarkStart w:id="660" w:name="_Toc232559242"/>
      <w:r w:rsidRPr="00916063">
        <w:rPr>
          <w:rFonts w:ascii="Calibri" w:hAnsi="Calibri" w:cs="Calibri"/>
          <w:sz w:val="24"/>
          <w:szCs w:val="24"/>
        </w:rPr>
        <w:t>D.1.6 Use Case Diagram – Process a Complaint</w:t>
      </w:r>
      <w:bookmarkEnd w:id="659"/>
      <w:bookmarkEnd w:id="660"/>
    </w:p>
    <w:p w14:paraId="5554443B" w14:textId="77777777" w:rsidR="00A3035B" w:rsidRPr="002145D2" w:rsidRDefault="00A3035B" w:rsidP="004F46D7">
      <w:pPr>
        <w:keepNext/>
        <w:jc w:val="center"/>
      </w:pPr>
      <w:r w:rsidRPr="002145D2">
        <w:rPr>
          <w:noProof/>
        </w:rPr>
        <w:drawing>
          <wp:inline distT="0" distB="0" distL="0" distR="0" wp14:anchorId="3EA00A9C" wp14:editId="25636200">
            <wp:extent cx="5334000" cy="8166890"/>
            <wp:effectExtent l="0" t="0" r="0" b="5715"/>
            <wp:docPr id="1739492131" name="uc05_diagram" descr="UML use case diagram: Process a complaint on the BNT National Platform" title="UC-05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cstate="print">
                      <a:extLst>
                        <a:ext uri="{28A0092B-C50C-407E-A947-70E740481C1C}">
                          <a14:useLocalDpi xmlns:a14="http://schemas.microsoft.com/office/drawing/2010/main"/>
                        </a:ext>
                      </a:extLst>
                    </a:blip>
                    <a:srcRect/>
                    <a:stretch>
                      <a:fillRect/>
                    </a:stretch>
                  </pic:blipFill>
                  <pic:spPr bwMode="auto">
                    <a:xfrm>
                      <a:off x="0" y="0"/>
                      <a:ext cx="5337830" cy="8172754"/>
                    </a:xfrm>
                    <a:prstGeom prst="rect">
                      <a:avLst/>
                    </a:prstGeom>
                  </pic:spPr>
                </pic:pic>
              </a:graphicData>
            </a:graphic>
          </wp:inline>
        </w:drawing>
      </w:r>
    </w:p>
    <w:p w14:paraId="1CCA637A" w14:textId="74879D90" w:rsidR="00A3035B" w:rsidRPr="002145D2" w:rsidRDefault="00A3035B" w:rsidP="00AE3661">
      <w:pPr>
        <w:pStyle w:val="Caption"/>
        <w:jc w:val="center"/>
        <w:rPr>
          <w:lang w:val="en-GB"/>
        </w:rPr>
      </w:pPr>
      <w:bookmarkStart w:id="661" w:name="_Toc232248952"/>
      <w:r w:rsidRPr="002145D2">
        <w:rPr>
          <w:lang w:val="en-GB"/>
        </w:rPr>
        <w:t xml:space="preserve">Figure </w:t>
      </w:r>
      <w:r w:rsidR="006F40E6">
        <w:rPr>
          <w:lang w:val="en-GB"/>
        </w:rPr>
        <w:t>23</w:t>
      </w:r>
      <w:r w:rsidRPr="002145D2">
        <w:rPr>
          <w:lang w:val="en-GB"/>
        </w:rPr>
        <w:t>: Process a complaint</w:t>
      </w:r>
      <w:bookmarkEnd w:id="661"/>
    </w:p>
    <w:p w14:paraId="1B570335" w14:textId="77777777" w:rsidR="00A3035B" w:rsidRPr="00916063" w:rsidRDefault="00A3035B" w:rsidP="00916063">
      <w:pPr>
        <w:pStyle w:val="Heading3"/>
        <w:spacing w:before="0" w:after="0" w:line="240" w:lineRule="auto"/>
        <w:rPr>
          <w:rFonts w:asciiTheme="majorHAnsi" w:hAnsiTheme="majorHAnsi" w:cstheme="majorHAnsi"/>
          <w:sz w:val="24"/>
          <w:szCs w:val="24"/>
        </w:rPr>
      </w:pPr>
      <w:bookmarkStart w:id="662" w:name="_Toc232248900"/>
      <w:bookmarkStart w:id="663" w:name="_Toc232559243"/>
      <w:r w:rsidRPr="00916063">
        <w:rPr>
          <w:rFonts w:asciiTheme="majorHAnsi" w:hAnsiTheme="majorHAnsi" w:cstheme="majorHAnsi"/>
          <w:sz w:val="24"/>
          <w:szCs w:val="24"/>
        </w:rPr>
        <w:t>D.1.7 Use Case Diagram – Escalate a Case</w:t>
      </w:r>
      <w:bookmarkEnd w:id="662"/>
      <w:bookmarkEnd w:id="663"/>
    </w:p>
    <w:p w14:paraId="7422D175" w14:textId="77777777" w:rsidR="00A3035B" w:rsidRPr="002145D2" w:rsidRDefault="00A3035B" w:rsidP="00AE3661">
      <w:pPr>
        <w:keepNext/>
        <w:jc w:val="center"/>
      </w:pPr>
      <w:r w:rsidRPr="002145D2">
        <w:rPr>
          <w:noProof/>
        </w:rPr>
        <w:drawing>
          <wp:inline distT="0" distB="0" distL="0" distR="0" wp14:anchorId="1FC18CD8" wp14:editId="32A60039">
            <wp:extent cx="3634343" cy="8267700"/>
            <wp:effectExtent l="0" t="0" r="4445" b="0"/>
            <wp:docPr id="1329942885" name="uc06_diagram" descr="UML use case diagram: Escalate a case file on the BNT National Platform" title="UC-06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cstate="print">
                      <a:extLst>
                        <a:ext uri="{28A0092B-C50C-407E-A947-70E740481C1C}">
                          <a14:useLocalDpi xmlns:a14="http://schemas.microsoft.com/office/drawing/2010/main"/>
                        </a:ext>
                      </a:extLst>
                    </a:blip>
                    <a:srcRect/>
                    <a:stretch>
                      <a:fillRect/>
                    </a:stretch>
                  </pic:blipFill>
                  <pic:spPr bwMode="auto">
                    <a:xfrm>
                      <a:off x="0" y="0"/>
                      <a:ext cx="3640193" cy="8281009"/>
                    </a:xfrm>
                    <a:prstGeom prst="rect">
                      <a:avLst/>
                    </a:prstGeom>
                  </pic:spPr>
                </pic:pic>
              </a:graphicData>
            </a:graphic>
          </wp:inline>
        </w:drawing>
      </w:r>
    </w:p>
    <w:p w14:paraId="76CA6119" w14:textId="45FCF448" w:rsidR="00A3035B" w:rsidRPr="002145D2" w:rsidRDefault="00A3035B" w:rsidP="00AE3661">
      <w:pPr>
        <w:pStyle w:val="Caption"/>
        <w:jc w:val="center"/>
        <w:rPr>
          <w:lang w:val="en-GB"/>
        </w:rPr>
      </w:pPr>
      <w:bookmarkStart w:id="664" w:name="_Toc232248953"/>
      <w:r w:rsidRPr="002145D2">
        <w:rPr>
          <w:lang w:val="en-GB"/>
        </w:rPr>
        <w:t xml:space="preserve">Figure </w:t>
      </w:r>
      <w:r w:rsidR="006F40E6">
        <w:rPr>
          <w:lang w:val="en-GB"/>
        </w:rPr>
        <w:t>24</w:t>
      </w:r>
      <w:r w:rsidRPr="002145D2">
        <w:rPr>
          <w:lang w:val="en-GB"/>
        </w:rPr>
        <w:t>: Escalate a case</w:t>
      </w:r>
      <w:bookmarkEnd w:id="664"/>
    </w:p>
    <w:p w14:paraId="4CFBF5FD" w14:textId="77777777" w:rsidR="00A3035B" w:rsidRDefault="00A3035B" w:rsidP="00916063">
      <w:pPr>
        <w:pStyle w:val="Heading3"/>
        <w:spacing w:before="0" w:after="0" w:line="240" w:lineRule="auto"/>
        <w:rPr>
          <w:rFonts w:ascii="Calibri" w:hAnsi="Calibri" w:cs="Calibri"/>
          <w:sz w:val="24"/>
          <w:szCs w:val="24"/>
        </w:rPr>
      </w:pPr>
      <w:bookmarkStart w:id="665" w:name="_Toc232248901"/>
      <w:bookmarkStart w:id="666" w:name="_Toc232559244"/>
      <w:r w:rsidRPr="00916063">
        <w:rPr>
          <w:rFonts w:ascii="Calibri" w:hAnsi="Calibri" w:cs="Calibri"/>
          <w:sz w:val="24"/>
          <w:szCs w:val="24"/>
        </w:rPr>
        <w:t>D.2 Sequence Diagram</w:t>
      </w:r>
      <w:bookmarkEnd w:id="665"/>
      <w:bookmarkEnd w:id="666"/>
    </w:p>
    <w:p w14:paraId="6D868662" w14:textId="77777777" w:rsidR="00916063" w:rsidRPr="00916063" w:rsidRDefault="00916063" w:rsidP="00916063"/>
    <w:p w14:paraId="7918D920" w14:textId="77777777" w:rsidR="00A3035B" w:rsidRPr="002145D2" w:rsidRDefault="00A3035B" w:rsidP="009B3FCF">
      <w:pPr>
        <w:jc w:val="center"/>
      </w:pPr>
      <w:r w:rsidRPr="002145D2">
        <w:rPr>
          <w:noProof/>
        </w:rPr>
        <w:drawing>
          <wp:inline distT="0" distB="0" distL="0" distR="0" wp14:anchorId="73F2FCDE" wp14:editId="77F5FADE">
            <wp:extent cx="5760720" cy="7089140"/>
            <wp:effectExtent l="0" t="0" r="0" b="0"/>
            <wp:docPr id="1972508121" name="seq_diagram" descr="Sequence diagram: submission and validation of a Web complaint on the National NTB Platform - Djibouti" title="Web complain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q_diagram" descr="Sequence diagram: submission and validation of a Web complaint on the National NTB Platform - Djibouti" title="Web complaint sequence diagram"/>
                    <pic:cNvPicPr>
                      <a:picLocks noChangeAspect="1"/>
                    </pic:cNvPicPr>
                  </pic:nvPicPr>
                  <pic:blipFill>
                    <a:blip r:embed="rId98" cstate="print">
                      <a:extLst>
                        <a:ext uri="{28A0092B-C50C-407E-A947-70E740481C1C}">
                          <a14:useLocalDpi xmlns:a14="http://schemas.microsoft.com/office/drawing/2010/main"/>
                        </a:ext>
                      </a:extLst>
                    </a:blip>
                    <a:srcRect/>
                    <a:stretch>
                      <a:fillRect/>
                    </a:stretch>
                  </pic:blipFill>
                  <pic:spPr bwMode="auto">
                    <a:xfrm>
                      <a:off x="0" y="0"/>
                      <a:ext cx="5760720" cy="7089140"/>
                    </a:xfrm>
                    <a:prstGeom prst="rect">
                      <a:avLst/>
                    </a:prstGeom>
                  </pic:spPr>
                </pic:pic>
              </a:graphicData>
            </a:graphic>
          </wp:inline>
        </w:drawing>
      </w:r>
    </w:p>
    <w:p w14:paraId="494EA83F" w14:textId="5B945451" w:rsidR="00A3035B" w:rsidRPr="002145D2" w:rsidRDefault="00A3035B" w:rsidP="009B3FCF">
      <w:pPr>
        <w:pStyle w:val="Caption"/>
        <w:jc w:val="center"/>
        <w:rPr>
          <w:lang w:val="en-GB"/>
        </w:rPr>
      </w:pPr>
      <w:bookmarkStart w:id="667" w:name="_Toc232248954"/>
      <w:r w:rsidRPr="002145D2">
        <w:rPr>
          <w:lang w:val="en-GB"/>
        </w:rPr>
        <w:t xml:space="preserve">Figure </w:t>
      </w:r>
      <w:r w:rsidR="0076477B">
        <w:rPr>
          <w:lang w:val="en-GB"/>
        </w:rPr>
        <w:t>25</w:t>
      </w:r>
      <w:r w:rsidRPr="002145D2">
        <w:rPr>
          <w:lang w:val="en-GB"/>
        </w:rPr>
        <w:t>: Sequence diagram: submission and validation of a Web complaint</w:t>
      </w:r>
      <w:bookmarkEnd w:id="667"/>
    </w:p>
    <w:p w14:paraId="699949E2" w14:textId="77777777" w:rsidR="00A3035B" w:rsidRDefault="00A3035B" w:rsidP="00572F8B"/>
    <w:p w14:paraId="55A848DC" w14:textId="77777777" w:rsidR="00916063" w:rsidRPr="002145D2" w:rsidRDefault="00916063" w:rsidP="00572F8B"/>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497"/>
        <w:gridCol w:w="2234"/>
        <w:gridCol w:w="2920"/>
        <w:gridCol w:w="3109"/>
      </w:tblGrid>
      <w:tr w:rsidR="00A3035B" w:rsidRPr="002145D2" w14:paraId="4E574C3D" w14:textId="77777777" w:rsidTr="003F02B6">
        <w:tc>
          <w:tcPr>
            <w:tcW w:w="500" w:type="dxa"/>
            <w:shd w:val="clear" w:color="auto" w:fill="1F4E79"/>
          </w:tcPr>
          <w:p w14:paraId="38B44A81"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w:t>
            </w:r>
          </w:p>
        </w:tc>
        <w:tc>
          <w:tcPr>
            <w:tcW w:w="2400" w:type="dxa"/>
            <w:shd w:val="clear" w:color="auto" w:fill="1F4E79"/>
          </w:tcPr>
          <w:p w14:paraId="779B03D0"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Source actor → Target</w:t>
            </w:r>
          </w:p>
        </w:tc>
        <w:tc>
          <w:tcPr>
            <w:tcW w:w="2400" w:type="dxa"/>
            <w:shd w:val="clear" w:color="auto" w:fill="1F4E79"/>
          </w:tcPr>
          <w:p w14:paraId="10EE314F" w14:textId="77777777" w:rsidR="00A3035B" w:rsidRPr="002145D2" w:rsidRDefault="00A3035B" w:rsidP="003F02B6">
            <w:pPr>
              <w:spacing w:before="40" w:after="40"/>
            </w:pPr>
            <w:r w:rsidRPr="002145D2">
              <w:rPr>
                <w:rFonts w:cs="Calibri"/>
                <w:b/>
                <w:color w:val="FFFFFF"/>
                <w:sz w:val="20"/>
                <w:szCs w:val="20"/>
              </w:rPr>
              <w:t>Message / Call</w:t>
            </w:r>
          </w:p>
        </w:tc>
        <w:tc>
          <w:tcPr>
            <w:tcW w:w="3460" w:type="dxa"/>
            <w:shd w:val="clear" w:color="auto" w:fill="1F4E79"/>
          </w:tcPr>
          <w:p w14:paraId="1CE66903" w14:textId="77777777" w:rsidR="00A3035B" w:rsidRPr="002145D2" w:rsidRDefault="00A3035B" w:rsidP="003F02B6">
            <w:pPr>
              <w:spacing w:before="40" w:after="40"/>
            </w:pPr>
            <w:r w:rsidRPr="002145D2">
              <w:rPr>
                <w:rFonts w:cs="Calibri"/>
                <w:b/>
                <w:color w:val="FFFFFF"/>
                <w:sz w:val="20"/>
                <w:szCs w:val="20"/>
              </w:rPr>
              <w:t>Description</w:t>
            </w:r>
          </w:p>
        </w:tc>
      </w:tr>
      <w:tr w:rsidR="00A3035B" w:rsidRPr="002145D2" w14:paraId="38D1C067" w14:textId="77777777" w:rsidTr="003F02B6">
        <w:tc>
          <w:tcPr>
            <w:tcW w:w="500" w:type="dxa"/>
            <w:shd w:val="clear" w:color="auto" w:fill="EAF2FC"/>
          </w:tcPr>
          <w:p w14:paraId="0614AA30" w14:textId="77777777" w:rsidR="00A3035B" w:rsidRPr="00916063" w:rsidRDefault="00A3035B" w:rsidP="00916063">
            <w:pPr>
              <w:spacing w:after="0" w:line="240" w:lineRule="auto"/>
              <w:rPr>
                <w:rFonts w:ascii="Calibri" w:hAnsi="Calibri" w:cs="Calibri"/>
              </w:rPr>
            </w:pPr>
            <w:r w:rsidRPr="00916063">
              <w:rPr>
                <w:rFonts w:ascii="Calibri" w:hAnsi="Calibri" w:cs="Calibri"/>
              </w:rPr>
              <w:t>1</w:t>
            </w:r>
          </w:p>
        </w:tc>
        <w:tc>
          <w:tcPr>
            <w:tcW w:w="2400" w:type="dxa"/>
            <w:shd w:val="clear" w:color="auto" w:fill="EAF2FC"/>
          </w:tcPr>
          <w:p w14:paraId="61D1A7BC" w14:textId="77777777" w:rsidR="00A3035B" w:rsidRPr="00916063" w:rsidRDefault="00A3035B" w:rsidP="00916063">
            <w:pPr>
              <w:spacing w:after="0" w:line="240" w:lineRule="auto"/>
              <w:rPr>
                <w:rFonts w:ascii="Calibri" w:hAnsi="Calibri" w:cs="Calibri"/>
              </w:rPr>
            </w:pPr>
            <w:r w:rsidRPr="00916063">
              <w:rPr>
                <w:rFonts w:ascii="Calibri" w:hAnsi="Calibri" w:cs="Calibri"/>
              </w:rPr>
              <w:t>Operator → Web Portal</w:t>
            </w:r>
          </w:p>
        </w:tc>
        <w:tc>
          <w:tcPr>
            <w:tcW w:w="2400" w:type="dxa"/>
            <w:shd w:val="clear" w:color="auto" w:fill="EAF2FC"/>
          </w:tcPr>
          <w:p w14:paraId="431CCF42" w14:textId="77777777" w:rsidR="00A3035B" w:rsidRPr="002145D2" w:rsidRDefault="00A3035B" w:rsidP="003F02B6">
            <w:pPr>
              <w:spacing w:before="40" w:after="40"/>
            </w:pPr>
            <w:r w:rsidRPr="002145D2">
              <w:rPr>
                <w:rFonts w:cs="Calibri"/>
                <w:sz w:val="20"/>
                <w:szCs w:val="20"/>
              </w:rPr>
              <w:t>GET /complaints/new</w:t>
            </w:r>
          </w:p>
        </w:tc>
        <w:tc>
          <w:tcPr>
            <w:tcW w:w="3460" w:type="dxa"/>
            <w:shd w:val="clear" w:color="auto" w:fill="EAF2FC"/>
          </w:tcPr>
          <w:p w14:paraId="4347E966" w14:textId="77777777" w:rsidR="00A3035B" w:rsidRPr="002145D2" w:rsidRDefault="00A3035B" w:rsidP="003F02B6">
            <w:pPr>
              <w:spacing w:before="40" w:after="40"/>
            </w:pPr>
            <w:r w:rsidRPr="002145D2">
              <w:rPr>
                <w:rFonts w:cs="Calibri"/>
                <w:sz w:val="20"/>
                <w:szCs w:val="20"/>
              </w:rPr>
              <w:t>Loading of the submission form</w:t>
            </w:r>
          </w:p>
        </w:tc>
      </w:tr>
      <w:tr w:rsidR="00A3035B" w:rsidRPr="002145D2" w14:paraId="41120D5D" w14:textId="77777777" w:rsidTr="003F02B6">
        <w:tc>
          <w:tcPr>
            <w:tcW w:w="500" w:type="dxa"/>
            <w:shd w:val="clear" w:color="auto" w:fill="FFFFFF"/>
          </w:tcPr>
          <w:p w14:paraId="61CEFACB" w14:textId="77777777" w:rsidR="00A3035B" w:rsidRPr="00916063" w:rsidRDefault="00A3035B" w:rsidP="00916063">
            <w:pPr>
              <w:spacing w:after="0" w:line="240" w:lineRule="auto"/>
              <w:rPr>
                <w:rFonts w:ascii="Calibri" w:hAnsi="Calibri" w:cs="Calibri"/>
              </w:rPr>
            </w:pPr>
            <w:r w:rsidRPr="00916063">
              <w:rPr>
                <w:rFonts w:ascii="Calibri" w:hAnsi="Calibri" w:cs="Calibri"/>
              </w:rPr>
              <w:t>2</w:t>
            </w:r>
          </w:p>
        </w:tc>
        <w:tc>
          <w:tcPr>
            <w:tcW w:w="2400" w:type="dxa"/>
            <w:shd w:val="clear" w:color="auto" w:fill="FFFFFF"/>
          </w:tcPr>
          <w:p w14:paraId="5C78339B" w14:textId="77777777" w:rsidR="00A3035B" w:rsidRPr="00916063" w:rsidRDefault="00A3035B" w:rsidP="00916063">
            <w:pPr>
              <w:spacing w:after="0" w:line="240" w:lineRule="auto"/>
              <w:rPr>
                <w:rFonts w:ascii="Calibri" w:hAnsi="Calibri" w:cs="Calibri"/>
              </w:rPr>
            </w:pPr>
            <w:r w:rsidRPr="00916063">
              <w:rPr>
                <w:rFonts w:ascii="Calibri" w:hAnsi="Calibri" w:cs="Calibri"/>
              </w:rPr>
              <w:t>Web Portal → Backend API</w:t>
            </w:r>
          </w:p>
        </w:tc>
        <w:tc>
          <w:tcPr>
            <w:tcW w:w="2400" w:type="dxa"/>
            <w:shd w:val="clear" w:color="auto" w:fill="FFFFFF"/>
          </w:tcPr>
          <w:p w14:paraId="0A60B6CD" w14:textId="77777777" w:rsidR="00A3035B" w:rsidRPr="002145D2" w:rsidRDefault="00A3035B" w:rsidP="003F02B6">
            <w:pPr>
              <w:spacing w:before="40" w:after="40"/>
            </w:pPr>
            <w:r w:rsidRPr="002145D2">
              <w:rPr>
                <w:rFonts w:cs="Calibri"/>
                <w:sz w:val="20"/>
                <w:szCs w:val="20"/>
              </w:rPr>
              <w:t>POST /complaints</w:t>
            </w:r>
          </w:p>
        </w:tc>
        <w:tc>
          <w:tcPr>
            <w:tcW w:w="3460" w:type="dxa"/>
            <w:shd w:val="clear" w:color="auto" w:fill="FFFFFF"/>
          </w:tcPr>
          <w:p w14:paraId="3B5182C2" w14:textId="77777777" w:rsidR="00A3035B" w:rsidRPr="002145D2" w:rsidRDefault="00A3035B" w:rsidP="003F02B6">
            <w:pPr>
              <w:spacing w:before="40" w:after="40"/>
            </w:pPr>
            <w:r w:rsidRPr="002145D2">
              <w:rPr>
                <w:rFonts w:cs="Calibri"/>
                <w:sz w:val="20"/>
                <w:szCs w:val="20"/>
              </w:rPr>
              <w:t>Sending of the completed form data</w:t>
            </w:r>
          </w:p>
        </w:tc>
      </w:tr>
      <w:tr w:rsidR="00A3035B" w:rsidRPr="002145D2" w14:paraId="5E55E226" w14:textId="77777777" w:rsidTr="003F02B6">
        <w:tc>
          <w:tcPr>
            <w:tcW w:w="500" w:type="dxa"/>
            <w:shd w:val="clear" w:color="auto" w:fill="EAF2FC"/>
          </w:tcPr>
          <w:p w14:paraId="6C978E29" w14:textId="77777777" w:rsidR="00A3035B" w:rsidRPr="00916063" w:rsidRDefault="00A3035B" w:rsidP="00916063">
            <w:pPr>
              <w:spacing w:after="0" w:line="240" w:lineRule="auto"/>
              <w:rPr>
                <w:rFonts w:ascii="Calibri" w:hAnsi="Calibri" w:cs="Calibri"/>
              </w:rPr>
            </w:pPr>
            <w:r w:rsidRPr="00916063">
              <w:rPr>
                <w:rFonts w:ascii="Calibri" w:hAnsi="Calibri" w:cs="Calibri"/>
              </w:rPr>
              <w:t>3</w:t>
            </w:r>
          </w:p>
        </w:tc>
        <w:tc>
          <w:tcPr>
            <w:tcW w:w="2400" w:type="dxa"/>
            <w:shd w:val="clear" w:color="auto" w:fill="EAF2FC"/>
          </w:tcPr>
          <w:p w14:paraId="0D35B1E2" w14:textId="77777777" w:rsidR="00A3035B" w:rsidRPr="00916063" w:rsidRDefault="00A3035B" w:rsidP="00916063">
            <w:pPr>
              <w:spacing w:after="0" w:line="240" w:lineRule="auto"/>
              <w:rPr>
                <w:rFonts w:ascii="Calibri" w:hAnsi="Calibri" w:cs="Calibri"/>
              </w:rPr>
            </w:pPr>
            <w:r w:rsidRPr="00916063">
              <w:rPr>
                <w:rFonts w:ascii="Calibri" w:hAnsi="Calibri" w:cs="Calibri"/>
              </w:rPr>
              <w:t>Backend → Validation Service</w:t>
            </w:r>
          </w:p>
        </w:tc>
        <w:tc>
          <w:tcPr>
            <w:tcW w:w="2400" w:type="dxa"/>
            <w:shd w:val="clear" w:color="auto" w:fill="EAF2FC"/>
          </w:tcPr>
          <w:p w14:paraId="5FF5EFA9" w14:textId="77777777" w:rsidR="00A3035B" w:rsidRPr="002145D2" w:rsidRDefault="00A3035B" w:rsidP="003F02B6">
            <w:pPr>
              <w:spacing w:before="40" w:after="40"/>
            </w:pPr>
            <w:proofErr w:type="spellStart"/>
            <w:r w:rsidRPr="002145D2">
              <w:rPr>
                <w:rFonts w:cs="Calibri"/>
                <w:sz w:val="20"/>
                <w:szCs w:val="20"/>
              </w:rPr>
              <w:t>validatePayload</w:t>
            </w:r>
            <w:proofErr w:type="spellEnd"/>
            <w:r w:rsidRPr="002145D2">
              <w:rPr>
                <w:rFonts w:cs="Calibri"/>
                <w:sz w:val="20"/>
                <w:szCs w:val="20"/>
              </w:rPr>
              <w:t>(data)</w:t>
            </w:r>
          </w:p>
        </w:tc>
        <w:tc>
          <w:tcPr>
            <w:tcW w:w="3460" w:type="dxa"/>
            <w:shd w:val="clear" w:color="auto" w:fill="EAF2FC"/>
          </w:tcPr>
          <w:p w14:paraId="78F807F3" w14:textId="77777777" w:rsidR="00A3035B" w:rsidRPr="002145D2" w:rsidRDefault="00A3035B" w:rsidP="003F02B6">
            <w:pPr>
              <w:spacing w:before="40" w:after="40"/>
            </w:pPr>
            <w:r w:rsidRPr="002145D2">
              <w:rPr>
                <w:rFonts w:cs="Calibri"/>
                <w:sz w:val="20"/>
                <w:szCs w:val="20"/>
              </w:rPr>
              <w:t>Verification of mandatory fields and formats</w:t>
            </w:r>
          </w:p>
        </w:tc>
      </w:tr>
      <w:tr w:rsidR="00A3035B" w:rsidRPr="002145D2" w14:paraId="7761F561" w14:textId="77777777" w:rsidTr="003F02B6">
        <w:tc>
          <w:tcPr>
            <w:tcW w:w="500" w:type="dxa"/>
            <w:shd w:val="clear" w:color="auto" w:fill="FFFFFF"/>
          </w:tcPr>
          <w:p w14:paraId="1FD1A2CC" w14:textId="77777777" w:rsidR="00A3035B" w:rsidRPr="00916063" w:rsidRDefault="00A3035B" w:rsidP="00916063">
            <w:pPr>
              <w:spacing w:after="0" w:line="240" w:lineRule="auto"/>
              <w:rPr>
                <w:rFonts w:ascii="Calibri" w:hAnsi="Calibri" w:cs="Calibri"/>
              </w:rPr>
            </w:pPr>
            <w:r w:rsidRPr="00916063">
              <w:rPr>
                <w:rFonts w:ascii="Calibri" w:hAnsi="Calibri" w:cs="Calibri"/>
              </w:rPr>
              <w:t>4</w:t>
            </w:r>
          </w:p>
        </w:tc>
        <w:tc>
          <w:tcPr>
            <w:tcW w:w="2400" w:type="dxa"/>
            <w:shd w:val="clear" w:color="auto" w:fill="FFFFFF"/>
          </w:tcPr>
          <w:p w14:paraId="485F4187" w14:textId="77777777" w:rsidR="00A3035B" w:rsidRPr="00916063" w:rsidRDefault="00A3035B" w:rsidP="00916063">
            <w:pPr>
              <w:spacing w:after="0" w:line="240" w:lineRule="auto"/>
              <w:rPr>
                <w:rFonts w:ascii="Calibri" w:hAnsi="Calibri" w:cs="Calibri"/>
              </w:rPr>
            </w:pPr>
            <w:r w:rsidRPr="00916063">
              <w:rPr>
                <w:rFonts w:ascii="Calibri" w:hAnsi="Calibri" w:cs="Calibri"/>
              </w:rPr>
              <w:t>Backend → Database</w:t>
            </w:r>
          </w:p>
        </w:tc>
        <w:tc>
          <w:tcPr>
            <w:tcW w:w="2400" w:type="dxa"/>
            <w:shd w:val="clear" w:color="auto" w:fill="FFFFFF"/>
          </w:tcPr>
          <w:p w14:paraId="0961B495" w14:textId="77777777" w:rsidR="00A3035B" w:rsidRPr="002145D2" w:rsidRDefault="00A3035B" w:rsidP="003F02B6">
            <w:pPr>
              <w:spacing w:before="40" w:after="40"/>
            </w:pPr>
            <w:r w:rsidRPr="002145D2">
              <w:rPr>
                <w:rFonts w:cs="Calibri"/>
                <w:sz w:val="20"/>
                <w:szCs w:val="20"/>
              </w:rPr>
              <w:t>INSERT complaints</w:t>
            </w:r>
          </w:p>
        </w:tc>
        <w:tc>
          <w:tcPr>
            <w:tcW w:w="3460" w:type="dxa"/>
            <w:shd w:val="clear" w:color="auto" w:fill="FFFFFF"/>
          </w:tcPr>
          <w:p w14:paraId="0459781F" w14:textId="77777777" w:rsidR="00A3035B" w:rsidRPr="002145D2" w:rsidRDefault="00A3035B" w:rsidP="003F02B6">
            <w:pPr>
              <w:spacing w:before="40" w:after="40"/>
            </w:pPr>
            <w:r w:rsidRPr="002145D2">
              <w:rPr>
                <w:rFonts w:cs="Calibri"/>
                <w:sz w:val="20"/>
                <w:szCs w:val="20"/>
              </w:rPr>
              <w:t>Recording of the case with SUBMITTED status</w:t>
            </w:r>
          </w:p>
        </w:tc>
      </w:tr>
      <w:tr w:rsidR="00A3035B" w:rsidRPr="002145D2" w14:paraId="760CD42C" w14:textId="77777777" w:rsidTr="003F02B6">
        <w:tc>
          <w:tcPr>
            <w:tcW w:w="500" w:type="dxa"/>
            <w:shd w:val="clear" w:color="auto" w:fill="EAF2FC"/>
          </w:tcPr>
          <w:p w14:paraId="040F8C51" w14:textId="77777777" w:rsidR="00A3035B" w:rsidRPr="00916063" w:rsidRDefault="00A3035B" w:rsidP="00916063">
            <w:pPr>
              <w:spacing w:after="0" w:line="240" w:lineRule="auto"/>
              <w:rPr>
                <w:rFonts w:ascii="Calibri" w:hAnsi="Calibri" w:cs="Calibri"/>
              </w:rPr>
            </w:pPr>
            <w:r w:rsidRPr="00916063">
              <w:rPr>
                <w:rFonts w:ascii="Calibri" w:hAnsi="Calibri" w:cs="Calibri"/>
              </w:rPr>
              <w:t>5</w:t>
            </w:r>
          </w:p>
        </w:tc>
        <w:tc>
          <w:tcPr>
            <w:tcW w:w="2400" w:type="dxa"/>
            <w:shd w:val="clear" w:color="auto" w:fill="EAF2FC"/>
          </w:tcPr>
          <w:p w14:paraId="6386BF7D" w14:textId="77777777" w:rsidR="00A3035B" w:rsidRPr="00916063" w:rsidRDefault="00A3035B" w:rsidP="00916063">
            <w:pPr>
              <w:spacing w:after="0" w:line="240" w:lineRule="auto"/>
              <w:rPr>
                <w:rFonts w:ascii="Calibri" w:hAnsi="Calibri" w:cs="Calibri"/>
              </w:rPr>
            </w:pPr>
            <w:r w:rsidRPr="00916063">
              <w:rPr>
                <w:rFonts w:ascii="Calibri" w:hAnsi="Calibri" w:cs="Calibri"/>
              </w:rPr>
              <w:t>Backend → Notification Service</w:t>
            </w:r>
          </w:p>
        </w:tc>
        <w:tc>
          <w:tcPr>
            <w:tcW w:w="2400" w:type="dxa"/>
            <w:shd w:val="clear" w:color="auto" w:fill="EAF2FC"/>
          </w:tcPr>
          <w:p w14:paraId="436D03DD" w14:textId="77777777" w:rsidR="00A3035B" w:rsidRPr="002145D2" w:rsidRDefault="00A3035B" w:rsidP="003F02B6">
            <w:pPr>
              <w:spacing w:before="40" w:after="40"/>
            </w:pPr>
            <w:proofErr w:type="spellStart"/>
            <w:r w:rsidRPr="002145D2">
              <w:rPr>
                <w:rFonts w:cs="Calibri"/>
                <w:sz w:val="20"/>
                <w:szCs w:val="20"/>
              </w:rPr>
              <w:t>sendConfirmation</w:t>
            </w:r>
            <w:proofErr w:type="spellEnd"/>
            <w:r w:rsidRPr="002145D2">
              <w:rPr>
                <w:rFonts w:cs="Calibri"/>
                <w:sz w:val="20"/>
                <w:szCs w:val="20"/>
              </w:rPr>
              <w:t>(user)</w:t>
            </w:r>
          </w:p>
        </w:tc>
        <w:tc>
          <w:tcPr>
            <w:tcW w:w="3460" w:type="dxa"/>
            <w:shd w:val="clear" w:color="auto" w:fill="EAF2FC"/>
          </w:tcPr>
          <w:p w14:paraId="483A0CE0" w14:textId="77777777" w:rsidR="00A3035B" w:rsidRPr="002145D2" w:rsidRDefault="00A3035B" w:rsidP="003F02B6">
            <w:pPr>
              <w:spacing w:before="40" w:after="40"/>
            </w:pPr>
            <w:r w:rsidRPr="002145D2">
              <w:rPr>
                <w:rFonts w:cs="Calibri"/>
                <w:sz w:val="20"/>
                <w:szCs w:val="20"/>
              </w:rPr>
              <w:t>Sending of e-mail and SMS confirmation to the declarant</w:t>
            </w:r>
          </w:p>
        </w:tc>
      </w:tr>
      <w:tr w:rsidR="00A3035B" w:rsidRPr="002145D2" w14:paraId="58464DF0" w14:textId="77777777" w:rsidTr="003F02B6">
        <w:tc>
          <w:tcPr>
            <w:tcW w:w="500" w:type="dxa"/>
            <w:shd w:val="clear" w:color="auto" w:fill="FFFFFF"/>
          </w:tcPr>
          <w:p w14:paraId="6534A447" w14:textId="77777777" w:rsidR="00A3035B" w:rsidRPr="00916063" w:rsidRDefault="00A3035B" w:rsidP="00916063">
            <w:pPr>
              <w:spacing w:after="0" w:line="240" w:lineRule="auto"/>
              <w:rPr>
                <w:rFonts w:ascii="Calibri" w:hAnsi="Calibri" w:cs="Calibri"/>
              </w:rPr>
            </w:pPr>
            <w:r w:rsidRPr="00916063">
              <w:rPr>
                <w:rFonts w:ascii="Calibri" w:hAnsi="Calibri" w:cs="Calibri"/>
              </w:rPr>
              <w:t>6</w:t>
            </w:r>
          </w:p>
        </w:tc>
        <w:tc>
          <w:tcPr>
            <w:tcW w:w="2400" w:type="dxa"/>
            <w:shd w:val="clear" w:color="auto" w:fill="FFFFFF"/>
          </w:tcPr>
          <w:p w14:paraId="2F8F2138" w14:textId="77777777" w:rsidR="00A3035B" w:rsidRPr="00916063" w:rsidRDefault="00A3035B" w:rsidP="00916063">
            <w:pPr>
              <w:spacing w:after="0" w:line="240" w:lineRule="auto"/>
              <w:rPr>
                <w:rFonts w:ascii="Calibri" w:hAnsi="Calibri" w:cs="Calibri"/>
              </w:rPr>
            </w:pPr>
            <w:r w:rsidRPr="00916063">
              <w:rPr>
                <w:rFonts w:ascii="Calibri" w:hAnsi="Calibri" w:cs="Calibri"/>
              </w:rPr>
              <w:t>Backend → Notification Service</w:t>
            </w:r>
          </w:p>
        </w:tc>
        <w:tc>
          <w:tcPr>
            <w:tcW w:w="2400" w:type="dxa"/>
            <w:shd w:val="clear" w:color="auto" w:fill="FFFFFF"/>
          </w:tcPr>
          <w:p w14:paraId="20FA2AA0" w14:textId="77777777" w:rsidR="00A3035B" w:rsidRPr="002145D2" w:rsidRDefault="00A3035B" w:rsidP="003F02B6">
            <w:pPr>
              <w:spacing w:before="40" w:after="40"/>
            </w:pPr>
            <w:proofErr w:type="spellStart"/>
            <w:proofErr w:type="gramStart"/>
            <w:r w:rsidRPr="002145D2">
              <w:rPr>
                <w:rFonts w:cs="Calibri"/>
                <w:sz w:val="20"/>
                <w:szCs w:val="20"/>
              </w:rPr>
              <w:t>alertFocalPoint</w:t>
            </w:r>
            <w:proofErr w:type="spellEnd"/>
            <w:r w:rsidRPr="002145D2">
              <w:rPr>
                <w:rFonts w:cs="Calibri"/>
                <w:sz w:val="20"/>
                <w:szCs w:val="20"/>
              </w:rPr>
              <w:t>(</w:t>
            </w:r>
            <w:proofErr w:type="gramEnd"/>
            <w:r w:rsidRPr="002145D2">
              <w:rPr>
                <w:rFonts w:cs="Calibri"/>
                <w:sz w:val="20"/>
                <w:szCs w:val="20"/>
              </w:rPr>
              <w:t>)</w:t>
            </w:r>
          </w:p>
        </w:tc>
        <w:tc>
          <w:tcPr>
            <w:tcW w:w="3460" w:type="dxa"/>
            <w:shd w:val="clear" w:color="auto" w:fill="FFFFFF"/>
          </w:tcPr>
          <w:p w14:paraId="38420854" w14:textId="77777777" w:rsidR="00A3035B" w:rsidRPr="002145D2" w:rsidRDefault="00A3035B" w:rsidP="003F02B6">
            <w:pPr>
              <w:spacing w:before="40" w:after="40"/>
            </w:pPr>
            <w:r w:rsidRPr="002145D2">
              <w:rPr>
                <w:rFonts w:cs="Calibri"/>
                <w:sz w:val="20"/>
                <w:szCs w:val="20"/>
              </w:rPr>
              <w:t>Notification to the National Focal Point</w:t>
            </w:r>
          </w:p>
        </w:tc>
      </w:tr>
      <w:tr w:rsidR="00A3035B" w:rsidRPr="002145D2" w14:paraId="18B24142" w14:textId="77777777" w:rsidTr="003F02B6">
        <w:tc>
          <w:tcPr>
            <w:tcW w:w="500" w:type="dxa"/>
            <w:shd w:val="clear" w:color="auto" w:fill="EAF2FC"/>
          </w:tcPr>
          <w:p w14:paraId="1C28DEB6" w14:textId="77777777" w:rsidR="00A3035B" w:rsidRPr="00916063" w:rsidRDefault="00A3035B" w:rsidP="00916063">
            <w:pPr>
              <w:spacing w:after="0" w:line="240" w:lineRule="auto"/>
              <w:rPr>
                <w:rFonts w:ascii="Calibri" w:hAnsi="Calibri" w:cs="Calibri"/>
              </w:rPr>
            </w:pPr>
            <w:r w:rsidRPr="00916063">
              <w:rPr>
                <w:rFonts w:ascii="Calibri" w:hAnsi="Calibri" w:cs="Calibri"/>
              </w:rPr>
              <w:t>7</w:t>
            </w:r>
          </w:p>
        </w:tc>
        <w:tc>
          <w:tcPr>
            <w:tcW w:w="2400" w:type="dxa"/>
            <w:shd w:val="clear" w:color="auto" w:fill="EAF2FC"/>
          </w:tcPr>
          <w:p w14:paraId="66F49C85" w14:textId="77777777" w:rsidR="00A3035B" w:rsidRPr="00916063" w:rsidRDefault="00A3035B" w:rsidP="00916063">
            <w:pPr>
              <w:spacing w:after="0" w:line="240" w:lineRule="auto"/>
              <w:rPr>
                <w:rFonts w:ascii="Calibri" w:hAnsi="Calibri" w:cs="Calibri"/>
              </w:rPr>
            </w:pPr>
            <w:r w:rsidRPr="00916063">
              <w:rPr>
                <w:rFonts w:ascii="Calibri" w:hAnsi="Calibri" w:cs="Calibri"/>
              </w:rPr>
              <w:t>Focal Point → Portal (Dashboard)</w:t>
            </w:r>
          </w:p>
        </w:tc>
        <w:tc>
          <w:tcPr>
            <w:tcW w:w="2400" w:type="dxa"/>
            <w:shd w:val="clear" w:color="auto" w:fill="EAF2FC"/>
          </w:tcPr>
          <w:p w14:paraId="51258131" w14:textId="77777777" w:rsidR="00A3035B" w:rsidRPr="002145D2" w:rsidRDefault="00A3035B" w:rsidP="003F02B6">
            <w:pPr>
              <w:spacing w:before="40" w:after="40"/>
            </w:pPr>
            <w:r w:rsidRPr="002145D2">
              <w:rPr>
                <w:rFonts w:cs="Calibri"/>
                <w:sz w:val="20"/>
                <w:szCs w:val="20"/>
              </w:rPr>
              <w:t>GET /</w:t>
            </w:r>
            <w:proofErr w:type="spellStart"/>
            <w:r w:rsidRPr="002145D2">
              <w:rPr>
                <w:rFonts w:cs="Calibri"/>
                <w:sz w:val="20"/>
                <w:szCs w:val="20"/>
              </w:rPr>
              <w:t>complaints?status</w:t>
            </w:r>
            <w:proofErr w:type="spellEnd"/>
            <w:r w:rsidRPr="002145D2">
              <w:rPr>
                <w:rFonts w:cs="Calibri"/>
                <w:sz w:val="20"/>
                <w:szCs w:val="20"/>
              </w:rPr>
              <w:t>=submitted</w:t>
            </w:r>
          </w:p>
        </w:tc>
        <w:tc>
          <w:tcPr>
            <w:tcW w:w="3460" w:type="dxa"/>
            <w:shd w:val="clear" w:color="auto" w:fill="EAF2FC"/>
          </w:tcPr>
          <w:p w14:paraId="26DA1DB4" w14:textId="77777777" w:rsidR="00A3035B" w:rsidRPr="002145D2" w:rsidRDefault="00A3035B" w:rsidP="003F02B6">
            <w:pPr>
              <w:spacing w:before="40" w:after="40"/>
            </w:pPr>
            <w:r w:rsidRPr="002145D2">
              <w:rPr>
                <w:rFonts w:cs="Calibri"/>
                <w:sz w:val="20"/>
                <w:szCs w:val="20"/>
              </w:rPr>
              <w:t>Consultation of the list of new cases</w:t>
            </w:r>
          </w:p>
        </w:tc>
      </w:tr>
      <w:tr w:rsidR="00A3035B" w:rsidRPr="002145D2" w14:paraId="1182954F" w14:textId="77777777" w:rsidTr="003F02B6">
        <w:tc>
          <w:tcPr>
            <w:tcW w:w="500" w:type="dxa"/>
            <w:shd w:val="clear" w:color="auto" w:fill="FFFFFF"/>
          </w:tcPr>
          <w:p w14:paraId="097E43AB" w14:textId="77777777" w:rsidR="00A3035B" w:rsidRPr="00916063" w:rsidRDefault="00A3035B" w:rsidP="00916063">
            <w:pPr>
              <w:spacing w:after="0" w:line="240" w:lineRule="auto"/>
              <w:rPr>
                <w:rFonts w:ascii="Calibri" w:hAnsi="Calibri" w:cs="Calibri"/>
              </w:rPr>
            </w:pPr>
            <w:r w:rsidRPr="00916063">
              <w:rPr>
                <w:rFonts w:ascii="Calibri" w:hAnsi="Calibri" w:cs="Calibri"/>
              </w:rPr>
              <w:t>8</w:t>
            </w:r>
          </w:p>
        </w:tc>
        <w:tc>
          <w:tcPr>
            <w:tcW w:w="2400" w:type="dxa"/>
            <w:shd w:val="clear" w:color="auto" w:fill="FFFFFF"/>
          </w:tcPr>
          <w:p w14:paraId="4BF69D8F" w14:textId="77777777" w:rsidR="00A3035B" w:rsidRPr="00916063" w:rsidRDefault="00A3035B" w:rsidP="00916063">
            <w:pPr>
              <w:spacing w:after="0" w:line="240" w:lineRule="auto"/>
              <w:rPr>
                <w:rFonts w:ascii="Calibri" w:hAnsi="Calibri" w:cs="Calibri"/>
              </w:rPr>
            </w:pPr>
            <w:r w:rsidRPr="00916063">
              <w:rPr>
                <w:rFonts w:ascii="Calibri" w:hAnsi="Calibri" w:cs="Calibri"/>
              </w:rPr>
              <w:t>Focal Point → Backend API</w:t>
            </w:r>
          </w:p>
        </w:tc>
        <w:tc>
          <w:tcPr>
            <w:tcW w:w="2400" w:type="dxa"/>
            <w:shd w:val="clear" w:color="auto" w:fill="FFFFFF"/>
          </w:tcPr>
          <w:p w14:paraId="4F0757C2" w14:textId="77777777" w:rsidR="00A3035B" w:rsidRPr="002145D2" w:rsidRDefault="00A3035B" w:rsidP="003F02B6">
            <w:pPr>
              <w:spacing w:before="40" w:after="40"/>
            </w:pPr>
            <w:r w:rsidRPr="002145D2">
              <w:rPr>
                <w:rFonts w:cs="Calibri"/>
                <w:sz w:val="20"/>
                <w:szCs w:val="20"/>
              </w:rPr>
              <w:t>PATCH /complaints/{id}/validate</w:t>
            </w:r>
          </w:p>
        </w:tc>
        <w:tc>
          <w:tcPr>
            <w:tcW w:w="3460" w:type="dxa"/>
            <w:shd w:val="clear" w:color="auto" w:fill="FFFFFF"/>
          </w:tcPr>
          <w:p w14:paraId="67BE7B06" w14:textId="77777777" w:rsidR="00A3035B" w:rsidRPr="002145D2" w:rsidRDefault="00A3035B" w:rsidP="003F02B6">
            <w:pPr>
              <w:spacing w:before="40" w:after="40"/>
            </w:pPr>
            <w:r w:rsidRPr="002145D2">
              <w:rPr>
                <w:rFonts w:cs="Calibri"/>
                <w:sz w:val="20"/>
                <w:szCs w:val="20"/>
              </w:rPr>
              <w:t>Validation of the case after examination</w:t>
            </w:r>
          </w:p>
        </w:tc>
      </w:tr>
      <w:tr w:rsidR="00A3035B" w:rsidRPr="002145D2" w14:paraId="1B2CD5B3" w14:textId="77777777" w:rsidTr="003F02B6">
        <w:tc>
          <w:tcPr>
            <w:tcW w:w="500" w:type="dxa"/>
            <w:shd w:val="clear" w:color="auto" w:fill="EAF2FC"/>
          </w:tcPr>
          <w:p w14:paraId="59A6C267" w14:textId="77777777" w:rsidR="00A3035B" w:rsidRPr="00916063" w:rsidRDefault="00A3035B" w:rsidP="00916063">
            <w:pPr>
              <w:spacing w:after="0" w:line="240" w:lineRule="auto"/>
              <w:rPr>
                <w:rFonts w:ascii="Calibri" w:hAnsi="Calibri" w:cs="Calibri"/>
              </w:rPr>
            </w:pPr>
            <w:r w:rsidRPr="00916063">
              <w:rPr>
                <w:rFonts w:ascii="Calibri" w:hAnsi="Calibri" w:cs="Calibri"/>
              </w:rPr>
              <w:t>9</w:t>
            </w:r>
          </w:p>
        </w:tc>
        <w:tc>
          <w:tcPr>
            <w:tcW w:w="2400" w:type="dxa"/>
            <w:shd w:val="clear" w:color="auto" w:fill="EAF2FC"/>
          </w:tcPr>
          <w:p w14:paraId="6D7CC6ED" w14:textId="77777777" w:rsidR="00A3035B" w:rsidRPr="00916063" w:rsidRDefault="00A3035B" w:rsidP="00916063">
            <w:pPr>
              <w:spacing w:after="0" w:line="240" w:lineRule="auto"/>
              <w:rPr>
                <w:rFonts w:ascii="Calibri" w:hAnsi="Calibri" w:cs="Calibri"/>
              </w:rPr>
            </w:pPr>
            <w:r w:rsidRPr="00916063">
              <w:rPr>
                <w:rFonts w:ascii="Calibri" w:hAnsi="Calibri" w:cs="Calibri"/>
              </w:rPr>
              <w:t>Backend → Workflow Engine</w:t>
            </w:r>
          </w:p>
        </w:tc>
        <w:tc>
          <w:tcPr>
            <w:tcW w:w="2400" w:type="dxa"/>
            <w:shd w:val="clear" w:color="auto" w:fill="EAF2FC"/>
          </w:tcPr>
          <w:p w14:paraId="66E8664F" w14:textId="77777777" w:rsidR="00A3035B" w:rsidRPr="002145D2" w:rsidRDefault="00A3035B" w:rsidP="003F02B6">
            <w:pPr>
              <w:spacing w:before="40" w:after="40"/>
            </w:pPr>
            <w:proofErr w:type="gramStart"/>
            <w:r w:rsidRPr="002145D2">
              <w:rPr>
                <w:rFonts w:cs="Calibri"/>
                <w:sz w:val="20"/>
                <w:szCs w:val="20"/>
              </w:rPr>
              <w:t>transition(</w:t>
            </w:r>
            <w:proofErr w:type="gramEnd"/>
            <w:r w:rsidRPr="002145D2">
              <w:rPr>
                <w:rFonts w:cs="Calibri"/>
                <w:sz w:val="20"/>
                <w:szCs w:val="20"/>
              </w:rPr>
              <w:t>VALIDATED)</w:t>
            </w:r>
          </w:p>
        </w:tc>
        <w:tc>
          <w:tcPr>
            <w:tcW w:w="3460" w:type="dxa"/>
            <w:shd w:val="clear" w:color="auto" w:fill="EAF2FC"/>
          </w:tcPr>
          <w:p w14:paraId="7CA9DA68" w14:textId="77777777" w:rsidR="00A3035B" w:rsidRPr="002145D2" w:rsidRDefault="00A3035B" w:rsidP="003F02B6">
            <w:pPr>
              <w:spacing w:before="40" w:after="40"/>
            </w:pPr>
            <w:r w:rsidRPr="002145D2">
              <w:rPr>
                <w:rFonts w:cs="Calibri"/>
                <w:sz w:val="20"/>
                <w:szCs w:val="20"/>
              </w:rPr>
              <w:t>Status update and triggering of assignment</w:t>
            </w:r>
          </w:p>
        </w:tc>
      </w:tr>
      <w:tr w:rsidR="00A3035B" w:rsidRPr="002145D2" w14:paraId="130FFD2F" w14:textId="77777777" w:rsidTr="003F02B6">
        <w:tc>
          <w:tcPr>
            <w:tcW w:w="500" w:type="dxa"/>
            <w:shd w:val="clear" w:color="auto" w:fill="FFFFFF"/>
          </w:tcPr>
          <w:p w14:paraId="220EE88E" w14:textId="77777777" w:rsidR="00A3035B" w:rsidRPr="00916063" w:rsidRDefault="00A3035B" w:rsidP="00916063">
            <w:pPr>
              <w:spacing w:after="0" w:line="240" w:lineRule="auto"/>
              <w:rPr>
                <w:rFonts w:ascii="Calibri" w:hAnsi="Calibri" w:cs="Calibri"/>
              </w:rPr>
            </w:pPr>
            <w:r w:rsidRPr="00916063">
              <w:rPr>
                <w:rFonts w:ascii="Calibri" w:hAnsi="Calibri" w:cs="Calibri"/>
              </w:rPr>
              <w:t>10</w:t>
            </w:r>
          </w:p>
        </w:tc>
        <w:tc>
          <w:tcPr>
            <w:tcW w:w="2400" w:type="dxa"/>
            <w:shd w:val="clear" w:color="auto" w:fill="FFFFFF"/>
          </w:tcPr>
          <w:p w14:paraId="30FC4FBA" w14:textId="77777777" w:rsidR="00A3035B" w:rsidRPr="00916063" w:rsidRDefault="00A3035B" w:rsidP="00916063">
            <w:pPr>
              <w:spacing w:after="0" w:line="240" w:lineRule="auto"/>
              <w:rPr>
                <w:rFonts w:ascii="Calibri" w:hAnsi="Calibri" w:cs="Calibri"/>
              </w:rPr>
            </w:pPr>
            <w:r w:rsidRPr="00916063">
              <w:rPr>
                <w:rFonts w:ascii="Calibri" w:hAnsi="Calibri" w:cs="Calibri"/>
              </w:rPr>
              <w:t>Workflow Engine → Rule Engine</w:t>
            </w:r>
          </w:p>
        </w:tc>
        <w:tc>
          <w:tcPr>
            <w:tcW w:w="2400" w:type="dxa"/>
            <w:shd w:val="clear" w:color="auto" w:fill="FFFFFF"/>
          </w:tcPr>
          <w:p w14:paraId="5A8B58A1" w14:textId="77777777" w:rsidR="00A3035B" w:rsidRPr="002145D2" w:rsidRDefault="00A3035B" w:rsidP="003F02B6">
            <w:pPr>
              <w:spacing w:before="40" w:after="40"/>
            </w:pPr>
            <w:proofErr w:type="spellStart"/>
            <w:r w:rsidRPr="002145D2">
              <w:rPr>
                <w:rFonts w:cs="Calibri"/>
                <w:sz w:val="20"/>
                <w:szCs w:val="20"/>
              </w:rPr>
              <w:t>assignInstitution</w:t>
            </w:r>
            <w:proofErr w:type="spellEnd"/>
            <w:r w:rsidRPr="002145D2">
              <w:rPr>
                <w:rFonts w:cs="Calibri"/>
                <w:sz w:val="20"/>
                <w:szCs w:val="20"/>
              </w:rPr>
              <w:t>(complaint)</w:t>
            </w:r>
          </w:p>
        </w:tc>
        <w:tc>
          <w:tcPr>
            <w:tcW w:w="3460" w:type="dxa"/>
            <w:shd w:val="clear" w:color="auto" w:fill="FFFFFF"/>
          </w:tcPr>
          <w:p w14:paraId="2ED3EBF6" w14:textId="77777777" w:rsidR="00A3035B" w:rsidRPr="002145D2" w:rsidRDefault="00A3035B" w:rsidP="003F02B6">
            <w:pPr>
              <w:spacing w:before="40" w:after="40"/>
            </w:pPr>
            <w:r w:rsidRPr="002145D2">
              <w:rPr>
                <w:rFonts w:cs="Calibri"/>
                <w:sz w:val="20"/>
                <w:szCs w:val="20"/>
              </w:rPr>
              <w:t>Identification of the competent institution</w:t>
            </w:r>
          </w:p>
        </w:tc>
      </w:tr>
      <w:tr w:rsidR="00A3035B" w:rsidRPr="002145D2" w14:paraId="6B2A2551" w14:textId="77777777" w:rsidTr="003F02B6">
        <w:tc>
          <w:tcPr>
            <w:tcW w:w="500" w:type="dxa"/>
            <w:shd w:val="clear" w:color="auto" w:fill="EAF2FC"/>
          </w:tcPr>
          <w:p w14:paraId="6770AC1E" w14:textId="77777777" w:rsidR="00A3035B" w:rsidRPr="00916063" w:rsidRDefault="00A3035B" w:rsidP="00916063">
            <w:pPr>
              <w:spacing w:after="0" w:line="240" w:lineRule="auto"/>
              <w:rPr>
                <w:rFonts w:ascii="Calibri" w:hAnsi="Calibri" w:cs="Calibri"/>
              </w:rPr>
            </w:pPr>
            <w:r w:rsidRPr="00916063">
              <w:rPr>
                <w:rFonts w:ascii="Calibri" w:hAnsi="Calibri" w:cs="Calibri"/>
              </w:rPr>
              <w:t>11</w:t>
            </w:r>
          </w:p>
        </w:tc>
        <w:tc>
          <w:tcPr>
            <w:tcW w:w="2400" w:type="dxa"/>
            <w:shd w:val="clear" w:color="auto" w:fill="EAF2FC"/>
          </w:tcPr>
          <w:p w14:paraId="6887F601" w14:textId="77777777" w:rsidR="00A3035B" w:rsidRPr="00916063" w:rsidRDefault="00A3035B" w:rsidP="00916063">
            <w:pPr>
              <w:spacing w:after="0" w:line="240" w:lineRule="auto"/>
              <w:rPr>
                <w:rFonts w:ascii="Calibri" w:hAnsi="Calibri" w:cs="Calibri"/>
              </w:rPr>
            </w:pPr>
            <w:r w:rsidRPr="00916063">
              <w:rPr>
                <w:rFonts w:ascii="Calibri" w:hAnsi="Calibri" w:cs="Calibri"/>
              </w:rPr>
              <w:t>Workflow Engine → Notification Service</w:t>
            </w:r>
          </w:p>
        </w:tc>
        <w:tc>
          <w:tcPr>
            <w:tcW w:w="2400" w:type="dxa"/>
            <w:shd w:val="clear" w:color="auto" w:fill="EAF2FC"/>
          </w:tcPr>
          <w:p w14:paraId="42F56EE9" w14:textId="77777777" w:rsidR="00A3035B" w:rsidRPr="002145D2" w:rsidRDefault="00A3035B" w:rsidP="003F02B6">
            <w:pPr>
              <w:spacing w:before="40" w:after="40"/>
            </w:pPr>
            <w:proofErr w:type="spellStart"/>
            <w:proofErr w:type="gramStart"/>
            <w:r w:rsidRPr="002145D2">
              <w:rPr>
                <w:rFonts w:cs="Calibri"/>
                <w:sz w:val="20"/>
                <w:szCs w:val="20"/>
              </w:rPr>
              <w:t>notifyInstitution</w:t>
            </w:r>
            <w:proofErr w:type="spellEnd"/>
            <w:r w:rsidRPr="002145D2">
              <w:rPr>
                <w:rFonts w:cs="Calibri"/>
                <w:sz w:val="20"/>
                <w:szCs w:val="20"/>
              </w:rPr>
              <w:t>(</w:t>
            </w:r>
            <w:proofErr w:type="gramEnd"/>
            <w:r w:rsidRPr="002145D2">
              <w:rPr>
                <w:rFonts w:cs="Calibri"/>
                <w:sz w:val="20"/>
                <w:szCs w:val="20"/>
              </w:rPr>
              <w:t xml:space="preserve">) + </w:t>
            </w:r>
            <w:proofErr w:type="spellStart"/>
            <w:proofErr w:type="gramStart"/>
            <w:r w:rsidRPr="002145D2">
              <w:rPr>
                <w:rFonts w:cs="Calibri"/>
                <w:sz w:val="20"/>
                <w:szCs w:val="20"/>
              </w:rPr>
              <w:t>notifyDeclarant</w:t>
            </w:r>
            <w:proofErr w:type="spellEnd"/>
            <w:r w:rsidRPr="002145D2">
              <w:rPr>
                <w:rFonts w:cs="Calibri"/>
                <w:sz w:val="20"/>
                <w:szCs w:val="20"/>
              </w:rPr>
              <w:t>(</w:t>
            </w:r>
            <w:proofErr w:type="gramEnd"/>
            <w:r w:rsidRPr="002145D2">
              <w:rPr>
                <w:rFonts w:cs="Calibri"/>
                <w:sz w:val="20"/>
                <w:szCs w:val="20"/>
              </w:rPr>
              <w:t>)</w:t>
            </w:r>
          </w:p>
        </w:tc>
        <w:tc>
          <w:tcPr>
            <w:tcW w:w="3460" w:type="dxa"/>
            <w:shd w:val="clear" w:color="auto" w:fill="EAF2FC"/>
          </w:tcPr>
          <w:p w14:paraId="5CACC5B9" w14:textId="77777777" w:rsidR="00A3035B" w:rsidRPr="002145D2" w:rsidRDefault="00A3035B" w:rsidP="00646822">
            <w:pPr>
              <w:keepNext/>
              <w:spacing w:before="40" w:after="40"/>
            </w:pPr>
            <w:r w:rsidRPr="002145D2">
              <w:rPr>
                <w:rFonts w:cs="Calibri"/>
                <w:sz w:val="20"/>
                <w:szCs w:val="20"/>
              </w:rPr>
              <w:t>Simultaneous notifications to the institution and the declarant</w:t>
            </w:r>
          </w:p>
        </w:tc>
      </w:tr>
    </w:tbl>
    <w:p w14:paraId="4AE68FD5" w14:textId="1A90FB54" w:rsidR="00A3035B" w:rsidRPr="002145D2" w:rsidRDefault="00A3035B" w:rsidP="00992976">
      <w:pPr>
        <w:pStyle w:val="Caption"/>
        <w:spacing w:after="0"/>
        <w:jc w:val="center"/>
        <w:rPr>
          <w:lang w:val="en-GB"/>
        </w:rPr>
      </w:pPr>
      <w:bookmarkStart w:id="668" w:name="_Toc232249036"/>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7</w:t>
      </w:r>
      <w:r w:rsidRPr="002145D2">
        <w:rPr>
          <w:lang w:val="en-GB"/>
        </w:rPr>
        <w:fldChar w:fldCharType="end"/>
      </w:r>
      <w:r w:rsidR="00F4298E">
        <w:rPr>
          <w:lang w:val="en-GB"/>
        </w:rPr>
        <w:t>5</w:t>
      </w:r>
      <w:r w:rsidRPr="002145D2">
        <w:rPr>
          <w:lang w:val="en-GB"/>
        </w:rPr>
        <w:t>: Functional sequence identification of the NTB management system</w:t>
      </w:r>
      <w:bookmarkEnd w:id="668"/>
    </w:p>
    <w:p w14:paraId="0A28BE84" w14:textId="77777777" w:rsidR="00A3035B" w:rsidRPr="002145D2" w:rsidRDefault="00A3035B" w:rsidP="00992976">
      <w:pPr>
        <w:spacing w:after="0"/>
      </w:pPr>
    </w:p>
    <w:p w14:paraId="58218327" w14:textId="77777777" w:rsidR="00A3035B" w:rsidRPr="002145D2" w:rsidRDefault="00A3035B" w:rsidP="00992976">
      <w:pPr>
        <w:keepNext/>
        <w:spacing w:before="100" w:beforeAutospacing="1" w:after="0" w:line="240" w:lineRule="auto"/>
        <w:ind w:left="360"/>
      </w:pPr>
      <w:r w:rsidRPr="002145D2">
        <w:rPr>
          <w:noProof/>
        </w:rPr>
        <w:drawing>
          <wp:inline distT="0" distB="0" distL="0" distR="0" wp14:anchorId="46B7DD1B" wp14:editId="4A09E07D">
            <wp:extent cx="5052646" cy="3075523"/>
            <wp:effectExtent l="0" t="0" r="0" b="0"/>
            <wp:docPr id="1026401287" name="seq4_diagram" descr="Sequence diagram: SMS-USSD complaint submission to the NTB System" title="SMS-USSD submissi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cstate="print">
                      <a:extLst>
                        <a:ext uri="{28A0092B-C50C-407E-A947-70E740481C1C}">
                          <a14:useLocalDpi xmlns:a14="http://schemas.microsoft.com/office/drawing/2010/main"/>
                        </a:ext>
                      </a:extLst>
                    </a:blip>
                    <a:srcRect/>
                    <a:stretch>
                      <a:fillRect/>
                    </a:stretch>
                  </pic:blipFill>
                  <pic:spPr bwMode="auto">
                    <a:xfrm>
                      <a:off x="0" y="0"/>
                      <a:ext cx="5119953" cy="3116492"/>
                    </a:xfrm>
                    <a:prstGeom prst="rect">
                      <a:avLst/>
                    </a:prstGeom>
                  </pic:spPr>
                </pic:pic>
              </a:graphicData>
            </a:graphic>
          </wp:inline>
        </w:drawing>
      </w:r>
    </w:p>
    <w:p w14:paraId="18B147A9" w14:textId="6C80A39B" w:rsidR="00A3035B" w:rsidRPr="002145D2" w:rsidRDefault="00A3035B" w:rsidP="00572F8B">
      <w:pPr>
        <w:pStyle w:val="Caption"/>
        <w:jc w:val="center"/>
        <w:rPr>
          <w:lang w:val="en-GB"/>
        </w:rPr>
      </w:pPr>
      <w:bookmarkStart w:id="669" w:name="_Toc232248955"/>
      <w:r w:rsidRPr="002145D2">
        <w:rPr>
          <w:lang w:val="en-GB"/>
        </w:rPr>
        <w:t>Figure</w:t>
      </w:r>
      <w:r w:rsidR="0076477B">
        <w:rPr>
          <w:lang w:val="en-GB"/>
        </w:rPr>
        <w:t xml:space="preserve"> 26</w:t>
      </w:r>
      <w:r w:rsidRPr="002145D2">
        <w:rPr>
          <w:lang w:val="en-GB"/>
        </w:rPr>
        <w:t>: Report an NTB by SMS/USSD</w:t>
      </w:r>
      <w:bookmarkEnd w:id="669"/>
    </w:p>
    <w:p w14:paraId="6416E5B9" w14:textId="77777777" w:rsidR="00A3035B" w:rsidRPr="002145D2" w:rsidRDefault="00A3035B" w:rsidP="00992976">
      <w:pPr>
        <w:keepNext/>
        <w:spacing w:after="0"/>
      </w:pPr>
      <w:r w:rsidRPr="002145D2">
        <w:rPr>
          <w:noProof/>
        </w:rPr>
        <w:drawing>
          <wp:inline distT="0" distB="0" distL="0" distR="0" wp14:anchorId="1A1FC43B" wp14:editId="56EFD6A2">
            <wp:extent cx="5760720" cy="4132690"/>
            <wp:effectExtent l="0" t="0" r="0" b="1270"/>
            <wp:docPr id="491712352" name="seq5_diagram" descr="Sequence diagram: Web portal complaint submission to the NTB API" title="Web submissi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cstate="print">
                      <a:extLst>
                        <a:ext uri="{28A0092B-C50C-407E-A947-70E740481C1C}">
                          <a14:useLocalDpi xmlns:a14="http://schemas.microsoft.com/office/drawing/2010/main"/>
                        </a:ext>
                      </a:extLst>
                    </a:blip>
                    <a:srcRect/>
                    <a:stretch>
                      <a:fillRect/>
                    </a:stretch>
                  </pic:blipFill>
                  <pic:spPr bwMode="auto">
                    <a:xfrm>
                      <a:off x="0" y="0"/>
                      <a:ext cx="5760720" cy="4132690"/>
                    </a:xfrm>
                    <a:prstGeom prst="rect">
                      <a:avLst/>
                    </a:prstGeom>
                  </pic:spPr>
                </pic:pic>
              </a:graphicData>
            </a:graphic>
          </wp:inline>
        </w:drawing>
      </w:r>
    </w:p>
    <w:p w14:paraId="5D77E769" w14:textId="66F412D7" w:rsidR="00A3035B" w:rsidRPr="002145D2" w:rsidRDefault="00A3035B" w:rsidP="00992976">
      <w:pPr>
        <w:pStyle w:val="Caption"/>
        <w:spacing w:after="0"/>
        <w:jc w:val="center"/>
        <w:rPr>
          <w:lang w:val="en-GB"/>
        </w:rPr>
      </w:pPr>
      <w:bookmarkStart w:id="670" w:name="_Toc232248956"/>
      <w:r w:rsidRPr="002145D2">
        <w:rPr>
          <w:lang w:val="en-GB"/>
        </w:rPr>
        <w:t>Figure</w:t>
      </w:r>
      <w:r w:rsidR="00C94134">
        <w:rPr>
          <w:lang w:val="en-GB"/>
        </w:rPr>
        <w:t xml:space="preserve"> 27</w:t>
      </w:r>
      <w:r w:rsidRPr="002145D2">
        <w:rPr>
          <w:lang w:val="en-GB"/>
        </w:rPr>
        <w:t>: Report an NTB via Web portal</w:t>
      </w:r>
      <w:bookmarkEnd w:id="670"/>
    </w:p>
    <w:p w14:paraId="5BF594FD" w14:textId="77777777" w:rsidR="00A3035B" w:rsidRPr="002145D2" w:rsidRDefault="00A3035B" w:rsidP="00992976">
      <w:pPr>
        <w:spacing w:after="0"/>
      </w:pPr>
    </w:p>
    <w:p w14:paraId="776192B0" w14:textId="77777777" w:rsidR="00A3035B" w:rsidRPr="002145D2" w:rsidRDefault="00A3035B" w:rsidP="00992976">
      <w:pPr>
        <w:keepNext/>
        <w:spacing w:after="0"/>
      </w:pPr>
      <w:r w:rsidRPr="002145D2">
        <w:rPr>
          <w:noProof/>
        </w:rPr>
        <w:drawing>
          <wp:inline distT="0" distB="0" distL="0" distR="0" wp14:anchorId="5668EAB9" wp14:editId="08AC5970">
            <wp:extent cx="5410200" cy="4222310"/>
            <wp:effectExtent l="0" t="0" r="0" b="6985"/>
            <wp:docPr id="1706822192" name="seq2_diagram" descr="Sequence diagram: complaint verification and validation by the National Focal Point NTB" title="Complaint validati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cstate="print">
                      <a:extLst>
                        <a:ext uri="{28A0092B-C50C-407E-A947-70E740481C1C}">
                          <a14:useLocalDpi xmlns:a14="http://schemas.microsoft.com/office/drawing/2010/main"/>
                        </a:ext>
                      </a:extLst>
                    </a:blip>
                    <a:srcRect/>
                    <a:stretch>
                      <a:fillRect/>
                    </a:stretch>
                  </pic:blipFill>
                  <pic:spPr bwMode="auto">
                    <a:xfrm>
                      <a:off x="0" y="0"/>
                      <a:ext cx="5431335" cy="4238805"/>
                    </a:xfrm>
                    <a:prstGeom prst="rect">
                      <a:avLst/>
                    </a:prstGeom>
                  </pic:spPr>
                </pic:pic>
              </a:graphicData>
            </a:graphic>
          </wp:inline>
        </w:drawing>
      </w:r>
    </w:p>
    <w:p w14:paraId="75454F8A" w14:textId="04C633B8" w:rsidR="00A3035B" w:rsidRPr="002145D2" w:rsidRDefault="00A3035B" w:rsidP="00572F8B">
      <w:pPr>
        <w:pStyle w:val="Caption"/>
        <w:jc w:val="center"/>
        <w:rPr>
          <w:lang w:val="en-GB"/>
        </w:rPr>
      </w:pPr>
      <w:bookmarkStart w:id="671" w:name="_Toc232248957"/>
      <w:r w:rsidRPr="002145D2">
        <w:rPr>
          <w:lang w:val="en-GB"/>
        </w:rPr>
        <w:t>Figure</w:t>
      </w:r>
      <w:r w:rsidR="00C94134">
        <w:rPr>
          <w:lang w:val="en-GB"/>
        </w:rPr>
        <w:t xml:space="preserve"> 28</w:t>
      </w:r>
      <w:r w:rsidRPr="002145D2">
        <w:rPr>
          <w:lang w:val="en-GB"/>
        </w:rPr>
        <w:t>: Verify and validate a complaint</w:t>
      </w:r>
      <w:bookmarkEnd w:id="671"/>
    </w:p>
    <w:p w14:paraId="7F0946A8" w14:textId="77777777" w:rsidR="00A3035B" w:rsidRPr="002145D2" w:rsidRDefault="00A3035B" w:rsidP="00AE3661">
      <w:pPr>
        <w:keepNext/>
      </w:pPr>
      <w:r w:rsidRPr="002145D2">
        <w:rPr>
          <w:noProof/>
        </w:rPr>
        <w:drawing>
          <wp:inline distT="0" distB="0" distL="0" distR="0" wp14:anchorId="6194A0F8" wp14:editId="07349E5F">
            <wp:extent cx="5760720" cy="3018116"/>
            <wp:effectExtent l="0" t="0" r="0" b="0"/>
            <wp:docPr id="573337311" name="seq6_diagram" descr="Sequence diagram: Case assignment workflow in the NTB System" title="Assignmen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cstate="print">
                      <a:extLst>
                        <a:ext uri="{28A0092B-C50C-407E-A947-70E740481C1C}">
                          <a14:useLocalDpi xmlns:a14="http://schemas.microsoft.com/office/drawing/2010/main"/>
                        </a:ext>
                      </a:extLst>
                    </a:blip>
                    <a:srcRect/>
                    <a:stretch>
                      <a:fillRect/>
                    </a:stretch>
                  </pic:blipFill>
                  <pic:spPr bwMode="auto">
                    <a:xfrm>
                      <a:off x="0" y="0"/>
                      <a:ext cx="5760720" cy="3018116"/>
                    </a:xfrm>
                    <a:prstGeom prst="rect">
                      <a:avLst/>
                    </a:prstGeom>
                  </pic:spPr>
                </pic:pic>
              </a:graphicData>
            </a:graphic>
          </wp:inline>
        </w:drawing>
      </w:r>
    </w:p>
    <w:p w14:paraId="21E8A008" w14:textId="356E377E" w:rsidR="00A3035B" w:rsidRPr="002145D2" w:rsidRDefault="00A3035B" w:rsidP="00572F8B">
      <w:pPr>
        <w:pStyle w:val="Caption"/>
        <w:jc w:val="center"/>
        <w:rPr>
          <w:lang w:val="en-GB"/>
        </w:rPr>
      </w:pPr>
      <w:bookmarkStart w:id="672" w:name="_Toc232248958"/>
      <w:r w:rsidRPr="002145D2">
        <w:rPr>
          <w:lang w:val="en-GB"/>
        </w:rPr>
        <w:t>Figure</w:t>
      </w:r>
      <w:r w:rsidR="00C94134">
        <w:rPr>
          <w:lang w:val="en-GB"/>
        </w:rPr>
        <w:t xml:space="preserve"> 29</w:t>
      </w:r>
      <w:r w:rsidRPr="002145D2">
        <w:rPr>
          <w:lang w:val="en-GB"/>
        </w:rPr>
        <w:t>: Automatic assignment of a case</w:t>
      </w:r>
      <w:bookmarkEnd w:id="672"/>
    </w:p>
    <w:p w14:paraId="74501644" w14:textId="77777777" w:rsidR="00A3035B" w:rsidRPr="002145D2" w:rsidRDefault="00A3035B" w:rsidP="00992976"/>
    <w:p w14:paraId="3F7313DB" w14:textId="77777777" w:rsidR="00A3035B" w:rsidRPr="002145D2" w:rsidRDefault="00A3035B" w:rsidP="00AE3661">
      <w:pPr>
        <w:keepNext/>
      </w:pPr>
      <w:r w:rsidRPr="002145D2">
        <w:rPr>
          <w:noProof/>
        </w:rPr>
        <w:drawing>
          <wp:inline distT="0" distB="0" distL="0" distR="0" wp14:anchorId="2411D1CC" wp14:editId="20C380E5">
            <wp:extent cx="5760720" cy="3675380"/>
            <wp:effectExtent l="0" t="0" r="0" b="1270"/>
            <wp:docPr id="1465842996" name="seq3_diagram" descr="Sequence diagram: case processing by the institutional agent in the NTB System" title="Case processing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q3_diagram" descr="Sequence diagram: case processing by the institutional agent in the NTB System" title="Case processing sequence diagram"/>
                    <pic:cNvPicPr>
                      <a:picLocks noChangeAspect="1"/>
                    </pic:cNvPicPr>
                  </pic:nvPicPr>
                  <pic:blipFill>
                    <a:blip r:embed="rId103" cstate="print">
                      <a:extLst>
                        <a:ext uri="{28A0092B-C50C-407E-A947-70E740481C1C}">
                          <a14:useLocalDpi xmlns:a14="http://schemas.microsoft.com/office/drawing/2010/main"/>
                        </a:ext>
                      </a:extLst>
                    </a:blip>
                    <a:srcRect/>
                    <a:stretch>
                      <a:fillRect/>
                    </a:stretch>
                  </pic:blipFill>
                  <pic:spPr bwMode="auto">
                    <a:xfrm>
                      <a:off x="0" y="0"/>
                      <a:ext cx="5760720" cy="3675380"/>
                    </a:xfrm>
                    <a:prstGeom prst="rect">
                      <a:avLst/>
                    </a:prstGeom>
                  </pic:spPr>
                </pic:pic>
              </a:graphicData>
            </a:graphic>
          </wp:inline>
        </w:drawing>
      </w:r>
    </w:p>
    <w:p w14:paraId="3CCD9AA4" w14:textId="2169A3F5" w:rsidR="00A3035B" w:rsidRPr="002145D2" w:rsidRDefault="00A3035B" w:rsidP="00572F8B">
      <w:pPr>
        <w:pStyle w:val="Caption"/>
        <w:jc w:val="center"/>
        <w:rPr>
          <w:lang w:val="en-GB"/>
        </w:rPr>
      </w:pPr>
      <w:bookmarkStart w:id="673" w:name="_Toc232248959"/>
      <w:r w:rsidRPr="002145D2">
        <w:rPr>
          <w:lang w:val="en-GB"/>
        </w:rPr>
        <w:t xml:space="preserve">Figure </w:t>
      </w:r>
      <w:r w:rsidR="00C94134">
        <w:rPr>
          <w:lang w:val="en-GB"/>
        </w:rPr>
        <w:t>30</w:t>
      </w:r>
      <w:r w:rsidRPr="002145D2">
        <w:rPr>
          <w:lang w:val="en-GB"/>
        </w:rPr>
        <w:t>: Processing of a complaint</w:t>
      </w:r>
      <w:bookmarkEnd w:id="673"/>
    </w:p>
    <w:p w14:paraId="36B25680" w14:textId="77777777" w:rsidR="00A3035B" w:rsidRPr="00916063" w:rsidRDefault="00A3035B" w:rsidP="00916063">
      <w:pPr>
        <w:pStyle w:val="Heading3"/>
        <w:spacing w:before="0" w:after="0" w:line="240" w:lineRule="auto"/>
        <w:rPr>
          <w:rFonts w:ascii="Calibri" w:hAnsi="Calibri" w:cs="Calibri"/>
          <w:sz w:val="24"/>
          <w:szCs w:val="24"/>
        </w:rPr>
      </w:pPr>
      <w:bookmarkStart w:id="674" w:name="_Toc232248902"/>
      <w:bookmarkStart w:id="675" w:name="_Toc232559245"/>
      <w:r w:rsidRPr="00916063">
        <w:rPr>
          <w:rFonts w:ascii="Calibri" w:hAnsi="Calibri" w:cs="Calibri"/>
          <w:sz w:val="24"/>
          <w:szCs w:val="24"/>
        </w:rPr>
        <w:t>D.3 Activity Diagram: Lifecycle of an NTB Case</w:t>
      </w:r>
      <w:bookmarkEnd w:id="674"/>
      <w:bookmarkEnd w:id="675"/>
    </w:p>
    <w:p w14:paraId="72AD4CEE" w14:textId="77777777" w:rsidR="00A3035B" w:rsidRPr="002145D2" w:rsidRDefault="00A3035B" w:rsidP="00BF5AB5">
      <w:r w:rsidRPr="002145D2">
        <w:rPr>
          <w:noProof/>
        </w:rPr>
        <w:drawing>
          <wp:inline distT="0" distB="0" distL="0" distR="0" wp14:anchorId="4E71D584" wp14:editId="457E7E63">
            <wp:extent cx="5760720" cy="7256907"/>
            <wp:effectExtent l="0" t="0" r="0" b="1270"/>
            <wp:docPr id="1740600941" name="act_diagram" descr="Activity diagram: life cycle of a NTB case file on the National NTB Platform - Djibouti" title="NTB case life cycle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cstate="print">
                      <a:extLst>
                        <a:ext uri="{28A0092B-C50C-407E-A947-70E740481C1C}">
                          <a14:useLocalDpi xmlns:a14="http://schemas.microsoft.com/office/drawing/2010/main"/>
                        </a:ext>
                      </a:extLst>
                    </a:blip>
                    <a:srcRect/>
                    <a:stretch>
                      <a:fillRect/>
                    </a:stretch>
                  </pic:blipFill>
                  <pic:spPr bwMode="auto">
                    <a:xfrm>
                      <a:off x="0" y="0"/>
                      <a:ext cx="5760720" cy="7256907"/>
                    </a:xfrm>
                    <a:prstGeom prst="rect">
                      <a:avLst/>
                    </a:prstGeom>
                  </pic:spPr>
                </pic:pic>
              </a:graphicData>
            </a:graphic>
          </wp:inline>
        </w:drawing>
      </w:r>
    </w:p>
    <w:p w14:paraId="7D6D3DE5" w14:textId="0F19D08C" w:rsidR="00A3035B" w:rsidRPr="002145D2" w:rsidRDefault="00A3035B" w:rsidP="00572F8B">
      <w:pPr>
        <w:pStyle w:val="Caption"/>
        <w:jc w:val="center"/>
        <w:rPr>
          <w:lang w:val="en-GB"/>
        </w:rPr>
      </w:pPr>
      <w:bookmarkStart w:id="676" w:name="_Toc232248960"/>
      <w:r w:rsidRPr="002145D2">
        <w:rPr>
          <w:lang w:val="en-GB"/>
        </w:rPr>
        <w:t xml:space="preserve">Figure </w:t>
      </w:r>
      <w:r w:rsidR="00C94134">
        <w:rPr>
          <w:lang w:val="en-GB"/>
        </w:rPr>
        <w:t>31</w:t>
      </w:r>
      <w:r w:rsidRPr="002145D2">
        <w:rPr>
          <w:lang w:val="en-GB"/>
        </w:rPr>
        <w:t>: Activity diagram: lifecycle of an NTB case</w:t>
      </w:r>
      <w:bookmarkEnd w:id="676"/>
    </w:p>
    <w:p w14:paraId="62EC688F" w14:textId="77777777" w:rsidR="00A3035B" w:rsidRPr="002145D2" w:rsidRDefault="00A3035B" w:rsidP="001A6F13"/>
    <w:p w14:paraId="22742538" w14:textId="77777777" w:rsidR="00A3035B" w:rsidRDefault="00A3035B" w:rsidP="001A6F13"/>
    <w:p w14:paraId="18FAB97A" w14:textId="77777777" w:rsidR="00916063" w:rsidRPr="002145D2" w:rsidRDefault="00916063" w:rsidP="001A6F13"/>
    <w:tbl>
      <w:tblPr>
        <w:tblW w:w="8760" w:type="dxa"/>
        <w:jc w:val="center"/>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790"/>
        <w:gridCol w:w="7970"/>
      </w:tblGrid>
      <w:tr w:rsidR="00A3035B" w:rsidRPr="002145D2" w14:paraId="5986F489" w14:textId="77777777" w:rsidTr="00E47DFC">
        <w:trPr>
          <w:jc w:val="center"/>
        </w:trPr>
        <w:tc>
          <w:tcPr>
            <w:tcW w:w="600" w:type="dxa"/>
            <w:shd w:val="clear" w:color="auto" w:fill="1F4E79"/>
          </w:tcPr>
          <w:p w14:paraId="5CC4A511"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Stage</w:t>
            </w:r>
          </w:p>
        </w:tc>
        <w:tc>
          <w:tcPr>
            <w:tcW w:w="8160" w:type="dxa"/>
            <w:shd w:val="clear" w:color="auto" w:fill="1F4E79"/>
          </w:tcPr>
          <w:p w14:paraId="7EFD6134"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Description of the activity</w:t>
            </w:r>
          </w:p>
        </w:tc>
      </w:tr>
      <w:tr w:rsidR="00A3035B" w:rsidRPr="002145D2" w14:paraId="031D5F27" w14:textId="77777777" w:rsidTr="00E47DFC">
        <w:trPr>
          <w:jc w:val="center"/>
        </w:trPr>
        <w:tc>
          <w:tcPr>
            <w:tcW w:w="600" w:type="dxa"/>
            <w:shd w:val="clear" w:color="auto" w:fill="EAF2FC"/>
          </w:tcPr>
          <w:p w14:paraId="29601425" w14:textId="77777777" w:rsidR="00A3035B" w:rsidRPr="00916063" w:rsidRDefault="00A3035B" w:rsidP="00916063">
            <w:pPr>
              <w:spacing w:after="0" w:line="240" w:lineRule="auto"/>
              <w:rPr>
                <w:rFonts w:ascii="Calibri" w:hAnsi="Calibri" w:cs="Calibri"/>
              </w:rPr>
            </w:pPr>
            <w:r w:rsidRPr="00916063">
              <w:rPr>
                <w:rFonts w:ascii="Calibri" w:hAnsi="Calibri" w:cs="Calibri"/>
              </w:rPr>
              <w:t>1</w:t>
            </w:r>
          </w:p>
        </w:tc>
        <w:tc>
          <w:tcPr>
            <w:tcW w:w="8160" w:type="dxa"/>
            <w:shd w:val="clear" w:color="auto" w:fill="EAF2FC"/>
          </w:tcPr>
          <w:p w14:paraId="65F1AA41" w14:textId="77777777" w:rsidR="00A3035B" w:rsidRPr="00916063" w:rsidRDefault="00A3035B" w:rsidP="00916063">
            <w:pPr>
              <w:spacing w:after="0" w:line="240" w:lineRule="auto"/>
              <w:rPr>
                <w:rFonts w:ascii="Calibri" w:hAnsi="Calibri" w:cs="Calibri"/>
              </w:rPr>
            </w:pPr>
            <w:r w:rsidRPr="00916063">
              <w:rPr>
                <w:rFonts w:ascii="Calibri" w:hAnsi="Calibri" w:cs="Calibri"/>
              </w:rPr>
              <w:t>Start: Reporting of the NTB (Web, SMS, USSD)</w:t>
            </w:r>
          </w:p>
        </w:tc>
      </w:tr>
      <w:tr w:rsidR="00A3035B" w:rsidRPr="002145D2" w14:paraId="78E68147" w14:textId="77777777" w:rsidTr="00E47DFC">
        <w:trPr>
          <w:jc w:val="center"/>
        </w:trPr>
        <w:tc>
          <w:tcPr>
            <w:tcW w:w="600" w:type="dxa"/>
            <w:shd w:val="clear" w:color="auto" w:fill="FFFFFF"/>
          </w:tcPr>
          <w:p w14:paraId="18D7FEFD" w14:textId="77777777" w:rsidR="00A3035B" w:rsidRPr="00916063" w:rsidRDefault="00A3035B" w:rsidP="00916063">
            <w:pPr>
              <w:spacing w:after="0" w:line="240" w:lineRule="auto"/>
              <w:rPr>
                <w:rFonts w:ascii="Calibri" w:hAnsi="Calibri" w:cs="Calibri"/>
              </w:rPr>
            </w:pPr>
            <w:r w:rsidRPr="00916063">
              <w:rPr>
                <w:rFonts w:ascii="Calibri" w:hAnsi="Calibri" w:cs="Calibri"/>
              </w:rPr>
              <w:t>2</w:t>
            </w:r>
          </w:p>
        </w:tc>
        <w:tc>
          <w:tcPr>
            <w:tcW w:w="8160" w:type="dxa"/>
            <w:shd w:val="clear" w:color="auto" w:fill="FFFFFF"/>
          </w:tcPr>
          <w:p w14:paraId="315DDCA5" w14:textId="77777777" w:rsidR="00A3035B" w:rsidRPr="00916063" w:rsidRDefault="00A3035B" w:rsidP="00916063">
            <w:pPr>
              <w:spacing w:after="0" w:line="240" w:lineRule="auto"/>
              <w:rPr>
                <w:rFonts w:ascii="Calibri" w:hAnsi="Calibri" w:cs="Calibri"/>
              </w:rPr>
            </w:pPr>
            <w:r w:rsidRPr="00916063">
              <w:rPr>
                <w:rFonts w:ascii="Calibri" w:hAnsi="Calibri" w:cs="Calibri"/>
              </w:rPr>
              <w:t>Automatic validation of the entered data</w:t>
            </w:r>
          </w:p>
        </w:tc>
      </w:tr>
      <w:tr w:rsidR="00A3035B" w:rsidRPr="002145D2" w14:paraId="3A503E90" w14:textId="77777777" w:rsidTr="00E47DFC">
        <w:trPr>
          <w:jc w:val="center"/>
        </w:trPr>
        <w:tc>
          <w:tcPr>
            <w:tcW w:w="600" w:type="dxa"/>
            <w:shd w:val="clear" w:color="auto" w:fill="EAF2FC"/>
          </w:tcPr>
          <w:p w14:paraId="3DFA6ABE" w14:textId="77777777" w:rsidR="00A3035B" w:rsidRPr="00916063" w:rsidRDefault="00A3035B" w:rsidP="00916063">
            <w:pPr>
              <w:spacing w:after="0" w:line="240" w:lineRule="auto"/>
              <w:rPr>
                <w:rFonts w:ascii="Calibri" w:hAnsi="Calibri" w:cs="Calibri"/>
              </w:rPr>
            </w:pPr>
            <w:r w:rsidRPr="00916063">
              <w:rPr>
                <w:rFonts w:ascii="Calibri" w:hAnsi="Calibri" w:cs="Calibri"/>
              </w:rPr>
              <w:t>3</w:t>
            </w:r>
          </w:p>
        </w:tc>
        <w:tc>
          <w:tcPr>
            <w:tcW w:w="8160" w:type="dxa"/>
            <w:shd w:val="clear" w:color="auto" w:fill="EAF2FC"/>
          </w:tcPr>
          <w:p w14:paraId="4ADDCEB8" w14:textId="77777777" w:rsidR="00A3035B" w:rsidRPr="00916063" w:rsidRDefault="00A3035B" w:rsidP="00916063">
            <w:pPr>
              <w:spacing w:after="0" w:line="240" w:lineRule="auto"/>
              <w:rPr>
                <w:rFonts w:ascii="Calibri" w:hAnsi="Calibri" w:cs="Calibri"/>
              </w:rPr>
            </w:pPr>
            <w:r w:rsidRPr="00916063">
              <w:rPr>
                <w:rFonts w:ascii="Calibri" w:hAnsi="Calibri" w:cs="Calibri"/>
              </w:rPr>
              <w:t>[If incomplete] Request for additional information from the declarant</w:t>
            </w:r>
          </w:p>
        </w:tc>
      </w:tr>
      <w:tr w:rsidR="00A3035B" w:rsidRPr="002145D2" w14:paraId="22AF05DE" w14:textId="77777777" w:rsidTr="00E47DFC">
        <w:trPr>
          <w:jc w:val="center"/>
        </w:trPr>
        <w:tc>
          <w:tcPr>
            <w:tcW w:w="600" w:type="dxa"/>
            <w:shd w:val="clear" w:color="auto" w:fill="FFFFFF"/>
          </w:tcPr>
          <w:p w14:paraId="337CEC5C" w14:textId="77777777" w:rsidR="00A3035B" w:rsidRPr="00916063" w:rsidRDefault="00A3035B" w:rsidP="00916063">
            <w:pPr>
              <w:spacing w:after="0" w:line="240" w:lineRule="auto"/>
              <w:rPr>
                <w:rFonts w:ascii="Calibri" w:hAnsi="Calibri" w:cs="Calibri"/>
              </w:rPr>
            </w:pPr>
            <w:r w:rsidRPr="00916063">
              <w:rPr>
                <w:rFonts w:ascii="Calibri" w:hAnsi="Calibri" w:cs="Calibri"/>
              </w:rPr>
              <w:t>4</w:t>
            </w:r>
          </w:p>
        </w:tc>
        <w:tc>
          <w:tcPr>
            <w:tcW w:w="8160" w:type="dxa"/>
            <w:shd w:val="clear" w:color="auto" w:fill="FFFFFF"/>
          </w:tcPr>
          <w:p w14:paraId="5A845B4A" w14:textId="77777777" w:rsidR="00A3035B" w:rsidRPr="00916063" w:rsidRDefault="00A3035B" w:rsidP="00916063">
            <w:pPr>
              <w:spacing w:after="0" w:line="240" w:lineRule="auto"/>
              <w:rPr>
                <w:rFonts w:ascii="Calibri" w:hAnsi="Calibri" w:cs="Calibri"/>
              </w:rPr>
            </w:pPr>
            <w:r w:rsidRPr="00916063">
              <w:rPr>
                <w:rFonts w:ascii="Calibri" w:hAnsi="Calibri" w:cs="Calibri"/>
              </w:rPr>
              <w:t>[If complete] Recording and assignment of a unique identifier</w:t>
            </w:r>
          </w:p>
        </w:tc>
      </w:tr>
      <w:tr w:rsidR="00A3035B" w:rsidRPr="002145D2" w14:paraId="3B4D72D7" w14:textId="77777777" w:rsidTr="00E47DFC">
        <w:trPr>
          <w:jc w:val="center"/>
        </w:trPr>
        <w:tc>
          <w:tcPr>
            <w:tcW w:w="600" w:type="dxa"/>
            <w:shd w:val="clear" w:color="auto" w:fill="EAF2FC"/>
          </w:tcPr>
          <w:p w14:paraId="2F80E347" w14:textId="77777777" w:rsidR="00A3035B" w:rsidRPr="00916063" w:rsidRDefault="00A3035B" w:rsidP="00916063">
            <w:pPr>
              <w:spacing w:after="0" w:line="240" w:lineRule="auto"/>
              <w:rPr>
                <w:rFonts w:ascii="Calibri" w:hAnsi="Calibri" w:cs="Calibri"/>
              </w:rPr>
            </w:pPr>
            <w:r w:rsidRPr="00916063">
              <w:rPr>
                <w:rFonts w:ascii="Calibri" w:hAnsi="Calibri" w:cs="Calibri"/>
              </w:rPr>
              <w:t>5</w:t>
            </w:r>
          </w:p>
        </w:tc>
        <w:tc>
          <w:tcPr>
            <w:tcW w:w="8160" w:type="dxa"/>
            <w:shd w:val="clear" w:color="auto" w:fill="EAF2FC"/>
          </w:tcPr>
          <w:p w14:paraId="7E9BD529" w14:textId="77777777" w:rsidR="00A3035B" w:rsidRPr="00916063" w:rsidRDefault="00A3035B" w:rsidP="00916063">
            <w:pPr>
              <w:spacing w:after="0" w:line="240" w:lineRule="auto"/>
              <w:rPr>
                <w:rFonts w:ascii="Calibri" w:hAnsi="Calibri" w:cs="Calibri"/>
              </w:rPr>
            </w:pPr>
            <w:r w:rsidRPr="00916063">
              <w:rPr>
                <w:rFonts w:ascii="Calibri" w:hAnsi="Calibri" w:cs="Calibri"/>
              </w:rPr>
              <w:t>Human validation by the National Focal Point</w:t>
            </w:r>
          </w:p>
        </w:tc>
      </w:tr>
      <w:tr w:rsidR="00A3035B" w:rsidRPr="002145D2" w14:paraId="7272DDFA" w14:textId="77777777" w:rsidTr="00E47DFC">
        <w:trPr>
          <w:jc w:val="center"/>
        </w:trPr>
        <w:tc>
          <w:tcPr>
            <w:tcW w:w="600" w:type="dxa"/>
            <w:shd w:val="clear" w:color="auto" w:fill="FFFFFF"/>
          </w:tcPr>
          <w:p w14:paraId="253B7FFE" w14:textId="77777777" w:rsidR="00A3035B" w:rsidRPr="00916063" w:rsidRDefault="00A3035B" w:rsidP="00916063">
            <w:pPr>
              <w:spacing w:after="0" w:line="240" w:lineRule="auto"/>
              <w:rPr>
                <w:rFonts w:ascii="Calibri" w:hAnsi="Calibri" w:cs="Calibri"/>
              </w:rPr>
            </w:pPr>
            <w:r w:rsidRPr="00916063">
              <w:rPr>
                <w:rFonts w:ascii="Calibri" w:hAnsi="Calibri" w:cs="Calibri"/>
              </w:rPr>
              <w:t>6</w:t>
            </w:r>
          </w:p>
        </w:tc>
        <w:tc>
          <w:tcPr>
            <w:tcW w:w="8160" w:type="dxa"/>
            <w:shd w:val="clear" w:color="auto" w:fill="FFFFFF"/>
          </w:tcPr>
          <w:p w14:paraId="76A9FD99" w14:textId="77777777" w:rsidR="00A3035B" w:rsidRPr="00916063" w:rsidRDefault="00A3035B" w:rsidP="00916063">
            <w:pPr>
              <w:spacing w:after="0" w:line="240" w:lineRule="auto"/>
              <w:rPr>
                <w:rFonts w:ascii="Calibri" w:hAnsi="Calibri" w:cs="Calibri"/>
              </w:rPr>
            </w:pPr>
            <w:r w:rsidRPr="00916063">
              <w:rPr>
                <w:rFonts w:ascii="Calibri" w:hAnsi="Calibri" w:cs="Calibri"/>
              </w:rPr>
              <w:t>[If rejected] Reasoned notification to the declarant — End</w:t>
            </w:r>
          </w:p>
        </w:tc>
      </w:tr>
      <w:tr w:rsidR="00A3035B" w:rsidRPr="002145D2" w14:paraId="68CAD2C0" w14:textId="77777777" w:rsidTr="00E47DFC">
        <w:trPr>
          <w:jc w:val="center"/>
        </w:trPr>
        <w:tc>
          <w:tcPr>
            <w:tcW w:w="600" w:type="dxa"/>
            <w:shd w:val="clear" w:color="auto" w:fill="EAF2FC"/>
          </w:tcPr>
          <w:p w14:paraId="3BBAA25A" w14:textId="77777777" w:rsidR="00A3035B" w:rsidRPr="00916063" w:rsidRDefault="00A3035B" w:rsidP="00916063">
            <w:pPr>
              <w:spacing w:after="0" w:line="240" w:lineRule="auto"/>
              <w:rPr>
                <w:rFonts w:ascii="Calibri" w:hAnsi="Calibri" w:cs="Calibri"/>
              </w:rPr>
            </w:pPr>
            <w:r w:rsidRPr="00916063">
              <w:rPr>
                <w:rFonts w:ascii="Calibri" w:hAnsi="Calibri" w:cs="Calibri"/>
              </w:rPr>
              <w:t>7</w:t>
            </w:r>
          </w:p>
        </w:tc>
        <w:tc>
          <w:tcPr>
            <w:tcW w:w="8160" w:type="dxa"/>
            <w:shd w:val="clear" w:color="auto" w:fill="EAF2FC"/>
          </w:tcPr>
          <w:p w14:paraId="01F32B25" w14:textId="77777777" w:rsidR="00A3035B" w:rsidRPr="00916063" w:rsidRDefault="00A3035B" w:rsidP="00916063">
            <w:pPr>
              <w:spacing w:after="0" w:line="240" w:lineRule="auto"/>
              <w:rPr>
                <w:rFonts w:ascii="Calibri" w:hAnsi="Calibri" w:cs="Calibri"/>
              </w:rPr>
            </w:pPr>
            <w:r w:rsidRPr="00916063">
              <w:rPr>
                <w:rFonts w:ascii="Calibri" w:hAnsi="Calibri" w:cs="Calibri"/>
              </w:rPr>
              <w:t>Classification and automatic routing to the competent institution</w:t>
            </w:r>
          </w:p>
        </w:tc>
      </w:tr>
      <w:tr w:rsidR="00A3035B" w:rsidRPr="002145D2" w14:paraId="643BF346" w14:textId="77777777" w:rsidTr="00E47DFC">
        <w:trPr>
          <w:jc w:val="center"/>
        </w:trPr>
        <w:tc>
          <w:tcPr>
            <w:tcW w:w="600" w:type="dxa"/>
            <w:shd w:val="clear" w:color="auto" w:fill="FFFFFF"/>
          </w:tcPr>
          <w:p w14:paraId="48040551" w14:textId="77777777" w:rsidR="00A3035B" w:rsidRPr="00916063" w:rsidRDefault="00A3035B" w:rsidP="00916063">
            <w:pPr>
              <w:spacing w:after="0" w:line="240" w:lineRule="auto"/>
              <w:rPr>
                <w:rFonts w:ascii="Calibri" w:hAnsi="Calibri" w:cs="Calibri"/>
              </w:rPr>
            </w:pPr>
            <w:r w:rsidRPr="00916063">
              <w:rPr>
                <w:rFonts w:ascii="Calibri" w:hAnsi="Calibri" w:cs="Calibri"/>
              </w:rPr>
              <w:t>8</w:t>
            </w:r>
          </w:p>
        </w:tc>
        <w:tc>
          <w:tcPr>
            <w:tcW w:w="8160" w:type="dxa"/>
            <w:shd w:val="clear" w:color="auto" w:fill="FFFFFF"/>
          </w:tcPr>
          <w:p w14:paraId="5D4CBEAE" w14:textId="77777777" w:rsidR="00A3035B" w:rsidRPr="00916063" w:rsidRDefault="00A3035B" w:rsidP="00916063">
            <w:pPr>
              <w:spacing w:after="0" w:line="240" w:lineRule="auto"/>
              <w:rPr>
                <w:rFonts w:ascii="Calibri" w:hAnsi="Calibri" w:cs="Calibri"/>
              </w:rPr>
            </w:pPr>
            <w:r w:rsidRPr="00916063">
              <w:rPr>
                <w:rFonts w:ascii="Calibri" w:hAnsi="Calibri" w:cs="Calibri"/>
              </w:rPr>
              <w:t>Handling and investigation by the institutional agent</w:t>
            </w:r>
          </w:p>
        </w:tc>
      </w:tr>
      <w:tr w:rsidR="00A3035B" w:rsidRPr="002145D2" w14:paraId="1AD71377" w14:textId="77777777" w:rsidTr="00E47DFC">
        <w:trPr>
          <w:jc w:val="center"/>
        </w:trPr>
        <w:tc>
          <w:tcPr>
            <w:tcW w:w="600" w:type="dxa"/>
            <w:shd w:val="clear" w:color="auto" w:fill="EAF2FC"/>
          </w:tcPr>
          <w:p w14:paraId="6AF0AB01" w14:textId="77777777" w:rsidR="00A3035B" w:rsidRPr="00916063" w:rsidRDefault="00A3035B" w:rsidP="00916063">
            <w:pPr>
              <w:spacing w:after="0" w:line="240" w:lineRule="auto"/>
              <w:rPr>
                <w:rFonts w:ascii="Calibri" w:hAnsi="Calibri" w:cs="Calibri"/>
              </w:rPr>
            </w:pPr>
            <w:r w:rsidRPr="00916063">
              <w:rPr>
                <w:rFonts w:ascii="Calibri" w:hAnsi="Calibri" w:cs="Calibri"/>
              </w:rPr>
              <w:t>9</w:t>
            </w:r>
          </w:p>
        </w:tc>
        <w:tc>
          <w:tcPr>
            <w:tcW w:w="8160" w:type="dxa"/>
            <w:shd w:val="clear" w:color="auto" w:fill="EAF2FC"/>
          </w:tcPr>
          <w:p w14:paraId="2DDD38C1" w14:textId="77777777" w:rsidR="00A3035B" w:rsidRPr="00916063" w:rsidRDefault="00A3035B" w:rsidP="00916063">
            <w:pPr>
              <w:spacing w:after="0" w:line="240" w:lineRule="auto"/>
              <w:rPr>
                <w:rFonts w:ascii="Calibri" w:hAnsi="Calibri" w:cs="Calibri"/>
              </w:rPr>
            </w:pPr>
            <w:r w:rsidRPr="00916063">
              <w:rPr>
                <w:rFonts w:ascii="Calibri" w:hAnsi="Calibri" w:cs="Calibri"/>
              </w:rPr>
              <w:t>[If SLA exceeded] Automatic triggering of escalation</w:t>
            </w:r>
          </w:p>
        </w:tc>
      </w:tr>
      <w:tr w:rsidR="00A3035B" w:rsidRPr="002145D2" w14:paraId="3E2794FB" w14:textId="77777777" w:rsidTr="00E47DFC">
        <w:trPr>
          <w:jc w:val="center"/>
        </w:trPr>
        <w:tc>
          <w:tcPr>
            <w:tcW w:w="600" w:type="dxa"/>
            <w:shd w:val="clear" w:color="auto" w:fill="FFFFFF"/>
          </w:tcPr>
          <w:p w14:paraId="48127D6B" w14:textId="77777777" w:rsidR="00A3035B" w:rsidRPr="00916063" w:rsidRDefault="00A3035B" w:rsidP="00916063">
            <w:pPr>
              <w:spacing w:after="0" w:line="240" w:lineRule="auto"/>
              <w:rPr>
                <w:rFonts w:ascii="Calibri" w:hAnsi="Calibri" w:cs="Calibri"/>
              </w:rPr>
            </w:pPr>
            <w:r w:rsidRPr="00916063">
              <w:rPr>
                <w:rFonts w:ascii="Calibri" w:hAnsi="Calibri" w:cs="Calibri"/>
              </w:rPr>
              <w:t>10</w:t>
            </w:r>
          </w:p>
        </w:tc>
        <w:tc>
          <w:tcPr>
            <w:tcW w:w="8160" w:type="dxa"/>
            <w:shd w:val="clear" w:color="auto" w:fill="FFFFFF"/>
          </w:tcPr>
          <w:p w14:paraId="08624CC3" w14:textId="77777777" w:rsidR="00A3035B" w:rsidRPr="00916063" w:rsidRDefault="00A3035B" w:rsidP="00916063">
            <w:pPr>
              <w:spacing w:after="0" w:line="240" w:lineRule="auto"/>
              <w:rPr>
                <w:rFonts w:ascii="Calibri" w:hAnsi="Calibri" w:cs="Calibri"/>
              </w:rPr>
            </w:pPr>
            <w:r w:rsidRPr="00916063">
              <w:rPr>
                <w:rFonts w:ascii="Calibri" w:hAnsi="Calibri" w:cs="Calibri"/>
              </w:rPr>
              <w:t>Implementation of corrective measures</w:t>
            </w:r>
          </w:p>
        </w:tc>
      </w:tr>
      <w:tr w:rsidR="00A3035B" w:rsidRPr="002145D2" w14:paraId="43961F73" w14:textId="77777777" w:rsidTr="00E47DFC">
        <w:trPr>
          <w:jc w:val="center"/>
        </w:trPr>
        <w:tc>
          <w:tcPr>
            <w:tcW w:w="600" w:type="dxa"/>
            <w:shd w:val="clear" w:color="auto" w:fill="EAF2FC"/>
          </w:tcPr>
          <w:p w14:paraId="0F8B273F" w14:textId="77777777" w:rsidR="00A3035B" w:rsidRPr="00916063" w:rsidRDefault="00A3035B" w:rsidP="00916063">
            <w:pPr>
              <w:spacing w:after="0" w:line="240" w:lineRule="auto"/>
              <w:rPr>
                <w:rFonts w:ascii="Calibri" w:hAnsi="Calibri" w:cs="Calibri"/>
              </w:rPr>
            </w:pPr>
            <w:r w:rsidRPr="00916063">
              <w:rPr>
                <w:rFonts w:ascii="Calibri" w:hAnsi="Calibri" w:cs="Calibri"/>
              </w:rPr>
              <w:t>11</w:t>
            </w:r>
          </w:p>
        </w:tc>
        <w:tc>
          <w:tcPr>
            <w:tcW w:w="8160" w:type="dxa"/>
            <w:shd w:val="clear" w:color="auto" w:fill="EAF2FC"/>
          </w:tcPr>
          <w:p w14:paraId="686D48FE"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Validation of the resolution by the NMC</w:t>
            </w:r>
          </w:p>
        </w:tc>
      </w:tr>
      <w:tr w:rsidR="00A3035B" w:rsidRPr="002145D2" w14:paraId="7B390255" w14:textId="77777777" w:rsidTr="00E47DFC">
        <w:trPr>
          <w:jc w:val="center"/>
        </w:trPr>
        <w:tc>
          <w:tcPr>
            <w:tcW w:w="600" w:type="dxa"/>
            <w:shd w:val="clear" w:color="auto" w:fill="FFFFFF"/>
          </w:tcPr>
          <w:p w14:paraId="71415D2F" w14:textId="77777777" w:rsidR="00A3035B" w:rsidRPr="00916063" w:rsidRDefault="00A3035B" w:rsidP="00916063">
            <w:pPr>
              <w:spacing w:after="0" w:line="240" w:lineRule="auto"/>
              <w:rPr>
                <w:rFonts w:ascii="Calibri" w:hAnsi="Calibri" w:cs="Calibri"/>
              </w:rPr>
            </w:pPr>
            <w:r w:rsidRPr="00916063">
              <w:rPr>
                <w:rFonts w:ascii="Calibri" w:hAnsi="Calibri" w:cs="Calibri"/>
              </w:rPr>
              <w:t>12</w:t>
            </w:r>
          </w:p>
        </w:tc>
        <w:tc>
          <w:tcPr>
            <w:tcW w:w="8160" w:type="dxa"/>
            <w:shd w:val="clear" w:color="auto" w:fill="FFFFFF"/>
          </w:tcPr>
          <w:p w14:paraId="73A0CF2E" w14:textId="77777777" w:rsidR="00A3035B" w:rsidRPr="00916063" w:rsidRDefault="00A3035B" w:rsidP="00916063">
            <w:pPr>
              <w:spacing w:after="0" w:line="240" w:lineRule="auto"/>
              <w:rPr>
                <w:rFonts w:ascii="Calibri" w:hAnsi="Calibri" w:cs="Calibri"/>
              </w:rPr>
            </w:pPr>
            <w:r w:rsidRPr="00916063">
              <w:rPr>
                <w:rFonts w:ascii="Calibri" w:hAnsi="Calibri" w:cs="Calibri"/>
              </w:rPr>
              <w:t>[If contested] Reopening of the case → return to step 8</w:t>
            </w:r>
          </w:p>
        </w:tc>
      </w:tr>
      <w:tr w:rsidR="00A3035B" w:rsidRPr="002145D2" w14:paraId="3F469289" w14:textId="77777777" w:rsidTr="00E47DFC">
        <w:trPr>
          <w:jc w:val="center"/>
        </w:trPr>
        <w:tc>
          <w:tcPr>
            <w:tcW w:w="600" w:type="dxa"/>
            <w:shd w:val="clear" w:color="auto" w:fill="EAF2FC"/>
          </w:tcPr>
          <w:p w14:paraId="551B6300" w14:textId="77777777" w:rsidR="00A3035B" w:rsidRPr="00916063" w:rsidRDefault="00A3035B" w:rsidP="00916063">
            <w:pPr>
              <w:spacing w:after="0" w:line="240" w:lineRule="auto"/>
              <w:rPr>
                <w:rFonts w:ascii="Calibri" w:hAnsi="Calibri" w:cs="Calibri"/>
              </w:rPr>
            </w:pPr>
            <w:r w:rsidRPr="00916063">
              <w:rPr>
                <w:rFonts w:ascii="Calibri" w:hAnsi="Calibri" w:cs="Calibri"/>
              </w:rPr>
              <w:t>13</w:t>
            </w:r>
          </w:p>
        </w:tc>
        <w:tc>
          <w:tcPr>
            <w:tcW w:w="8160" w:type="dxa"/>
            <w:shd w:val="clear" w:color="auto" w:fill="EAF2FC"/>
          </w:tcPr>
          <w:p w14:paraId="16B1D50A" w14:textId="77777777" w:rsidR="00A3035B" w:rsidRPr="00916063" w:rsidRDefault="00A3035B" w:rsidP="00916063">
            <w:pPr>
              <w:keepNext/>
              <w:spacing w:after="0" w:line="240" w:lineRule="auto"/>
              <w:rPr>
                <w:rFonts w:ascii="Calibri" w:hAnsi="Calibri" w:cs="Calibri"/>
              </w:rPr>
            </w:pPr>
            <w:r w:rsidRPr="00916063">
              <w:rPr>
                <w:rFonts w:ascii="Calibri" w:hAnsi="Calibri" w:cs="Calibri"/>
              </w:rPr>
              <w:t>Closure confirmed and archiving — End</w:t>
            </w:r>
          </w:p>
        </w:tc>
      </w:tr>
    </w:tbl>
    <w:p w14:paraId="11706A90" w14:textId="5FE6483A" w:rsidR="00A3035B" w:rsidRPr="002145D2" w:rsidRDefault="00A3035B" w:rsidP="00E47DFC">
      <w:pPr>
        <w:pStyle w:val="Caption"/>
        <w:jc w:val="center"/>
        <w:rPr>
          <w:lang w:val="en-GB"/>
        </w:rPr>
      </w:pPr>
      <w:bookmarkStart w:id="677" w:name="_Toc232249037"/>
      <w:bookmarkStart w:id="678" w:name="_Toc232068479"/>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7</w:t>
      </w:r>
      <w:r w:rsidRPr="002145D2">
        <w:rPr>
          <w:lang w:val="en-GB"/>
        </w:rPr>
        <w:fldChar w:fldCharType="end"/>
      </w:r>
      <w:r w:rsidR="00F4298E">
        <w:rPr>
          <w:lang w:val="en-GB"/>
        </w:rPr>
        <w:t>6</w:t>
      </w:r>
      <w:r w:rsidRPr="002145D2">
        <w:rPr>
          <w:lang w:val="en-GB"/>
        </w:rPr>
        <w:t>: Flow identification of the NTB management process</w:t>
      </w:r>
      <w:bookmarkEnd w:id="677"/>
    </w:p>
    <w:p w14:paraId="20B4D328" w14:textId="77777777" w:rsidR="00A3035B" w:rsidRPr="00916063" w:rsidRDefault="00A3035B" w:rsidP="00916063">
      <w:pPr>
        <w:pStyle w:val="Heading3"/>
        <w:spacing w:before="0" w:after="0" w:line="240" w:lineRule="auto"/>
        <w:rPr>
          <w:rFonts w:ascii="Calibri" w:hAnsi="Calibri" w:cs="Calibri"/>
          <w:sz w:val="24"/>
          <w:szCs w:val="24"/>
        </w:rPr>
      </w:pPr>
      <w:bookmarkStart w:id="679" w:name="_Toc232248903"/>
      <w:bookmarkStart w:id="680" w:name="_Toc232559246"/>
      <w:bookmarkEnd w:id="678"/>
      <w:r w:rsidRPr="00916063">
        <w:rPr>
          <w:rFonts w:ascii="Calibri" w:hAnsi="Calibri" w:cs="Calibri"/>
          <w:sz w:val="24"/>
          <w:szCs w:val="24"/>
        </w:rPr>
        <w:t>D.4 Diagram of the main classes</w:t>
      </w:r>
      <w:bookmarkEnd w:id="679"/>
      <w:bookmarkEnd w:id="680"/>
    </w:p>
    <w:p w14:paraId="54156BE3" w14:textId="77777777" w:rsidR="00A3035B" w:rsidRPr="002145D2" w:rsidRDefault="00A3035B" w:rsidP="00572F8B">
      <w:pPr>
        <w:keepNext/>
        <w:spacing w:before="120" w:after="120"/>
        <w:jc w:val="center"/>
      </w:pPr>
      <w:r w:rsidRPr="002145D2">
        <w:rPr>
          <w:noProof/>
        </w:rPr>
        <w:drawing>
          <wp:inline distT="0" distB="0" distL="0" distR="0" wp14:anchorId="5D24F98B" wp14:editId="09F635E6">
            <wp:extent cx="5407464" cy="8253046"/>
            <wp:effectExtent l="0" t="0" r="3175" b="0"/>
            <wp:docPr id="1959246572" name="class_diagram" descr="Class diagram: NTB platform data model" title="NTB data mode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cstate="print">
                      <a:extLst>
                        <a:ext uri="{28A0092B-C50C-407E-A947-70E740481C1C}">
                          <a14:useLocalDpi xmlns:a14="http://schemas.microsoft.com/office/drawing/2010/main"/>
                        </a:ext>
                      </a:extLst>
                    </a:blip>
                    <a:srcRect/>
                    <a:stretch>
                      <a:fillRect/>
                    </a:stretch>
                  </pic:blipFill>
                  <pic:spPr bwMode="auto">
                    <a:xfrm>
                      <a:off x="0" y="0"/>
                      <a:ext cx="5413725" cy="8262601"/>
                    </a:xfrm>
                    <a:prstGeom prst="rect">
                      <a:avLst/>
                    </a:prstGeom>
                  </pic:spPr>
                </pic:pic>
              </a:graphicData>
            </a:graphic>
          </wp:inline>
        </w:drawing>
      </w:r>
    </w:p>
    <w:p w14:paraId="54D8D2CF" w14:textId="77AEE655" w:rsidR="00A3035B" w:rsidRPr="002145D2" w:rsidRDefault="00A3035B" w:rsidP="00572F8B">
      <w:pPr>
        <w:pStyle w:val="Caption"/>
        <w:jc w:val="center"/>
        <w:rPr>
          <w:sz w:val="22"/>
          <w:szCs w:val="22"/>
          <w:lang w:val="en-GB"/>
        </w:rPr>
      </w:pPr>
      <w:bookmarkStart w:id="681" w:name="_Toc232248961"/>
      <w:r w:rsidRPr="002145D2">
        <w:rPr>
          <w:sz w:val="22"/>
          <w:szCs w:val="22"/>
          <w:lang w:val="en-GB"/>
        </w:rPr>
        <w:t xml:space="preserve">Figure </w:t>
      </w:r>
      <w:r w:rsidR="00C94134">
        <w:rPr>
          <w:sz w:val="22"/>
          <w:szCs w:val="22"/>
          <w:lang w:val="en-GB"/>
        </w:rPr>
        <w:t>32</w:t>
      </w:r>
      <w:r w:rsidRPr="002145D2">
        <w:rPr>
          <w:sz w:val="22"/>
          <w:szCs w:val="22"/>
          <w:lang w:val="en-GB"/>
        </w:rPr>
        <w:t>: Main class diagram of the NTB platform</w:t>
      </w:r>
      <w:bookmarkEnd w:id="681"/>
    </w:p>
    <w:p w14:paraId="1D1C25E5" w14:textId="77777777" w:rsidR="00A3035B" w:rsidRPr="00916063" w:rsidRDefault="00A3035B" w:rsidP="00916063">
      <w:pPr>
        <w:spacing w:after="0" w:line="240" w:lineRule="auto"/>
        <w:rPr>
          <w:rFonts w:ascii="Calibri" w:hAnsi="Calibri" w:cs="Calibri"/>
        </w:rPr>
      </w:pPr>
      <w:r w:rsidRPr="00916063">
        <w:rPr>
          <w:rFonts w:ascii="Calibri" w:hAnsi="Calibri" w:cs="Calibri"/>
          <w:b/>
        </w:rPr>
        <w:t>Key classes and relationships:</w:t>
      </w:r>
    </w:p>
    <w:tbl>
      <w:tblPr>
        <w:tblW w:w="8760" w:type="dxa"/>
        <w:jc w:val="center"/>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000"/>
        <w:gridCol w:w="6760"/>
      </w:tblGrid>
      <w:tr w:rsidR="00A3035B" w:rsidRPr="00916063" w14:paraId="2882B048" w14:textId="77777777" w:rsidTr="002C6297">
        <w:trPr>
          <w:jc w:val="center"/>
        </w:trPr>
        <w:tc>
          <w:tcPr>
            <w:tcW w:w="2000" w:type="dxa"/>
            <w:shd w:val="clear" w:color="auto" w:fill="1F4E79"/>
          </w:tcPr>
          <w:p w14:paraId="5BE67BBC"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Class</w:t>
            </w:r>
          </w:p>
        </w:tc>
        <w:tc>
          <w:tcPr>
            <w:tcW w:w="6760" w:type="dxa"/>
            <w:shd w:val="clear" w:color="auto" w:fill="1F4E79"/>
          </w:tcPr>
          <w:p w14:paraId="3425C852"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Description and relationships</w:t>
            </w:r>
          </w:p>
        </w:tc>
      </w:tr>
      <w:tr w:rsidR="00A3035B" w:rsidRPr="00916063" w14:paraId="7DB5A3BB" w14:textId="77777777" w:rsidTr="002C6297">
        <w:trPr>
          <w:jc w:val="center"/>
        </w:trPr>
        <w:tc>
          <w:tcPr>
            <w:tcW w:w="2000" w:type="dxa"/>
            <w:shd w:val="clear" w:color="auto" w:fill="EAF2FC"/>
          </w:tcPr>
          <w:p w14:paraId="38B1805D" w14:textId="77777777" w:rsidR="00A3035B" w:rsidRPr="00916063" w:rsidRDefault="00A3035B" w:rsidP="00916063">
            <w:pPr>
              <w:spacing w:after="0" w:line="240" w:lineRule="auto"/>
              <w:rPr>
                <w:rFonts w:ascii="Calibri" w:hAnsi="Calibri" w:cs="Calibri"/>
              </w:rPr>
            </w:pPr>
            <w:r w:rsidRPr="00916063">
              <w:rPr>
                <w:rFonts w:ascii="Calibri" w:hAnsi="Calibri" w:cs="Calibri"/>
              </w:rPr>
              <w:t>Complaint</w:t>
            </w:r>
          </w:p>
        </w:tc>
        <w:tc>
          <w:tcPr>
            <w:tcW w:w="6760" w:type="dxa"/>
            <w:shd w:val="clear" w:color="auto" w:fill="EAF2FC"/>
          </w:tcPr>
          <w:p w14:paraId="0C965132"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Central class. Attributes: id, code, title, description, status, priority, channel. Methods: </w:t>
            </w:r>
            <w:proofErr w:type="gramStart"/>
            <w:r w:rsidRPr="00916063">
              <w:rPr>
                <w:rFonts w:ascii="Calibri" w:hAnsi="Calibri" w:cs="Calibri"/>
              </w:rPr>
              <w:t>submit(</w:t>
            </w:r>
            <w:proofErr w:type="gramEnd"/>
            <w:r w:rsidRPr="00916063">
              <w:rPr>
                <w:rFonts w:ascii="Calibri" w:hAnsi="Calibri" w:cs="Calibri"/>
              </w:rPr>
              <w:t xml:space="preserve">), </w:t>
            </w:r>
            <w:proofErr w:type="gramStart"/>
            <w:r w:rsidRPr="00916063">
              <w:rPr>
                <w:rFonts w:ascii="Calibri" w:hAnsi="Calibri" w:cs="Calibri"/>
              </w:rPr>
              <w:t>validate(</w:t>
            </w:r>
            <w:proofErr w:type="gramEnd"/>
            <w:r w:rsidRPr="00916063">
              <w:rPr>
                <w:rFonts w:ascii="Calibri" w:hAnsi="Calibri" w:cs="Calibri"/>
              </w:rPr>
              <w:t xml:space="preserve">), </w:t>
            </w:r>
            <w:proofErr w:type="gramStart"/>
            <w:r w:rsidRPr="00916063">
              <w:rPr>
                <w:rFonts w:ascii="Calibri" w:hAnsi="Calibri" w:cs="Calibri"/>
              </w:rPr>
              <w:t>assign(</w:t>
            </w:r>
            <w:proofErr w:type="gramEnd"/>
            <w:r w:rsidRPr="00916063">
              <w:rPr>
                <w:rFonts w:ascii="Calibri" w:hAnsi="Calibri" w:cs="Calibri"/>
              </w:rPr>
              <w:t xml:space="preserve">), </w:t>
            </w:r>
            <w:proofErr w:type="gramStart"/>
            <w:r w:rsidRPr="00916063">
              <w:rPr>
                <w:rFonts w:ascii="Calibri" w:hAnsi="Calibri" w:cs="Calibri"/>
              </w:rPr>
              <w:t>escalate(</w:t>
            </w:r>
            <w:proofErr w:type="gramEnd"/>
            <w:r w:rsidRPr="00916063">
              <w:rPr>
                <w:rFonts w:ascii="Calibri" w:hAnsi="Calibri" w:cs="Calibri"/>
              </w:rPr>
              <w:t xml:space="preserve">), </w:t>
            </w:r>
            <w:proofErr w:type="gramStart"/>
            <w:r w:rsidRPr="00916063">
              <w:rPr>
                <w:rFonts w:ascii="Calibri" w:hAnsi="Calibri" w:cs="Calibri"/>
              </w:rPr>
              <w:t>close(</w:t>
            </w:r>
            <w:proofErr w:type="gramEnd"/>
            <w:r w:rsidRPr="00916063">
              <w:rPr>
                <w:rFonts w:ascii="Calibri" w:hAnsi="Calibri" w:cs="Calibri"/>
              </w:rPr>
              <w:t xml:space="preserve">), </w:t>
            </w:r>
            <w:proofErr w:type="gramStart"/>
            <w:r w:rsidRPr="00916063">
              <w:rPr>
                <w:rFonts w:ascii="Calibri" w:hAnsi="Calibri" w:cs="Calibri"/>
              </w:rPr>
              <w:t>reopen(</w:t>
            </w:r>
            <w:proofErr w:type="gramEnd"/>
            <w:r w:rsidRPr="00916063">
              <w:rPr>
                <w:rFonts w:ascii="Calibri" w:hAnsi="Calibri" w:cs="Calibri"/>
              </w:rPr>
              <w:t>)</w:t>
            </w:r>
          </w:p>
        </w:tc>
      </w:tr>
      <w:tr w:rsidR="00A3035B" w:rsidRPr="00916063" w14:paraId="001AC298" w14:textId="77777777" w:rsidTr="002C6297">
        <w:trPr>
          <w:jc w:val="center"/>
        </w:trPr>
        <w:tc>
          <w:tcPr>
            <w:tcW w:w="2000" w:type="dxa"/>
            <w:shd w:val="clear" w:color="auto" w:fill="FFFFFF"/>
          </w:tcPr>
          <w:p w14:paraId="3C574275" w14:textId="77777777" w:rsidR="00A3035B" w:rsidRPr="00916063" w:rsidRDefault="00A3035B" w:rsidP="00916063">
            <w:pPr>
              <w:spacing w:after="0" w:line="240" w:lineRule="auto"/>
              <w:rPr>
                <w:rFonts w:ascii="Calibri" w:hAnsi="Calibri" w:cs="Calibri"/>
              </w:rPr>
            </w:pPr>
            <w:r w:rsidRPr="00916063">
              <w:rPr>
                <w:rFonts w:ascii="Calibri" w:hAnsi="Calibri" w:cs="Calibri"/>
              </w:rPr>
              <w:t>User</w:t>
            </w:r>
          </w:p>
        </w:tc>
        <w:tc>
          <w:tcPr>
            <w:tcW w:w="6760" w:type="dxa"/>
            <w:shd w:val="clear" w:color="auto" w:fill="FFFFFF"/>
          </w:tcPr>
          <w:p w14:paraId="7A9D5034"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Represents any user of the system. Attributes: id, name, email, phone, role, institution. Inherited into: Operator, </w:t>
            </w:r>
            <w:proofErr w:type="spellStart"/>
            <w:r w:rsidRPr="00916063">
              <w:rPr>
                <w:rFonts w:ascii="Calibri" w:hAnsi="Calibri" w:cs="Calibri"/>
              </w:rPr>
              <w:t>FocalPoint</w:t>
            </w:r>
            <w:proofErr w:type="spellEnd"/>
            <w:r w:rsidRPr="00916063">
              <w:rPr>
                <w:rFonts w:ascii="Calibri" w:hAnsi="Calibri" w:cs="Calibri"/>
              </w:rPr>
              <w:t xml:space="preserve">, </w:t>
            </w:r>
            <w:proofErr w:type="spellStart"/>
            <w:r w:rsidRPr="00916063">
              <w:rPr>
                <w:rFonts w:ascii="Calibri" w:hAnsi="Calibri" w:cs="Calibri"/>
              </w:rPr>
              <w:t>InstitutionAgent</w:t>
            </w:r>
            <w:proofErr w:type="spellEnd"/>
            <w:r w:rsidRPr="00916063">
              <w:rPr>
                <w:rFonts w:ascii="Calibri" w:hAnsi="Calibri" w:cs="Calibri"/>
              </w:rPr>
              <w:t xml:space="preserve">, </w:t>
            </w:r>
            <w:proofErr w:type="spellStart"/>
            <w:r w:rsidRPr="00916063">
              <w:rPr>
                <w:rFonts w:ascii="Calibri" w:hAnsi="Calibri" w:cs="Calibri"/>
              </w:rPr>
              <w:t>NMCMember</w:t>
            </w:r>
            <w:proofErr w:type="spellEnd"/>
            <w:r w:rsidRPr="00916063">
              <w:rPr>
                <w:rFonts w:ascii="Calibri" w:hAnsi="Calibri" w:cs="Calibri"/>
              </w:rPr>
              <w:t>, Admin</w:t>
            </w:r>
          </w:p>
        </w:tc>
      </w:tr>
      <w:tr w:rsidR="00A3035B" w:rsidRPr="00916063" w14:paraId="502BDF26" w14:textId="77777777" w:rsidTr="002C6297">
        <w:trPr>
          <w:jc w:val="center"/>
        </w:trPr>
        <w:tc>
          <w:tcPr>
            <w:tcW w:w="2000" w:type="dxa"/>
            <w:shd w:val="clear" w:color="auto" w:fill="EAF2FC"/>
          </w:tcPr>
          <w:p w14:paraId="1DA803AF" w14:textId="77777777" w:rsidR="00A3035B" w:rsidRPr="00916063" w:rsidRDefault="00A3035B" w:rsidP="00916063">
            <w:pPr>
              <w:spacing w:after="0" w:line="240" w:lineRule="auto"/>
              <w:rPr>
                <w:rFonts w:ascii="Calibri" w:hAnsi="Calibri" w:cs="Calibri"/>
              </w:rPr>
            </w:pPr>
            <w:r w:rsidRPr="00916063">
              <w:rPr>
                <w:rFonts w:ascii="Calibri" w:hAnsi="Calibri" w:cs="Calibri"/>
              </w:rPr>
              <w:t>Institution</w:t>
            </w:r>
          </w:p>
        </w:tc>
        <w:tc>
          <w:tcPr>
            <w:tcW w:w="6760" w:type="dxa"/>
            <w:shd w:val="clear" w:color="auto" w:fill="EAF2FC"/>
          </w:tcPr>
          <w:p w14:paraId="51A20879" w14:textId="77777777" w:rsidR="00A3035B" w:rsidRPr="00916063" w:rsidRDefault="00A3035B" w:rsidP="00916063">
            <w:pPr>
              <w:spacing w:after="0" w:line="240" w:lineRule="auto"/>
              <w:rPr>
                <w:rFonts w:ascii="Calibri" w:hAnsi="Calibri" w:cs="Calibri"/>
              </w:rPr>
            </w:pPr>
            <w:r w:rsidRPr="00916063">
              <w:rPr>
                <w:rFonts w:ascii="Calibri" w:hAnsi="Calibri" w:cs="Calibri"/>
              </w:rPr>
              <w:t>Public or private body participating. Attributes: id, name, type, country, contact. 1-N relationship with User and Complaint</w:t>
            </w:r>
          </w:p>
        </w:tc>
      </w:tr>
      <w:tr w:rsidR="00A3035B" w:rsidRPr="00916063" w14:paraId="35A8A204" w14:textId="77777777" w:rsidTr="002C6297">
        <w:trPr>
          <w:jc w:val="center"/>
        </w:trPr>
        <w:tc>
          <w:tcPr>
            <w:tcW w:w="2000" w:type="dxa"/>
            <w:shd w:val="clear" w:color="auto" w:fill="FFFFFF"/>
          </w:tcPr>
          <w:p w14:paraId="3E1CA2CD" w14:textId="77777777" w:rsidR="00A3035B" w:rsidRPr="00916063" w:rsidRDefault="00A3035B" w:rsidP="00916063">
            <w:pPr>
              <w:spacing w:after="0" w:line="240" w:lineRule="auto"/>
              <w:rPr>
                <w:rFonts w:ascii="Calibri" w:hAnsi="Calibri" w:cs="Calibri"/>
              </w:rPr>
            </w:pPr>
            <w:proofErr w:type="spellStart"/>
            <w:r w:rsidRPr="00916063">
              <w:rPr>
                <w:rFonts w:ascii="Calibri" w:hAnsi="Calibri" w:cs="Calibri"/>
              </w:rPr>
              <w:t>NTBCategory</w:t>
            </w:r>
            <w:proofErr w:type="spellEnd"/>
          </w:p>
        </w:tc>
        <w:tc>
          <w:tcPr>
            <w:tcW w:w="6760" w:type="dxa"/>
            <w:shd w:val="clear" w:color="auto" w:fill="FFFFFF"/>
          </w:tcPr>
          <w:p w14:paraId="6B9E5ED2"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3-level hierarchy. Attributes: code, </w:t>
            </w:r>
            <w:proofErr w:type="spellStart"/>
            <w:r w:rsidRPr="00916063">
              <w:rPr>
                <w:rFonts w:ascii="Calibri" w:hAnsi="Calibri" w:cs="Calibri"/>
              </w:rPr>
              <w:t>name_fr</w:t>
            </w:r>
            <w:proofErr w:type="spellEnd"/>
            <w:r w:rsidRPr="00916063">
              <w:rPr>
                <w:rFonts w:ascii="Calibri" w:hAnsi="Calibri" w:cs="Calibri"/>
              </w:rPr>
              <w:t xml:space="preserve">, parent, </w:t>
            </w:r>
            <w:proofErr w:type="spellStart"/>
            <w:r w:rsidRPr="00916063">
              <w:rPr>
                <w:rFonts w:ascii="Calibri" w:hAnsi="Calibri" w:cs="Calibri"/>
              </w:rPr>
              <w:t>sla_days</w:t>
            </w:r>
            <w:proofErr w:type="spellEnd"/>
            <w:r w:rsidRPr="00916063">
              <w:rPr>
                <w:rFonts w:ascii="Calibri" w:hAnsi="Calibri" w:cs="Calibri"/>
              </w:rPr>
              <w:t xml:space="preserve">, </w:t>
            </w:r>
            <w:proofErr w:type="spellStart"/>
            <w:r w:rsidRPr="00916063">
              <w:rPr>
                <w:rFonts w:ascii="Calibri" w:hAnsi="Calibri" w:cs="Calibri"/>
              </w:rPr>
              <w:t>responsible_institution</w:t>
            </w:r>
            <w:proofErr w:type="spellEnd"/>
          </w:p>
        </w:tc>
      </w:tr>
      <w:tr w:rsidR="00A3035B" w:rsidRPr="00916063" w14:paraId="43277D97" w14:textId="77777777" w:rsidTr="002C6297">
        <w:trPr>
          <w:jc w:val="center"/>
        </w:trPr>
        <w:tc>
          <w:tcPr>
            <w:tcW w:w="2000" w:type="dxa"/>
            <w:shd w:val="clear" w:color="auto" w:fill="EAF2FC"/>
          </w:tcPr>
          <w:p w14:paraId="215C335F" w14:textId="77777777" w:rsidR="00A3035B" w:rsidRPr="00916063" w:rsidRDefault="00A3035B" w:rsidP="00916063">
            <w:pPr>
              <w:spacing w:after="0" w:line="240" w:lineRule="auto"/>
              <w:rPr>
                <w:rFonts w:ascii="Calibri" w:hAnsi="Calibri" w:cs="Calibri"/>
              </w:rPr>
            </w:pPr>
            <w:proofErr w:type="spellStart"/>
            <w:r w:rsidRPr="00916063">
              <w:rPr>
                <w:rFonts w:ascii="Calibri" w:hAnsi="Calibri" w:cs="Calibri"/>
              </w:rPr>
              <w:t>WorkflowCase</w:t>
            </w:r>
            <w:proofErr w:type="spellEnd"/>
          </w:p>
        </w:tc>
        <w:tc>
          <w:tcPr>
            <w:tcW w:w="6760" w:type="dxa"/>
            <w:shd w:val="clear" w:color="auto" w:fill="EAF2FC"/>
          </w:tcPr>
          <w:p w14:paraId="692B74AA"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Manages state transitions. Attributes: </w:t>
            </w:r>
            <w:proofErr w:type="spellStart"/>
            <w:r w:rsidRPr="00916063">
              <w:rPr>
                <w:rFonts w:ascii="Calibri" w:hAnsi="Calibri" w:cs="Calibri"/>
              </w:rPr>
              <w:t>complaint_id</w:t>
            </w:r>
            <w:proofErr w:type="spellEnd"/>
            <w:r w:rsidRPr="00916063">
              <w:rPr>
                <w:rFonts w:ascii="Calibri" w:hAnsi="Calibri" w:cs="Calibri"/>
              </w:rPr>
              <w:t xml:space="preserve">, </w:t>
            </w:r>
            <w:proofErr w:type="spellStart"/>
            <w:r w:rsidRPr="00916063">
              <w:rPr>
                <w:rFonts w:ascii="Calibri" w:hAnsi="Calibri" w:cs="Calibri"/>
              </w:rPr>
              <w:t>current_state</w:t>
            </w:r>
            <w:proofErr w:type="spellEnd"/>
            <w:r w:rsidRPr="00916063">
              <w:rPr>
                <w:rFonts w:ascii="Calibri" w:hAnsi="Calibri" w:cs="Calibri"/>
              </w:rPr>
              <w:t xml:space="preserve">, </w:t>
            </w:r>
            <w:proofErr w:type="spellStart"/>
            <w:r w:rsidRPr="00916063">
              <w:rPr>
                <w:rFonts w:ascii="Calibri" w:hAnsi="Calibri" w:cs="Calibri"/>
              </w:rPr>
              <w:t>transitions_history</w:t>
            </w:r>
            <w:proofErr w:type="spellEnd"/>
            <w:r w:rsidRPr="00916063">
              <w:rPr>
                <w:rFonts w:ascii="Calibri" w:hAnsi="Calibri" w:cs="Calibri"/>
              </w:rPr>
              <w:t xml:space="preserve">. Method: </w:t>
            </w:r>
            <w:proofErr w:type="gramStart"/>
            <w:r w:rsidRPr="00916063">
              <w:rPr>
                <w:rFonts w:ascii="Calibri" w:hAnsi="Calibri" w:cs="Calibri"/>
              </w:rPr>
              <w:t>transition(</w:t>
            </w:r>
            <w:proofErr w:type="spellStart"/>
            <w:proofErr w:type="gramEnd"/>
            <w:r w:rsidRPr="00916063">
              <w:rPr>
                <w:rFonts w:ascii="Calibri" w:hAnsi="Calibri" w:cs="Calibri"/>
              </w:rPr>
              <w:t>new_state</w:t>
            </w:r>
            <w:proofErr w:type="spellEnd"/>
            <w:r w:rsidRPr="00916063">
              <w:rPr>
                <w:rFonts w:ascii="Calibri" w:hAnsi="Calibri" w:cs="Calibri"/>
              </w:rPr>
              <w:t>, actor)</w:t>
            </w:r>
          </w:p>
        </w:tc>
      </w:tr>
      <w:tr w:rsidR="00A3035B" w:rsidRPr="00916063" w14:paraId="425629CF" w14:textId="77777777" w:rsidTr="002C6297">
        <w:trPr>
          <w:jc w:val="center"/>
        </w:trPr>
        <w:tc>
          <w:tcPr>
            <w:tcW w:w="2000" w:type="dxa"/>
            <w:shd w:val="clear" w:color="auto" w:fill="FFFFFF"/>
          </w:tcPr>
          <w:p w14:paraId="5D09EFE8" w14:textId="77777777" w:rsidR="00A3035B" w:rsidRPr="00916063" w:rsidRDefault="00A3035B" w:rsidP="00916063">
            <w:pPr>
              <w:spacing w:after="0" w:line="240" w:lineRule="auto"/>
              <w:rPr>
                <w:rFonts w:ascii="Calibri" w:hAnsi="Calibri" w:cs="Calibri"/>
              </w:rPr>
            </w:pPr>
            <w:r w:rsidRPr="00916063">
              <w:rPr>
                <w:rFonts w:ascii="Calibri" w:hAnsi="Calibri" w:cs="Calibri"/>
              </w:rPr>
              <w:t>Escalation</w:t>
            </w:r>
          </w:p>
        </w:tc>
        <w:tc>
          <w:tcPr>
            <w:tcW w:w="6760" w:type="dxa"/>
            <w:shd w:val="clear" w:color="auto" w:fill="FFFFFF"/>
          </w:tcPr>
          <w:p w14:paraId="61458041"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Escalation of a case. Attributes: type, level, </w:t>
            </w:r>
            <w:proofErr w:type="spellStart"/>
            <w:r w:rsidRPr="00916063">
              <w:rPr>
                <w:rFonts w:ascii="Calibri" w:hAnsi="Calibri" w:cs="Calibri"/>
              </w:rPr>
              <w:t>triggered_by</w:t>
            </w:r>
            <w:proofErr w:type="spellEnd"/>
            <w:r w:rsidRPr="00916063">
              <w:rPr>
                <w:rFonts w:ascii="Calibri" w:hAnsi="Calibri" w:cs="Calibri"/>
              </w:rPr>
              <w:t xml:space="preserve">, reason, institutions. Method: </w:t>
            </w:r>
            <w:proofErr w:type="gramStart"/>
            <w:r w:rsidRPr="00916063">
              <w:rPr>
                <w:rFonts w:ascii="Calibri" w:hAnsi="Calibri" w:cs="Calibri"/>
              </w:rPr>
              <w:t>trigger(</w:t>
            </w:r>
            <w:proofErr w:type="gramEnd"/>
            <w:r w:rsidRPr="00916063">
              <w:rPr>
                <w:rFonts w:ascii="Calibri" w:hAnsi="Calibri" w:cs="Calibri"/>
              </w:rPr>
              <w:t xml:space="preserve">), </w:t>
            </w:r>
            <w:proofErr w:type="gramStart"/>
            <w:r w:rsidRPr="00916063">
              <w:rPr>
                <w:rFonts w:ascii="Calibri" w:hAnsi="Calibri" w:cs="Calibri"/>
              </w:rPr>
              <w:t>resolve(</w:t>
            </w:r>
            <w:proofErr w:type="gramEnd"/>
            <w:r w:rsidRPr="00916063">
              <w:rPr>
                <w:rFonts w:ascii="Calibri" w:hAnsi="Calibri" w:cs="Calibri"/>
              </w:rPr>
              <w:t>)</w:t>
            </w:r>
          </w:p>
        </w:tc>
      </w:tr>
      <w:tr w:rsidR="00A3035B" w:rsidRPr="00916063" w14:paraId="50D3128B" w14:textId="77777777" w:rsidTr="002C6297">
        <w:trPr>
          <w:jc w:val="center"/>
        </w:trPr>
        <w:tc>
          <w:tcPr>
            <w:tcW w:w="2000" w:type="dxa"/>
            <w:shd w:val="clear" w:color="auto" w:fill="EAF2FC"/>
          </w:tcPr>
          <w:p w14:paraId="7E8ECF20" w14:textId="77777777" w:rsidR="00A3035B" w:rsidRPr="00916063" w:rsidRDefault="00A3035B" w:rsidP="00916063">
            <w:pPr>
              <w:spacing w:after="0" w:line="240" w:lineRule="auto"/>
              <w:rPr>
                <w:rFonts w:ascii="Calibri" w:hAnsi="Calibri" w:cs="Calibri"/>
              </w:rPr>
            </w:pPr>
            <w:proofErr w:type="spellStart"/>
            <w:r w:rsidRPr="00916063">
              <w:rPr>
                <w:rFonts w:ascii="Calibri" w:hAnsi="Calibri" w:cs="Calibri"/>
              </w:rPr>
              <w:t>SLATracking</w:t>
            </w:r>
            <w:proofErr w:type="spellEnd"/>
          </w:p>
        </w:tc>
        <w:tc>
          <w:tcPr>
            <w:tcW w:w="6760" w:type="dxa"/>
            <w:shd w:val="clear" w:color="auto" w:fill="EAF2FC"/>
          </w:tcPr>
          <w:p w14:paraId="47ACF22A"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Timeframe tracking. Attributes: stage, </w:t>
            </w:r>
            <w:proofErr w:type="spellStart"/>
            <w:r w:rsidRPr="00916063">
              <w:rPr>
                <w:rFonts w:ascii="Calibri" w:hAnsi="Calibri" w:cs="Calibri"/>
              </w:rPr>
              <w:t>target_hours</w:t>
            </w:r>
            <w:proofErr w:type="spellEnd"/>
            <w:r w:rsidRPr="00916063">
              <w:rPr>
                <w:rFonts w:ascii="Calibri" w:hAnsi="Calibri" w:cs="Calibri"/>
              </w:rPr>
              <w:t xml:space="preserve">, </w:t>
            </w:r>
            <w:proofErr w:type="spellStart"/>
            <w:r w:rsidRPr="00916063">
              <w:rPr>
                <w:rFonts w:ascii="Calibri" w:hAnsi="Calibri" w:cs="Calibri"/>
              </w:rPr>
              <w:t>started_at</w:t>
            </w:r>
            <w:proofErr w:type="spellEnd"/>
            <w:r w:rsidRPr="00916063">
              <w:rPr>
                <w:rFonts w:ascii="Calibri" w:hAnsi="Calibri" w:cs="Calibri"/>
              </w:rPr>
              <w:t xml:space="preserve">, </w:t>
            </w:r>
            <w:proofErr w:type="spellStart"/>
            <w:r w:rsidRPr="00916063">
              <w:rPr>
                <w:rFonts w:ascii="Calibri" w:hAnsi="Calibri" w:cs="Calibri"/>
              </w:rPr>
              <w:t>deadline_at</w:t>
            </w:r>
            <w:proofErr w:type="spellEnd"/>
            <w:r w:rsidRPr="00916063">
              <w:rPr>
                <w:rFonts w:ascii="Calibri" w:hAnsi="Calibri" w:cs="Calibri"/>
              </w:rPr>
              <w:t xml:space="preserve">, </w:t>
            </w:r>
            <w:proofErr w:type="spellStart"/>
            <w:r w:rsidRPr="00916063">
              <w:rPr>
                <w:rFonts w:ascii="Calibri" w:hAnsi="Calibri" w:cs="Calibri"/>
              </w:rPr>
              <w:t>is_breached</w:t>
            </w:r>
            <w:proofErr w:type="spellEnd"/>
            <w:r w:rsidRPr="00916063">
              <w:rPr>
                <w:rFonts w:ascii="Calibri" w:hAnsi="Calibri" w:cs="Calibri"/>
              </w:rPr>
              <w:t xml:space="preserve">. Method: </w:t>
            </w:r>
            <w:proofErr w:type="spellStart"/>
            <w:proofErr w:type="gramStart"/>
            <w:r w:rsidRPr="00916063">
              <w:rPr>
                <w:rFonts w:ascii="Calibri" w:hAnsi="Calibri" w:cs="Calibri"/>
              </w:rPr>
              <w:t>checkBreach</w:t>
            </w:r>
            <w:proofErr w:type="spellEnd"/>
            <w:r w:rsidRPr="00916063">
              <w:rPr>
                <w:rFonts w:ascii="Calibri" w:hAnsi="Calibri" w:cs="Calibri"/>
              </w:rPr>
              <w:t>(</w:t>
            </w:r>
            <w:proofErr w:type="gramEnd"/>
            <w:r w:rsidRPr="00916063">
              <w:rPr>
                <w:rFonts w:ascii="Calibri" w:hAnsi="Calibri" w:cs="Calibri"/>
              </w:rPr>
              <w:t xml:space="preserve">), </w:t>
            </w:r>
            <w:proofErr w:type="spellStart"/>
            <w:proofErr w:type="gramStart"/>
            <w:r w:rsidRPr="00916063">
              <w:rPr>
                <w:rFonts w:ascii="Calibri" w:hAnsi="Calibri" w:cs="Calibri"/>
              </w:rPr>
              <w:t>sendAlert</w:t>
            </w:r>
            <w:proofErr w:type="spellEnd"/>
            <w:r w:rsidRPr="00916063">
              <w:rPr>
                <w:rFonts w:ascii="Calibri" w:hAnsi="Calibri" w:cs="Calibri"/>
              </w:rPr>
              <w:t>(</w:t>
            </w:r>
            <w:proofErr w:type="gramEnd"/>
            <w:r w:rsidRPr="00916063">
              <w:rPr>
                <w:rFonts w:ascii="Calibri" w:hAnsi="Calibri" w:cs="Calibri"/>
              </w:rPr>
              <w:t>)</w:t>
            </w:r>
          </w:p>
        </w:tc>
      </w:tr>
      <w:tr w:rsidR="00A3035B" w:rsidRPr="00916063" w14:paraId="0369786B" w14:textId="77777777" w:rsidTr="002C6297">
        <w:trPr>
          <w:jc w:val="center"/>
        </w:trPr>
        <w:tc>
          <w:tcPr>
            <w:tcW w:w="2000" w:type="dxa"/>
            <w:shd w:val="clear" w:color="auto" w:fill="FFFFFF"/>
          </w:tcPr>
          <w:p w14:paraId="4C7B3DCE" w14:textId="77777777" w:rsidR="00A3035B" w:rsidRPr="00916063" w:rsidRDefault="00A3035B" w:rsidP="00916063">
            <w:pPr>
              <w:spacing w:after="0" w:line="240" w:lineRule="auto"/>
              <w:rPr>
                <w:rFonts w:ascii="Calibri" w:hAnsi="Calibri" w:cs="Calibri"/>
              </w:rPr>
            </w:pPr>
            <w:r w:rsidRPr="00916063">
              <w:rPr>
                <w:rFonts w:ascii="Calibri" w:hAnsi="Calibri" w:cs="Calibri"/>
              </w:rPr>
              <w:t>Notification</w:t>
            </w:r>
          </w:p>
        </w:tc>
        <w:tc>
          <w:tcPr>
            <w:tcW w:w="6760" w:type="dxa"/>
            <w:shd w:val="clear" w:color="auto" w:fill="FFFFFF"/>
          </w:tcPr>
          <w:p w14:paraId="2EFEE379"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Message sent to the parties. Attributes: type, channel, recipient, content, </w:t>
            </w:r>
            <w:proofErr w:type="spellStart"/>
            <w:r w:rsidRPr="00916063">
              <w:rPr>
                <w:rFonts w:ascii="Calibri" w:hAnsi="Calibri" w:cs="Calibri"/>
              </w:rPr>
              <w:t>sent_at</w:t>
            </w:r>
            <w:proofErr w:type="spellEnd"/>
            <w:r w:rsidRPr="00916063">
              <w:rPr>
                <w:rFonts w:ascii="Calibri" w:hAnsi="Calibri" w:cs="Calibri"/>
              </w:rPr>
              <w:t xml:space="preserve">, </w:t>
            </w:r>
            <w:proofErr w:type="spellStart"/>
            <w:r w:rsidRPr="00916063">
              <w:rPr>
                <w:rFonts w:ascii="Calibri" w:hAnsi="Calibri" w:cs="Calibri"/>
              </w:rPr>
              <w:t>is_read</w:t>
            </w:r>
            <w:proofErr w:type="spellEnd"/>
          </w:p>
        </w:tc>
      </w:tr>
      <w:tr w:rsidR="00A3035B" w:rsidRPr="00916063" w14:paraId="6E6B58CA" w14:textId="77777777" w:rsidTr="002C6297">
        <w:trPr>
          <w:jc w:val="center"/>
        </w:trPr>
        <w:tc>
          <w:tcPr>
            <w:tcW w:w="2000" w:type="dxa"/>
            <w:shd w:val="clear" w:color="auto" w:fill="EAF2FC"/>
          </w:tcPr>
          <w:p w14:paraId="003D6416" w14:textId="77777777" w:rsidR="00A3035B" w:rsidRPr="00916063" w:rsidRDefault="00A3035B" w:rsidP="00916063">
            <w:pPr>
              <w:spacing w:after="0" w:line="240" w:lineRule="auto"/>
              <w:rPr>
                <w:rFonts w:ascii="Calibri" w:hAnsi="Calibri" w:cs="Calibri"/>
              </w:rPr>
            </w:pPr>
            <w:proofErr w:type="spellStart"/>
            <w:r w:rsidRPr="00916063">
              <w:rPr>
                <w:rFonts w:ascii="Calibri" w:hAnsi="Calibri" w:cs="Calibri"/>
              </w:rPr>
              <w:t>AuditLog</w:t>
            </w:r>
            <w:proofErr w:type="spellEnd"/>
          </w:p>
        </w:tc>
        <w:tc>
          <w:tcPr>
            <w:tcW w:w="6760" w:type="dxa"/>
            <w:shd w:val="clear" w:color="auto" w:fill="EAF2FC"/>
          </w:tcPr>
          <w:p w14:paraId="4E3550D8" w14:textId="77777777" w:rsidR="00A3035B" w:rsidRPr="00916063" w:rsidRDefault="00A3035B" w:rsidP="00916063">
            <w:pPr>
              <w:keepNext/>
              <w:spacing w:after="0" w:line="240" w:lineRule="auto"/>
              <w:rPr>
                <w:rFonts w:ascii="Calibri" w:hAnsi="Calibri" w:cs="Calibri"/>
              </w:rPr>
            </w:pPr>
            <w:r w:rsidRPr="00916063">
              <w:rPr>
                <w:rFonts w:ascii="Calibri" w:hAnsi="Calibri" w:cs="Calibri"/>
              </w:rPr>
              <w:t xml:space="preserve">Immutable log. Attributes: </w:t>
            </w:r>
            <w:proofErr w:type="spellStart"/>
            <w:r w:rsidRPr="00916063">
              <w:rPr>
                <w:rFonts w:ascii="Calibri" w:hAnsi="Calibri" w:cs="Calibri"/>
              </w:rPr>
              <w:t>user_id</w:t>
            </w:r>
            <w:proofErr w:type="spellEnd"/>
            <w:r w:rsidRPr="00916063">
              <w:rPr>
                <w:rFonts w:ascii="Calibri" w:hAnsi="Calibri" w:cs="Calibri"/>
              </w:rPr>
              <w:t xml:space="preserve">, action, entity, </w:t>
            </w:r>
            <w:proofErr w:type="spellStart"/>
            <w:r w:rsidRPr="00916063">
              <w:rPr>
                <w:rFonts w:ascii="Calibri" w:hAnsi="Calibri" w:cs="Calibri"/>
              </w:rPr>
              <w:t>old_value</w:t>
            </w:r>
            <w:proofErr w:type="spellEnd"/>
            <w:r w:rsidRPr="00916063">
              <w:rPr>
                <w:rFonts w:ascii="Calibri" w:hAnsi="Calibri" w:cs="Calibri"/>
              </w:rPr>
              <w:t xml:space="preserve">, </w:t>
            </w:r>
            <w:proofErr w:type="spellStart"/>
            <w:r w:rsidRPr="00916063">
              <w:rPr>
                <w:rFonts w:ascii="Calibri" w:hAnsi="Calibri" w:cs="Calibri"/>
              </w:rPr>
              <w:t>new_value</w:t>
            </w:r>
            <w:proofErr w:type="spellEnd"/>
            <w:r w:rsidRPr="00916063">
              <w:rPr>
                <w:rFonts w:ascii="Calibri" w:hAnsi="Calibri" w:cs="Calibri"/>
              </w:rPr>
              <w:t xml:space="preserve">, </w:t>
            </w:r>
            <w:proofErr w:type="spellStart"/>
            <w:r w:rsidRPr="00916063">
              <w:rPr>
                <w:rFonts w:ascii="Calibri" w:hAnsi="Calibri" w:cs="Calibri"/>
              </w:rPr>
              <w:t>ip</w:t>
            </w:r>
            <w:proofErr w:type="spellEnd"/>
            <w:r w:rsidRPr="00916063">
              <w:rPr>
                <w:rFonts w:ascii="Calibri" w:hAnsi="Calibri" w:cs="Calibri"/>
              </w:rPr>
              <w:t>, timestamp</w:t>
            </w:r>
          </w:p>
        </w:tc>
      </w:tr>
    </w:tbl>
    <w:p w14:paraId="273A424F" w14:textId="2D04F457" w:rsidR="00A3035B" w:rsidRPr="002145D2" w:rsidRDefault="00A3035B" w:rsidP="002C6297">
      <w:pPr>
        <w:pStyle w:val="Caption"/>
        <w:jc w:val="center"/>
        <w:rPr>
          <w:lang w:val="en-GB"/>
        </w:rPr>
      </w:pPr>
      <w:bookmarkStart w:id="682" w:name="_Toc232249038"/>
      <w:bookmarkStart w:id="683" w:name="_Toc232068480"/>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7</w:t>
      </w:r>
      <w:r w:rsidRPr="002145D2">
        <w:rPr>
          <w:lang w:val="en-GB"/>
        </w:rPr>
        <w:fldChar w:fldCharType="end"/>
      </w:r>
      <w:r w:rsidR="00F4298E">
        <w:rPr>
          <w:lang w:val="en-GB"/>
        </w:rPr>
        <w:t>7</w:t>
      </w:r>
      <w:r w:rsidRPr="002145D2">
        <w:rPr>
          <w:lang w:val="en-GB"/>
        </w:rPr>
        <w:t>: UML class identification of the NTB management system</w:t>
      </w:r>
      <w:bookmarkEnd w:id="682"/>
    </w:p>
    <w:p w14:paraId="010E8D05" w14:textId="77777777" w:rsidR="00A3035B" w:rsidRPr="002145D2" w:rsidRDefault="00A3035B">
      <w:pPr>
        <w:spacing w:after="0" w:line="240" w:lineRule="auto"/>
        <w:rPr>
          <w:rFonts w:cs="Calibri"/>
          <w:color w:val="2F5496"/>
        </w:rPr>
      </w:pPr>
      <w:bookmarkStart w:id="684" w:name="_Toc230621374"/>
      <w:bookmarkEnd w:id="683"/>
      <w:r w:rsidRPr="002145D2">
        <w:rPr>
          <w:rFonts w:cs="Calibri"/>
        </w:rPr>
        <w:br w:type="page"/>
      </w:r>
    </w:p>
    <w:p w14:paraId="2644B4C3" w14:textId="77777777" w:rsidR="00A3035B" w:rsidRDefault="00A3035B" w:rsidP="00916063">
      <w:pPr>
        <w:pStyle w:val="Heading2"/>
        <w:spacing w:before="0" w:after="0" w:line="240" w:lineRule="auto"/>
        <w:rPr>
          <w:rFonts w:ascii="Calibri" w:hAnsi="Calibri" w:cs="Calibri"/>
          <w:sz w:val="24"/>
          <w:szCs w:val="24"/>
        </w:rPr>
      </w:pPr>
      <w:bookmarkStart w:id="685" w:name="_Toc232248904"/>
      <w:bookmarkStart w:id="686" w:name="_Toc232559247"/>
      <w:r w:rsidRPr="00916063">
        <w:rPr>
          <w:rFonts w:ascii="Calibri" w:hAnsi="Calibri" w:cs="Calibri"/>
          <w:sz w:val="24"/>
          <w:szCs w:val="24"/>
        </w:rPr>
        <w:t>Appendix E – Report Catalogue</w:t>
      </w:r>
      <w:bookmarkEnd w:id="684"/>
      <w:bookmarkEnd w:id="685"/>
      <w:bookmarkEnd w:id="686"/>
    </w:p>
    <w:p w14:paraId="27287685" w14:textId="77777777" w:rsidR="00916063" w:rsidRPr="00916063" w:rsidRDefault="00916063" w:rsidP="00916063">
      <w:pPr>
        <w:spacing w:after="0" w:line="240" w:lineRule="auto"/>
      </w:pPr>
    </w:p>
    <w:p w14:paraId="34D75C4E" w14:textId="77777777" w:rsidR="00A3035B" w:rsidRDefault="00A3035B" w:rsidP="00916063">
      <w:pPr>
        <w:spacing w:after="0" w:line="240" w:lineRule="auto"/>
        <w:rPr>
          <w:rFonts w:ascii="Calibri" w:hAnsi="Calibri" w:cs="Calibri"/>
        </w:rPr>
      </w:pPr>
      <w:r w:rsidRPr="00916063">
        <w:rPr>
          <w:rFonts w:ascii="Calibri" w:hAnsi="Calibri" w:cs="Calibri"/>
        </w:rPr>
        <w:t>This catalogue lists all the reports available on the NTB platform, their generation frequency, the authorised recipients and the export formats.</w:t>
      </w:r>
    </w:p>
    <w:p w14:paraId="7691D79F" w14:textId="77777777" w:rsidR="00916063" w:rsidRPr="00916063" w:rsidRDefault="00916063" w:rsidP="00916063">
      <w:pPr>
        <w:spacing w:after="0" w:line="240" w:lineRule="auto"/>
        <w:rPr>
          <w:rFonts w:ascii="Calibri" w:hAnsi="Calibri" w:cs="Calibri"/>
        </w:rPr>
      </w:pPr>
    </w:p>
    <w:tbl>
      <w:tblPr>
        <w:tblW w:w="9305" w:type="dxa"/>
        <w:jc w:val="center"/>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Layout w:type="fixed"/>
        <w:tblCellMar>
          <w:top w:w="80" w:type="dxa"/>
          <w:left w:w="120" w:type="dxa"/>
          <w:bottom w:w="80" w:type="dxa"/>
          <w:right w:w="120" w:type="dxa"/>
        </w:tblCellMar>
        <w:tblLook w:val="0000" w:firstRow="0" w:lastRow="0" w:firstColumn="0" w:lastColumn="0" w:noHBand="0" w:noVBand="0"/>
      </w:tblPr>
      <w:tblGrid>
        <w:gridCol w:w="1240"/>
        <w:gridCol w:w="2136"/>
        <w:gridCol w:w="1402"/>
        <w:gridCol w:w="1278"/>
        <w:gridCol w:w="1049"/>
        <w:gridCol w:w="2200"/>
      </w:tblGrid>
      <w:tr w:rsidR="00A3035B" w:rsidRPr="00916063" w14:paraId="7CF07A23" w14:textId="77777777" w:rsidTr="00916063">
        <w:trPr>
          <w:jc w:val="center"/>
        </w:trPr>
        <w:tc>
          <w:tcPr>
            <w:tcW w:w="1240" w:type="dxa"/>
            <w:shd w:val="clear" w:color="auto" w:fill="1F4E79"/>
          </w:tcPr>
          <w:p w14:paraId="44FCFBE8"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ID</w:t>
            </w:r>
          </w:p>
        </w:tc>
        <w:tc>
          <w:tcPr>
            <w:tcW w:w="2136" w:type="dxa"/>
            <w:shd w:val="clear" w:color="auto" w:fill="1F4E79"/>
          </w:tcPr>
          <w:p w14:paraId="3858D420"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Report title</w:t>
            </w:r>
          </w:p>
        </w:tc>
        <w:tc>
          <w:tcPr>
            <w:tcW w:w="1402" w:type="dxa"/>
            <w:shd w:val="clear" w:color="auto" w:fill="1F4E79"/>
          </w:tcPr>
          <w:p w14:paraId="42CEB3E1"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Category</w:t>
            </w:r>
          </w:p>
        </w:tc>
        <w:tc>
          <w:tcPr>
            <w:tcW w:w="1278" w:type="dxa"/>
            <w:shd w:val="clear" w:color="auto" w:fill="1F4E79"/>
          </w:tcPr>
          <w:p w14:paraId="0ED799EE"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Frequency</w:t>
            </w:r>
          </w:p>
        </w:tc>
        <w:tc>
          <w:tcPr>
            <w:tcW w:w="1049" w:type="dxa"/>
            <w:shd w:val="clear" w:color="auto" w:fill="1F4E79"/>
          </w:tcPr>
          <w:p w14:paraId="0038F51D"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Recipients</w:t>
            </w:r>
          </w:p>
        </w:tc>
        <w:tc>
          <w:tcPr>
            <w:tcW w:w="2200" w:type="dxa"/>
            <w:shd w:val="clear" w:color="auto" w:fill="1F4E79"/>
          </w:tcPr>
          <w:p w14:paraId="24200F1C"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Format(s)</w:t>
            </w:r>
          </w:p>
        </w:tc>
      </w:tr>
      <w:tr w:rsidR="00A3035B" w:rsidRPr="00916063" w14:paraId="5657FE36" w14:textId="77777777" w:rsidTr="00916063">
        <w:trPr>
          <w:jc w:val="center"/>
        </w:trPr>
        <w:tc>
          <w:tcPr>
            <w:tcW w:w="1240" w:type="dxa"/>
            <w:shd w:val="clear" w:color="auto" w:fill="EAF2FC"/>
          </w:tcPr>
          <w:p w14:paraId="308A9E8E" w14:textId="77777777" w:rsidR="00A3035B" w:rsidRPr="00916063" w:rsidRDefault="00A3035B" w:rsidP="00916063">
            <w:pPr>
              <w:spacing w:after="0" w:line="240" w:lineRule="auto"/>
              <w:rPr>
                <w:rFonts w:ascii="Calibri" w:hAnsi="Calibri" w:cs="Calibri"/>
              </w:rPr>
            </w:pPr>
            <w:r w:rsidRPr="00916063">
              <w:rPr>
                <w:rFonts w:ascii="Calibri" w:hAnsi="Calibri" w:cs="Calibri"/>
              </w:rPr>
              <w:t>RPT-01</w:t>
            </w:r>
          </w:p>
        </w:tc>
        <w:tc>
          <w:tcPr>
            <w:tcW w:w="2136" w:type="dxa"/>
            <w:shd w:val="clear" w:color="auto" w:fill="EAF2FC"/>
          </w:tcPr>
          <w:p w14:paraId="50F18194" w14:textId="77777777" w:rsidR="00A3035B" w:rsidRPr="00916063" w:rsidRDefault="00A3035B" w:rsidP="00916063">
            <w:pPr>
              <w:spacing w:after="0" w:line="240" w:lineRule="auto"/>
              <w:rPr>
                <w:rFonts w:ascii="Calibri" w:hAnsi="Calibri" w:cs="Calibri"/>
              </w:rPr>
            </w:pPr>
            <w:r w:rsidRPr="00916063">
              <w:rPr>
                <w:rFonts w:ascii="Calibri" w:hAnsi="Calibri" w:cs="Calibri"/>
              </w:rPr>
              <w:t>Daily operational dashboard</w:t>
            </w:r>
          </w:p>
        </w:tc>
        <w:tc>
          <w:tcPr>
            <w:tcW w:w="1402" w:type="dxa"/>
            <w:shd w:val="clear" w:color="auto" w:fill="EAF2FC"/>
          </w:tcPr>
          <w:p w14:paraId="5C04FC5B" w14:textId="77777777" w:rsidR="00A3035B" w:rsidRPr="00916063" w:rsidRDefault="00A3035B" w:rsidP="00916063">
            <w:pPr>
              <w:spacing w:after="0" w:line="240" w:lineRule="auto"/>
              <w:rPr>
                <w:rFonts w:ascii="Calibri" w:hAnsi="Calibri" w:cs="Calibri"/>
              </w:rPr>
            </w:pPr>
            <w:r w:rsidRPr="00916063">
              <w:rPr>
                <w:rFonts w:ascii="Calibri" w:hAnsi="Calibri" w:cs="Calibri"/>
              </w:rPr>
              <w:t>Operational</w:t>
            </w:r>
          </w:p>
        </w:tc>
        <w:tc>
          <w:tcPr>
            <w:tcW w:w="1278" w:type="dxa"/>
            <w:shd w:val="clear" w:color="auto" w:fill="EAF2FC"/>
          </w:tcPr>
          <w:p w14:paraId="465216FC" w14:textId="77777777" w:rsidR="00A3035B" w:rsidRPr="00916063" w:rsidRDefault="00A3035B" w:rsidP="00916063">
            <w:pPr>
              <w:spacing w:after="0" w:line="240" w:lineRule="auto"/>
              <w:rPr>
                <w:rFonts w:ascii="Calibri" w:hAnsi="Calibri" w:cs="Calibri"/>
              </w:rPr>
            </w:pPr>
            <w:r w:rsidRPr="00916063">
              <w:rPr>
                <w:rFonts w:ascii="Calibri" w:hAnsi="Calibri" w:cs="Calibri"/>
              </w:rPr>
              <w:t>Daily (auto)</w:t>
            </w:r>
          </w:p>
        </w:tc>
        <w:tc>
          <w:tcPr>
            <w:tcW w:w="1049" w:type="dxa"/>
            <w:shd w:val="clear" w:color="auto" w:fill="EAF2FC"/>
          </w:tcPr>
          <w:p w14:paraId="564898EA" w14:textId="77777777" w:rsidR="00A3035B" w:rsidRPr="00916063" w:rsidRDefault="00A3035B" w:rsidP="00916063">
            <w:pPr>
              <w:spacing w:after="0" w:line="240" w:lineRule="auto"/>
              <w:rPr>
                <w:rFonts w:ascii="Calibri" w:hAnsi="Calibri" w:cs="Calibri"/>
              </w:rPr>
            </w:pPr>
            <w:r w:rsidRPr="00916063">
              <w:rPr>
                <w:rFonts w:ascii="Calibri" w:hAnsi="Calibri" w:cs="Calibri"/>
              </w:rPr>
              <w:t>Focal point, NMC</w:t>
            </w:r>
          </w:p>
        </w:tc>
        <w:tc>
          <w:tcPr>
            <w:tcW w:w="2200" w:type="dxa"/>
            <w:shd w:val="clear" w:color="auto" w:fill="EAF2FC"/>
          </w:tcPr>
          <w:p w14:paraId="3A1F1AE8" w14:textId="77777777" w:rsidR="00A3035B" w:rsidRPr="00916063" w:rsidRDefault="00A3035B" w:rsidP="00916063">
            <w:pPr>
              <w:spacing w:after="0" w:line="240" w:lineRule="auto"/>
              <w:rPr>
                <w:rFonts w:ascii="Calibri" w:hAnsi="Calibri" w:cs="Calibri"/>
              </w:rPr>
            </w:pPr>
            <w:r w:rsidRPr="00916063">
              <w:rPr>
                <w:rFonts w:ascii="Calibri" w:hAnsi="Calibri" w:cs="Calibri"/>
              </w:rPr>
              <w:t>Web, PDF</w:t>
            </w:r>
          </w:p>
        </w:tc>
      </w:tr>
      <w:tr w:rsidR="00A3035B" w:rsidRPr="00916063" w14:paraId="0F00A055" w14:textId="77777777" w:rsidTr="00916063">
        <w:trPr>
          <w:jc w:val="center"/>
        </w:trPr>
        <w:tc>
          <w:tcPr>
            <w:tcW w:w="1240" w:type="dxa"/>
            <w:shd w:val="clear" w:color="auto" w:fill="FFFFFF"/>
          </w:tcPr>
          <w:p w14:paraId="08C045D9" w14:textId="77777777" w:rsidR="00A3035B" w:rsidRPr="00916063" w:rsidRDefault="00A3035B" w:rsidP="00916063">
            <w:pPr>
              <w:spacing w:after="0" w:line="240" w:lineRule="auto"/>
              <w:rPr>
                <w:rFonts w:ascii="Calibri" w:hAnsi="Calibri" w:cs="Calibri"/>
              </w:rPr>
            </w:pPr>
            <w:r w:rsidRPr="00916063">
              <w:rPr>
                <w:rFonts w:ascii="Calibri" w:hAnsi="Calibri" w:cs="Calibri"/>
              </w:rPr>
              <w:t>RPT-02</w:t>
            </w:r>
          </w:p>
        </w:tc>
        <w:tc>
          <w:tcPr>
            <w:tcW w:w="2136" w:type="dxa"/>
            <w:shd w:val="clear" w:color="auto" w:fill="FFFFFF"/>
          </w:tcPr>
          <w:p w14:paraId="53443C58" w14:textId="77777777" w:rsidR="00A3035B" w:rsidRPr="00916063" w:rsidRDefault="00A3035B" w:rsidP="00916063">
            <w:pPr>
              <w:spacing w:after="0" w:line="240" w:lineRule="auto"/>
              <w:rPr>
                <w:rFonts w:ascii="Calibri" w:hAnsi="Calibri" w:cs="Calibri"/>
              </w:rPr>
            </w:pPr>
            <w:r w:rsidRPr="00916063">
              <w:rPr>
                <w:rFonts w:ascii="Calibri" w:hAnsi="Calibri" w:cs="Calibri"/>
              </w:rPr>
              <w:t>List of open cases by institution</w:t>
            </w:r>
          </w:p>
        </w:tc>
        <w:tc>
          <w:tcPr>
            <w:tcW w:w="1402" w:type="dxa"/>
            <w:shd w:val="clear" w:color="auto" w:fill="FFFFFF"/>
          </w:tcPr>
          <w:p w14:paraId="7BCBE3BE" w14:textId="77777777" w:rsidR="00A3035B" w:rsidRPr="00916063" w:rsidRDefault="00A3035B" w:rsidP="00916063">
            <w:pPr>
              <w:spacing w:after="0" w:line="240" w:lineRule="auto"/>
              <w:rPr>
                <w:rFonts w:ascii="Calibri" w:hAnsi="Calibri" w:cs="Calibri"/>
              </w:rPr>
            </w:pPr>
            <w:r w:rsidRPr="00916063">
              <w:rPr>
                <w:rFonts w:ascii="Calibri" w:hAnsi="Calibri" w:cs="Calibri"/>
              </w:rPr>
              <w:t>Operational</w:t>
            </w:r>
          </w:p>
        </w:tc>
        <w:tc>
          <w:tcPr>
            <w:tcW w:w="1278" w:type="dxa"/>
            <w:shd w:val="clear" w:color="auto" w:fill="FFFFFF"/>
          </w:tcPr>
          <w:p w14:paraId="57ECDFD1" w14:textId="77777777" w:rsidR="00A3035B" w:rsidRPr="00916063" w:rsidRDefault="00A3035B" w:rsidP="00916063">
            <w:pPr>
              <w:spacing w:after="0" w:line="240" w:lineRule="auto"/>
              <w:rPr>
                <w:rFonts w:ascii="Calibri" w:hAnsi="Calibri" w:cs="Calibri"/>
              </w:rPr>
            </w:pPr>
            <w:r w:rsidRPr="00916063">
              <w:rPr>
                <w:rFonts w:ascii="Calibri" w:hAnsi="Calibri" w:cs="Calibri"/>
              </w:rPr>
              <w:t>Weekly (auto)</w:t>
            </w:r>
          </w:p>
        </w:tc>
        <w:tc>
          <w:tcPr>
            <w:tcW w:w="1049" w:type="dxa"/>
            <w:shd w:val="clear" w:color="auto" w:fill="FFFFFF"/>
          </w:tcPr>
          <w:p w14:paraId="35532F11" w14:textId="77777777" w:rsidR="00A3035B" w:rsidRPr="00916063" w:rsidRDefault="00A3035B" w:rsidP="00916063">
            <w:pPr>
              <w:spacing w:after="0" w:line="240" w:lineRule="auto"/>
              <w:rPr>
                <w:rFonts w:ascii="Calibri" w:hAnsi="Calibri" w:cs="Calibri"/>
              </w:rPr>
            </w:pPr>
            <w:r w:rsidRPr="00916063">
              <w:rPr>
                <w:rFonts w:ascii="Calibri" w:hAnsi="Calibri" w:cs="Calibri"/>
              </w:rPr>
              <w:t>MTT, NMC, Institutions</w:t>
            </w:r>
          </w:p>
        </w:tc>
        <w:tc>
          <w:tcPr>
            <w:tcW w:w="2200" w:type="dxa"/>
            <w:shd w:val="clear" w:color="auto" w:fill="FFFFFF"/>
          </w:tcPr>
          <w:p w14:paraId="5341665B" w14:textId="77777777" w:rsidR="00A3035B" w:rsidRPr="00916063" w:rsidRDefault="00A3035B" w:rsidP="00916063">
            <w:pPr>
              <w:spacing w:after="0" w:line="240" w:lineRule="auto"/>
              <w:rPr>
                <w:rFonts w:ascii="Calibri" w:hAnsi="Calibri" w:cs="Calibri"/>
              </w:rPr>
            </w:pPr>
            <w:r w:rsidRPr="00916063">
              <w:rPr>
                <w:rFonts w:ascii="Calibri" w:hAnsi="Calibri" w:cs="Calibri"/>
              </w:rPr>
              <w:t>Excel, PDF</w:t>
            </w:r>
          </w:p>
        </w:tc>
      </w:tr>
      <w:tr w:rsidR="00A3035B" w:rsidRPr="00916063" w14:paraId="6613887E" w14:textId="77777777" w:rsidTr="00916063">
        <w:trPr>
          <w:jc w:val="center"/>
        </w:trPr>
        <w:tc>
          <w:tcPr>
            <w:tcW w:w="1240" w:type="dxa"/>
            <w:shd w:val="clear" w:color="auto" w:fill="EAF2FC"/>
          </w:tcPr>
          <w:p w14:paraId="2613863E" w14:textId="77777777" w:rsidR="00A3035B" w:rsidRPr="00916063" w:rsidRDefault="00A3035B" w:rsidP="00916063">
            <w:pPr>
              <w:spacing w:after="0" w:line="240" w:lineRule="auto"/>
              <w:rPr>
                <w:rFonts w:ascii="Calibri" w:hAnsi="Calibri" w:cs="Calibri"/>
              </w:rPr>
            </w:pPr>
            <w:r w:rsidRPr="00916063">
              <w:rPr>
                <w:rFonts w:ascii="Calibri" w:hAnsi="Calibri" w:cs="Calibri"/>
              </w:rPr>
              <w:t>RPT-03</w:t>
            </w:r>
          </w:p>
        </w:tc>
        <w:tc>
          <w:tcPr>
            <w:tcW w:w="2136" w:type="dxa"/>
            <w:shd w:val="clear" w:color="auto" w:fill="EAF2FC"/>
          </w:tcPr>
          <w:p w14:paraId="5611B630" w14:textId="77777777" w:rsidR="00A3035B" w:rsidRPr="00916063" w:rsidRDefault="00A3035B" w:rsidP="00916063">
            <w:pPr>
              <w:spacing w:after="0" w:line="240" w:lineRule="auto"/>
              <w:rPr>
                <w:rFonts w:ascii="Calibri" w:hAnsi="Calibri" w:cs="Calibri"/>
              </w:rPr>
            </w:pPr>
            <w:r w:rsidRPr="00916063">
              <w:rPr>
                <w:rFonts w:ascii="Calibri" w:hAnsi="Calibri" w:cs="Calibri"/>
              </w:rPr>
              <w:t>Cases in SLA breach</w:t>
            </w:r>
          </w:p>
        </w:tc>
        <w:tc>
          <w:tcPr>
            <w:tcW w:w="1402" w:type="dxa"/>
            <w:shd w:val="clear" w:color="auto" w:fill="EAF2FC"/>
          </w:tcPr>
          <w:p w14:paraId="00873C16" w14:textId="77777777" w:rsidR="00A3035B" w:rsidRPr="00916063" w:rsidRDefault="00A3035B" w:rsidP="00916063">
            <w:pPr>
              <w:spacing w:after="0" w:line="240" w:lineRule="auto"/>
              <w:rPr>
                <w:rFonts w:ascii="Calibri" w:hAnsi="Calibri" w:cs="Calibri"/>
              </w:rPr>
            </w:pPr>
            <w:r w:rsidRPr="00916063">
              <w:rPr>
                <w:rFonts w:ascii="Calibri" w:hAnsi="Calibri" w:cs="Calibri"/>
              </w:rPr>
              <w:t>Operational</w:t>
            </w:r>
          </w:p>
        </w:tc>
        <w:tc>
          <w:tcPr>
            <w:tcW w:w="1278" w:type="dxa"/>
            <w:shd w:val="clear" w:color="auto" w:fill="EAF2FC"/>
          </w:tcPr>
          <w:p w14:paraId="5F18DA01" w14:textId="77777777" w:rsidR="00A3035B" w:rsidRPr="00916063" w:rsidRDefault="00A3035B" w:rsidP="00916063">
            <w:pPr>
              <w:spacing w:after="0" w:line="240" w:lineRule="auto"/>
              <w:rPr>
                <w:rFonts w:ascii="Calibri" w:hAnsi="Calibri" w:cs="Calibri"/>
              </w:rPr>
            </w:pPr>
            <w:r w:rsidRPr="00916063">
              <w:rPr>
                <w:rFonts w:ascii="Calibri" w:hAnsi="Calibri" w:cs="Calibri"/>
              </w:rPr>
              <w:t>Daily (auto)</w:t>
            </w:r>
          </w:p>
        </w:tc>
        <w:tc>
          <w:tcPr>
            <w:tcW w:w="1049" w:type="dxa"/>
            <w:shd w:val="clear" w:color="auto" w:fill="EAF2FC"/>
          </w:tcPr>
          <w:p w14:paraId="5770332D" w14:textId="77777777" w:rsidR="00A3035B" w:rsidRPr="00916063" w:rsidRDefault="00A3035B" w:rsidP="00916063">
            <w:pPr>
              <w:spacing w:after="0" w:line="240" w:lineRule="auto"/>
              <w:rPr>
                <w:rFonts w:ascii="Calibri" w:hAnsi="Calibri" w:cs="Calibri"/>
              </w:rPr>
            </w:pPr>
            <w:r w:rsidRPr="00916063">
              <w:rPr>
                <w:rFonts w:ascii="Calibri" w:hAnsi="Calibri" w:cs="Calibri"/>
              </w:rPr>
              <w:t>NMC, Institutions</w:t>
            </w:r>
          </w:p>
        </w:tc>
        <w:tc>
          <w:tcPr>
            <w:tcW w:w="2200" w:type="dxa"/>
            <w:shd w:val="clear" w:color="auto" w:fill="EAF2FC"/>
          </w:tcPr>
          <w:p w14:paraId="06683059" w14:textId="77777777" w:rsidR="00A3035B" w:rsidRPr="00916063" w:rsidRDefault="00A3035B" w:rsidP="00916063">
            <w:pPr>
              <w:spacing w:after="0" w:line="240" w:lineRule="auto"/>
              <w:rPr>
                <w:rFonts w:ascii="Calibri" w:hAnsi="Calibri" w:cs="Calibri"/>
              </w:rPr>
            </w:pPr>
            <w:r w:rsidRPr="00916063">
              <w:rPr>
                <w:rFonts w:ascii="Calibri" w:hAnsi="Calibri" w:cs="Calibri"/>
              </w:rPr>
              <w:t>Web, PDF, Email</w:t>
            </w:r>
          </w:p>
        </w:tc>
      </w:tr>
      <w:tr w:rsidR="00A3035B" w:rsidRPr="00916063" w14:paraId="42A07164" w14:textId="77777777" w:rsidTr="00916063">
        <w:trPr>
          <w:jc w:val="center"/>
        </w:trPr>
        <w:tc>
          <w:tcPr>
            <w:tcW w:w="1240" w:type="dxa"/>
            <w:shd w:val="clear" w:color="auto" w:fill="FFFFFF"/>
          </w:tcPr>
          <w:p w14:paraId="16683287" w14:textId="77777777" w:rsidR="00A3035B" w:rsidRPr="00916063" w:rsidRDefault="00A3035B" w:rsidP="00916063">
            <w:pPr>
              <w:spacing w:after="0" w:line="240" w:lineRule="auto"/>
              <w:rPr>
                <w:rFonts w:ascii="Calibri" w:hAnsi="Calibri" w:cs="Calibri"/>
              </w:rPr>
            </w:pPr>
            <w:r w:rsidRPr="00916063">
              <w:rPr>
                <w:rFonts w:ascii="Calibri" w:hAnsi="Calibri" w:cs="Calibri"/>
              </w:rPr>
              <w:t>RPT-04</w:t>
            </w:r>
          </w:p>
        </w:tc>
        <w:tc>
          <w:tcPr>
            <w:tcW w:w="2136" w:type="dxa"/>
            <w:shd w:val="clear" w:color="auto" w:fill="FFFFFF"/>
          </w:tcPr>
          <w:p w14:paraId="366715F9" w14:textId="77777777" w:rsidR="00A3035B" w:rsidRPr="00916063" w:rsidRDefault="00A3035B" w:rsidP="00916063">
            <w:pPr>
              <w:spacing w:after="0" w:line="240" w:lineRule="auto"/>
              <w:rPr>
                <w:rFonts w:ascii="Calibri" w:hAnsi="Calibri" w:cs="Calibri"/>
              </w:rPr>
            </w:pPr>
            <w:r w:rsidRPr="00916063">
              <w:rPr>
                <w:rFonts w:ascii="Calibri" w:hAnsi="Calibri" w:cs="Calibri"/>
              </w:rPr>
              <w:t>Escalated cases in progress</w:t>
            </w:r>
          </w:p>
        </w:tc>
        <w:tc>
          <w:tcPr>
            <w:tcW w:w="1402" w:type="dxa"/>
            <w:shd w:val="clear" w:color="auto" w:fill="FFFFFF"/>
          </w:tcPr>
          <w:p w14:paraId="2BC2BC63" w14:textId="77777777" w:rsidR="00A3035B" w:rsidRPr="00916063" w:rsidRDefault="00A3035B" w:rsidP="00916063">
            <w:pPr>
              <w:spacing w:after="0" w:line="240" w:lineRule="auto"/>
              <w:rPr>
                <w:rFonts w:ascii="Calibri" w:hAnsi="Calibri" w:cs="Calibri"/>
              </w:rPr>
            </w:pPr>
            <w:r w:rsidRPr="00916063">
              <w:rPr>
                <w:rFonts w:ascii="Calibri" w:hAnsi="Calibri" w:cs="Calibri"/>
              </w:rPr>
              <w:t>Operational</w:t>
            </w:r>
          </w:p>
        </w:tc>
        <w:tc>
          <w:tcPr>
            <w:tcW w:w="1278" w:type="dxa"/>
            <w:shd w:val="clear" w:color="auto" w:fill="FFFFFF"/>
          </w:tcPr>
          <w:p w14:paraId="68C1EE04" w14:textId="77777777" w:rsidR="00A3035B" w:rsidRPr="00916063" w:rsidRDefault="00A3035B" w:rsidP="00916063">
            <w:pPr>
              <w:spacing w:after="0" w:line="240" w:lineRule="auto"/>
              <w:rPr>
                <w:rFonts w:ascii="Calibri" w:hAnsi="Calibri" w:cs="Calibri"/>
              </w:rPr>
            </w:pPr>
            <w:r w:rsidRPr="00916063">
              <w:rPr>
                <w:rFonts w:ascii="Calibri" w:hAnsi="Calibri" w:cs="Calibri"/>
              </w:rPr>
              <w:t>Real time</w:t>
            </w:r>
          </w:p>
        </w:tc>
        <w:tc>
          <w:tcPr>
            <w:tcW w:w="1049" w:type="dxa"/>
            <w:shd w:val="clear" w:color="auto" w:fill="FFFFFF"/>
          </w:tcPr>
          <w:p w14:paraId="72D4F74D" w14:textId="77777777" w:rsidR="00A3035B" w:rsidRPr="00916063" w:rsidRDefault="00A3035B" w:rsidP="00916063">
            <w:pPr>
              <w:spacing w:after="0" w:line="240" w:lineRule="auto"/>
              <w:rPr>
                <w:rFonts w:ascii="Calibri" w:hAnsi="Calibri" w:cs="Calibri"/>
              </w:rPr>
            </w:pPr>
            <w:r w:rsidRPr="00916063">
              <w:rPr>
                <w:rFonts w:ascii="Calibri" w:hAnsi="Calibri" w:cs="Calibri"/>
              </w:rPr>
              <w:t>NMC</w:t>
            </w:r>
          </w:p>
        </w:tc>
        <w:tc>
          <w:tcPr>
            <w:tcW w:w="2200" w:type="dxa"/>
            <w:shd w:val="clear" w:color="auto" w:fill="FFFFFF"/>
          </w:tcPr>
          <w:p w14:paraId="6F203BBB" w14:textId="77777777" w:rsidR="00A3035B" w:rsidRPr="00916063" w:rsidRDefault="00A3035B" w:rsidP="00916063">
            <w:pPr>
              <w:spacing w:after="0" w:line="240" w:lineRule="auto"/>
              <w:rPr>
                <w:rFonts w:ascii="Calibri" w:hAnsi="Calibri" w:cs="Calibri"/>
              </w:rPr>
            </w:pPr>
            <w:r w:rsidRPr="00916063">
              <w:rPr>
                <w:rFonts w:ascii="Calibri" w:hAnsi="Calibri" w:cs="Calibri"/>
              </w:rPr>
              <w:t>Web</w:t>
            </w:r>
          </w:p>
        </w:tc>
      </w:tr>
      <w:tr w:rsidR="00A3035B" w:rsidRPr="00916063" w14:paraId="53C49046" w14:textId="77777777" w:rsidTr="00916063">
        <w:trPr>
          <w:jc w:val="center"/>
        </w:trPr>
        <w:tc>
          <w:tcPr>
            <w:tcW w:w="1240" w:type="dxa"/>
            <w:shd w:val="clear" w:color="auto" w:fill="EAF2FC"/>
          </w:tcPr>
          <w:p w14:paraId="202AD7EE" w14:textId="77777777" w:rsidR="00A3035B" w:rsidRPr="00916063" w:rsidRDefault="00A3035B" w:rsidP="00916063">
            <w:pPr>
              <w:spacing w:after="0" w:line="240" w:lineRule="auto"/>
              <w:rPr>
                <w:rFonts w:ascii="Calibri" w:hAnsi="Calibri" w:cs="Calibri"/>
              </w:rPr>
            </w:pPr>
            <w:r w:rsidRPr="00916063">
              <w:rPr>
                <w:rFonts w:ascii="Calibri" w:hAnsi="Calibri" w:cs="Calibri"/>
              </w:rPr>
              <w:t>RPT-05</w:t>
            </w:r>
          </w:p>
        </w:tc>
        <w:tc>
          <w:tcPr>
            <w:tcW w:w="2136" w:type="dxa"/>
            <w:shd w:val="clear" w:color="auto" w:fill="EAF2FC"/>
          </w:tcPr>
          <w:p w14:paraId="26AA8DB2" w14:textId="77777777" w:rsidR="00A3035B" w:rsidRPr="00916063" w:rsidRDefault="00A3035B" w:rsidP="00916063">
            <w:pPr>
              <w:spacing w:after="0" w:line="240" w:lineRule="auto"/>
              <w:rPr>
                <w:rFonts w:ascii="Calibri" w:hAnsi="Calibri" w:cs="Calibri"/>
              </w:rPr>
            </w:pPr>
            <w:r w:rsidRPr="00916063">
              <w:rPr>
                <w:rFonts w:ascii="Calibri" w:hAnsi="Calibri" w:cs="Calibri"/>
              </w:rPr>
              <w:t>Full history of a case</w:t>
            </w:r>
          </w:p>
        </w:tc>
        <w:tc>
          <w:tcPr>
            <w:tcW w:w="1402" w:type="dxa"/>
            <w:shd w:val="clear" w:color="auto" w:fill="EAF2FC"/>
          </w:tcPr>
          <w:p w14:paraId="780A9D08" w14:textId="77777777" w:rsidR="00A3035B" w:rsidRPr="00916063" w:rsidRDefault="00A3035B" w:rsidP="00916063">
            <w:pPr>
              <w:spacing w:after="0" w:line="240" w:lineRule="auto"/>
              <w:rPr>
                <w:rFonts w:ascii="Calibri" w:hAnsi="Calibri" w:cs="Calibri"/>
              </w:rPr>
            </w:pPr>
            <w:r w:rsidRPr="00916063">
              <w:rPr>
                <w:rFonts w:ascii="Calibri" w:hAnsi="Calibri" w:cs="Calibri"/>
              </w:rPr>
              <w:t>Operational</w:t>
            </w:r>
          </w:p>
        </w:tc>
        <w:tc>
          <w:tcPr>
            <w:tcW w:w="1278" w:type="dxa"/>
            <w:shd w:val="clear" w:color="auto" w:fill="EAF2FC"/>
          </w:tcPr>
          <w:p w14:paraId="4A374506" w14:textId="77777777" w:rsidR="00A3035B" w:rsidRPr="00916063" w:rsidRDefault="00A3035B" w:rsidP="00916063">
            <w:pPr>
              <w:spacing w:after="0" w:line="240" w:lineRule="auto"/>
              <w:rPr>
                <w:rFonts w:ascii="Calibri" w:hAnsi="Calibri" w:cs="Calibri"/>
              </w:rPr>
            </w:pPr>
            <w:r w:rsidRPr="00916063">
              <w:rPr>
                <w:rFonts w:ascii="Calibri" w:hAnsi="Calibri" w:cs="Calibri"/>
              </w:rPr>
              <w:t>On demand</w:t>
            </w:r>
          </w:p>
        </w:tc>
        <w:tc>
          <w:tcPr>
            <w:tcW w:w="1049" w:type="dxa"/>
            <w:shd w:val="clear" w:color="auto" w:fill="EAF2FC"/>
          </w:tcPr>
          <w:p w14:paraId="455FE074" w14:textId="77777777" w:rsidR="00A3035B" w:rsidRPr="00916063" w:rsidRDefault="00A3035B" w:rsidP="00916063">
            <w:pPr>
              <w:spacing w:after="0" w:line="240" w:lineRule="auto"/>
              <w:rPr>
                <w:rFonts w:ascii="Calibri" w:hAnsi="Calibri" w:cs="Calibri"/>
              </w:rPr>
            </w:pPr>
            <w:r w:rsidRPr="00916063">
              <w:rPr>
                <w:rFonts w:ascii="Calibri" w:hAnsi="Calibri" w:cs="Calibri"/>
              </w:rPr>
              <w:t>Stakeholders concerned</w:t>
            </w:r>
          </w:p>
        </w:tc>
        <w:tc>
          <w:tcPr>
            <w:tcW w:w="2200" w:type="dxa"/>
            <w:shd w:val="clear" w:color="auto" w:fill="EAF2FC"/>
          </w:tcPr>
          <w:p w14:paraId="0A32A3DA" w14:textId="77777777" w:rsidR="00A3035B" w:rsidRPr="00916063" w:rsidRDefault="00A3035B" w:rsidP="00916063">
            <w:pPr>
              <w:spacing w:after="0" w:line="240" w:lineRule="auto"/>
              <w:rPr>
                <w:rFonts w:ascii="Calibri" w:hAnsi="Calibri" w:cs="Calibri"/>
              </w:rPr>
            </w:pPr>
            <w:r w:rsidRPr="00916063">
              <w:rPr>
                <w:rFonts w:ascii="Calibri" w:hAnsi="Calibri" w:cs="Calibri"/>
              </w:rPr>
              <w:t>PDF</w:t>
            </w:r>
          </w:p>
        </w:tc>
      </w:tr>
      <w:tr w:rsidR="00A3035B" w:rsidRPr="00916063" w14:paraId="28D7E60E" w14:textId="77777777" w:rsidTr="00916063">
        <w:trPr>
          <w:jc w:val="center"/>
        </w:trPr>
        <w:tc>
          <w:tcPr>
            <w:tcW w:w="1240" w:type="dxa"/>
            <w:shd w:val="clear" w:color="auto" w:fill="FFFFFF"/>
          </w:tcPr>
          <w:p w14:paraId="36DFC278" w14:textId="77777777" w:rsidR="00A3035B" w:rsidRPr="00916063" w:rsidRDefault="00A3035B" w:rsidP="00916063">
            <w:pPr>
              <w:spacing w:after="0" w:line="240" w:lineRule="auto"/>
              <w:rPr>
                <w:rFonts w:ascii="Calibri" w:hAnsi="Calibri" w:cs="Calibri"/>
              </w:rPr>
            </w:pPr>
            <w:r w:rsidRPr="00916063">
              <w:rPr>
                <w:rFonts w:ascii="Calibri" w:hAnsi="Calibri" w:cs="Calibri"/>
              </w:rPr>
              <w:t>RPT-06</w:t>
            </w:r>
          </w:p>
        </w:tc>
        <w:tc>
          <w:tcPr>
            <w:tcW w:w="2136" w:type="dxa"/>
            <w:shd w:val="clear" w:color="auto" w:fill="FFFFFF"/>
          </w:tcPr>
          <w:p w14:paraId="413444CB"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 activity report</w:t>
            </w:r>
          </w:p>
        </w:tc>
        <w:tc>
          <w:tcPr>
            <w:tcW w:w="1402" w:type="dxa"/>
            <w:shd w:val="clear" w:color="auto" w:fill="FFFFFF"/>
          </w:tcPr>
          <w:p w14:paraId="0D3FF95D" w14:textId="77777777" w:rsidR="00A3035B" w:rsidRPr="00916063" w:rsidRDefault="00A3035B" w:rsidP="00916063">
            <w:pPr>
              <w:spacing w:after="0" w:line="240" w:lineRule="auto"/>
              <w:rPr>
                <w:rFonts w:ascii="Calibri" w:hAnsi="Calibri" w:cs="Calibri"/>
              </w:rPr>
            </w:pPr>
            <w:r w:rsidRPr="00916063">
              <w:rPr>
                <w:rFonts w:ascii="Calibri" w:hAnsi="Calibri" w:cs="Calibri"/>
              </w:rPr>
              <w:t>Strategic</w:t>
            </w:r>
          </w:p>
        </w:tc>
        <w:tc>
          <w:tcPr>
            <w:tcW w:w="1278" w:type="dxa"/>
            <w:shd w:val="clear" w:color="auto" w:fill="FFFFFF"/>
          </w:tcPr>
          <w:p w14:paraId="6A4E218D"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 (auto)</w:t>
            </w:r>
          </w:p>
        </w:tc>
        <w:tc>
          <w:tcPr>
            <w:tcW w:w="1049" w:type="dxa"/>
            <w:shd w:val="clear" w:color="auto" w:fill="FFFFFF"/>
          </w:tcPr>
          <w:p w14:paraId="526A03F9" w14:textId="77777777" w:rsidR="00A3035B" w:rsidRPr="00916063" w:rsidRDefault="00A3035B" w:rsidP="00916063">
            <w:pPr>
              <w:spacing w:after="0" w:line="240" w:lineRule="auto"/>
              <w:rPr>
                <w:rFonts w:ascii="Calibri" w:hAnsi="Calibri" w:cs="Calibri"/>
              </w:rPr>
            </w:pPr>
            <w:r w:rsidRPr="00916063">
              <w:rPr>
                <w:rFonts w:ascii="Calibri" w:hAnsi="Calibri" w:cs="Calibri"/>
              </w:rPr>
              <w:t>MTT, NMC, TMA</w:t>
            </w:r>
          </w:p>
        </w:tc>
        <w:tc>
          <w:tcPr>
            <w:tcW w:w="2200" w:type="dxa"/>
            <w:shd w:val="clear" w:color="auto" w:fill="FFFFFF"/>
          </w:tcPr>
          <w:p w14:paraId="48275AEC" w14:textId="77777777" w:rsidR="00A3035B" w:rsidRPr="00916063" w:rsidRDefault="00A3035B" w:rsidP="00916063">
            <w:pPr>
              <w:spacing w:after="0" w:line="240" w:lineRule="auto"/>
              <w:rPr>
                <w:rFonts w:ascii="Calibri" w:hAnsi="Calibri" w:cs="Calibri"/>
              </w:rPr>
            </w:pPr>
            <w:r w:rsidRPr="00916063">
              <w:rPr>
                <w:rFonts w:ascii="Calibri" w:hAnsi="Calibri" w:cs="Calibri"/>
              </w:rPr>
              <w:t>PDF, Excel</w:t>
            </w:r>
          </w:p>
        </w:tc>
      </w:tr>
      <w:tr w:rsidR="00A3035B" w:rsidRPr="00916063" w14:paraId="6159F414" w14:textId="77777777" w:rsidTr="00916063">
        <w:trPr>
          <w:jc w:val="center"/>
        </w:trPr>
        <w:tc>
          <w:tcPr>
            <w:tcW w:w="1240" w:type="dxa"/>
            <w:shd w:val="clear" w:color="auto" w:fill="EAF2FC"/>
          </w:tcPr>
          <w:p w14:paraId="7DA16426" w14:textId="77777777" w:rsidR="00A3035B" w:rsidRPr="00916063" w:rsidRDefault="00A3035B" w:rsidP="00916063">
            <w:pPr>
              <w:spacing w:after="0" w:line="240" w:lineRule="auto"/>
              <w:rPr>
                <w:rFonts w:ascii="Calibri" w:hAnsi="Calibri" w:cs="Calibri"/>
              </w:rPr>
            </w:pPr>
            <w:r w:rsidRPr="00916063">
              <w:rPr>
                <w:rFonts w:ascii="Calibri" w:hAnsi="Calibri" w:cs="Calibri"/>
              </w:rPr>
              <w:t>RPT-07</w:t>
            </w:r>
          </w:p>
        </w:tc>
        <w:tc>
          <w:tcPr>
            <w:tcW w:w="2136" w:type="dxa"/>
            <w:shd w:val="clear" w:color="auto" w:fill="EAF2FC"/>
          </w:tcPr>
          <w:p w14:paraId="338C076F" w14:textId="77777777" w:rsidR="00A3035B" w:rsidRPr="00916063" w:rsidRDefault="00A3035B" w:rsidP="00916063">
            <w:pPr>
              <w:spacing w:after="0" w:line="240" w:lineRule="auto"/>
              <w:rPr>
                <w:rFonts w:ascii="Calibri" w:hAnsi="Calibri" w:cs="Calibri"/>
              </w:rPr>
            </w:pPr>
            <w:r w:rsidRPr="00916063">
              <w:rPr>
                <w:rFonts w:ascii="Calibri" w:hAnsi="Calibri" w:cs="Calibri"/>
              </w:rPr>
              <w:t>Quarterly evaluation report</w:t>
            </w:r>
          </w:p>
        </w:tc>
        <w:tc>
          <w:tcPr>
            <w:tcW w:w="1402" w:type="dxa"/>
            <w:shd w:val="clear" w:color="auto" w:fill="EAF2FC"/>
          </w:tcPr>
          <w:p w14:paraId="1E05E9F2" w14:textId="77777777" w:rsidR="00A3035B" w:rsidRPr="00916063" w:rsidRDefault="00A3035B" w:rsidP="00916063">
            <w:pPr>
              <w:spacing w:after="0" w:line="240" w:lineRule="auto"/>
              <w:rPr>
                <w:rFonts w:ascii="Calibri" w:hAnsi="Calibri" w:cs="Calibri"/>
              </w:rPr>
            </w:pPr>
            <w:r w:rsidRPr="00916063">
              <w:rPr>
                <w:rFonts w:ascii="Calibri" w:hAnsi="Calibri" w:cs="Calibri"/>
              </w:rPr>
              <w:t>Strategic</w:t>
            </w:r>
          </w:p>
        </w:tc>
        <w:tc>
          <w:tcPr>
            <w:tcW w:w="1278" w:type="dxa"/>
            <w:shd w:val="clear" w:color="auto" w:fill="EAF2FC"/>
          </w:tcPr>
          <w:p w14:paraId="63EC9A5D" w14:textId="77777777" w:rsidR="00A3035B" w:rsidRPr="00916063" w:rsidRDefault="00A3035B" w:rsidP="00916063">
            <w:pPr>
              <w:spacing w:after="0" w:line="240" w:lineRule="auto"/>
              <w:rPr>
                <w:rFonts w:ascii="Calibri" w:hAnsi="Calibri" w:cs="Calibri"/>
              </w:rPr>
            </w:pPr>
            <w:r w:rsidRPr="00916063">
              <w:rPr>
                <w:rFonts w:ascii="Calibri" w:hAnsi="Calibri" w:cs="Calibri"/>
              </w:rPr>
              <w:t>Quarterly (auto)</w:t>
            </w:r>
          </w:p>
        </w:tc>
        <w:tc>
          <w:tcPr>
            <w:tcW w:w="1049" w:type="dxa"/>
            <w:shd w:val="clear" w:color="auto" w:fill="EAF2FC"/>
          </w:tcPr>
          <w:p w14:paraId="06EADD7F" w14:textId="77777777" w:rsidR="00A3035B" w:rsidRPr="00916063" w:rsidRDefault="00A3035B" w:rsidP="00916063">
            <w:pPr>
              <w:spacing w:after="0" w:line="240" w:lineRule="auto"/>
              <w:rPr>
                <w:rFonts w:ascii="Calibri" w:hAnsi="Calibri" w:cs="Calibri"/>
              </w:rPr>
            </w:pPr>
            <w:r w:rsidRPr="00916063">
              <w:rPr>
                <w:rFonts w:ascii="Calibri" w:hAnsi="Calibri" w:cs="Calibri"/>
              </w:rPr>
              <w:t>MTT, Government, TMA</w:t>
            </w:r>
          </w:p>
        </w:tc>
        <w:tc>
          <w:tcPr>
            <w:tcW w:w="2200" w:type="dxa"/>
            <w:shd w:val="clear" w:color="auto" w:fill="EAF2FC"/>
          </w:tcPr>
          <w:p w14:paraId="7B400057" w14:textId="77777777" w:rsidR="00A3035B" w:rsidRPr="00916063" w:rsidRDefault="00A3035B" w:rsidP="00916063">
            <w:pPr>
              <w:spacing w:after="0" w:line="240" w:lineRule="auto"/>
              <w:rPr>
                <w:rFonts w:ascii="Calibri" w:hAnsi="Calibri" w:cs="Calibri"/>
              </w:rPr>
            </w:pPr>
            <w:r w:rsidRPr="00916063">
              <w:rPr>
                <w:rFonts w:ascii="Calibri" w:hAnsi="Calibri" w:cs="Calibri"/>
              </w:rPr>
              <w:t>PDF</w:t>
            </w:r>
          </w:p>
        </w:tc>
      </w:tr>
      <w:tr w:rsidR="00A3035B" w:rsidRPr="00916063" w14:paraId="212CB8D8" w14:textId="77777777" w:rsidTr="00916063">
        <w:trPr>
          <w:jc w:val="center"/>
        </w:trPr>
        <w:tc>
          <w:tcPr>
            <w:tcW w:w="1240" w:type="dxa"/>
            <w:shd w:val="clear" w:color="auto" w:fill="FFFFFF"/>
          </w:tcPr>
          <w:p w14:paraId="52F58173" w14:textId="77777777" w:rsidR="00A3035B" w:rsidRPr="00916063" w:rsidRDefault="00A3035B" w:rsidP="00916063">
            <w:pPr>
              <w:spacing w:after="0" w:line="240" w:lineRule="auto"/>
              <w:rPr>
                <w:rFonts w:ascii="Calibri" w:hAnsi="Calibri" w:cs="Calibri"/>
              </w:rPr>
            </w:pPr>
            <w:r w:rsidRPr="00916063">
              <w:rPr>
                <w:rFonts w:ascii="Calibri" w:hAnsi="Calibri" w:cs="Calibri"/>
              </w:rPr>
              <w:t>RPT-08</w:t>
            </w:r>
          </w:p>
        </w:tc>
        <w:tc>
          <w:tcPr>
            <w:tcW w:w="2136" w:type="dxa"/>
            <w:shd w:val="clear" w:color="auto" w:fill="FFFFFF"/>
          </w:tcPr>
          <w:p w14:paraId="2F73FEFB" w14:textId="77777777" w:rsidR="00A3035B" w:rsidRPr="00916063" w:rsidRDefault="00A3035B" w:rsidP="00916063">
            <w:pPr>
              <w:spacing w:after="0" w:line="240" w:lineRule="auto"/>
              <w:rPr>
                <w:rFonts w:ascii="Calibri" w:hAnsi="Calibri" w:cs="Calibri"/>
              </w:rPr>
            </w:pPr>
            <w:r w:rsidRPr="00916063">
              <w:rPr>
                <w:rFonts w:ascii="Calibri" w:hAnsi="Calibri" w:cs="Calibri"/>
              </w:rPr>
              <w:t>National annual NTB report</w:t>
            </w:r>
          </w:p>
        </w:tc>
        <w:tc>
          <w:tcPr>
            <w:tcW w:w="1402" w:type="dxa"/>
            <w:shd w:val="clear" w:color="auto" w:fill="FFFFFF"/>
          </w:tcPr>
          <w:p w14:paraId="1009B3BC" w14:textId="77777777" w:rsidR="00A3035B" w:rsidRPr="00916063" w:rsidRDefault="00A3035B" w:rsidP="00916063">
            <w:pPr>
              <w:spacing w:after="0" w:line="240" w:lineRule="auto"/>
              <w:rPr>
                <w:rFonts w:ascii="Calibri" w:hAnsi="Calibri" w:cs="Calibri"/>
              </w:rPr>
            </w:pPr>
            <w:r w:rsidRPr="00916063">
              <w:rPr>
                <w:rFonts w:ascii="Calibri" w:hAnsi="Calibri" w:cs="Calibri"/>
              </w:rPr>
              <w:t>Strategic</w:t>
            </w:r>
          </w:p>
        </w:tc>
        <w:tc>
          <w:tcPr>
            <w:tcW w:w="1278" w:type="dxa"/>
            <w:shd w:val="clear" w:color="auto" w:fill="FFFFFF"/>
          </w:tcPr>
          <w:p w14:paraId="5F40F0E3" w14:textId="77777777" w:rsidR="00A3035B" w:rsidRPr="00916063" w:rsidRDefault="00A3035B" w:rsidP="00916063">
            <w:pPr>
              <w:spacing w:after="0" w:line="240" w:lineRule="auto"/>
              <w:rPr>
                <w:rFonts w:ascii="Calibri" w:hAnsi="Calibri" w:cs="Calibri"/>
              </w:rPr>
            </w:pPr>
            <w:r w:rsidRPr="00916063">
              <w:rPr>
                <w:rFonts w:ascii="Calibri" w:hAnsi="Calibri" w:cs="Calibri"/>
              </w:rPr>
              <w:t>Annual (auto)</w:t>
            </w:r>
          </w:p>
        </w:tc>
        <w:tc>
          <w:tcPr>
            <w:tcW w:w="1049" w:type="dxa"/>
            <w:shd w:val="clear" w:color="auto" w:fill="FFFFFF"/>
          </w:tcPr>
          <w:p w14:paraId="59661A24" w14:textId="77777777" w:rsidR="00A3035B" w:rsidRPr="00916063" w:rsidRDefault="00A3035B" w:rsidP="00916063">
            <w:pPr>
              <w:spacing w:after="0" w:line="240" w:lineRule="auto"/>
              <w:rPr>
                <w:rFonts w:ascii="Calibri" w:hAnsi="Calibri" w:cs="Calibri"/>
              </w:rPr>
            </w:pPr>
            <w:r w:rsidRPr="00916063">
              <w:rPr>
                <w:rFonts w:ascii="Calibri" w:hAnsi="Calibri" w:cs="Calibri"/>
              </w:rPr>
              <w:t>MTT, COMESA, AfCFTA</w:t>
            </w:r>
          </w:p>
        </w:tc>
        <w:tc>
          <w:tcPr>
            <w:tcW w:w="2200" w:type="dxa"/>
            <w:shd w:val="clear" w:color="auto" w:fill="FFFFFF"/>
          </w:tcPr>
          <w:p w14:paraId="3D05C393" w14:textId="77777777" w:rsidR="00A3035B" w:rsidRPr="00916063" w:rsidRDefault="00A3035B" w:rsidP="00916063">
            <w:pPr>
              <w:spacing w:after="0" w:line="240" w:lineRule="auto"/>
              <w:rPr>
                <w:rFonts w:ascii="Calibri" w:hAnsi="Calibri" w:cs="Calibri"/>
              </w:rPr>
            </w:pPr>
            <w:r w:rsidRPr="00916063">
              <w:rPr>
                <w:rFonts w:ascii="Calibri" w:hAnsi="Calibri" w:cs="Calibri"/>
              </w:rPr>
              <w:t>PDF</w:t>
            </w:r>
          </w:p>
        </w:tc>
      </w:tr>
      <w:tr w:rsidR="00A3035B" w:rsidRPr="00916063" w14:paraId="44F3D3E0" w14:textId="77777777" w:rsidTr="00916063">
        <w:trPr>
          <w:jc w:val="center"/>
        </w:trPr>
        <w:tc>
          <w:tcPr>
            <w:tcW w:w="1240" w:type="dxa"/>
            <w:shd w:val="clear" w:color="auto" w:fill="EAF2FC"/>
          </w:tcPr>
          <w:p w14:paraId="4BBBF329" w14:textId="77777777" w:rsidR="00A3035B" w:rsidRPr="00916063" w:rsidRDefault="00A3035B" w:rsidP="00916063">
            <w:pPr>
              <w:spacing w:after="0" w:line="240" w:lineRule="auto"/>
              <w:rPr>
                <w:rFonts w:ascii="Calibri" w:hAnsi="Calibri" w:cs="Calibri"/>
              </w:rPr>
            </w:pPr>
            <w:r w:rsidRPr="00916063">
              <w:rPr>
                <w:rFonts w:ascii="Calibri" w:hAnsi="Calibri" w:cs="Calibri"/>
              </w:rPr>
              <w:t>RPT-09</w:t>
            </w:r>
          </w:p>
        </w:tc>
        <w:tc>
          <w:tcPr>
            <w:tcW w:w="2136" w:type="dxa"/>
            <w:shd w:val="clear" w:color="auto" w:fill="EAF2FC"/>
          </w:tcPr>
          <w:p w14:paraId="046C4AAF" w14:textId="77777777" w:rsidR="00A3035B" w:rsidRPr="00916063" w:rsidRDefault="00A3035B" w:rsidP="00916063">
            <w:pPr>
              <w:spacing w:after="0" w:line="240" w:lineRule="auto"/>
              <w:rPr>
                <w:rFonts w:ascii="Calibri" w:hAnsi="Calibri" w:cs="Calibri"/>
              </w:rPr>
            </w:pPr>
            <w:r w:rsidRPr="00916063">
              <w:rPr>
                <w:rFonts w:ascii="Calibri" w:hAnsi="Calibri" w:cs="Calibri"/>
              </w:rPr>
              <w:t>Sectoral report by NTB type</w:t>
            </w:r>
          </w:p>
        </w:tc>
        <w:tc>
          <w:tcPr>
            <w:tcW w:w="1402" w:type="dxa"/>
            <w:shd w:val="clear" w:color="auto" w:fill="EAF2FC"/>
          </w:tcPr>
          <w:p w14:paraId="4979C66F" w14:textId="77777777" w:rsidR="00A3035B" w:rsidRPr="00916063" w:rsidRDefault="00A3035B" w:rsidP="00916063">
            <w:pPr>
              <w:spacing w:after="0" w:line="240" w:lineRule="auto"/>
              <w:rPr>
                <w:rFonts w:ascii="Calibri" w:hAnsi="Calibri" w:cs="Calibri"/>
              </w:rPr>
            </w:pPr>
            <w:r w:rsidRPr="00916063">
              <w:rPr>
                <w:rFonts w:ascii="Calibri" w:hAnsi="Calibri" w:cs="Calibri"/>
              </w:rPr>
              <w:t>Strategic</w:t>
            </w:r>
          </w:p>
        </w:tc>
        <w:tc>
          <w:tcPr>
            <w:tcW w:w="1278" w:type="dxa"/>
            <w:shd w:val="clear" w:color="auto" w:fill="EAF2FC"/>
          </w:tcPr>
          <w:p w14:paraId="5FBE6644" w14:textId="77777777" w:rsidR="00A3035B" w:rsidRPr="00916063" w:rsidRDefault="00A3035B" w:rsidP="00916063">
            <w:pPr>
              <w:spacing w:after="0" w:line="240" w:lineRule="auto"/>
              <w:rPr>
                <w:rFonts w:ascii="Calibri" w:hAnsi="Calibri" w:cs="Calibri"/>
              </w:rPr>
            </w:pPr>
            <w:r w:rsidRPr="00916063">
              <w:rPr>
                <w:rFonts w:ascii="Calibri" w:hAnsi="Calibri" w:cs="Calibri"/>
              </w:rPr>
              <w:t>Quarterly</w:t>
            </w:r>
          </w:p>
        </w:tc>
        <w:tc>
          <w:tcPr>
            <w:tcW w:w="1049" w:type="dxa"/>
            <w:shd w:val="clear" w:color="auto" w:fill="EAF2FC"/>
          </w:tcPr>
          <w:p w14:paraId="266625A8" w14:textId="77777777" w:rsidR="00A3035B" w:rsidRPr="00916063" w:rsidRDefault="00A3035B" w:rsidP="00916063">
            <w:pPr>
              <w:spacing w:after="0" w:line="240" w:lineRule="auto"/>
              <w:rPr>
                <w:rFonts w:ascii="Calibri" w:hAnsi="Calibri" w:cs="Calibri"/>
              </w:rPr>
            </w:pPr>
            <w:r w:rsidRPr="00916063">
              <w:rPr>
                <w:rFonts w:ascii="Calibri" w:hAnsi="Calibri" w:cs="Calibri"/>
              </w:rPr>
              <w:t>MTT, NMC</w:t>
            </w:r>
          </w:p>
        </w:tc>
        <w:tc>
          <w:tcPr>
            <w:tcW w:w="2200" w:type="dxa"/>
            <w:shd w:val="clear" w:color="auto" w:fill="EAF2FC"/>
          </w:tcPr>
          <w:p w14:paraId="37BF6789" w14:textId="77777777" w:rsidR="00A3035B" w:rsidRPr="00916063" w:rsidRDefault="00A3035B" w:rsidP="00916063">
            <w:pPr>
              <w:spacing w:after="0" w:line="240" w:lineRule="auto"/>
              <w:rPr>
                <w:rFonts w:ascii="Calibri" w:hAnsi="Calibri" w:cs="Calibri"/>
              </w:rPr>
            </w:pPr>
            <w:r w:rsidRPr="00916063">
              <w:rPr>
                <w:rFonts w:ascii="Calibri" w:hAnsi="Calibri" w:cs="Calibri"/>
              </w:rPr>
              <w:t>PDF, Excel</w:t>
            </w:r>
          </w:p>
        </w:tc>
      </w:tr>
      <w:tr w:rsidR="00A3035B" w:rsidRPr="00916063" w14:paraId="7C50EFF1" w14:textId="77777777" w:rsidTr="00916063">
        <w:trPr>
          <w:jc w:val="center"/>
        </w:trPr>
        <w:tc>
          <w:tcPr>
            <w:tcW w:w="1240" w:type="dxa"/>
            <w:shd w:val="clear" w:color="auto" w:fill="FFFFFF"/>
          </w:tcPr>
          <w:p w14:paraId="591421CC" w14:textId="77777777" w:rsidR="00A3035B" w:rsidRPr="00916063" w:rsidRDefault="00A3035B" w:rsidP="00916063">
            <w:pPr>
              <w:spacing w:after="0" w:line="240" w:lineRule="auto"/>
              <w:rPr>
                <w:rFonts w:ascii="Calibri" w:hAnsi="Calibri" w:cs="Calibri"/>
              </w:rPr>
            </w:pPr>
            <w:r w:rsidRPr="00916063">
              <w:rPr>
                <w:rFonts w:ascii="Calibri" w:hAnsi="Calibri" w:cs="Calibri"/>
              </w:rPr>
              <w:t>RPT-10</w:t>
            </w:r>
          </w:p>
        </w:tc>
        <w:tc>
          <w:tcPr>
            <w:tcW w:w="2136" w:type="dxa"/>
            <w:shd w:val="clear" w:color="auto" w:fill="FFFFFF"/>
          </w:tcPr>
          <w:p w14:paraId="74617EC0" w14:textId="77777777" w:rsidR="00A3035B" w:rsidRPr="00916063" w:rsidRDefault="00A3035B" w:rsidP="00916063">
            <w:pPr>
              <w:spacing w:after="0" w:line="240" w:lineRule="auto"/>
              <w:rPr>
                <w:rFonts w:ascii="Calibri" w:hAnsi="Calibri" w:cs="Calibri"/>
              </w:rPr>
            </w:pPr>
            <w:r w:rsidRPr="00916063">
              <w:rPr>
                <w:rFonts w:ascii="Calibri" w:hAnsi="Calibri" w:cs="Calibri"/>
              </w:rPr>
              <w:t>COMESA regional report</w:t>
            </w:r>
          </w:p>
        </w:tc>
        <w:tc>
          <w:tcPr>
            <w:tcW w:w="1402" w:type="dxa"/>
            <w:shd w:val="clear" w:color="auto" w:fill="FFFFFF"/>
          </w:tcPr>
          <w:p w14:paraId="5B487E50" w14:textId="77777777" w:rsidR="00A3035B" w:rsidRPr="00916063" w:rsidRDefault="00A3035B" w:rsidP="00916063">
            <w:pPr>
              <w:spacing w:after="0" w:line="240" w:lineRule="auto"/>
              <w:rPr>
                <w:rFonts w:ascii="Calibri" w:hAnsi="Calibri" w:cs="Calibri"/>
              </w:rPr>
            </w:pPr>
            <w:r w:rsidRPr="00916063">
              <w:rPr>
                <w:rFonts w:ascii="Calibri" w:hAnsi="Calibri" w:cs="Calibri"/>
              </w:rPr>
              <w:t>Strategic</w:t>
            </w:r>
          </w:p>
        </w:tc>
        <w:tc>
          <w:tcPr>
            <w:tcW w:w="1278" w:type="dxa"/>
            <w:shd w:val="clear" w:color="auto" w:fill="FFFFFF"/>
          </w:tcPr>
          <w:p w14:paraId="0722B8EE"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w:t>
            </w:r>
          </w:p>
        </w:tc>
        <w:tc>
          <w:tcPr>
            <w:tcW w:w="1049" w:type="dxa"/>
            <w:shd w:val="clear" w:color="auto" w:fill="FFFFFF"/>
          </w:tcPr>
          <w:p w14:paraId="5A1D2B38" w14:textId="77777777" w:rsidR="00A3035B" w:rsidRPr="00916063" w:rsidRDefault="00A3035B" w:rsidP="00916063">
            <w:pPr>
              <w:spacing w:after="0" w:line="240" w:lineRule="auto"/>
              <w:rPr>
                <w:rFonts w:ascii="Calibri" w:hAnsi="Calibri" w:cs="Calibri"/>
              </w:rPr>
            </w:pPr>
            <w:r w:rsidRPr="00916063">
              <w:rPr>
                <w:rFonts w:ascii="Calibri" w:hAnsi="Calibri" w:cs="Calibri"/>
              </w:rPr>
              <w:t>COMESA NTB Unit</w:t>
            </w:r>
          </w:p>
        </w:tc>
        <w:tc>
          <w:tcPr>
            <w:tcW w:w="2200" w:type="dxa"/>
            <w:shd w:val="clear" w:color="auto" w:fill="FFFFFF"/>
          </w:tcPr>
          <w:p w14:paraId="2C0FFC5B" w14:textId="77777777" w:rsidR="00A3035B" w:rsidRPr="00916063" w:rsidRDefault="00A3035B" w:rsidP="00916063">
            <w:pPr>
              <w:spacing w:after="0" w:line="240" w:lineRule="auto"/>
              <w:rPr>
                <w:rFonts w:ascii="Calibri" w:hAnsi="Calibri" w:cs="Calibri"/>
              </w:rPr>
            </w:pPr>
            <w:r w:rsidRPr="00916063">
              <w:rPr>
                <w:rFonts w:ascii="Calibri" w:hAnsi="Calibri" w:cs="Calibri"/>
              </w:rPr>
              <w:t>PDF, JSON</w:t>
            </w:r>
          </w:p>
        </w:tc>
      </w:tr>
      <w:tr w:rsidR="00A3035B" w:rsidRPr="00916063" w14:paraId="7C5735C8" w14:textId="77777777" w:rsidTr="00916063">
        <w:trPr>
          <w:jc w:val="center"/>
        </w:trPr>
        <w:tc>
          <w:tcPr>
            <w:tcW w:w="1240" w:type="dxa"/>
            <w:shd w:val="clear" w:color="auto" w:fill="EAF2FC"/>
          </w:tcPr>
          <w:p w14:paraId="4811FC4B" w14:textId="77777777" w:rsidR="00A3035B" w:rsidRPr="00916063" w:rsidRDefault="00A3035B" w:rsidP="00916063">
            <w:pPr>
              <w:spacing w:after="0" w:line="240" w:lineRule="auto"/>
              <w:rPr>
                <w:rFonts w:ascii="Calibri" w:hAnsi="Calibri" w:cs="Calibri"/>
              </w:rPr>
            </w:pPr>
            <w:r w:rsidRPr="00916063">
              <w:rPr>
                <w:rFonts w:ascii="Calibri" w:hAnsi="Calibri" w:cs="Calibri"/>
              </w:rPr>
              <w:t>RPT-11</w:t>
            </w:r>
          </w:p>
        </w:tc>
        <w:tc>
          <w:tcPr>
            <w:tcW w:w="2136" w:type="dxa"/>
            <w:shd w:val="clear" w:color="auto" w:fill="EAF2FC"/>
          </w:tcPr>
          <w:p w14:paraId="750899F1" w14:textId="77777777" w:rsidR="00A3035B" w:rsidRPr="00916063" w:rsidRDefault="00A3035B" w:rsidP="00916063">
            <w:pPr>
              <w:spacing w:after="0" w:line="240" w:lineRule="auto"/>
              <w:rPr>
                <w:rFonts w:ascii="Calibri" w:hAnsi="Calibri" w:cs="Calibri"/>
              </w:rPr>
            </w:pPr>
            <w:r w:rsidRPr="00916063">
              <w:rPr>
                <w:rFonts w:ascii="Calibri" w:hAnsi="Calibri" w:cs="Calibri"/>
              </w:rPr>
              <w:t>AfCFTA continental report</w:t>
            </w:r>
          </w:p>
        </w:tc>
        <w:tc>
          <w:tcPr>
            <w:tcW w:w="1402" w:type="dxa"/>
            <w:shd w:val="clear" w:color="auto" w:fill="EAF2FC"/>
          </w:tcPr>
          <w:p w14:paraId="6606A471" w14:textId="77777777" w:rsidR="00A3035B" w:rsidRPr="00916063" w:rsidRDefault="00A3035B" w:rsidP="00916063">
            <w:pPr>
              <w:spacing w:after="0" w:line="240" w:lineRule="auto"/>
              <w:rPr>
                <w:rFonts w:ascii="Calibri" w:hAnsi="Calibri" w:cs="Calibri"/>
              </w:rPr>
            </w:pPr>
            <w:r w:rsidRPr="00916063">
              <w:rPr>
                <w:rFonts w:ascii="Calibri" w:hAnsi="Calibri" w:cs="Calibri"/>
              </w:rPr>
              <w:t>Strategic</w:t>
            </w:r>
          </w:p>
        </w:tc>
        <w:tc>
          <w:tcPr>
            <w:tcW w:w="1278" w:type="dxa"/>
            <w:shd w:val="clear" w:color="auto" w:fill="EAF2FC"/>
          </w:tcPr>
          <w:p w14:paraId="27DF607D" w14:textId="77777777" w:rsidR="00A3035B" w:rsidRPr="00916063" w:rsidRDefault="00A3035B" w:rsidP="00916063">
            <w:pPr>
              <w:spacing w:after="0" w:line="240" w:lineRule="auto"/>
              <w:rPr>
                <w:rFonts w:ascii="Calibri" w:hAnsi="Calibri" w:cs="Calibri"/>
              </w:rPr>
            </w:pPr>
            <w:r w:rsidRPr="00916063">
              <w:rPr>
                <w:rFonts w:ascii="Calibri" w:hAnsi="Calibri" w:cs="Calibri"/>
              </w:rPr>
              <w:t>Quarterly</w:t>
            </w:r>
          </w:p>
        </w:tc>
        <w:tc>
          <w:tcPr>
            <w:tcW w:w="1049" w:type="dxa"/>
            <w:shd w:val="clear" w:color="auto" w:fill="EAF2FC"/>
          </w:tcPr>
          <w:p w14:paraId="3F85624B" w14:textId="77777777" w:rsidR="00A3035B" w:rsidRPr="00916063" w:rsidRDefault="00A3035B" w:rsidP="00916063">
            <w:pPr>
              <w:spacing w:after="0" w:line="240" w:lineRule="auto"/>
              <w:rPr>
                <w:rFonts w:ascii="Calibri" w:hAnsi="Calibri" w:cs="Calibri"/>
              </w:rPr>
            </w:pPr>
            <w:r w:rsidRPr="00916063">
              <w:rPr>
                <w:rFonts w:ascii="Calibri" w:hAnsi="Calibri" w:cs="Calibri"/>
              </w:rPr>
              <w:t>AfCFTA NTB Unit</w:t>
            </w:r>
          </w:p>
        </w:tc>
        <w:tc>
          <w:tcPr>
            <w:tcW w:w="2200" w:type="dxa"/>
            <w:shd w:val="clear" w:color="auto" w:fill="EAF2FC"/>
          </w:tcPr>
          <w:p w14:paraId="7B18AAA3" w14:textId="77777777" w:rsidR="00A3035B" w:rsidRPr="00916063" w:rsidRDefault="00A3035B" w:rsidP="00916063">
            <w:pPr>
              <w:spacing w:after="0" w:line="240" w:lineRule="auto"/>
              <w:rPr>
                <w:rFonts w:ascii="Calibri" w:hAnsi="Calibri" w:cs="Calibri"/>
              </w:rPr>
            </w:pPr>
            <w:r w:rsidRPr="00916063">
              <w:rPr>
                <w:rFonts w:ascii="Calibri" w:hAnsi="Calibri" w:cs="Calibri"/>
              </w:rPr>
              <w:t>PDF, JSON</w:t>
            </w:r>
          </w:p>
        </w:tc>
      </w:tr>
      <w:tr w:rsidR="00A3035B" w:rsidRPr="00916063" w14:paraId="01D3C3A2" w14:textId="77777777" w:rsidTr="00916063">
        <w:trPr>
          <w:jc w:val="center"/>
        </w:trPr>
        <w:tc>
          <w:tcPr>
            <w:tcW w:w="1240" w:type="dxa"/>
            <w:shd w:val="clear" w:color="auto" w:fill="FFFFFF"/>
          </w:tcPr>
          <w:p w14:paraId="38B7428D" w14:textId="77777777" w:rsidR="00A3035B" w:rsidRPr="00916063" w:rsidRDefault="00A3035B" w:rsidP="00916063">
            <w:pPr>
              <w:spacing w:after="0" w:line="240" w:lineRule="auto"/>
              <w:rPr>
                <w:rFonts w:ascii="Calibri" w:hAnsi="Calibri" w:cs="Calibri"/>
              </w:rPr>
            </w:pPr>
            <w:r w:rsidRPr="00916063">
              <w:rPr>
                <w:rFonts w:ascii="Calibri" w:hAnsi="Calibri" w:cs="Calibri"/>
              </w:rPr>
              <w:t>RPT-12</w:t>
            </w:r>
          </w:p>
        </w:tc>
        <w:tc>
          <w:tcPr>
            <w:tcW w:w="2136" w:type="dxa"/>
            <w:shd w:val="clear" w:color="auto" w:fill="FFFFFF"/>
          </w:tcPr>
          <w:p w14:paraId="6980EFAA" w14:textId="77777777" w:rsidR="00A3035B" w:rsidRPr="00916063" w:rsidRDefault="00A3035B" w:rsidP="00916063">
            <w:pPr>
              <w:spacing w:after="0" w:line="240" w:lineRule="auto"/>
              <w:rPr>
                <w:rFonts w:ascii="Calibri" w:hAnsi="Calibri" w:cs="Calibri"/>
              </w:rPr>
            </w:pPr>
            <w:r w:rsidRPr="00916063">
              <w:rPr>
                <w:rFonts w:ascii="Calibri" w:hAnsi="Calibri" w:cs="Calibri"/>
              </w:rPr>
              <w:t>Analysis of NTB trends</w:t>
            </w:r>
          </w:p>
        </w:tc>
        <w:tc>
          <w:tcPr>
            <w:tcW w:w="1402" w:type="dxa"/>
            <w:shd w:val="clear" w:color="auto" w:fill="FFFFFF"/>
          </w:tcPr>
          <w:p w14:paraId="127741CD"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Analytical</w:t>
            </w:r>
          </w:p>
        </w:tc>
        <w:tc>
          <w:tcPr>
            <w:tcW w:w="1278" w:type="dxa"/>
            <w:shd w:val="clear" w:color="auto" w:fill="FFFFFF"/>
          </w:tcPr>
          <w:p w14:paraId="0423FE50"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w:t>
            </w:r>
          </w:p>
        </w:tc>
        <w:tc>
          <w:tcPr>
            <w:tcW w:w="1049" w:type="dxa"/>
            <w:shd w:val="clear" w:color="auto" w:fill="FFFFFF"/>
          </w:tcPr>
          <w:p w14:paraId="73DFF650" w14:textId="77777777" w:rsidR="00A3035B" w:rsidRPr="00916063" w:rsidRDefault="00A3035B" w:rsidP="00916063">
            <w:pPr>
              <w:spacing w:after="0" w:line="240" w:lineRule="auto"/>
              <w:rPr>
                <w:rFonts w:ascii="Calibri" w:hAnsi="Calibri" w:cs="Calibri"/>
              </w:rPr>
            </w:pPr>
            <w:r w:rsidRPr="00916063">
              <w:rPr>
                <w:rFonts w:ascii="Calibri" w:hAnsi="Calibri" w:cs="Calibri"/>
              </w:rPr>
              <w:t>MTT, NMC, Decision-makers</w:t>
            </w:r>
          </w:p>
        </w:tc>
        <w:tc>
          <w:tcPr>
            <w:tcW w:w="2200" w:type="dxa"/>
            <w:shd w:val="clear" w:color="auto" w:fill="FFFFFF"/>
          </w:tcPr>
          <w:p w14:paraId="71F93E31" w14:textId="77777777" w:rsidR="00A3035B" w:rsidRPr="00916063" w:rsidRDefault="00A3035B" w:rsidP="00916063">
            <w:pPr>
              <w:spacing w:after="0" w:line="240" w:lineRule="auto"/>
              <w:rPr>
                <w:rFonts w:ascii="Calibri" w:hAnsi="Calibri" w:cs="Calibri"/>
              </w:rPr>
            </w:pPr>
            <w:r w:rsidRPr="00916063">
              <w:rPr>
                <w:rFonts w:ascii="Calibri" w:hAnsi="Calibri" w:cs="Calibri"/>
              </w:rPr>
              <w:t>Web, PDF</w:t>
            </w:r>
          </w:p>
        </w:tc>
      </w:tr>
      <w:tr w:rsidR="00A3035B" w:rsidRPr="00916063" w14:paraId="43BCF3FE" w14:textId="77777777" w:rsidTr="00916063">
        <w:trPr>
          <w:jc w:val="center"/>
        </w:trPr>
        <w:tc>
          <w:tcPr>
            <w:tcW w:w="1240" w:type="dxa"/>
            <w:shd w:val="clear" w:color="auto" w:fill="EAF2FC"/>
          </w:tcPr>
          <w:p w14:paraId="3404CBA2" w14:textId="77777777" w:rsidR="00A3035B" w:rsidRPr="00916063" w:rsidRDefault="00A3035B" w:rsidP="00916063">
            <w:pPr>
              <w:spacing w:after="0" w:line="240" w:lineRule="auto"/>
              <w:rPr>
                <w:rFonts w:ascii="Calibri" w:hAnsi="Calibri" w:cs="Calibri"/>
              </w:rPr>
            </w:pPr>
            <w:r w:rsidRPr="00916063">
              <w:rPr>
                <w:rFonts w:ascii="Calibri" w:hAnsi="Calibri" w:cs="Calibri"/>
              </w:rPr>
              <w:t>RPT-13</w:t>
            </w:r>
          </w:p>
        </w:tc>
        <w:tc>
          <w:tcPr>
            <w:tcW w:w="2136" w:type="dxa"/>
            <w:shd w:val="clear" w:color="auto" w:fill="EAF2FC"/>
          </w:tcPr>
          <w:p w14:paraId="3704DF05" w14:textId="77777777" w:rsidR="00A3035B" w:rsidRPr="00916063" w:rsidRDefault="00A3035B" w:rsidP="00916063">
            <w:pPr>
              <w:spacing w:after="0" w:line="240" w:lineRule="auto"/>
              <w:rPr>
                <w:rFonts w:ascii="Calibri" w:hAnsi="Calibri" w:cs="Calibri"/>
              </w:rPr>
            </w:pPr>
            <w:r w:rsidRPr="00916063">
              <w:rPr>
                <w:rFonts w:ascii="Calibri" w:hAnsi="Calibri" w:cs="Calibri"/>
              </w:rPr>
              <w:t>Analysis of recurring causes</w:t>
            </w:r>
          </w:p>
        </w:tc>
        <w:tc>
          <w:tcPr>
            <w:tcW w:w="1402" w:type="dxa"/>
            <w:shd w:val="clear" w:color="auto" w:fill="EAF2FC"/>
          </w:tcPr>
          <w:p w14:paraId="50EC9324"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Analytical</w:t>
            </w:r>
          </w:p>
        </w:tc>
        <w:tc>
          <w:tcPr>
            <w:tcW w:w="1278" w:type="dxa"/>
            <w:shd w:val="clear" w:color="auto" w:fill="EAF2FC"/>
          </w:tcPr>
          <w:p w14:paraId="1ED59B21" w14:textId="77777777" w:rsidR="00A3035B" w:rsidRPr="00916063" w:rsidRDefault="00A3035B" w:rsidP="00916063">
            <w:pPr>
              <w:spacing w:after="0" w:line="240" w:lineRule="auto"/>
              <w:rPr>
                <w:rFonts w:ascii="Calibri" w:hAnsi="Calibri" w:cs="Calibri"/>
              </w:rPr>
            </w:pPr>
            <w:r w:rsidRPr="00916063">
              <w:rPr>
                <w:rFonts w:ascii="Calibri" w:hAnsi="Calibri" w:cs="Calibri"/>
              </w:rPr>
              <w:t>Quarterly</w:t>
            </w:r>
          </w:p>
        </w:tc>
        <w:tc>
          <w:tcPr>
            <w:tcW w:w="1049" w:type="dxa"/>
            <w:shd w:val="clear" w:color="auto" w:fill="EAF2FC"/>
          </w:tcPr>
          <w:p w14:paraId="03AD0CAB" w14:textId="77777777" w:rsidR="00A3035B" w:rsidRPr="00916063" w:rsidRDefault="00A3035B" w:rsidP="00916063">
            <w:pPr>
              <w:spacing w:after="0" w:line="240" w:lineRule="auto"/>
              <w:rPr>
                <w:rFonts w:ascii="Calibri" w:hAnsi="Calibri" w:cs="Calibri"/>
              </w:rPr>
            </w:pPr>
            <w:r w:rsidRPr="00916063">
              <w:rPr>
                <w:rFonts w:ascii="Calibri" w:hAnsi="Calibri" w:cs="Calibri"/>
              </w:rPr>
              <w:t>NMC, MTT</w:t>
            </w:r>
          </w:p>
        </w:tc>
        <w:tc>
          <w:tcPr>
            <w:tcW w:w="2200" w:type="dxa"/>
            <w:shd w:val="clear" w:color="auto" w:fill="EAF2FC"/>
          </w:tcPr>
          <w:p w14:paraId="20CBC122" w14:textId="77777777" w:rsidR="00A3035B" w:rsidRPr="00916063" w:rsidRDefault="00A3035B" w:rsidP="00916063">
            <w:pPr>
              <w:spacing w:after="0" w:line="240" w:lineRule="auto"/>
              <w:rPr>
                <w:rFonts w:ascii="Calibri" w:hAnsi="Calibri" w:cs="Calibri"/>
              </w:rPr>
            </w:pPr>
            <w:r w:rsidRPr="00916063">
              <w:rPr>
                <w:rFonts w:ascii="Calibri" w:hAnsi="Calibri" w:cs="Calibri"/>
              </w:rPr>
              <w:t>PDF</w:t>
            </w:r>
          </w:p>
        </w:tc>
      </w:tr>
      <w:tr w:rsidR="00A3035B" w:rsidRPr="00916063" w14:paraId="4421947D" w14:textId="77777777" w:rsidTr="00916063">
        <w:trPr>
          <w:jc w:val="center"/>
        </w:trPr>
        <w:tc>
          <w:tcPr>
            <w:tcW w:w="1240" w:type="dxa"/>
            <w:shd w:val="clear" w:color="auto" w:fill="FFFFFF"/>
          </w:tcPr>
          <w:p w14:paraId="42E92B6B" w14:textId="77777777" w:rsidR="00A3035B" w:rsidRPr="00916063" w:rsidRDefault="00A3035B" w:rsidP="00916063">
            <w:pPr>
              <w:spacing w:after="0" w:line="240" w:lineRule="auto"/>
              <w:rPr>
                <w:rFonts w:ascii="Calibri" w:hAnsi="Calibri" w:cs="Calibri"/>
              </w:rPr>
            </w:pPr>
            <w:r w:rsidRPr="00916063">
              <w:rPr>
                <w:rFonts w:ascii="Calibri" w:hAnsi="Calibri" w:cs="Calibri"/>
              </w:rPr>
              <w:t>RPT-14</w:t>
            </w:r>
          </w:p>
        </w:tc>
        <w:tc>
          <w:tcPr>
            <w:tcW w:w="2136" w:type="dxa"/>
            <w:shd w:val="clear" w:color="auto" w:fill="FFFFFF"/>
          </w:tcPr>
          <w:p w14:paraId="0633810A" w14:textId="77777777" w:rsidR="00A3035B" w:rsidRPr="00916063" w:rsidRDefault="00A3035B" w:rsidP="00916063">
            <w:pPr>
              <w:spacing w:after="0" w:line="240" w:lineRule="auto"/>
              <w:rPr>
                <w:rFonts w:ascii="Calibri" w:hAnsi="Calibri" w:cs="Calibri"/>
              </w:rPr>
            </w:pPr>
            <w:r w:rsidRPr="00916063">
              <w:rPr>
                <w:rFonts w:ascii="Calibri" w:hAnsi="Calibri" w:cs="Calibri"/>
              </w:rPr>
              <w:t>Evolution of resolution timeframes</w:t>
            </w:r>
          </w:p>
        </w:tc>
        <w:tc>
          <w:tcPr>
            <w:tcW w:w="1402" w:type="dxa"/>
            <w:shd w:val="clear" w:color="auto" w:fill="FFFFFF"/>
          </w:tcPr>
          <w:p w14:paraId="00EA15F5"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Analytical</w:t>
            </w:r>
          </w:p>
        </w:tc>
        <w:tc>
          <w:tcPr>
            <w:tcW w:w="1278" w:type="dxa"/>
            <w:shd w:val="clear" w:color="auto" w:fill="FFFFFF"/>
          </w:tcPr>
          <w:p w14:paraId="2F5909C2"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w:t>
            </w:r>
          </w:p>
        </w:tc>
        <w:tc>
          <w:tcPr>
            <w:tcW w:w="1049" w:type="dxa"/>
            <w:shd w:val="clear" w:color="auto" w:fill="FFFFFF"/>
          </w:tcPr>
          <w:p w14:paraId="05D82256" w14:textId="77777777" w:rsidR="00A3035B" w:rsidRPr="00916063" w:rsidRDefault="00A3035B" w:rsidP="00916063">
            <w:pPr>
              <w:spacing w:after="0" w:line="240" w:lineRule="auto"/>
              <w:rPr>
                <w:rFonts w:ascii="Calibri" w:hAnsi="Calibri" w:cs="Calibri"/>
              </w:rPr>
            </w:pPr>
            <w:r w:rsidRPr="00916063">
              <w:rPr>
                <w:rFonts w:ascii="Calibri" w:hAnsi="Calibri" w:cs="Calibri"/>
              </w:rPr>
              <w:t>NMC, Institutions</w:t>
            </w:r>
          </w:p>
        </w:tc>
        <w:tc>
          <w:tcPr>
            <w:tcW w:w="2200" w:type="dxa"/>
            <w:shd w:val="clear" w:color="auto" w:fill="FFFFFF"/>
          </w:tcPr>
          <w:p w14:paraId="4FA9E777" w14:textId="77777777" w:rsidR="00A3035B" w:rsidRPr="00916063" w:rsidRDefault="00A3035B" w:rsidP="00916063">
            <w:pPr>
              <w:spacing w:after="0" w:line="240" w:lineRule="auto"/>
              <w:rPr>
                <w:rFonts w:ascii="Calibri" w:hAnsi="Calibri" w:cs="Calibri"/>
              </w:rPr>
            </w:pPr>
            <w:r w:rsidRPr="00916063">
              <w:rPr>
                <w:rFonts w:ascii="Calibri" w:hAnsi="Calibri" w:cs="Calibri"/>
              </w:rPr>
              <w:t>Web, Excel</w:t>
            </w:r>
          </w:p>
        </w:tc>
      </w:tr>
      <w:tr w:rsidR="00A3035B" w:rsidRPr="00916063" w14:paraId="5FB7EC30" w14:textId="77777777" w:rsidTr="00916063">
        <w:trPr>
          <w:jc w:val="center"/>
        </w:trPr>
        <w:tc>
          <w:tcPr>
            <w:tcW w:w="1240" w:type="dxa"/>
            <w:shd w:val="clear" w:color="auto" w:fill="EAF2FC"/>
          </w:tcPr>
          <w:p w14:paraId="574A4FE2" w14:textId="77777777" w:rsidR="00A3035B" w:rsidRPr="00916063" w:rsidRDefault="00A3035B" w:rsidP="00916063">
            <w:pPr>
              <w:spacing w:after="0" w:line="240" w:lineRule="auto"/>
              <w:rPr>
                <w:rFonts w:ascii="Calibri" w:hAnsi="Calibri" w:cs="Calibri"/>
              </w:rPr>
            </w:pPr>
            <w:r w:rsidRPr="00916063">
              <w:rPr>
                <w:rFonts w:ascii="Calibri" w:hAnsi="Calibri" w:cs="Calibri"/>
              </w:rPr>
              <w:t>RPT-15</w:t>
            </w:r>
          </w:p>
        </w:tc>
        <w:tc>
          <w:tcPr>
            <w:tcW w:w="2136" w:type="dxa"/>
            <w:shd w:val="clear" w:color="auto" w:fill="EAF2FC"/>
          </w:tcPr>
          <w:p w14:paraId="58E76E16" w14:textId="77777777" w:rsidR="00A3035B" w:rsidRPr="00916063" w:rsidRDefault="00A3035B" w:rsidP="00916063">
            <w:pPr>
              <w:spacing w:after="0" w:line="240" w:lineRule="auto"/>
              <w:rPr>
                <w:rFonts w:ascii="Calibri" w:hAnsi="Calibri" w:cs="Calibri"/>
              </w:rPr>
            </w:pPr>
            <w:r w:rsidRPr="00916063">
              <w:rPr>
                <w:rFonts w:ascii="Calibri" w:hAnsi="Calibri" w:cs="Calibri"/>
              </w:rPr>
              <w:t>Performance analysis by institution</w:t>
            </w:r>
          </w:p>
        </w:tc>
        <w:tc>
          <w:tcPr>
            <w:tcW w:w="1402" w:type="dxa"/>
            <w:shd w:val="clear" w:color="auto" w:fill="EAF2FC"/>
          </w:tcPr>
          <w:p w14:paraId="41772BCB"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Analytical</w:t>
            </w:r>
          </w:p>
        </w:tc>
        <w:tc>
          <w:tcPr>
            <w:tcW w:w="1278" w:type="dxa"/>
            <w:shd w:val="clear" w:color="auto" w:fill="EAF2FC"/>
          </w:tcPr>
          <w:p w14:paraId="13D7D082"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w:t>
            </w:r>
          </w:p>
        </w:tc>
        <w:tc>
          <w:tcPr>
            <w:tcW w:w="1049" w:type="dxa"/>
            <w:shd w:val="clear" w:color="auto" w:fill="EAF2FC"/>
          </w:tcPr>
          <w:p w14:paraId="5966C2D2" w14:textId="77777777" w:rsidR="00A3035B" w:rsidRPr="00916063" w:rsidRDefault="00A3035B" w:rsidP="00916063">
            <w:pPr>
              <w:spacing w:after="0" w:line="240" w:lineRule="auto"/>
              <w:rPr>
                <w:rFonts w:ascii="Calibri" w:hAnsi="Calibri" w:cs="Calibri"/>
              </w:rPr>
            </w:pPr>
            <w:r w:rsidRPr="00916063">
              <w:rPr>
                <w:rFonts w:ascii="Calibri" w:hAnsi="Calibri" w:cs="Calibri"/>
              </w:rPr>
              <w:t>NMC, Institutions</w:t>
            </w:r>
          </w:p>
        </w:tc>
        <w:tc>
          <w:tcPr>
            <w:tcW w:w="2200" w:type="dxa"/>
            <w:shd w:val="clear" w:color="auto" w:fill="EAF2FC"/>
          </w:tcPr>
          <w:p w14:paraId="564CE9F3" w14:textId="77777777" w:rsidR="00A3035B" w:rsidRPr="00916063" w:rsidRDefault="00A3035B" w:rsidP="00916063">
            <w:pPr>
              <w:spacing w:after="0" w:line="240" w:lineRule="auto"/>
              <w:rPr>
                <w:rFonts w:ascii="Calibri" w:hAnsi="Calibri" w:cs="Calibri"/>
              </w:rPr>
            </w:pPr>
            <w:r w:rsidRPr="00916063">
              <w:rPr>
                <w:rFonts w:ascii="Calibri" w:hAnsi="Calibri" w:cs="Calibri"/>
              </w:rPr>
              <w:t>Web, PDF, Excel</w:t>
            </w:r>
          </w:p>
        </w:tc>
      </w:tr>
      <w:tr w:rsidR="00A3035B" w:rsidRPr="00916063" w14:paraId="490BFACF" w14:textId="77777777" w:rsidTr="00916063">
        <w:trPr>
          <w:jc w:val="center"/>
        </w:trPr>
        <w:tc>
          <w:tcPr>
            <w:tcW w:w="1240" w:type="dxa"/>
            <w:shd w:val="clear" w:color="auto" w:fill="FFFFFF"/>
          </w:tcPr>
          <w:p w14:paraId="2DECD045" w14:textId="77777777" w:rsidR="00A3035B" w:rsidRPr="00916063" w:rsidRDefault="00A3035B" w:rsidP="00916063">
            <w:pPr>
              <w:spacing w:after="0" w:line="240" w:lineRule="auto"/>
              <w:rPr>
                <w:rFonts w:ascii="Calibri" w:hAnsi="Calibri" w:cs="Calibri"/>
              </w:rPr>
            </w:pPr>
            <w:r w:rsidRPr="00916063">
              <w:rPr>
                <w:rFonts w:ascii="Calibri" w:hAnsi="Calibri" w:cs="Calibri"/>
              </w:rPr>
              <w:t>RPT-16</w:t>
            </w:r>
          </w:p>
        </w:tc>
        <w:tc>
          <w:tcPr>
            <w:tcW w:w="2136" w:type="dxa"/>
            <w:shd w:val="clear" w:color="auto" w:fill="FFFFFF"/>
          </w:tcPr>
          <w:p w14:paraId="70FEB0F1" w14:textId="77777777" w:rsidR="00A3035B" w:rsidRPr="00916063" w:rsidRDefault="00A3035B" w:rsidP="00916063">
            <w:pPr>
              <w:spacing w:after="0" w:line="240" w:lineRule="auto"/>
              <w:rPr>
                <w:rFonts w:ascii="Calibri" w:hAnsi="Calibri" w:cs="Calibri"/>
              </w:rPr>
            </w:pPr>
            <w:r w:rsidRPr="00916063">
              <w:rPr>
                <w:rFonts w:ascii="Calibri" w:hAnsi="Calibri" w:cs="Calibri"/>
              </w:rPr>
              <w:t>Geographic mapping of NTBs</w:t>
            </w:r>
          </w:p>
        </w:tc>
        <w:tc>
          <w:tcPr>
            <w:tcW w:w="1402" w:type="dxa"/>
            <w:shd w:val="clear" w:color="auto" w:fill="FFFFFF"/>
          </w:tcPr>
          <w:p w14:paraId="75D7117F"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Analytical</w:t>
            </w:r>
          </w:p>
        </w:tc>
        <w:tc>
          <w:tcPr>
            <w:tcW w:w="1278" w:type="dxa"/>
            <w:shd w:val="clear" w:color="auto" w:fill="FFFFFF"/>
          </w:tcPr>
          <w:p w14:paraId="56C73065"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w:t>
            </w:r>
          </w:p>
        </w:tc>
        <w:tc>
          <w:tcPr>
            <w:tcW w:w="1049" w:type="dxa"/>
            <w:shd w:val="clear" w:color="auto" w:fill="FFFFFF"/>
          </w:tcPr>
          <w:p w14:paraId="329864E4" w14:textId="77777777" w:rsidR="00A3035B" w:rsidRPr="00916063" w:rsidRDefault="00A3035B" w:rsidP="00916063">
            <w:pPr>
              <w:spacing w:after="0" w:line="240" w:lineRule="auto"/>
              <w:rPr>
                <w:rFonts w:ascii="Calibri" w:hAnsi="Calibri" w:cs="Calibri"/>
              </w:rPr>
            </w:pPr>
            <w:r w:rsidRPr="00916063">
              <w:rPr>
                <w:rFonts w:ascii="Calibri" w:hAnsi="Calibri" w:cs="Calibri"/>
              </w:rPr>
              <w:t>MTT, Decision-makers</w:t>
            </w:r>
          </w:p>
        </w:tc>
        <w:tc>
          <w:tcPr>
            <w:tcW w:w="2200" w:type="dxa"/>
            <w:shd w:val="clear" w:color="auto" w:fill="FFFFFF"/>
          </w:tcPr>
          <w:p w14:paraId="1B633C46" w14:textId="77777777" w:rsidR="00A3035B" w:rsidRPr="00916063" w:rsidRDefault="00A3035B" w:rsidP="00916063">
            <w:pPr>
              <w:spacing w:after="0" w:line="240" w:lineRule="auto"/>
              <w:rPr>
                <w:rFonts w:ascii="Calibri" w:hAnsi="Calibri" w:cs="Calibri"/>
              </w:rPr>
            </w:pPr>
            <w:r w:rsidRPr="00916063">
              <w:rPr>
                <w:rFonts w:ascii="Calibri" w:hAnsi="Calibri" w:cs="Calibri"/>
              </w:rPr>
              <w:t>Web (interactive map), PDF</w:t>
            </w:r>
          </w:p>
        </w:tc>
      </w:tr>
      <w:tr w:rsidR="00A3035B" w:rsidRPr="00916063" w14:paraId="77E171F5" w14:textId="77777777" w:rsidTr="00916063">
        <w:trPr>
          <w:jc w:val="center"/>
        </w:trPr>
        <w:tc>
          <w:tcPr>
            <w:tcW w:w="1240" w:type="dxa"/>
            <w:shd w:val="clear" w:color="auto" w:fill="EAF2FC"/>
          </w:tcPr>
          <w:p w14:paraId="6BA1A592" w14:textId="77777777" w:rsidR="00A3035B" w:rsidRPr="00916063" w:rsidRDefault="00A3035B" w:rsidP="00916063">
            <w:pPr>
              <w:spacing w:after="0" w:line="240" w:lineRule="auto"/>
              <w:rPr>
                <w:rFonts w:ascii="Calibri" w:hAnsi="Calibri" w:cs="Calibri"/>
              </w:rPr>
            </w:pPr>
            <w:r w:rsidRPr="00916063">
              <w:rPr>
                <w:rFonts w:ascii="Calibri" w:hAnsi="Calibri" w:cs="Calibri"/>
              </w:rPr>
              <w:t>RPT-17</w:t>
            </w:r>
          </w:p>
        </w:tc>
        <w:tc>
          <w:tcPr>
            <w:tcW w:w="2136" w:type="dxa"/>
            <w:shd w:val="clear" w:color="auto" w:fill="EAF2FC"/>
          </w:tcPr>
          <w:p w14:paraId="3359D218" w14:textId="77777777" w:rsidR="00A3035B" w:rsidRPr="00916063" w:rsidRDefault="00A3035B" w:rsidP="00916063">
            <w:pPr>
              <w:spacing w:after="0" w:line="240" w:lineRule="auto"/>
              <w:rPr>
                <w:rFonts w:ascii="Calibri" w:hAnsi="Calibri" w:cs="Calibri"/>
              </w:rPr>
            </w:pPr>
            <w:r w:rsidRPr="00916063">
              <w:rPr>
                <w:rFonts w:ascii="Calibri" w:hAnsi="Calibri" w:cs="Calibri"/>
              </w:rPr>
              <w:t>Analysis of affected corridors</w:t>
            </w:r>
          </w:p>
        </w:tc>
        <w:tc>
          <w:tcPr>
            <w:tcW w:w="1402" w:type="dxa"/>
            <w:shd w:val="clear" w:color="auto" w:fill="EAF2FC"/>
          </w:tcPr>
          <w:p w14:paraId="17DDA688"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Analytical</w:t>
            </w:r>
          </w:p>
        </w:tc>
        <w:tc>
          <w:tcPr>
            <w:tcW w:w="1278" w:type="dxa"/>
            <w:shd w:val="clear" w:color="auto" w:fill="EAF2FC"/>
          </w:tcPr>
          <w:p w14:paraId="2D4A71A5"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w:t>
            </w:r>
          </w:p>
        </w:tc>
        <w:tc>
          <w:tcPr>
            <w:tcW w:w="1049" w:type="dxa"/>
            <w:shd w:val="clear" w:color="auto" w:fill="EAF2FC"/>
          </w:tcPr>
          <w:p w14:paraId="1BF6904C" w14:textId="77777777" w:rsidR="00A3035B" w:rsidRPr="00916063" w:rsidRDefault="00A3035B" w:rsidP="00916063">
            <w:pPr>
              <w:spacing w:after="0" w:line="240" w:lineRule="auto"/>
              <w:rPr>
                <w:rFonts w:ascii="Calibri" w:hAnsi="Calibri" w:cs="Calibri"/>
              </w:rPr>
            </w:pPr>
            <w:r w:rsidRPr="00916063">
              <w:rPr>
                <w:rFonts w:ascii="Calibri" w:hAnsi="Calibri" w:cs="Calibri"/>
              </w:rPr>
              <w:t>MTT, NMC</w:t>
            </w:r>
          </w:p>
        </w:tc>
        <w:tc>
          <w:tcPr>
            <w:tcW w:w="2200" w:type="dxa"/>
            <w:shd w:val="clear" w:color="auto" w:fill="EAF2FC"/>
          </w:tcPr>
          <w:p w14:paraId="5D0A86C7" w14:textId="77777777" w:rsidR="00A3035B" w:rsidRPr="00916063" w:rsidRDefault="00A3035B" w:rsidP="00916063">
            <w:pPr>
              <w:spacing w:after="0" w:line="240" w:lineRule="auto"/>
              <w:rPr>
                <w:rFonts w:ascii="Calibri" w:hAnsi="Calibri" w:cs="Calibri"/>
              </w:rPr>
            </w:pPr>
            <w:r w:rsidRPr="00916063">
              <w:rPr>
                <w:rFonts w:ascii="Calibri" w:hAnsi="Calibri" w:cs="Calibri"/>
              </w:rPr>
              <w:t>Web, PDF</w:t>
            </w:r>
          </w:p>
        </w:tc>
      </w:tr>
      <w:tr w:rsidR="00A3035B" w:rsidRPr="00916063" w14:paraId="7AB5DDBD" w14:textId="77777777" w:rsidTr="00916063">
        <w:trPr>
          <w:jc w:val="center"/>
        </w:trPr>
        <w:tc>
          <w:tcPr>
            <w:tcW w:w="1240" w:type="dxa"/>
            <w:shd w:val="clear" w:color="auto" w:fill="FFFFFF"/>
          </w:tcPr>
          <w:p w14:paraId="1EDDB2E6" w14:textId="77777777" w:rsidR="00A3035B" w:rsidRPr="00916063" w:rsidRDefault="00A3035B" w:rsidP="00916063">
            <w:pPr>
              <w:spacing w:after="0" w:line="240" w:lineRule="auto"/>
              <w:rPr>
                <w:rFonts w:ascii="Calibri" w:hAnsi="Calibri" w:cs="Calibri"/>
              </w:rPr>
            </w:pPr>
            <w:r w:rsidRPr="00916063">
              <w:rPr>
                <w:rFonts w:ascii="Calibri" w:hAnsi="Calibri" w:cs="Calibri"/>
              </w:rPr>
              <w:t>RPT-18</w:t>
            </w:r>
          </w:p>
        </w:tc>
        <w:tc>
          <w:tcPr>
            <w:tcW w:w="2136" w:type="dxa"/>
            <w:shd w:val="clear" w:color="auto" w:fill="FFFFFF"/>
          </w:tcPr>
          <w:p w14:paraId="3A24F4CD" w14:textId="77777777" w:rsidR="00A3035B" w:rsidRPr="00916063" w:rsidRDefault="00A3035B" w:rsidP="00916063">
            <w:pPr>
              <w:spacing w:after="0" w:line="240" w:lineRule="auto"/>
              <w:rPr>
                <w:rFonts w:ascii="Calibri" w:hAnsi="Calibri" w:cs="Calibri"/>
              </w:rPr>
            </w:pPr>
            <w:r w:rsidRPr="00916063">
              <w:rPr>
                <w:rFonts w:ascii="Calibri" w:hAnsi="Calibri" w:cs="Calibri"/>
              </w:rPr>
              <w:t>Estimated economic impact of NTBs</w:t>
            </w:r>
          </w:p>
        </w:tc>
        <w:tc>
          <w:tcPr>
            <w:tcW w:w="1402" w:type="dxa"/>
            <w:shd w:val="clear" w:color="auto" w:fill="FFFFFF"/>
          </w:tcPr>
          <w:p w14:paraId="36D02EBF"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Analytical</w:t>
            </w:r>
          </w:p>
        </w:tc>
        <w:tc>
          <w:tcPr>
            <w:tcW w:w="1278" w:type="dxa"/>
            <w:shd w:val="clear" w:color="auto" w:fill="FFFFFF"/>
          </w:tcPr>
          <w:p w14:paraId="6B9E19CB" w14:textId="77777777" w:rsidR="00A3035B" w:rsidRPr="00916063" w:rsidRDefault="00A3035B" w:rsidP="00916063">
            <w:pPr>
              <w:spacing w:after="0" w:line="240" w:lineRule="auto"/>
              <w:rPr>
                <w:rFonts w:ascii="Calibri" w:hAnsi="Calibri" w:cs="Calibri"/>
              </w:rPr>
            </w:pPr>
            <w:r w:rsidRPr="00916063">
              <w:rPr>
                <w:rFonts w:ascii="Calibri" w:hAnsi="Calibri" w:cs="Calibri"/>
              </w:rPr>
              <w:t>Quarterly</w:t>
            </w:r>
          </w:p>
        </w:tc>
        <w:tc>
          <w:tcPr>
            <w:tcW w:w="1049" w:type="dxa"/>
            <w:shd w:val="clear" w:color="auto" w:fill="FFFFFF"/>
          </w:tcPr>
          <w:p w14:paraId="2B507ABB" w14:textId="77777777" w:rsidR="00A3035B" w:rsidRPr="00916063" w:rsidRDefault="00A3035B" w:rsidP="00916063">
            <w:pPr>
              <w:spacing w:after="0" w:line="240" w:lineRule="auto"/>
              <w:rPr>
                <w:rFonts w:ascii="Calibri" w:hAnsi="Calibri" w:cs="Calibri"/>
              </w:rPr>
            </w:pPr>
            <w:r w:rsidRPr="00916063">
              <w:rPr>
                <w:rFonts w:ascii="Calibri" w:hAnsi="Calibri" w:cs="Calibri"/>
              </w:rPr>
              <w:t>Government, TMA</w:t>
            </w:r>
          </w:p>
        </w:tc>
        <w:tc>
          <w:tcPr>
            <w:tcW w:w="2200" w:type="dxa"/>
            <w:shd w:val="clear" w:color="auto" w:fill="FFFFFF"/>
          </w:tcPr>
          <w:p w14:paraId="498126AF" w14:textId="77777777" w:rsidR="00A3035B" w:rsidRPr="00916063" w:rsidRDefault="00A3035B" w:rsidP="00916063">
            <w:pPr>
              <w:spacing w:after="0" w:line="240" w:lineRule="auto"/>
              <w:rPr>
                <w:rFonts w:ascii="Calibri" w:hAnsi="Calibri" w:cs="Calibri"/>
              </w:rPr>
            </w:pPr>
            <w:r w:rsidRPr="00916063">
              <w:rPr>
                <w:rFonts w:ascii="Calibri" w:hAnsi="Calibri" w:cs="Calibri"/>
              </w:rPr>
              <w:t>PDF</w:t>
            </w:r>
          </w:p>
        </w:tc>
      </w:tr>
      <w:tr w:rsidR="00A3035B" w:rsidRPr="00916063" w14:paraId="131AD48A" w14:textId="77777777" w:rsidTr="00916063">
        <w:trPr>
          <w:jc w:val="center"/>
        </w:trPr>
        <w:tc>
          <w:tcPr>
            <w:tcW w:w="1240" w:type="dxa"/>
            <w:shd w:val="clear" w:color="auto" w:fill="EAF2FC"/>
          </w:tcPr>
          <w:p w14:paraId="2E089785" w14:textId="77777777" w:rsidR="00A3035B" w:rsidRPr="00916063" w:rsidRDefault="00A3035B" w:rsidP="00916063">
            <w:pPr>
              <w:spacing w:after="0" w:line="240" w:lineRule="auto"/>
              <w:rPr>
                <w:rFonts w:ascii="Calibri" w:hAnsi="Calibri" w:cs="Calibri"/>
              </w:rPr>
            </w:pPr>
            <w:r w:rsidRPr="00916063">
              <w:rPr>
                <w:rFonts w:ascii="Calibri" w:hAnsi="Calibri" w:cs="Calibri"/>
              </w:rPr>
              <w:t>RPT-19</w:t>
            </w:r>
          </w:p>
        </w:tc>
        <w:tc>
          <w:tcPr>
            <w:tcW w:w="2136" w:type="dxa"/>
            <w:shd w:val="clear" w:color="auto" w:fill="EAF2FC"/>
          </w:tcPr>
          <w:p w14:paraId="1AA98689" w14:textId="77777777" w:rsidR="00A3035B" w:rsidRPr="00916063" w:rsidRDefault="00A3035B" w:rsidP="00916063">
            <w:pPr>
              <w:spacing w:after="0" w:line="240" w:lineRule="auto"/>
              <w:rPr>
                <w:rFonts w:ascii="Calibri" w:hAnsi="Calibri" w:cs="Calibri"/>
              </w:rPr>
            </w:pPr>
            <w:r w:rsidRPr="00916063">
              <w:rPr>
                <w:rFonts w:ascii="Calibri" w:hAnsi="Calibri" w:cs="Calibri"/>
              </w:rPr>
              <w:t>Statistics disaggregated by gender</w:t>
            </w:r>
          </w:p>
        </w:tc>
        <w:tc>
          <w:tcPr>
            <w:tcW w:w="1402" w:type="dxa"/>
            <w:shd w:val="clear" w:color="auto" w:fill="EAF2FC"/>
          </w:tcPr>
          <w:p w14:paraId="749AF89A" w14:textId="77777777" w:rsidR="00A3035B" w:rsidRPr="00916063" w:rsidRDefault="00A3035B" w:rsidP="00916063">
            <w:pPr>
              <w:spacing w:after="0" w:line="240" w:lineRule="auto"/>
              <w:rPr>
                <w:rFonts w:ascii="Calibri" w:hAnsi="Calibri" w:cs="Calibri"/>
              </w:rPr>
            </w:pPr>
            <w:r w:rsidRPr="00916063">
              <w:rPr>
                <w:rFonts w:ascii="Calibri" w:hAnsi="Calibri" w:cs="Calibri"/>
              </w:rPr>
              <w:t>Gender and inclusion</w:t>
            </w:r>
          </w:p>
        </w:tc>
        <w:tc>
          <w:tcPr>
            <w:tcW w:w="1278" w:type="dxa"/>
            <w:shd w:val="clear" w:color="auto" w:fill="EAF2FC"/>
          </w:tcPr>
          <w:p w14:paraId="78402D0B"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w:t>
            </w:r>
          </w:p>
        </w:tc>
        <w:tc>
          <w:tcPr>
            <w:tcW w:w="1049" w:type="dxa"/>
            <w:shd w:val="clear" w:color="auto" w:fill="EAF2FC"/>
          </w:tcPr>
          <w:p w14:paraId="510CFE00" w14:textId="77777777" w:rsidR="00A3035B" w:rsidRPr="00916063" w:rsidRDefault="00A3035B" w:rsidP="00916063">
            <w:pPr>
              <w:spacing w:after="0" w:line="240" w:lineRule="auto"/>
              <w:rPr>
                <w:rFonts w:ascii="Calibri" w:hAnsi="Calibri" w:cs="Calibri"/>
              </w:rPr>
            </w:pPr>
            <w:r w:rsidRPr="00916063">
              <w:rPr>
                <w:rFonts w:ascii="Calibri" w:hAnsi="Calibri" w:cs="Calibri"/>
              </w:rPr>
              <w:t>MTT, TMA, UNFD</w:t>
            </w:r>
          </w:p>
        </w:tc>
        <w:tc>
          <w:tcPr>
            <w:tcW w:w="2200" w:type="dxa"/>
            <w:shd w:val="clear" w:color="auto" w:fill="EAF2FC"/>
          </w:tcPr>
          <w:p w14:paraId="7A791B57" w14:textId="77777777" w:rsidR="00A3035B" w:rsidRPr="00916063" w:rsidRDefault="00A3035B" w:rsidP="00916063">
            <w:pPr>
              <w:spacing w:after="0" w:line="240" w:lineRule="auto"/>
              <w:rPr>
                <w:rFonts w:ascii="Calibri" w:hAnsi="Calibri" w:cs="Calibri"/>
              </w:rPr>
            </w:pPr>
            <w:r w:rsidRPr="00916063">
              <w:rPr>
                <w:rFonts w:ascii="Calibri" w:hAnsi="Calibri" w:cs="Calibri"/>
              </w:rPr>
              <w:t>Excel, PDF</w:t>
            </w:r>
          </w:p>
        </w:tc>
      </w:tr>
      <w:tr w:rsidR="00A3035B" w:rsidRPr="00916063" w14:paraId="0C1136A5" w14:textId="77777777" w:rsidTr="00916063">
        <w:trPr>
          <w:jc w:val="center"/>
        </w:trPr>
        <w:tc>
          <w:tcPr>
            <w:tcW w:w="1240" w:type="dxa"/>
            <w:shd w:val="clear" w:color="auto" w:fill="FFFFFF"/>
          </w:tcPr>
          <w:p w14:paraId="0758763F" w14:textId="77777777" w:rsidR="00A3035B" w:rsidRPr="00916063" w:rsidRDefault="00A3035B" w:rsidP="00916063">
            <w:pPr>
              <w:spacing w:after="0" w:line="240" w:lineRule="auto"/>
              <w:rPr>
                <w:rFonts w:ascii="Calibri" w:hAnsi="Calibri" w:cs="Calibri"/>
              </w:rPr>
            </w:pPr>
            <w:r w:rsidRPr="00916063">
              <w:rPr>
                <w:rFonts w:ascii="Calibri" w:hAnsi="Calibri" w:cs="Calibri"/>
              </w:rPr>
              <w:t>RPT-20</w:t>
            </w:r>
          </w:p>
        </w:tc>
        <w:tc>
          <w:tcPr>
            <w:tcW w:w="2136" w:type="dxa"/>
            <w:shd w:val="clear" w:color="auto" w:fill="FFFFFF"/>
          </w:tcPr>
          <w:p w14:paraId="67BD06A2" w14:textId="77777777" w:rsidR="00A3035B" w:rsidRPr="00916063" w:rsidRDefault="00A3035B" w:rsidP="00916063">
            <w:pPr>
              <w:spacing w:after="0" w:line="240" w:lineRule="auto"/>
              <w:rPr>
                <w:rFonts w:ascii="Calibri" w:hAnsi="Calibri" w:cs="Calibri"/>
              </w:rPr>
            </w:pPr>
            <w:r w:rsidRPr="00916063">
              <w:rPr>
                <w:rFonts w:ascii="Calibri" w:hAnsi="Calibri" w:cs="Calibri"/>
              </w:rPr>
              <w:t>Share of NTBs reported by women traders</w:t>
            </w:r>
          </w:p>
        </w:tc>
        <w:tc>
          <w:tcPr>
            <w:tcW w:w="1402" w:type="dxa"/>
            <w:shd w:val="clear" w:color="auto" w:fill="FFFFFF"/>
          </w:tcPr>
          <w:p w14:paraId="59B45416" w14:textId="77777777" w:rsidR="00A3035B" w:rsidRPr="00916063" w:rsidRDefault="00A3035B" w:rsidP="00916063">
            <w:pPr>
              <w:spacing w:after="0" w:line="240" w:lineRule="auto"/>
              <w:rPr>
                <w:rFonts w:ascii="Calibri" w:hAnsi="Calibri" w:cs="Calibri"/>
              </w:rPr>
            </w:pPr>
            <w:r w:rsidRPr="00916063">
              <w:rPr>
                <w:rFonts w:ascii="Calibri" w:hAnsi="Calibri" w:cs="Calibri"/>
              </w:rPr>
              <w:t>Gender and inclusion</w:t>
            </w:r>
          </w:p>
        </w:tc>
        <w:tc>
          <w:tcPr>
            <w:tcW w:w="1278" w:type="dxa"/>
            <w:shd w:val="clear" w:color="auto" w:fill="FFFFFF"/>
          </w:tcPr>
          <w:p w14:paraId="760AA4A8" w14:textId="77777777" w:rsidR="00A3035B" w:rsidRPr="00916063" w:rsidRDefault="00A3035B" w:rsidP="00916063">
            <w:pPr>
              <w:spacing w:after="0" w:line="240" w:lineRule="auto"/>
              <w:rPr>
                <w:rFonts w:ascii="Calibri" w:hAnsi="Calibri" w:cs="Calibri"/>
              </w:rPr>
            </w:pPr>
            <w:r w:rsidRPr="00916063">
              <w:rPr>
                <w:rFonts w:ascii="Calibri" w:hAnsi="Calibri" w:cs="Calibri"/>
              </w:rPr>
              <w:t>Quarterly</w:t>
            </w:r>
          </w:p>
        </w:tc>
        <w:tc>
          <w:tcPr>
            <w:tcW w:w="1049" w:type="dxa"/>
            <w:shd w:val="clear" w:color="auto" w:fill="FFFFFF"/>
          </w:tcPr>
          <w:p w14:paraId="115BCAFA" w14:textId="77777777" w:rsidR="00A3035B" w:rsidRPr="00916063" w:rsidRDefault="00A3035B" w:rsidP="00916063">
            <w:pPr>
              <w:spacing w:after="0" w:line="240" w:lineRule="auto"/>
              <w:rPr>
                <w:rFonts w:ascii="Calibri" w:hAnsi="Calibri" w:cs="Calibri"/>
              </w:rPr>
            </w:pPr>
            <w:r w:rsidRPr="00916063">
              <w:rPr>
                <w:rFonts w:ascii="Calibri" w:hAnsi="Calibri" w:cs="Calibri"/>
              </w:rPr>
              <w:t>MTT, TMA</w:t>
            </w:r>
          </w:p>
        </w:tc>
        <w:tc>
          <w:tcPr>
            <w:tcW w:w="2200" w:type="dxa"/>
            <w:shd w:val="clear" w:color="auto" w:fill="FFFFFF"/>
          </w:tcPr>
          <w:p w14:paraId="09869BBC" w14:textId="77777777" w:rsidR="00A3035B" w:rsidRPr="00916063" w:rsidRDefault="00A3035B" w:rsidP="00916063">
            <w:pPr>
              <w:spacing w:after="0" w:line="240" w:lineRule="auto"/>
              <w:rPr>
                <w:rFonts w:ascii="Calibri" w:hAnsi="Calibri" w:cs="Calibri"/>
              </w:rPr>
            </w:pPr>
            <w:r w:rsidRPr="00916063">
              <w:rPr>
                <w:rFonts w:ascii="Calibri" w:hAnsi="Calibri" w:cs="Calibri"/>
              </w:rPr>
              <w:t>PDF</w:t>
            </w:r>
          </w:p>
        </w:tc>
      </w:tr>
      <w:tr w:rsidR="00A3035B" w:rsidRPr="00916063" w14:paraId="0A825AC8" w14:textId="77777777" w:rsidTr="00916063">
        <w:trPr>
          <w:jc w:val="center"/>
        </w:trPr>
        <w:tc>
          <w:tcPr>
            <w:tcW w:w="1240" w:type="dxa"/>
            <w:shd w:val="clear" w:color="auto" w:fill="EAF2FC"/>
          </w:tcPr>
          <w:p w14:paraId="0B6A0607" w14:textId="77777777" w:rsidR="00A3035B" w:rsidRPr="00916063" w:rsidRDefault="00A3035B" w:rsidP="00916063">
            <w:pPr>
              <w:spacing w:after="0" w:line="240" w:lineRule="auto"/>
              <w:rPr>
                <w:rFonts w:ascii="Calibri" w:hAnsi="Calibri" w:cs="Calibri"/>
              </w:rPr>
            </w:pPr>
            <w:r w:rsidRPr="00916063">
              <w:rPr>
                <w:rFonts w:ascii="Calibri" w:hAnsi="Calibri" w:cs="Calibri"/>
              </w:rPr>
              <w:t>RPT-21</w:t>
            </w:r>
          </w:p>
        </w:tc>
        <w:tc>
          <w:tcPr>
            <w:tcW w:w="2136" w:type="dxa"/>
            <w:shd w:val="clear" w:color="auto" w:fill="EAF2FC"/>
          </w:tcPr>
          <w:p w14:paraId="7D75E2DA" w14:textId="77777777" w:rsidR="00A3035B" w:rsidRPr="00916063" w:rsidRDefault="00A3035B" w:rsidP="00916063">
            <w:pPr>
              <w:spacing w:after="0" w:line="240" w:lineRule="auto"/>
              <w:rPr>
                <w:rFonts w:ascii="Calibri" w:hAnsi="Calibri" w:cs="Calibri"/>
              </w:rPr>
            </w:pPr>
            <w:r w:rsidRPr="00916063">
              <w:rPr>
                <w:rFonts w:ascii="Calibri" w:hAnsi="Calibri" w:cs="Calibri"/>
              </w:rPr>
              <w:t>Analysis of NTBs by informal sector</w:t>
            </w:r>
          </w:p>
        </w:tc>
        <w:tc>
          <w:tcPr>
            <w:tcW w:w="1402" w:type="dxa"/>
            <w:shd w:val="clear" w:color="auto" w:fill="EAF2FC"/>
          </w:tcPr>
          <w:p w14:paraId="2E8CBAC2" w14:textId="77777777" w:rsidR="00A3035B" w:rsidRPr="00916063" w:rsidRDefault="00A3035B" w:rsidP="00916063">
            <w:pPr>
              <w:spacing w:after="0" w:line="240" w:lineRule="auto"/>
              <w:rPr>
                <w:rFonts w:ascii="Calibri" w:hAnsi="Calibri" w:cs="Calibri"/>
              </w:rPr>
            </w:pPr>
            <w:r w:rsidRPr="00916063">
              <w:rPr>
                <w:rFonts w:ascii="Calibri" w:hAnsi="Calibri" w:cs="Calibri"/>
              </w:rPr>
              <w:t>Gender and inclusion</w:t>
            </w:r>
          </w:p>
        </w:tc>
        <w:tc>
          <w:tcPr>
            <w:tcW w:w="1278" w:type="dxa"/>
            <w:shd w:val="clear" w:color="auto" w:fill="EAF2FC"/>
          </w:tcPr>
          <w:p w14:paraId="67E57E2A" w14:textId="77777777" w:rsidR="00A3035B" w:rsidRPr="00916063" w:rsidRDefault="00A3035B" w:rsidP="00916063">
            <w:pPr>
              <w:spacing w:after="0" w:line="240" w:lineRule="auto"/>
              <w:rPr>
                <w:rFonts w:ascii="Calibri" w:hAnsi="Calibri" w:cs="Calibri"/>
              </w:rPr>
            </w:pPr>
            <w:r w:rsidRPr="00916063">
              <w:rPr>
                <w:rFonts w:ascii="Calibri" w:hAnsi="Calibri" w:cs="Calibri"/>
              </w:rPr>
              <w:t>Quarterly</w:t>
            </w:r>
          </w:p>
        </w:tc>
        <w:tc>
          <w:tcPr>
            <w:tcW w:w="1049" w:type="dxa"/>
            <w:shd w:val="clear" w:color="auto" w:fill="EAF2FC"/>
          </w:tcPr>
          <w:p w14:paraId="6A25FB5B" w14:textId="77777777" w:rsidR="00A3035B" w:rsidRPr="00916063" w:rsidRDefault="00A3035B" w:rsidP="00916063">
            <w:pPr>
              <w:spacing w:after="0" w:line="240" w:lineRule="auto"/>
              <w:rPr>
                <w:rFonts w:ascii="Calibri" w:hAnsi="Calibri" w:cs="Calibri"/>
              </w:rPr>
            </w:pPr>
            <w:r w:rsidRPr="00916063">
              <w:rPr>
                <w:rFonts w:ascii="Calibri" w:hAnsi="Calibri" w:cs="Calibri"/>
              </w:rPr>
              <w:t>MTT, TMA</w:t>
            </w:r>
          </w:p>
        </w:tc>
        <w:tc>
          <w:tcPr>
            <w:tcW w:w="2200" w:type="dxa"/>
            <w:shd w:val="clear" w:color="auto" w:fill="EAF2FC"/>
          </w:tcPr>
          <w:p w14:paraId="4E28B3B1" w14:textId="77777777" w:rsidR="00A3035B" w:rsidRPr="00916063" w:rsidRDefault="00A3035B" w:rsidP="00916063">
            <w:pPr>
              <w:spacing w:after="0" w:line="240" w:lineRule="auto"/>
              <w:rPr>
                <w:rFonts w:ascii="Calibri" w:hAnsi="Calibri" w:cs="Calibri"/>
              </w:rPr>
            </w:pPr>
            <w:r w:rsidRPr="00916063">
              <w:rPr>
                <w:rFonts w:ascii="Calibri" w:hAnsi="Calibri" w:cs="Calibri"/>
              </w:rPr>
              <w:t>PDF</w:t>
            </w:r>
          </w:p>
        </w:tc>
      </w:tr>
      <w:tr w:rsidR="00A3035B" w:rsidRPr="00916063" w14:paraId="5AEF0524" w14:textId="77777777" w:rsidTr="00916063">
        <w:trPr>
          <w:jc w:val="center"/>
        </w:trPr>
        <w:tc>
          <w:tcPr>
            <w:tcW w:w="1240" w:type="dxa"/>
            <w:shd w:val="clear" w:color="auto" w:fill="FFFFFF"/>
          </w:tcPr>
          <w:p w14:paraId="45E15717" w14:textId="77777777" w:rsidR="00A3035B" w:rsidRPr="00916063" w:rsidRDefault="00A3035B" w:rsidP="00916063">
            <w:pPr>
              <w:spacing w:after="0" w:line="240" w:lineRule="auto"/>
              <w:rPr>
                <w:rFonts w:ascii="Calibri" w:hAnsi="Calibri" w:cs="Calibri"/>
              </w:rPr>
            </w:pPr>
            <w:r w:rsidRPr="00916063">
              <w:rPr>
                <w:rFonts w:ascii="Calibri" w:hAnsi="Calibri" w:cs="Calibri"/>
              </w:rPr>
              <w:t>RPT-22</w:t>
            </w:r>
          </w:p>
        </w:tc>
        <w:tc>
          <w:tcPr>
            <w:tcW w:w="2136" w:type="dxa"/>
            <w:shd w:val="clear" w:color="auto" w:fill="FFFFFF"/>
          </w:tcPr>
          <w:p w14:paraId="70D6DC2D" w14:textId="77777777" w:rsidR="00A3035B" w:rsidRPr="00916063" w:rsidRDefault="00A3035B" w:rsidP="00916063">
            <w:pPr>
              <w:spacing w:after="0" w:line="240" w:lineRule="auto"/>
              <w:rPr>
                <w:rFonts w:ascii="Calibri" w:hAnsi="Calibri" w:cs="Calibri"/>
              </w:rPr>
            </w:pPr>
            <w:r w:rsidRPr="00916063">
              <w:rPr>
                <w:rFonts w:ascii="Calibri" w:hAnsi="Calibri" w:cs="Calibri"/>
              </w:rPr>
              <w:t>MTT executive dashboard</w:t>
            </w:r>
          </w:p>
        </w:tc>
        <w:tc>
          <w:tcPr>
            <w:tcW w:w="1402" w:type="dxa"/>
            <w:shd w:val="clear" w:color="auto" w:fill="FFFFFF"/>
          </w:tcPr>
          <w:p w14:paraId="7DC9ADD8" w14:textId="77777777" w:rsidR="00A3035B" w:rsidRPr="00916063" w:rsidRDefault="00A3035B" w:rsidP="00916063">
            <w:pPr>
              <w:spacing w:after="0" w:line="240" w:lineRule="auto"/>
              <w:rPr>
                <w:rFonts w:ascii="Calibri" w:hAnsi="Calibri" w:cs="Calibri"/>
              </w:rPr>
            </w:pPr>
            <w:r w:rsidRPr="00916063">
              <w:rPr>
                <w:rFonts w:ascii="Calibri" w:hAnsi="Calibri" w:cs="Calibri"/>
              </w:rPr>
              <w:t>Dashboard</w:t>
            </w:r>
          </w:p>
        </w:tc>
        <w:tc>
          <w:tcPr>
            <w:tcW w:w="1278" w:type="dxa"/>
            <w:shd w:val="clear" w:color="auto" w:fill="FFFFFF"/>
          </w:tcPr>
          <w:p w14:paraId="3D1F2F48" w14:textId="77777777" w:rsidR="00A3035B" w:rsidRPr="00916063" w:rsidRDefault="00A3035B" w:rsidP="00916063">
            <w:pPr>
              <w:spacing w:after="0" w:line="240" w:lineRule="auto"/>
              <w:rPr>
                <w:rFonts w:ascii="Calibri" w:hAnsi="Calibri" w:cs="Calibri"/>
              </w:rPr>
            </w:pPr>
            <w:r w:rsidRPr="00916063">
              <w:rPr>
                <w:rFonts w:ascii="Calibri" w:hAnsi="Calibri" w:cs="Calibri"/>
              </w:rPr>
              <w:t>Real time</w:t>
            </w:r>
          </w:p>
        </w:tc>
        <w:tc>
          <w:tcPr>
            <w:tcW w:w="1049" w:type="dxa"/>
            <w:shd w:val="clear" w:color="auto" w:fill="FFFFFF"/>
          </w:tcPr>
          <w:p w14:paraId="7065A1B7" w14:textId="77777777" w:rsidR="00A3035B" w:rsidRPr="00916063" w:rsidRDefault="00A3035B" w:rsidP="00916063">
            <w:pPr>
              <w:spacing w:after="0" w:line="240" w:lineRule="auto"/>
              <w:rPr>
                <w:rFonts w:ascii="Calibri" w:hAnsi="Calibri" w:cs="Calibri"/>
              </w:rPr>
            </w:pPr>
            <w:r w:rsidRPr="00916063">
              <w:rPr>
                <w:rFonts w:ascii="Calibri" w:hAnsi="Calibri" w:cs="Calibri"/>
              </w:rPr>
              <w:t>Minister, Secretary General</w:t>
            </w:r>
          </w:p>
        </w:tc>
        <w:tc>
          <w:tcPr>
            <w:tcW w:w="2200" w:type="dxa"/>
            <w:shd w:val="clear" w:color="auto" w:fill="FFFFFF"/>
          </w:tcPr>
          <w:p w14:paraId="05F9CB0A" w14:textId="77777777" w:rsidR="00A3035B" w:rsidRPr="00916063" w:rsidRDefault="00A3035B" w:rsidP="00916063">
            <w:pPr>
              <w:spacing w:after="0" w:line="240" w:lineRule="auto"/>
              <w:rPr>
                <w:rFonts w:ascii="Calibri" w:hAnsi="Calibri" w:cs="Calibri"/>
              </w:rPr>
            </w:pPr>
            <w:r w:rsidRPr="00916063">
              <w:rPr>
                <w:rFonts w:ascii="Calibri" w:hAnsi="Calibri" w:cs="Calibri"/>
              </w:rPr>
              <w:t>Web</w:t>
            </w:r>
          </w:p>
        </w:tc>
      </w:tr>
      <w:tr w:rsidR="00A3035B" w:rsidRPr="00916063" w14:paraId="7E14AA0F" w14:textId="77777777" w:rsidTr="00916063">
        <w:trPr>
          <w:jc w:val="center"/>
        </w:trPr>
        <w:tc>
          <w:tcPr>
            <w:tcW w:w="1240" w:type="dxa"/>
            <w:shd w:val="clear" w:color="auto" w:fill="EAF2FC"/>
          </w:tcPr>
          <w:p w14:paraId="1EA50CFF" w14:textId="77777777" w:rsidR="00A3035B" w:rsidRPr="00916063" w:rsidRDefault="00A3035B" w:rsidP="00916063">
            <w:pPr>
              <w:spacing w:after="0" w:line="240" w:lineRule="auto"/>
              <w:rPr>
                <w:rFonts w:ascii="Calibri" w:hAnsi="Calibri" w:cs="Calibri"/>
              </w:rPr>
            </w:pPr>
            <w:r w:rsidRPr="00916063">
              <w:rPr>
                <w:rFonts w:ascii="Calibri" w:hAnsi="Calibri" w:cs="Calibri"/>
              </w:rPr>
              <w:t>RPT-23</w:t>
            </w:r>
          </w:p>
        </w:tc>
        <w:tc>
          <w:tcPr>
            <w:tcW w:w="2136" w:type="dxa"/>
            <w:shd w:val="clear" w:color="auto" w:fill="EAF2FC"/>
          </w:tcPr>
          <w:p w14:paraId="3CF06116" w14:textId="77777777" w:rsidR="00A3035B" w:rsidRPr="00916063" w:rsidRDefault="00A3035B" w:rsidP="00916063">
            <w:pPr>
              <w:spacing w:after="0" w:line="240" w:lineRule="auto"/>
              <w:rPr>
                <w:rFonts w:ascii="Calibri" w:hAnsi="Calibri" w:cs="Calibri"/>
              </w:rPr>
            </w:pPr>
            <w:r w:rsidRPr="00916063">
              <w:rPr>
                <w:rFonts w:ascii="Calibri" w:hAnsi="Calibri" w:cs="Calibri"/>
              </w:rPr>
              <w:t>NMC dashboard</w:t>
            </w:r>
          </w:p>
        </w:tc>
        <w:tc>
          <w:tcPr>
            <w:tcW w:w="1402" w:type="dxa"/>
            <w:shd w:val="clear" w:color="auto" w:fill="EAF2FC"/>
          </w:tcPr>
          <w:p w14:paraId="6CC969A6" w14:textId="77777777" w:rsidR="00A3035B" w:rsidRPr="00916063" w:rsidRDefault="00A3035B" w:rsidP="00916063">
            <w:pPr>
              <w:spacing w:after="0" w:line="240" w:lineRule="auto"/>
              <w:rPr>
                <w:rFonts w:ascii="Calibri" w:hAnsi="Calibri" w:cs="Calibri"/>
              </w:rPr>
            </w:pPr>
            <w:r w:rsidRPr="00916063">
              <w:rPr>
                <w:rFonts w:ascii="Calibri" w:hAnsi="Calibri" w:cs="Calibri"/>
              </w:rPr>
              <w:t>Dashboard</w:t>
            </w:r>
          </w:p>
        </w:tc>
        <w:tc>
          <w:tcPr>
            <w:tcW w:w="1278" w:type="dxa"/>
            <w:shd w:val="clear" w:color="auto" w:fill="EAF2FC"/>
          </w:tcPr>
          <w:p w14:paraId="05E6EB49" w14:textId="77777777" w:rsidR="00A3035B" w:rsidRPr="00916063" w:rsidRDefault="00A3035B" w:rsidP="00916063">
            <w:pPr>
              <w:spacing w:after="0" w:line="240" w:lineRule="auto"/>
              <w:rPr>
                <w:rFonts w:ascii="Calibri" w:hAnsi="Calibri" w:cs="Calibri"/>
              </w:rPr>
            </w:pPr>
            <w:r w:rsidRPr="00916063">
              <w:rPr>
                <w:rFonts w:ascii="Calibri" w:hAnsi="Calibri" w:cs="Calibri"/>
              </w:rPr>
              <w:t>Real time</w:t>
            </w:r>
          </w:p>
        </w:tc>
        <w:tc>
          <w:tcPr>
            <w:tcW w:w="1049" w:type="dxa"/>
            <w:shd w:val="clear" w:color="auto" w:fill="EAF2FC"/>
          </w:tcPr>
          <w:p w14:paraId="06DD0B3E" w14:textId="77777777" w:rsidR="00A3035B" w:rsidRPr="00916063" w:rsidRDefault="00A3035B" w:rsidP="00916063">
            <w:pPr>
              <w:spacing w:after="0" w:line="240" w:lineRule="auto"/>
              <w:rPr>
                <w:rFonts w:ascii="Calibri" w:hAnsi="Calibri" w:cs="Calibri"/>
              </w:rPr>
            </w:pPr>
            <w:r w:rsidRPr="00916063">
              <w:rPr>
                <w:rFonts w:ascii="Calibri" w:hAnsi="Calibri" w:cs="Calibri"/>
              </w:rPr>
              <w:t>NMC members</w:t>
            </w:r>
          </w:p>
        </w:tc>
        <w:tc>
          <w:tcPr>
            <w:tcW w:w="2200" w:type="dxa"/>
            <w:shd w:val="clear" w:color="auto" w:fill="EAF2FC"/>
          </w:tcPr>
          <w:p w14:paraId="6904F415" w14:textId="77777777" w:rsidR="00A3035B" w:rsidRPr="00916063" w:rsidRDefault="00A3035B" w:rsidP="00916063">
            <w:pPr>
              <w:spacing w:after="0" w:line="240" w:lineRule="auto"/>
              <w:rPr>
                <w:rFonts w:ascii="Calibri" w:hAnsi="Calibri" w:cs="Calibri"/>
              </w:rPr>
            </w:pPr>
            <w:r w:rsidRPr="00916063">
              <w:rPr>
                <w:rFonts w:ascii="Calibri" w:hAnsi="Calibri" w:cs="Calibri"/>
              </w:rPr>
              <w:t>Web</w:t>
            </w:r>
          </w:p>
        </w:tc>
      </w:tr>
      <w:tr w:rsidR="00A3035B" w:rsidRPr="00916063" w14:paraId="5817E6DA" w14:textId="77777777" w:rsidTr="00916063">
        <w:trPr>
          <w:jc w:val="center"/>
        </w:trPr>
        <w:tc>
          <w:tcPr>
            <w:tcW w:w="1240" w:type="dxa"/>
            <w:shd w:val="clear" w:color="auto" w:fill="FFFFFF"/>
          </w:tcPr>
          <w:p w14:paraId="79CCF8E2" w14:textId="77777777" w:rsidR="00A3035B" w:rsidRPr="00916063" w:rsidRDefault="00A3035B" w:rsidP="00916063">
            <w:pPr>
              <w:spacing w:after="0" w:line="240" w:lineRule="auto"/>
              <w:rPr>
                <w:rFonts w:ascii="Calibri" w:hAnsi="Calibri" w:cs="Calibri"/>
              </w:rPr>
            </w:pPr>
            <w:r w:rsidRPr="00916063">
              <w:rPr>
                <w:rFonts w:ascii="Calibri" w:hAnsi="Calibri" w:cs="Calibri"/>
              </w:rPr>
              <w:t>RPT-24</w:t>
            </w:r>
          </w:p>
        </w:tc>
        <w:tc>
          <w:tcPr>
            <w:tcW w:w="2136" w:type="dxa"/>
            <w:shd w:val="clear" w:color="auto" w:fill="FFFFFF"/>
          </w:tcPr>
          <w:p w14:paraId="4774E479" w14:textId="77777777" w:rsidR="00A3035B" w:rsidRPr="00916063" w:rsidRDefault="00A3035B" w:rsidP="00916063">
            <w:pPr>
              <w:spacing w:after="0" w:line="240" w:lineRule="auto"/>
              <w:rPr>
                <w:rFonts w:ascii="Calibri" w:hAnsi="Calibri" w:cs="Calibri"/>
              </w:rPr>
            </w:pPr>
            <w:r w:rsidRPr="00916063">
              <w:rPr>
                <w:rFonts w:ascii="Calibri" w:hAnsi="Calibri" w:cs="Calibri"/>
              </w:rPr>
              <w:t>Institutional dashboard</w:t>
            </w:r>
          </w:p>
        </w:tc>
        <w:tc>
          <w:tcPr>
            <w:tcW w:w="1402" w:type="dxa"/>
            <w:shd w:val="clear" w:color="auto" w:fill="FFFFFF"/>
          </w:tcPr>
          <w:p w14:paraId="6A6DBEDC" w14:textId="77777777" w:rsidR="00A3035B" w:rsidRPr="00916063" w:rsidRDefault="00A3035B" w:rsidP="00916063">
            <w:pPr>
              <w:spacing w:after="0" w:line="240" w:lineRule="auto"/>
              <w:rPr>
                <w:rFonts w:ascii="Calibri" w:hAnsi="Calibri" w:cs="Calibri"/>
              </w:rPr>
            </w:pPr>
            <w:r w:rsidRPr="00916063">
              <w:rPr>
                <w:rFonts w:ascii="Calibri" w:hAnsi="Calibri" w:cs="Calibri"/>
              </w:rPr>
              <w:t>Dashboard</w:t>
            </w:r>
          </w:p>
        </w:tc>
        <w:tc>
          <w:tcPr>
            <w:tcW w:w="1278" w:type="dxa"/>
            <w:shd w:val="clear" w:color="auto" w:fill="FFFFFF"/>
          </w:tcPr>
          <w:p w14:paraId="0F3FF403" w14:textId="77777777" w:rsidR="00A3035B" w:rsidRPr="00916063" w:rsidRDefault="00A3035B" w:rsidP="00916063">
            <w:pPr>
              <w:spacing w:after="0" w:line="240" w:lineRule="auto"/>
              <w:rPr>
                <w:rFonts w:ascii="Calibri" w:hAnsi="Calibri" w:cs="Calibri"/>
              </w:rPr>
            </w:pPr>
            <w:r w:rsidRPr="00916063">
              <w:rPr>
                <w:rFonts w:ascii="Calibri" w:hAnsi="Calibri" w:cs="Calibri"/>
              </w:rPr>
              <w:t>Real time</w:t>
            </w:r>
          </w:p>
        </w:tc>
        <w:tc>
          <w:tcPr>
            <w:tcW w:w="1049" w:type="dxa"/>
            <w:shd w:val="clear" w:color="auto" w:fill="FFFFFF"/>
          </w:tcPr>
          <w:p w14:paraId="2380D4C2" w14:textId="77777777" w:rsidR="00A3035B" w:rsidRPr="00916063" w:rsidRDefault="00A3035B" w:rsidP="00916063">
            <w:pPr>
              <w:spacing w:after="0" w:line="240" w:lineRule="auto"/>
              <w:rPr>
                <w:rFonts w:ascii="Calibri" w:hAnsi="Calibri" w:cs="Calibri"/>
              </w:rPr>
            </w:pPr>
            <w:r w:rsidRPr="00916063">
              <w:rPr>
                <w:rFonts w:ascii="Calibri" w:hAnsi="Calibri" w:cs="Calibri"/>
              </w:rPr>
              <w:t>Agents and managers</w:t>
            </w:r>
          </w:p>
        </w:tc>
        <w:tc>
          <w:tcPr>
            <w:tcW w:w="2200" w:type="dxa"/>
            <w:shd w:val="clear" w:color="auto" w:fill="FFFFFF"/>
          </w:tcPr>
          <w:p w14:paraId="206EDCC3" w14:textId="77777777" w:rsidR="00A3035B" w:rsidRPr="00916063" w:rsidRDefault="00A3035B" w:rsidP="00916063">
            <w:pPr>
              <w:spacing w:after="0" w:line="240" w:lineRule="auto"/>
              <w:rPr>
                <w:rFonts w:ascii="Calibri" w:hAnsi="Calibri" w:cs="Calibri"/>
              </w:rPr>
            </w:pPr>
            <w:r w:rsidRPr="00916063">
              <w:rPr>
                <w:rFonts w:ascii="Calibri" w:hAnsi="Calibri" w:cs="Calibri"/>
              </w:rPr>
              <w:t>Web</w:t>
            </w:r>
          </w:p>
        </w:tc>
      </w:tr>
      <w:tr w:rsidR="00A3035B" w:rsidRPr="00916063" w14:paraId="7306F621" w14:textId="77777777" w:rsidTr="00916063">
        <w:trPr>
          <w:jc w:val="center"/>
        </w:trPr>
        <w:tc>
          <w:tcPr>
            <w:tcW w:w="1240" w:type="dxa"/>
            <w:shd w:val="clear" w:color="auto" w:fill="EAF2FC"/>
          </w:tcPr>
          <w:p w14:paraId="28001403" w14:textId="77777777" w:rsidR="00A3035B" w:rsidRPr="00916063" w:rsidRDefault="00A3035B" w:rsidP="00916063">
            <w:pPr>
              <w:spacing w:after="0" w:line="240" w:lineRule="auto"/>
              <w:rPr>
                <w:rFonts w:ascii="Calibri" w:hAnsi="Calibri" w:cs="Calibri"/>
              </w:rPr>
            </w:pPr>
            <w:r w:rsidRPr="00916063">
              <w:rPr>
                <w:rFonts w:ascii="Calibri" w:hAnsi="Calibri" w:cs="Calibri"/>
              </w:rPr>
              <w:t>RPT-25</w:t>
            </w:r>
          </w:p>
        </w:tc>
        <w:tc>
          <w:tcPr>
            <w:tcW w:w="2136" w:type="dxa"/>
            <w:shd w:val="clear" w:color="auto" w:fill="EAF2FC"/>
          </w:tcPr>
          <w:p w14:paraId="260C7043" w14:textId="77777777" w:rsidR="00A3035B" w:rsidRPr="00916063" w:rsidRDefault="00A3035B" w:rsidP="00916063">
            <w:pPr>
              <w:spacing w:after="0" w:line="240" w:lineRule="auto"/>
              <w:rPr>
                <w:rFonts w:ascii="Calibri" w:hAnsi="Calibri" w:cs="Calibri"/>
              </w:rPr>
            </w:pPr>
            <w:r w:rsidRPr="00916063">
              <w:rPr>
                <w:rFonts w:ascii="Calibri" w:hAnsi="Calibri" w:cs="Calibri"/>
              </w:rPr>
              <w:t>SLA compliance report</w:t>
            </w:r>
          </w:p>
        </w:tc>
        <w:tc>
          <w:tcPr>
            <w:tcW w:w="1402" w:type="dxa"/>
            <w:shd w:val="clear" w:color="auto" w:fill="EAF2FC"/>
          </w:tcPr>
          <w:p w14:paraId="463B8485" w14:textId="77777777" w:rsidR="00A3035B" w:rsidRPr="00916063" w:rsidRDefault="00A3035B" w:rsidP="00916063">
            <w:pPr>
              <w:spacing w:after="0" w:line="240" w:lineRule="auto"/>
              <w:rPr>
                <w:rFonts w:ascii="Calibri" w:hAnsi="Calibri" w:cs="Calibri"/>
              </w:rPr>
            </w:pPr>
            <w:r w:rsidRPr="00916063">
              <w:rPr>
                <w:rFonts w:ascii="Calibri" w:hAnsi="Calibri" w:cs="Calibri"/>
              </w:rPr>
              <w:t>Audit / Compliance</w:t>
            </w:r>
          </w:p>
        </w:tc>
        <w:tc>
          <w:tcPr>
            <w:tcW w:w="1278" w:type="dxa"/>
            <w:shd w:val="clear" w:color="auto" w:fill="EAF2FC"/>
          </w:tcPr>
          <w:p w14:paraId="7457B569" w14:textId="77777777" w:rsidR="00A3035B" w:rsidRPr="00916063" w:rsidRDefault="00A3035B" w:rsidP="00916063">
            <w:pPr>
              <w:spacing w:after="0" w:line="240" w:lineRule="auto"/>
              <w:rPr>
                <w:rFonts w:ascii="Calibri" w:hAnsi="Calibri" w:cs="Calibri"/>
              </w:rPr>
            </w:pPr>
            <w:r w:rsidRPr="00916063">
              <w:rPr>
                <w:rFonts w:ascii="Calibri" w:hAnsi="Calibri" w:cs="Calibri"/>
              </w:rPr>
              <w:t>Weekly</w:t>
            </w:r>
          </w:p>
        </w:tc>
        <w:tc>
          <w:tcPr>
            <w:tcW w:w="1049" w:type="dxa"/>
            <w:shd w:val="clear" w:color="auto" w:fill="EAF2FC"/>
          </w:tcPr>
          <w:p w14:paraId="63D767D7" w14:textId="77777777" w:rsidR="00A3035B" w:rsidRPr="00916063" w:rsidRDefault="00A3035B" w:rsidP="00916063">
            <w:pPr>
              <w:spacing w:after="0" w:line="240" w:lineRule="auto"/>
              <w:rPr>
                <w:rFonts w:ascii="Calibri" w:hAnsi="Calibri" w:cs="Calibri"/>
              </w:rPr>
            </w:pPr>
            <w:r w:rsidRPr="00916063">
              <w:rPr>
                <w:rFonts w:ascii="Calibri" w:hAnsi="Calibri" w:cs="Calibri"/>
              </w:rPr>
              <w:t>NMC, MTT</w:t>
            </w:r>
          </w:p>
        </w:tc>
        <w:tc>
          <w:tcPr>
            <w:tcW w:w="2200" w:type="dxa"/>
            <w:shd w:val="clear" w:color="auto" w:fill="EAF2FC"/>
          </w:tcPr>
          <w:p w14:paraId="59B7961F" w14:textId="77777777" w:rsidR="00A3035B" w:rsidRPr="00916063" w:rsidRDefault="00A3035B" w:rsidP="00916063">
            <w:pPr>
              <w:spacing w:after="0" w:line="240" w:lineRule="auto"/>
              <w:rPr>
                <w:rFonts w:ascii="Calibri" w:hAnsi="Calibri" w:cs="Calibri"/>
              </w:rPr>
            </w:pPr>
            <w:r w:rsidRPr="00916063">
              <w:rPr>
                <w:rFonts w:ascii="Calibri" w:hAnsi="Calibri" w:cs="Calibri"/>
              </w:rPr>
              <w:t>PDF, Excel</w:t>
            </w:r>
          </w:p>
        </w:tc>
      </w:tr>
      <w:tr w:rsidR="00A3035B" w:rsidRPr="00916063" w14:paraId="32F61ED6" w14:textId="77777777" w:rsidTr="00916063">
        <w:trPr>
          <w:jc w:val="center"/>
        </w:trPr>
        <w:tc>
          <w:tcPr>
            <w:tcW w:w="1240" w:type="dxa"/>
            <w:shd w:val="clear" w:color="auto" w:fill="FFFFFF"/>
          </w:tcPr>
          <w:p w14:paraId="6D1D4C24" w14:textId="77777777" w:rsidR="00A3035B" w:rsidRPr="00916063" w:rsidRDefault="00A3035B" w:rsidP="00916063">
            <w:pPr>
              <w:spacing w:after="0" w:line="240" w:lineRule="auto"/>
              <w:rPr>
                <w:rFonts w:ascii="Calibri" w:hAnsi="Calibri" w:cs="Calibri"/>
              </w:rPr>
            </w:pPr>
            <w:r w:rsidRPr="00916063">
              <w:rPr>
                <w:rFonts w:ascii="Calibri" w:hAnsi="Calibri" w:cs="Calibri"/>
              </w:rPr>
              <w:t>RPT-26</w:t>
            </w:r>
          </w:p>
        </w:tc>
        <w:tc>
          <w:tcPr>
            <w:tcW w:w="2136" w:type="dxa"/>
            <w:shd w:val="clear" w:color="auto" w:fill="FFFFFF"/>
          </w:tcPr>
          <w:p w14:paraId="17FF0089" w14:textId="77777777" w:rsidR="00A3035B" w:rsidRPr="00916063" w:rsidRDefault="00A3035B" w:rsidP="00916063">
            <w:pPr>
              <w:spacing w:after="0" w:line="240" w:lineRule="auto"/>
              <w:rPr>
                <w:rFonts w:ascii="Calibri" w:hAnsi="Calibri" w:cs="Calibri"/>
              </w:rPr>
            </w:pPr>
            <w:r w:rsidRPr="00916063">
              <w:rPr>
                <w:rFonts w:ascii="Calibri" w:hAnsi="Calibri" w:cs="Calibri"/>
              </w:rPr>
              <w:t>Security audit logs</w:t>
            </w:r>
          </w:p>
        </w:tc>
        <w:tc>
          <w:tcPr>
            <w:tcW w:w="1402" w:type="dxa"/>
            <w:shd w:val="clear" w:color="auto" w:fill="FFFFFF"/>
          </w:tcPr>
          <w:p w14:paraId="2CC43A33" w14:textId="77777777" w:rsidR="00A3035B" w:rsidRPr="00916063" w:rsidRDefault="00A3035B" w:rsidP="00916063">
            <w:pPr>
              <w:spacing w:after="0" w:line="240" w:lineRule="auto"/>
              <w:rPr>
                <w:rFonts w:ascii="Calibri" w:hAnsi="Calibri" w:cs="Calibri"/>
              </w:rPr>
            </w:pPr>
            <w:r w:rsidRPr="00916063">
              <w:rPr>
                <w:rFonts w:ascii="Calibri" w:hAnsi="Calibri" w:cs="Calibri"/>
              </w:rPr>
              <w:t>Audit / Compliance</w:t>
            </w:r>
          </w:p>
        </w:tc>
        <w:tc>
          <w:tcPr>
            <w:tcW w:w="1278" w:type="dxa"/>
            <w:shd w:val="clear" w:color="auto" w:fill="FFFFFF"/>
          </w:tcPr>
          <w:p w14:paraId="7EF9735E"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w:t>
            </w:r>
          </w:p>
        </w:tc>
        <w:tc>
          <w:tcPr>
            <w:tcW w:w="1049" w:type="dxa"/>
            <w:shd w:val="clear" w:color="auto" w:fill="FFFFFF"/>
          </w:tcPr>
          <w:p w14:paraId="42CBC9DF" w14:textId="77777777" w:rsidR="00A3035B" w:rsidRPr="00916063" w:rsidRDefault="00A3035B" w:rsidP="00916063">
            <w:pPr>
              <w:spacing w:after="0" w:line="240" w:lineRule="auto"/>
              <w:rPr>
                <w:rFonts w:ascii="Calibri" w:hAnsi="Calibri" w:cs="Calibri"/>
              </w:rPr>
            </w:pPr>
            <w:r w:rsidRPr="00916063">
              <w:rPr>
                <w:rFonts w:ascii="Calibri" w:hAnsi="Calibri" w:cs="Calibri"/>
              </w:rPr>
              <w:t>ISS Officer</w:t>
            </w:r>
          </w:p>
        </w:tc>
        <w:tc>
          <w:tcPr>
            <w:tcW w:w="2200" w:type="dxa"/>
            <w:shd w:val="clear" w:color="auto" w:fill="FFFFFF"/>
          </w:tcPr>
          <w:p w14:paraId="1F0C3912" w14:textId="77777777" w:rsidR="00A3035B" w:rsidRPr="00916063" w:rsidRDefault="00A3035B" w:rsidP="00916063">
            <w:pPr>
              <w:spacing w:after="0" w:line="240" w:lineRule="auto"/>
              <w:rPr>
                <w:rFonts w:ascii="Calibri" w:hAnsi="Calibri" w:cs="Calibri"/>
              </w:rPr>
            </w:pPr>
            <w:r w:rsidRPr="00916063">
              <w:rPr>
                <w:rFonts w:ascii="Calibri" w:hAnsi="Calibri" w:cs="Calibri"/>
              </w:rPr>
              <w:t>Secure PDF</w:t>
            </w:r>
          </w:p>
        </w:tc>
      </w:tr>
      <w:tr w:rsidR="00A3035B" w:rsidRPr="00916063" w14:paraId="149613D1" w14:textId="77777777" w:rsidTr="00916063">
        <w:trPr>
          <w:jc w:val="center"/>
        </w:trPr>
        <w:tc>
          <w:tcPr>
            <w:tcW w:w="1240" w:type="dxa"/>
            <w:shd w:val="clear" w:color="auto" w:fill="EAF2FC"/>
          </w:tcPr>
          <w:p w14:paraId="2709D388" w14:textId="77777777" w:rsidR="00A3035B" w:rsidRPr="00916063" w:rsidRDefault="00A3035B" w:rsidP="00916063">
            <w:pPr>
              <w:spacing w:after="0" w:line="240" w:lineRule="auto"/>
              <w:rPr>
                <w:rFonts w:ascii="Calibri" w:hAnsi="Calibri" w:cs="Calibri"/>
              </w:rPr>
            </w:pPr>
            <w:r w:rsidRPr="00916063">
              <w:rPr>
                <w:rFonts w:ascii="Calibri" w:hAnsi="Calibri" w:cs="Calibri"/>
              </w:rPr>
              <w:t>RPT-27</w:t>
            </w:r>
          </w:p>
        </w:tc>
        <w:tc>
          <w:tcPr>
            <w:tcW w:w="2136" w:type="dxa"/>
            <w:shd w:val="clear" w:color="auto" w:fill="EAF2FC"/>
          </w:tcPr>
          <w:p w14:paraId="3F04CF70" w14:textId="77777777" w:rsidR="00A3035B" w:rsidRPr="00916063" w:rsidRDefault="00A3035B" w:rsidP="00916063">
            <w:pPr>
              <w:spacing w:after="0" w:line="240" w:lineRule="auto"/>
              <w:rPr>
                <w:rFonts w:ascii="Calibri" w:hAnsi="Calibri" w:cs="Calibri"/>
              </w:rPr>
            </w:pPr>
            <w:r w:rsidRPr="00916063">
              <w:rPr>
                <w:rFonts w:ascii="Calibri" w:hAnsi="Calibri" w:cs="Calibri"/>
              </w:rPr>
              <w:t>Penetration test report</w:t>
            </w:r>
          </w:p>
        </w:tc>
        <w:tc>
          <w:tcPr>
            <w:tcW w:w="1402" w:type="dxa"/>
            <w:shd w:val="clear" w:color="auto" w:fill="EAF2FC"/>
          </w:tcPr>
          <w:p w14:paraId="3696DD05" w14:textId="77777777" w:rsidR="00A3035B" w:rsidRPr="00916063" w:rsidRDefault="00A3035B" w:rsidP="00916063">
            <w:pPr>
              <w:spacing w:after="0" w:line="240" w:lineRule="auto"/>
              <w:rPr>
                <w:rFonts w:ascii="Calibri" w:hAnsi="Calibri" w:cs="Calibri"/>
              </w:rPr>
            </w:pPr>
            <w:r w:rsidRPr="00916063">
              <w:rPr>
                <w:rFonts w:ascii="Calibri" w:hAnsi="Calibri" w:cs="Calibri"/>
              </w:rPr>
              <w:t>Audit / Compliance</w:t>
            </w:r>
          </w:p>
        </w:tc>
        <w:tc>
          <w:tcPr>
            <w:tcW w:w="1278" w:type="dxa"/>
            <w:shd w:val="clear" w:color="auto" w:fill="EAF2FC"/>
          </w:tcPr>
          <w:p w14:paraId="54A9E0C8" w14:textId="77777777" w:rsidR="00A3035B" w:rsidRPr="00916063" w:rsidRDefault="00A3035B" w:rsidP="00916063">
            <w:pPr>
              <w:spacing w:after="0" w:line="240" w:lineRule="auto"/>
              <w:rPr>
                <w:rFonts w:ascii="Calibri" w:hAnsi="Calibri" w:cs="Calibri"/>
              </w:rPr>
            </w:pPr>
            <w:r w:rsidRPr="00916063">
              <w:rPr>
                <w:rFonts w:ascii="Calibri" w:hAnsi="Calibri" w:cs="Calibri"/>
              </w:rPr>
              <w:t>Half-yearly</w:t>
            </w:r>
          </w:p>
        </w:tc>
        <w:tc>
          <w:tcPr>
            <w:tcW w:w="1049" w:type="dxa"/>
            <w:shd w:val="clear" w:color="auto" w:fill="EAF2FC"/>
          </w:tcPr>
          <w:p w14:paraId="14213BF0" w14:textId="77777777" w:rsidR="00A3035B" w:rsidRPr="00916063" w:rsidRDefault="00A3035B" w:rsidP="00916063">
            <w:pPr>
              <w:spacing w:after="0" w:line="240" w:lineRule="auto"/>
              <w:rPr>
                <w:rFonts w:ascii="Calibri" w:hAnsi="Calibri" w:cs="Calibri"/>
              </w:rPr>
            </w:pPr>
            <w:r w:rsidRPr="00916063">
              <w:rPr>
                <w:rFonts w:ascii="Calibri" w:hAnsi="Calibri" w:cs="Calibri"/>
              </w:rPr>
              <w:t>ISS Officer, MTT</w:t>
            </w:r>
          </w:p>
        </w:tc>
        <w:tc>
          <w:tcPr>
            <w:tcW w:w="2200" w:type="dxa"/>
            <w:shd w:val="clear" w:color="auto" w:fill="EAF2FC"/>
          </w:tcPr>
          <w:p w14:paraId="5A053383" w14:textId="77777777" w:rsidR="00A3035B" w:rsidRPr="00916063" w:rsidRDefault="00A3035B" w:rsidP="00916063">
            <w:pPr>
              <w:spacing w:after="0" w:line="240" w:lineRule="auto"/>
              <w:rPr>
                <w:rFonts w:ascii="Calibri" w:hAnsi="Calibri" w:cs="Calibri"/>
              </w:rPr>
            </w:pPr>
            <w:r w:rsidRPr="00916063">
              <w:rPr>
                <w:rFonts w:ascii="Calibri" w:hAnsi="Calibri" w:cs="Calibri"/>
              </w:rPr>
              <w:t>Confidential PDF</w:t>
            </w:r>
          </w:p>
        </w:tc>
      </w:tr>
      <w:tr w:rsidR="00A3035B" w:rsidRPr="00916063" w14:paraId="30330897" w14:textId="77777777" w:rsidTr="00916063">
        <w:trPr>
          <w:jc w:val="center"/>
        </w:trPr>
        <w:tc>
          <w:tcPr>
            <w:tcW w:w="1240" w:type="dxa"/>
            <w:shd w:val="clear" w:color="auto" w:fill="FFFFFF"/>
          </w:tcPr>
          <w:p w14:paraId="5C82E9A1" w14:textId="77777777" w:rsidR="00A3035B" w:rsidRPr="00916063" w:rsidRDefault="00A3035B" w:rsidP="00916063">
            <w:pPr>
              <w:spacing w:after="0" w:line="240" w:lineRule="auto"/>
              <w:rPr>
                <w:rFonts w:ascii="Calibri" w:hAnsi="Calibri" w:cs="Calibri"/>
              </w:rPr>
            </w:pPr>
            <w:r w:rsidRPr="00916063">
              <w:rPr>
                <w:rFonts w:ascii="Calibri" w:hAnsi="Calibri" w:cs="Calibri"/>
              </w:rPr>
              <w:t>RPT-28</w:t>
            </w:r>
          </w:p>
        </w:tc>
        <w:tc>
          <w:tcPr>
            <w:tcW w:w="2136" w:type="dxa"/>
            <w:shd w:val="clear" w:color="auto" w:fill="FFFFFF"/>
          </w:tcPr>
          <w:p w14:paraId="2549A1E0" w14:textId="77777777" w:rsidR="00A3035B" w:rsidRPr="00916063" w:rsidRDefault="00A3035B" w:rsidP="00916063">
            <w:pPr>
              <w:spacing w:after="0" w:line="240" w:lineRule="auto"/>
              <w:rPr>
                <w:rFonts w:ascii="Calibri" w:hAnsi="Calibri" w:cs="Calibri"/>
              </w:rPr>
            </w:pPr>
            <w:r w:rsidRPr="00916063">
              <w:rPr>
                <w:rFonts w:ascii="Calibri" w:hAnsi="Calibri" w:cs="Calibri"/>
              </w:rPr>
              <w:t>API and integrations activity report</w:t>
            </w:r>
          </w:p>
        </w:tc>
        <w:tc>
          <w:tcPr>
            <w:tcW w:w="1402" w:type="dxa"/>
            <w:shd w:val="clear" w:color="auto" w:fill="FFFFFF"/>
          </w:tcPr>
          <w:p w14:paraId="14D3E6CB" w14:textId="77777777" w:rsidR="00A3035B" w:rsidRPr="00916063" w:rsidRDefault="00A3035B" w:rsidP="00916063">
            <w:pPr>
              <w:spacing w:after="0" w:line="240" w:lineRule="auto"/>
              <w:rPr>
                <w:rFonts w:ascii="Calibri" w:hAnsi="Calibri" w:cs="Calibri"/>
              </w:rPr>
            </w:pPr>
            <w:r w:rsidRPr="00916063">
              <w:rPr>
                <w:rFonts w:ascii="Calibri" w:hAnsi="Calibri" w:cs="Calibri"/>
              </w:rPr>
              <w:t>Technical</w:t>
            </w:r>
          </w:p>
        </w:tc>
        <w:tc>
          <w:tcPr>
            <w:tcW w:w="1278" w:type="dxa"/>
            <w:shd w:val="clear" w:color="auto" w:fill="FFFFFF"/>
          </w:tcPr>
          <w:p w14:paraId="2049BA1D" w14:textId="77777777" w:rsidR="00A3035B" w:rsidRPr="00916063" w:rsidRDefault="00A3035B" w:rsidP="00916063">
            <w:pPr>
              <w:spacing w:after="0" w:line="240" w:lineRule="auto"/>
              <w:rPr>
                <w:rFonts w:ascii="Calibri" w:hAnsi="Calibri" w:cs="Calibri"/>
              </w:rPr>
            </w:pPr>
            <w:r w:rsidRPr="00916063">
              <w:rPr>
                <w:rFonts w:ascii="Calibri" w:hAnsi="Calibri" w:cs="Calibri"/>
              </w:rPr>
              <w:t>Weekly</w:t>
            </w:r>
          </w:p>
        </w:tc>
        <w:tc>
          <w:tcPr>
            <w:tcW w:w="1049" w:type="dxa"/>
            <w:shd w:val="clear" w:color="auto" w:fill="FFFFFF"/>
          </w:tcPr>
          <w:p w14:paraId="47759F22" w14:textId="77777777" w:rsidR="00A3035B" w:rsidRPr="00916063" w:rsidRDefault="00A3035B" w:rsidP="00916063">
            <w:pPr>
              <w:spacing w:after="0" w:line="240" w:lineRule="auto"/>
              <w:rPr>
                <w:rFonts w:ascii="Calibri" w:hAnsi="Calibri" w:cs="Calibri"/>
              </w:rPr>
            </w:pPr>
            <w:r w:rsidRPr="00916063">
              <w:rPr>
                <w:rFonts w:ascii="Calibri" w:hAnsi="Calibri" w:cs="Calibri"/>
              </w:rPr>
              <w:t>ICT Team</w:t>
            </w:r>
          </w:p>
        </w:tc>
        <w:tc>
          <w:tcPr>
            <w:tcW w:w="2200" w:type="dxa"/>
            <w:shd w:val="clear" w:color="auto" w:fill="FFFFFF"/>
          </w:tcPr>
          <w:p w14:paraId="0666C8D3" w14:textId="77777777" w:rsidR="00A3035B" w:rsidRPr="00916063" w:rsidRDefault="00A3035B" w:rsidP="00916063">
            <w:pPr>
              <w:spacing w:after="0" w:line="240" w:lineRule="auto"/>
              <w:rPr>
                <w:rFonts w:ascii="Calibri" w:hAnsi="Calibri" w:cs="Calibri"/>
              </w:rPr>
            </w:pPr>
            <w:r w:rsidRPr="00916063">
              <w:rPr>
                <w:rFonts w:ascii="Calibri" w:hAnsi="Calibri" w:cs="Calibri"/>
              </w:rPr>
              <w:t>Excel, PDF</w:t>
            </w:r>
          </w:p>
        </w:tc>
      </w:tr>
      <w:tr w:rsidR="00A3035B" w:rsidRPr="00916063" w14:paraId="79A03F45" w14:textId="77777777" w:rsidTr="00916063">
        <w:trPr>
          <w:jc w:val="center"/>
        </w:trPr>
        <w:tc>
          <w:tcPr>
            <w:tcW w:w="1240" w:type="dxa"/>
            <w:shd w:val="clear" w:color="auto" w:fill="EAF2FC"/>
          </w:tcPr>
          <w:p w14:paraId="30DD5CB4" w14:textId="77777777" w:rsidR="00A3035B" w:rsidRPr="00916063" w:rsidRDefault="00A3035B" w:rsidP="00916063">
            <w:pPr>
              <w:spacing w:after="0" w:line="240" w:lineRule="auto"/>
              <w:rPr>
                <w:rFonts w:ascii="Calibri" w:hAnsi="Calibri" w:cs="Calibri"/>
              </w:rPr>
            </w:pPr>
            <w:r w:rsidRPr="00916063">
              <w:rPr>
                <w:rFonts w:ascii="Calibri" w:hAnsi="Calibri" w:cs="Calibri"/>
              </w:rPr>
              <w:t>RPT-29</w:t>
            </w:r>
          </w:p>
        </w:tc>
        <w:tc>
          <w:tcPr>
            <w:tcW w:w="2136" w:type="dxa"/>
            <w:shd w:val="clear" w:color="auto" w:fill="EAF2FC"/>
          </w:tcPr>
          <w:p w14:paraId="373A22AF" w14:textId="77777777" w:rsidR="00A3035B" w:rsidRPr="00916063" w:rsidRDefault="00A3035B" w:rsidP="00916063">
            <w:pPr>
              <w:spacing w:after="0" w:line="240" w:lineRule="auto"/>
              <w:rPr>
                <w:rFonts w:ascii="Calibri" w:hAnsi="Calibri" w:cs="Calibri"/>
              </w:rPr>
            </w:pPr>
            <w:r w:rsidRPr="00916063">
              <w:rPr>
                <w:rFonts w:ascii="Calibri" w:hAnsi="Calibri" w:cs="Calibri"/>
              </w:rPr>
              <w:t>System availability report</w:t>
            </w:r>
          </w:p>
        </w:tc>
        <w:tc>
          <w:tcPr>
            <w:tcW w:w="1402" w:type="dxa"/>
            <w:shd w:val="clear" w:color="auto" w:fill="EAF2FC"/>
          </w:tcPr>
          <w:p w14:paraId="4C515D61" w14:textId="77777777" w:rsidR="00A3035B" w:rsidRPr="00916063" w:rsidRDefault="00A3035B" w:rsidP="00916063">
            <w:pPr>
              <w:spacing w:after="0" w:line="240" w:lineRule="auto"/>
              <w:rPr>
                <w:rFonts w:ascii="Calibri" w:hAnsi="Calibri" w:cs="Calibri"/>
              </w:rPr>
            </w:pPr>
            <w:r w:rsidRPr="00916063">
              <w:rPr>
                <w:rFonts w:ascii="Calibri" w:hAnsi="Calibri" w:cs="Calibri"/>
              </w:rPr>
              <w:t>Technical</w:t>
            </w:r>
          </w:p>
        </w:tc>
        <w:tc>
          <w:tcPr>
            <w:tcW w:w="1278" w:type="dxa"/>
            <w:shd w:val="clear" w:color="auto" w:fill="EAF2FC"/>
          </w:tcPr>
          <w:p w14:paraId="687828DA" w14:textId="77777777" w:rsidR="00A3035B" w:rsidRPr="00916063" w:rsidRDefault="00A3035B" w:rsidP="00916063">
            <w:pPr>
              <w:spacing w:after="0" w:line="240" w:lineRule="auto"/>
              <w:rPr>
                <w:rFonts w:ascii="Calibri" w:hAnsi="Calibri" w:cs="Calibri"/>
              </w:rPr>
            </w:pPr>
            <w:r w:rsidRPr="00916063">
              <w:rPr>
                <w:rFonts w:ascii="Calibri" w:hAnsi="Calibri" w:cs="Calibri"/>
              </w:rPr>
              <w:t>Monthly</w:t>
            </w:r>
          </w:p>
        </w:tc>
        <w:tc>
          <w:tcPr>
            <w:tcW w:w="1049" w:type="dxa"/>
            <w:shd w:val="clear" w:color="auto" w:fill="EAF2FC"/>
          </w:tcPr>
          <w:p w14:paraId="64C4327F" w14:textId="77777777" w:rsidR="00A3035B" w:rsidRPr="00916063" w:rsidRDefault="00A3035B" w:rsidP="00916063">
            <w:pPr>
              <w:spacing w:after="0" w:line="240" w:lineRule="auto"/>
              <w:rPr>
                <w:rFonts w:ascii="Calibri" w:hAnsi="Calibri" w:cs="Calibri"/>
              </w:rPr>
            </w:pPr>
            <w:r w:rsidRPr="00916063">
              <w:rPr>
                <w:rFonts w:ascii="Calibri" w:hAnsi="Calibri" w:cs="Calibri"/>
              </w:rPr>
              <w:t>MTT, ICT Team</w:t>
            </w:r>
          </w:p>
        </w:tc>
        <w:tc>
          <w:tcPr>
            <w:tcW w:w="2200" w:type="dxa"/>
            <w:shd w:val="clear" w:color="auto" w:fill="EAF2FC"/>
          </w:tcPr>
          <w:p w14:paraId="55D22347" w14:textId="77777777" w:rsidR="00A3035B" w:rsidRPr="00916063" w:rsidRDefault="00A3035B" w:rsidP="00916063">
            <w:pPr>
              <w:spacing w:after="0" w:line="240" w:lineRule="auto"/>
              <w:rPr>
                <w:rFonts w:ascii="Calibri" w:hAnsi="Calibri" w:cs="Calibri"/>
              </w:rPr>
            </w:pPr>
            <w:r w:rsidRPr="00916063">
              <w:rPr>
                <w:rFonts w:ascii="Calibri" w:hAnsi="Calibri" w:cs="Calibri"/>
              </w:rPr>
              <w:t>PDF</w:t>
            </w:r>
          </w:p>
        </w:tc>
      </w:tr>
      <w:tr w:rsidR="00A3035B" w:rsidRPr="00916063" w14:paraId="2A0467C7" w14:textId="77777777" w:rsidTr="00916063">
        <w:trPr>
          <w:jc w:val="center"/>
        </w:trPr>
        <w:tc>
          <w:tcPr>
            <w:tcW w:w="1240" w:type="dxa"/>
            <w:shd w:val="clear" w:color="auto" w:fill="FFFFFF"/>
          </w:tcPr>
          <w:p w14:paraId="13A82A2A" w14:textId="77777777" w:rsidR="00A3035B" w:rsidRPr="00916063" w:rsidRDefault="00A3035B" w:rsidP="00916063">
            <w:pPr>
              <w:spacing w:after="0" w:line="240" w:lineRule="auto"/>
              <w:rPr>
                <w:rFonts w:ascii="Calibri" w:hAnsi="Calibri" w:cs="Calibri"/>
              </w:rPr>
            </w:pPr>
            <w:r w:rsidRPr="00916063">
              <w:rPr>
                <w:rFonts w:ascii="Calibri" w:hAnsi="Calibri" w:cs="Calibri"/>
              </w:rPr>
              <w:t>RPT-30</w:t>
            </w:r>
          </w:p>
        </w:tc>
        <w:tc>
          <w:tcPr>
            <w:tcW w:w="2136" w:type="dxa"/>
            <w:shd w:val="clear" w:color="auto" w:fill="FFFFFF"/>
          </w:tcPr>
          <w:p w14:paraId="3566368B" w14:textId="77777777" w:rsidR="00A3035B" w:rsidRPr="00916063" w:rsidRDefault="00A3035B" w:rsidP="00916063">
            <w:pPr>
              <w:spacing w:after="0" w:line="240" w:lineRule="auto"/>
              <w:rPr>
                <w:rFonts w:ascii="Calibri" w:hAnsi="Calibri" w:cs="Calibri"/>
              </w:rPr>
            </w:pPr>
            <w:r w:rsidRPr="00916063">
              <w:rPr>
                <w:rFonts w:ascii="Calibri" w:hAnsi="Calibri" w:cs="Calibri"/>
              </w:rPr>
              <w:t>Export of raw NTB data</w:t>
            </w:r>
          </w:p>
        </w:tc>
        <w:tc>
          <w:tcPr>
            <w:tcW w:w="1402" w:type="dxa"/>
            <w:shd w:val="clear" w:color="auto" w:fill="FFFFFF"/>
          </w:tcPr>
          <w:p w14:paraId="2D474F8F" w14:textId="77777777" w:rsidR="00A3035B" w:rsidRPr="00916063" w:rsidRDefault="00A3035B" w:rsidP="00916063">
            <w:pPr>
              <w:spacing w:after="0" w:line="240" w:lineRule="auto"/>
              <w:rPr>
                <w:rFonts w:ascii="Calibri" w:hAnsi="Calibri" w:cs="Calibri"/>
              </w:rPr>
            </w:pPr>
            <w:r w:rsidRPr="00916063">
              <w:rPr>
                <w:rFonts w:ascii="Calibri" w:hAnsi="Calibri" w:cs="Calibri"/>
              </w:rPr>
              <w:t>Data export</w:t>
            </w:r>
          </w:p>
        </w:tc>
        <w:tc>
          <w:tcPr>
            <w:tcW w:w="1278" w:type="dxa"/>
            <w:shd w:val="clear" w:color="auto" w:fill="FFFFFF"/>
          </w:tcPr>
          <w:p w14:paraId="23C3EB5B" w14:textId="77777777" w:rsidR="00A3035B" w:rsidRPr="00916063" w:rsidRDefault="00A3035B" w:rsidP="00916063">
            <w:pPr>
              <w:spacing w:after="0" w:line="240" w:lineRule="auto"/>
              <w:rPr>
                <w:rFonts w:ascii="Calibri" w:hAnsi="Calibri" w:cs="Calibri"/>
              </w:rPr>
            </w:pPr>
            <w:r w:rsidRPr="00916063">
              <w:rPr>
                <w:rFonts w:ascii="Calibri" w:hAnsi="Calibri" w:cs="Calibri"/>
              </w:rPr>
              <w:t>On demand</w:t>
            </w:r>
          </w:p>
        </w:tc>
        <w:tc>
          <w:tcPr>
            <w:tcW w:w="1049" w:type="dxa"/>
            <w:shd w:val="clear" w:color="auto" w:fill="FFFFFF"/>
          </w:tcPr>
          <w:p w14:paraId="2E28C3B2" w14:textId="77777777" w:rsidR="00A3035B" w:rsidRPr="00916063" w:rsidRDefault="00A3035B" w:rsidP="00916063">
            <w:pPr>
              <w:spacing w:after="0" w:line="240" w:lineRule="auto"/>
              <w:rPr>
                <w:rFonts w:ascii="Calibri" w:hAnsi="Calibri" w:cs="Calibri"/>
              </w:rPr>
            </w:pPr>
            <w:r w:rsidRPr="00916063">
              <w:rPr>
                <w:rFonts w:ascii="Calibri" w:hAnsi="Calibri" w:cs="Calibri"/>
              </w:rPr>
              <w:t>RBAC authorised</w:t>
            </w:r>
          </w:p>
        </w:tc>
        <w:tc>
          <w:tcPr>
            <w:tcW w:w="2200" w:type="dxa"/>
            <w:shd w:val="clear" w:color="auto" w:fill="FFFFFF"/>
          </w:tcPr>
          <w:p w14:paraId="6CE861FF" w14:textId="77777777" w:rsidR="00A3035B" w:rsidRPr="00916063" w:rsidRDefault="00A3035B" w:rsidP="00916063">
            <w:pPr>
              <w:keepNext/>
              <w:spacing w:after="0" w:line="240" w:lineRule="auto"/>
              <w:rPr>
                <w:rFonts w:ascii="Calibri" w:hAnsi="Calibri" w:cs="Calibri"/>
              </w:rPr>
            </w:pPr>
            <w:r w:rsidRPr="00916063">
              <w:rPr>
                <w:rFonts w:ascii="Calibri" w:hAnsi="Calibri" w:cs="Calibri"/>
              </w:rPr>
              <w:t>CSV, Excel, JSON</w:t>
            </w:r>
          </w:p>
        </w:tc>
      </w:tr>
    </w:tbl>
    <w:p w14:paraId="060E059A" w14:textId="7FD40E35" w:rsidR="00A3035B" w:rsidRPr="002145D2" w:rsidRDefault="00A3035B" w:rsidP="00AC60FE">
      <w:pPr>
        <w:pStyle w:val="Caption"/>
        <w:jc w:val="center"/>
        <w:rPr>
          <w:lang w:val="en-GB"/>
        </w:rPr>
      </w:pPr>
      <w:bookmarkStart w:id="687" w:name="_Toc232249039"/>
      <w:bookmarkStart w:id="688" w:name="_Toc232068481"/>
      <w:r w:rsidRPr="002145D2">
        <w:rPr>
          <w:lang w:val="en-GB"/>
        </w:rPr>
        <w:t xml:space="preserve">Table </w:t>
      </w:r>
      <w:r w:rsidR="00F4298E">
        <w:rPr>
          <w:lang w:val="en-GB"/>
        </w:rPr>
        <w:t>78</w:t>
      </w:r>
      <w:r w:rsidRPr="002145D2">
        <w:rPr>
          <w:lang w:val="en-GB"/>
        </w:rPr>
        <w:t>: Report catalogue of the NTB management system</w:t>
      </w:r>
      <w:bookmarkEnd w:id="687"/>
    </w:p>
    <w:bookmarkEnd w:id="688"/>
    <w:p w14:paraId="62F9A349" w14:textId="77777777" w:rsidR="00A3035B" w:rsidRPr="002145D2" w:rsidRDefault="00A3035B" w:rsidP="00646822">
      <w:pPr>
        <w:pStyle w:val="Caption"/>
        <w:jc w:val="center"/>
        <w:rPr>
          <w:lang w:val="en-GB"/>
        </w:rPr>
      </w:pPr>
    </w:p>
    <w:p w14:paraId="1DFA0628" w14:textId="77777777" w:rsidR="00A3035B" w:rsidRPr="002145D2" w:rsidRDefault="00A3035B" w:rsidP="00572F8B"/>
    <w:p w14:paraId="1BCAEFD2" w14:textId="77777777" w:rsidR="00A3035B" w:rsidRPr="002145D2" w:rsidRDefault="00A3035B">
      <w:pPr>
        <w:spacing w:after="0" w:line="240" w:lineRule="auto"/>
        <w:rPr>
          <w:rFonts w:cs="Calibri"/>
          <w:color w:val="2F5496"/>
        </w:rPr>
      </w:pPr>
      <w:bookmarkStart w:id="689" w:name="_Toc230621375"/>
      <w:r w:rsidRPr="002145D2">
        <w:rPr>
          <w:rFonts w:cs="Calibri"/>
        </w:rPr>
        <w:br w:type="page"/>
      </w:r>
    </w:p>
    <w:p w14:paraId="535F031C" w14:textId="77777777" w:rsidR="00A3035B" w:rsidRPr="00916063" w:rsidRDefault="00A3035B" w:rsidP="00916063">
      <w:pPr>
        <w:pStyle w:val="Heading2"/>
        <w:spacing w:before="0" w:after="0" w:line="240" w:lineRule="auto"/>
        <w:rPr>
          <w:rFonts w:ascii="Calibri" w:hAnsi="Calibri" w:cs="Calibri"/>
          <w:sz w:val="24"/>
          <w:szCs w:val="24"/>
        </w:rPr>
      </w:pPr>
      <w:bookmarkStart w:id="690" w:name="_Toc232248905"/>
      <w:bookmarkStart w:id="691" w:name="_Toc232559248"/>
      <w:r w:rsidRPr="00916063">
        <w:rPr>
          <w:rFonts w:ascii="Calibri" w:hAnsi="Calibri" w:cs="Calibri"/>
          <w:sz w:val="24"/>
          <w:szCs w:val="24"/>
        </w:rPr>
        <w:t>Appendix F – Security Matrix</w:t>
      </w:r>
      <w:bookmarkEnd w:id="689"/>
      <w:bookmarkEnd w:id="690"/>
      <w:bookmarkEnd w:id="691"/>
    </w:p>
    <w:p w14:paraId="7F072F5F" w14:textId="77777777" w:rsidR="00A3035B" w:rsidRPr="00916063" w:rsidRDefault="00A3035B" w:rsidP="00916063">
      <w:pPr>
        <w:spacing w:after="0" w:line="240" w:lineRule="auto"/>
        <w:rPr>
          <w:rFonts w:ascii="Calibri" w:hAnsi="Calibri" w:cs="Calibri"/>
        </w:rPr>
      </w:pPr>
      <w:r w:rsidRPr="00916063">
        <w:rPr>
          <w:rFonts w:ascii="Calibri" w:hAnsi="Calibri" w:cs="Calibri"/>
        </w:rPr>
        <w:t>The security matrix defines the permissions assigned to each application role for all the platform's features. It constitutes the reference for the RBAC (Role-Based Access Control) model implemented in the system.</w:t>
      </w:r>
    </w:p>
    <w:p w14:paraId="51B1466C" w14:textId="77777777" w:rsidR="00A3035B" w:rsidRPr="00916063" w:rsidRDefault="00A3035B" w:rsidP="00916063">
      <w:pPr>
        <w:spacing w:after="0" w:line="240" w:lineRule="auto"/>
        <w:rPr>
          <w:rFonts w:ascii="Calibri" w:hAnsi="Calibri" w:cs="Calibri"/>
        </w:rPr>
      </w:pPr>
      <w:r w:rsidRPr="00916063">
        <w:rPr>
          <w:rFonts w:ascii="Calibri" w:hAnsi="Calibri" w:cs="Calibri"/>
          <w:b/>
        </w:rPr>
        <w:t>Legend: C = Create | R = Read | M = Modify | D = Delete | E = Execute | — = No access</w:t>
      </w:r>
    </w:p>
    <w:tbl>
      <w:tblPr>
        <w:tblW w:w="9120" w:type="dxa"/>
        <w:jc w:val="center"/>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296"/>
        <w:gridCol w:w="1154"/>
        <w:gridCol w:w="927"/>
        <w:gridCol w:w="938"/>
        <w:gridCol w:w="922"/>
        <w:gridCol w:w="985"/>
        <w:gridCol w:w="949"/>
        <w:gridCol w:w="949"/>
      </w:tblGrid>
      <w:tr w:rsidR="00A3035B" w:rsidRPr="00916063" w14:paraId="0B561416" w14:textId="77777777" w:rsidTr="00AC60FE">
        <w:trPr>
          <w:jc w:val="center"/>
        </w:trPr>
        <w:tc>
          <w:tcPr>
            <w:tcW w:w="2400" w:type="dxa"/>
            <w:shd w:val="clear" w:color="auto" w:fill="1F4E79"/>
          </w:tcPr>
          <w:p w14:paraId="18E78144"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Feature / Resource</w:t>
            </w:r>
          </w:p>
        </w:tc>
        <w:tc>
          <w:tcPr>
            <w:tcW w:w="960" w:type="dxa"/>
            <w:shd w:val="clear" w:color="auto" w:fill="1F4E79"/>
          </w:tcPr>
          <w:p w14:paraId="0456D3FD"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Operator</w:t>
            </w:r>
          </w:p>
        </w:tc>
        <w:tc>
          <w:tcPr>
            <w:tcW w:w="960" w:type="dxa"/>
            <w:shd w:val="clear" w:color="auto" w:fill="1F4E79"/>
          </w:tcPr>
          <w:p w14:paraId="120F52ED"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Focal point</w:t>
            </w:r>
          </w:p>
        </w:tc>
        <w:tc>
          <w:tcPr>
            <w:tcW w:w="960" w:type="dxa"/>
            <w:shd w:val="clear" w:color="auto" w:fill="1F4E79"/>
          </w:tcPr>
          <w:p w14:paraId="70ED028B"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NTB Agent</w:t>
            </w:r>
          </w:p>
        </w:tc>
        <w:tc>
          <w:tcPr>
            <w:tcW w:w="960" w:type="dxa"/>
            <w:shd w:val="clear" w:color="auto" w:fill="1F4E79"/>
          </w:tcPr>
          <w:p w14:paraId="4F879464"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NMC</w:t>
            </w:r>
          </w:p>
        </w:tc>
        <w:tc>
          <w:tcPr>
            <w:tcW w:w="960" w:type="dxa"/>
            <w:shd w:val="clear" w:color="auto" w:fill="1F4E79"/>
          </w:tcPr>
          <w:p w14:paraId="1F54B0F3"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Analyst</w:t>
            </w:r>
          </w:p>
        </w:tc>
        <w:tc>
          <w:tcPr>
            <w:tcW w:w="960" w:type="dxa"/>
            <w:shd w:val="clear" w:color="auto" w:fill="1F4E79"/>
          </w:tcPr>
          <w:p w14:paraId="0F150DFB"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SYS Admin</w:t>
            </w:r>
          </w:p>
        </w:tc>
        <w:tc>
          <w:tcPr>
            <w:tcW w:w="960" w:type="dxa"/>
            <w:shd w:val="clear" w:color="auto" w:fill="1F4E79"/>
          </w:tcPr>
          <w:p w14:paraId="35C61666"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MTT Admin</w:t>
            </w:r>
          </w:p>
        </w:tc>
      </w:tr>
      <w:tr w:rsidR="00A3035B" w:rsidRPr="00916063" w14:paraId="462BF53C" w14:textId="77777777" w:rsidTr="00AC60FE">
        <w:trPr>
          <w:jc w:val="center"/>
        </w:trPr>
        <w:tc>
          <w:tcPr>
            <w:tcW w:w="2400" w:type="dxa"/>
            <w:shd w:val="clear" w:color="auto" w:fill="EAF2FC"/>
          </w:tcPr>
          <w:p w14:paraId="004D38FB" w14:textId="77777777" w:rsidR="00A3035B" w:rsidRPr="00916063" w:rsidRDefault="00A3035B" w:rsidP="00916063">
            <w:pPr>
              <w:spacing w:after="0" w:line="240" w:lineRule="auto"/>
              <w:rPr>
                <w:rFonts w:ascii="Calibri" w:hAnsi="Calibri" w:cs="Calibri"/>
              </w:rPr>
            </w:pPr>
            <w:r w:rsidRPr="00916063">
              <w:rPr>
                <w:rFonts w:ascii="Calibri" w:hAnsi="Calibri" w:cs="Calibri"/>
              </w:rPr>
              <w:t>Submit an NTB complaint</w:t>
            </w:r>
          </w:p>
        </w:tc>
        <w:tc>
          <w:tcPr>
            <w:tcW w:w="960" w:type="dxa"/>
            <w:shd w:val="clear" w:color="auto" w:fill="EAF2FC"/>
          </w:tcPr>
          <w:p w14:paraId="2D8FB65F" w14:textId="77777777" w:rsidR="00A3035B" w:rsidRPr="00916063" w:rsidRDefault="00A3035B" w:rsidP="00916063">
            <w:pPr>
              <w:spacing w:after="0" w:line="240" w:lineRule="auto"/>
              <w:rPr>
                <w:rFonts w:ascii="Calibri" w:hAnsi="Calibri" w:cs="Calibri"/>
              </w:rPr>
            </w:pPr>
            <w:r w:rsidRPr="00916063">
              <w:rPr>
                <w:rFonts w:ascii="Calibri" w:hAnsi="Calibri" w:cs="Calibri"/>
              </w:rPr>
              <w:t>C</w:t>
            </w:r>
          </w:p>
        </w:tc>
        <w:tc>
          <w:tcPr>
            <w:tcW w:w="960" w:type="dxa"/>
            <w:shd w:val="clear" w:color="auto" w:fill="EAF2FC"/>
          </w:tcPr>
          <w:p w14:paraId="7D543566"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22917EF2"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42BFCB2D"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2E25F34"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16B3045"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1827B3DD"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021F788D" w14:textId="77777777" w:rsidTr="00AC60FE">
        <w:trPr>
          <w:jc w:val="center"/>
        </w:trPr>
        <w:tc>
          <w:tcPr>
            <w:tcW w:w="2400" w:type="dxa"/>
            <w:shd w:val="clear" w:color="auto" w:fill="FFFFFF"/>
          </w:tcPr>
          <w:p w14:paraId="1F6BD15F" w14:textId="77777777" w:rsidR="00A3035B" w:rsidRPr="00916063" w:rsidRDefault="00A3035B" w:rsidP="00916063">
            <w:pPr>
              <w:spacing w:after="0" w:line="240" w:lineRule="auto"/>
              <w:rPr>
                <w:rFonts w:ascii="Calibri" w:hAnsi="Calibri" w:cs="Calibri"/>
              </w:rPr>
            </w:pPr>
            <w:r w:rsidRPr="00916063">
              <w:rPr>
                <w:rFonts w:ascii="Calibri" w:hAnsi="Calibri" w:cs="Calibri"/>
              </w:rPr>
              <w:t>Consult one's own cases</w:t>
            </w:r>
          </w:p>
        </w:tc>
        <w:tc>
          <w:tcPr>
            <w:tcW w:w="960" w:type="dxa"/>
            <w:shd w:val="clear" w:color="auto" w:fill="FFFFFF"/>
          </w:tcPr>
          <w:p w14:paraId="064BE36F"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860DC76"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6F66B1E"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567825FA"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5A55DDFB"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B31D12F"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3132BA3D"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r>
      <w:tr w:rsidR="00A3035B" w:rsidRPr="00916063" w14:paraId="1CA4222F" w14:textId="77777777" w:rsidTr="00AC60FE">
        <w:trPr>
          <w:jc w:val="center"/>
        </w:trPr>
        <w:tc>
          <w:tcPr>
            <w:tcW w:w="2400" w:type="dxa"/>
            <w:shd w:val="clear" w:color="auto" w:fill="EAF2FC"/>
          </w:tcPr>
          <w:p w14:paraId="0C606A28" w14:textId="77777777" w:rsidR="00A3035B" w:rsidRPr="00916063" w:rsidRDefault="00A3035B" w:rsidP="00916063">
            <w:pPr>
              <w:spacing w:after="0" w:line="240" w:lineRule="auto"/>
              <w:rPr>
                <w:rFonts w:ascii="Calibri" w:hAnsi="Calibri" w:cs="Calibri"/>
              </w:rPr>
            </w:pPr>
            <w:r w:rsidRPr="00916063">
              <w:rPr>
                <w:rFonts w:ascii="Calibri" w:hAnsi="Calibri" w:cs="Calibri"/>
              </w:rPr>
              <w:t>Modify a complaint (before validation)</w:t>
            </w:r>
          </w:p>
        </w:tc>
        <w:tc>
          <w:tcPr>
            <w:tcW w:w="960" w:type="dxa"/>
            <w:shd w:val="clear" w:color="auto" w:fill="EAF2FC"/>
          </w:tcPr>
          <w:p w14:paraId="69D52519" w14:textId="77777777" w:rsidR="00A3035B" w:rsidRPr="00916063" w:rsidRDefault="00A3035B" w:rsidP="00916063">
            <w:pPr>
              <w:spacing w:after="0" w:line="240" w:lineRule="auto"/>
              <w:rPr>
                <w:rFonts w:ascii="Calibri" w:hAnsi="Calibri" w:cs="Calibri"/>
              </w:rPr>
            </w:pPr>
            <w:r w:rsidRPr="00916063">
              <w:rPr>
                <w:rFonts w:ascii="Calibri" w:hAnsi="Calibri" w:cs="Calibri"/>
              </w:rPr>
              <w:t>M</w:t>
            </w:r>
          </w:p>
        </w:tc>
        <w:tc>
          <w:tcPr>
            <w:tcW w:w="960" w:type="dxa"/>
            <w:shd w:val="clear" w:color="auto" w:fill="EAF2FC"/>
          </w:tcPr>
          <w:p w14:paraId="30FD1321" w14:textId="77777777" w:rsidR="00A3035B" w:rsidRPr="00916063" w:rsidRDefault="00A3035B" w:rsidP="00916063">
            <w:pPr>
              <w:spacing w:after="0" w:line="240" w:lineRule="auto"/>
              <w:rPr>
                <w:rFonts w:ascii="Calibri" w:hAnsi="Calibri" w:cs="Calibri"/>
              </w:rPr>
            </w:pPr>
            <w:r w:rsidRPr="00916063">
              <w:rPr>
                <w:rFonts w:ascii="Calibri" w:hAnsi="Calibri" w:cs="Calibri"/>
              </w:rPr>
              <w:t>M</w:t>
            </w:r>
          </w:p>
        </w:tc>
        <w:tc>
          <w:tcPr>
            <w:tcW w:w="960" w:type="dxa"/>
            <w:shd w:val="clear" w:color="auto" w:fill="EAF2FC"/>
          </w:tcPr>
          <w:p w14:paraId="77D3A87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0DF3928A"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449646A"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1E9E1DC3"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32E880DB"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0952D702" w14:textId="77777777" w:rsidTr="00AC60FE">
        <w:trPr>
          <w:jc w:val="center"/>
        </w:trPr>
        <w:tc>
          <w:tcPr>
            <w:tcW w:w="2400" w:type="dxa"/>
            <w:shd w:val="clear" w:color="auto" w:fill="FFFFFF"/>
          </w:tcPr>
          <w:p w14:paraId="5FC029A2"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 / reject a complaint</w:t>
            </w:r>
          </w:p>
        </w:tc>
        <w:tc>
          <w:tcPr>
            <w:tcW w:w="960" w:type="dxa"/>
            <w:shd w:val="clear" w:color="auto" w:fill="FFFFFF"/>
          </w:tcPr>
          <w:p w14:paraId="6A0A0D6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1EB13BA8"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FFFFFF"/>
          </w:tcPr>
          <w:p w14:paraId="104A4C97"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D68E4F2"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FFFFFF"/>
          </w:tcPr>
          <w:p w14:paraId="0C23D236"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5544213B"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31BBB671"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1D771D39" w14:textId="77777777" w:rsidTr="00AC60FE">
        <w:trPr>
          <w:jc w:val="center"/>
        </w:trPr>
        <w:tc>
          <w:tcPr>
            <w:tcW w:w="2400" w:type="dxa"/>
            <w:shd w:val="clear" w:color="auto" w:fill="EAF2FC"/>
          </w:tcPr>
          <w:p w14:paraId="4A0F25EB" w14:textId="77777777" w:rsidR="00A3035B" w:rsidRPr="00916063" w:rsidRDefault="00A3035B" w:rsidP="00916063">
            <w:pPr>
              <w:spacing w:after="0" w:line="240" w:lineRule="auto"/>
              <w:rPr>
                <w:rFonts w:ascii="Calibri" w:hAnsi="Calibri" w:cs="Calibri"/>
              </w:rPr>
            </w:pPr>
            <w:r w:rsidRPr="00916063">
              <w:rPr>
                <w:rFonts w:ascii="Calibri" w:hAnsi="Calibri" w:cs="Calibri"/>
              </w:rPr>
              <w:t>Assign a case</w:t>
            </w:r>
          </w:p>
        </w:tc>
        <w:tc>
          <w:tcPr>
            <w:tcW w:w="960" w:type="dxa"/>
            <w:shd w:val="clear" w:color="auto" w:fill="EAF2FC"/>
          </w:tcPr>
          <w:p w14:paraId="422E7912"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0BE77312"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4936309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3EF3BDEB"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27C9B3C5"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0002466A"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2540CA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488AA0B5" w14:textId="77777777" w:rsidTr="00AC60FE">
        <w:trPr>
          <w:jc w:val="center"/>
        </w:trPr>
        <w:tc>
          <w:tcPr>
            <w:tcW w:w="2400" w:type="dxa"/>
            <w:shd w:val="clear" w:color="auto" w:fill="FFFFFF"/>
          </w:tcPr>
          <w:p w14:paraId="7DA8C2D5" w14:textId="77777777" w:rsidR="00A3035B" w:rsidRPr="00916063" w:rsidRDefault="00A3035B" w:rsidP="00916063">
            <w:pPr>
              <w:spacing w:after="0" w:line="240" w:lineRule="auto"/>
              <w:rPr>
                <w:rFonts w:ascii="Calibri" w:hAnsi="Calibri" w:cs="Calibri"/>
              </w:rPr>
            </w:pPr>
            <w:r w:rsidRPr="00916063">
              <w:rPr>
                <w:rFonts w:ascii="Calibri" w:hAnsi="Calibri" w:cs="Calibri"/>
              </w:rPr>
              <w:t>Process / update a case</w:t>
            </w:r>
          </w:p>
        </w:tc>
        <w:tc>
          <w:tcPr>
            <w:tcW w:w="960" w:type="dxa"/>
            <w:shd w:val="clear" w:color="auto" w:fill="FFFFFF"/>
          </w:tcPr>
          <w:p w14:paraId="4E476F3F"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2583A61F"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4688ABC2" w14:textId="77777777" w:rsidR="00A3035B" w:rsidRPr="00916063" w:rsidRDefault="00A3035B" w:rsidP="00916063">
            <w:pPr>
              <w:spacing w:after="0" w:line="240" w:lineRule="auto"/>
              <w:rPr>
                <w:rFonts w:ascii="Calibri" w:hAnsi="Calibri" w:cs="Calibri"/>
              </w:rPr>
            </w:pPr>
            <w:r w:rsidRPr="00916063">
              <w:rPr>
                <w:rFonts w:ascii="Calibri" w:hAnsi="Calibri" w:cs="Calibri"/>
              </w:rPr>
              <w:t>M</w:t>
            </w:r>
          </w:p>
        </w:tc>
        <w:tc>
          <w:tcPr>
            <w:tcW w:w="960" w:type="dxa"/>
            <w:shd w:val="clear" w:color="auto" w:fill="FFFFFF"/>
          </w:tcPr>
          <w:p w14:paraId="043209AC" w14:textId="77777777" w:rsidR="00A3035B" w:rsidRPr="00916063" w:rsidRDefault="00A3035B" w:rsidP="00916063">
            <w:pPr>
              <w:spacing w:after="0" w:line="240" w:lineRule="auto"/>
              <w:rPr>
                <w:rFonts w:ascii="Calibri" w:hAnsi="Calibri" w:cs="Calibri"/>
              </w:rPr>
            </w:pPr>
            <w:r w:rsidRPr="00916063">
              <w:rPr>
                <w:rFonts w:ascii="Calibri" w:hAnsi="Calibri" w:cs="Calibri"/>
              </w:rPr>
              <w:t>M</w:t>
            </w:r>
          </w:p>
        </w:tc>
        <w:tc>
          <w:tcPr>
            <w:tcW w:w="960" w:type="dxa"/>
            <w:shd w:val="clear" w:color="auto" w:fill="FFFFFF"/>
          </w:tcPr>
          <w:p w14:paraId="0EA9B6F2"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1FDC22E1"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5B32D7B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31DC43EA" w14:textId="77777777" w:rsidTr="00AC60FE">
        <w:trPr>
          <w:jc w:val="center"/>
        </w:trPr>
        <w:tc>
          <w:tcPr>
            <w:tcW w:w="2400" w:type="dxa"/>
            <w:shd w:val="clear" w:color="auto" w:fill="EAF2FC"/>
          </w:tcPr>
          <w:p w14:paraId="09442B0E" w14:textId="77777777" w:rsidR="00A3035B" w:rsidRPr="00916063" w:rsidRDefault="00A3035B" w:rsidP="00916063">
            <w:pPr>
              <w:spacing w:after="0" w:line="240" w:lineRule="auto"/>
              <w:rPr>
                <w:rFonts w:ascii="Calibri" w:hAnsi="Calibri" w:cs="Calibri"/>
              </w:rPr>
            </w:pPr>
            <w:r w:rsidRPr="00916063">
              <w:rPr>
                <w:rFonts w:ascii="Calibri" w:hAnsi="Calibri" w:cs="Calibri"/>
              </w:rPr>
              <w:t>Close a case</w:t>
            </w:r>
          </w:p>
        </w:tc>
        <w:tc>
          <w:tcPr>
            <w:tcW w:w="960" w:type="dxa"/>
            <w:shd w:val="clear" w:color="auto" w:fill="EAF2FC"/>
          </w:tcPr>
          <w:p w14:paraId="17346FC3"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1B03DB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13D7AD0"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5E9D60C4"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56962BE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A1FEC14"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15B091F6"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4980C9DB" w14:textId="77777777" w:rsidTr="00AC60FE">
        <w:trPr>
          <w:jc w:val="center"/>
        </w:trPr>
        <w:tc>
          <w:tcPr>
            <w:tcW w:w="2400" w:type="dxa"/>
            <w:shd w:val="clear" w:color="auto" w:fill="FFFFFF"/>
          </w:tcPr>
          <w:p w14:paraId="6A262EAA" w14:textId="77777777" w:rsidR="00A3035B" w:rsidRPr="00916063" w:rsidRDefault="00A3035B" w:rsidP="00916063">
            <w:pPr>
              <w:spacing w:after="0" w:line="240" w:lineRule="auto"/>
              <w:rPr>
                <w:rFonts w:ascii="Calibri" w:hAnsi="Calibri" w:cs="Calibri"/>
              </w:rPr>
            </w:pPr>
            <w:r w:rsidRPr="00916063">
              <w:rPr>
                <w:rFonts w:ascii="Calibri" w:hAnsi="Calibri" w:cs="Calibri"/>
              </w:rPr>
              <w:t>Reopen a case</w:t>
            </w:r>
          </w:p>
        </w:tc>
        <w:tc>
          <w:tcPr>
            <w:tcW w:w="960" w:type="dxa"/>
            <w:shd w:val="clear" w:color="auto" w:fill="FFFFFF"/>
          </w:tcPr>
          <w:p w14:paraId="55D9149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3F8913F"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FFFFFF"/>
          </w:tcPr>
          <w:p w14:paraId="71E8D8ED"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CD70166"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FFFFFF"/>
          </w:tcPr>
          <w:p w14:paraId="2F5D5EED"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2C0F7EC5"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697F08C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616C8A25" w14:textId="77777777" w:rsidTr="00AC60FE">
        <w:trPr>
          <w:jc w:val="center"/>
        </w:trPr>
        <w:tc>
          <w:tcPr>
            <w:tcW w:w="2400" w:type="dxa"/>
            <w:shd w:val="clear" w:color="auto" w:fill="EAF2FC"/>
          </w:tcPr>
          <w:p w14:paraId="6CCCB14B" w14:textId="77777777" w:rsidR="00A3035B" w:rsidRPr="00916063" w:rsidRDefault="00A3035B" w:rsidP="00916063">
            <w:pPr>
              <w:spacing w:after="0" w:line="240" w:lineRule="auto"/>
              <w:rPr>
                <w:rFonts w:ascii="Calibri" w:hAnsi="Calibri" w:cs="Calibri"/>
              </w:rPr>
            </w:pPr>
            <w:r w:rsidRPr="00916063">
              <w:rPr>
                <w:rFonts w:ascii="Calibri" w:hAnsi="Calibri" w:cs="Calibri"/>
              </w:rPr>
              <w:t>Trigger a manual escalation</w:t>
            </w:r>
          </w:p>
        </w:tc>
        <w:tc>
          <w:tcPr>
            <w:tcW w:w="960" w:type="dxa"/>
            <w:shd w:val="clear" w:color="auto" w:fill="EAF2FC"/>
          </w:tcPr>
          <w:p w14:paraId="03BA892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262D51A6"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33A22007"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6DB37466"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18854E50"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4D1A240F"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EE63AD9"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r>
      <w:tr w:rsidR="00A3035B" w:rsidRPr="00916063" w14:paraId="7FA3F018" w14:textId="77777777" w:rsidTr="00AC60FE">
        <w:trPr>
          <w:jc w:val="center"/>
        </w:trPr>
        <w:tc>
          <w:tcPr>
            <w:tcW w:w="2400" w:type="dxa"/>
            <w:shd w:val="clear" w:color="auto" w:fill="FFFFFF"/>
          </w:tcPr>
          <w:p w14:paraId="1BFC9C43" w14:textId="77777777" w:rsidR="00A3035B" w:rsidRPr="00916063" w:rsidRDefault="00A3035B" w:rsidP="00916063">
            <w:pPr>
              <w:spacing w:after="0" w:line="240" w:lineRule="auto"/>
              <w:rPr>
                <w:rFonts w:ascii="Calibri" w:hAnsi="Calibri" w:cs="Calibri"/>
              </w:rPr>
            </w:pPr>
            <w:r w:rsidRPr="00916063">
              <w:rPr>
                <w:rFonts w:ascii="Calibri" w:hAnsi="Calibri" w:cs="Calibri"/>
              </w:rPr>
              <w:t>Consult all cases</w:t>
            </w:r>
          </w:p>
        </w:tc>
        <w:tc>
          <w:tcPr>
            <w:tcW w:w="960" w:type="dxa"/>
            <w:shd w:val="clear" w:color="auto" w:fill="FFFFFF"/>
          </w:tcPr>
          <w:p w14:paraId="4503829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32B6BDCB"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79BD8C8"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0D847CD"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4474077"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5C80E986"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588BA0C8"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r>
      <w:tr w:rsidR="00A3035B" w:rsidRPr="00916063" w14:paraId="5DA8FF5D" w14:textId="77777777" w:rsidTr="00AC60FE">
        <w:trPr>
          <w:jc w:val="center"/>
        </w:trPr>
        <w:tc>
          <w:tcPr>
            <w:tcW w:w="2400" w:type="dxa"/>
            <w:shd w:val="clear" w:color="auto" w:fill="EAF2FC"/>
          </w:tcPr>
          <w:p w14:paraId="4F3EC7F2" w14:textId="77777777" w:rsidR="00A3035B" w:rsidRPr="00916063" w:rsidRDefault="00A3035B" w:rsidP="00916063">
            <w:pPr>
              <w:spacing w:after="0" w:line="240" w:lineRule="auto"/>
              <w:rPr>
                <w:rFonts w:ascii="Calibri" w:hAnsi="Calibri" w:cs="Calibri"/>
              </w:rPr>
            </w:pPr>
            <w:r w:rsidRPr="00916063">
              <w:rPr>
                <w:rFonts w:ascii="Calibri" w:hAnsi="Calibri" w:cs="Calibri"/>
              </w:rPr>
              <w:t>Access the audit logs</w:t>
            </w:r>
          </w:p>
        </w:tc>
        <w:tc>
          <w:tcPr>
            <w:tcW w:w="960" w:type="dxa"/>
            <w:shd w:val="clear" w:color="auto" w:fill="EAF2FC"/>
          </w:tcPr>
          <w:p w14:paraId="36897917"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2F72997"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6F037592"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2C25B92"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EAF2FC"/>
          </w:tcPr>
          <w:p w14:paraId="253FE1B5"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EAF2FC"/>
          </w:tcPr>
          <w:p w14:paraId="1EC2A55D"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EAF2FC"/>
          </w:tcPr>
          <w:p w14:paraId="2C4E94A3"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r>
      <w:tr w:rsidR="00A3035B" w:rsidRPr="00916063" w14:paraId="570347B7" w14:textId="77777777" w:rsidTr="00AC60FE">
        <w:trPr>
          <w:jc w:val="center"/>
        </w:trPr>
        <w:tc>
          <w:tcPr>
            <w:tcW w:w="2400" w:type="dxa"/>
            <w:shd w:val="clear" w:color="auto" w:fill="FFFFFF"/>
          </w:tcPr>
          <w:p w14:paraId="37597DEF" w14:textId="77777777" w:rsidR="00A3035B" w:rsidRPr="00916063" w:rsidRDefault="00A3035B" w:rsidP="00916063">
            <w:pPr>
              <w:spacing w:after="0" w:line="240" w:lineRule="auto"/>
              <w:rPr>
                <w:rFonts w:ascii="Calibri" w:hAnsi="Calibri" w:cs="Calibri"/>
              </w:rPr>
            </w:pPr>
            <w:r w:rsidRPr="00916063">
              <w:rPr>
                <w:rFonts w:ascii="Calibri" w:hAnsi="Calibri" w:cs="Calibri"/>
              </w:rPr>
              <w:t>Consult the operational dashboards</w:t>
            </w:r>
          </w:p>
        </w:tc>
        <w:tc>
          <w:tcPr>
            <w:tcW w:w="960" w:type="dxa"/>
            <w:shd w:val="clear" w:color="auto" w:fill="FFFFFF"/>
          </w:tcPr>
          <w:p w14:paraId="7F4109EB"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7D26833D"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4985B990"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A2CB3A3"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0FF44464"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8F07171"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B3CCFF9"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r>
      <w:tr w:rsidR="00A3035B" w:rsidRPr="00916063" w14:paraId="3A25F9DE" w14:textId="77777777" w:rsidTr="00AC60FE">
        <w:trPr>
          <w:jc w:val="center"/>
        </w:trPr>
        <w:tc>
          <w:tcPr>
            <w:tcW w:w="2400" w:type="dxa"/>
            <w:shd w:val="clear" w:color="auto" w:fill="EAF2FC"/>
          </w:tcPr>
          <w:p w14:paraId="33E32387" w14:textId="77777777" w:rsidR="00A3035B" w:rsidRPr="00916063" w:rsidRDefault="00A3035B" w:rsidP="00916063">
            <w:pPr>
              <w:spacing w:after="0" w:line="240" w:lineRule="auto"/>
              <w:rPr>
                <w:rFonts w:ascii="Calibri" w:hAnsi="Calibri" w:cs="Calibri"/>
              </w:rPr>
            </w:pPr>
            <w:r w:rsidRPr="00916063">
              <w:rPr>
                <w:rFonts w:ascii="Calibri" w:hAnsi="Calibri" w:cs="Calibri"/>
              </w:rPr>
              <w:t>Access the executive dashboard</w:t>
            </w:r>
          </w:p>
        </w:tc>
        <w:tc>
          <w:tcPr>
            <w:tcW w:w="960" w:type="dxa"/>
            <w:shd w:val="clear" w:color="auto" w:fill="EAF2FC"/>
          </w:tcPr>
          <w:p w14:paraId="2BD6C909"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69EB33B0"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F2AC37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2699DF50"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EAF2FC"/>
          </w:tcPr>
          <w:p w14:paraId="7818B82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675EBEC9"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38CA0B73"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r>
      <w:tr w:rsidR="00A3035B" w:rsidRPr="00916063" w14:paraId="34BA101B" w14:textId="77777777" w:rsidTr="00AC60FE">
        <w:trPr>
          <w:jc w:val="center"/>
        </w:trPr>
        <w:tc>
          <w:tcPr>
            <w:tcW w:w="2400" w:type="dxa"/>
            <w:shd w:val="clear" w:color="auto" w:fill="FFFFFF"/>
          </w:tcPr>
          <w:p w14:paraId="5DEF913D" w14:textId="77777777" w:rsidR="00A3035B" w:rsidRPr="00916063" w:rsidRDefault="00A3035B" w:rsidP="00916063">
            <w:pPr>
              <w:spacing w:after="0" w:line="240" w:lineRule="auto"/>
              <w:rPr>
                <w:rFonts w:ascii="Calibri" w:hAnsi="Calibri" w:cs="Calibri"/>
              </w:rPr>
            </w:pPr>
            <w:r w:rsidRPr="00916063">
              <w:rPr>
                <w:rFonts w:ascii="Calibri" w:hAnsi="Calibri" w:cs="Calibri"/>
              </w:rPr>
              <w:t>Generate reports</w:t>
            </w:r>
          </w:p>
        </w:tc>
        <w:tc>
          <w:tcPr>
            <w:tcW w:w="960" w:type="dxa"/>
            <w:shd w:val="clear" w:color="auto" w:fill="FFFFFF"/>
          </w:tcPr>
          <w:p w14:paraId="4AA3B7F6"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5D53A4D"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602A5EF5"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5489C5AE"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44717489"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4F907AD1"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74C495F7"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r>
      <w:tr w:rsidR="00A3035B" w:rsidRPr="00916063" w14:paraId="1B221F03" w14:textId="77777777" w:rsidTr="00AC60FE">
        <w:trPr>
          <w:jc w:val="center"/>
        </w:trPr>
        <w:tc>
          <w:tcPr>
            <w:tcW w:w="2400" w:type="dxa"/>
            <w:shd w:val="clear" w:color="auto" w:fill="EAF2FC"/>
          </w:tcPr>
          <w:p w14:paraId="61089A86" w14:textId="77777777" w:rsidR="00A3035B" w:rsidRPr="00916063" w:rsidRDefault="00A3035B" w:rsidP="00916063">
            <w:pPr>
              <w:spacing w:after="0" w:line="240" w:lineRule="auto"/>
              <w:rPr>
                <w:rFonts w:ascii="Calibri" w:hAnsi="Calibri" w:cs="Calibri"/>
              </w:rPr>
            </w:pPr>
            <w:r w:rsidRPr="00916063">
              <w:rPr>
                <w:rFonts w:ascii="Calibri" w:hAnsi="Calibri" w:cs="Calibri"/>
              </w:rPr>
              <w:t>Export data (CSV/Excel)</w:t>
            </w:r>
          </w:p>
        </w:tc>
        <w:tc>
          <w:tcPr>
            <w:tcW w:w="960" w:type="dxa"/>
            <w:shd w:val="clear" w:color="auto" w:fill="EAF2FC"/>
          </w:tcPr>
          <w:p w14:paraId="221CE1CB"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490EFDCA"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F2B0E70"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11D5D9A6"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540B6B8D"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5529ED8B"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448AC7DC"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r>
      <w:tr w:rsidR="00A3035B" w:rsidRPr="00916063" w14:paraId="1C3D1E28" w14:textId="77777777" w:rsidTr="00AC60FE">
        <w:trPr>
          <w:jc w:val="center"/>
        </w:trPr>
        <w:tc>
          <w:tcPr>
            <w:tcW w:w="2400" w:type="dxa"/>
            <w:shd w:val="clear" w:color="auto" w:fill="FFFFFF"/>
          </w:tcPr>
          <w:p w14:paraId="070C72A3" w14:textId="77777777" w:rsidR="00A3035B" w:rsidRPr="00916063" w:rsidRDefault="00A3035B" w:rsidP="00916063">
            <w:pPr>
              <w:spacing w:after="0" w:line="240" w:lineRule="auto"/>
              <w:rPr>
                <w:rFonts w:ascii="Calibri" w:hAnsi="Calibri" w:cs="Calibri"/>
              </w:rPr>
            </w:pPr>
            <w:r w:rsidRPr="00916063">
              <w:rPr>
                <w:rFonts w:ascii="Calibri" w:hAnsi="Calibri" w:cs="Calibri"/>
              </w:rPr>
              <w:t>Manage users</w:t>
            </w:r>
          </w:p>
        </w:tc>
        <w:tc>
          <w:tcPr>
            <w:tcW w:w="960" w:type="dxa"/>
            <w:shd w:val="clear" w:color="auto" w:fill="FFFFFF"/>
          </w:tcPr>
          <w:p w14:paraId="039681B4"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3FFA897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9797BF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1495A0BA"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4B43CBE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2F2FA19"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c>
          <w:tcPr>
            <w:tcW w:w="960" w:type="dxa"/>
            <w:shd w:val="clear" w:color="auto" w:fill="FFFFFF"/>
          </w:tcPr>
          <w:p w14:paraId="3E7150FF" w14:textId="77777777" w:rsidR="00A3035B" w:rsidRPr="00916063" w:rsidRDefault="00A3035B" w:rsidP="00916063">
            <w:pPr>
              <w:spacing w:after="0" w:line="240" w:lineRule="auto"/>
              <w:rPr>
                <w:rFonts w:ascii="Calibri" w:hAnsi="Calibri" w:cs="Calibri"/>
              </w:rPr>
            </w:pPr>
            <w:r w:rsidRPr="00916063">
              <w:rPr>
                <w:rFonts w:ascii="Calibri" w:hAnsi="Calibri" w:cs="Calibri"/>
              </w:rPr>
              <w:t>C</w:t>
            </w:r>
          </w:p>
        </w:tc>
      </w:tr>
      <w:tr w:rsidR="00A3035B" w:rsidRPr="00916063" w14:paraId="08DC319A" w14:textId="77777777" w:rsidTr="00AC60FE">
        <w:trPr>
          <w:jc w:val="center"/>
        </w:trPr>
        <w:tc>
          <w:tcPr>
            <w:tcW w:w="2400" w:type="dxa"/>
            <w:shd w:val="clear" w:color="auto" w:fill="EAF2FC"/>
          </w:tcPr>
          <w:p w14:paraId="6FBAB500" w14:textId="77777777" w:rsidR="00A3035B" w:rsidRPr="00916063" w:rsidRDefault="00A3035B" w:rsidP="00916063">
            <w:pPr>
              <w:spacing w:after="0" w:line="240" w:lineRule="auto"/>
              <w:rPr>
                <w:rFonts w:ascii="Calibri" w:hAnsi="Calibri" w:cs="Calibri"/>
              </w:rPr>
            </w:pPr>
            <w:r w:rsidRPr="00916063">
              <w:rPr>
                <w:rFonts w:ascii="Calibri" w:hAnsi="Calibri" w:cs="Calibri"/>
              </w:rPr>
              <w:t>Manage roles and permissions</w:t>
            </w:r>
          </w:p>
        </w:tc>
        <w:tc>
          <w:tcPr>
            <w:tcW w:w="960" w:type="dxa"/>
            <w:shd w:val="clear" w:color="auto" w:fill="EAF2FC"/>
          </w:tcPr>
          <w:p w14:paraId="68BEC459"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97F7434"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2999E1FB"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0F7F3407"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1DFB9BDB"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896D395"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c>
          <w:tcPr>
            <w:tcW w:w="960" w:type="dxa"/>
            <w:shd w:val="clear" w:color="auto" w:fill="EAF2FC"/>
          </w:tcPr>
          <w:p w14:paraId="2D3FEFB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3B766807" w14:textId="77777777" w:rsidTr="00AC60FE">
        <w:trPr>
          <w:jc w:val="center"/>
        </w:trPr>
        <w:tc>
          <w:tcPr>
            <w:tcW w:w="2400" w:type="dxa"/>
            <w:shd w:val="clear" w:color="auto" w:fill="FFFFFF"/>
          </w:tcPr>
          <w:p w14:paraId="02678690" w14:textId="77777777" w:rsidR="00A3035B" w:rsidRPr="00916063" w:rsidRDefault="00A3035B" w:rsidP="00916063">
            <w:pPr>
              <w:spacing w:after="0" w:line="240" w:lineRule="auto"/>
              <w:rPr>
                <w:rFonts w:ascii="Calibri" w:hAnsi="Calibri" w:cs="Calibri"/>
              </w:rPr>
            </w:pPr>
            <w:r w:rsidRPr="00916063">
              <w:rPr>
                <w:rFonts w:ascii="Calibri" w:hAnsi="Calibri" w:cs="Calibri"/>
              </w:rPr>
              <w:t>Configure institutions</w:t>
            </w:r>
          </w:p>
        </w:tc>
        <w:tc>
          <w:tcPr>
            <w:tcW w:w="960" w:type="dxa"/>
            <w:shd w:val="clear" w:color="auto" w:fill="FFFFFF"/>
          </w:tcPr>
          <w:p w14:paraId="58A1FCD5"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596D4BE6"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5105A333"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6052C3E7"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62324FBB"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3F299878"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c>
          <w:tcPr>
            <w:tcW w:w="960" w:type="dxa"/>
            <w:shd w:val="clear" w:color="auto" w:fill="FFFFFF"/>
          </w:tcPr>
          <w:p w14:paraId="39CAFDC6"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r>
      <w:tr w:rsidR="00A3035B" w:rsidRPr="00916063" w14:paraId="20A88015" w14:textId="77777777" w:rsidTr="00AC60FE">
        <w:trPr>
          <w:jc w:val="center"/>
        </w:trPr>
        <w:tc>
          <w:tcPr>
            <w:tcW w:w="2400" w:type="dxa"/>
            <w:shd w:val="clear" w:color="auto" w:fill="EAF2FC"/>
          </w:tcPr>
          <w:p w14:paraId="488198E1" w14:textId="77777777" w:rsidR="00A3035B" w:rsidRPr="00916063" w:rsidRDefault="00A3035B" w:rsidP="00916063">
            <w:pPr>
              <w:spacing w:after="0" w:line="240" w:lineRule="auto"/>
              <w:rPr>
                <w:rFonts w:ascii="Calibri" w:hAnsi="Calibri" w:cs="Calibri"/>
              </w:rPr>
            </w:pPr>
            <w:r w:rsidRPr="00916063">
              <w:rPr>
                <w:rFonts w:ascii="Calibri" w:hAnsi="Calibri" w:cs="Calibri"/>
              </w:rPr>
              <w:t>Configure NTB categories</w:t>
            </w:r>
          </w:p>
        </w:tc>
        <w:tc>
          <w:tcPr>
            <w:tcW w:w="960" w:type="dxa"/>
            <w:shd w:val="clear" w:color="auto" w:fill="EAF2FC"/>
          </w:tcPr>
          <w:p w14:paraId="2ED2BC64"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65921B32"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312A4952"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3E4BA7C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7715B94"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2D3437C"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c>
          <w:tcPr>
            <w:tcW w:w="960" w:type="dxa"/>
            <w:shd w:val="clear" w:color="auto" w:fill="EAF2FC"/>
          </w:tcPr>
          <w:p w14:paraId="0DD0DC85"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r>
      <w:tr w:rsidR="00A3035B" w:rsidRPr="00916063" w14:paraId="3575EDCC" w14:textId="77777777" w:rsidTr="00AC60FE">
        <w:trPr>
          <w:jc w:val="center"/>
        </w:trPr>
        <w:tc>
          <w:tcPr>
            <w:tcW w:w="2400" w:type="dxa"/>
            <w:shd w:val="clear" w:color="auto" w:fill="FFFFFF"/>
          </w:tcPr>
          <w:p w14:paraId="7B466E15" w14:textId="77777777" w:rsidR="00A3035B" w:rsidRPr="00916063" w:rsidRDefault="00A3035B" w:rsidP="00916063">
            <w:pPr>
              <w:spacing w:after="0" w:line="240" w:lineRule="auto"/>
              <w:rPr>
                <w:rFonts w:ascii="Calibri" w:hAnsi="Calibri" w:cs="Calibri"/>
              </w:rPr>
            </w:pPr>
            <w:r w:rsidRPr="00916063">
              <w:rPr>
                <w:rFonts w:ascii="Calibri" w:hAnsi="Calibri" w:cs="Calibri"/>
              </w:rPr>
              <w:t>Configure SLAs</w:t>
            </w:r>
          </w:p>
        </w:tc>
        <w:tc>
          <w:tcPr>
            <w:tcW w:w="960" w:type="dxa"/>
            <w:shd w:val="clear" w:color="auto" w:fill="FFFFFF"/>
          </w:tcPr>
          <w:p w14:paraId="57FA0E45"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2F024376"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4E2C9E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B687A10"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421F74C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4BD0D721"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c>
          <w:tcPr>
            <w:tcW w:w="960" w:type="dxa"/>
            <w:shd w:val="clear" w:color="auto" w:fill="FFFFFF"/>
          </w:tcPr>
          <w:p w14:paraId="25D9F417"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r>
      <w:tr w:rsidR="00A3035B" w:rsidRPr="00916063" w14:paraId="7422751D" w14:textId="77777777" w:rsidTr="00AC60FE">
        <w:trPr>
          <w:jc w:val="center"/>
        </w:trPr>
        <w:tc>
          <w:tcPr>
            <w:tcW w:w="2400" w:type="dxa"/>
            <w:shd w:val="clear" w:color="auto" w:fill="EAF2FC"/>
          </w:tcPr>
          <w:p w14:paraId="083083FA" w14:textId="77777777" w:rsidR="00A3035B" w:rsidRPr="00916063" w:rsidRDefault="00A3035B" w:rsidP="00916063">
            <w:pPr>
              <w:spacing w:after="0" w:line="240" w:lineRule="auto"/>
              <w:rPr>
                <w:rFonts w:ascii="Calibri" w:hAnsi="Calibri" w:cs="Calibri"/>
              </w:rPr>
            </w:pPr>
            <w:r w:rsidRPr="00916063">
              <w:rPr>
                <w:rFonts w:ascii="Calibri" w:hAnsi="Calibri" w:cs="Calibri"/>
              </w:rPr>
              <w:t>Configure notifications</w:t>
            </w:r>
          </w:p>
        </w:tc>
        <w:tc>
          <w:tcPr>
            <w:tcW w:w="960" w:type="dxa"/>
            <w:shd w:val="clear" w:color="auto" w:fill="EAF2FC"/>
          </w:tcPr>
          <w:p w14:paraId="4843D1A1"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6CCDF616"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346699B6"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F23AE5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6E4F80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490D1BDC"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c>
          <w:tcPr>
            <w:tcW w:w="960" w:type="dxa"/>
            <w:shd w:val="clear" w:color="auto" w:fill="EAF2FC"/>
          </w:tcPr>
          <w:p w14:paraId="16F29A9F"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r>
      <w:tr w:rsidR="00A3035B" w:rsidRPr="00916063" w14:paraId="2A257E3D" w14:textId="77777777" w:rsidTr="00AC60FE">
        <w:trPr>
          <w:jc w:val="center"/>
        </w:trPr>
        <w:tc>
          <w:tcPr>
            <w:tcW w:w="2400" w:type="dxa"/>
            <w:shd w:val="clear" w:color="auto" w:fill="FFFFFF"/>
          </w:tcPr>
          <w:p w14:paraId="68F3D1F1" w14:textId="77777777" w:rsidR="00A3035B" w:rsidRPr="00916063" w:rsidRDefault="00A3035B" w:rsidP="00916063">
            <w:pPr>
              <w:spacing w:after="0" w:line="240" w:lineRule="auto"/>
              <w:rPr>
                <w:rFonts w:ascii="Calibri" w:hAnsi="Calibri" w:cs="Calibri"/>
              </w:rPr>
            </w:pPr>
            <w:r w:rsidRPr="00916063">
              <w:rPr>
                <w:rFonts w:ascii="Calibri" w:hAnsi="Calibri" w:cs="Calibri"/>
              </w:rPr>
              <w:t>Manage API integrations</w:t>
            </w:r>
          </w:p>
        </w:tc>
        <w:tc>
          <w:tcPr>
            <w:tcW w:w="960" w:type="dxa"/>
            <w:shd w:val="clear" w:color="auto" w:fill="FFFFFF"/>
          </w:tcPr>
          <w:p w14:paraId="6CCA06DB"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1D75E683"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4F18F91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C18EED4"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338EFE14"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FB60E8C"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c>
          <w:tcPr>
            <w:tcW w:w="960" w:type="dxa"/>
            <w:shd w:val="clear" w:color="auto" w:fill="FFFFFF"/>
          </w:tcPr>
          <w:p w14:paraId="5658DD0F"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5559BCCE" w14:textId="77777777" w:rsidTr="00AC60FE">
        <w:trPr>
          <w:jc w:val="center"/>
        </w:trPr>
        <w:tc>
          <w:tcPr>
            <w:tcW w:w="2400" w:type="dxa"/>
            <w:shd w:val="clear" w:color="auto" w:fill="EAF2FC"/>
          </w:tcPr>
          <w:p w14:paraId="7B68B250" w14:textId="77777777" w:rsidR="00A3035B" w:rsidRPr="00916063" w:rsidRDefault="00A3035B" w:rsidP="00916063">
            <w:pPr>
              <w:spacing w:after="0" w:line="240" w:lineRule="auto"/>
              <w:rPr>
                <w:rFonts w:ascii="Calibri" w:hAnsi="Calibri" w:cs="Calibri"/>
              </w:rPr>
            </w:pPr>
            <w:r w:rsidRPr="00916063">
              <w:rPr>
                <w:rFonts w:ascii="Calibri" w:hAnsi="Calibri" w:cs="Calibri"/>
              </w:rPr>
              <w:t>Access system logs</w:t>
            </w:r>
          </w:p>
        </w:tc>
        <w:tc>
          <w:tcPr>
            <w:tcW w:w="960" w:type="dxa"/>
            <w:shd w:val="clear" w:color="auto" w:fill="EAF2FC"/>
          </w:tcPr>
          <w:p w14:paraId="7A8DA431"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26E0D2A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19FF1FD3"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6B74A77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54A24F9"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38795812"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EAF2FC"/>
          </w:tcPr>
          <w:p w14:paraId="22348EDF"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66E89963" w14:textId="77777777" w:rsidTr="00AC60FE">
        <w:trPr>
          <w:jc w:val="center"/>
        </w:trPr>
        <w:tc>
          <w:tcPr>
            <w:tcW w:w="2400" w:type="dxa"/>
            <w:shd w:val="clear" w:color="auto" w:fill="FFFFFF"/>
          </w:tcPr>
          <w:p w14:paraId="6EAD02B9" w14:textId="77777777" w:rsidR="00A3035B" w:rsidRPr="00916063" w:rsidRDefault="00A3035B" w:rsidP="00916063">
            <w:pPr>
              <w:spacing w:after="0" w:line="240" w:lineRule="auto"/>
              <w:rPr>
                <w:rFonts w:ascii="Calibri" w:hAnsi="Calibri" w:cs="Calibri"/>
              </w:rPr>
            </w:pPr>
            <w:r w:rsidRPr="00916063">
              <w:rPr>
                <w:rFonts w:ascii="Calibri" w:hAnsi="Calibri" w:cs="Calibri"/>
              </w:rPr>
              <w:t>Configure workflows</w:t>
            </w:r>
          </w:p>
        </w:tc>
        <w:tc>
          <w:tcPr>
            <w:tcW w:w="960" w:type="dxa"/>
            <w:shd w:val="clear" w:color="auto" w:fill="FFFFFF"/>
          </w:tcPr>
          <w:p w14:paraId="7E4E75E1"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230D308D"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4C0C55C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1043BB37"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1171F37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5B96D953"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c>
          <w:tcPr>
            <w:tcW w:w="960" w:type="dxa"/>
            <w:shd w:val="clear" w:color="auto" w:fill="FFFFFF"/>
          </w:tcPr>
          <w:p w14:paraId="451C39F7" w14:textId="77777777" w:rsidR="00A3035B" w:rsidRPr="00916063" w:rsidRDefault="00A3035B" w:rsidP="00916063">
            <w:pPr>
              <w:spacing w:after="0" w:line="240" w:lineRule="auto"/>
              <w:rPr>
                <w:rFonts w:ascii="Calibri" w:hAnsi="Calibri" w:cs="Calibri"/>
              </w:rPr>
            </w:pPr>
            <w:r w:rsidRPr="00916063">
              <w:rPr>
                <w:rFonts w:ascii="Calibri" w:hAnsi="Calibri" w:cs="Calibri"/>
              </w:rPr>
              <w:t>CLMS</w:t>
            </w:r>
          </w:p>
        </w:tc>
      </w:tr>
      <w:tr w:rsidR="00A3035B" w:rsidRPr="00916063" w14:paraId="7F9F2518" w14:textId="77777777" w:rsidTr="00AC60FE">
        <w:trPr>
          <w:jc w:val="center"/>
        </w:trPr>
        <w:tc>
          <w:tcPr>
            <w:tcW w:w="2400" w:type="dxa"/>
            <w:shd w:val="clear" w:color="auto" w:fill="EAF2FC"/>
          </w:tcPr>
          <w:p w14:paraId="045150F2" w14:textId="77777777" w:rsidR="00A3035B" w:rsidRPr="00916063" w:rsidRDefault="00A3035B" w:rsidP="00916063">
            <w:pPr>
              <w:spacing w:after="0" w:line="240" w:lineRule="auto"/>
              <w:rPr>
                <w:rFonts w:ascii="Calibri" w:hAnsi="Calibri" w:cs="Calibri"/>
              </w:rPr>
            </w:pPr>
            <w:r w:rsidRPr="00916063">
              <w:rPr>
                <w:rFonts w:ascii="Calibri" w:hAnsi="Calibri" w:cs="Calibri"/>
              </w:rPr>
              <w:t>Manage backups</w:t>
            </w:r>
          </w:p>
        </w:tc>
        <w:tc>
          <w:tcPr>
            <w:tcW w:w="960" w:type="dxa"/>
            <w:shd w:val="clear" w:color="auto" w:fill="EAF2FC"/>
          </w:tcPr>
          <w:p w14:paraId="3E9B0F8F"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DB0AAE7"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D994478"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BE4A6A7"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6DDA468E"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69D1B962"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2DC1D1E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7E2DBCB3" w14:textId="77777777" w:rsidTr="00AC60FE">
        <w:trPr>
          <w:jc w:val="center"/>
        </w:trPr>
        <w:tc>
          <w:tcPr>
            <w:tcW w:w="2400" w:type="dxa"/>
            <w:shd w:val="clear" w:color="auto" w:fill="FFFFFF"/>
          </w:tcPr>
          <w:p w14:paraId="175F0C2C" w14:textId="77777777" w:rsidR="00A3035B" w:rsidRPr="00916063" w:rsidRDefault="00A3035B" w:rsidP="00916063">
            <w:pPr>
              <w:spacing w:after="0" w:line="240" w:lineRule="auto"/>
              <w:rPr>
                <w:rFonts w:ascii="Calibri" w:hAnsi="Calibri" w:cs="Calibri"/>
              </w:rPr>
            </w:pPr>
            <w:r w:rsidRPr="00916063">
              <w:rPr>
                <w:rFonts w:ascii="Calibri" w:hAnsi="Calibri" w:cs="Calibri"/>
              </w:rPr>
              <w:t>Consult the infrastructure</w:t>
            </w:r>
          </w:p>
        </w:tc>
        <w:tc>
          <w:tcPr>
            <w:tcW w:w="960" w:type="dxa"/>
            <w:shd w:val="clear" w:color="auto" w:fill="FFFFFF"/>
          </w:tcPr>
          <w:p w14:paraId="3462B09A"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491DDBC3"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19849D30"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0F8EE9A5"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78A6230C"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FFFFFF"/>
          </w:tcPr>
          <w:p w14:paraId="189B87D6" w14:textId="77777777" w:rsidR="00A3035B" w:rsidRPr="00916063" w:rsidRDefault="00A3035B" w:rsidP="00916063">
            <w:pPr>
              <w:spacing w:after="0" w:line="240" w:lineRule="auto"/>
              <w:rPr>
                <w:rFonts w:ascii="Calibri" w:hAnsi="Calibri" w:cs="Calibri"/>
              </w:rPr>
            </w:pPr>
            <w:r w:rsidRPr="00916063">
              <w:rPr>
                <w:rFonts w:ascii="Calibri" w:hAnsi="Calibri" w:cs="Calibri"/>
              </w:rPr>
              <w:t>R</w:t>
            </w:r>
          </w:p>
        </w:tc>
        <w:tc>
          <w:tcPr>
            <w:tcW w:w="960" w:type="dxa"/>
            <w:shd w:val="clear" w:color="auto" w:fill="FFFFFF"/>
          </w:tcPr>
          <w:p w14:paraId="21B6D59D"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r>
      <w:tr w:rsidR="00A3035B" w:rsidRPr="00916063" w14:paraId="39A5668A" w14:textId="77777777" w:rsidTr="00AC60FE">
        <w:trPr>
          <w:jc w:val="center"/>
        </w:trPr>
        <w:tc>
          <w:tcPr>
            <w:tcW w:w="2400" w:type="dxa"/>
            <w:shd w:val="clear" w:color="auto" w:fill="EAF2FC"/>
          </w:tcPr>
          <w:p w14:paraId="3BAD28F9" w14:textId="77777777" w:rsidR="00A3035B" w:rsidRPr="00916063" w:rsidRDefault="00A3035B" w:rsidP="00916063">
            <w:pPr>
              <w:spacing w:after="0" w:line="240" w:lineRule="auto"/>
              <w:rPr>
                <w:rFonts w:ascii="Calibri" w:hAnsi="Calibri" w:cs="Calibri"/>
              </w:rPr>
            </w:pPr>
            <w:r w:rsidRPr="00916063">
              <w:rPr>
                <w:rFonts w:ascii="Calibri" w:hAnsi="Calibri" w:cs="Calibri"/>
              </w:rPr>
              <w:t>COMESA / AfCFTA synchronisation</w:t>
            </w:r>
          </w:p>
        </w:tc>
        <w:tc>
          <w:tcPr>
            <w:tcW w:w="960" w:type="dxa"/>
            <w:shd w:val="clear" w:color="auto" w:fill="EAF2FC"/>
          </w:tcPr>
          <w:p w14:paraId="7D099B5D"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749A46DA"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5D9D1400"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6E15391C"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3F3CE3B4"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960" w:type="dxa"/>
            <w:shd w:val="clear" w:color="auto" w:fill="EAF2FC"/>
          </w:tcPr>
          <w:p w14:paraId="1DF845E3" w14:textId="77777777" w:rsidR="00A3035B" w:rsidRPr="00916063" w:rsidRDefault="00A3035B" w:rsidP="00916063">
            <w:pPr>
              <w:spacing w:after="0" w:line="240" w:lineRule="auto"/>
              <w:rPr>
                <w:rFonts w:ascii="Calibri" w:hAnsi="Calibri" w:cs="Calibri"/>
              </w:rPr>
            </w:pPr>
            <w:r w:rsidRPr="00916063">
              <w:rPr>
                <w:rFonts w:ascii="Calibri" w:hAnsi="Calibri" w:cs="Calibri"/>
              </w:rPr>
              <w:t>E</w:t>
            </w:r>
          </w:p>
        </w:tc>
        <w:tc>
          <w:tcPr>
            <w:tcW w:w="960" w:type="dxa"/>
            <w:shd w:val="clear" w:color="auto" w:fill="EAF2FC"/>
          </w:tcPr>
          <w:p w14:paraId="589DD29B" w14:textId="77777777" w:rsidR="00A3035B" w:rsidRPr="00916063" w:rsidRDefault="00A3035B" w:rsidP="00916063">
            <w:pPr>
              <w:keepNext/>
              <w:spacing w:after="0" w:line="240" w:lineRule="auto"/>
              <w:rPr>
                <w:rFonts w:ascii="Calibri" w:hAnsi="Calibri" w:cs="Calibri"/>
              </w:rPr>
            </w:pPr>
            <w:r w:rsidRPr="00916063">
              <w:rPr>
                <w:rFonts w:ascii="Calibri" w:hAnsi="Calibri" w:cs="Calibri"/>
              </w:rPr>
              <w:t>E</w:t>
            </w:r>
          </w:p>
        </w:tc>
      </w:tr>
    </w:tbl>
    <w:p w14:paraId="195B9AFF" w14:textId="74B510BF" w:rsidR="00A3035B" w:rsidRPr="002145D2" w:rsidRDefault="00A3035B" w:rsidP="005327BF">
      <w:pPr>
        <w:pStyle w:val="Caption"/>
        <w:jc w:val="center"/>
        <w:rPr>
          <w:lang w:val="en-GB"/>
        </w:rPr>
      </w:pPr>
      <w:bookmarkStart w:id="692" w:name="_Toc232249040"/>
      <w:bookmarkStart w:id="693" w:name="_Toc232068482"/>
      <w:r w:rsidRPr="002145D2">
        <w:rPr>
          <w:lang w:val="en-GB"/>
        </w:rPr>
        <w:t xml:space="preserve">Table </w:t>
      </w:r>
      <w:r w:rsidR="00F4298E">
        <w:rPr>
          <w:lang w:val="en-GB"/>
        </w:rPr>
        <w:t>79</w:t>
      </w:r>
      <w:r w:rsidRPr="002145D2">
        <w:rPr>
          <w:lang w:val="en-GB"/>
        </w:rPr>
        <w:t>: Access control (RBAC) of the NTB management system</w:t>
      </w:r>
      <w:bookmarkEnd w:id="692"/>
    </w:p>
    <w:p w14:paraId="6A55DA76" w14:textId="77777777" w:rsidR="00A3035B" w:rsidRPr="002145D2" w:rsidRDefault="00A3035B" w:rsidP="005327BF"/>
    <w:bookmarkEnd w:id="693"/>
    <w:p w14:paraId="7AAAD90D" w14:textId="77777777" w:rsidR="00A3035B" w:rsidRPr="002145D2" w:rsidRDefault="00A3035B">
      <w:pPr>
        <w:spacing w:after="0" w:line="240" w:lineRule="auto"/>
        <w:rPr>
          <w:rFonts w:cs="Calibri"/>
          <w:color w:val="2F5496"/>
        </w:rPr>
      </w:pPr>
      <w:r w:rsidRPr="002145D2">
        <w:rPr>
          <w:rFonts w:cs="Calibri"/>
        </w:rPr>
        <w:br w:type="page"/>
      </w:r>
    </w:p>
    <w:p w14:paraId="0755AF0D" w14:textId="77777777" w:rsidR="00A3035B" w:rsidRPr="00916063" w:rsidRDefault="00A3035B" w:rsidP="00916063">
      <w:pPr>
        <w:pStyle w:val="Heading2"/>
        <w:spacing w:before="0" w:after="0" w:line="240" w:lineRule="auto"/>
        <w:rPr>
          <w:rFonts w:ascii="Calibri" w:hAnsi="Calibri" w:cs="Calibri"/>
          <w:sz w:val="24"/>
          <w:szCs w:val="24"/>
        </w:rPr>
      </w:pPr>
      <w:bookmarkStart w:id="694" w:name="_Toc232248906"/>
      <w:bookmarkStart w:id="695" w:name="_Toc232559249"/>
      <w:r w:rsidRPr="00916063">
        <w:rPr>
          <w:rFonts w:ascii="Calibri" w:hAnsi="Calibri" w:cs="Calibri"/>
          <w:sz w:val="24"/>
          <w:szCs w:val="24"/>
        </w:rPr>
        <w:t>Appendix G – Requirements Traceability Matrix (RTM)</w:t>
      </w:r>
      <w:bookmarkEnd w:id="694"/>
      <w:bookmarkEnd w:id="695"/>
    </w:p>
    <w:p w14:paraId="3BCE1879" w14:textId="77777777" w:rsidR="00B511D9" w:rsidRDefault="00B511D9" w:rsidP="00916063">
      <w:pPr>
        <w:spacing w:after="0" w:line="240" w:lineRule="auto"/>
        <w:rPr>
          <w:rFonts w:ascii="Calibri" w:hAnsi="Calibri" w:cs="Calibri"/>
        </w:rPr>
      </w:pPr>
    </w:p>
    <w:p w14:paraId="7D294BC7" w14:textId="52485412" w:rsidR="00A3035B" w:rsidRDefault="00A3035B" w:rsidP="00916063">
      <w:pPr>
        <w:spacing w:after="0" w:line="240" w:lineRule="auto"/>
        <w:rPr>
          <w:rFonts w:ascii="Calibri" w:hAnsi="Calibri" w:cs="Calibri"/>
        </w:rPr>
      </w:pPr>
      <w:r w:rsidRPr="00916063">
        <w:rPr>
          <w:rFonts w:ascii="Calibri" w:hAnsi="Calibri" w:cs="Calibri"/>
        </w:rPr>
        <w:t>The Requirements Traceability Matrix (RTM) ensures that each business requirement is covered by corresponding functional requirements, use cases and test cases.</w:t>
      </w:r>
    </w:p>
    <w:p w14:paraId="0FCAB23B" w14:textId="77777777" w:rsidR="00B511D9" w:rsidRPr="00916063" w:rsidRDefault="00B511D9" w:rsidP="00916063">
      <w:pPr>
        <w:spacing w:after="0" w:line="240" w:lineRule="auto"/>
        <w:rPr>
          <w:rFonts w:ascii="Calibri" w:hAnsi="Calibri" w:cs="Calibri"/>
        </w:rPr>
      </w:pP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864"/>
        <w:gridCol w:w="2016"/>
        <w:gridCol w:w="1809"/>
        <w:gridCol w:w="1335"/>
        <w:gridCol w:w="1259"/>
        <w:gridCol w:w="1477"/>
      </w:tblGrid>
      <w:tr w:rsidR="00A3035B" w:rsidRPr="00916063" w14:paraId="52A82098" w14:textId="77777777" w:rsidTr="00646822">
        <w:tc>
          <w:tcPr>
            <w:tcW w:w="864" w:type="dxa"/>
            <w:shd w:val="clear" w:color="auto" w:fill="1F4E79"/>
          </w:tcPr>
          <w:p w14:paraId="344D0B21"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BR ID</w:t>
            </w:r>
          </w:p>
        </w:tc>
        <w:tc>
          <w:tcPr>
            <w:tcW w:w="2016" w:type="dxa"/>
            <w:shd w:val="clear" w:color="auto" w:fill="1F4E79"/>
          </w:tcPr>
          <w:p w14:paraId="0AB0B1CE"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Business requirement (summary)</w:t>
            </w:r>
          </w:p>
        </w:tc>
        <w:tc>
          <w:tcPr>
            <w:tcW w:w="1809" w:type="dxa"/>
            <w:shd w:val="clear" w:color="auto" w:fill="1F4E79"/>
          </w:tcPr>
          <w:p w14:paraId="37A1E3E2"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FR ID / Module</w:t>
            </w:r>
          </w:p>
        </w:tc>
        <w:tc>
          <w:tcPr>
            <w:tcW w:w="1335" w:type="dxa"/>
            <w:shd w:val="clear" w:color="auto" w:fill="1F4E79"/>
          </w:tcPr>
          <w:p w14:paraId="58B029D8"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Use case</w:t>
            </w:r>
          </w:p>
        </w:tc>
        <w:tc>
          <w:tcPr>
            <w:tcW w:w="1259" w:type="dxa"/>
            <w:shd w:val="clear" w:color="auto" w:fill="1F4E79"/>
          </w:tcPr>
          <w:p w14:paraId="79422E03"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Test case</w:t>
            </w:r>
          </w:p>
        </w:tc>
        <w:tc>
          <w:tcPr>
            <w:tcW w:w="1477" w:type="dxa"/>
            <w:shd w:val="clear" w:color="auto" w:fill="1F4E79"/>
          </w:tcPr>
          <w:p w14:paraId="7AEC3487" w14:textId="77777777" w:rsidR="00A3035B" w:rsidRPr="00916063" w:rsidRDefault="00A3035B" w:rsidP="00916063">
            <w:pPr>
              <w:spacing w:after="0" w:line="240" w:lineRule="auto"/>
              <w:rPr>
                <w:rFonts w:ascii="Calibri" w:hAnsi="Calibri" w:cs="Calibri"/>
              </w:rPr>
            </w:pPr>
            <w:r w:rsidRPr="00916063">
              <w:rPr>
                <w:rFonts w:ascii="Calibri" w:hAnsi="Calibri" w:cs="Calibri"/>
                <w:b/>
                <w:color w:val="FFFFFF"/>
              </w:rPr>
              <w:t>Status</w:t>
            </w:r>
          </w:p>
        </w:tc>
      </w:tr>
      <w:tr w:rsidR="00A3035B" w:rsidRPr="00916063" w14:paraId="7C0E1757" w14:textId="77777777" w:rsidTr="00646822">
        <w:tc>
          <w:tcPr>
            <w:tcW w:w="864" w:type="dxa"/>
            <w:shd w:val="clear" w:color="auto" w:fill="EAF2FC"/>
          </w:tcPr>
          <w:p w14:paraId="16F7434F" w14:textId="77777777" w:rsidR="00A3035B" w:rsidRPr="00916063" w:rsidRDefault="00A3035B" w:rsidP="00916063">
            <w:pPr>
              <w:spacing w:after="0" w:line="240" w:lineRule="auto"/>
              <w:rPr>
                <w:rFonts w:ascii="Calibri" w:hAnsi="Calibri" w:cs="Calibri"/>
              </w:rPr>
            </w:pPr>
            <w:r w:rsidRPr="00916063">
              <w:rPr>
                <w:rFonts w:ascii="Calibri" w:hAnsi="Calibri" w:cs="Calibri"/>
              </w:rPr>
              <w:t>BR-001</w:t>
            </w:r>
          </w:p>
        </w:tc>
        <w:tc>
          <w:tcPr>
            <w:tcW w:w="2016" w:type="dxa"/>
            <w:shd w:val="clear" w:color="auto" w:fill="EAF2FC"/>
          </w:tcPr>
          <w:p w14:paraId="26DDEA3E" w14:textId="77777777" w:rsidR="00A3035B" w:rsidRPr="00916063" w:rsidRDefault="00A3035B" w:rsidP="00916063">
            <w:pPr>
              <w:spacing w:after="0" w:line="240" w:lineRule="auto"/>
              <w:rPr>
                <w:rFonts w:ascii="Calibri" w:hAnsi="Calibri" w:cs="Calibri"/>
              </w:rPr>
            </w:pPr>
            <w:r w:rsidRPr="00916063">
              <w:rPr>
                <w:rFonts w:ascii="Calibri" w:hAnsi="Calibri" w:cs="Calibri"/>
              </w:rPr>
              <w:t>Single national reporting mechanism</w:t>
            </w:r>
          </w:p>
        </w:tc>
        <w:tc>
          <w:tcPr>
            <w:tcW w:w="1809" w:type="dxa"/>
            <w:shd w:val="clear" w:color="auto" w:fill="EAF2FC"/>
          </w:tcPr>
          <w:p w14:paraId="2A701D5F" w14:textId="77777777" w:rsidR="00A3035B" w:rsidRPr="00916063" w:rsidRDefault="00A3035B" w:rsidP="00916063">
            <w:pPr>
              <w:spacing w:after="0" w:line="240" w:lineRule="auto"/>
              <w:rPr>
                <w:rFonts w:ascii="Calibri" w:hAnsi="Calibri" w:cs="Calibri"/>
              </w:rPr>
            </w:pPr>
            <w:r w:rsidRPr="00916063">
              <w:rPr>
                <w:rFonts w:ascii="Calibri" w:hAnsi="Calibri" w:cs="Calibri"/>
              </w:rPr>
              <w:t>CM-001, CM-002, CM-003</w:t>
            </w:r>
          </w:p>
        </w:tc>
        <w:tc>
          <w:tcPr>
            <w:tcW w:w="1335" w:type="dxa"/>
            <w:shd w:val="clear" w:color="auto" w:fill="EAF2FC"/>
          </w:tcPr>
          <w:p w14:paraId="2A239EFA" w14:textId="77777777" w:rsidR="00A3035B" w:rsidRPr="00916063" w:rsidRDefault="00A3035B" w:rsidP="00916063">
            <w:pPr>
              <w:spacing w:after="0" w:line="240" w:lineRule="auto"/>
              <w:rPr>
                <w:rFonts w:ascii="Calibri" w:hAnsi="Calibri" w:cs="Calibri"/>
              </w:rPr>
            </w:pPr>
            <w:r w:rsidRPr="00916063">
              <w:rPr>
                <w:rFonts w:ascii="Calibri" w:hAnsi="Calibri" w:cs="Calibri"/>
              </w:rPr>
              <w:t>UC-01, UC-02</w:t>
            </w:r>
          </w:p>
        </w:tc>
        <w:tc>
          <w:tcPr>
            <w:tcW w:w="1259" w:type="dxa"/>
            <w:shd w:val="clear" w:color="auto" w:fill="EAF2FC"/>
          </w:tcPr>
          <w:p w14:paraId="3396B204" w14:textId="77777777" w:rsidR="00A3035B" w:rsidRPr="00916063" w:rsidRDefault="00A3035B" w:rsidP="00916063">
            <w:pPr>
              <w:spacing w:after="0" w:line="240" w:lineRule="auto"/>
              <w:rPr>
                <w:rFonts w:ascii="Calibri" w:hAnsi="Calibri" w:cs="Calibri"/>
              </w:rPr>
            </w:pPr>
            <w:r w:rsidRPr="00916063">
              <w:rPr>
                <w:rFonts w:ascii="Calibri" w:hAnsi="Calibri" w:cs="Calibri"/>
              </w:rPr>
              <w:t>TC-001, TC-002, TC-003</w:t>
            </w:r>
          </w:p>
        </w:tc>
        <w:tc>
          <w:tcPr>
            <w:tcW w:w="1477" w:type="dxa"/>
            <w:shd w:val="clear" w:color="auto" w:fill="EAF2FC"/>
          </w:tcPr>
          <w:p w14:paraId="37380B16"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24F157B9" w14:textId="77777777" w:rsidTr="00646822">
        <w:tc>
          <w:tcPr>
            <w:tcW w:w="864" w:type="dxa"/>
            <w:shd w:val="clear" w:color="auto" w:fill="FFFFFF"/>
          </w:tcPr>
          <w:p w14:paraId="43A26854" w14:textId="77777777" w:rsidR="00A3035B" w:rsidRPr="00916063" w:rsidRDefault="00A3035B" w:rsidP="00916063">
            <w:pPr>
              <w:spacing w:after="0" w:line="240" w:lineRule="auto"/>
              <w:rPr>
                <w:rFonts w:ascii="Calibri" w:hAnsi="Calibri" w:cs="Calibri"/>
              </w:rPr>
            </w:pPr>
            <w:r w:rsidRPr="00916063">
              <w:rPr>
                <w:rFonts w:ascii="Calibri" w:hAnsi="Calibri" w:cs="Calibri"/>
              </w:rPr>
              <w:t>BR-002</w:t>
            </w:r>
          </w:p>
        </w:tc>
        <w:tc>
          <w:tcPr>
            <w:tcW w:w="2016" w:type="dxa"/>
            <w:shd w:val="clear" w:color="auto" w:fill="FFFFFF"/>
          </w:tcPr>
          <w:p w14:paraId="488944CB" w14:textId="77777777" w:rsidR="00A3035B" w:rsidRPr="00916063" w:rsidRDefault="00A3035B" w:rsidP="00916063">
            <w:pPr>
              <w:spacing w:after="0" w:line="240" w:lineRule="auto"/>
              <w:rPr>
                <w:rFonts w:ascii="Calibri" w:hAnsi="Calibri" w:cs="Calibri"/>
              </w:rPr>
            </w:pPr>
            <w:r w:rsidRPr="00916063">
              <w:rPr>
                <w:rFonts w:ascii="Calibri" w:hAnsi="Calibri" w:cs="Calibri"/>
              </w:rPr>
              <w:t>Multi-channel reporting (Web, SMS, Mobile)</w:t>
            </w:r>
          </w:p>
        </w:tc>
        <w:tc>
          <w:tcPr>
            <w:tcW w:w="1809" w:type="dxa"/>
            <w:shd w:val="clear" w:color="auto" w:fill="FFFFFF"/>
          </w:tcPr>
          <w:p w14:paraId="5520F743" w14:textId="77777777" w:rsidR="00A3035B" w:rsidRPr="00916063" w:rsidRDefault="00A3035B" w:rsidP="00916063">
            <w:pPr>
              <w:spacing w:after="0" w:line="240" w:lineRule="auto"/>
              <w:rPr>
                <w:rFonts w:ascii="Calibri" w:hAnsi="Calibri" w:cs="Calibri"/>
              </w:rPr>
            </w:pPr>
            <w:r w:rsidRPr="00916063">
              <w:rPr>
                <w:rFonts w:ascii="Calibri" w:hAnsi="Calibri" w:cs="Calibri"/>
              </w:rPr>
              <w:t>CM-001, CM-002, SMS module</w:t>
            </w:r>
          </w:p>
        </w:tc>
        <w:tc>
          <w:tcPr>
            <w:tcW w:w="1335" w:type="dxa"/>
            <w:shd w:val="clear" w:color="auto" w:fill="FFFFFF"/>
          </w:tcPr>
          <w:p w14:paraId="6CBAA52C" w14:textId="77777777" w:rsidR="00A3035B" w:rsidRPr="00916063" w:rsidRDefault="00A3035B" w:rsidP="00916063">
            <w:pPr>
              <w:spacing w:after="0" w:line="240" w:lineRule="auto"/>
              <w:rPr>
                <w:rFonts w:ascii="Calibri" w:hAnsi="Calibri" w:cs="Calibri"/>
              </w:rPr>
            </w:pPr>
            <w:r w:rsidRPr="00916063">
              <w:rPr>
                <w:rFonts w:ascii="Calibri" w:hAnsi="Calibri" w:cs="Calibri"/>
              </w:rPr>
              <w:t>UC-01, UC-02</w:t>
            </w:r>
          </w:p>
        </w:tc>
        <w:tc>
          <w:tcPr>
            <w:tcW w:w="1259" w:type="dxa"/>
            <w:shd w:val="clear" w:color="auto" w:fill="FFFFFF"/>
          </w:tcPr>
          <w:p w14:paraId="4F5F6F09" w14:textId="77777777" w:rsidR="00A3035B" w:rsidRPr="00916063" w:rsidRDefault="00A3035B" w:rsidP="00916063">
            <w:pPr>
              <w:spacing w:after="0" w:line="240" w:lineRule="auto"/>
              <w:rPr>
                <w:rFonts w:ascii="Calibri" w:hAnsi="Calibri" w:cs="Calibri"/>
              </w:rPr>
            </w:pPr>
            <w:r w:rsidRPr="00916063">
              <w:rPr>
                <w:rFonts w:ascii="Calibri" w:hAnsi="Calibri" w:cs="Calibri"/>
              </w:rPr>
              <w:t>TC-001, TC-010</w:t>
            </w:r>
          </w:p>
        </w:tc>
        <w:tc>
          <w:tcPr>
            <w:tcW w:w="1477" w:type="dxa"/>
            <w:shd w:val="clear" w:color="auto" w:fill="FFFFFF"/>
          </w:tcPr>
          <w:p w14:paraId="1B33953F"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3FA30F32" w14:textId="77777777" w:rsidTr="00646822">
        <w:tc>
          <w:tcPr>
            <w:tcW w:w="864" w:type="dxa"/>
            <w:shd w:val="clear" w:color="auto" w:fill="EAF2FC"/>
          </w:tcPr>
          <w:p w14:paraId="59BF12C5" w14:textId="77777777" w:rsidR="00A3035B" w:rsidRPr="00916063" w:rsidRDefault="00A3035B" w:rsidP="00916063">
            <w:pPr>
              <w:spacing w:after="0" w:line="240" w:lineRule="auto"/>
              <w:rPr>
                <w:rFonts w:ascii="Calibri" w:hAnsi="Calibri" w:cs="Calibri"/>
              </w:rPr>
            </w:pPr>
            <w:r w:rsidRPr="00916063">
              <w:rPr>
                <w:rFonts w:ascii="Calibri" w:hAnsi="Calibri" w:cs="Calibri"/>
              </w:rPr>
              <w:t>BR-003</w:t>
            </w:r>
          </w:p>
        </w:tc>
        <w:tc>
          <w:tcPr>
            <w:tcW w:w="2016" w:type="dxa"/>
            <w:shd w:val="clear" w:color="auto" w:fill="EAF2FC"/>
          </w:tcPr>
          <w:p w14:paraId="1240031C" w14:textId="77777777" w:rsidR="00A3035B" w:rsidRPr="00916063" w:rsidRDefault="00A3035B" w:rsidP="00916063">
            <w:pPr>
              <w:spacing w:after="0" w:line="240" w:lineRule="auto"/>
              <w:rPr>
                <w:rFonts w:ascii="Calibri" w:hAnsi="Calibri" w:cs="Calibri"/>
              </w:rPr>
            </w:pPr>
            <w:r w:rsidRPr="00916063">
              <w:rPr>
                <w:rFonts w:ascii="Calibri" w:hAnsi="Calibri" w:cs="Calibri"/>
              </w:rPr>
              <w:t>SME and informal sector accessibility</w:t>
            </w:r>
          </w:p>
        </w:tc>
        <w:tc>
          <w:tcPr>
            <w:tcW w:w="1809" w:type="dxa"/>
            <w:shd w:val="clear" w:color="auto" w:fill="EAF2FC"/>
          </w:tcPr>
          <w:p w14:paraId="3CC40018" w14:textId="77777777" w:rsidR="00A3035B" w:rsidRPr="00916063" w:rsidRDefault="00A3035B" w:rsidP="00916063">
            <w:pPr>
              <w:spacing w:after="0" w:line="240" w:lineRule="auto"/>
              <w:rPr>
                <w:rFonts w:ascii="Calibri" w:hAnsi="Calibri" w:cs="Calibri"/>
              </w:rPr>
            </w:pPr>
            <w:r w:rsidRPr="00916063">
              <w:rPr>
                <w:rFonts w:ascii="Calibri" w:hAnsi="Calibri" w:cs="Calibri"/>
              </w:rPr>
              <w:t>ACC module, SMS/USSD</w:t>
            </w:r>
          </w:p>
        </w:tc>
        <w:tc>
          <w:tcPr>
            <w:tcW w:w="1335" w:type="dxa"/>
            <w:shd w:val="clear" w:color="auto" w:fill="EAF2FC"/>
          </w:tcPr>
          <w:p w14:paraId="46447807" w14:textId="77777777" w:rsidR="00A3035B" w:rsidRPr="00916063" w:rsidRDefault="00A3035B" w:rsidP="00916063">
            <w:pPr>
              <w:spacing w:after="0" w:line="240" w:lineRule="auto"/>
              <w:rPr>
                <w:rFonts w:ascii="Calibri" w:hAnsi="Calibri" w:cs="Calibri"/>
              </w:rPr>
            </w:pPr>
            <w:r w:rsidRPr="00916063">
              <w:rPr>
                <w:rFonts w:ascii="Calibri" w:hAnsi="Calibri" w:cs="Calibri"/>
              </w:rPr>
              <w:t>UC-01</w:t>
            </w:r>
          </w:p>
        </w:tc>
        <w:tc>
          <w:tcPr>
            <w:tcW w:w="1259" w:type="dxa"/>
            <w:shd w:val="clear" w:color="auto" w:fill="EAF2FC"/>
          </w:tcPr>
          <w:p w14:paraId="4BBD802E" w14:textId="77777777" w:rsidR="00A3035B" w:rsidRPr="00916063" w:rsidRDefault="00A3035B" w:rsidP="00916063">
            <w:pPr>
              <w:spacing w:after="0" w:line="240" w:lineRule="auto"/>
              <w:rPr>
                <w:rFonts w:ascii="Calibri" w:hAnsi="Calibri" w:cs="Calibri"/>
              </w:rPr>
            </w:pPr>
            <w:r w:rsidRPr="00916063">
              <w:rPr>
                <w:rFonts w:ascii="Calibri" w:hAnsi="Calibri" w:cs="Calibri"/>
              </w:rPr>
              <w:t>TC-010, TC-011</w:t>
            </w:r>
          </w:p>
        </w:tc>
        <w:tc>
          <w:tcPr>
            <w:tcW w:w="1477" w:type="dxa"/>
            <w:shd w:val="clear" w:color="auto" w:fill="EAF2FC"/>
          </w:tcPr>
          <w:p w14:paraId="3FEB442B"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4E70A850" w14:textId="77777777" w:rsidTr="00646822">
        <w:tc>
          <w:tcPr>
            <w:tcW w:w="864" w:type="dxa"/>
            <w:shd w:val="clear" w:color="auto" w:fill="FFFFFF"/>
          </w:tcPr>
          <w:p w14:paraId="6D8AC861" w14:textId="77777777" w:rsidR="00A3035B" w:rsidRPr="00916063" w:rsidRDefault="00A3035B" w:rsidP="00916063">
            <w:pPr>
              <w:spacing w:after="0" w:line="240" w:lineRule="auto"/>
              <w:rPr>
                <w:rFonts w:ascii="Calibri" w:hAnsi="Calibri" w:cs="Calibri"/>
              </w:rPr>
            </w:pPr>
            <w:r w:rsidRPr="00916063">
              <w:rPr>
                <w:rFonts w:ascii="Calibri" w:hAnsi="Calibri" w:cs="Calibri"/>
              </w:rPr>
              <w:t>BR-004</w:t>
            </w:r>
          </w:p>
        </w:tc>
        <w:tc>
          <w:tcPr>
            <w:tcW w:w="2016" w:type="dxa"/>
            <w:shd w:val="clear" w:color="auto" w:fill="FFFFFF"/>
          </w:tcPr>
          <w:p w14:paraId="00361B91" w14:textId="77777777" w:rsidR="00A3035B" w:rsidRPr="00916063" w:rsidRDefault="00A3035B" w:rsidP="00916063">
            <w:pPr>
              <w:spacing w:after="0" w:line="240" w:lineRule="auto"/>
              <w:rPr>
                <w:rFonts w:ascii="Calibri" w:hAnsi="Calibri" w:cs="Calibri"/>
              </w:rPr>
            </w:pPr>
            <w:r w:rsidRPr="00916063">
              <w:rPr>
                <w:rFonts w:ascii="Calibri" w:hAnsi="Calibri" w:cs="Calibri"/>
              </w:rPr>
              <w:t>Full lifecycle traceability</w:t>
            </w:r>
          </w:p>
        </w:tc>
        <w:tc>
          <w:tcPr>
            <w:tcW w:w="1809" w:type="dxa"/>
            <w:shd w:val="clear" w:color="auto" w:fill="FFFFFF"/>
          </w:tcPr>
          <w:p w14:paraId="36CC3390" w14:textId="77777777" w:rsidR="00A3035B" w:rsidRPr="00916063" w:rsidRDefault="00A3035B" w:rsidP="00916063">
            <w:pPr>
              <w:spacing w:after="0" w:line="240" w:lineRule="auto"/>
              <w:rPr>
                <w:rFonts w:ascii="Calibri" w:hAnsi="Calibri" w:cs="Calibri"/>
              </w:rPr>
            </w:pPr>
            <w:r w:rsidRPr="00916063">
              <w:rPr>
                <w:rFonts w:ascii="Calibri" w:hAnsi="Calibri" w:cs="Calibri"/>
              </w:rPr>
              <w:t>CM-013, Audit AC-001 to 006</w:t>
            </w:r>
          </w:p>
        </w:tc>
        <w:tc>
          <w:tcPr>
            <w:tcW w:w="1335" w:type="dxa"/>
            <w:shd w:val="clear" w:color="auto" w:fill="FFFFFF"/>
          </w:tcPr>
          <w:p w14:paraId="52E2E365" w14:textId="77777777" w:rsidR="00A3035B" w:rsidRPr="00916063" w:rsidRDefault="00A3035B" w:rsidP="00916063">
            <w:pPr>
              <w:spacing w:after="0" w:line="240" w:lineRule="auto"/>
              <w:rPr>
                <w:rFonts w:ascii="Calibri" w:hAnsi="Calibri" w:cs="Calibri"/>
              </w:rPr>
            </w:pPr>
            <w:r w:rsidRPr="00916063">
              <w:rPr>
                <w:rFonts w:ascii="Calibri" w:hAnsi="Calibri" w:cs="Calibri"/>
              </w:rPr>
              <w:t>UC-03 to UC-07</w:t>
            </w:r>
          </w:p>
        </w:tc>
        <w:tc>
          <w:tcPr>
            <w:tcW w:w="1259" w:type="dxa"/>
            <w:shd w:val="clear" w:color="auto" w:fill="FFFFFF"/>
          </w:tcPr>
          <w:p w14:paraId="653A77E0" w14:textId="77777777" w:rsidR="00A3035B" w:rsidRPr="00916063" w:rsidRDefault="00A3035B" w:rsidP="00916063">
            <w:pPr>
              <w:spacing w:after="0" w:line="240" w:lineRule="auto"/>
              <w:rPr>
                <w:rFonts w:ascii="Calibri" w:hAnsi="Calibri" w:cs="Calibri"/>
              </w:rPr>
            </w:pPr>
            <w:r w:rsidRPr="00916063">
              <w:rPr>
                <w:rFonts w:ascii="Calibri" w:hAnsi="Calibri" w:cs="Calibri"/>
              </w:rPr>
              <w:t>TC-020</w:t>
            </w:r>
          </w:p>
        </w:tc>
        <w:tc>
          <w:tcPr>
            <w:tcW w:w="1477" w:type="dxa"/>
            <w:shd w:val="clear" w:color="auto" w:fill="FFFFFF"/>
          </w:tcPr>
          <w:p w14:paraId="0F15B295"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432C3B8C" w14:textId="77777777" w:rsidTr="00646822">
        <w:tc>
          <w:tcPr>
            <w:tcW w:w="864" w:type="dxa"/>
            <w:shd w:val="clear" w:color="auto" w:fill="EAF2FC"/>
          </w:tcPr>
          <w:p w14:paraId="52F5E904" w14:textId="77777777" w:rsidR="00A3035B" w:rsidRPr="00916063" w:rsidRDefault="00A3035B" w:rsidP="00916063">
            <w:pPr>
              <w:spacing w:after="0" w:line="240" w:lineRule="auto"/>
              <w:rPr>
                <w:rFonts w:ascii="Calibri" w:hAnsi="Calibri" w:cs="Calibri"/>
              </w:rPr>
            </w:pPr>
            <w:r w:rsidRPr="00916063">
              <w:rPr>
                <w:rFonts w:ascii="Calibri" w:hAnsi="Calibri" w:cs="Calibri"/>
              </w:rPr>
              <w:t>BR-005</w:t>
            </w:r>
          </w:p>
        </w:tc>
        <w:tc>
          <w:tcPr>
            <w:tcW w:w="2016" w:type="dxa"/>
            <w:shd w:val="clear" w:color="auto" w:fill="EAF2FC"/>
          </w:tcPr>
          <w:p w14:paraId="3EF92422" w14:textId="77777777" w:rsidR="00A3035B" w:rsidRPr="00916063" w:rsidRDefault="00A3035B" w:rsidP="00916063">
            <w:pPr>
              <w:spacing w:after="0" w:line="240" w:lineRule="auto"/>
              <w:rPr>
                <w:rFonts w:ascii="Calibri" w:hAnsi="Calibri" w:cs="Calibri"/>
              </w:rPr>
            </w:pPr>
            <w:r w:rsidRPr="00916063">
              <w:rPr>
                <w:rFonts w:ascii="Calibri" w:hAnsi="Calibri" w:cs="Calibri"/>
              </w:rPr>
              <w:t>Reduction of timeframes through automation</w:t>
            </w:r>
          </w:p>
        </w:tc>
        <w:tc>
          <w:tcPr>
            <w:tcW w:w="1809" w:type="dxa"/>
            <w:shd w:val="clear" w:color="auto" w:fill="EAF2FC"/>
          </w:tcPr>
          <w:p w14:paraId="76EBF27B" w14:textId="77777777" w:rsidR="00A3035B" w:rsidRPr="00916063" w:rsidRDefault="00A3035B" w:rsidP="00916063">
            <w:pPr>
              <w:spacing w:after="0" w:line="240" w:lineRule="auto"/>
              <w:rPr>
                <w:rFonts w:ascii="Calibri" w:hAnsi="Calibri" w:cs="Calibri"/>
              </w:rPr>
            </w:pPr>
            <w:r w:rsidRPr="00916063">
              <w:rPr>
                <w:rFonts w:ascii="Calibri" w:hAnsi="Calibri" w:cs="Calibri"/>
              </w:rPr>
              <w:t>WF module, SLA module</w:t>
            </w:r>
          </w:p>
        </w:tc>
        <w:tc>
          <w:tcPr>
            <w:tcW w:w="1335" w:type="dxa"/>
            <w:shd w:val="clear" w:color="auto" w:fill="EAF2FC"/>
          </w:tcPr>
          <w:p w14:paraId="54C2597C" w14:textId="77777777" w:rsidR="00A3035B" w:rsidRPr="00916063" w:rsidRDefault="00A3035B" w:rsidP="00916063">
            <w:pPr>
              <w:spacing w:after="0" w:line="240" w:lineRule="auto"/>
              <w:rPr>
                <w:rFonts w:ascii="Calibri" w:hAnsi="Calibri" w:cs="Calibri"/>
              </w:rPr>
            </w:pPr>
            <w:r w:rsidRPr="00916063">
              <w:rPr>
                <w:rFonts w:ascii="Calibri" w:hAnsi="Calibri" w:cs="Calibri"/>
              </w:rPr>
              <w:t>UC-04, UC-06</w:t>
            </w:r>
          </w:p>
        </w:tc>
        <w:tc>
          <w:tcPr>
            <w:tcW w:w="1259" w:type="dxa"/>
            <w:shd w:val="clear" w:color="auto" w:fill="EAF2FC"/>
          </w:tcPr>
          <w:p w14:paraId="3EEFCD2D" w14:textId="77777777" w:rsidR="00A3035B" w:rsidRPr="00916063" w:rsidRDefault="00A3035B" w:rsidP="00916063">
            <w:pPr>
              <w:spacing w:after="0" w:line="240" w:lineRule="auto"/>
              <w:rPr>
                <w:rFonts w:ascii="Calibri" w:hAnsi="Calibri" w:cs="Calibri"/>
              </w:rPr>
            </w:pPr>
            <w:r w:rsidRPr="00916063">
              <w:rPr>
                <w:rFonts w:ascii="Calibri" w:hAnsi="Calibri" w:cs="Calibri"/>
              </w:rPr>
              <w:t>TC-030, TC-031</w:t>
            </w:r>
          </w:p>
        </w:tc>
        <w:tc>
          <w:tcPr>
            <w:tcW w:w="1477" w:type="dxa"/>
            <w:shd w:val="clear" w:color="auto" w:fill="EAF2FC"/>
          </w:tcPr>
          <w:p w14:paraId="109F1D1A"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03F7CD78" w14:textId="77777777" w:rsidTr="00646822">
        <w:tc>
          <w:tcPr>
            <w:tcW w:w="864" w:type="dxa"/>
            <w:shd w:val="clear" w:color="auto" w:fill="FFFFFF"/>
          </w:tcPr>
          <w:p w14:paraId="12F5402E" w14:textId="77777777" w:rsidR="00A3035B" w:rsidRPr="00916063" w:rsidRDefault="00A3035B" w:rsidP="00916063">
            <w:pPr>
              <w:spacing w:after="0" w:line="240" w:lineRule="auto"/>
              <w:rPr>
                <w:rFonts w:ascii="Calibri" w:hAnsi="Calibri" w:cs="Calibri"/>
              </w:rPr>
            </w:pPr>
            <w:r w:rsidRPr="00916063">
              <w:rPr>
                <w:rFonts w:ascii="Calibri" w:hAnsi="Calibri" w:cs="Calibri"/>
              </w:rPr>
              <w:t>BR-006</w:t>
            </w:r>
          </w:p>
        </w:tc>
        <w:tc>
          <w:tcPr>
            <w:tcW w:w="2016" w:type="dxa"/>
            <w:shd w:val="clear" w:color="auto" w:fill="FFFFFF"/>
          </w:tcPr>
          <w:p w14:paraId="65ABE1C7" w14:textId="77777777" w:rsidR="00A3035B" w:rsidRPr="00916063" w:rsidRDefault="00A3035B" w:rsidP="00916063">
            <w:pPr>
              <w:spacing w:after="0" w:line="240" w:lineRule="auto"/>
              <w:rPr>
                <w:rFonts w:ascii="Calibri" w:hAnsi="Calibri" w:cs="Calibri"/>
              </w:rPr>
            </w:pPr>
            <w:r w:rsidRPr="00916063">
              <w:rPr>
                <w:rFonts w:ascii="Calibri" w:hAnsi="Calibri" w:cs="Calibri"/>
              </w:rPr>
              <w:t>Automatic assignment of cases</w:t>
            </w:r>
          </w:p>
        </w:tc>
        <w:tc>
          <w:tcPr>
            <w:tcW w:w="1809" w:type="dxa"/>
            <w:shd w:val="clear" w:color="auto" w:fill="FFFFFF"/>
          </w:tcPr>
          <w:p w14:paraId="0E016A8F" w14:textId="77777777" w:rsidR="00A3035B" w:rsidRPr="00916063" w:rsidRDefault="00A3035B" w:rsidP="00916063">
            <w:pPr>
              <w:spacing w:after="0" w:line="240" w:lineRule="auto"/>
              <w:rPr>
                <w:rFonts w:ascii="Calibri" w:hAnsi="Calibri" w:cs="Calibri"/>
              </w:rPr>
            </w:pPr>
            <w:r w:rsidRPr="00916063">
              <w:rPr>
                <w:rFonts w:ascii="Calibri" w:hAnsi="Calibri" w:cs="Calibri"/>
              </w:rPr>
              <w:t>WF-001, Rule engine</w:t>
            </w:r>
          </w:p>
        </w:tc>
        <w:tc>
          <w:tcPr>
            <w:tcW w:w="1335" w:type="dxa"/>
            <w:shd w:val="clear" w:color="auto" w:fill="FFFFFF"/>
          </w:tcPr>
          <w:p w14:paraId="6761AC90" w14:textId="77777777" w:rsidR="00A3035B" w:rsidRPr="00916063" w:rsidRDefault="00A3035B" w:rsidP="00916063">
            <w:pPr>
              <w:spacing w:after="0" w:line="240" w:lineRule="auto"/>
              <w:rPr>
                <w:rFonts w:ascii="Calibri" w:hAnsi="Calibri" w:cs="Calibri"/>
              </w:rPr>
            </w:pPr>
            <w:r w:rsidRPr="00916063">
              <w:rPr>
                <w:rFonts w:ascii="Calibri" w:hAnsi="Calibri" w:cs="Calibri"/>
              </w:rPr>
              <w:t>UC-04</w:t>
            </w:r>
          </w:p>
        </w:tc>
        <w:tc>
          <w:tcPr>
            <w:tcW w:w="1259" w:type="dxa"/>
            <w:shd w:val="clear" w:color="auto" w:fill="FFFFFF"/>
          </w:tcPr>
          <w:p w14:paraId="29260E7E" w14:textId="77777777" w:rsidR="00A3035B" w:rsidRPr="00916063" w:rsidRDefault="00A3035B" w:rsidP="00916063">
            <w:pPr>
              <w:spacing w:after="0" w:line="240" w:lineRule="auto"/>
              <w:rPr>
                <w:rFonts w:ascii="Calibri" w:hAnsi="Calibri" w:cs="Calibri"/>
              </w:rPr>
            </w:pPr>
            <w:r w:rsidRPr="00916063">
              <w:rPr>
                <w:rFonts w:ascii="Calibri" w:hAnsi="Calibri" w:cs="Calibri"/>
              </w:rPr>
              <w:t>TC-030</w:t>
            </w:r>
          </w:p>
        </w:tc>
        <w:tc>
          <w:tcPr>
            <w:tcW w:w="1477" w:type="dxa"/>
            <w:shd w:val="clear" w:color="auto" w:fill="FFFFFF"/>
          </w:tcPr>
          <w:p w14:paraId="3406CD1E"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1400344C" w14:textId="77777777" w:rsidTr="00646822">
        <w:tc>
          <w:tcPr>
            <w:tcW w:w="864" w:type="dxa"/>
            <w:shd w:val="clear" w:color="auto" w:fill="EAF2FC"/>
          </w:tcPr>
          <w:p w14:paraId="549238B4" w14:textId="77777777" w:rsidR="00A3035B" w:rsidRPr="00916063" w:rsidRDefault="00A3035B" w:rsidP="00916063">
            <w:pPr>
              <w:spacing w:after="0" w:line="240" w:lineRule="auto"/>
              <w:rPr>
                <w:rFonts w:ascii="Calibri" w:hAnsi="Calibri" w:cs="Calibri"/>
              </w:rPr>
            </w:pPr>
            <w:r w:rsidRPr="00916063">
              <w:rPr>
                <w:rFonts w:ascii="Calibri" w:hAnsi="Calibri" w:cs="Calibri"/>
              </w:rPr>
              <w:t>BR-007</w:t>
            </w:r>
          </w:p>
        </w:tc>
        <w:tc>
          <w:tcPr>
            <w:tcW w:w="2016" w:type="dxa"/>
            <w:shd w:val="clear" w:color="auto" w:fill="EAF2FC"/>
          </w:tcPr>
          <w:p w14:paraId="08962F81" w14:textId="77777777" w:rsidR="00A3035B" w:rsidRPr="00916063" w:rsidRDefault="00A3035B" w:rsidP="00916063">
            <w:pPr>
              <w:spacing w:after="0" w:line="240" w:lineRule="auto"/>
              <w:rPr>
                <w:rFonts w:ascii="Calibri" w:hAnsi="Calibri" w:cs="Calibri"/>
              </w:rPr>
            </w:pPr>
            <w:r w:rsidRPr="00916063">
              <w:rPr>
                <w:rFonts w:ascii="Calibri" w:hAnsi="Calibri" w:cs="Calibri"/>
              </w:rPr>
              <w:t>Automatic escalation of overdue cases</w:t>
            </w:r>
          </w:p>
        </w:tc>
        <w:tc>
          <w:tcPr>
            <w:tcW w:w="1809" w:type="dxa"/>
            <w:shd w:val="clear" w:color="auto" w:fill="EAF2FC"/>
          </w:tcPr>
          <w:p w14:paraId="04A920BD" w14:textId="77777777" w:rsidR="00A3035B" w:rsidRPr="00916063" w:rsidRDefault="00A3035B" w:rsidP="00916063">
            <w:pPr>
              <w:spacing w:after="0" w:line="240" w:lineRule="auto"/>
              <w:rPr>
                <w:rFonts w:ascii="Calibri" w:hAnsi="Calibri" w:cs="Calibri"/>
              </w:rPr>
            </w:pPr>
            <w:r w:rsidRPr="00916063">
              <w:rPr>
                <w:rFonts w:ascii="Calibri" w:hAnsi="Calibri" w:cs="Calibri"/>
              </w:rPr>
              <w:t>SLA-003, Escalation module</w:t>
            </w:r>
          </w:p>
        </w:tc>
        <w:tc>
          <w:tcPr>
            <w:tcW w:w="1335" w:type="dxa"/>
            <w:shd w:val="clear" w:color="auto" w:fill="EAF2FC"/>
          </w:tcPr>
          <w:p w14:paraId="6759A0F7" w14:textId="77777777" w:rsidR="00A3035B" w:rsidRPr="00916063" w:rsidRDefault="00A3035B" w:rsidP="00916063">
            <w:pPr>
              <w:spacing w:after="0" w:line="240" w:lineRule="auto"/>
              <w:rPr>
                <w:rFonts w:ascii="Calibri" w:hAnsi="Calibri" w:cs="Calibri"/>
              </w:rPr>
            </w:pPr>
            <w:r w:rsidRPr="00916063">
              <w:rPr>
                <w:rFonts w:ascii="Calibri" w:hAnsi="Calibri" w:cs="Calibri"/>
              </w:rPr>
              <w:t>UC-06</w:t>
            </w:r>
          </w:p>
        </w:tc>
        <w:tc>
          <w:tcPr>
            <w:tcW w:w="1259" w:type="dxa"/>
            <w:shd w:val="clear" w:color="auto" w:fill="EAF2FC"/>
          </w:tcPr>
          <w:p w14:paraId="7481074F" w14:textId="77777777" w:rsidR="00A3035B" w:rsidRPr="00916063" w:rsidRDefault="00A3035B" w:rsidP="00916063">
            <w:pPr>
              <w:spacing w:after="0" w:line="240" w:lineRule="auto"/>
              <w:rPr>
                <w:rFonts w:ascii="Calibri" w:hAnsi="Calibri" w:cs="Calibri"/>
              </w:rPr>
            </w:pPr>
            <w:r w:rsidRPr="00916063">
              <w:rPr>
                <w:rFonts w:ascii="Calibri" w:hAnsi="Calibri" w:cs="Calibri"/>
              </w:rPr>
              <w:t>TC-031, TC-032</w:t>
            </w:r>
          </w:p>
        </w:tc>
        <w:tc>
          <w:tcPr>
            <w:tcW w:w="1477" w:type="dxa"/>
            <w:shd w:val="clear" w:color="auto" w:fill="EAF2FC"/>
          </w:tcPr>
          <w:p w14:paraId="15024AE7"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720CAAD7" w14:textId="77777777" w:rsidTr="00646822">
        <w:tc>
          <w:tcPr>
            <w:tcW w:w="864" w:type="dxa"/>
            <w:shd w:val="clear" w:color="auto" w:fill="FFFFFF"/>
          </w:tcPr>
          <w:p w14:paraId="66E2F9CF" w14:textId="77777777" w:rsidR="00A3035B" w:rsidRPr="00916063" w:rsidRDefault="00A3035B" w:rsidP="00916063">
            <w:pPr>
              <w:spacing w:after="0" w:line="240" w:lineRule="auto"/>
              <w:rPr>
                <w:rFonts w:ascii="Calibri" w:hAnsi="Calibri" w:cs="Calibri"/>
              </w:rPr>
            </w:pPr>
            <w:r w:rsidRPr="00916063">
              <w:rPr>
                <w:rFonts w:ascii="Calibri" w:hAnsi="Calibri" w:cs="Calibri"/>
              </w:rPr>
              <w:t>BR-008</w:t>
            </w:r>
          </w:p>
        </w:tc>
        <w:tc>
          <w:tcPr>
            <w:tcW w:w="2016" w:type="dxa"/>
            <w:shd w:val="clear" w:color="auto" w:fill="FFFFFF"/>
          </w:tcPr>
          <w:p w14:paraId="2C966EDD" w14:textId="77777777" w:rsidR="00A3035B" w:rsidRPr="00916063" w:rsidRDefault="00A3035B" w:rsidP="00916063">
            <w:pPr>
              <w:spacing w:after="0" w:line="240" w:lineRule="auto"/>
              <w:rPr>
                <w:rFonts w:ascii="Calibri" w:hAnsi="Calibri" w:cs="Calibri"/>
              </w:rPr>
            </w:pPr>
            <w:r w:rsidRPr="00916063">
              <w:rPr>
                <w:rFonts w:ascii="Calibri" w:hAnsi="Calibri" w:cs="Calibri"/>
              </w:rPr>
              <w:t>Real-time visibility on cases</w:t>
            </w:r>
          </w:p>
        </w:tc>
        <w:tc>
          <w:tcPr>
            <w:tcW w:w="1809" w:type="dxa"/>
            <w:shd w:val="clear" w:color="auto" w:fill="FFFFFF"/>
          </w:tcPr>
          <w:p w14:paraId="2227E702" w14:textId="77777777" w:rsidR="00A3035B" w:rsidRPr="00916063" w:rsidRDefault="00A3035B" w:rsidP="00916063">
            <w:pPr>
              <w:spacing w:after="0" w:line="240" w:lineRule="auto"/>
              <w:rPr>
                <w:rFonts w:ascii="Calibri" w:hAnsi="Calibri" w:cs="Calibri"/>
              </w:rPr>
            </w:pPr>
            <w:r w:rsidRPr="00916063">
              <w:rPr>
                <w:rFonts w:ascii="Calibri" w:hAnsi="Calibri" w:cs="Calibri"/>
              </w:rPr>
              <w:t>DB-001, DB-002</w:t>
            </w:r>
          </w:p>
        </w:tc>
        <w:tc>
          <w:tcPr>
            <w:tcW w:w="1335" w:type="dxa"/>
            <w:shd w:val="clear" w:color="auto" w:fill="FFFFFF"/>
          </w:tcPr>
          <w:p w14:paraId="6FD5FF95" w14:textId="77777777" w:rsidR="00A3035B" w:rsidRPr="00916063" w:rsidRDefault="00A3035B" w:rsidP="00916063">
            <w:pPr>
              <w:spacing w:after="0" w:line="240" w:lineRule="auto"/>
              <w:rPr>
                <w:rFonts w:ascii="Calibri" w:hAnsi="Calibri" w:cs="Calibri"/>
              </w:rPr>
            </w:pPr>
            <w:r w:rsidRPr="00916063">
              <w:rPr>
                <w:rFonts w:ascii="Calibri" w:hAnsi="Calibri" w:cs="Calibri"/>
              </w:rPr>
              <w:t>UC-07, UC-08</w:t>
            </w:r>
          </w:p>
        </w:tc>
        <w:tc>
          <w:tcPr>
            <w:tcW w:w="1259" w:type="dxa"/>
            <w:shd w:val="clear" w:color="auto" w:fill="FFFFFF"/>
          </w:tcPr>
          <w:p w14:paraId="7FBAD862" w14:textId="77777777" w:rsidR="00A3035B" w:rsidRPr="00916063" w:rsidRDefault="00A3035B" w:rsidP="00916063">
            <w:pPr>
              <w:spacing w:after="0" w:line="240" w:lineRule="auto"/>
              <w:rPr>
                <w:rFonts w:ascii="Calibri" w:hAnsi="Calibri" w:cs="Calibri"/>
              </w:rPr>
            </w:pPr>
            <w:r w:rsidRPr="00916063">
              <w:rPr>
                <w:rFonts w:ascii="Calibri" w:hAnsi="Calibri" w:cs="Calibri"/>
              </w:rPr>
              <w:t>TC-040</w:t>
            </w:r>
          </w:p>
        </w:tc>
        <w:tc>
          <w:tcPr>
            <w:tcW w:w="1477" w:type="dxa"/>
            <w:shd w:val="clear" w:color="auto" w:fill="FFFFFF"/>
          </w:tcPr>
          <w:p w14:paraId="3E0C1EF6"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180E8568" w14:textId="77777777" w:rsidTr="00646822">
        <w:tc>
          <w:tcPr>
            <w:tcW w:w="864" w:type="dxa"/>
            <w:shd w:val="clear" w:color="auto" w:fill="EAF2FC"/>
          </w:tcPr>
          <w:p w14:paraId="6B02F463" w14:textId="77777777" w:rsidR="00A3035B" w:rsidRPr="00916063" w:rsidRDefault="00A3035B" w:rsidP="00916063">
            <w:pPr>
              <w:spacing w:after="0" w:line="240" w:lineRule="auto"/>
              <w:rPr>
                <w:rFonts w:ascii="Calibri" w:hAnsi="Calibri" w:cs="Calibri"/>
              </w:rPr>
            </w:pPr>
            <w:r w:rsidRPr="00916063">
              <w:rPr>
                <w:rFonts w:ascii="Calibri" w:hAnsi="Calibri" w:cs="Calibri"/>
              </w:rPr>
              <w:t>BR-009</w:t>
            </w:r>
          </w:p>
        </w:tc>
        <w:tc>
          <w:tcPr>
            <w:tcW w:w="2016" w:type="dxa"/>
            <w:shd w:val="clear" w:color="auto" w:fill="EAF2FC"/>
          </w:tcPr>
          <w:p w14:paraId="6B666496" w14:textId="77777777" w:rsidR="00A3035B" w:rsidRPr="00916063" w:rsidRDefault="00A3035B" w:rsidP="00916063">
            <w:pPr>
              <w:spacing w:after="0" w:line="240" w:lineRule="auto"/>
              <w:rPr>
                <w:rFonts w:ascii="Calibri" w:hAnsi="Calibri" w:cs="Calibri"/>
              </w:rPr>
            </w:pPr>
            <w:r w:rsidRPr="00916063">
              <w:rPr>
                <w:rFonts w:ascii="Calibri" w:hAnsi="Calibri" w:cs="Calibri"/>
              </w:rPr>
              <w:t>Reliable national statistics</w:t>
            </w:r>
          </w:p>
        </w:tc>
        <w:tc>
          <w:tcPr>
            <w:tcW w:w="1809" w:type="dxa"/>
            <w:shd w:val="clear" w:color="auto" w:fill="EAF2FC"/>
          </w:tcPr>
          <w:p w14:paraId="522DBA9D"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Analytics module, RPT-06 to RPT-11</w:t>
            </w:r>
          </w:p>
        </w:tc>
        <w:tc>
          <w:tcPr>
            <w:tcW w:w="1335" w:type="dxa"/>
            <w:shd w:val="clear" w:color="auto" w:fill="EAF2FC"/>
          </w:tcPr>
          <w:p w14:paraId="3F5CF712" w14:textId="77777777" w:rsidR="00A3035B" w:rsidRPr="00916063" w:rsidRDefault="00A3035B" w:rsidP="00916063">
            <w:pPr>
              <w:spacing w:after="0" w:line="240" w:lineRule="auto"/>
              <w:rPr>
                <w:rFonts w:ascii="Calibri" w:hAnsi="Calibri" w:cs="Calibri"/>
              </w:rPr>
            </w:pPr>
            <w:r w:rsidRPr="00916063">
              <w:rPr>
                <w:rFonts w:ascii="Calibri" w:hAnsi="Calibri" w:cs="Calibri"/>
              </w:rPr>
              <w:t>UC-08</w:t>
            </w:r>
          </w:p>
        </w:tc>
        <w:tc>
          <w:tcPr>
            <w:tcW w:w="1259" w:type="dxa"/>
            <w:shd w:val="clear" w:color="auto" w:fill="EAF2FC"/>
          </w:tcPr>
          <w:p w14:paraId="6C7F45CD" w14:textId="77777777" w:rsidR="00A3035B" w:rsidRPr="00916063" w:rsidRDefault="00A3035B" w:rsidP="00916063">
            <w:pPr>
              <w:spacing w:after="0" w:line="240" w:lineRule="auto"/>
              <w:rPr>
                <w:rFonts w:ascii="Calibri" w:hAnsi="Calibri" w:cs="Calibri"/>
              </w:rPr>
            </w:pPr>
            <w:r w:rsidRPr="00916063">
              <w:rPr>
                <w:rFonts w:ascii="Calibri" w:hAnsi="Calibri" w:cs="Calibri"/>
              </w:rPr>
              <w:t>TC-041, TC-042</w:t>
            </w:r>
          </w:p>
        </w:tc>
        <w:tc>
          <w:tcPr>
            <w:tcW w:w="1477" w:type="dxa"/>
            <w:shd w:val="clear" w:color="auto" w:fill="EAF2FC"/>
          </w:tcPr>
          <w:p w14:paraId="69A5C8A0"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0ED3E73C" w14:textId="77777777" w:rsidTr="00646822">
        <w:tc>
          <w:tcPr>
            <w:tcW w:w="864" w:type="dxa"/>
            <w:shd w:val="clear" w:color="auto" w:fill="FFFFFF"/>
          </w:tcPr>
          <w:p w14:paraId="0020B41D" w14:textId="77777777" w:rsidR="00A3035B" w:rsidRPr="00916063" w:rsidRDefault="00A3035B" w:rsidP="00916063">
            <w:pPr>
              <w:spacing w:after="0" w:line="240" w:lineRule="auto"/>
              <w:rPr>
                <w:rFonts w:ascii="Calibri" w:hAnsi="Calibri" w:cs="Calibri"/>
              </w:rPr>
            </w:pPr>
            <w:r w:rsidRPr="00916063">
              <w:rPr>
                <w:rFonts w:ascii="Calibri" w:hAnsi="Calibri" w:cs="Calibri"/>
              </w:rPr>
              <w:t>BR-010</w:t>
            </w:r>
          </w:p>
        </w:tc>
        <w:tc>
          <w:tcPr>
            <w:tcW w:w="2016" w:type="dxa"/>
            <w:shd w:val="clear" w:color="auto" w:fill="FFFFFF"/>
          </w:tcPr>
          <w:p w14:paraId="01AA5B09" w14:textId="77777777" w:rsidR="00A3035B" w:rsidRPr="00916063" w:rsidRDefault="00A3035B" w:rsidP="00916063">
            <w:pPr>
              <w:spacing w:after="0" w:line="240" w:lineRule="auto"/>
              <w:rPr>
                <w:rFonts w:ascii="Calibri" w:hAnsi="Calibri" w:cs="Calibri"/>
              </w:rPr>
            </w:pPr>
            <w:r w:rsidRPr="00916063">
              <w:rPr>
                <w:rFonts w:ascii="Calibri" w:hAnsi="Calibri" w:cs="Calibri"/>
              </w:rPr>
              <w:t>COMESA, AfCFTA, ASYCUDA integration</w:t>
            </w:r>
          </w:p>
        </w:tc>
        <w:tc>
          <w:tcPr>
            <w:tcW w:w="1809" w:type="dxa"/>
            <w:shd w:val="clear" w:color="auto" w:fill="FFFFFF"/>
          </w:tcPr>
          <w:p w14:paraId="7F7318F9" w14:textId="77777777" w:rsidR="00A3035B" w:rsidRPr="00916063" w:rsidRDefault="00A3035B" w:rsidP="00916063">
            <w:pPr>
              <w:spacing w:after="0" w:line="240" w:lineRule="auto"/>
              <w:rPr>
                <w:rFonts w:ascii="Calibri" w:hAnsi="Calibri" w:cs="Calibri"/>
              </w:rPr>
            </w:pPr>
            <w:r w:rsidRPr="00916063">
              <w:rPr>
                <w:rFonts w:ascii="Calibri" w:hAnsi="Calibri" w:cs="Calibri"/>
              </w:rPr>
              <w:t>INT-001 to INT-005</w:t>
            </w:r>
          </w:p>
        </w:tc>
        <w:tc>
          <w:tcPr>
            <w:tcW w:w="1335" w:type="dxa"/>
            <w:shd w:val="clear" w:color="auto" w:fill="FFFFFF"/>
          </w:tcPr>
          <w:p w14:paraId="7D91F337" w14:textId="77777777" w:rsidR="00A3035B" w:rsidRPr="00916063" w:rsidRDefault="00A3035B" w:rsidP="00916063">
            <w:pPr>
              <w:spacing w:after="0" w:line="240" w:lineRule="auto"/>
              <w:rPr>
                <w:rFonts w:ascii="Calibri" w:hAnsi="Calibri" w:cs="Calibri"/>
              </w:rPr>
            </w:pPr>
            <w:r w:rsidRPr="00916063">
              <w:rPr>
                <w:rFonts w:ascii="Calibri" w:hAnsi="Calibri" w:cs="Calibri"/>
              </w:rPr>
              <w:t>UC-09</w:t>
            </w:r>
          </w:p>
        </w:tc>
        <w:tc>
          <w:tcPr>
            <w:tcW w:w="1259" w:type="dxa"/>
            <w:shd w:val="clear" w:color="auto" w:fill="FFFFFF"/>
          </w:tcPr>
          <w:p w14:paraId="632C73A6" w14:textId="77777777" w:rsidR="00A3035B" w:rsidRPr="00916063" w:rsidRDefault="00A3035B" w:rsidP="00916063">
            <w:pPr>
              <w:spacing w:after="0" w:line="240" w:lineRule="auto"/>
              <w:rPr>
                <w:rFonts w:ascii="Calibri" w:hAnsi="Calibri" w:cs="Calibri"/>
              </w:rPr>
            </w:pPr>
            <w:r w:rsidRPr="00916063">
              <w:rPr>
                <w:rFonts w:ascii="Calibri" w:hAnsi="Calibri" w:cs="Calibri"/>
              </w:rPr>
              <w:t>TC-050, TC-051</w:t>
            </w:r>
          </w:p>
        </w:tc>
        <w:tc>
          <w:tcPr>
            <w:tcW w:w="1477" w:type="dxa"/>
            <w:shd w:val="clear" w:color="auto" w:fill="FFFFFF"/>
          </w:tcPr>
          <w:p w14:paraId="3B5D8C15" w14:textId="77777777" w:rsidR="00A3035B" w:rsidRPr="00916063" w:rsidRDefault="00A3035B" w:rsidP="00916063">
            <w:pPr>
              <w:spacing w:after="0" w:line="240" w:lineRule="auto"/>
              <w:rPr>
                <w:rFonts w:ascii="Calibri" w:hAnsi="Calibri" w:cs="Calibri"/>
              </w:rPr>
            </w:pPr>
            <w:r w:rsidRPr="00916063">
              <w:rPr>
                <w:rFonts w:ascii="Calibri" w:hAnsi="Calibri" w:cs="Calibri"/>
              </w:rPr>
              <w:t>In progress</w:t>
            </w:r>
          </w:p>
        </w:tc>
      </w:tr>
      <w:tr w:rsidR="00A3035B" w:rsidRPr="00916063" w14:paraId="6EAB230C" w14:textId="77777777" w:rsidTr="00646822">
        <w:tc>
          <w:tcPr>
            <w:tcW w:w="864" w:type="dxa"/>
            <w:shd w:val="clear" w:color="auto" w:fill="EAF2FC"/>
          </w:tcPr>
          <w:p w14:paraId="725AA7F5" w14:textId="77777777" w:rsidR="00A3035B" w:rsidRPr="00916063" w:rsidRDefault="00A3035B" w:rsidP="00916063">
            <w:pPr>
              <w:spacing w:after="0" w:line="240" w:lineRule="auto"/>
              <w:rPr>
                <w:rFonts w:ascii="Calibri" w:hAnsi="Calibri" w:cs="Calibri"/>
              </w:rPr>
            </w:pPr>
            <w:r w:rsidRPr="00916063">
              <w:rPr>
                <w:rFonts w:ascii="Calibri" w:hAnsi="Calibri" w:cs="Calibri"/>
              </w:rPr>
              <w:t>BR-011</w:t>
            </w:r>
          </w:p>
        </w:tc>
        <w:tc>
          <w:tcPr>
            <w:tcW w:w="2016" w:type="dxa"/>
            <w:shd w:val="clear" w:color="auto" w:fill="EAF2FC"/>
          </w:tcPr>
          <w:p w14:paraId="1AEA66EE" w14:textId="77777777" w:rsidR="00A3035B" w:rsidRPr="00916063" w:rsidRDefault="00A3035B" w:rsidP="00916063">
            <w:pPr>
              <w:spacing w:after="0" w:line="240" w:lineRule="auto"/>
              <w:rPr>
                <w:rFonts w:ascii="Calibri" w:hAnsi="Calibri" w:cs="Calibri"/>
              </w:rPr>
            </w:pPr>
            <w:r w:rsidRPr="00916063">
              <w:rPr>
                <w:rFonts w:ascii="Calibri" w:hAnsi="Calibri" w:cs="Calibri"/>
              </w:rPr>
              <w:t>Standardised COMESA categorisation</w:t>
            </w:r>
          </w:p>
        </w:tc>
        <w:tc>
          <w:tcPr>
            <w:tcW w:w="1809" w:type="dxa"/>
            <w:shd w:val="clear" w:color="auto" w:fill="EAF2FC"/>
          </w:tcPr>
          <w:p w14:paraId="2D7B74C8"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CM-004, </w:t>
            </w:r>
            <w:proofErr w:type="spellStart"/>
            <w:r w:rsidRPr="00916063">
              <w:rPr>
                <w:rFonts w:ascii="Calibri" w:hAnsi="Calibri" w:cs="Calibri"/>
              </w:rPr>
              <w:t>NTB_Categories</w:t>
            </w:r>
            <w:proofErr w:type="spellEnd"/>
          </w:p>
        </w:tc>
        <w:tc>
          <w:tcPr>
            <w:tcW w:w="1335" w:type="dxa"/>
            <w:shd w:val="clear" w:color="auto" w:fill="EAF2FC"/>
          </w:tcPr>
          <w:p w14:paraId="743BD899" w14:textId="77777777" w:rsidR="00A3035B" w:rsidRPr="00916063" w:rsidRDefault="00A3035B" w:rsidP="00916063">
            <w:pPr>
              <w:spacing w:after="0" w:line="240" w:lineRule="auto"/>
              <w:rPr>
                <w:rFonts w:ascii="Calibri" w:hAnsi="Calibri" w:cs="Calibri"/>
              </w:rPr>
            </w:pPr>
            <w:r w:rsidRPr="00916063">
              <w:rPr>
                <w:rFonts w:ascii="Calibri" w:hAnsi="Calibri" w:cs="Calibri"/>
              </w:rPr>
              <w:t>UC-03</w:t>
            </w:r>
          </w:p>
        </w:tc>
        <w:tc>
          <w:tcPr>
            <w:tcW w:w="1259" w:type="dxa"/>
            <w:shd w:val="clear" w:color="auto" w:fill="EAF2FC"/>
          </w:tcPr>
          <w:p w14:paraId="36F14B69" w14:textId="77777777" w:rsidR="00A3035B" w:rsidRPr="00916063" w:rsidRDefault="00A3035B" w:rsidP="00916063">
            <w:pPr>
              <w:spacing w:after="0" w:line="240" w:lineRule="auto"/>
              <w:rPr>
                <w:rFonts w:ascii="Calibri" w:hAnsi="Calibri" w:cs="Calibri"/>
              </w:rPr>
            </w:pPr>
            <w:r w:rsidRPr="00916063">
              <w:rPr>
                <w:rFonts w:ascii="Calibri" w:hAnsi="Calibri" w:cs="Calibri"/>
              </w:rPr>
              <w:t>TC-005</w:t>
            </w:r>
          </w:p>
        </w:tc>
        <w:tc>
          <w:tcPr>
            <w:tcW w:w="1477" w:type="dxa"/>
            <w:shd w:val="clear" w:color="auto" w:fill="EAF2FC"/>
          </w:tcPr>
          <w:p w14:paraId="61E6CF4A"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6059612E" w14:textId="77777777" w:rsidTr="00646822">
        <w:tc>
          <w:tcPr>
            <w:tcW w:w="864" w:type="dxa"/>
            <w:shd w:val="clear" w:color="auto" w:fill="FFFFFF"/>
          </w:tcPr>
          <w:p w14:paraId="366C630B" w14:textId="77777777" w:rsidR="00A3035B" w:rsidRPr="00916063" w:rsidRDefault="00A3035B" w:rsidP="00916063">
            <w:pPr>
              <w:spacing w:after="0" w:line="240" w:lineRule="auto"/>
              <w:rPr>
                <w:rFonts w:ascii="Calibri" w:hAnsi="Calibri" w:cs="Calibri"/>
              </w:rPr>
            </w:pPr>
            <w:r w:rsidRPr="00916063">
              <w:rPr>
                <w:rFonts w:ascii="Calibri" w:hAnsi="Calibri" w:cs="Calibri"/>
              </w:rPr>
              <w:t>BR-012</w:t>
            </w:r>
          </w:p>
        </w:tc>
        <w:tc>
          <w:tcPr>
            <w:tcW w:w="2016" w:type="dxa"/>
            <w:shd w:val="clear" w:color="auto" w:fill="FFFFFF"/>
          </w:tcPr>
          <w:p w14:paraId="7720752F" w14:textId="77777777" w:rsidR="00A3035B" w:rsidRPr="00916063" w:rsidRDefault="00A3035B" w:rsidP="00916063">
            <w:pPr>
              <w:spacing w:after="0" w:line="240" w:lineRule="auto"/>
              <w:rPr>
                <w:rFonts w:ascii="Calibri" w:hAnsi="Calibri" w:cs="Calibri"/>
              </w:rPr>
            </w:pPr>
            <w:r w:rsidRPr="00916063">
              <w:rPr>
                <w:rFonts w:ascii="Calibri" w:hAnsi="Calibri" w:cs="Calibri"/>
              </w:rPr>
              <w:t>Gender-disaggregated data</w:t>
            </w:r>
          </w:p>
        </w:tc>
        <w:tc>
          <w:tcPr>
            <w:tcW w:w="1809" w:type="dxa"/>
            <w:shd w:val="clear" w:color="auto" w:fill="FFFFFF"/>
          </w:tcPr>
          <w:p w14:paraId="333C8443" w14:textId="77777777" w:rsidR="00A3035B" w:rsidRPr="00916063" w:rsidRDefault="00A3035B" w:rsidP="00916063">
            <w:pPr>
              <w:spacing w:after="0" w:line="240" w:lineRule="auto"/>
              <w:rPr>
                <w:rFonts w:ascii="Calibri" w:hAnsi="Calibri" w:cs="Calibri"/>
              </w:rPr>
            </w:pPr>
            <w:r w:rsidRPr="00916063">
              <w:rPr>
                <w:rFonts w:ascii="Calibri" w:hAnsi="Calibri" w:cs="Calibri"/>
              </w:rPr>
              <w:t>CM-008, RPT-19 to 21</w:t>
            </w:r>
          </w:p>
        </w:tc>
        <w:tc>
          <w:tcPr>
            <w:tcW w:w="1335" w:type="dxa"/>
            <w:shd w:val="clear" w:color="auto" w:fill="FFFFFF"/>
          </w:tcPr>
          <w:p w14:paraId="33AABF4E" w14:textId="77777777" w:rsidR="00A3035B" w:rsidRPr="00916063" w:rsidRDefault="00A3035B" w:rsidP="00916063">
            <w:pPr>
              <w:spacing w:after="0" w:line="240" w:lineRule="auto"/>
              <w:rPr>
                <w:rFonts w:ascii="Calibri" w:hAnsi="Calibri" w:cs="Calibri"/>
              </w:rPr>
            </w:pPr>
            <w:r w:rsidRPr="00916063">
              <w:rPr>
                <w:rFonts w:ascii="Calibri" w:hAnsi="Calibri" w:cs="Calibri"/>
              </w:rPr>
              <w:t>UC-08</w:t>
            </w:r>
          </w:p>
        </w:tc>
        <w:tc>
          <w:tcPr>
            <w:tcW w:w="1259" w:type="dxa"/>
            <w:shd w:val="clear" w:color="auto" w:fill="FFFFFF"/>
          </w:tcPr>
          <w:p w14:paraId="3879D952" w14:textId="77777777" w:rsidR="00A3035B" w:rsidRPr="00916063" w:rsidRDefault="00A3035B" w:rsidP="00916063">
            <w:pPr>
              <w:spacing w:after="0" w:line="240" w:lineRule="auto"/>
              <w:rPr>
                <w:rFonts w:ascii="Calibri" w:hAnsi="Calibri" w:cs="Calibri"/>
              </w:rPr>
            </w:pPr>
            <w:r w:rsidRPr="00916063">
              <w:rPr>
                <w:rFonts w:ascii="Calibri" w:hAnsi="Calibri" w:cs="Calibri"/>
              </w:rPr>
              <w:t>TC-043</w:t>
            </w:r>
          </w:p>
        </w:tc>
        <w:tc>
          <w:tcPr>
            <w:tcW w:w="1477" w:type="dxa"/>
            <w:shd w:val="clear" w:color="auto" w:fill="FFFFFF"/>
          </w:tcPr>
          <w:p w14:paraId="3592EB4B"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1FA5118A" w14:textId="77777777" w:rsidTr="00646822">
        <w:tc>
          <w:tcPr>
            <w:tcW w:w="864" w:type="dxa"/>
            <w:shd w:val="clear" w:color="auto" w:fill="EAF2FC"/>
          </w:tcPr>
          <w:p w14:paraId="5FF1FFBF" w14:textId="77777777" w:rsidR="00A3035B" w:rsidRPr="00916063" w:rsidRDefault="00A3035B" w:rsidP="00916063">
            <w:pPr>
              <w:spacing w:after="0" w:line="240" w:lineRule="auto"/>
              <w:rPr>
                <w:rFonts w:ascii="Calibri" w:hAnsi="Calibri" w:cs="Calibri"/>
              </w:rPr>
            </w:pPr>
            <w:r w:rsidRPr="00916063">
              <w:rPr>
                <w:rFonts w:ascii="Calibri" w:hAnsi="Calibri" w:cs="Calibri"/>
              </w:rPr>
              <w:t>BR-013</w:t>
            </w:r>
          </w:p>
        </w:tc>
        <w:tc>
          <w:tcPr>
            <w:tcW w:w="2016" w:type="dxa"/>
            <w:shd w:val="clear" w:color="auto" w:fill="EAF2FC"/>
          </w:tcPr>
          <w:p w14:paraId="61ED1AA7" w14:textId="77777777" w:rsidR="00A3035B" w:rsidRPr="00916063" w:rsidRDefault="00A3035B" w:rsidP="00916063">
            <w:pPr>
              <w:spacing w:after="0" w:line="240" w:lineRule="auto"/>
              <w:rPr>
                <w:rFonts w:ascii="Calibri" w:hAnsi="Calibri" w:cs="Calibri"/>
              </w:rPr>
            </w:pPr>
            <w:r w:rsidRPr="00916063">
              <w:rPr>
                <w:rFonts w:ascii="Calibri" w:hAnsi="Calibri" w:cs="Calibri"/>
              </w:rPr>
              <w:t>Institution dashboards</w:t>
            </w:r>
          </w:p>
        </w:tc>
        <w:tc>
          <w:tcPr>
            <w:tcW w:w="1809" w:type="dxa"/>
            <w:shd w:val="clear" w:color="auto" w:fill="EAF2FC"/>
          </w:tcPr>
          <w:p w14:paraId="60245175" w14:textId="77777777" w:rsidR="00A3035B" w:rsidRPr="00916063" w:rsidRDefault="00A3035B" w:rsidP="00916063">
            <w:pPr>
              <w:spacing w:after="0" w:line="240" w:lineRule="auto"/>
              <w:rPr>
                <w:rFonts w:ascii="Calibri" w:hAnsi="Calibri" w:cs="Calibri"/>
              </w:rPr>
            </w:pPr>
            <w:r w:rsidRPr="00916063">
              <w:rPr>
                <w:rFonts w:ascii="Calibri" w:hAnsi="Calibri" w:cs="Calibri"/>
              </w:rPr>
              <w:t>DB-001, DB-002, DB-003</w:t>
            </w:r>
          </w:p>
        </w:tc>
        <w:tc>
          <w:tcPr>
            <w:tcW w:w="1335" w:type="dxa"/>
            <w:shd w:val="clear" w:color="auto" w:fill="EAF2FC"/>
          </w:tcPr>
          <w:p w14:paraId="6C55D8B5" w14:textId="77777777" w:rsidR="00A3035B" w:rsidRPr="00916063" w:rsidRDefault="00A3035B" w:rsidP="00916063">
            <w:pPr>
              <w:spacing w:after="0" w:line="240" w:lineRule="auto"/>
              <w:rPr>
                <w:rFonts w:ascii="Calibri" w:hAnsi="Calibri" w:cs="Calibri"/>
              </w:rPr>
            </w:pPr>
            <w:r w:rsidRPr="00916063">
              <w:rPr>
                <w:rFonts w:ascii="Calibri" w:hAnsi="Calibri" w:cs="Calibri"/>
              </w:rPr>
              <w:t>UC-08</w:t>
            </w:r>
          </w:p>
        </w:tc>
        <w:tc>
          <w:tcPr>
            <w:tcW w:w="1259" w:type="dxa"/>
            <w:shd w:val="clear" w:color="auto" w:fill="EAF2FC"/>
          </w:tcPr>
          <w:p w14:paraId="3467847A" w14:textId="77777777" w:rsidR="00A3035B" w:rsidRPr="00916063" w:rsidRDefault="00A3035B" w:rsidP="00916063">
            <w:pPr>
              <w:spacing w:after="0" w:line="240" w:lineRule="auto"/>
              <w:rPr>
                <w:rFonts w:ascii="Calibri" w:hAnsi="Calibri" w:cs="Calibri"/>
              </w:rPr>
            </w:pPr>
            <w:r w:rsidRPr="00916063">
              <w:rPr>
                <w:rFonts w:ascii="Calibri" w:hAnsi="Calibri" w:cs="Calibri"/>
              </w:rPr>
              <w:t>TC-040</w:t>
            </w:r>
          </w:p>
        </w:tc>
        <w:tc>
          <w:tcPr>
            <w:tcW w:w="1477" w:type="dxa"/>
            <w:shd w:val="clear" w:color="auto" w:fill="EAF2FC"/>
          </w:tcPr>
          <w:p w14:paraId="02520561"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413DDFAA" w14:textId="77777777" w:rsidTr="00646822">
        <w:tc>
          <w:tcPr>
            <w:tcW w:w="864" w:type="dxa"/>
            <w:shd w:val="clear" w:color="auto" w:fill="FFFFFF"/>
          </w:tcPr>
          <w:p w14:paraId="1A9E9090" w14:textId="77777777" w:rsidR="00A3035B" w:rsidRPr="00916063" w:rsidRDefault="00A3035B" w:rsidP="00916063">
            <w:pPr>
              <w:spacing w:after="0" w:line="240" w:lineRule="auto"/>
              <w:rPr>
                <w:rFonts w:ascii="Calibri" w:hAnsi="Calibri" w:cs="Calibri"/>
              </w:rPr>
            </w:pPr>
            <w:r w:rsidRPr="00916063">
              <w:rPr>
                <w:rFonts w:ascii="Calibri" w:hAnsi="Calibri" w:cs="Calibri"/>
              </w:rPr>
              <w:t>BR-014</w:t>
            </w:r>
          </w:p>
        </w:tc>
        <w:tc>
          <w:tcPr>
            <w:tcW w:w="2016" w:type="dxa"/>
            <w:shd w:val="clear" w:color="auto" w:fill="FFFFFF"/>
          </w:tcPr>
          <w:p w14:paraId="501C9BFC" w14:textId="77777777" w:rsidR="00A3035B" w:rsidRPr="00916063" w:rsidRDefault="00A3035B" w:rsidP="00916063">
            <w:pPr>
              <w:spacing w:after="0" w:line="240" w:lineRule="auto"/>
              <w:rPr>
                <w:rFonts w:ascii="Calibri" w:hAnsi="Calibri" w:cs="Calibri"/>
              </w:rPr>
            </w:pPr>
            <w:r w:rsidRPr="00916063">
              <w:rPr>
                <w:rFonts w:ascii="Calibri" w:hAnsi="Calibri" w:cs="Calibri"/>
              </w:rPr>
              <w:t>Advanced analysis capabilities</w:t>
            </w:r>
          </w:p>
        </w:tc>
        <w:tc>
          <w:tcPr>
            <w:tcW w:w="1809" w:type="dxa"/>
            <w:shd w:val="clear" w:color="auto" w:fill="FFFFFF"/>
          </w:tcPr>
          <w:p w14:paraId="7498EACF"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Analytics module, DB-004</w:t>
            </w:r>
          </w:p>
        </w:tc>
        <w:tc>
          <w:tcPr>
            <w:tcW w:w="1335" w:type="dxa"/>
            <w:shd w:val="clear" w:color="auto" w:fill="FFFFFF"/>
          </w:tcPr>
          <w:p w14:paraId="2975065B" w14:textId="77777777" w:rsidR="00A3035B" w:rsidRPr="00916063" w:rsidRDefault="00A3035B" w:rsidP="00916063">
            <w:pPr>
              <w:spacing w:after="0" w:line="240" w:lineRule="auto"/>
              <w:rPr>
                <w:rFonts w:ascii="Calibri" w:hAnsi="Calibri" w:cs="Calibri"/>
              </w:rPr>
            </w:pPr>
            <w:r w:rsidRPr="00916063">
              <w:rPr>
                <w:rFonts w:ascii="Calibri" w:hAnsi="Calibri" w:cs="Calibri"/>
              </w:rPr>
              <w:t>UC-08</w:t>
            </w:r>
          </w:p>
        </w:tc>
        <w:tc>
          <w:tcPr>
            <w:tcW w:w="1259" w:type="dxa"/>
            <w:shd w:val="clear" w:color="auto" w:fill="FFFFFF"/>
          </w:tcPr>
          <w:p w14:paraId="09818DFB" w14:textId="77777777" w:rsidR="00A3035B" w:rsidRPr="00916063" w:rsidRDefault="00A3035B" w:rsidP="00916063">
            <w:pPr>
              <w:spacing w:after="0" w:line="240" w:lineRule="auto"/>
              <w:rPr>
                <w:rFonts w:ascii="Calibri" w:hAnsi="Calibri" w:cs="Calibri"/>
              </w:rPr>
            </w:pPr>
            <w:r w:rsidRPr="00916063">
              <w:rPr>
                <w:rFonts w:ascii="Calibri" w:hAnsi="Calibri" w:cs="Calibri"/>
              </w:rPr>
              <w:t>TC-041 to 045</w:t>
            </w:r>
          </w:p>
        </w:tc>
        <w:tc>
          <w:tcPr>
            <w:tcW w:w="1477" w:type="dxa"/>
            <w:shd w:val="clear" w:color="auto" w:fill="FFFFFF"/>
          </w:tcPr>
          <w:p w14:paraId="4A307D25"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02CC2F0C" w14:textId="77777777" w:rsidTr="00646822">
        <w:tc>
          <w:tcPr>
            <w:tcW w:w="864" w:type="dxa"/>
            <w:shd w:val="clear" w:color="auto" w:fill="EAF2FC"/>
          </w:tcPr>
          <w:p w14:paraId="7DBA53D2" w14:textId="77777777" w:rsidR="00A3035B" w:rsidRPr="00916063" w:rsidRDefault="00A3035B" w:rsidP="00916063">
            <w:pPr>
              <w:spacing w:after="0" w:line="240" w:lineRule="auto"/>
              <w:rPr>
                <w:rFonts w:ascii="Calibri" w:hAnsi="Calibri" w:cs="Calibri"/>
              </w:rPr>
            </w:pPr>
            <w:r w:rsidRPr="00916063">
              <w:rPr>
                <w:rFonts w:ascii="Calibri" w:hAnsi="Calibri" w:cs="Calibri"/>
              </w:rPr>
              <w:t>BR-015</w:t>
            </w:r>
          </w:p>
        </w:tc>
        <w:tc>
          <w:tcPr>
            <w:tcW w:w="2016" w:type="dxa"/>
            <w:shd w:val="clear" w:color="auto" w:fill="EAF2FC"/>
          </w:tcPr>
          <w:p w14:paraId="702EA209" w14:textId="77777777" w:rsidR="00A3035B" w:rsidRPr="00916063" w:rsidRDefault="00A3035B" w:rsidP="00916063">
            <w:pPr>
              <w:spacing w:after="0" w:line="240" w:lineRule="auto"/>
              <w:rPr>
                <w:rFonts w:ascii="Calibri" w:hAnsi="Calibri" w:cs="Calibri"/>
              </w:rPr>
            </w:pPr>
            <w:r w:rsidRPr="00916063">
              <w:rPr>
                <w:rFonts w:ascii="Calibri" w:hAnsi="Calibri" w:cs="Calibri"/>
              </w:rPr>
              <w:t>Data confidentiality and protection</w:t>
            </w:r>
          </w:p>
        </w:tc>
        <w:tc>
          <w:tcPr>
            <w:tcW w:w="1809" w:type="dxa"/>
            <w:shd w:val="clear" w:color="auto" w:fill="EAF2FC"/>
          </w:tcPr>
          <w:p w14:paraId="480B321F"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Sec </w:t>
            </w:r>
            <w:proofErr w:type="spellStart"/>
            <w:r w:rsidRPr="00916063">
              <w:rPr>
                <w:rFonts w:ascii="Calibri" w:hAnsi="Calibri" w:cs="Calibri"/>
              </w:rPr>
              <w:t>reqs</w:t>
            </w:r>
            <w:proofErr w:type="spellEnd"/>
            <w:r w:rsidRPr="00916063">
              <w:rPr>
                <w:rFonts w:ascii="Calibri" w:hAnsi="Calibri" w:cs="Calibri"/>
              </w:rPr>
              <w:t xml:space="preserve"> 8.5, IAM 12.1–12.4</w:t>
            </w:r>
          </w:p>
        </w:tc>
        <w:tc>
          <w:tcPr>
            <w:tcW w:w="1335" w:type="dxa"/>
            <w:shd w:val="clear" w:color="auto" w:fill="EAF2FC"/>
          </w:tcPr>
          <w:p w14:paraId="708EBD07" w14:textId="77777777" w:rsidR="00A3035B" w:rsidRPr="00916063" w:rsidRDefault="00A3035B" w:rsidP="00916063">
            <w:pPr>
              <w:spacing w:after="0" w:line="240" w:lineRule="auto"/>
              <w:rPr>
                <w:rFonts w:ascii="Calibri" w:hAnsi="Calibri" w:cs="Calibri"/>
              </w:rPr>
            </w:pPr>
            <w:r w:rsidRPr="00916063">
              <w:rPr>
                <w:rFonts w:ascii="Calibri" w:hAnsi="Calibri" w:cs="Calibri"/>
              </w:rPr>
              <w:t>UC-09</w:t>
            </w:r>
          </w:p>
        </w:tc>
        <w:tc>
          <w:tcPr>
            <w:tcW w:w="1259" w:type="dxa"/>
            <w:shd w:val="clear" w:color="auto" w:fill="EAF2FC"/>
          </w:tcPr>
          <w:p w14:paraId="2EF6B9B8" w14:textId="77777777" w:rsidR="00A3035B" w:rsidRPr="00916063" w:rsidRDefault="00A3035B" w:rsidP="00916063">
            <w:pPr>
              <w:spacing w:after="0" w:line="240" w:lineRule="auto"/>
              <w:rPr>
                <w:rFonts w:ascii="Calibri" w:hAnsi="Calibri" w:cs="Calibri"/>
              </w:rPr>
            </w:pPr>
            <w:r w:rsidRPr="00916063">
              <w:rPr>
                <w:rFonts w:ascii="Calibri" w:hAnsi="Calibri" w:cs="Calibri"/>
              </w:rPr>
              <w:t>TC-060, TC-061</w:t>
            </w:r>
          </w:p>
        </w:tc>
        <w:tc>
          <w:tcPr>
            <w:tcW w:w="1477" w:type="dxa"/>
            <w:shd w:val="clear" w:color="auto" w:fill="EAF2FC"/>
          </w:tcPr>
          <w:p w14:paraId="4A3F8B34"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16B63F0D" w14:textId="77777777" w:rsidTr="00646822">
        <w:tc>
          <w:tcPr>
            <w:tcW w:w="864" w:type="dxa"/>
            <w:shd w:val="clear" w:color="auto" w:fill="FFFFFF"/>
          </w:tcPr>
          <w:p w14:paraId="6E359B13" w14:textId="77777777" w:rsidR="00A3035B" w:rsidRPr="00916063" w:rsidRDefault="00A3035B" w:rsidP="00916063">
            <w:pPr>
              <w:spacing w:after="0" w:line="240" w:lineRule="auto"/>
              <w:rPr>
                <w:rFonts w:ascii="Calibri" w:hAnsi="Calibri" w:cs="Calibri"/>
              </w:rPr>
            </w:pPr>
            <w:r w:rsidRPr="00916063">
              <w:rPr>
                <w:rFonts w:ascii="Calibri" w:hAnsi="Calibri" w:cs="Calibri"/>
              </w:rPr>
              <w:t>BR-016</w:t>
            </w:r>
          </w:p>
        </w:tc>
        <w:tc>
          <w:tcPr>
            <w:tcW w:w="2016" w:type="dxa"/>
            <w:shd w:val="clear" w:color="auto" w:fill="FFFFFF"/>
          </w:tcPr>
          <w:p w14:paraId="198B1F31" w14:textId="77777777" w:rsidR="00A3035B" w:rsidRPr="00916063" w:rsidRDefault="00A3035B" w:rsidP="00916063">
            <w:pPr>
              <w:spacing w:after="0" w:line="240" w:lineRule="auto"/>
              <w:rPr>
                <w:rFonts w:ascii="Calibri" w:hAnsi="Calibri" w:cs="Calibri"/>
              </w:rPr>
            </w:pPr>
            <w:r w:rsidRPr="00916063">
              <w:rPr>
                <w:rFonts w:ascii="Calibri" w:hAnsi="Calibri" w:cs="Calibri"/>
              </w:rPr>
              <w:t>Automatic follow-up notifications</w:t>
            </w:r>
          </w:p>
        </w:tc>
        <w:tc>
          <w:tcPr>
            <w:tcW w:w="1809" w:type="dxa"/>
            <w:shd w:val="clear" w:color="auto" w:fill="FFFFFF"/>
          </w:tcPr>
          <w:p w14:paraId="09386BCD" w14:textId="77777777" w:rsidR="00A3035B" w:rsidRPr="00916063" w:rsidRDefault="00A3035B" w:rsidP="00916063">
            <w:pPr>
              <w:spacing w:after="0" w:line="240" w:lineRule="auto"/>
              <w:rPr>
                <w:rFonts w:ascii="Calibri" w:hAnsi="Calibri" w:cs="Calibri"/>
              </w:rPr>
            </w:pPr>
            <w:proofErr w:type="spellStart"/>
            <w:r w:rsidRPr="00916063">
              <w:rPr>
                <w:rFonts w:ascii="Calibri" w:hAnsi="Calibri" w:cs="Calibri"/>
              </w:rPr>
              <w:t>Notif</w:t>
            </w:r>
            <w:proofErr w:type="spellEnd"/>
            <w:r w:rsidRPr="00916063">
              <w:rPr>
                <w:rFonts w:ascii="Calibri" w:hAnsi="Calibri" w:cs="Calibri"/>
              </w:rPr>
              <w:t xml:space="preserve"> module, 5.3.3</w:t>
            </w:r>
          </w:p>
        </w:tc>
        <w:tc>
          <w:tcPr>
            <w:tcW w:w="1335" w:type="dxa"/>
            <w:shd w:val="clear" w:color="auto" w:fill="FFFFFF"/>
          </w:tcPr>
          <w:p w14:paraId="548C5882" w14:textId="77777777" w:rsidR="00A3035B" w:rsidRPr="00916063" w:rsidRDefault="00A3035B" w:rsidP="00916063">
            <w:pPr>
              <w:spacing w:after="0" w:line="240" w:lineRule="auto"/>
              <w:rPr>
                <w:rFonts w:ascii="Calibri" w:hAnsi="Calibri" w:cs="Calibri"/>
              </w:rPr>
            </w:pPr>
            <w:r w:rsidRPr="00916063">
              <w:rPr>
                <w:rFonts w:ascii="Calibri" w:hAnsi="Calibri" w:cs="Calibri"/>
              </w:rPr>
              <w:t>UC-04, UC-05, UC-06</w:t>
            </w:r>
          </w:p>
        </w:tc>
        <w:tc>
          <w:tcPr>
            <w:tcW w:w="1259" w:type="dxa"/>
            <w:shd w:val="clear" w:color="auto" w:fill="FFFFFF"/>
          </w:tcPr>
          <w:p w14:paraId="272C668B" w14:textId="77777777" w:rsidR="00A3035B" w:rsidRPr="00916063" w:rsidRDefault="00A3035B" w:rsidP="00916063">
            <w:pPr>
              <w:spacing w:after="0" w:line="240" w:lineRule="auto"/>
              <w:rPr>
                <w:rFonts w:ascii="Calibri" w:hAnsi="Calibri" w:cs="Calibri"/>
              </w:rPr>
            </w:pPr>
            <w:r w:rsidRPr="00916063">
              <w:rPr>
                <w:rFonts w:ascii="Calibri" w:hAnsi="Calibri" w:cs="Calibri"/>
              </w:rPr>
              <w:t>TC-070</w:t>
            </w:r>
          </w:p>
        </w:tc>
        <w:tc>
          <w:tcPr>
            <w:tcW w:w="1477" w:type="dxa"/>
            <w:shd w:val="clear" w:color="auto" w:fill="FFFFFF"/>
          </w:tcPr>
          <w:p w14:paraId="6D66AAE0"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0E9019DE" w14:textId="77777777" w:rsidTr="00646822">
        <w:tc>
          <w:tcPr>
            <w:tcW w:w="864" w:type="dxa"/>
            <w:shd w:val="clear" w:color="auto" w:fill="EAF2FC"/>
          </w:tcPr>
          <w:p w14:paraId="689D89F2" w14:textId="77777777" w:rsidR="00A3035B" w:rsidRPr="00916063" w:rsidRDefault="00A3035B" w:rsidP="00916063">
            <w:pPr>
              <w:spacing w:after="0" w:line="240" w:lineRule="auto"/>
              <w:rPr>
                <w:rFonts w:ascii="Calibri" w:hAnsi="Calibri" w:cs="Calibri"/>
              </w:rPr>
            </w:pPr>
            <w:r w:rsidRPr="00916063">
              <w:rPr>
                <w:rFonts w:ascii="Calibri" w:hAnsi="Calibri" w:cs="Calibri"/>
              </w:rPr>
              <w:t>BR-017</w:t>
            </w:r>
          </w:p>
        </w:tc>
        <w:tc>
          <w:tcPr>
            <w:tcW w:w="2016" w:type="dxa"/>
            <w:shd w:val="clear" w:color="auto" w:fill="EAF2FC"/>
          </w:tcPr>
          <w:p w14:paraId="7EC1F9E7" w14:textId="77777777" w:rsidR="00A3035B" w:rsidRPr="00916063" w:rsidRDefault="00A3035B" w:rsidP="00916063">
            <w:pPr>
              <w:spacing w:after="0" w:line="240" w:lineRule="auto"/>
              <w:rPr>
                <w:rFonts w:ascii="Calibri" w:hAnsi="Calibri" w:cs="Calibri"/>
              </w:rPr>
            </w:pPr>
            <w:r w:rsidRPr="00916063">
              <w:rPr>
                <w:rFonts w:ascii="Calibri" w:hAnsi="Calibri" w:cs="Calibri"/>
              </w:rPr>
              <w:t>Full history of exchanges</w:t>
            </w:r>
          </w:p>
        </w:tc>
        <w:tc>
          <w:tcPr>
            <w:tcW w:w="1809" w:type="dxa"/>
            <w:shd w:val="clear" w:color="auto" w:fill="EAF2FC"/>
          </w:tcPr>
          <w:p w14:paraId="729D0FD2" w14:textId="77777777" w:rsidR="00A3035B" w:rsidRPr="00916063" w:rsidRDefault="00A3035B" w:rsidP="00916063">
            <w:pPr>
              <w:spacing w:after="0" w:line="240" w:lineRule="auto"/>
              <w:rPr>
                <w:rFonts w:ascii="Calibri" w:hAnsi="Calibri" w:cs="Calibri"/>
              </w:rPr>
            </w:pPr>
            <w:r w:rsidRPr="00916063">
              <w:rPr>
                <w:rFonts w:ascii="Calibri" w:hAnsi="Calibri" w:cs="Calibri"/>
              </w:rPr>
              <w:t xml:space="preserve">CM-013, </w:t>
            </w:r>
            <w:proofErr w:type="spellStart"/>
            <w:r w:rsidRPr="00916063">
              <w:rPr>
                <w:rFonts w:ascii="Calibri" w:hAnsi="Calibri" w:cs="Calibri"/>
              </w:rPr>
              <w:t>AuditLog</w:t>
            </w:r>
            <w:proofErr w:type="spellEnd"/>
          </w:p>
        </w:tc>
        <w:tc>
          <w:tcPr>
            <w:tcW w:w="1335" w:type="dxa"/>
            <w:shd w:val="clear" w:color="auto" w:fill="EAF2FC"/>
          </w:tcPr>
          <w:p w14:paraId="0E74E3B4" w14:textId="77777777" w:rsidR="00A3035B" w:rsidRPr="00916063" w:rsidRDefault="00A3035B" w:rsidP="00916063">
            <w:pPr>
              <w:spacing w:after="0" w:line="240" w:lineRule="auto"/>
              <w:rPr>
                <w:rFonts w:ascii="Calibri" w:hAnsi="Calibri" w:cs="Calibri"/>
              </w:rPr>
            </w:pPr>
            <w:r w:rsidRPr="00916063">
              <w:rPr>
                <w:rFonts w:ascii="Calibri" w:hAnsi="Calibri" w:cs="Calibri"/>
              </w:rPr>
              <w:t>UC-07</w:t>
            </w:r>
          </w:p>
        </w:tc>
        <w:tc>
          <w:tcPr>
            <w:tcW w:w="1259" w:type="dxa"/>
            <w:shd w:val="clear" w:color="auto" w:fill="EAF2FC"/>
          </w:tcPr>
          <w:p w14:paraId="35501FF9" w14:textId="77777777" w:rsidR="00A3035B" w:rsidRPr="00916063" w:rsidRDefault="00A3035B" w:rsidP="00916063">
            <w:pPr>
              <w:spacing w:after="0" w:line="240" w:lineRule="auto"/>
              <w:rPr>
                <w:rFonts w:ascii="Calibri" w:hAnsi="Calibri" w:cs="Calibri"/>
              </w:rPr>
            </w:pPr>
            <w:r w:rsidRPr="00916063">
              <w:rPr>
                <w:rFonts w:ascii="Calibri" w:hAnsi="Calibri" w:cs="Calibri"/>
              </w:rPr>
              <w:t>TC-020</w:t>
            </w:r>
          </w:p>
        </w:tc>
        <w:tc>
          <w:tcPr>
            <w:tcW w:w="1477" w:type="dxa"/>
            <w:shd w:val="clear" w:color="auto" w:fill="EAF2FC"/>
          </w:tcPr>
          <w:p w14:paraId="5DE7540B"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61F01F5A" w14:textId="77777777" w:rsidTr="00646822">
        <w:tc>
          <w:tcPr>
            <w:tcW w:w="864" w:type="dxa"/>
            <w:shd w:val="clear" w:color="auto" w:fill="FFFFFF"/>
          </w:tcPr>
          <w:p w14:paraId="493D1464" w14:textId="77777777" w:rsidR="00A3035B" w:rsidRPr="00916063" w:rsidRDefault="00A3035B" w:rsidP="00916063">
            <w:pPr>
              <w:spacing w:after="0" w:line="240" w:lineRule="auto"/>
              <w:rPr>
                <w:rFonts w:ascii="Calibri" w:hAnsi="Calibri" w:cs="Calibri"/>
              </w:rPr>
            </w:pPr>
            <w:r w:rsidRPr="00916063">
              <w:rPr>
                <w:rFonts w:ascii="Calibri" w:hAnsi="Calibri" w:cs="Calibri"/>
              </w:rPr>
              <w:t>BR-018</w:t>
            </w:r>
          </w:p>
        </w:tc>
        <w:tc>
          <w:tcPr>
            <w:tcW w:w="2016" w:type="dxa"/>
            <w:shd w:val="clear" w:color="auto" w:fill="FFFFFF"/>
          </w:tcPr>
          <w:p w14:paraId="474429C1" w14:textId="77777777" w:rsidR="00A3035B" w:rsidRPr="00916063" w:rsidRDefault="00A3035B" w:rsidP="00916063">
            <w:pPr>
              <w:spacing w:after="0" w:line="240" w:lineRule="auto"/>
              <w:rPr>
                <w:rFonts w:ascii="Calibri" w:hAnsi="Calibri" w:cs="Calibri"/>
              </w:rPr>
            </w:pPr>
            <w:r w:rsidRPr="00916063">
              <w:rPr>
                <w:rFonts w:ascii="Calibri" w:hAnsi="Calibri" w:cs="Calibri"/>
              </w:rPr>
              <w:t>24/7 availability</w:t>
            </w:r>
          </w:p>
        </w:tc>
        <w:tc>
          <w:tcPr>
            <w:tcW w:w="1809" w:type="dxa"/>
            <w:shd w:val="clear" w:color="auto" w:fill="FFFFFF"/>
          </w:tcPr>
          <w:p w14:paraId="1D029A65" w14:textId="77777777" w:rsidR="00A3035B" w:rsidRPr="00916063" w:rsidRDefault="00A3035B" w:rsidP="00916063">
            <w:pPr>
              <w:spacing w:after="0" w:line="240" w:lineRule="auto"/>
              <w:rPr>
                <w:rFonts w:ascii="Calibri" w:hAnsi="Calibri" w:cs="Calibri"/>
              </w:rPr>
            </w:pPr>
            <w:r w:rsidRPr="00916063">
              <w:rPr>
                <w:rFonts w:ascii="Calibri" w:hAnsi="Calibri" w:cs="Calibri"/>
              </w:rPr>
              <w:t>NFR 8.3, Hosting 8.15</w:t>
            </w:r>
          </w:p>
        </w:tc>
        <w:tc>
          <w:tcPr>
            <w:tcW w:w="1335" w:type="dxa"/>
            <w:shd w:val="clear" w:color="auto" w:fill="FFFFFF"/>
          </w:tcPr>
          <w:p w14:paraId="07E9E0E6"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1259" w:type="dxa"/>
            <w:shd w:val="clear" w:color="auto" w:fill="FFFFFF"/>
          </w:tcPr>
          <w:p w14:paraId="3265809E" w14:textId="77777777" w:rsidR="00A3035B" w:rsidRPr="00916063" w:rsidRDefault="00A3035B" w:rsidP="00916063">
            <w:pPr>
              <w:spacing w:after="0" w:line="240" w:lineRule="auto"/>
              <w:rPr>
                <w:rFonts w:ascii="Calibri" w:hAnsi="Calibri" w:cs="Calibri"/>
              </w:rPr>
            </w:pPr>
            <w:r w:rsidRPr="00916063">
              <w:rPr>
                <w:rFonts w:ascii="Calibri" w:hAnsi="Calibri" w:cs="Calibri"/>
              </w:rPr>
              <w:t>TC-080</w:t>
            </w:r>
          </w:p>
        </w:tc>
        <w:tc>
          <w:tcPr>
            <w:tcW w:w="1477" w:type="dxa"/>
            <w:shd w:val="clear" w:color="auto" w:fill="FFFFFF"/>
          </w:tcPr>
          <w:p w14:paraId="7B03F58D"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233FF181" w14:textId="77777777" w:rsidTr="00646822">
        <w:tc>
          <w:tcPr>
            <w:tcW w:w="864" w:type="dxa"/>
            <w:shd w:val="clear" w:color="auto" w:fill="EAF2FC"/>
          </w:tcPr>
          <w:p w14:paraId="53EFA692" w14:textId="77777777" w:rsidR="00A3035B" w:rsidRPr="00916063" w:rsidRDefault="00A3035B" w:rsidP="00916063">
            <w:pPr>
              <w:spacing w:after="0" w:line="240" w:lineRule="auto"/>
              <w:rPr>
                <w:rFonts w:ascii="Calibri" w:hAnsi="Calibri" w:cs="Calibri"/>
              </w:rPr>
            </w:pPr>
            <w:r w:rsidRPr="00916063">
              <w:rPr>
                <w:rFonts w:ascii="Calibri" w:hAnsi="Calibri" w:cs="Calibri"/>
              </w:rPr>
              <w:t>BR-019</w:t>
            </w:r>
          </w:p>
        </w:tc>
        <w:tc>
          <w:tcPr>
            <w:tcW w:w="2016" w:type="dxa"/>
            <w:shd w:val="clear" w:color="auto" w:fill="EAF2FC"/>
          </w:tcPr>
          <w:p w14:paraId="2BD617F1" w14:textId="77777777" w:rsidR="00A3035B" w:rsidRPr="00916063" w:rsidRDefault="00A3035B" w:rsidP="00916063">
            <w:pPr>
              <w:spacing w:after="0" w:line="240" w:lineRule="auto"/>
              <w:rPr>
                <w:rFonts w:ascii="Calibri" w:hAnsi="Calibri" w:cs="Calibri"/>
              </w:rPr>
            </w:pPr>
            <w:r w:rsidRPr="00916063">
              <w:rPr>
                <w:rFonts w:ascii="Calibri" w:hAnsi="Calibri" w:cs="Calibri"/>
              </w:rPr>
              <w:t>Accessibility for people with disabilities</w:t>
            </w:r>
          </w:p>
        </w:tc>
        <w:tc>
          <w:tcPr>
            <w:tcW w:w="1809" w:type="dxa"/>
            <w:shd w:val="clear" w:color="auto" w:fill="EAF2FC"/>
          </w:tcPr>
          <w:p w14:paraId="4F61376A" w14:textId="77777777" w:rsidR="00A3035B" w:rsidRPr="00916063" w:rsidRDefault="00A3035B" w:rsidP="00916063">
            <w:pPr>
              <w:spacing w:after="0" w:line="240" w:lineRule="auto"/>
              <w:rPr>
                <w:rFonts w:ascii="Calibri" w:hAnsi="Calibri" w:cs="Calibri"/>
              </w:rPr>
            </w:pPr>
            <w:r w:rsidRPr="00916063">
              <w:rPr>
                <w:rFonts w:ascii="Calibri" w:hAnsi="Calibri" w:cs="Calibri"/>
              </w:rPr>
              <w:t>ACC module, WCAG 2.1</w:t>
            </w:r>
          </w:p>
        </w:tc>
        <w:tc>
          <w:tcPr>
            <w:tcW w:w="1335" w:type="dxa"/>
            <w:shd w:val="clear" w:color="auto" w:fill="EAF2FC"/>
          </w:tcPr>
          <w:p w14:paraId="5F97C68E" w14:textId="77777777" w:rsidR="00A3035B" w:rsidRPr="00916063" w:rsidRDefault="00A3035B" w:rsidP="00916063">
            <w:pPr>
              <w:spacing w:after="0" w:line="240" w:lineRule="auto"/>
              <w:rPr>
                <w:rFonts w:ascii="Calibri" w:hAnsi="Calibri" w:cs="Calibri"/>
              </w:rPr>
            </w:pPr>
            <w:r w:rsidRPr="00916063">
              <w:rPr>
                <w:rFonts w:ascii="Calibri" w:hAnsi="Calibri" w:cs="Calibri"/>
              </w:rPr>
              <w:t>UC-01, UC-02</w:t>
            </w:r>
          </w:p>
        </w:tc>
        <w:tc>
          <w:tcPr>
            <w:tcW w:w="1259" w:type="dxa"/>
            <w:shd w:val="clear" w:color="auto" w:fill="EAF2FC"/>
          </w:tcPr>
          <w:p w14:paraId="5CA928C0" w14:textId="77777777" w:rsidR="00A3035B" w:rsidRPr="00916063" w:rsidRDefault="00A3035B" w:rsidP="00916063">
            <w:pPr>
              <w:spacing w:after="0" w:line="240" w:lineRule="auto"/>
              <w:rPr>
                <w:rFonts w:ascii="Calibri" w:hAnsi="Calibri" w:cs="Calibri"/>
              </w:rPr>
            </w:pPr>
            <w:r w:rsidRPr="00916063">
              <w:rPr>
                <w:rFonts w:ascii="Calibri" w:hAnsi="Calibri" w:cs="Calibri"/>
              </w:rPr>
              <w:t>TC-090</w:t>
            </w:r>
          </w:p>
        </w:tc>
        <w:tc>
          <w:tcPr>
            <w:tcW w:w="1477" w:type="dxa"/>
            <w:shd w:val="clear" w:color="auto" w:fill="EAF2FC"/>
          </w:tcPr>
          <w:p w14:paraId="608D2E8E" w14:textId="77777777" w:rsidR="00A3035B" w:rsidRPr="00916063" w:rsidRDefault="00A3035B" w:rsidP="00916063">
            <w:pPr>
              <w:spacing w:after="0" w:line="240" w:lineRule="auto"/>
              <w:rPr>
                <w:rFonts w:ascii="Calibri" w:hAnsi="Calibri" w:cs="Calibri"/>
              </w:rPr>
            </w:pPr>
            <w:r w:rsidRPr="00916063">
              <w:rPr>
                <w:rFonts w:ascii="Calibri" w:hAnsi="Calibri" w:cs="Calibri"/>
              </w:rPr>
              <w:t>In progress</w:t>
            </w:r>
          </w:p>
        </w:tc>
      </w:tr>
      <w:tr w:rsidR="00A3035B" w:rsidRPr="00916063" w14:paraId="26768D97" w14:textId="77777777" w:rsidTr="00646822">
        <w:tc>
          <w:tcPr>
            <w:tcW w:w="864" w:type="dxa"/>
            <w:shd w:val="clear" w:color="auto" w:fill="FFFFFF"/>
          </w:tcPr>
          <w:p w14:paraId="67209543" w14:textId="77777777" w:rsidR="00A3035B" w:rsidRPr="00916063" w:rsidRDefault="00A3035B" w:rsidP="00916063">
            <w:pPr>
              <w:spacing w:after="0" w:line="240" w:lineRule="auto"/>
              <w:rPr>
                <w:rFonts w:ascii="Calibri" w:hAnsi="Calibri" w:cs="Calibri"/>
              </w:rPr>
            </w:pPr>
            <w:r w:rsidRPr="00916063">
              <w:rPr>
                <w:rFonts w:ascii="Calibri" w:hAnsi="Calibri" w:cs="Calibri"/>
              </w:rPr>
              <w:t>BR-020</w:t>
            </w:r>
          </w:p>
        </w:tc>
        <w:tc>
          <w:tcPr>
            <w:tcW w:w="2016" w:type="dxa"/>
            <w:shd w:val="clear" w:color="auto" w:fill="FFFFFF"/>
          </w:tcPr>
          <w:p w14:paraId="680B1C68" w14:textId="77777777" w:rsidR="00A3035B" w:rsidRPr="00916063" w:rsidRDefault="00A3035B" w:rsidP="00916063">
            <w:pPr>
              <w:spacing w:after="0" w:line="240" w:lineRule="auto"/>
              <w:rPr>
                <w:rFonts w:ascii="Calibri" w:hAnsi="Calibri" w:cs="Calibri"/>
              </w:rPr>
            </w:pPr>
            <w:r w:rsidRPr="00916063">
              <w:rPr>
                <w:rFonts w:ascii="Calibri" w:hAnsi="Calibri" w:cs="Calibri"/>
              </w:rPr>
              <w:t>Two-way communication</w:t>
            </w:r>
          </w:p>
        </w:tc>
        <w:tc>
          <w:tcPr>
            <w:tcW w:w="1809" w:type="dxa"/>
            <w:shd w:val="clear" w:color="auto" w:fill="FFFFFF"/>
          </w:tcPr>
          <w:p w14:paraId="0D4D9F4C" w14:textId="77777777" w:rsidR="00A3035B" w:rsidRPr="00916063" w:rsidRDefault="00A3035B" w:rsidP="00916063">
            <w:pPr>
              <w:spacing w:after="0" w:line="240" w:lineRule="auto"/>
              <w:rPr>
                <w:rFonts w:ascii="Calibri" w:hAnsi="Calibri" w:cs="Calibri"/>
              </w:rPr>
            </w:pPr>
            <w:proofErr w:type="spellStart"/>
            <w:r w:rsidRPr="00916063">
              <w:rPr>
                <w:rFonts w:ascii="Calibri" w:hAnsi="Calibri" w:cs="Calibri"/>
              </w:rPr>
              <w:t>Notif</w:t>
            </w:r>
            <w:proofErr w:type="spellEnd"/>
            <w:r w:rsidRPr="00916063">
              <w:rPr>
                <w:rFonts w:ascii="Calibri" w:hAnsi="Calibri" w:cs="Calibri"/>
              </w:rPr>
              <w:t xml:space="preserve"> module, CM-010</w:t>
            </w:r>
          </w:p>
        </w:tc>
        <w:tc>
          <w:tcPr>
            <w:tcW w:w="1335" w:type="dxa"/>
            <w:shd w:val="clear" w:color="auto" w:fill="FFFFFF"/>
          </w:tcPr>
          <w:p w14:paraId="75E4CE18" w14:textId="77777777" w:rsidR="00A3035B" w:rsidRPr="00916063" w:rsidRDefault="00A3035B" w:rsidP="00916063">
            <w:pPr>
              <w:spacing w:after="0" w:line="240" w:lineRule="auto"/>
              <w:rPr>
                <w:rFonts w:ascii="Calibri" w:hAnsi="Calibri" w:cs="Calibri"/>
              </w:rPr>
            </w:pPr>
            <w:r w:rsidRPr="00916063">
              <w:rPr>
                <w:rFonts w:ascii="Calibri" w:hAnsi="Calibri" w:cs="Calibri"/>
              </w:rPr>
              <w:t>UC-05, UC-07</w:t>
            </w:r>
          </w:p>
        </w:tc>
        <w:tc>
          <w:tcPr>
            <w:tcW w:w="1259" w:type="dxa"/>
            <w:shd w:val="clear" w:color="auto" w:fill="FFFFFF"/>
          </w:tcPr>
          <w:p w14:paraId="65C3645B" w14:textId="77777777" w:rsidR="00A3035B" w:rsidRPr="00916063" w:rsidRDefault="00A3035B" w:rsidP="00916063">
            <w:pPr>
              <w:spacing w:after="0" w:line="240" w:lineRule="auto"/>
              <w:rPr>
                <w:rFonts w:ascii="Calibri" w:hAnsi="Calibri" w:cs="Calibri"/>
              </w:rPr>
            </w:pPr>
            <w:r w:rsidRPr="00916063">
              <w:rPr>
                <w:rFonts w:ascii="Calibri" w:hAnsi="Calibri" w:cs="Calibri"/>
              </w:rPr>
              <w:t>TC-071</w:t>
            </w:r>
          </w:p>
        </w:tc>
        <w:tc>
          <w:tcPr>
            <w:tcW w:w="1477" w:type="dxa"/>
            <w:shd w:val="clear" w:color="auto" w:fill="FFFFFF"/>
          </w:tcPr>
          <w:p w14:paraId="13EDD7A5" w14:textId="77777777" w:rsidR="00A3035B" w:rsidRPr="00916063" w:rsidRDefault="00A3035B" w:rsidP="00916063">
            <w:pPr>
              <w:spacing w:after="0" w:line="240" w:lineRule="auto"/>
              <w:rPr>
                <w:rFonts w:ascii="Calibri" w:hAnsi="Calibri" w:cs="Calibri"/>
              </w:rPr>
            </w:pPr>
            <w:r w:rsidRPr="00916063">
              <w:rPr>
                <w:rFonts w:ascii="Calibri" w:hAnsi="Calibri" w:cs="Calibri"/>
              </w:rPr>
              <w:t>Validated</w:t>
            </w:r>
          </w:p>
        </w:tc>
      </w:tr>
      <w:tr w:rsidR="00A3035B" w:rsidRPr="00916063" w14:paraId="297BFEE1" w14:textId="77777777" w:rsidTr="00646822">
        <w:tc>
          <w:tcPr>
            <w:tcW w:w="864" w:type="dxa"/>
            <w:shd w:val="clear" w:color="auto" w:fill="EAF2FC"/>
          </w:tcPr>
          <w:p w14:paraId="2D22999F" w14:textId="77777777" w:rsidR="00A3035B" w:rsidRPr="00916063" w:rsidRDefault="00A3035B" w:rsidP="00916063">
            <w:pPr>
              <w:spacing w:after="0" w:line="240" w:lineRule="auto"/>
              <w:rPr>
                <w:rFonts w:ascii="Calibri" w:hAnsi="Calibri" w:cs="Calibri"/>
              </w:rPr>
            </w:pPr>
            <w:r w:rsidRPr="00916063">
              <w:rPr>
                <w:rFonts w:ascii="Calibri" w:hAnsi="Calibri" w:cs="Calibri"/>
              </w:rPr>
              <w:t>BR-021</w:t>
            </w:r>
          </w:p>
        </w:tc>
        <w:tc>
          <w:tcPr>
            <w:tcW w:w="2016" w:type="dxa"/>
            <w:shd w:val="clear" w:color="auto" w:fill="EAF2FC"/>
          </w:tcPr>
          <w:p w14:paraId="236C3258" w14:textId="77777777" w:rsidR="00A3035B" w:rsidRPr="00916063" w:rsidRDefault="00A3035B" w:rsidP="00916063">
            <w:pPr>
              <w:spacing w:after="0" w:line="240" w:lineRule="auto"/>
              <w:rPr>
                <w:rFonts w:ascii="Calibri" w:hAnsi="Calibri" w:cs="Calibri"/>
              </w:rPr>
            </w:pPr>
            <w:r w:rsidRPr="00916063">
              <w:rPr>
                <w:rFonts w:ascii="Calibri" w:hAnsi="Calibri" w:cs="Calibri"/>
              </w:rPr>
              <w:t>Interoperability of national systems</w:t>
            </w:r>
          </w:p>
        </w:tc>
        <w:tc>
          <w:tcPr>
            <w:tcW w:w="1809" w:type="dxa"/>
            <w:shd w:val="clear" w:color="auto" w:fill="EAF2FC"/>
          </w:tcPr>
          <w:p w14:paraId="08D41BAF" w14:textId="77777777" w:rsidR="00A3035B" w:rsidRPr="00916063" w:rsidRDefault="00A3035B" w:rsidP="00916063">
            <w:pPr>
              <w:spacing w:after="0" w:line="240" w:lineRule="auto"/>
              <w:rPr>
                <w:rFonts w:ascii="Calibri" w:hAnsi="Calibri" w:cs="Calibri"/>
              </w:rPr>
            </w:pPr>
            <w:r w:rsidRPr="00916063">
              <w:rPr>
                <w:rFonts w:ascii="Calibri" w:hAnsi="Calibri" w:cs="Calibri"/>
              </w:rPr>
              <w:t>INT module, 5.9</w:t>
            </w:r>
          </w:p>
        </w:tc>
        <w:tc>
          <w:tcPr>
            <w:tcW w:w="1335" w:type="dxa"/>
            <w:shd w:val="clear" w:color="auto" w:fill="EAF2FC"/>
          </w:tcPr>
          <w:p w14:paraId="4C36C783"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1259" w:type="dxa"/>
            <w:shd w:val="clear" w:color="auto" w:fill="EAF2FC"/>
          </w:tcPr>
          <w:p w14:paraId="6C90DC9B" w14:textId="77777777" w:rsidR="00A3035B" w:rsidRPr="00916063" w:rsidRDefault="00A3035B" w:rsidP="00916063">
            <w:pPr>
              <w:spacing w:after="0" w:line="240" w:lineRule="auto"/>
              <w:rPr>
                <w:rFonts w:ascii="Calibri" w:hAnsi="Calibri" w:cs="Calibri"/>
              </w:rPr>
            </w:pPr>
            <w:r w:rsidRPr="00916063">
              <w:rPr>
                <w:rFonts w:ascii="Calibri" w:hAnsi="Calibri" w:cs="Calibri"/>
              </w:rPr>
              <w:t>TC-050</w:t>
            </w:r>
          </w:p>
        </w:tc>
        <w:tc>
          <w:tcPr>
            <w:tcW w:w="1477" w:type="dxa"/>
            <w:shd w:val="clear" w:color="auto" w:fill="EAF2FC"/>
          </w:tcPr>
          <w:p w14:paraId="0C6C155B" w14:textId="77777777" w:rsidR="00A3035B" w:rsidRPr="00916063" w:rsidRDefault="00A3035B" w:rsidP="00916063">
            <w:pPr>
              <w:spacing w:after="0" w:line="240" w:lineRule="auto"/>
              <w:rPr>
                <w:rFonts w:ascii="Calibri" w:hAnsi="Calibri" w:cs="Calibri"/>
              </w:rPr>
            </w:pPr>
            <w:r w:rsidRPr="00916063">
              <w:rPr>
                <w:rFonts w:ascii="Calibri" w:hAnsi="Calibri" w:cs="Calibri"/>
              </w:rPr>
              <w:t>In progress</w:t>
            </w:r>
          </w:p>
        </w:tc>
      </w:tr>
      <w:tr w:rsidR="00A3035B" w:rsidRPr="00916063" w14:paraId="1338E343" w14:textId="77777777" w:rsidTr="00646822">
        <w:tc>
          <w:tcPr>
            <w:tcW w:w="864" w:type="dxa"/>
            <w:shd w:val="clear" w:color="auto" w:fill="FFFFFF"/>
          </w:tcPr>
          <w:p w14:paraId="14EDC7C5" w14:textId="77777777" w:rsidR="00A3035B" w:rsidRPr="00916063" w:rsidRDefault="00A3035B" w:rsidP="00916063">
            <w:pPr>
              <w:spacing w:after="0" w:line="240" w:lineRule="auto"/>
              <w:rPr>
                <w:rFonts w:ascii="Calibri" w:hAnsi="Calibri" w:cs="Calibri"/>
              </w:rPr>
            </w:pPr>
            <w:r w:rsidRPr="00916063">
              <w:rPr>
                <w:rFonts w:ascii="Calibri" w:hAnsi="Calibri" w:cs="Calibri"/>
              </w:rPr>
              <w:t>BR-022</w:t>
            </w:r>
          </w:p>
        </w:tc>
        <w:tc>
          <w:tcPr>
            <w:tcW w:w="2016" w:type="dxa"/>
            <w:shd w:val="clear" w:color="auto" w:fill="FFFFFF"/>
          </w:tcPr>
          <w:p w14:paraId="011595BB" w14:textId="77777777" w:rsidR="00A3035B" w:rsidRPr="00916063" w:rsidRDefault="00A3035B" w:rsidP="00916063">
            <w:pPr>
              <w:spacing w:after="0" w:line="240" w:lineRule="auto"/>
              <w:rPr>
                <w:rFonts w:ascii="Calibri" w:hAnsi="Calibri" w:cs="Calibri"/>
              </w:rPr>
            </w:pPr>
            <w:r w:rsidRPr="00916063">
              <w:rPr>
                <w:rFonts w:ascii="Calibri" w:hAnsi="Calibri" w:cs="Calibri"/>
              </w:rPr>
              <w:t>Scalability to other corridors</w:t>
            </w:r>
          </w:p>
        </w:tc>
        <w:tc>
          <w:tcPr>
            <w:tcW w:w="1809" w:type="dxa"/>
            <w:shd w:val="clear" w:color="auto" w:fill="FFFFFF"/>
          </w:tcPr>
          <w:p w14:paraId="341DCD26" w14:textId="77777777" w:rsidR="00A3035B" w:rsidRPr="00916063" w:rsidRDefault="00A3035B" w:rsidP="00916063">
            <w:pPr>
              <w:spacing w:after="0" w:line="240" w:lineRule="auto"/>
              <w:rPr>
                <w:rFonts w:ascii="Calibri" w:hAnsi="Calibri" w:cs="Calibri"/>
              </w:rPr>
            </w:pPr>
            <w:r w:rsidRPr="00916063">
              <w:rPr>
                <w:rFonts w:ascii="Calibri" w:hAnsi="Calibri" w:cs="Calibri"/>
              </w:rPr>
              <w:t>NFR 8.2, Architecture 9.2</w:t>
            </w:r>
          </w:p>
        </w:tc>
        <w:tc>
          <w:tcPr>
            <w:tcW w:w="1335" w:type="dxa"/>
            <w:shd w:val="clear" w:color="auto" w:fill="FFFFFF"/>
          </w:tcPr>
          <w:p w14:paraId="7653F6B5" w14:textId="77777777" w:rsidR="00A3035B" w:rsidRPr="00916063" w:rsidRDefault="00A3035B" w:rsidP="00916063">
            <w:pPr>
              <w:spacing w:after="0" w:line="240" w:lineRule="auto"/>
              <w:rPr>
                <w:rFonts w:ascii="Calibri" w:hAnsi="Calibri" w:cs="Calibri"/>
              </w:rPr>
            </w:pPr>
            <w:r w:rsidRPr="00916063">
              <w:rPr>
                <w:rFonts w:ascii="Calibri" w:hAnsi="Calibri" w:cs="Calibri"/>
              </w:rPr>
              <w:t>—</w:t>
            </w:r>
          </w:p>
        </w:tc>
        <w:tc>
          <w:tcPr>
            <w:tcW w:w="1259" w:type="dxa"/>
            <w:shd w:val="clear" w:color="auto" w:fill="FFFFFF"/>
          </w:tcPr>
          <w:p w14:paraId="0E2C632C" w14:textId="77777777" w:rsidR="00A3035B" w:rsidRPr="00916063" w:rsidRDefault="00A3035B" w:rsidP="00916063">
            <w:pPr>
              <w:spacing w:after="0" w:line="240" w:lineRule="auto"/>
              <w:rPr>
                <w:rFonts w:ascii="Calibri" w:hAnsi="Calibri" w:cs="Calibri"/>
              </w:rPr>
            </w:pPr>
            <w:r w:rsidRPr="00916063">
              <w:rPr>
                <w:rFonts w:ascii="Calibri" w:hAnsi="Calibri" w:cs="Calibri"/>
              </w:rPr>
              <w:t>TC-081</w:t>
            </w:r>
          </w:p>
        </w:tc>
        <w:tc>
          <w:tcPr>
            <w:tcW w:w="1477" w:type="dxa"/>
            <w:shd w:val="clear" w:color="auto" w:fill="FFFFFF"/>
          </w:tcPr>
          <w:p w14:paraId="57E54FF2" w14:textId="77777777" w:rsidR="00A3035B" w:rsidRPr="00916063" w:rsidRDefault="00A3035B" w:rsidP="00916063">
            <w:pPr>
              <w:spacing w:after="0" w:line="240" w:lineRule="auto"/>
              <w:rPr>
                <w:rFonts w:ascii="Calibri" w:hAnsi="Calibri" w:cs="Calibri"/>
              </w:rPr>
            </w:pPr>
            <w:r w:rsidRPr="00916063">
              <w:rPr>
                <w:rFonts w:ascii="Calibri" w:hAnsi="Calibri" w:cs="Calibri"/>
              </w:rPr>
              <w:t>Planned</w:t>
            </w:r>
          </w:p>
        </w:tc>
      </w:tr>
      <w:tr w:rsidR="00A3035B" w:rsidRPr="00916063" w14:paraId="2BA4B43F" w14:textId="77777777" w:rsidTr="00646822">
        <w:tc>
          <w:tcPr>
            <w:tcW w:w="864" w:type="dxa"/>
            <w:shd w:val="clear" w:color="auto" w:fill="EAF2FC"/>
          </w:tcPr>
          <w:p w14:paraId="08734DD8" w14:textId="77777777" w:rsidR="00A3035B" w:rsidRPr="00916063" w:rsidRDefault="00A3035B" w:rsidP="00916063">
            <w:pPr>
              <w:spacing w:after="0" w:line="240" w:lineRule="auto"/>
              <w:rPr>
                <w:rFonts w:ascii="Calibri" w:hAnsi="Calibri" w:cs="Calibri"/>
              </w:rPr>
            </w:pPr>
            <w:r w:rsidRPr="00916063">
              <w:rPr>
                <w:rFonts w:ascii="Calibri" w:hAnsi="Calibri" w:cs="Calibri"/>
              </w:rPr>
              <w:t>BR-023</w:t>
            </w:r>
          </w:p>
        </w:tc>
        <w:tc>
          <w:tcPr>
            <w:tcW w:w="2016" w:type="dxa"/>
            <w:shd w:val="clear" w:color="auto" w:fill="EAF2FC"/>
          </w:tcPr>
          <w:p w14:paraId="4A7E1C67" w14:textId="77777777" w:rsidR="00A3035B" w:rsidRPr="00916063" w:rsidRDefault="00A3035B" w:rsidP="00916063">
            <w:pPr>
              <w:spacing w:after="0" w:line="240" w:lineRule="auto"/>
              <w:rPr>
                <w:rFonts w:ascii="Calibri" w:hAnsi="Calibri" w:cs="Calibri"/>
              </w:rPr>
            </w:pPr>
            <w:r w:rsidRPr="00916063">
              <w:rPr>
                <w:rFonts w:ascii="Calibri" w:hAnsi="Calibri" w:cs="Calibri"/>
              </w:rPr>
              <w:t>NTB programme monitoring-evaluation</w:t>
            </w:r>
          </w:p>
        </w:tc>
        <w:tc>
          <w:tcPr>
            <w:tcW w:w="1809" w:type="dxa"/>
            <w:shd w:val="clear" w:color="auto" w:fill="EAF2FC"/>
          </w:tcPr>
          <w:p w14:paraId="63147973" w14:textId="77777777" w:rsidR="00A3035B" w:rsidRPr="00916063" w:rsidRDefault="00A3035B" w:rsidP="00916063">
            <w:pPr>
              <w:spacing w:after="0" w:line="240" w:lineRule="auto"/>
              <w:rPr>
                <w:rFonts w:ascii="Calibri" w:hAnsi="Calibri" w:cs="Calibri"/>
              </w:rPr>
            </w:pPr>
            <w:r w:rsidRPr="00916063">
              <w:rPr>
                <w:rFonts w:ascii="Calibri" w:hAnsi="Calibri" w:cs="Calibri"/>
              </w:rPr>
              <w:t>Analytics, RPT-07, RPT-08</w:t>
            </w:r>
          </w:p>
        </w:tc>
        <w:tc>
          <w:tcPr>
            <w:tcW w:w="1335" w:type="dxa"/>
            <w:shd w:val="clear" w:color="auto" w:fill="EAF2FC"/>
          </w:tcPr>
          <w:p w14:paraId="23842F69" w14:textId="77777777" w:rsidR="00A3035B" w:rsidRPr="00916063" w:rsidRDefault="00A3035B" w:rsidP="00916063">
            <w:pPr>
              <w:spacing w:after="0" w:line="240" w:lineRule="auto"/>
              <w:rPr>
                <w:rFonts w:ascii="Calibri" w:hAnsi="Calibri" w:cs="Calibri"/>
              </w:rPr>
            </w:pPr>
            <w:r w:rsidRPr="00916063">
              <w:rPr>
                <w:rFonts w:ascii="Calibri" w:hAnsi="Calibri" w:cs="Calibri"/>
              </w:rPr>
              <w:t>UC-08</w:t>
            </w:r>
          </w:p>
        </w:tc>
        <w:tc>
          <w:tcPr>
            <w:tcW w:w="1259" w:type="dxa"/>
            <w:shd w:val="clear" w:color="auto" w:fill="EAF2FC"/>
          </w:tcPr>
          <w:p w14:paraId="211B8193" w14:textId="77777777" w:rsidR="00A3035B" w:rsidRPr="00916063" w:rsidRDefault="00A3035B" w:rsidP="00916063">
            <w:pPr>
              <w:spacing w:after="0" w:line="240" w:lineRule="auto"/>
              <w:rPr>
                <w:rFonts w:ascii="Calibri" w:hAnsi="Calibri" w:cs="Calibri"/>
              </w:rPr>
            </w:pPr>
            <w:r w:rsidRPr="00916063">
              <w:rPr>
                <w:rFonts w:ascii="Calibri" w:hAnsi="Calibri" w:cs="Calibri"/>
              </w:rPr>
              <w:t>TC-044</w:t>
            </w:r>
          </w:p>
        </w:tc>
        <w:tc>
          <w:tcPr>
            <w:tcW w:w="1477" w:type="dxa"/>
            <w:shd w:val="clear" w:color="auto" w:fill="EAF2FC"/>
          </w:tcPr>
          <w:p w14:paraId="3746A13F" w14:textId="77777777" w:rsidR="00A3035B" w:rsidRPr="00916063" w:rsidRDefault="00A3035B" w:rsidP="00916063">
            <w:pPr>
              <w:keepNext/>
              <w:spacing w:after="0" w:line="240" w:lineRule="auto"/>
              <w:rPr>
                <w:rFonts w:ascii="Calibri" w:hAnsi="Calibri" w:cs="Calibri"/>
              </w:rPr>
            </w:pPr>
            <w:r w:rsidRPr="00916063">
              <w:rPr>
                <w:rFonts w:ascii="Calibri" w:hAnsi="Calibri" w:cs="Calibri"/>
              </w:rPr>
              <w:t>Validated</w:t>
            </w:r>
          </w:p>
        </w:tc>
      </w:tr>
    </w:tbl>
    <w:p w14:paraId="68A39DDD" w14:textId="634F02C6" w:rsidR="00A3035B" w:rsidRPr="002145D2" w:rsidRDefault="00A3035B" w:rsidP="002D6B06">
      <w:pPr>
        <w:pStyle w:val="Caption"/>
        <w:jc w:val="center"/>
        <w:rPr>
          <w:lang w:val="en-GB"/>
        </w:rPr>
      </w:pPr>
      <w:bookmarkStart w:id="696" w:name="_Toc232249041"/>
      <w:bookmarkStart w:id="697" w:name="_Toc232068483"/>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8</w:t>
      </w:r>
      <w:r w:rsidRPr="002145D2">
        <w:rPr>
          <w:lang w:val="en-GB"/>
        </w:rPr>
        <w:fldChar w:fldCharType="end"/>
      </w:r>
      <w:r w:rsidR="00F4298E">
        <w:rPr>
          <w:lang w:val="en-GB"/>
        </w:rPr>
        <w:t>0</w:t>
      </w:r>
      <w:r w:rsidRPr="002145D2">
        <w:rPr>
          <w:lang w:val="en-GB"/>
        </w:rPr>
        <w:t>: Requirements traceability of the NTB management system</w:t>
      </w:r>
      <w:bookmarkEnd w:id="696"/>
    </w:p>
    <w:bookmarkEnd w:id="697"/>
    <w:p w14:paraId="67EC2457" w14:textId="77777777" w:rsidR="00A3035B" w:rsidRPr="002145D2" w:rsidRDefault="00A3035B" w:rsidP="00646822">
      <w:pPr>
        <w:pStyle w:val="Caption"/>
        <w:jc w:val="center"/>
        <w:rPr>
          <w:lang w:val="en-GB"/>
        </w:rPr>
      </w:pPr>
    </w:p>
    <w:p w14:paraId="693AFD83" w14:textId="77777777" w:rsidR="00A3035B" w:rsidRPr="00732610" w:rsidRDefault="00A3035B" w:rsidP="00732610">
      <w:pPr>
        <w:spacing w:after="0" w:line="240" w:lineRule="auto"/>
        <w:rPr>
          <w:rFonts w:ascii="Calibri" w:hAnsi="Calibri" w:cs="Calibri"/>
        </w:rPr>
      </w:pPr>
      <w:r w:rsidRPr="00732610">
        <w:rPr>
          <w:rFonts w:ascii="Calibri" w:hAnsi="Calibri" w:cs="Calibri"/>
        </w:rPr>
        <w:t>RTM statuses: Validated = requirement covered and tested | In progress = partial coverage | Planned = scheduled in later phases</w:t>
      </w:r>
    </w:p>
    <w:p w14:paraId="171C779D" w14:textId="77777777" w:rsidR="00A3035B" w:rsidRPr="00732610" w:rsidRDefault="00A3035B" w:rsidP="00732610">
      <w:pPr>
        <w:spacing w:after="0" w:line="240" w:lineRule="auto"/>
        <w:rPr>
          <w:rFonts w:ascii="Calibri" w:hAnsi="Calibri" w:cs="Calibri"/>
        </w:rPr>
      </w:pPr>
    </w:p>
    <w:p w14:paraId="3A258087" w14:textId="77777777" w:rsidR="00A3035B" w:rsidRPr="00732610" w:rsidRDefault="00A3035B" w:rsidP="00732610">
      <w:pPr>
        <w:pStyle w:val="Heading2"/>
        <w:spacing w:before="0" w:after="0" w:line="240" w:lineRule="auto"/>
        <w:rPr>
          <w:rFonts w:ascii="Calibri" w:hAnsi="Calibri" w:cs="Calibri"/>
          <w:sz w:val="24"/>
          <w:szCs w:val="24"/>
        </w:rPr>
      </w:pPr>
      <w:bookmarkStart w:id="698" w:name="_Toc232248907"/>
      <w:bookmarkStart w:id="699" w:name="_Toc232559250"/>
      <w:r w:rsidRPr="00732610">
        <w:rPr>
          <w:rFonts w:ascii="Calibri" w:hAnsi="Calibri" w:cs="Calibri"/>
          <w:sz w:val="24"/>
          <w:szCs w:val="24"/>
        </w:rPr>
        <w:t>Appendix H – Test Cases</w:t>
      </w:r>
      <w:bookmarkEnd w:id="698"/>
      <w:bookmarkEnd w:id="699"/>
    </w:p>
    <w:p w14:paraId="4BC08140" w14:textId="77777777" w:rsidR="00A3035B" w:rsidRPr="00732610" w:rsidRDefault="00A3035B" w:rsidP="00732610">
      <w:pPr>
        <w:spacing w:after="0" w:line="240" w:lineRule="auto"/>
        <w:rPr>
          <w:rFonts w:ascii="Calibri" w:hAnsi="Calibri" w:cs="Calibri"/>
        </w:rPr>
      </w:pPr>
      <w:r w:rsidRPr="00732610">
        <w:rPr>
          <w:rFonts w:ascii="Calibri" w:hAnsi="Calibri" w:cs="Calibri"/>
        </w:rPr>
        <w:t>This catalogue presents the representative test cases for the critical features of the NTB platform. Exhaustive test cases are formalised in the test management tool (Jira or equivalent).</w:t>
      </w:r>
    </w:p>
    <w:tbl>
      <w:tblPr>
        <w:tblW w:w="10440" w:type="dxa"/>
        <w:tblInd w:w="-365"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Layout w:type="fixed"/>
        <w:tblCellMar>
          <w:top w:w="80" w:type="dxa"/>
          <w:left w:w="120" w:type="dxa"/>
          <w:bottom w:w="80" w:type="dxa"/>
          <w:right w:w="120" w:type="dxa"/>
        </w:tblCellMar>
        <w:tblLook w:val="0000" w:firstRow="0" w:lastRow="0" w:firstColumn="0" w:lastColumn="0" w:noHBand="0" w:noVBand="0"/>
      </w:tblPr>
      <w:tblGrid>
        <w:gridCol w:w="810"/>
        <w:gridCol w:w="1530"/>
        <w:gridCol w:w="1440"/>
        <w:gridCol w:w="2915"/>
        <w:gridCol w:w="2665"/>
        <w:gridCol w:w="1080"/>
      </w:tblGrid>
      <w:tr w:rsidR="00A3035B" w:rsidRPr="00732610" w14:paraId="4FA32817" w14:textId="77777777" w:rsidTr="00240ABB">
        <w:tc>
          <w:tcPr>
            <w:tcW w:w="810" w:type="dxa"/>
            <w:shd w:val="clear" w:color="auto" w:fill="1F4E79"/>
          </w:tcPr>
          <w:p w14:paraId="332B55A8"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TC ID</w:t>
            </w:r>
          </w:p>
        </w:tc>
        <w:tc>
          <w:tcPr>
            <w:tcW w:w="1530" w:type="dxa"/>
            <w:shd w:val="clear" w:color="auto" w:fill="1F4E79"/>
          </w:tcPr>
          <w:p w14:paraId="2081ECF8"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Title</w:t>
            </w:r>
          </w:p>
        </w:tc>
        <w:tc>
          <w:tcPr>
            <w:tcW w:w="1440" w:type="dxa"/>
            <w:shd w:val="clear" w:color="auto" w:fill="1F4E79"/>
          </w:tcPr>
          <w:p w14:paraId="336C9EE4"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Precondition</w:t>
            </w:r>
          </w:p>
        </w:tc>
        <w:tc>
          <w:tcPr>
            <w:tcW w:w="2915" w:type="dxa"/>
            <w:shd w:val="clear" w:color="auto" w:fill="1F4E79"/>
          </w:tcPr>
          <w:p w14:paraId="69185E87"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Main steps</w:t>
            </w:r>
          </w:p>
        </w:tc>
        <w:tc>
          <w:tcPr>
            <w:tcW w:w="2665" w:type="dxa"/>
            <w:shd w:val="clear" w:color="auto" w:fill="1F4E79"/>
          </w:tcPr>
          <w:p w14:paraId="66EF48BE"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Expected result</w:t>
            </w:r>
          </w:p>
        </w:tc>
        <w:tc>
          <w:tcPr>
            <w:tcW w:w="1080" w:type="dxa"/>
            <w:shd w:val="clear" w:color="auto" w:fill="1F4E79"/>
          </w:tcPr>
          <w:p w14:paraId="04C689DA"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Priority</w:t>
            </w:r>
          </w:p>
        </w:tc>
      </w:tr>
      <w:tr w:rsidR="00A3035B" w:rsidRPr="00732610" w14:paraId="490F080B" w14:textId="77777777" w:rsidTr="00240ABB">
        <w:trPr>
          <w:trHeight w:val="1404"/>
        </w:trPr>
        <w:tc>
          <w:tcPr>
            <w:tcW w:w="810" w:type="dxa"/>
            <w:shd w:val="clear" w:color="auto" w:fill="EAF2FC"/>
          </w:tcPr>
          <w:p w14:paraId="4145E787" w14:textId="77777777" w:rsidR="00A3035B" w:rsidRPr="00732610" w:rsidRDefault="00A3035B" w:rsidP="00732610">
            <w:pPr>
              <w:spacing w:after="0" w:line="240" w:lineRule="auto"/>
              <w:rPr>
                <w:rFonts w:ascii="Calibri" w:hAnsi="Calibri" w:cs="Calibri"/>
              </w:rPr>
            </w:pPr>
            <w:r w:rsidRPr="00732610">
              <w:rPr>
                <w:rFonts w:ascii="Calibri" w:hAnsi="Calibri" w:cs="Calibri"/>
              </w:rPr>
              <w:t>TC-001</w:t>
            </w:r>
          </w:p>
        </w:tc>
        <w:tc>
          <w:tcPr>
            <w:tcW w:w="1530" w:type="dxa"/>
            <w:shd w:val="clear" w:color="auto" w:fill="EAF2FC"/>
          </w:tcPr>
          <w:p w14:paraId="31CFF279" w14:textId="77777777" w:rsidR="00A3035B" w:rsidRPr="00732610" w:rsidRDefault="00A3035B" w:rsidP="00732610">
            <w:pPr>
              <w:spacing w:after="0" w:line="240" w:lineRule="auto"/>
              <w:rPr>
                <w:rFonts w:ascii="Calibri" w:hAnsi="Calibri" w:cs="Calibri"/>
              </w:rPr>
            </w:pPr>
            <w:r w:rsidRPr="00732610">
              <w:rPr>
                <w:rFonts w:ascii="Calibri" w:hAnsi="Calibri" w:cs="Calibri"/>
              </w:rPr>
              <w:t>Submission of a valid Web complaint</w:t>
            </w:r>
          </w:p>
        </w:tc>
        <w:tc>
          <w:tcPr>
            <w:tcW w:w="1440" w:type="dxa"/>
            <w:shd w:val="clear" w:color="auto" w:fill="EAF2FC"/>
          </w:tcPr>
          <w:p w14:paraId="1195C9ED" w14:textId="77777777" w:rsidR="00A3035B" w:rsidRPr="00732610" w:rsidRDefault="00A3035B" w:rsidP="00732610">
            <w:pPr>
              <w:spacing w:after="0" w:line="240" w:lineRule="auto"/>
              <w:rPr>
                <w:rFonts w:ascii="Calibri" w:hAnsi="Calibri" w:cs="Calibri"/>
              </w:rPr>
            </w:pPr>
            <w:r w:rsidRPr="00732610">
              <w:rPr>
                <w:rFonts w:ascii="Calibri" w:hAnsi="Calibri" w:cs="Calibri"/>
              </w:rPr>
              <w:t>User logged in, categories configured</w:t>
            </w:r>
          </w:p>
        </w:tc>
        <w:tc>
          <w:tcPr>
            <w:tcW w:w="2915" w:type="dxa"/>
            <w:shd w:val="clear" w:color="auto" w:fill="EAF2FC"/>
          </w:tcPr>
          <w:p w14:paraId="3A7044E4" w14:textId="77777777" w:rsidR="00A3035B" w:rsidRPr="00732610" w:rsidRDefault="00A3035B" w:rsidP="00732610">
            <w:pPr>
              <w:spacing w:after="0" w:line="240" w:lineRule="auto"/>
              <w:rPr>
                <w:rFonts w:ascii="Calibri" w:hAnsi="Calibri" w:cs="Calibri"/>
              </w:rPr>
            </w:pPr>
            <w:r w:rsidRPr="00732610">
              <w:rPr>
                <w:rFonts w:ascii="Calibri" w:hAnsi="Calibri" w:cs="Calibri"/>
              </w:rPr>
              <w:t xml:space="preserve">1. Access the form </w:t>
            </w:r>
          </w:p>
          <w:p w14:paraId="000FB6B9" w14:textId="77777777" w:rsidR="00A3035B" w:rsidRPr="00732610" w:rsidRDefault="00A3035B" w:rsidP="00732610">
            <w:pPr>
              <w:spacing w:after="0" w:line="240" w:lineRule="auto"/>
              <w:rPr>
                <w:rFonts w:ascii="Calibri" w:hAnsi="Calibri" w:cs="Calibri"/>
              </w:rPr>
            </w:pPr>
            <w:r w:rsidRPr="00732610">
              <w:rPr>
                <w:rFonts w:ascii="Calibri" w:hAnsi="Calibri" w:cs="Calibri"/>
              </w:rPr>
              <w:t xml:space="preserve">2. Complete all fields </w:t>
            </w:r>
          </w:p>
          <w:p w14:paraId="75E18D27" w14:textId="77777777" w:rsidR="00A3035B" w:rsidRPr="00732610" w:rsidRDefault="00A3035B" w:rsidP="00732610">
            <w:pPr>
              <w:spacing w:after="0" w:line="240" w:lineRule="auto"/>
              <w:rPr>
                <w:rFonts w:ascii="Calibri" w:hAnsi="Calibri" w:cs="Calibri"/>
              </w:rPr>
            </w:pPr>
            <w:r w:rsidRPr="00732610">
              <w:rPr>
                <w:rFonts w:ascii="Calibri" w:hAnsi="Calibri" w:cs="Calibri"/>
              </w:rPr>
              <w:t>3. Upload a PDF document 4. Submit</w:t>
            </w:r>
          </w:p>
        </w:tc>
        <w:tc>
          <w:tcPr>
            <w:tcW w:w="2665" w:type="dxa"/>
            <w:shd w:val="clear" w:color="auto" w:fill="EAF2FC"/>
          </w:tcPr>
          <w:p w14:paraId="68F108FA" w14:textId="77777777" w:rsidR="00A3035B" w:rsidRPr="00732610" w:rsidRDefault="00A3035B" w:rsidP="00732610">
            <w:pPr>
              <w:spacing w:after="0" w:line="240" w:lineRule="auto"/>
              <w:rPr>
                <w:rFonts w:ascii="Calibri" w:hAnsi="Calibri" w:cs="Calibri"/>
              </w:rPr>
            </w:pPr>
            <w:r w:rsidRPr="00732610">
              <w:rPr>
                <w:rFonts w:ascii="Calibri" w:hAnsi="Calibri" w:cs="Calibri"/>
              </w:rPr>
              <w:t>Case created with unique identifier, confirmation e-mail sent, status “Submitted”</w:t>
            </w:r>
          </w:p>
        </w:tc>
        <w:tc>
          <w:tcPr>
            <w:tcW w:w="1080" w:type="dxa"/>
            <w:shd w:val="clear" w:color="auto" w:fill="EAF2FC"/>
          </w:tcPr>
          <w:p w14:paraId="01F25762"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5425DF10" w14:textId="77777777" w:rsidTr="00240ABB">
        <w:tc>
          <w:tcPr>
            <w:tcW w:w="810" w:type="dxa"/>
            <w:shd w:val="clear" w:color="auto" w:fill="FFFFFF"/>
          </w:tcPr>
          <w:p w14:paraId="60B465BD" w14:textId="77777777" w:rsidR="00A3035B" w:rsidRPr="00732610" w:rsidRDefault="00A3035B" w:rsidP="00732610">
            <w:pPr>
              <w:spacing w:after="0" w:line="240" w:lineRule="auto"/>
              <w:rPr>
                <w:rFonts w:ascii="Calibri" w:hAnsi="Calibri" w:cs="Calibri"/>
              </w:rPr>
            </w:pPr>
            <w:r w:rsidRPr="00732610">
              <w:rPr>
                <w:rFonts w:ascii="Calibri" w:hAnsi="Calibri" w:cs="Calibri"/>
              </w:rPr>
              <w:t>TC-002</w:t>
            </w:r>
          </w:p>
        </w:tc>
        <w:tc>
          <w:tcPr>
            <w:tcW w:w="1530" w:type="dxa"/>
            <w:shd w:val="clear" w:color="auto" w:fill="FFFFFF"/>
          </w:tcPr>
          <w:p w14:paraId="03AFE90B" w14:textId="77777777" w:rsidR="00A3035B" w:rsidRPr="00732610" w:rsidRDefault="00A3035B" w:rsidP="00732610">
            <w:pPr>
              <w:spacing w:after="0" w:line="240" w:lineRule="auto"/>
              <w:rPr>
                <w:rFonts w:ascii="Calibri" w:hAnsi="Calibri" w:cs="Calibri"/>
              </w:rPr>
            </w:pPr>
            <w:r w:rsidRPr="00732610">
              <w:rPr>
                <w:rFonts w:ascii="Calibri" w:hAnsi="Calibri" w:cs="Calibri"/>
              </w:rPr>
              <w:t>Submission with a missing mandatory field</w:t>
            </w:r>
          </w:p>
        </w:tc>
        <w:tc>
          <w:tcPr>
            <w:tcW w:w="1440" w:type="dxa"/>
            <w:shd w:val="clear" w:color="auto" w:fill="FFFFFF"/>
          </w:tcPr>
          <w:p w14:paraId="0E8BF542" w14:textId="77777777" w:rsidR="00A3035B" w:rsidRPr="00732610" w:rsidRDefault="00A3035B" w:rsidP="00732610">
            <w:pPr>
              <w:spacing w:after="0" w:line="240" w:lineRule="auto"/>
              <w:rPr>
                <w:rFonts w:ascii="Calibri" w:hAnsi="Calibri" w:cs="Calibri"/>
              </w:rPr>
            </w:pPr>
            <w:r w:rsidRPr="00732610">
              <w:rPr>
                <w:rFonts w:ascii="Calibri" w:hAnsi="Calibri" w:cs="Calibri"/>
              </w:rPr>
              <w:t>User logged in</w:t>
            </w:r>
          </w:p>
        </w:tc>
        <w:tc>
          <w:tcPr>
            <w:tcW w:w="2915" w:type="dxa"/>
            <w:shd w:val="clear" w:color="auto" w:fill="FFFFFF"/>
          </w:tcPr>
          <w:p w14:paraId="2A4CA98A" w14:textId="77777777" w:rsidR="00A3035B" w:rsidRPr="00732610" w:rsidRDefault="00A3035B" w:rsidP="00732610">
            <w:pPr>
              <w:spacing w:after="0" w:line="240" w:lineRule="auto"/>
              <w:rPr>
                <w:rFonts w:ascii="Calibri" w:hAnsi="Calibri" w:cs="Calibri"/>
              </w:rPr>
            </w:pPr>
            <w:r w:rsidRPr="00732610">
              <w:rPr>
                <w:rFonts w:ascii="Calibri" w:hAnsi="Calibri" w:cs="Calibri"/>
              </w:rPr>
              <w:t xml:space="preserve">1. Access the form </w:t>
            </w:r>
          </w:p>
          <w:p w14:paraId="5A10CE53" w14:textId="77777777" w:rsidR="00A3035B" w:rsidRPr="00732610" w:rsidRDefault="00A3035B" w:rsidP="00732610">
            <w:pPr>
              <w:spacing w:after="0" w:line="240" w:lineRule="auto"/>
              <w:rPr>
                <w:rFonts w:ascii="Calibri" w:hAnsi="Calibri" w:cs="Calibri"/>
              </w:rPr>
            </w:pPr>
            <w:r w:rsidRPr="00732610">
              <w:rPr>
                <w:rFonts w:ascii="Calibri" w:hAnsi="Calibri" w:cs="Calibri"/>
              </w:rPr>
              <w:t xml:space="preserve">2. Omit the description </w:t>
            </w:r>
          </w:p>
          <w:p w14:paraId="51C83306" w14:textId="77777777" w:rsidR="00A3035B" w:rsidRPr="00732610" w:rsidRDefault="00A3035B" w:rsidP="00732610">
            <w:pPr>
              <w:spacing w:after="0" w:line="240" w:lineRule="auto"/>
              <w:rPr>
                <w:rFonts w:ascii="Calibri" w:hAnsi="Calibri" w:cs="Calibri"/>
              </w:rPr>
            </w:pPr>
            <w:r w:rsidRPr="00732610">
              <w:rPr>
                <w:rFonts w:ascii="Calibri" w:hAnsi="Calibri" w:cs="Calibri"/>
              </w:rPr>
              <w:t>3. Attempt to submit</w:t>
            </w:r>
          </w:p>
        </w:tc>
        <w:tc>
          <w:tcPr>
            <w:tcW w:w="2665" w:type="dxa"/>
            <w:shd w:val="clear" w:color="auto" w:fill="FFFFFF"/>
          </w:tcPr>
          <w:p w14:paraId="085A441A" w14:textId="77777777" w:rsidR="00A3035B" w:rsidRPr="00732610" w:rsidRDefault="00A3035B" w:rsidP="00732610">
            <w:pPr>
              <w:spacing w:after="0" w:line="240" w:lineRule="auto"/>
              <w:rPr>
                <w:rFonts w:ascii="Calibri" w:hAnsi="Calibri" w:cs="Calibri"/>
              </w:rPr>
            </w:pPr>
            <w:r w:rsidRPr="00732610">
              <w:rPr>
                <w:rFonts w:ascii="Calibri" w:hAnsi="Calibri" w:cs="Calibri"/>
              </w:rPr>
              <w:t>Error message displayed indicating the missing field, submission blocked</w:t>
            </w:r>
          </w:p>
        </w:tc>
        <w:tc>
          <w:tcPr>
            <w:tcW w:w="1080" w:type="dxa"/>
            <w:shd w:val="clear" w:color="auto" w:fill="FFFFFF"/>
          </w:tcPr>
          <w:p w14:paraId="09F34189"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2E80058A" w14:textId="77777777" w:rsidTr="00240ABB">
        <w:tc>
          <w:tcPr>
            <w:tcW w:w="810" w:type="dxa"/>
            <w:shd w:val="clear" w:color="auto" w:fill="EAF2FC"/>
          </w:tcPr>
          <w:p w14:paraId="4BEB4ECA" w14:textId="77777777" w:rsidR="00A3035B" w:rsidRPr="00732610" w:rsidRDefault="00A3035B" w:rsidP="00732610">
            <w:pPr>
              <w:spacing w:after="0" w:line="240" w:lineRule="auto"/>
              <w:rPr>
                <w:rFonts w:ascii="Calibri" w:hAnsi="Calibri" w:cs="Calibri"/>
              </w:rPr>
            </w:pPr>
            <w:r w:rsidRPr="00732610">
              <w:rPr>
                <w:rFonts w:ascii="Calibri" w:hAnsi="Calibri" w:cs="Calibri"/>
              </w:rPr>
              <w:t>TC-003</w:t>
            </w:r>
          </w:p>
        </w:tc>
        <w:tc>
          <w:tcPr>
            <w:tcW w:w="1530" w:type="dxa"/>
            <w:shd w:val="clear" w:color="auto" w:fill="EAF2FC"/>
          </w:tcPr>
          <w:p w14:paraId="1D3A7D64" w14:textId="77777777" w:rsidR="00A3035B" w:rsidRPr="00732610" w:rsidRDefault="00A3035B" w:rsidP="00732610">
            <w:pPr>
              <w:spacing w:after="0" w:line="240" w:lineRule="auto"/>
              <w:rPr>
                <w:rFonts w:ascii="Calibri" w:hAnsi="Calibri" w:cs="Calibri"/>
              </w:rPr>
            </w:pPr>
            <w:r w:rsidRPr="00732610">
              <w:rPr>
                <w:rFonts w:ascii="Calibri" w:hAnsi="Calibri" w:cs="Calibri"/>
              </w:rPr>
              <w:t>Submission of a file exceeding the size limit</w:t>
            </w:r>
          </w:p>
        </w:tc>
        <w:tc>
          <w:tcPr>
            <w:tcW w:w="1440" w:type="dxa"/>
            <w:shd w:val="clear" w:color="auto" w:fill="EAF2FC"/>
          </w:tcPr>
          <w:p w14:paraId="67E92F48" w14:textId="77777777" w:rsidR="00A3035B" w:rsidRPr="00732610" w:rsidRDefault="00A3035B" w:rsidP="00732610">
            <w:pPr>
              <w:spacing w:after="0" w:line="240" w:lineRule="auto"/>
              <w:rPr>
                <w:rFonts w:ascii="Calibri" w:hAnsi="Calibri" w:cs="Calibri"/>
              </w:rPr>
            </w:pPr>
            <w:r w:rsidRPr="00732610">
              <w:rPr>
                <w:rFonts w:ascii="Calibri" w:hAnsi="Calibri" w:cs="Calibri"/>
              </w:rPr>
              <w:t>User logged in</w:t>
            </w:r>
          </w:p>
        </w:tc>
        <w:tc>
          <w:tcPr>
            <w:tcW w:w="2915" w:type="dxa"/>
            <w:shd w:val="clear" w:color="auto" w:fill="EAF2FC"/>
          </w:tcPr>
          <w:p w14:paraId="77C7C1B5" w14:textId="77777777" w:rsidR="00A3035B" w:rsidRPr="00732610" w:rsidRDefault="00A3035B" w:rsidP="00732610">
            <w:pPr>
              <w:spacing w:after="0" w:line="240" w:lineRule="auto"/>
              <w:rPr>
                <w:rFonts w:ascii="Calibri" w:hAnsi="Calibri" w:cs="Calibri"/>
              </w:rPr>
            </w:pPr>
            <w:r w:rsidRPr="00732610">
              <w:rPr>
                <w:rFonts w:ascii="Calibri" w:hAnsi="Calibri" w:cs="Calibri"/>
              </w:rPr>
              <w:t xml:space="preserve">1. Upload a file &gt; admin max size </w:t>
            </w:r>
          </w:p>
          <w:p w14:paraId="455F33D1" w14:textId="77777777" w:rsidR="00A3035B" w:rsidRPr="00732610" w:rsidRDefault="00A3035B" w:rsidP="00732610">
            <w:pPr>
              <w:spacing w:after="0" w:line="240" w:lineRule="auto"/>
              <w:rPr>
                <w:rFonts w:ascii="Calibri" w:hAnsi="Calibri" w:cs="Calibri"/>
              </w:rPr>
            </w:pPr>
            <w:r w:rsidRPr="00732610">
              <w:rPr>
                <w:rFonts w:ascii="Calibri" w:hAnsi="Calibri" w:cs="Calibri"/>
              </w:rPr>
              <w:t>2. Submit</w:t>
            </w:r>
          </w:p>
        </w:tc>
        <w:tc>
          <w:tcPr>
            <w:tcW w:w="2665" w:type="dxa"/>
            <w:shd w:val="clear" w:color="auto" w:fill="EAF2FC"/>
          </w:tcPr>
          <w:p w14:paraId="7053A487" w14:textId="77777777" w:rsidR="00A3035B" w:rsidRPr="00732610" w:rsidRDefault="00A3035B" w:rsidP="00732610">
            <w:pPr>
              <w:spacing w:after="0" w:line="240" w:lineRule="auto"/>
              <w:rPr>
                <w:rFonts w:ascii="Calibri" w:hAnsi="Calibri" w:cs="Calibri"/>
              </w:rPr>
            </w:pPr>
            <w:r w:rsidRPr="00732610">
              <w:rPr>
                <w:rFonts w:ascii="Calibri" w:hAnsi="Calibri" w:cs="Calibri"/>
              </w:rPr>
              <w:t>Format/size error message, file rejected, case not created</w:t>
            </w:r>
          </w:p>
        </w:tc>
        <w:tc>
          <w:tcPr>
            <w:tcW w:w="1080" w:type="dxa"/>
            <w:shd w:val="clear" w:color="auto" w:fill="EAF2FC"/>
          </w:tcPr>
          <w:p w14:paraId="53DBB372" w14:textId="77777777" w:rsidR="00A3035B" w:rsidRPr="00732610" w:rsidRDefault="00A3035B" w:rsidP="00732610">
            <w:pPr>
              <w:spacing w:after="0" w:line="240" w:lineRule="auto"/>
              <w:rPr>
                <w:rFonts w:ascii="Calibri" w:hAnsi="Calibri" w:cs="Calibri"/>
              </w:rPr>
            </w:pPr>
            <w:r w:rsidRPr="00732610">
              <w:rPr>
                <w:rFonts w:ascii="Calibri" w:hAnsi="Calibri" w:cs="Calibri"/>
              </w:rPr>
              <w:t>High</w:t>
            </w:r>
          </w:p>
        </w:tc>
      </w:tr>
      <w:tr w:rsidR="00A3035B" w:rsidRPr="00732610" w14:paraId="697AB353" w14:textId="77777777" w:rsidTr="00240ABB">
        <w:tc>
          <w:tcPr>
            <w:tcW w:w="810" w:type="dxa"/>
            <w:shd w:val="clear" w:color="auto" w:fill="FFFFFF"/>
          </w:tcPr>
          <w:p w14:paraId="006152E8" w14:textId="77777777" w:rsidR="00A3035B" w:rsidRPr="00732610" w:rsidRDefault="00A3035B" w:rsidP="00732610">
            <w:pPr>
              <w:spacing w:after="0" w:line="240" w:lineRule="auto"/>
              <w:rPr>
                <w:rFonts w:ascii="Calibri" w:hAnsi="Calibri" w:cs="Calibri"/>
              </w:rPr>
            </w:pPr>
            <w:r w:rsidRPr="00732610">
              <w:rPr>
                <w:rFonts w:ascii="Calibri" w:hAnsi="Calibri" w:cs="Calibri"/>
              </w:rPr>
              <w:t>TC-010</w:t>
            </w:r>
          </w:p>
        </w:tc>
        <w:tc>
          <w:tcPr>
            <w:tcW w:w="1530" w:type="dxa"/>
            <w:shd w:val="clear" w:color="auto" w:fill="FFFFFF"/>
          </w:tcPr>
          <w:p w14:paraId="30B6449B" w14:textId="77777777" w:rsidR="00A3035B" w:rsidRPr="00732610" w:rsidRDefault="00A3035B" w:rsidP="00732610">
            <w:pPr>
              <w:spacing w:after="0" w:line="240" w:lineRule="auto"/>
              <w:rPr>
                <w:rFonts w:ascii="Calibri" w:hAnsi="Calibri" w:cs="Calibri"/>
              </w:rPr>
            </w:pPr>
            <w:r w:rsidRPr="00732610">
              <w:rPr>
                <w:rFonts w:ascii="Calibri" w:hAnsi="Calibri" w:cs="Calibri"/>
              </w:rPr>
              <w:t>Reporting by SMS via short code</w:t>
            </w:r>
          </w:p>
        </w:tc>
        <w:tc>
          <w:tcPr>
            <w:tcW w:w="1440" w:type="dxa"/>
            <w:shd w:val="clear" w:color="auto" w:fill="FFFFFF"/>
          </w:tcPr>
          <w:p w14:paraId="5B72BC3C" w14:textId="77777777" w:rsidR="00A3035B" w:rsidRPr="00732610" w:rsidRDefault="00A3035B" w:rsidP="00732610">
            <w:pPr>
              <w:spacing w:after="0" w:line="240" w:lineRule="auto"/>
              <w:rPr>
                <w:rFonts w:ascii="Calibri" w:hAnsi="Calibri" w:cs="Calibri"/>
              </w:rPr>
            </w:pPr>
            <w:r w:rsidRPr="00732610">
              <w:rPr>
                <w:rFonts w:ascii="Calibri" w:hAnsi="Calibri" w:cs="Calibri"/>
              </w:rPr>
              <w:t>SMS service active, short code configured</w:t>
            </w:r>
          </w:p>
        </w:tc>
        <w:tc>
          <w:tcPr>
            <w:tcW w:w="2915" w:type="dxa"/>
            <w:shd w:val="clear" w:color="auto" w:fill="FFFFFF"/>
          </w:tcPr>
          <w:p w14:paraId="5BAC2E6D" w14:textId="77777777" w:rsidR="00A3035B" w:rsidRPr="00732610" w:rsidRDefault="00A3035B" w:rsidP="00732610">
            <w:pPr>
              <w:spacing w:after="0" w:line="240" w:lineRule="auto"/>
              <w:rPr>
                <w:rFonts w:ascii="Calibri" w:hAnsi="Calibri" w:cs="Calibri"/>
              </w:rPr>
            </w:pPr>
            <w:r w:rsidRPr="00732610">
              <w:rPr>
                <w:rFonts w:ascii="Calibri" w:hAnsi="Calibri" w:cs="Calibri"/>
              </w:rPr>
              <w:t xml:space="preserve">1. Send SMS to the short number </w:t>
            </w:r>
          </w:p>
          <w:p w14:paraId="777DE343" w14:textId="77777777" w:rsidR="00A3035B" w:rsidRPr="00732610" w:rsidRDefault="00A3035B" w:rsidP="00732610">
            <w:pPr>
              <w:spacing w:after="0" w:line="240" w:lineRule="auto"/>
              <w:rPr>
                <w:rFonts w:ascii="Calibri" w:hAnsi="Calibri" w:cs="Calibri"/>
              </w:rPr>
            </w:pPr>
            <w:r w:rsidRPr="00732610">
              <w:rPr>
                <w:rFonts w:ascii="Calibri" w:hAnsi="Calibri" w:cs="Calibri"/>
              </w:rPr>
              <w:t>2. Follow the USSD menu</w:t>
            </w:r>
          </w:p>
          <w:p w14:paraId="33846F1C" w14:textId="77777777" w:rsidR="00A3035B" w:rsidRPr="00732610" w:rsidRDefault="00A3035B" w:rsidP="00732610">
            <w:pPr>
              <w:spacing w:after="0" w:line="240" w:lineRule="auto"/>
              <w:rPr>
                <w:rFonts w:ascii="Calibri" w:hAnsi="Calibri" w:cs="Calibri"/>
              </w:rPr>
            </w:pPr>
            <w:r w:rsidRPr="00732610">
              <w:rPr>
                <w:rFonts w:ascii="Calibri" w:hAnsi="Calibri" w:cs="Calibri"/>
              </w:rPr>
              <w:t>3. Enter the requested information</w:t>
            </w:r>
          </w:p>
        </w:tc>
        <w:tc>
          <w:tcPr>
            <w:tcW w:w="2665" w:type="dxa"/>
            <w:shd w:val="clear" w:color="auto" w:fill="FFFFFF"/>
          </w:tcPr>
          <w:p w14:paraId="7AA7630E" w14:textId="77777777" w:rsidR="00A3035B" w:rsidRPr="00732610" w:rsidRDefault="00A3035B" w:rsidP="00732610">
            <w:pPr>
              <w:spacing w:after="0" w:line="240" w:lineRule="auto"/>
              <w:rPr>
                <w:rFonts w:ascii="Calibri" w:hAnsi="Calibri" w:cs="Calibri"/>
              </w:rPr>
            </w:pPr>
            <w:r w:rsidRPr="00732610">
              <w:rPr>
                <w:rFonts w:ascii="Calibri" w:hAnsi="Calibri" w:cs="Calibri"/>
              </w:rPr>
              <w:t>Case created in the system, confirmation SMS with reference returned</w:t>
            </w:r>
          </w:p>
        </w:tc>
        <w:tc>
          <w:tcPr>
            <w:tcW w:w="1080" w:type="dxa"/>
            <w:shd w:val="clear" w:color="auto" w:fill="FFFFFF"/>
          </w:tcPr>
          <w:p w14:paraId="029000C8"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57A1DF17" w14:textId="77777777" w:rsidTr="00240ABB">
        <w:tc>
          <w:tcPr>
            <w:tcW w:w="810" w:type="dxa"/>
            <w:shd w:val="clear" w:color="auto" w:fill="EAF2FC"/>
          </w:tcPr>
          <w:p w14:paraId="233E599D" w14:textId="77777777" w:rsidR="00A3035B" w:rsidRPr="00732610" w:rsidRDefault="00A3035B" w:rsidP="00732610">
            <w:pPr>
              <w:spacing w:after="0" w:line="240" w:lineRule="auto"/>
              <w:rPr>
                <w:rFonts w:ascii="Calibri" w:hAnsi="Calibri" w:cs="Calibri"/>
              </w:rPr>
            </w:pPr>
            <w:r w:rsidRPr="00732610">
              <w:rPr>
                <w:rFonts w:ascii="Calibri" w:hAnsi="Calibri" w:cs="Calibri"/>
              </w:rPr>
              <w:t>TC-011</w:t>
            </w:r>
          </w:p>
        </w:tc>
        <w:tc>
          <w:tcPr>
            <w:tcW w:w="1530" w:type="dxa"/>
            <w:shd w:val="clear" w:color="auto" w:fill="EAF2FC"/>
          </w:tcPr>
          <w:p w14:paraId="2A009A14" w14:textId="77777777" w:rsidR="00A3035B" w:rsidRPr="00732610" w:rsidRDefault="00A3035B" w:rsidP="00732610">
            <w:pPr>
              <w:spacing w:after="0" w:line="240" w:lineRule="auto"/>
              <w:rPr>
                <w:rFonts w:ascii="Calibri" w:hAnsi="Calibri" w:cs="Calibri"/>
              </w:rPr>
            </w:pPr>
            <w:r w:rsidRPr="00732610">
              <w:rPr>
                <w:rFonts w:ascii="Calibri" w:hAnsi="Calibri" w:cs="Calibri"/>
              </w:rPr>
              <w:t>Status consultation by SMS</w:t>
            </w:r>
          </w:p>
        </w:tc>
        <w:tc>
          <w:tcPr>
            <w:tcW w:w="1440" w:type="dxa"/>
            <w:shd w:val="clear" w:color="auto" w:fill="EAF2FC"/>
          </w:tcPr>
          <w:p w14:paraId="7423B406" w14:textId="77777777" w:rsidR="00A3035B" w:rsidRPr="00732610" w:rsidRDefault="00A3035B" w:rsidP="00732610">
            <w:pPr>
              <w:spacing w:after="0" w:line="240" w:lineRule="auto"/>
              <w:rPr>
                <w:rFonts w:ascii="Calibri" w:hAnsi="Calibri" w:cs="Calibri"/>
              </w:rPr>
            </w:pPr>
            <w:r w:rsidRPr="00732610">
              <w:rPr>
                <w:rFonts w:ascii="Calibri" w:hAnsi="Calibri" w:cs="Calibri"/>
              </w:rPr>
              <w:t>Existing case with known reference</w:t>
            </w:r>
          </w:p>
        </w:tc>
        <w:tc>
          <w:tcPr>
            <w:tcW w:w="2915" w:type="dxa"/>
            <w:shd w:val="clear" w:color="auto" w:fill="EAF2FC"/>
          </w:tcPr>
          <w:p w14:paraId="18BE4451" w14:textId="77777777" w:rsidR="00A3035B" w:rsidRPr="00732610" w:rsidRDefault="00A3035B" w:rsidP="00732610">
            <w:pPr>
              <w:spacing w:after="0" w:line="240" w:lineRule="auto"/>
              <w:rPr>
                <w:rFonts w:ascii="Calibri" w:hAnsi="Calibri" w:cs="Calibri"/>
              </w:rPr>
            </w:pPr>
            <w:r w:rsidRPr="00732610">
              <w:rPr>
                <w:rFonts w:ascii="Calibri" w:hAnsi="Calibri" w:cs="Calibri"/>
              </w:rPr>
              <w:t>1. Send SMS with the case reference</w:t>
            </w:r>
          </w:p>
        </w:tc>
        <w:tc>
          <w:tcPr>
            <w:tcW w:w="2665" w:type="dxa"/>
            <w:shd w:val="clear" w:color="auto" w:fill="EAF2FC"/>
          </w:tcPr>
          <w:p w14:paraId="564F8DBF" w14:textId="77777777" w:rsidR="00A3035B" w:rsidRPr="00732610" w:rsidRDefault="00A3035B" w:rsidP="00732610">
            <w:pPr>
              <w:spacing w:after="0" w:line="240" w:lineRule="auto"/>
              <w:rPr>
                <w:rFonts w:ascii="Calibri" w:hAnsi="Calibri" w:cs="Calibri"/>
              </w:rPr>
            </w:pPr>
            <w:r w:rsidRPr="00732610">
              <w:rPr>
                <w:rFonts w:ascii="Calibri" w:hAnsi="Calibri" w:cs="Calibri"/>
              </w:rPr>
              <w:t>Reply SMS with current status and responsible institution</w:t>
            </w:r>
          </w:p>
        </w:tc>
        <w:tc>
          <w:tcPr>
            <w:tcW w:w="1080" w:type="dxa"/>
            <w:shd w:val="clear" w:color="auto" w:fill="EAF2FC"/>
          </w:tcPr>
          <w:p w14:paraId="44FDCCAD" w14:textId="77777777" w:rsidR="00A3035B" w:rsidRPr="00732610" w:rsidRDefault="00A3035B" w:rsidP="00732610">
            <w:pPr>
              <w:spacing w:after="0" w:line="240" w:lineRule="auto"/>
              <w:rPr>
                <w:rFonts w:ascii="Calibri" w:hAnsi="Calibri" w:cs="Calibri"/>
              </w:rPr>
            </w:pPr>
            <w:r w:rsidRPr="00732610">
              <w:rPr>
                <w:rFonts w:ascii="Calibri" w:hAnsi="Calibri" w:cs="Calibri"/>
              </w:rPr>
              <w:t>High</w:t>
            </w:r>
          </w:p>
        </w:tc>
      </w:tr>
      <w:tr w:rsidR="00A3035B" w:rsidRPr="00732610" w14:paraId="7ADC80E6" w14:textId="77777777" w:rsidTr="00240ABB">
        <w:tc>
          <w:tcPr>
            <w:tcW w:w="810" w:type="dxa"/>
            <w:shd w:val="clear" w:color="auto" w:fill="FFFFFF"/>
          </w:tcPr>
          <w:p w14:paraId="77F851D0" w14:textId="77777777" w:rsidR="00A3035B" w:rsidRPr="00732610" w:rsidRDefault="00A3035B" w:rsidP="00732610">
            <w:pPr>
              <w:spacing w:after="0" w:line="240" w:lineRule="auto"/>
              <w:rPr>
                <w:rFonts w:ascii="Calibri" w:hAnsi="Calibri" w:cs="Calibri"/>
              </w:rPr>
            </w:pPr>
            <w:r w:rsidRPr="00732610">
              <w:rPr>
                <w:rFonts w:ascii="Calibri" w:hAnsi="Calibri" w:cs="Calibri"/>
              </w:rPr>
              <w:t>TC-020</w:t>
            </w:r>
          </w:p>
        </w:tc>
        <w:tc>
          <w:tcPr>
            <w:tcW w:w="1530" w:type="dxa"/>
            <w:shd w:val="clear" w:color="auto" w:fill="FFFFFF"/>
          </w:tcPr>
          <w:p w14:paraId="0C679E50" w14:textId="77777777" w:rsidR="00A3035B" w:rsidRPr="00732610" w:rsidRDefault="00A3035B" w:rsidP="00732610">
            <w:pPr>
              <w:spacing w:after="0" w:line="240" w:lineRule="auto"/>
              <w:rPr>
                <w:rFonts w:ascii="Calibri" w:hAnsi="Calibri" w:cs="Calibri"/>
              </w:rPr>
            </w:pPr>
            <w:r w:rsidRPr="00732610">
              <w:rPr>
                <w:rFonts w:ascii="Calibri" w:hAnsi="Calibri" w:cs="Calibri"/>
              </w:rPr>
              <w:t>Full traceability of a case</w:t>
            </w:r>
          </w:p>
        </w:tc>
        <w:tc>
          <w:tcPr>
            <w:tcW w:w="1440" w:type="dxa"/>
            <w:shd w:val="clear" w:color="auto" w:fill="FFFFFF"/>
          </w:tcPr>
          <w:p w14:paraId="7E311F60" w14:textId="77777777" w:rsidR="00A3035B" w:rsidRPr="00732610" w:rsidRDefault="00A3035B" w:rsidP="00732610">
            <w:pPr>
              <w:spacing w:after="0" w:line="240" w:lineRule="auto"/>
              <w:rPr>
                <w:rFonts w:ascii="Calibri" w:hAnsi="Calibri" w:cs="Calibri"/>
              </w:rPr>
            </w:pPr>
            <w:r w:rsidRPr="00732610">
              <w:rPr>
                <w:rFonts w:ascii="Calibri" w:hAnsi="Calibri" w:cs="Calibri"/>
              </w:rPr>
              <w:t>Case having gone through all stages</w:t>
            </w:r>
          </w:p>
        </w:tc>
        <w:tc>
          <w:tcPr>
            <w:tcW w:w="2915" w:type="dxa"/>
            <w:shd w:val="clear" w:color="auto" w:fill="FFFFFF"/>
          </w:tcPr>
          <w:p w14:paraId="3D8DAE8B" w14:textId="77777777" w:rsidR="00A3035B" w:rsidRPr="00732610" w:rsidRDefault="00A3035B" w:rsidP="00732610">
            <w:pPr>
              <w:spacing w:after="0" w:line="240" w:lineRule="auto"/>
              <w:rPr>
                <w:rFonts w:ascii="Calibri" w:hAnsi="Calibri" w:cs="Calibri"/>
              </w:rPr>
            </w:pPr>
            <w:r w:rsidRPr="00732610">
              <w:rPr>
                <w:rFonts w:ascii="Calibri" w:hAnsi="Calibri" w:cs="Calibri"/>
              </w:rPr>
              <w:t>1. Consult the history of the closed case</w:t>
            </w:r>
          </w:p>
        </w:tc>
        <w:tc>
          <w:tcPr>
            <w:tcW w:w="2665" w:type="dxa"/>
            <w:shd w:val="clear" w:color="auto" w:fill="FFFFFF"/>
          </w:tcPr>
          <w:p w14:paraId="7F6DF052" w14:textId="77777777" w:rsidR="00A3035B" w:rsidRPr="00732610" w:rsidRDefault="00A3035B" w:rsidP="00732610">
            <w:pPr>
              <w:spacing w:after="0" w:line="240" w:lineRule="auto"/>
              <w:rPr>
                <w:rFonts w:ascii="Calibri" w:hAnsi="Calibri" w:cs="Calibri"/>
              </w:rPr>
            </w:pPr>
            <w:r w:rsidRPr="00732610">
              <w:rPr>
                <w:rFonts w:ascii="Calibri" w:hAnsi="Calibri" w:cs="Calibri"/>
              </w:rPr>
              <w:t>All transitions timestamped, actors identified, no gaps in the log</w:t>
            </w:r>
          </w:p>
        </w:tc>
        <w:tc>
          <w:tcPr>
            <w:tcW w:w="1080" w:type="dxa"/>
            <w:shd w:val="clear" w:color="auto" w:fill="FFFFFF"/>
          </w:tcPr>
          <w:p w14:paraId="37A97439"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4C8F65F9" w14:textId="77777777" w:rsidTr="00240ABB">
        <w:tc>
          <w:tcPr>
            <w:tcW w:w="810" w:type="dxa"/>
            <w:shd w:val="clear" w:color="auto" w:fill="EAF2FC"/>
          </w:tcPr>
          <w:p w14:paraId="784A01B8" w14:textId="77777777" w:rsidR="00A3035B" w:rsidRPr="00732610" w:rsidRDefault="00A3035B" w:rsidP="00732610">
            <w:pPr>
              <w:spacing w:after="0" w:line="240" w:lineRule="auto"/>
              <w:rPr>
                <w:rFonts w:ascii="Calibri" w:hAnsi="Calibri" w:cs="Calibri"/>
              </w:rPr>
            </w:pPr>
            <w:r w:rsidRPr="00732610">
              <w:rPr>
                <w:rFonts w:ascii="Calibri" w:hAnsi="Calibri" w:cs="Calibri"/>
              </w:rPr>
              <w:t>TC-030</w:t>
            </w:r>
          </w:p>
        </w:tc>
        <w:tc>
          <w:tcPr>
            <w:tcW w:w="1530" w:type="dxa"/>
            <w:shd w:val="clear" w:color="auto" w:fill="EAF2FC"/>
          </w:tcPr>
          <w:p w14:paraId="4A30EDF3" w14:textId="77777777" w:rsidR="00A3035B" w:rsidRPr="00732610" w:rsidRDefault="00A3035B" w:rsidP="00732610">
            <w:pPr>
              <w:spacing w:after="0" w:line="240" w:lineRule="auto"/>
              <w:rPr>
                <w:rFonts w:ascii="Calibri" w:hAnsi="Calibri" w:cs="Calibri"/>
              </w:rPr>
            </w:pPr>
            <w:r w:rsidRPr="00732610">
              <w:rPr>
                <w:rFonts w:ascii="Calibri" w:hAnsi="Calibri" w:cs="Calibri"/>
              </w:rPr>
              <w:t>Automatic assignment after validation</w:t>
            </w:r>
          </w:p>
        </w:tc>
        <w:tc>
          <w:tcPr>
            <w:tcW w:w="1440" w:type="dxa"/>
            <w:shd w:val="clear" w:color="auto" w:fill="EAF2FC"/>
          </w:tcPr>
          <w:p w14:paraId="522551BA" w14:textId="77777777" w:rsidR="00A3035B" w:rsidRPr="00732610" w:rsidRDefault="00A3035B" w:rsidP="00732610">
            <w:pPr>
              <w:spacing w:after="0" w:line="240" w:lineRule="auto"/>
              <w:rPr>
                <w:rFonts w:ascii="Calibri" w:hAnsi="Calibri" w:cs="Calibri"/>
              </w:rPr>
            </w:pPr>
            <w:r w:rsidRPr="00732610">
              <w:rPr>
                <w:rFonts w:ascii="Calibri" w:hAnsi="Calibri" w:cs="Calibri"/>
              </w:rPr>
              <w:t>Case validated, routing rules configured</w:t>
            </w:r>
          </w:p>
        </w:tc>
        <w:tc>
          <w:tcPr>
            <w:tcW w:w="2915" w:type="dxa"/>
            <w:shd w:val="clear" w:color="auto" w:fill="EAF2FC"/>
          </w:tcPr>
          <w:p w14:paraId="7CBD2D39" w14:textId="77777777" w:rsidR="00A3035B" w:rsidRPr="00732610" w:rsidRDefault="00A3035B" w:rsidP="00732610">
            <w:pPr>
              <w:spacing w:after="0" w:line="240" w:lineRule="auto"/>
              <w:rPr>
                <w:rFonts w:ascii="Calibri" w:hAnsi="Calibri" w:cs="Calibri"/>
              </w:rPr>
            </w:pPr>
            <w:r w:rsidRPr="00732610">
              <w:rPr>
                <w:rFonts w:ascii="Calibri" w:hAnsi="Calibri" w:cs="Calibri"/>
              </w:rPr>
              <w:t>1. Validate a complaint of category CUSTOMS</w:t>
            </w:r>
          </w:p>
        </w:tc>
        <w:tc>
          <w:tcPr>
            <w:tcW w:w="2665" w:type="dxa"/>
            <w:shd w:val="clear" w:color="auto" w:fill="EAF2FC"/>
          </w:tcPr>
          <w:p w14:paraId="007CF00D" w14:textId="77777777" w:rsidR="00A3035B" w:rsidRPr="00732610" w:rsidRDefault="00A3035B" w:rsidP="00732610">
            <w:pPr>
              <w:spacing w:after="0" w:line="240" w:lineRule="auto"/>
              <w:rPr>
                <w:rFonts w:ascii="Calibri" w:hAnsi="Calibri" w:cs="Calibri"/>
              </w:rPr>
            </w:pPr>
            <w:r w:rsidRPr="00732610">
              <w:rPr>
                <w:rFonts w:ascii="Calibri" w:hAnsi="Calibri" w:cs="Calibri"/>
              </w:rPr>
              <w:t>Case assigned to the customs authority within 10 min, notification sent</w:t>
            </w:r>
          </w:p>
        </w:tc>
        <w:tc>
          <w:tcPr>
            <w:tcW w:w="1080" w:type="dxa"/>
            <w:shd w:val="clear" w:color="auto" w:fill="EAF2FC"/>
          </w:tcPr>
          <w:p w14:paraId="5411DE71"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060A17E5" w14:textId="77777777" w:rsidTr="00240ABB">
        <w:tc>
          <w:tcPr>
            <w:tcW w:w="810" w:type="dxa"/>
            <w:shd w:val="clear" w:color="auto" w:fill="FFFFFF"/>
          </w:tcPr>
          <w:p w14:paraId="3447ED5B" w14:textId="77777777" w:rsidR="00A3035B" w:rsidRPr="00732610" w:rsidRDefault="00A3035B" w:rsidP="00732610">
            <w:pPr>
              <w:spacing w:after="0" w:line="240" w:lineRule="auto"/>
              <w:rPr>
                <w:rFonts w:ascii="Calibri" w:hAnsi="Calibri" w:cs="Calibri"/>
              </w:rPr>
            </w:pPr>
            <w:r w:rsidRPr="00732610">
              <w:rPr>
                <w:rFonts w:ascii="Calibri" w:hAnsi="Calibri" w:cs="Calibri"/>
              </w:rPr>
              <w:t>TC-031</w:t>
            </w:r>
          </w:p>
        </w:tc>
        <w:tc>
          <w:tcPr>
            <w:tcW w:w="1530" w:type="dxa"/>
            <w:shd w:val="clear" w:color="auto" w:fill="FFFFFF"/>
          </w:tcPr>
          <w:p w14:paraId="4669851D" w14:textId="77777777" w:rsidR="00A3035B" w:rsidRPr="00732610" w:rsidRDefault="00A3035B" w:rsidP="00732610">
            <w:pPr>
              <w:spacing w:after="0" w:line="240" w:lineRule="auto"/>
              <w:rPr>
                <w:rFonts w:ascii="Calibri" w:hAnsi="Calibri" w:cs="Calibri"/>
              </w:rPr>
            </w:pPr>
            <w:r w:rsidRPr="00732610">
              <w:rPr>
                <w:rFonts w:ascii="Calibri" w:hAnsi="Calibri" w:cs="Calibri"/>
              </w:rPr>
              <w:t>Automatic triggering of L1 escalation</w:t>
            </w:r>
          </w:p>
        </w:tc>
        <w:tc>
          <w:tcPr>
            <w:tcW w:w="1440" w:type="dxa"/>
            <w:shd w:val="clear" w:color="auto" w:fill="FFFFFF"/>
          </w:tcPr>
          <w:p w14:paraId="59248732" w14:textId="77777777" w:rsidR="00A3035B" w:rsidRPr="00732610" w:rsidRDefault="00A3035B" w:rsidP="00732610">
            <w:pPr>
              <w:spacing w:after="0" w:line="240" w:lineRule="auto"/>
              <w:rPr>
                <w:rFonts w:ascii="Calibri" w:hAnsi="Calibri" w:cs="Calibri"/>
              </w:rPr>
            </w:pPr>
            <w:r w:rsidRPr="00732610">
              <w:rPr>
                <w:rFonts w:ascii="Calibri" w:hAnsi="Calibri" w:cs="Calibri"/>
              </w:rPr>
              <w:t>Case in processing, SLA configured</w:t>
            </w:r>
          </w:p>
        </w:tc>
        <w:tc>
          <w:tcPr>
            <w:tcW w:w="2915" w:type="dxa"/>
            <w:shd w:val="clear" w:color="auto" w:fill="FFFFFF"/>
          </w:tcPr>
          <w:p w14:paraId="696364F3" w14:textId="77777777" w:rsidR="00A3035B" w:rsidRPr="00732610" w:rsidRDefault="00A3035B" w:rsidP="00732610">
            <w:pPr>
              <w:spacing w:after="0" w:line="240" w:lineRule="auto"/>
              <w:rPr>
                <w:rFonts w:ascii="Calibri" w:hAnsi="Calibri" w:cs="Calibri"/>
              </w:rPr>
            </w:pPr>
            <w:r w:rsidRPr="00732610">
              <w:rPr>
                <w:rFonts w:ascii="Calibri" w:hAnsi="Calibri" w:cs="Calibri"/>
              </w:rPr>
              <w:t>1. Simulate SLA breach</w:t>
            </w:r>
          </w:p>
        </w:tc>
        <w:tc>
          <w:tcPr>
            <w:tcW w:w="2665" w:type="dxa"/>
            <w:shd w:val="clear" w:color="auto" w:fill="FFFFFF"/>
          </w:tcPr>
          <w:p w14:paraId="2524ABAD" w14:textId="77777777" w:rsidR="00A3035B" w:rsidRPr="00732610" w:rsidRDefault="00A3035B" w:rsidP="00732610">
            <w:pPr>
              <w:spacing w:after="0" w:line="240" w:lineRule="auto"/>
              <w:rPr>
                <w:rFonts w:ascii="Calibri" w:hAnsi="Calibri" w:cs="Calibri"/>
              </w:rPr>
            </w:pPr>
            <w:r w:rsidRPr="00732610">
              <w:rPr>
                <w:rFonts w:ascii="Calibri" w:hAnsi="Calibri" w:cs="Calibri"/>
              </w:rPr>
              <w:t>Level 1 escalation triggered automatically, alert sent to the responsible agent</w:t>
            </w:r>
          </w:p>
        </w:tc>
        <w:tc>
          <w:tcPr>
            <w:tcW w:w="1080" w:type="dxa"/>
            <w:shd w:val="clear" w:color="auto" w:fill="FFFFFF"/>
          </w:tcPr>
          <w:p w14:paraId="0ADAC6D2"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6832C346" w14:textId="77777777" w:rsidTr="00240ABB">
        <w:tc>
          <w:tcPr>
            <w:tcW w:w="810" w:type="dxa"/>
            <w:shd w:val="clear" w:color="auto" w:fill="EAF2FC"/>
          </w:tcPr>
          <w:p w14:paraId="4C43691C" w14:textId="77777777" w:rsidR="00A3035B" w:rsidRPr="00732610" w:rsidRDefault="00A3035B" w:rsidP="00732610">
            <w:pPr>
              <w:spacing w:after="0" w:line="240" w:lineRule="auto"/>
              <w:rPr>
                <w:rFonts w:ascii="Calibri" w:hAnsi="Calibri" w:cs="Calibri"/>
              </w:rPr>
            </w:pPr>
            <w:r w:rsidRPr="00732610">
              <w:rPr>
                <w:rFonts w:ascii="Calibri" w:hAnsi="Calibri" w:cs="Calibri"/>
              </w:rPr>
              <w:t>TC-032</w:t>
            </w:r>
          </w:p>
        </w:tc>
        <w:tc>
          <w:tcPr>
            <w:tcW w:w="1530" w:type="dxa"/>
            <w:shd w:val="clear" w:color="auto" w:fill="EAF2FC"/>
          </w:tcPr>
          <w:p w14:paraId="5124247F" w14:textId="77777777" w:rsidR="00A3035B" w:rsidRPr="00732610" w:rsidRDefault="00A3035B" w:rsidP="00732610">
            <w:pPr>
              <w:spacing w:after="0" w:line="240" w:lineRule="auto"/>
              <w:rPr>
                <w:rFonts w:ascii="Calibri" w:hAnsi="Calibri" w:cs="Calibri"/>
              </w:rPr>
            </w:pPr>
            <w:r w:rsidRPr="00732610">
              <w:rPr>
                <w:rFonts w:ascii="Calibri" w:hAnsi="Calibri" w:cs="Calibri"/>
              </w:rPr>
              <w:t>NMC notification on L3 escalation</w:t>
            </w:r>
          </w:p>
        </w:tc>
        <w:tc>
          <w:tcPr>
            <w:tcW w:w="1440" w:type="dxa"/>
            <w:shd w:val="clear" w:color="auto" w:fill="EAF2FC"/>
          </w:tcPr>
          <w:p w14:paraId="7299075B" w14:textId="77777777" w:rsidR="00A3035B" w:rsidRPr="00732610" w:rsidRDefault="00A3035B" w:rsidP="00732610">
            <w:pPr>
              <w:spacing w:after="0" w:line="240" w:lineRule="auto"/>
              <w:rPr>
                <w:rFonts w:ascii="Calibri" w:hAnsi="Calibri" w:cs="Calibri"/>
              </w:rPr>
            </w:pPr>
            <w:r w:rsidRPr="00732610">
              <w:rPr>
                <w:rFonts w:ascii="Calibri" w:hAnsi="Calibri" w:cs="Calibri"/>
              </w:rPr>
              <w:t>L1 and L2 escalations elapsed</w:t>
            </w:r>
          </w:p>
        </w:tc>
        <w:tc>
          <w:tcPr>
            <w:tcW w:w="2915" w:type="dxa"/>
            <w:shd w:val="clear" w:color="auto" w:fill="EAF2FC"/>
          </w:tcPr>
          <w:p w14:paraId="73BC2B7C" w14:textId="77777777" w:rsidR="00A3035B" w:rsidRPr="00732610" w:rsidRDefault="00A3035B" w:rsidP="00732610">
            <w:pPr>
              <w:spacing w:after="0" w:line="240" w:lineRule="auto"/>
              <w:rPr>
                <w:rFonts w:ascii="Calibri" w:hAnsi="Calibri" w:cs="Calibri"/>
              </w:rPr>
            </w:pPr>
            <w:r w:rsidRPr="00732610">
              <w:rPr>
                <w:rFonts w:ascii="Calibri" w:hAnsi="Calibri" w:cs="Calibri"/>
              </w:rPr>
              <w:t>1. Allow the L2 timeframes to elapse</w:t>
            </w:r>
          </w:p>
        </w:tc>
        <w:tc>
          <w:tcPr>
            <w:tcW w:w="2665" w:type="dxa"/>
            <w:shd w:val="clear" w:color="auto" w:fill="EAF2FC"/>
          </w:tcPr>
          <w:p w14:paraId="14DD36CD" w14:textId="77777777" w:rsidR="00A3035B" w:rsidRPr="00732610" w:rsidRDefault="00A3035B" w:rsidP="00732610">
            <w:pPr>
              <w:spacing w:after="0" w:line="240" w:lineRule="auto"/>
              <w:rPr>
                <w:rFonts w:ascii="Calibri" w:hAnsi="Calibri" w:cs="Calibri"/>
              </w:rPr>
            </w:pPr>
            <w:r w:rsidRPr="00732610">
              <w:rPr>
                <w:rFonts w:ascii="Calibri" w:hAnsi="Calibri" w:cs="Calibri"/>
              </w:rPr>
              <w:t>Alert sent to the NMC, status updated to “NMC Arbitration”</w:t>
            </w:r>
          </w:p>
        </w:tc>
        <w:tc>
          <w:tcPr>
            <w:tcW w:w="1080" w:type="dxa"/>
            <w:shd w:val="clear" w:color="auto" w:fill="EAF2FC"/>
          </w:tcPr>
          <w:p w14:paraId="058C089B"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3F74E5E3" w14:textId="77777777" w:rsidTr="00240ABB">
        <w:tc>
          <w:tcPr>
            <w:tcW w:w="810" w:type="dxa"/>
            <w:shd w:val="clear" w:color="auto" w:fill="FFFFFF"/>
          </w:tcPr>
          <w:p w14:paraId="7E7A51A2" w14:textId="77777777" w:rsidR="00A3035B" w:rsidRPr="00732610" w:rsidRDefault="00A3035B" w:rsidP="00732610">
            <w:pPr>
              <w:spacing w:after="0" w:line="240" w:lineRule="auto"/>
              <w:rPr>
                <w:rFonts w:ascii="Calibri" w:hAnsi="Calibri" w:cs="Calibri"/>
              </w:rPr>
            </w:pPr>
            <w:r w:rsidRPr="00732610">
              <w:rPr>
                <w:rFonts w:ascii="Calibri" w:hAnsi="Calibri" w:cs="Calibri"/>
              </w:rPr>
              <w:t>TC-040</w:t>
            </w:r>
          </w:p>
        </w:tc>
        <w:tc>
          <w:tcPr>
            <w:tcW w:w="1530" w:type="dxa"/>
            <w:shd w:val="clear" w:color="auto" w:fill="FFFFFF"/>
          </w:tcPr>
          <w:p w14:paraId="359AA1B3" w14:textId="77777777" w:rsidR="00A3035B" w:rsidRPr="00732610" w:rsidRDefault="00A3035B" w:rsidP="00732610">
            <w:pPr>
              <w:spacing w:after="0" w:line="240" w:lineRule="auto"/>
              <w:rPr>
                <w:rFonts w:ascii="Calibri" w:hAnsi="Calibri" w:cs="Calibri"/>
              </w:rPr>
            </w:pPr>
            <w:r w:rsidRPr="00732610">
              <w:rPr>
                <w:rFonts w:ascii="Calibri" w:hAnsi="Calibri" w:cs="Calibri"/>
              </w:rPr>
              <w:t>NMC dashboard display</w:t>
            </w:r>
          </w:p>
        </w:tc>
        <w:tc>
          <w:tcPr>
            <w:tcW w:w="1440" w:type="dxa"/>
            <w:shd w:val="clear" w:color="auto" w:fill="FFFFFF"/>
          </w:tcPr>
          <w:p w14:paraId="083A0E72" w14:textId="77777777" w:rsidR="00A3035B" w:rsidRPr="00732610" w:rsidRDefault="00A3035B" w:rsidP="00732610">
            <w:pPr>
              <w:spacing w:after="0" w:line="240" w:lineRule="auto"/>
              <w:rPr>
                <w:rFonts w:ascii="Calibri" w:hAnsi="Calibri" w:cs="Calibri"/>
              </w:rPr>
            </w:pPr>
            <w:r w:rsidRPr="00732610">
              <w:rPr>
                <w:rFonts w:ascii="Calibri" w:hAnsi="Calibri" w:cs="Calibri"/>
              </w:rPr>
              <w:t>NMC account logged in</w:t>
            </w:r>
          </w:p>
        </w:tc>
        <w:tc>
          <w:tcPr>
            <w:tcW w:w="2915" w:type="dxa"/>
            <w:shd w:val="clear" w:color="auto" w:fill="FFFFFF"/>
          </w:tcPr>
          <w:p w14:paraId="3648EAA8" w14:textId="77777777" w:rsidR="00A3035B" w:rsidRPr="00732610" w:rsidRDefault="00A3035B" w:rsidP="00732610">
            <w:pPr>
              <w:spacing w:after="0" w:line="240" w:lineRule="auto"/>
              <w:rPr>
                <w:rFonts w:ascii="Calibri" w:hAnsi="Calibri" w:cs="Calibri"/>
              </w:rPr>
            </w:pPr>
            <w:r w:rsidRPr="00732610">
              <w:rPr>
                <w:rFonts w:ascii="Calibri" w:hAnsi="Calibri" w:cs="Calibri"/>
              </w:rPr>
              <w:t>1. Access the NMC dashboard</w:t>
            </w:r>
          </w:p>
        </w:tc>
        <w:tc>
          <w:tcPr>
            <w:tcW w:w="2665" w:type="dxa"/>
            <w:shd w:val="clear" w:color="auto" w:fill="FFFFFF"/>
          </w:tcPr>
          <w:p w14:paraId="265EEE33" w14:textId="77777777" w:rsidR="00A3035B" w:rsidRPr="00732610" w:rsidRDefault="00A3035B" w:rsidP="00732610">
            <w:pPr>
              <w:spacing w:after="0" w:line="240" w:lineRule="auto"/>
              <w:rPr>
                <w:rFonts w:ascii="Calibri" w:hAnsi="Calibri" w:cs="Calibri"/>
              </w:rPr>
            </w:pPr>
            <w:r w:rsidRPr="00732610">
              <w:rPr>
                <w:rFonts w:ascii="Calibri" w:hAnsi="Calibri" w:cs="Calibri"/>
              </w:rPr>
              <w:t>Real-time display of KPIs: volumes, rates, escalations, timeframes</w:t>
            </w:r>
          </w:p>
        </w:tc>
        <w:tc>
          <w:tcPr>
            <w:tcW w:w="1080" w:type="dxa"/>
            <w:shd w:val="clear" w:color="auto" w:fill="FFFFFF"/>
          </w:tcPr>
          <w:p w14:paraId="22E4D2BA" w14:textId="77777777" w:rsidR="00A3035B" w:rsidRPr="00732610" w:rsidRDefault="00A3035B" w:rsidP="00732610">
            <w:pPr>
              <w:spacing w:after="0" w:line="240" w:lineRule="auto"/>
              <w:rPr>
                <w:rFonts w:ascii="Calibri" w:hAnsi="Calibri" w:cs="Calibri"/>
              </w:rPr>
            </w:pPr>
            <w:r w:rsidRPr="00732610">
              <w:rPr>
                <w:rFonts w:ascii="Calibri" w:hAnsi="Calibri" w:cs="Calibri"/>
              </w:rPr>
              <w:t>High</w:t>
            </w:r>
          </w:p>
        </w:tc>
      </w:tr>
      <w:tr w:rsidR="00A3035B" w:rsidRPr="00732610" w14:paraId="654B4407" w14:textId="77777777" w:rsidTr="00240ABB">
        <w:tc>
          <w:tcPr>
            <w:tcW w:w="810" w:type="dxa"/>
            <w:shd w:val="clear" w:color="auto" w:fill="EAF2FC"/>
          </w:tcPr>
          <w:p w14:paraId="02A417C6" w14:textId="77777777" w:rsidR="00A3035B" w:rsidRPr="00732610" w:rsidRDefault="00A3035B" w:rsidP="00732610">
            <w:pPr>
              <w:spacing w:after="0" w:line="240" w:lineRule="auto"/>
              <w:rPr>
                <w:rFonts w:ascii="Calibri" w:hAnsi="Calibri" w:cs="Calibri"/>
              </w:rPr>
            </w:pPr>
            <w:r w:rsidRPr="00732610">
              <w:rPr>
                <w:rFonts w:ascii="Calibri" w:hAnsi="Calibri" w:cs="Calibri"/>
              </w:rPr>
              <w:t>TC-041</w:t>
            </w:r>
          </w:p>
        </w:tc>
        <w:tc>
          <w:tcPr>
            <w:tcW w:w="1530" w:type="dxa"/>
            <w:shd w:val="clear" w:color="auto" w:fill="EAF2FC"/>
          </w:tcPr>
          <w:p w14:paraId="6C30C664" w14:textId="77777777" w:rsidR="00A3035B" w:rsidRPr="00732610" w:rsidRDefault="00A3035B" w:rsidP="00732610">
            <w:pPr>
              <w:spacing w:after="0" w:line="240" w:lineRule="auto"/>
              <w:rPr>
                <w:rFonts w:ascii="Calibri" w:hAnsi="Calibri" w:cs="Calibri"/>
              </w:rPr>
            </w:pPr>
            <w:r w:rsidRPr="00732610">
              <w:rPr>
                <w:rFonts w:ascii="Calibri" w:hAnsi="Calibri" w:cs="Calibri"/>
              </w:rPr>
              <w:t>Monthly PDF report generation</w:t>
            </w:r>
          </w:p>
        </w:tc>
        <w:tc>
          <w:tcPr>
            <w:tcW w:w="1440" w:type="dxa"/>
            <w:shd w:val="clear" w:color="auto" w:fill="EAF2FC"/>
          </w:tcPr>
          <w:p w14:paraId="2637E4C4" w14:textId="77777777" w:rsidR="00A3035B" w:rsidRPr="00732610" w:rsidRDefault="00A3035B" w:rsidP="00732610">
            <w:pPr>
              <w:spacing w:after="0" w:line="240" w:lineRule="auto"/>
              <w:rPr>
                <w:rFonts w:ascii="Calibri" w:hAnsi="Calibri" w:cs="Calibri"/>
              </w:rPr>
            </w:pPr>
            <w:r w:rsidRPr="00732610">
              <w:rPr>
                <w:rFonts w:ascii="Calibri" w:hAnsi="Calibri" w:cs="Calibri"/>
              </w:rPr>
              <w:t>Analyst or MTT rights</w:t>
            </w:r>
          </w:p>
        </w:tc>
        <w:tc>
          <w:tcPr>
            <w:tcW w:w="2915" w:type="dxa"/>
            <w:shd w:val="clear" w:color="auto" w:fill="EAF2FC"/>
          </w:tcPr>
          <w:p w14:paraId="494FF5F7" w14:textId="77777777" w:rsidR="00A3035B" w:rsidRPr="00732610" w:rsidRDefault="00A3035B" w:rsidP="00732610">
            <w:pPr>
              <w:spacing w:after="0" w:line="240" w:lineRule="auto"/>
              <w:rPr>
                <w:rFonts w:ascii="Calibri" w:hAnsi="Calibri" w:cs="Calibri"/>
              </w:rPr>
            </w:pPr>
            <w:r w:rsidRPr="00732610">
              <w:rPr>
                <w:rFonts w:ascii="Calibri" w:hAnsi="Calibri" w:cs="Calibri"/>
              </w:rPr>
              <w:t xml:space="preserve">1. Select report RPT-06 </w:t>
            </w:r>
          </w:p>
          <w:p w14:paraId="1B9BD881" w14:textId="77777777" w:rsidR="00A3035B" w:rsidRPr="00732610" w:rsidRDefault="00A3035B" w:rsidP="00732610">
            <w:pPr>
              <w:spacing w:after="0" w:line="240" w:lineRule="auto"/>
              <w:rPr>
                <w:rFonts w:ascii="Calibri" w:hAnsi="Calibri" w:cs="Calibri"/>
              </w:rPr>
            </w:pPr>
            <w:r w:rsidRPr="00732610">
              <w:rPr>
                <w:rFonts w:ascii="Calibri" w:hAnsi="Calibri" w:cs="Calibri"/>
              </w:rPr>
              <w:t>2. Choose the period</w:t>
            </w:r>
          </w:p>
        </w:tc>
        <w:tc>
          <w:tcPr>
            <w:tcW w:w="2665" w:type="dxa"/>
            <w:shd w:val="clear" w:color="auto" w:fill="EAF2FC"/>
          </w:tcPr>
          <w:p w14:paraId="44CD8330" w14:textId="77777777" w:rsidR="00A3035B" w:rsidRPr="00732610" w:rsidRDefault="00A3035B" w:rsidP="00732610">
            <w:pPr>
              <w:spacing w:after="0" w:line="240" w:lineRule="auto"/>
              <w:rPr>
                <w:rFonts w:ascii="Calibri" w:hAnsi="Calibri" w:cs="Calibri"/>
              </w:rPr>
            </w:pPr>
            <w:r w:rsidRPr="00732610">
              <w:rPr>
                <w:rFonts w:ascii="Calibri" w:hAnsi="Calibri" w:cs="Calibri"/>
              </w:rPr>
              <w:t>PDF report generated and downloadable in less than 10 seconds</w:t>
            </w:r>
          </w:p>
        </w:tc>
        <w:tc>
          <w:tcPr>
            <w:tcW w:w="1080" w:type="dxa"/>
            <w:shd w:val="clear" w:color="auto" w:fill="EAF2FC"/>
          </w:tcPr>
          <w:p w14:paraId="1B2E965E" w14:textId="77777777" w:rsidR="00A3035B" w:rsidRPr="00732610" w:rsidRDefault="00A3035B" w:rsidP="00732610">
            <w:pPr>
              <w:spacing w:after="0" w:line="240" w:lineRule="auto"/>
              <w:rPr>
                <w:rFonts w:ascii="Calibri" w:hAnsi="Calibri" w:cs="Calibri"/>
              </w:rPr>
            </w:pPr>
            <w:r w:rsidRPr="00732610">
              <w:rPr>
                <w:rFonts w:ascii="Calibri" w:hAnsi="Calibri" w:cs="Calibri"/>
              </w:rPr>
              <w:t>High</w:t>
            </w:r>
          </w:p>
        </w:tc>
      </w:tr>
      <w:tr w:rsidR="00A3035B" w:rsidRPr="00732610" w14:paraId="5C06B9C1" w14:textId="77777777" w:rsidTr="00240ABB">
        <w:tc>
          <w:tcPr>
            <w:tcW w:w="810" w:type="dxa"/>
            <w:shd w:val="clear" w:color="auto" w:fill="FFFFFF"/>
          </w:tcPr>
          <w:p w14:paraId="137D9D02" w14:textId="77777777" w:rsidR="00A3035B" w:rsidRPr="00732610" w:rsidRDefault="00A3035B" w:rsidP="00732610">
            <w:pPr>
              <w:spacing w:after="0" w:line="240" w:lineRule="auto"/>
              <w:rPr>
                <w:rFonts w:ascii="Calibri" w:hAnsi="Calibri" w:cs="Calibri"/>
              </w:rPr>
            </w:pPr>
            <w:r w:rsidRPr="00732610">
              <w:rPr>
                <w:rFonts w:ascii="Calibri" w:hAnsi="Calibri" w:cs="Calibri"/>
              </w:rPr>
              <w:t>TC-043</w:t>
            </w:r>
          </w:p>
        </w:tc>
        <w:tc>
          <w:tcPr>
            <w:tcW w:w="1530" w:type="dxa"/>
            <w:shd w:val="clear" w:color="auto" w:fill="FFFFFF"/>
          </w:tcPr>
          <w:p w14:paraId="54FD0EBF" w14:textId="77777777" w:rsidR="00A3035B" w:rsidRPr="00732610" w:rsidRDefault="00A3035B" w:rsidP="00732610">
            <w:pPr>
              <w:spacing w:after="0" w:line="240" w:lineRule="auto"/>
              <w:rPr>
                <w:rFonts w:ascii="Calibri" w:hAnsi="Calibri" w:cs="Calibri"/>
              </w:rPr>
            </w:pPr>
            <w:r w:rsidRPr="00732610">
              <w:rPr>
                <w:rFonts w:ascii="Calibri" w:hAnsi="Calibri" w:cs="Calibri"/>
              </w:rPr>
              <w:t>Statistics filtering by gender</w:t>
            </w:r>
          </w:p>
        </w:tc>
        <w:tc>
          <w:tcPr>
            <w:tcW w:w="1440" w:type="dxa"/>
            <w:shd w:val="clear" w:color="auto" w:fill="FFFFFF"/>
          </w:tcPr>
          <w:p w14:paraId="0B2B97FF" w14:textId="77777777" w:rsidR="00A3035B" w:rsidRPr="00732610" w:rsidRDefault="00A3035B" w:rsidP="00732610">
            <w:pPr>
              <w:spacing w:after="0" w:line="240" w:lineRule="auto"/>
              <w:rPr>
                <w:rFonts w:ascii="Calibri" w:hAnsi="Calibri" w:cs="Calibri"/>
              </w:rPr>
            </w:pPr>
            <w:r w:rsidRPr="00732610">
              <w:rPr>
                <w:rFonts w:ascii="Calibri" w:hAnsi="Calibri" w:cs="Calibri"/>
              </w:rPr>
              <w:t>Data with gender field completed</w:t>
            </w:r>
          </w:p>
        </w:tc>
        <w:tc>
          <w:tcPr>
            <w:tcW w:w="2915" w:type="dxa"/>
            <w:shd w:val="clear" w:color="auto" w:fill="FFFFFF"/>
          </w:tcPr>
          <w:p w14:paraId="2272C69D" w14:textId="77777777" w:rsidR="00A3035B" w:rsidRPr="00732610" w:rsidRDefault="00A3035B" w:rsidP="00732610">
            <w:pPr>
              <w:spacing w:after="0" w:line="240" w:lineRule="auto"/>
              <w:rPr>
                <w:rFonts w:ascii="Calibri" w:hAnsi="Calibri" w:cs="Calibri"/>
              </w:rPr>
            </w:pPr>
            <w:r w:rsidRPr="00732610">
              <w:rPr>
                <w:rFonts w:ascii="Calibri" w:hAnsi="Calibri" w:cs="Calibri"/>
              </w:rPr>
              <w:t xml:space="preserve">1. Access the analytical module </w:t>
            </w:r>
          </w:p>
          <w:p w14:paraId="283A389F" w14:textId="77777777" w:rsidR="00A3035B" w:rsidRPr="00732610" w:rsidRDefault="00A3035B" w:rsidP="00732610">
            <w:pPr>
              <w:spacing w:after="0" w:line="240" w:lineRule="auto"/>
              <w:rPr>
                <w:rFonts w:ascii="Calibri" w:hAnsi="Calibri" w:cs="Calibri"/>
              </w:rPr>
            </w:pPr>
            <w:r w:rsidRPr="00732610">
              <w:rPr>
                <w:rFonts w:ascii="Calibri" w:hAnsi="Calibri" w:cs="Calibri"/>
              </w:rPr>
              <w:t>2. Filter by gender F</w:t>
            </w:r>
          </w:p>
        </w:tc>
        <w:tc>
          <w:tcPr>
            <w:tcW w:w="2665" w:type="dxa"/>
            <w:shd w:val="clear" w:color="auto" w:fill="FFFFFF"/>
          </w:tcPr>
          <w:p w14:paraId="5C9AFF75" w14:textId="77777777" w:rsidR="00A3035B" w:rsidRPr="00732610" w:rsidRDefault="00A3035B" w:rsidP="00732610">
            <w:pPr>
              <w:spacing w:after="0" w:line="240" w:lineRule="auto"/>
              <w:rPr>
                <w:rFonts w:ascii="Calibri" w:hAnsi="Calibri" w:cs="Calibri"/>
              </w:rPr>
            </w:pPr>
            <w:r w:rsidRPr="00732610">
              <w:rPr>
                <w:rFonts w:ascii="Calibri" w:hAnsi="Calibri" w:cs="Calibri"/>
              </w:rPr>
              <w:t>Correct disaggregated statistics displayed</w:t>
            </w:r>
          </w:p>
        </w:tc>
        <w:tc>
          <w:tcPr>
            <w:tcW w:w="1080" w:type="dxa"/>
            <w:shd w:val="clear" w:color="auto" w:fill="FFFFFF"/>
          </w:tcPr>
          <w:p w14:paraId="41470139" w14:textId="77777777" w:rsidR="00A3035B" w:rsidRPr="00732610" w:rsidRDefault="00A3035B" w:rsidP="00732610">
            <w:pPr>
              <w:spacing w:after="0" w:line="240" w:lineRule="auto"/>
              <w:rPr>
                <w:rFonts w:ascii="Calibri" w:hAnsi="Calibri" w:cs="Calibri"/>
              </w:rPr>
            </w:pPr>
            <w:r w:rsidRPr="00732610">
              <w:rPr>
                <w:rFonts w:ascii="Calibri" w:hAnsi="Calibri" w:cs="Calibri"/>
              </w:rPr>
              <w:t>High</w:t>
            </w:r>
          </w:p>
        </w:tc>
      </w:tr>
      <w:tr w:rsidR="00A3035B" w:rsidRPr="00732610" w14:paraId="2FDA01E4" w14:textId="77777777" w:rsidTr="00240ABB">
        <w:tc>
          <w:tcPr>
            <w:tcW w:w="810" w:type="dxa"/>
            <w:shd w:val="clear" w:color="auto" w:fill="EAF2FC"/>
          </w:tcPr>
          <w:p w14:paraId="0910F6FC" w14:textId="77777777" w:rsidR="00A3035B" w:rsidRPr="00732610" w:rsidRDefault="00A3035B" w:rsidP="00732610">
            <w:pPr>
              <w:spacing w:after="0" w:line="240" w:lineRule="auto"/>
              <w:rPr>
                <w:rFonts w:ascii="Calibri" w:hAnsi="Calibri" w:cs="Calibri"/>
              </w:rPr>
            </w:pPr>
            <w:r w:rsidRPr="00732610">
              <w:rPr>
                <w:rFonts w:ascii="Calibri" w:hAnsi="Calibri" w:cs="Calibri"/>
              </w:rPr>
              <w:t>TC-050</w:t>
            </w:r>
          </w:p>
        </w:tc>
        <w:tc>
          <w:tcPr>
            <w:tcW w:w="1530" w:type="dxa"/>
            <w:shd w:val="clear" w:color="auto" w:fill="EAF2FC"/>
          </w:tcPr>
          <w:p w14:paraId="6ADFDB2A" w14:textId="77777777" w:rsidR="00A3035B" w:rsidRPr="00732610" w:rsidRDefault="00A3035B" w:rsidP="00732610">
            <w:pPr>
              <w:spacing w:after="0" w:line="240" w:lineRule="auto"/>
              <w:rPr>
                <w:rFonts w:ascii="Calibri" w:hAnsi="Calibri" w:cs="Calibri"/>
              </w:rPr>
            </w:pPr>
            <w:r w:rsidRPr="00732610">
              <w:rPr>
                <w:rFonts w:ascii="Calibri" w:hAnsi="Calibri" w:cs="Calibri"/>
              </w:rPr>
              <w:t>Synchronisation with COMESA NTB</w:t>
            </w:r>
          </w:p>
        </w:tc>
        <w:tc>
          <w:tcPr>
            <w:tcW w:w="1440" w:type="dxa"/>
            <w:shd w:val="clear" w:color="auto" w:fill="EAF2FC"/>
          </w:tcPr>
          <w:p w14:paraId="28E7CE40" w14:textId="77777777" w:rsidR="00A3035B" w:rsidRPr="00732610" w:rsidRDefault="00A3035B" w:rsidP="00732610">
            <w:pPr>
              <w:spacing w:after="0" w:line="240" w:lineRule="auto"/>
              <w:rPr>
                <w:rFonts w:ascii="Calibri" w:hAnsi="Calibri" w:cs="Calibri"/>
              </w:rPr>
            </w:pPr>
            <w:r w:rsidRPr="00732610">
              <w:rPr>
                <w:rFonts w:ascii="Calibri" w:hAnsi="Calibri" w:cs="Calibri"/>
              </w:rPr>
              <w:t>COMESA API available and token validated</w:t>
            </w:r>
          </w:p>
        </w:tc>
        <w:tc>
          <w:tcPr>
            <w:tcW w:w="2915" w:type="dxa"/>
            <w:shd w:val="clear" w:color="auto" w:fill="EAF2FC"/>
          </w:tcPr>
          <w:p w14:paraId="5FE0279E" w14:textId="77777777" w:rsidR="00A3035B" w:rsidRPr="00732610" w:rsidRDefault="00A3035B" w:rsidP="00732610">
            <w:pPr>
              <w:spacing w:after="0" w:line="240" w:lineRule="auto"/>
              <w:rPr>
                <w:rFonts w:ascii="Calibri" w:hAnsi="Calibri" w:cs="Calibri"/>
              </w:rPr>
            </w:pPr>
            <w:r w:rsidRPr="00732610">
              <w:rPr>
                <w:rFonts w:ascii="Calibri" w:hAnsi="Calibri" w:cs="Calibri"/>
              </w:rPr>
              <w:t>1. Trigger the manual synchronisation</w:t>
            </w:r>
          </w:p>
        </w:tc>
        <w:tc>
          <w:tcPr>
            <w:tcW w:w="2665" w:type="dxa"/>
            <w:shd w:val="clear" w:color="auto" w:fill="EAF2FC"/>
          </w:tcPr>
          <w:p w14:paraId="355CC558" w14:textId="77777777" w:rsidR="00A3035B" w:rsidRPr="00732610" w:rsidRDefault="00A3035B" w:rsidP="00732610">
            <w:pPr>
              <w:spacing w:after="0" w:line="240" w:lineRule="auto"/>
              <w:rPr>
                <w:rFonts w:ascii="Calibri" w:hAnsi="Calibri" w:cs="Calibri"/>
              </w:rPr>
            </w:pPr>
            <w:r w:rsidRPr="00732610">
              <w:rPr>
                <w:rFonts w:ascii="Calibri" w:hAnsi="Calibri" w:cs="Calibri"/>
              </w:rPr>
              <w:t>Eligible cases transmitted, acknowledgement received, statuses updated</w:t>
            </w:r>
          </w:p>
        </w:tc>
        <w:tc>
          <w:tcPr>
            <w:tcW w:w="1080" w:type="dxa"/>
            <w:shd w:val="clear" w:color="auto" w:fill="EAF2FC"/>
          </w:tcPr>
          <w:p w14:paraId="430B9EDB"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6985589E" w14:textId="77777777" w:rsidTr="00240ABB">
        <w:tc>
          <w:tcPr>
            <w:tcW w:w="810" w:type="dxa"/>
            <w:shd w:val="clear" w:color="auto" w:fill="FFFFFF"/>
          </w:tcPr>
          <w:p w14:paraId="5987427F" w14:textId="77777777" w:rsidR="00A3035B" w:rsidRPr="00732610" w:rsidRDefault="00A3035B" w:rsidP="00732610">
            <w:pPr>
              <w:spacing w:after="0" w:line="240" w:lineRule="auto"/>
              <w:rPr>
                <w:rFonts w:ascii="Calibri" w:hAnsi="Calibri" w:cs="Calibri"/>
              </w:rPr>
            </w:pPr>
            <w:r w:rsidRPr="00732610">
              <w:rPr>
                <w:rFonts w:ascii="Calibri" w:hAnsi="Calibri" w:cs="Calibri"/>
              </w:rPr>
              <w:t>TC-060</w:t>
            </w:r>
          </w:p>
        </w:tc>
        <w:tc>
          <w:tcPr>
            <w:tcW w:w="1530" w:type="dxa"/>
            <w:shd w:val="clear" w:color="auto" w:fill="FFFFFF"/>
          </w:tcPr>
          <w:p w14:paraId="350EE498" w14:textId="77777777" w:rsidR="00A3035B" w:rsidRPr="00732610" w:rsidRDefault="00A3035B" w:rsidP="00732610">
            <w:pPr>
              <w:spacing w:after="0" w:line="240" w:lineRule="auto"/>
              <w:rPr>
                <w:rFonts w:ascii="Calibri" w:hAnsi="Calibri" w:cs="Calibri"/>
              </w:rPr>
            </w:pPr>
            <w:r w:rsidRPr="00732610">
              <w:rPr>
                <w:rFonts w:ascii="Calibri" w:hAnsi="Calibri" w:cs="Calibri"/>
              </w:rPr>
              <w:t>Unauthorised access attempt</w:t>
            </w:r>
          </w:p>
        </w:tc>
        <w:tc>
          <w:tcPr>
            <w:tcW w:w="1440" w:type="dxa"/>
            <w:shd w:val="clear" w:color="auto" w:fill="FFFFFF"/>
          </w:tcPr>
          <w:p w14:paraId="1764689F" w14:textId="77777777" w:rsidR="00A3035B" w:rsidRPr="00732610" w:rsidRDefault="00A3035B" w:rsidP="00732610">
            <w:pPr>
              <w:spacing w:after="0" w:line="240" w:lineRule="auto"/>
              <w:rPr>
                <w:rFonts w:ascii="Calibri" w:hAnsi="Calibri" w:cs="Calibri"/>
              </w:rPr>
            </w:pPr>
            <w:r w:rsidRPr="00732610">
              <w:rPr>
                <w:rFonts w:ascii="Calibri" w:hAnsi="Calibri" w:cs="Calibri"/>
              </w:rPr>
              <w:t>User account based on Operator role</w:t>
            </w:r>
          </w:p>
        </w:tc>
        <w:tc>
          <w:tcPr>
            <w:tcW w:w="2915" w:type="dxa"/>
            <w:shd w:val="clear" w:color="auto" w:fill="FFFFFF"/>
          </w:tcPr>
          <w:p w14:paraId="020E6798" w14:textId="77777777" w:rsidR="00A3035B" w:rsidRPr="00732610" w:rsidRDefault="00A3035B" w:rsidP="00732610">
            <w:pPr>
              <w:spacing w:after="0" w:line="240" w:lineRule="auto"/>
              <w:rPr>
                <w:rFonts w:ascii="Calibri" w:hAnsi="Calibri" w:cs="Calibri"/>
              </w:rPr>
            </w:pPr>
            <w:r w:rsidRPr="00732610">
              <w:rPr>
                <w:rFonts w:ascii="Calibri" w:hAnsi="Calibri" w:cs="Calibri"/>
              </w:rPr>
              <w:t>1. Attempt to access user management</w:t>
            </w:r>
          </w:p>
        </w:tc>
        <w:tc>
          <w:tcPr>
            <w:tcW w:w="2665" w:type="dxa"/>
            <w:shd w:val="clear" w:color="auto" w:fill="FFFFFF"/>
          </w:tcPr>
          <w:p w14:paraId="7DA8DECC" w14:textId="77777777" w:rsidR="00A3035B" w:rsidRPr="00732610" w:rsidRDefault="00A3035B" w:rsidP="00732610">
            <w:pPr>
              <w:spacing w:after="0" w:line="240" w:lineRule="auto"/>
              <w:rPr>
                <w:rFonts w:ascii="Calibri" w:hAnsi="Calibri" w:cs="Calibri"/>
              </w:rPr>
            </w:pPr>
            <w:r w:rsidRPr="00732610">
              <w:rPr>
                <w:rFonts w:ascii="Calibri" w:hAnsi="Calibri" w:cs="Calibri"/>
              </w:rPr>
              <w:t>Access denied (HTTP 403), attempt logged in the audit log</w:t>
            </w:r>
          </w:p>
        </w:tc>
        <w:tc>
          <w:tcPr>
            <w:tcW w:w="1080" w:type="dxa"/>
            <w:shd w:val="clear" w:color="auto" w:fill="FFFFFF"/>
          </w:tcPr>
          <w:p w14:paraId="52783B3C"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5C23CD36" w14:textId="77777777" w:rsidTr="00240ABB">
        <w:tc>
          <w:tcPr>
            <w:tcW w:w="810" w:type="dxa"/>
            <w:shd w:val="clear" w:color="auto" w:fill="EAF2FC"/>
          </w:tcPr>
          <w:p w14:paraId="3BA58DD9" w14:textId="77777777" w:rsidR="00A3035B" w:rsidRPr="00732610" w:rsidRDefault="00A3035B" w:rsidP="00732610">
            <w:pPr>
              <w:spacing w:after="0" w:line="240" w:lineRule="auto"/>
              <w:rPr>
                <w:rFonts w:ascii="Calibri" w:hAnsi="Calibri" w:cs="Calibri"/>
              </w:rPr>
            </w:pPr>
            <w:r w:rsidRPr="00732610">
              <w:rPr>
                <w:rFonts w:ascii="Calibri" w:hAnsi="Calibri" w:cs="Calibri"/>
              </w:rPr>
              <w:t>TC-061</w:t>
            </w:r>
          </w:p>
        </w:tc>
        <w:tc>
          <w:tcPr>
            <w:tcW w:w="1530" w:type="dxa"/>
            <w:shd w:val="clear" w:color="auto" w:fill="EAF2FC"/>
          </w:tcPr>
          <w:p w14:paraId="593F9F9D" w14:textId="77777777" w:rsidR="00A3035B" w:rsidRPr="00732610" w:rsidRDefault="00A3035B" w:rsidP="00732610">
            <w:pPr>
              <w:spacing w:after="0" w:line="240" w:lineRule="auto"/>
              <w:rPr>
                <w:rFonts w:ascii="Calibri" w:hAnsi="Calibri" w:cs="Calibri"/>
              </w:rPr>
            </w:pPr>
            <w:r w:rsidRPr="00732610">
              <w:rPr>
                <w:rFonts w:ascii="Calibri" w:hAnsi="Calibri" w:cs="Calibri"/>
              </w:rPr>
              <w:t>Lockout after 5 login attempts</w:t>
            </w:r>
          </w:p>
        </w:tc>
        <w:tc>
          <w:tcPr>
            <w:tcW w:w="1440" w:type="dxa"/>
            <w:shd w:val="clear" w:color="auto" w:fill="EAF2FC"/>
          </w:tcPr>
          <w:p w14:paraId="78DB2572" w14:textId="77777777" w:rsidR="00A3035B" w:rsidRPr="00732610" w:rsidRDefault="00A3035B" w:rsidP="00732610">
            <w:pPr>
              <w:spacing w:after="0" w:line="240" w:lineRule="auto"/>
              <w:rPr>
                <w:rFonts w:ascii="Calibri" w:hAnsi="Calibri" w:cs="Calibri"/>
              </w:rPr>
            </w:pPr>
            <w:r w:rsidRPr="00732610">
              <w:rPr>
                <w:rFonts w:ascii="Calibri" w:hAnsi="Calibri" w:cs="Calibri"/>
              </w:rPr>
              <w:t>Existing account</w:t>
            </w:r>
          </w:p>
        </w:tc>
        <w:tc>
          <w:tcPr>
            <w:tcW w:w="2915" w:type="dxa"/>
            <w:shd w:val="clear" w:color="auto" w:fill="EAF2FC"/>
          </w:tcPr>
          <w:p w14:paraId="0A387756" w14:textId="77777777" w:rsidR="00A3035B" w:rsidRPr="00732610" w:rsidRDefault="00A3035B" w:rsidP="00732610">
            <w:pPr>
              <w:spacing w:after="0" w:line="240" w:lineRule="auto"/>
              <w:rPr>
                <w:rFonts w:ascii="Calibri" w:hAnsi="Calibri" w:cs="Calibri"/>
              </w:rPr>
            </w:pPr>
            <w:r w:rsidRPr="00732610">
              <w:rPr>
                <w:rFonts w:ascii="Calibri" w:hAnsi="Calibri" w:cs="Calibri"/>
              </w:rPr>
              <w:t>1. Enter an incorrect password 5 times</w:t>
            </w:r>
          </w:p>
        </w:tc>
        <w:tc>
          <w:tcPr>
            <w:tcW w:w="2665" w:type="dxa"/>
            <w:shd w:val="clear" w:color="auto" w:fill="EAF2FC"/>
          </w:tcPr>
          <w:p w14:paraId="3346C787" w14:textId="77777777" w:rsidR="00A3035B" w:rsidRPr="00732610" w:rsidRDefault="00A3035B" w:rsidP="00732610">
            <w:pPr>
              <w:spacing w:after="0" w:line="240" w:lineRule="auto"/>
              <w:rPr>
                <w:rFonts w:ascii="Calibri" w:hAnsi="Calibri" w:cs="Calibri"/>
              </w:rPr>
            </w:pPr>
            <w:r w:rsidRPr="00732610">
              <w:rPr>
                <w:rFonts w:ascii="Calibri" w:hAnsi="Calibri" w:cs="Calibri"/>
              </w:rPr>
              <w:t>Account temporarily locked, notification to the administrator</w:t>
            </w:r>
          </w:p>
        </w:tc>
        <w:tc>
          <w:tcPr>
            <w:tcW w:w="1080" w:type="dxa"/>
            <w:shd w:val="clear" w:color="auto" w:fill="EAF2FC"/>
          </w:tcPr>
          <w:p w14:paraId="3D61631B"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7C5B5ADC" w14:textId="77777777" w:rsidTr="00240ABB">
        <w:tc>
          <w:tcPr>
            <w:tcW w:w="810" w:type="dxa"/>
            <w:shd w:val="clear" w:color="auto" w:fill="FFFFFF"/>
          </w:tcPr>
          <w:p w14:paraId="6484789E" w14:textId="77777777" w:rsidR="00A3035B" w:rsidRPr="00732610" w:rsidRDefault="00A3035B" w:rsidP="00732610">
            <w:pPr>
              <w:spacing w:after="0" w:line="240" w:lineRule="auto"/>
              <w:rPr>
                <w:rFonts w:ascii="Calibri" w:hAnsi="Calibri" w:cs="Calibri"/>
              </w:rPr>
            </w:pPr>
            <w:r w:rsidRPr="00732610">
              <w:rPr>
                <w:rFonts w:ascii="Calibri" w:hAnsi="Calibri" w:cs="Calibri"/>
              </w:rPr>
              <w:t>TC-070</w:t>
            </w:r>
          </w:p>
        </w:tc>
        <w:tc>
          <w:tcPr>
            <w:tcW w:w="1530" w:type="dxa"/>
            <w:shd w:val="clear" w:color="auto" w:fill="FFFFFF"/>
          </w:tcPr>
          <w:p w14:paraId="491423BC" w14:textId="77777777" w:rsidR="00A3035B" w:rsidRPr="00732610" w:rsidRDefault="00A3035B" w:rsidP="00732610">
            <w:pPr>
              <w:spacing w:after="0" w:line="240" w:lineRule="auto"/>
              <w:rPr>
                <w:rFonts w:ascii="Calibri" w:hAnsi="Calibri" w:cs="Calibri"/>
              </w:rPr>
            </w:pPr>
            <w:r w:rsidRPr="00732610">
              <w:rPr>
                <w:rFonts w:ascii="Calibri" w:hAnsi="Calibri" w:cs="Calibri"/>
              </w:rPr>
              <w:t>SMS notification on status change</w:t>
            </w:r>
          </w:p>
        </w:tc>
        <w:tc>
          <w:tcPr>
            <w:tcW w:w="1440" w:type="dxa"/>
            <w:shd w:val="clear" w:color="auto" w:fill="FFFFFF"/>
          </w:tcPr>
          <w:p w14:paraId="24ABB113" w14:textId="77777777" w:rsidR="00A3035B" w:rsidRPr="00732610" w:rsidRDefault="00A3035B" w:rsidP="00732610">
            <w:pPr>
              <w:spacing w:after="0" w:line="240" w:lineRule="auto"/>
              <w:rPr>
                <w:rFonts w:ascii="Calibri" w:hAnsi="Calibri" w:cs="Calibri"/>
              </w:rPr>
            </w:pPr>
            <w:r w:rsidRPr="00732610">
              <w:rPr>
                <w:rFonts w:ascii="Calibri" w:hAnsi="Calibri" w:cs="Calibri"/>
              </w:rPr>
              <w:t>Existing case with phone completed</w:t>
            </w:r>
          </w:p>
        </w:tc>
        <w:tc>
          <w:tcPr>
            <w:tcW w:w="2915" w:type="dxa"/>
            <w:shd w:val="clear" w:color="auto" w:fill="FFFFFF"/>
          </w:tcPr>
          <w:p w14:paraId="69B4EE35" w14:textId="77777777" w:rsidR="00A3035B" w:rsidRPr="00732610" w:rsidRDefault="00A3035B" w:rsidP="00732610">
            <w:pPr>
              <w:spacing w:after="0" w:line="240" w:lineRule="auto"/>
              <w:rPr>
                <w:rFonts w:ascii="Calibri" w:hAnsi="Calibri" w:cs="Calibri"/>
              </w:rPr>
            </w:pPr>
            <w:r w:rsidRPr="00732610">
              <w:rPr>
                <w:rFonts w:ascii="Calibri" w:hAnsi="Calibri" w:cs="Calibri"/>
              </w:rPr>
              <w:t>1. Modify the status of a case</w:t>
            </w:r>
          </w:p>
        </w:tc>
        <w:tc>
          <w:tcPr>
            <w:tcW w:w="2665" w:type="dxa"/>
            <w:shd w:val="clear" w:color="auto" w:fill="FFFFFF"/>
          </w:tcPr>
          <w:p w14:paraId="5D234BF5" w14:textId="77777777" w:rsidR="00A3035B" w:rsidRPr="00732610" w:rsidRDefault="00A3035B" w:rsidP="00732610">
            <w:pPr>
              <w:spacing w:after="0" w:line="240" w:lineRule="auto"/>
              <w:rPr>
                <w:rFonts w:ascii="Calibri" w:hAnsi="Calibri" w:cs="Calibri"/>
              </w:rPr>
            </w:pPr>
            <w:r w:rsidRPr="00732610">
              <w:rPr>
                <w:rFonts w:ascii="Calibri" w:hAnsi="Calibri" w:cs="Calibri"/>
              </w:rPr>
              <w:t>SMS sent to the declarant within 60 seconds with the new status</w:t>
            </w:r>
          </w:p>
        </w:tc>
        <w:tc>
          <w:tcPr>
            <w:tcW w:w="1080" w:type="dxa"/>
            <w:shd w:val="clear" w:color="auto" w:fill="FFFFFF"/>
          </w:tcPr>
          <w:p w14:paraId="2E25D4A4" w14:textId="77777777" w:rsidR="00A3035B" w:rsidRPr="00732610" w:rsidRDefault="00A3035B" w:rsidP="00732610">
            <w:pPr>
              <w:spacing w:after="0" w:line="240" w:lineRule="auto"/>
              <w:rPr>
                <w:rFonts w:ascii="Calibri" w:hAnsi="Calibri" w:cs="Calibri"/>
              </w:rPr>
            </w:pPr>
            <w:r w:rsidRPr="00732610">
              <w:rPr>
                <w:rFonts w:ascii="Calibri" w:hAnsi="Calibri" w:cs="Calibri"/>
              </w:rPr>
              <w:t>High</w:t>
            </w:r>
          </w:p>
        </w:tc>
      </w:tr>
      <w:tr w:rsidR="00A3035B" w:rsidRPr="00732610" w14:paraId="24E8713D" w14:textId="77777777" w:rsidTr="00240ABB">
        <w:trPr>
          <w:trHeight w:val="1170"/>
        </w:trPr>
        <w:tc>
          <w:tcPr>
            <w:tcW w:w="810" w:type="dxa"/>
            <w:shd w:val="clear" w:color="auto" w:fill="EAF2FC"/>
          </w:tcPr>
          <w:p w14:paraId="57B9AE78" w14:textId="77777777" w:rsidR="00A3035B" w:rsidRPr="00732610" w:rsidRDefault="00A3035B" w:rsidP="00732610">
            <w:pPr>
              <w:spacing w:after="0" w:line="240" w:lineRule="auto"/>
              <w:rPr>
                <w:rFonts w:ascii="Calibri" w:hAnsi="Calibri" w:cs="Calibri"/>
              </w:rPr>
            </w:pPr>
            <w:r w:rsidRPr="00732610">
              <w:rPr>
                <w:rFonts w:ascii="Calibri" w:hAnsi="Calibri" w:cs="Calibri"/>
              </w:rPr>
              <w:t>TC-080</w:t>
            </w:r>
          </w:p>
        </w:tc>
        <w:tc>
          <w:tcPr>
            <w:tcW w:w="1530" w:type="dxa"/>
            <w:shd w:val="clear" w:color="auto" w:fill="EAF2FC"/>
          </w:tcPr>
          <w:p w14:paraId="096717E0" w14:textId="77777777" w:rsidR="00A3035B" w:rsidRPr="00732610" w:rsidRDefault="00A3035B" w:rsidP="00732610">
            <w:pPr>
              <w:spacing w:after="0" w:line="240" w:lineRule="auto"/>
              <w:rPr>
                <w:rFonts w:ascii="Calibri" w:hAnsi="Calibri" w:cs="Calibri"/>
              </w:rPr>
            </w:pPr>
            <w:r w:rsidRPr="00732610">
              <w:rPr>
                <w:rFonts w:ascii="Calibri" w:hAnsi="Calibri" w:cs="Calibri"/>
              </w:rPr>
              <w:t>99.9% availability test</w:t>
            </w:r>
          </w:p>
        </w:tc>
        <w:tc>
          <w:tcPr>
            <w:tcW w:w="1440" w:type="dxa"/>
            <w:shd w:val="clear" w:color="auto" w:fill="EAF2FC"/>
          </w:tcPr>
          <w:p w14:paraId="530B9D87" w14:textId="77777777" w:rsidR="00A3035B" w:rsidRPr="00732610" w:rsidRDefault="00A3035B" w:rsidP="00732610">
            <w:pPr>
              <w:spacing w:after="0" w:line="240" w:lineRule="auto"/>
              <w:rPr>
                <w:rFonts w:ascii="Calibri" w:hAnsi="Calibri" w:cs="Calibri"/>
              </w:rPr>
            </w:pPr>
            <w:r w:rsidRPr="00732610">
              <w:rPr>
                <w:rFonts w:ascii="Calibri" w:hAnsi="Calibri" w:cs="Calibri"/>
              </w:rPr>
              <w:t>Production environment</w:t>
            </w:r>
          </w:p>
        </w:tc>
        <w:tc>
          <w:tcPr>
            <w:tcW w:w="2915" w:type="dxa"/>
            <w:shd w:val="clear" w:color="auto" w:fill="EAF2FC"/>
          </w:tcPr>
          <w:p w14:paraId="7FA723DF" w14:textId="77777777" w:rsidR="00A3035B" w:rsidRPr="00732610" w:rsidRDefault="00A3035B" w:rsidP="00732610">
            <w:pPr>
              <w:spacing w:after="0" w:line="240" w:lineRule="auto"/>
              <w:rPr>
                <w:rFonts w:ascii="Calibri" w:hAnsi="Calibri" w:cs="Calibri"/>
              </w:rPr>
            </w:pPr>
            <w:r w:rsidRPr="00732610">
              <w:rPr>
                <w:rFonts w:ascii="Calibri" w:hAnsi="Calibri" w:cs="Calibri"/>
              </w:rPr>
              <w:t>1. Measure availability over 30 days</w:t>
            </w:r>
          </w:p>
        </w:tc>
        <w:tc>
          <w:tcPr>
            <w:tcW w:w="2665" w:type="dxa"/>
            <w:shd w:val="clear" w:color="auto" w:fill="EAF2FC"/>
          </w:tcPr>
          <w:p w14:paraId="4A182E6D" w14:textId="77777777" w:rsidR="00A3035B" w:rsidRPr="00732610" w:rsidRDefault="00A3035B" w:rsidP="00732610">
            <w:pPr>
              <w:spacing w:after="0" w:line="240" w:lineRule="auto"/>
              <w:rPr>
                <w:rFonts w:ascii="Calibri" w:hAnsi="Calibri" w:cs="Calibri"/>
              </w:rPr>
            </w:pPr>
            <w:r w:rsidRPr="00732610">
              <w:rPr>
                <w:rFonts w:ascii="Calibri" w:hAnsi="Calibri" w:cs="Calibri"/>
              </w:rPr>
              <w:t>Availability ≥ 99.9% calculated excluding scheduled maintenance</w:t>
            </w:r>
          </w:p>
        </w:tc>
        <w:tc>
          <w:tcPr>
            <w:tcW w:w="1080" w:type="dxa"/>
            <w:shd w:val="clear" w:color="auto" w:fill="EAF2FC"/>
          </w:tcPr>
          <w:p w14:paraId="1CB9F493"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67ECEA52" w14:textId="77777777" w:rsidTr="00240ABB">
        <w:tc>
          <w:tcPr>
            <w:tcW w:w="810" w:type="dxa"/>
            <w:shd w:val="clear" w:color="auto" w:fill="FFFFFF"/>
          </w:tcPr>
          <w:p w14:paraId="044CEFBB" w14:textId="77777777" w:rsidR="00A3035B" w:rsidRPr="00732610" w:rsidRDefault="00A3035B" w:rsidP="00732610">
            <w:pPr>
              <w:spacing w:after="0" w:line="240" w:lineRule="auto"/>
              <w:rPr>
                <w:rFonts w:ascii="Calibri" w:hAnsi="Calibri" w:cs="Calibri"/>
              </w:rPr>
            </w:pPr>
            <w:r w:rsidRPr="00732610">
              <w:rPr>
                <w:rFonts w:ascii="Calibri" w:hAnsi="Calibri" w:cs="Calibri"/>
              </w:rPr>
              <w:t>TC-081</w:t>
            </w:r>
          </w:p>
        </w:tc>
        <w:tc>
          <w:tcPr>
            <w:tcW w:w="1530" w:type="dxa"/>
            <w:shd w:val="clear" w:color="auto" w:fill="FFFFFF"/>
          </w:tcPr>
          <w:p w14:paraId="16957FC0" w14:textId="77777777" w:rsidR="00A3035B" w:rsidRPr="00732610" w:rsidRDefault="00A3035B" w:rsidP="00732610">
            <w:pPr>
              <w:spacing w:after="0" w:line="240" w:lineRule="auto"/>
              <w:rPr>
                <w:rFonts w:ascii="Calibri" w:hAnsi="Calibri" w:cs="Calibri"/>
              </w:rPr>
            </w:pPr>
            <w:r w:rsidRPr="00732610">
              <w:rPr>
                <w:rFonts w:ascii="Calibri" w:hAnsi="Calibri" w:cs="Calibri"/>
              </w:rPr>
              <w:t>Load test 1,000 simultaneous users</w:t>
            </w:r>
          </w:p>
        </w:tc>
        <w:tc>
          <w:tcPr>
            <w:tcW w:w="1440" w:type="dxa"/>
            <w:shd w:val="clear" w:color="auto" w:fill="FFFFFF"/>
          </w:tcPr>
          <w:p w14:paraId="00529FAD" w14:textId="77777777" w:rsidR="00A3035B" w:rsidRPr="00732610" w:rsidRDefault="00A3035B" w:rsidP="00732610">
            <w:pPr>
              <w:spacing w:after="0" w:line="240" w:lineRule="auto"/>
              <w:rPr>
                <w:rFonts w:ascii="Calibri" w:hAnsi="Calibri" w:cs="Calibri"/>
              </w:rPr>
            </w:pPr>
            <w:r w:rsidRPr="00732610">
              <w:rPr>
                <w:rFonts w:ascii="Calibri" w:hAnsi="Calibri" w:cs="Calibri"/>
              </w:rPr>
              <w:t>Production-like environment</w:t>
            </w:r>
          </w:p>
        </w:tc>
        <w:tc>
          <w:tcPr>
            <w:tcW w:w="2915" w:type="dxa"/>
            <w:shd w:val="clear" w:color="auto" w:fill="FFFFFF"/>
          </w:tcPr>
          <w:p w14:paraId="7CC468CA" w14:textId="77777777" w:rsidR="00A3035B" w:rsidRPr="00732610" w:rsidRDefault="00A3035B" w:rsidP="00732610">
            <w:pPr>
              <w:spacing w:after="0" w:line="240" w:lineRule="auto"/>
              <w:rPr>
                <w:rFonts w:ascii="Calibri" w:hAnsi="Calibri" w:cs="Calibri"/>
              </w:rPr>
            </w:pPr>
            <w:r w:rsidRPr="00732610">
              <w:rPr>
                <w:rFonts w:ascii="Calibri" w:hAnsi="Calibri" w:cs="Calibri"/>
              </w:rPr>
              <w:t>1. Simulate 1,000 simultaneous connections with submissions</w:t>
            </w:r>
          </w:p>
        </w:tc>
        <w:tc>
          <w:tcPr>
            <w:tcW w:w="2665" w:type="dxa"/>
            <w:shd w:val="clear" w:color="auto" w:fill="FFFFFF"/>
          </w:tcPr>
          <w:p w14:paraId="15F50F63" w14:textId="77777777" w:rsidR="00A3035B" w:rsidRPr="00732610" w:rsidRDefault="00A3035B" w:rsidP="00732610">
            <w:pPr>
              <w:spacing w:after="0" w:line="240" w:lineRule="auto"/>
              <w:rPr>
                <w:rFonts w:ascii="Calibri" w:hAnsi="Calibri" w:cs="Calibri"/>
              </w:rPr>
            </w:pPr>
            <w:r w:rsidRPr="00732610">
              <w:rPr>
                <w:rFonts w:ascii="Calibri" w:hAnsi="Calibri" w:cs="Calibri"/>
              </w:rPr>
              <w:t>Response time ≤ 3 seconds, no 5XX error</w:t>
            </w:r>
          </w:p>
        </w:tc>
        <w:tc>
          <w:tcPr>
            <w:tcW w:w="1080" w:type="dxa"/>
            <w:shd w:val="clear" w:color="auto" w:fill="FFFFFF"/>
          </w:tcPr>
          <w:p w14:paraId="755C105E" w14:textId="77777777" w:rsidR="00A3035B" w:rsidRPr="00732610" w:rsidRDefault="00A3035B" w:rsidP="00732610">
            <w:pPr>
              <w:spacing w:after="0" w:line="240" w:lineRule="auto"/>
              <w:rPr>
                <w:rFonts w:ascii="Calibri" w:hAnsi="Calibri" w:cs="Calibri"/>
              </w:rPr>
            </w:pPr>
            <w:r w:rsidRPr="00732610">
              <w:rPr>
                <w:rFonts w:ascii="Calibri" w:hAnsi="Calibri" w:cs="Calibri"/>
              </w:rPr>
              <w:t>Critical</w:t>
            </w:r>
          </w:p>
        </w:tc>
      </w:tr>
      <w:tr w:rsidR="00A3035B" w:rsidRPr="00732610" w14:paraId="1CB3A5B7" w14:textId="77777777" w:rsidTr="00240ABB">
        <w:tc>
          <w:tcPr>
            <w:tcW w:w="810" w:type="dxa"/>
            <w:shd w:val="clear" w:color="auto" w:fill="EAF2FC"/>
          </w:tcPr>
          <w:p w14:paraId="06E63584" w14:textId="77777777" w:rsidR="00A3035B" w:rsidRPr="00732610" w:rsidRDefault="00A3035B" w:rsidP="00732610">
            <w:pPr>
              <w:spacing w:after="0" w:line="240" w:lineRule="auto"/>
              <w:rPr>
                <w:rFonts w:ascii="Calibri" w:hAnsi="Calibri" w:cs="Calibri"/>
              </w:rPr>
            </w:pPr>
            <w:r w:rsidRPr="00732610">
              <w:rPr>
                <w:rFonts w:ascii="Calibri" w:hAnsi="Calibri" w:cs="Calibri"/>
              </w:rPr>
              <w:t>TC-090</w:t>
            </w:r>
          </w:p>
        </w:tc>
        <w:tc>
          <w:tcPr>
            <w:tcW w:w="1530" w:type="dxa"/>
            <w:shd w:val="clear" w:color="auto" w:fill="EAF2FC"/>
          </w:tcPr>
          <w:p w14:paraId="489FC7BE" w14:textId="77777777" w:rsidR="00A3035B" w:rsidRPr="00732610" w:rsidRDefault="00A3035B" w:rsidP="00732610">
            <w:pPr>
              <w:spacing w:after="0" w:line="240" w:lineRule="auto"/>
              <w:rPr>
                <w:rFonts w:ascii="Calibri" w:hAnsi="Calibri" w:cs="Calibri"/>
              </w:rPr>
            </w:pPr>
            <w:r w:rsidRPr="00732610">
              <w:rPr>
                <w:rFonts w:ascii="Calibri" w:hAnsi="Calibri" w:cs="Calibri"/>
              </w:rPr>
              <w:t>Full keyboard navigation</w:t>
            </w:r>
          </w:p>
        </w:tc>
        <w:tc>
          <w:tcPr>
            <w:tcW w:w="1440" w:type="dxa"/>
            <w:shd w:val="clear" w:color="auto" w:fill="EAF2FC"/>
          </w:tcPr>
          <w:p w14:paraId="34BEA61B" w14:textId="77777777" w:rsidR="00A3035B" w:rsidRPr="00732610" w:rsidRDefault="00A3035B" w:rsidP="00732610">
            <w:pPr>
              <w:spacing w:after="0" w:line="240" w:lineRule="auto"/>
              <w:rPr>
                <w:rFonts w:ascii="Calibri" w:hAnsi="Calibri" w:cs="Calibri"/>
              </w:rPr>
            </w:pPr>
            <w:r w:rsidRPr="00732610">
              <w:rPr>
                <w:rFonts w:ascii="Calibri" w:hAnsi="Calibri" w:cs="Calibri"/>
              </w:rPr>
              <w:t>Web interface open</w:t>
            </w:r>
          </w:p>
        </w:tc>
        <w:tc>
          <w:tcPr>
            <w:tcW w:w="2915" w:type="dxa"/>
            <w:shd w:val="clear" w:color="auto" w:fill="EAF2FC"/>
          </w:tcPr>
          <w:p w14:paraId="10F72ABC" w14:textId="77777777" w:rsidR="00A3035B" w:rsidRPr="00732610" w:rsidRDefault="00A3035B" w:rsidP="00732610">
            <w:pPr>
              <w:spacing w:after="0" w:line="240" w:lineRule="auto"/>
              <w:rPr>
                <w:rFonts w:ascii="Calibri" w:hAnsi="Calibri" w:cs="Calibri"/>
              </w:rPr>
            </w:pPr>
            <w:r w:rsidRPr="00732610">
              <w:rPr>
                <w:rFonts w:ascii="Calibri" w:hAnsi="Calibri" w:cs="Calibri"/>
              </w:rPr>
              <w:t>1. Navigate the entire form using the keyboard only</w:t>
            </w:r>
          </w:p>
        </w:tc>
        <w:tc>
          <w:tcPr>
            <w:tcW w:w="2665" w:type="dxa"/>
            <w:shd w:val="clear" w:color="auto" w:fill="EAF2FC"/>
          </w:tcPr>
          <w:p w14:paraId="752F285D" w14:textId="77777777" w:rsidR="00A3035B" w:rsidRPr="00732610" w:rsidRDefault="00A3035B" w:rsidP="00732610">
            <w:pPr>
              <w:spacing w:after="0" w:line="240" w:lineRule="auto"/>
              <w:rPr>
                <w:rFonts w:ascii="Calibri" w:hAnsi="Calibri" w:cs="Calibri"/>
              </w:rPr>
            </w:pPr>
            <w:r w:rsidRPr="00732610">
              <w:rPr>
                <w:rFonts w:ascii="Calibri" w:hAnsi="Calibri" w:cs="Calibri"/>
              </w:rPr>
              <w:t>All functions accessible without a mouse, focus visible on each element</w:t>
            </w:r>
          </w:p>
        </w:tc>
        <w:tc>
          <w:tcPr>
            <w:tcW w:w="1080" w:type="dxa"/>
            <w:shd w:val="clear" w:color="auto" w:fill="EAF2FC"/>
          </w:tcPr>
          <w:p w14:paraId="2D2C6F39" w14:textId="77777777" w:rsidR="00A3035B" w:rsidRPr="00732610" w:rsidRDefault="00A3035B" w:rsidP="00732610">
            <w:pPr>
              <w:keepNext/>
              <w:spacing w:after="0" w:line="240" w:lineRule="auto"/>
              <w:rPr>
                <w:rFonts w:ascii="Calibri" w:hAnsi="Calibri" w:cs="Calibri"/>
              </w:rPr>
            </w:pPr>
            <w:r w:rsidRPr="00732610">
              <w:rPr>
                <w:rFonts w:ascii="Calibri" w:hAnsi="Calibri" w:cs="Calibri"/>
              </w:rPr>
              <w:t>High</w:t>
            </w:r>
          </w:p>
        </w:tc>
      </w:tr>
    </w:tbl>
    <w:p w14:paraId="356F93D2" w14:textId="47D92105" w:rsidR="00A3035B" w:rsidRPr="002145D2" w:rsidRDefault="00A3035B" w:rsidP="00240ABB">
      <w:pPr>
        <w:pStyle w:val="Caption"/>
        <w:jc w:val="center"/>
        <w:rPr>
          <w:lang w:val="en-GB"/>
        </w:rPr>
      </w:pPr>
      <w:bookmarkStart w:id="700" w:name="_Toc232249042"/>
      <w:bookmarkStart w:id="701" w:name="_Toc232068484"/>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8</w:t>
      </w:r>
      <w:r w:rsidRPr="002145D2">
        <w:rPr>
          <w:lang w:val="en-GB"/>
        </w:rPr>
        <w:fldChar w:fldCharType="end"/>
      </w:r>
      <w:r w:rsidR="00F4298E">
        <w:rPr>
          <w:lang w:val="en-GB"/>
        </w:rPr>
        <w:t>1</w:t>
      </w:r>
      <w:r w:rsidRPr="002145D2">
        <w:rPr>
          <w:lang w:val="en-GB"/>
        </w:rPr>
        <w:t>: Test case catalogue of the NTB management system</w:t>
      </w:r>
      <w:bookmarkEnd w:id="700"/>
      <w:bookmarkEnd w:id="701"/>
    </w:p>
    <w:p w14:paraId="1486A114" w14:textId="77777777" w:rsidR="00A3035B" w:rsidRPr="002145D2" w:rsidRDefault="00A3035B">
      <w:pPr>
        <w:spacing w:after="0" w:line="240" w:lineRule="auto"/>
        <w:rPr>
          <w:rFonts w:cs="Calibri"/>
          <w:color w:val="2F5496"/>
        </w:rPr>
      </w:pPr>
      <w:r w:rsidRPr="002145D2">
        <w:rPr>
          <w:rFonts w:cs="Calibri"/>
        </w:rPr>
        <w:br w:type="page"/>
      </w:r>
    </w:p>
    <w:p w14:paraId="0BDE422D" w14:textId="77777777" w:rsidR="00A3035B" w:rsidRPr="00732610" w:rsidRDefault="00A3035B" w:rsidP="00732610">
      <w:pPr>
        <w:pStyle w:val="Heading2"/>
        <w:spacing w:before="0" w:after="0" w:line="240" w:lineRule="auto"/>
        <w:rPr>
          <w:rFonts w:ascii="Calibri" w:hAnsi="Calibri" w:cs="Calibri"/>
          <w:sz w:val="24"/>
          <w:szCs w:val="24"/>
        </w:rPr>
      </w:pPr>
      <w:bookmarkStart w:id="702" w:name="_Toc232248908"/>
      <w:bookmarkStart w:id="703" w:name="_Toc232559251"/>
      <w:r w:rsidRPr="00732610">
        <w:rPr>
          <w:rFonts w:ascii="Calibri" w:hAnsi="Calibri" w:cs="Calibri"/>
          <w:sz w:val="24"/>
          <w:szCs w:val="24"/>
        </w:rPr>
        <w:t>Appendix I – Infrastructure Sizing</w:t>
      </w:r>
      <w:bookmarkEnd w:id="702"/>
      <w:bookmarkEnd w:id="703"/>
    </w:p>
    <w:p w14:paraId="689D7DE1" w14:textId="77777777" w:rsidR="00A3035B" w:rsidRPr="00732610" w:rsidRDefault="00A3035B" w:rsidP="00732610">
      <w:pPr>
        <w:spacing w:after="0" w:line="240" w:lineRule="auto"/>
        <w:rPr>
          <w:rFonts w:ascii="Calibri" w:hAnsi="Calibri" w:cs="Calibri"/>
        </w:rPr>
      </w:pPr>
      <w:r w:rsidRPr="00732610">
        <w:rPr>
          <w:rFonts w:ascii="Calibri" w:hAnsi="Calibri" w:cs="Calibri"/>
        </w:rPr>
        <w:t>This appendix presents the infrastructure sizing recommendations for the initial deployment of the NTB platform, based on the load estimates defined in Section 8.2.</w:t>
      </w:r>
    </w:p>
    <w:p w14:paraId="7CF31027" w14:textId="77777777" w:rsidR="00A3035B" w:rsidRPr="00732610" w:rsidRDefault="00A3035B" w:rsidP="00732610">
      <w:pPr>
        <w:pStyle w:val="Heading3"/>
        <w:spacing w:before="0" w:after="0" w:line="240" w:lineRule="auto"/>
        <w:rPr>
          <w:rFonts w:ascii="Calibri" w:hAnsi="Calibri" w:cs="Calibri"/>
          <w:sz w:val="24"/>
          <w:szCs w:val="24"/>
        </w:rPr>
      </w:pPr>
      <w:bookmarkStart w:id="704" w:name="_Toc232248909"/>
      <w:bookmarkStart w:id="705" w:name="_Toc232559252"/>
      <w:r w:rsidRPr="00732610">
        <w:rPr>
          <w:rFonts w:ascii="Calibri" w:hAnsi="Calibri" w:cs="Calibri"/>
          <w:sz w:val="24"/>
          <w:szCs w:val="24"/>
        </w:rPr>
        <w:t>I.1 Initial Load Assumptions</w:t>
      </w:r>
      <w:bookmarkEnd w:id="704"/>
      <w:bookmarkEnd w:id="705"/>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3000"/>
        <w:gridCol w:w="1800"/>
        <w:gridCol w:w="3960"/>
      </w:tblGrid>
      <w:tr w:rsidR="00A3035B" w:rsidRPr="00732610" w14:paraId="56F6B7CC" w14:textId="77777777" w:rsidTr="003F02B6">
        <w:tc>
          <w:tcPr>
            <w:tcW w:w="3000" w:type="dxa"/>
            <w:shd w:val="clear" w:color="auto" w:fill="1F4E79"/>
          </w:tcPr>
          <w:p w14:paraId="13BFAC32"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Indicator</w:t>
            </w:r>
          </w:p>
        </w:tc>
        <w:tc>
          <w:tcPr>
            <w:tcW w:w="1800" w:type="dxa"/>
            <w:shd w:val="clear" w:color="auto" w:fill="1F4E79"/>
          </w:tcPr>
          <w:p w14:paraId="3B3DAF97"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Initial value</w:t>
            </w:r>
          </w:p>
        </w:tc>
        <w:tc>
          <w:tcPr>
            <w:tcW w:w="3960" w:type="dxa"/>
            <w:shd w:val="clear" w:color="auto" w:fill="1F4E79"/>
          </w:tcPr>
          <w:p w14:paraId="4885FAE3"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Calculation basis</w:t>
            </w:r>
          </w:p>
        </w:tc>
      </w:tr>
      <w:tr w:rsidR="00A3035B" w:rsidRPr="00732610" w14:paraId="783DC146" w14:textId="77777777" w:rsidTr="003F02B6">
        <w:tc>
          <w:tcPr>
            <w:tcW w:w="3000" w:type="dxa"/>
            <w:shd w:val="clear" w:color="auto" w:fill="EAF2FC"/>
          </w:tcPr>
          <w:p w14:paraId="51F5E513" w14:textId="77777777" w:rsidR="00A3035B" w:rsidRPr="00732610" w:rsidRDefault="00A3035B" w:rsidP="00732610">
            <w:pPr>
              <w:spacing w:after="0" w:line="240" w:lineRule="auto"/>
              <w:rPr>
                <w:rFonts w:ascii="Calibri" w:hAnsi="Calibri" w:cs="Calibri"/>
              </w:rPr>
            </w:pPr>
            <w:r w:rsidRPr="00732610">
              <w:rPr>
                <w:rFonts w:ascii="Calibri" w:hAnsi="Calibri" w:cs="Calibri"/>
              </w:rPr>
              <w:t>Registered users</w:t>
            </w:r>
          </w:p>
        </w:tc>
        <w:tc>
          <w:tcPr>
            <w:tcW w:w="1800" w:type="dxa"/>
            <w:shd w:val="clear" w:color="auto" w:fill="EAF2FC"/>
          </w:tcPr>
          <w:p w14:paraId="6161ED2E" w14:textId="77777777" w:rsidR="00A3035B" w:rsidRPr="00732610" w:rsidRDefault="00A3035B" w:rsidP="00732610">
            <w:pPr>
              <w:spacing w:after="0" w:line="240" w:lineRule="auto"/>
              <w:rPr>
                <w:rFonts w:ascii="Calibri" w:hAnsi="Calibri" w:cs="Calibri"/>
              </w:rPr>
            </w:pPr>
            <w:r w:rsidRPr="00732610">
              <w:rPr>
                <w:rFonts w:ascii="Calibri" w:hAnsi="Calibri" w:cs="Calibri"/>
              </w:rPr>
              <w:t>20 000</w:t>
            </w:r>
          </w:p>
        </w:tc>
        <w:tc>
          <w:tcPr>
            <w:tcW w:w="3960" w:type="dxa"/>
            <w:shd w:val="clear" w:color="auto" w:fill="EAF2FC"/>
          </w:tcPr>
          <w:p w14:paraId="04D4F167" w14:textId="77777777" w:rsidR="00A3035B" w:rsidRPr="00732610" w:rsidRDefault="00A3035B" w:rsidP="00732610">
            <w:pPr>
              <w:spacing w:after="0" w:line="240" w:lineRule="auto"/>
              <w:rPr>
                <w:rFonts w:ascii="Calibri" w:hAnsi="Calibri" w:cs="Calibri"/>
              </w:rPr>
            </w:pPr>
            <w:r w:rsidRPr="00732610">
              <w:rPr>
                <w:rFonts w:ascii="Calibri" w:hAnsi="Calibri" w:cs="Calibri"/>
              </w:rPr>
              <w:t>Economic operators of the corridor, institutional agents, NMC members</w:t>
            </w:r>
          </w:p>
        </w:tc>
      </w:tr>
      <w:tr w:rsidR="00A3035B" w:rsidRPr="00732610" w14:paraId="055C1936" w14:textId="77777777" w:rsidTr="003F02B6">
        <w:tc>
          <w:tcPr>
            <w:tcW w:w="3000" w:type="dxa"/>
            <w:shd w:val="clear" w:color="auto" w:fill="FFFFFF"/>
          </w:tcPr>
          <w:p w14:paraId="742C97DB" w14:textId="77777777" w:rsidR="00A3035B" w:rsidRPr="00732610" w:rsidRDefault="00A3035B" w:rsidP="00732610">
            <w:pPr>
              <w:spacing w:after="0" w:line="240" w:lineRule="auto"/>
              <w:rPr>
                <w:rFonts w:ascii="Calibri" w:hAnsi="Calibri" w:cs="Calibri"/>
              </w:rPr>
            </w:pPr>
            <w:r w:rsidRPr="00732610">
              <w:rPr>
                <w:rFonts w:ascii="Calibri" w:hAnsi="Calibri" w:cs="Calibri"/>
              </w:rPr>
              <w:t>Max simultaneous sessions</w:t>
            </w:r>
          </w:p>
        </w:tc>
        <w:tc>
          <w:tcPr>
            <w:tcW w:w="1800" w:type="dxa"/>
            <w:shd w:val="clear" w:color="auto" w:fill="FFFFFF"/>
          </w:tcPr>
          <w:p w14:paraId="6DCAAF4E" w14:textId="77777777" w:rsidR="00A3035B" w:rsidRPr="00732610" w:rsidRDefault="00A3035B" w:rsidP="00732610">
            <w:pPr>
              <w:spacing w:after="0" w:line="240" w:lineRule="auto"/>
              <w:rPr>
                <w:rFonts w:ascii="Calibri" w:hAnsi="Calibri" w:cs="Calibri"/>
              </w:rPr>
            </w:pPr>
            <w:r w:rsidRPr="00732610">
              <w:rPr>
                <w:rFonts w:ascii="Calibri" w:hAnsi="Calibri" w:cs="Calibri"/>
              </w:rPr>
              <w:t>1 000</w:t>
            </w:r>
          </w:p>
        </w:tc>
        <w:tc>
          <w:tcPr>
            <w:tcW w:w="3960" w:type="dxa"/>
            <w:shd w:val="clear" w:color="auto" w:fill="FFFFFF"/>
          </w:tcPr>
          <w:p w14:paraId="13B44231" w14:textId="77777777" w:rsidR="00A3035B" w:rsidRPr="00732610" w:rsidRDefault="00A3035B" w:rsidP="00732610">
            <w:pPr>
              <w:spacing w:after="0" w:line="240" w:lineRule="auto"/>
              <w:rPr>
                <w:rFonts w:ascii="Calibri" w:hAnsi="Calibri" w:cs="Calibri"/>
              </w:rPr>
            </w:pPr>
            <w:r w:rsidRPr="00732610">
              <w:rPr>
                <w:rFonts w:ascii="Calibri" w:hAnsi="Calibri" w:cs="Calibri"/>
              </w:rPr>
              <w:t>Peak usage expected during periods of high commercial activity</w:t>
            </w:r>
          </w:p>
        </w:tc>
      </w:tr>
      <w:tr w:rsidR="00A3035B" w:rsidRPr="00732610" w14:paraId="5E13F6D0" w14:textId="77777777" w:rsidTr="003F02B6">
        <w:tc>
          <w:tcPr>
            <w:tcW w:w="3000" w:type="dxa"/>
            <w:shd w:val="clear" w:color="auto" w:fill="EAF2FC"/>
          </w:tcPr>
          <w:p w14:paraId="393FE411" w14:textId="77777777" w:rsidR="00A3035B" w:rsidRPr="00732610" w:rsidRDefault="00A3035B" w:rsidP="00732610">
            <w:pPr>
              <w:spacing w:after="0" w:line="240" w:lineRule="auto"/>
              <w:rPr>
                <w:rFonts w:ascii="Calibri" w:hAnsi="Calibri" w:cs="Calibri"/>
              </w:rPr>
            </w:pPr>
            <w:r w:rsidRPr="00732610">
              <w:rPr>
                <w:rFonts w:ascii="Calibri" w:hAnsi="Calibri" w:cs="Calibri"/>
              </w:rPr>
              <w:t>Complaints submitted / month</w:t>
            </w:r>
          </w:p>
        </w:tc>
        <w:tc>
          <w:tcPr>
            <w:tcW w:w="1800" w:type="dxa"/>
            <w:shd w:val="clear" w:color="auto" w:fill="EAF2FC"/>
          </w:tcPr>
          <w:p w14:paraId="631D2389" w14:textId="77777777" w:rsidR="00A3035B" w:rsidRPr="00732610" w:rsidRDefault="00A3035B" w:rsidP="00732610">
            <w:pPr>
              <w:spacing w:after="0" w:line="240" w:lineRule="auto"/>
              <w:rPr>
                <w:rFonts w:ascii="Calibri" w:hAnsi="Calibri" w:cs="Calibri"/>
              </w:rPr>
            </w:pPr>
            <w:r w:rsidRPr="00732610">
              <w:rPr>
                <w:rFonts w:ascii="Calibri" w:hAnsi="Calibri" w:cs="Calibri"/>
              </w:rPr>
              <w:t>1,000 to 2,000</w:t>
            </w:r>
          </w:p>
        </w:tc>
        <w:tc>
          <w:tcPr>
            <w:tcW w:w="3960" w:type="dxa"/>
            <w:shd w:val="clear" w:color="auto" w:fill="EAF2FC"/>
          </w:tcPr>
          <w:p w14:paraId="6FE923EC" w14:textId="77777777" w:rsidR="00A3035B" w:rsidRPr="00732610" w:rsidRDefault="00A3035B" w:rsidP="00732610">
            <w:pPr>
              <w:spacing w:after="0" w:line="240" w:lineRule="auto"/>
              <w:rPr>
                <w:rFonts w:ascii="Calibri" w:hAnsi="Calibri" w:cs="Calibri"/>
              </w:rPr>
            </w:pPr>
            <w:r w:rsidRPr="00732610">
              <w:rPr>
                <w:rFonts w:ascii="Calibri" w:hAnsi="Calibri" w:cs="Calibri"/>
              </w:rPr>
              <w:t>Estimate based on the corridor's traffic volumes</w:t>
            </w:r>
          </w:p>
        </w:tc>
      </w:tr>
      <w:tr w:rsidR="00A3035B" w:rsidRPr="00732610" w14:paraId="33E01481" w14:textId="77777777" w:rsidTr="003F02B6">
        <w:tc>
          <w:tcPr>
            <w:tcW w:w="3000" w:type="dxa"/>
            <w:shd w:val="clear" w:color="auto" w:fill="FFFFFF"/>
          </w:tcPr>
          <w:p w14:paraId="3EF080EC" w14:textId="77777777" w:rsidR="00A3035B" w:rsidRPr="00732610" w:rsidRDefault="00A3035B" w:rsidP="00732610">
            <w:pPr>
              <w:spacing w:after="0" w:line="240" w:lineRule="auto"/>
              <w:rPr>
                <w:rFonts w:ascii="Calibri" w:hAnsi="Calibri" w:cs="Calibri"/>
              </w:rPr>
            </w:pPr>
            <w:r w:rsidRPr="00732610">
              <w:rPr>
                <w:rFonts w:ascii="Calibri" w:hAnsi="Calibri" w:cs="Calibri"/>
              </w:rPr>
              <w:t>Documents attached / month</w:t>
            </w:r>
          </w:p>
        </w:tc>
        <w:tc>
          <w:tcPr>
            <w:tcW w:w="1800" w:type="dxa"/>
            <w:shd w:val="clear" w:color="auto" w:fill="FFFFFF"/>
          </w:tcPr>
          <w:p w14:paraId="2B8EC523" w14:textId="77777777" w:rsidR="00A3035B" w:rsidRPr="00732610" w:rsidRDefault="00A3035B" w:rsidP="00732610">
            <w:pPr>
              <w:spacing w:after="0" w:line="240" w:lineRule="auto"/>
              <w:rPr>
                <w:rFonts w:ascii="Calibri" w:hAnsi="Calibri" w:cs="Calibri"/>
              </w:rPr>
            </w:pPr>
            <w:r w:rsidRPr="00732610">
              <w:rPr>
                <w:rFonts w:ascii="Calibri" w:hAnsi="Calibri" w:cs="Calibri"/>
              </w:rPr>
              <w:t>5 000</w:t>
            </w:r>
          </w:p>
        </w:tc>
        <w:tc>
          <w:tcPr>
            <w:tcW w:w="3960" w:type="dxa"/>
            <w:shd w:val="clear" w:color="auto" w:fill="FFFFFF"/>
          </w:tcPr>
          <w:p w14:paraId="1F2D9CAB" w14:textId="77777777" w:rsidR="00A3035B" w:rsidRPr="00732610" w:rsidRDefault="00A3035B" w:rsidP="00B511D9">
            <w:pPr>
              <w:spacing w:after="0" w:line="240" w:lineRule="auto"/>
              <w:rPr>
                <w:rFonts w:ascii="Calibri" w:hAnsi="Calibri" w:cs="Calibri"/>
              </w:rPr>
            </w:pPr>
            <w:r w:rsidRPr="00732610">
              <w:rPr>
                <w:rFonts w:ascii="Calibri" w:hAnsi="Calibri" w:cs="Calibri"/>
              </w:rPr>
              <w:t>Average of 2 to 3 attachments per complaint</w:t>
            </w:r>
          </w:p>
        </w:tc>
      </w:tr>
      <w:tr w:rsidR="00A3035B" w:rsidRPr="00732610" w14:paraId="6AF5418E" w14:textId="77777777" w:rsidTr="003F02B6">
        <w:tc>
          <w:tcPr>
            <w:tcW w:w="3000" w:type="dxa"/>
            <w:shd w:val="clear" w:color="auto" w:fill="EAF2FC"/>
          </w:tcPr>
          <w:p w14:paraId="367F5E2C" w14:textId="77777777" w:rsidR="00A3035B" w:rsidRPr="00732610" w:rsidRDefault="00A3035B" w:rsidP="00732610">
            <w:pPr>
              <w:spacing w:after="0" w:line="240" w:lineRule="auto"/>
              <w:rPr>
                <w:rFonts w:ascii="Calibri" w:hAnsi="Calibri" w:cs="Calibri"/>
              </w:rPr>
            </w:pPr>
            <w:r w:rsidRPr="00732610">
              <w:rPr>
                <w:rFonts w:ascii="Calibri" w:hAnsi="Calibri" w:cs="Calibri"/>
              </w:rPr>
              <w:t>Notifications sent / month</w:t>
            </w:r>
          </w:p>
        </w:tc>
        <w:tc>
          <w:tcPr>
            <w:tcW w:w="1800" w:type="dxa"/>
            <w:shd w:val="clear" w:color="auto" w:fill="EAF2FC"/>
          </w:tcPr>
          <w:p w14:paraId="4F4C987F" w14:textId="77777777" w:rsidR="00A3035B" w:rsidRPr="00732610" w:rsidRDefault="00A3035B" w:rsidP="00732610">
            <w:pPr>
              <w:spacing w:after="0" w:line="240" w:lineRule="auto"/>
              <w:rPr>
                <w:rFonts w:ascii="Calibri" w:hAnsi="Calibri" w:cs="Calibri"/>
              </w:rPr>
            </w:pPr>
            <w:r w:rsidRPr="00732610">
              <w:rPr>
                <w:rFonts w:ascii="Calibri" w:hAnsi="Calibri" w:cs="Calibri"/>
              </w:rPr>
              <w:t>500 000</w:t>
            </w:r>
          </w:p>
        </w:tc>
        <w:tc>
          <w:tcPr>
            <w:tcW w:w="3960" w:type="dxa"/>
            <w:shd w:val="clear" w:color="auto" w:fill="EAF2FC"/>
          </w:tcPr>
          <w:p w14:paraId="48832A29" w14:textId="77777777" w:rsidR="00A3035B" w:rsidRPr="00732610" w:rsidRDefault="00A3035B" w:rsidP="00732610">
            <w:pPr>
              <w:spacing w:after="0" w:line="240" w:lineRule="auto"/>
              <w:rPr>
                <w:rFonts w:ascii="Calibri" w:hAnsi="Calibri" w:cs="Calibri"/>
              </w:rPr>
            </w:pPr>
            <w:r w:rsidRPr="00732610">
              <w:rPr>
                <w:rFonts w:ascii="Calibri" w:hAnsi="Calibri" w:cs="Calibri"/>
              </w:rPr>
              <w:t>Lifecycle events and SLA alerts</w:t>
            </w:r>
          </w:p>
        </w:tc>
      </w:tr>
      <w:tr w:rsidR="00A3035B" w:rsidRPr="00732610" w14:paraId="6C497721" w14:textId="77777777" w:rsidTr="003F02B6">
        <w:tc>
          <w:tcPr>
            <w:tcW w:w="3000" w:type="dxa"/>
            <w:shd w:val="clear" w:color="auto" w:fill="FFFFFF"/>
          </w:tcPr>
          <w:p w14:paraId="5DE0DC8B" w14:textId="77777777" w:rsidR="00A3035B" w:rsidRPr="00732610" w:rsidRDefault="00A3035B" w:rsidP="00732610">
            <w:pPr>
              <w:spacing w:after="0" w:line="240" w:lineRule="auto"/>
              <w:rPr>
                <w:rFonts w:ascii="Calibri" w:hAnsi="Calibri" w:cs="Calibri"/>
              </w:rPr>
            </w:pPr>
            <w:r w:rsidRPr="00732610">
              <w:rPr>
                <w:rFonts w:ascii="Calibri" w:hAnsi="Calibri" w:cs="Calibri"/>
              </w:rPr>
              <w:t>COMESA API calls / day</w:t>
            </w:r>
          </w:p>
        </w:tc>
        <w:tc>
          <w:tcPr>
            <w:tcW w:w="1800" w:type="dxa"/>
            <w:shd w:val="clear" w:color="auto" w:fill="FFFFFF"/>
          </w:tcPr>
          <w:p w14:paraId="1679B95C" w14:textId="77777777" w:rsidR="00A3035B" w:rsidRPr="00732610" w:rsidRDefault="00A3035B" w:rsidP="00732610">
            <w:pPr>
              <w:spacing w:after="0" w:line="240" w:lineRule="auto"/>
              <w:rPr>
                <w:rFonts w:ascii="Calibri" w:hAnsi="Calibri" w:cs="Calibri"/>
              </w:rPr>
            </w:pPr>
            <w:r w:rsidRPr="00732610">
              <w:rPr>
                <w:rFonts w:ascii="Calibri" w:hAnsi="Calibri" w:cs="Calibri"/>
              </w:rPr>
              <w:t>500</w:t>
            </w:r>
          </w:p>
        </w:tc>
        <w:tc>
          <w:tcPr>
            <w:tcW w:w="3960" w:type="dxa"/>
            <w:shd w:val="clear" w:color="auto" w:fill="FFFFFF"/>
          </w:tcPr>
          <w:p w14:paraId="56C8B15F" w14:textId="77777777" w:rsidR="00A3035B" w:rsidRPr="00732610" w:rsidRDefault="00A3035B" w:rsidP="00732610">
            <w:pPr>
              <w:spacing w:after="0" w:line="240" w:lineRule="auto"/>
              <w:rPr>
                <w:rFonts w:ascii="Calibri" w:hAnsi="Calibri" w:cs="Calibri"/>
              </w:rPr>
            </w:pPr>
            <w:r w:rsidRPr="00732610">
              <w:rPr>
                <w:rFonts w:ascii="Calibri" w:hAnsi="Calibri" w:cs="Calibri"/>
              </w:rPr>
              <w:t>Daily synchronisations with the regional mechanism</w:t>
            </w:r>
          </w:p>
        </w:tc>
      </w:tr>
      <w:tr w:rsidR="00A3035B" w:rsidRPr="00732610" w14:paraId="6D55BA96" w14:textId="77777777" w:rsidTr="003F02B6">
        <w:tc>
          <w:tcPr>
            <w:tcW w:w="3000" w:type="dxa"/>
            <w:shd w:val="clear" w:color="auto" w:fill="EAF2FC"/>
          </w:tcPr>
          <w:p w14:paraId="596C2339" w14:textId="77777777" w:rsidR="00A3035B" w:rsidRPr="00732610" w:rsidRDefault="00A3035B" w:rsidP="00732610">
            <w:pPr>
              <w:spacing w:after="0" w:line="240" w:lineRule="auto"/>
              <w:rPr>
                <w:rFonts w:ascii="Calibri" w:hAnsi="Calibri" w:cs="Calibri"/>
              </w:rPr>
            </w:pPr>
            <w:r w:rsidRPr="00732610">
              <w:rPr>
                <w:rFonts w:ascii="Calibri" w:hAnsi="Calibri" w:cs="Calibri"/>
              </w:rPr>
              <w:t>Expected annual growth</w:t>
            </w:r>
          </w:p>
        </w:tc>
        <w:tc>
          <w:tcPr>
            <w:tcW w:w="1800" w:type="dxa"/>
            <w:shd w:val="clear" w:color="auto" w:fill="EAF2FC"/>
          </w:tcPr>
          <w:p w14:paraId="249033AD" w14:textId="77777777" w:rsidR="00A3035B" w:rsidRPr="00732610" w:rsidRDefault="00A3035B" w:rsidP="00732610">
            <w:pPr>
              <w:spacing w:after="0" w:line="240" w:lineRule="auto"/>
              <w:rPr>
                <w:rFonts w:ascii="Calibri" w:hAnsi="Calibri" w:cs="Calibri"/>
              </w:rPr>
            </w:pPr>
            <w:r w:rsidRPr="00732610">
              <w:rPr>
                <w:rFonts w:ascii="Calibri" w:hAnsi="Calibri" w:cs="Calibri"/>
              </w:rPr>
              <w:t>+30 %</w:t>
            </w:r>
          </w:p>
        </w:tc>
        <w:tc>
          <w:tcPr>
            <w:tcW w:w="3960" w:type="dxa"/>
            <w:shd w:val="clear" w:color="auto" w:fill="EAF2FC"/>
          </w:tcPr>
          <w:p w14:paraId="4B1B31E3" w14:textId="77777777" w:rsidR="00A3035B" w:rsidRPr="00732610" w:rsidRDefault="00A3035B" w:rsidP="00732610">
            <w:pPr>
              <w:spacing w:after="0" w:line="240" w:lineRule="auto"/>
              <w:rPr>
                <w:rFonts w:ascii="Calibri" w:hAnsi="Calibri" w:cs="Calibri"/>
              </w:rPr>
            </w:pPr>
            <w:r w:rsidRPr="00732610">
              <w:rPr>
                <w:rFonts w:ascii="Calibri" w:hAnsi="Calibri" w:cs="Calibri"/>
              </w:rPr>
              <w:t>Potential extension to other corridors and new users</w:t>
            </w:r>
          </w:p>
        </w:tc>
      </w:tr>
      <w:tr w:rsidR="00A3035B" w:rsidRPr="00732610" w14:paraId="041D2AA8" w14:textId="77777777" w:rsidTr="003F02B6">
        <w:tc>
          <w:tcPr>
            <w:tcW w:w="3000" w:type="dxa"/>
            <w:shd w:val="clear" w:color="auto" w:fill="FFFFFF"/>
          </w:tcPr>
          <w:p w14:paraId="0CE406A1" w14:textId="77777777" w:rsidR="00A3035B" w:rsidRPr="00732610" w:rsidRDefault="00A3035B" w:rsidP="00732610">
            <w:pPr>
              <w:spacing w:after="0" w:line="240" w:lineRule="auto"/>
              <w:rPr>
                <w:rFonts w:ascii="Calibri" w:hAnsi="Calibri" w:cs="Calibri"/>
              </w:rPr>
            </w:pPr>
            <w:r w:rsidRPr="00732610">
              <w:rPr>
                <w:rFonts w:ascii="Calibri" w:hAnsi="Calibri" w:cs="Calibri"/>
              </w:rPr>
              <w:t>Active database retention period</w:t>
            </w:r>
          </w:p>
        </w:tc>
        <w:tc>
          <w:tcPr>
            <w:tcW w:w="1800" w:type="dxa"/>
            <w:shd w:val="clear" w:color="auto" w:fill="FFFFFF"/>
          </w:tcPr>
          <w:p w14:paraId="22DF04D0" w14:textId="77777777" w:rsidR="00A3035B" w:rsidRPr="00732610" w:rsidRDefault="00A3035B" w:rsidP="00732610">
            <w:pPr>
              <w:spacing w:after="0" w:line="240" w:lineRule="auto"/>
              <w:rPr>
                <w:rFonts w:ascii="Calibri" w:hAnsi="Calibri" w:cs="Calibri"/>
              </w:rPr>
            </w:pPr>
            <w:r w:rsidRPr="00732610">
              <w:rPr>
                <w:rFonts w:ascii="Calibri" w:hAnsi="Calibri" w:cs="Calibri"/>
              </w:rPr>
              <w:t>24 months</w:t>
            </w:r>
          </w:p>
        </w:tc>
        <w:tc>
          <w:tcPr>
            <w:tcW w:w="3960" w:type="dxa"/>
            <w:shd w:val="clear" w:color="auto" w:fill="FFFFFF"/>
          </w:tcPr>
          <w:p w14:paraId="60C86D7C" w14:textId="77777777" w:rsidR="00A3035B" w:rsidRPr="00732610" w:rsidRDefault="00A3035B" w:rsidP="00732610">
            <w:pPr>
              <w:keepNext/>
              <w:spacing w:after="0" w:line="240" w:lineRule="auto"/>
              <w:rPr>
                <w:rFonts w:ascii="Calibri" w:hAnsi="Calibri" w:cs="Calibri"/>
              </w:rPr>
            </w:pPr>
            <w:r w:rsidRPr="00732610">
              <w:rPr>
                <w:rFonts w:ascii="Calibri" w:hAnsi="Calibri" w:cs="Calibri"/>
              </w:rPr>
              <w:t>Operational data before archiving</w:t>
            </w:r>
          </w:p>
        </w:tc>
      </w:tr>
    </w:tbl>
    <w:p w14:paraId="6DFA2521" w14:textId="21C90897" w:rsidR="00A3035B" w:rsidRPr="002145D2" w:rsidRDefault="00A3035B" w:rsidP="002705CA">
      <w:pPr>
        <w:pStyle w:val="Caption"/>
        <w:jc w:val="center"/>
        <w:rPr>
          <w:lang w:val="en-GB"/>
        </w:rPr>
      </w:pPr>
      <w:bookmarkStart w:id="706" w:name="_Toc232249043"/>
      <w:bookmarkStart w:id="707" w:name="_Toc232068485"/>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8</w:t>
      </w:r>
      <w:r w:rsidRPr="002145D2">
        <w:rPr>
          <w:lang w:val="en-GB"/>
        </w:rPr>
        <w:fldChar w:fldCharType="end"/>
      </w:r>
      <w:r w:rsidR="00F4298E">
        <w:rPr>
          <w:lang w:val="en-GB"/>
        </w:rPr>
        <w:t>2</w:t>
      </w:r>
      <w:r w:rsidRPr="002145D2">
        <w:rPr>
          <w:lang w:val="en-GB"/>
        </w:rPr>
        <w:t>: Sizing and load indicators of the NTB management system</w:t>
      </w:r>
      <w:bookmarkEnd w:id="706"/>
    </w:p>
    <w:bookmarkEnd w:id="707"/>
    <w:p w14:paraId="306F4260" w14:textId="77777777" w:rsidR="00A3035B" w:rsidRPr="00732610" w:rsidRDefault="00A3035B" w:rsidP="00B511D9">
      <w:pPr>
        <w:pStyle w:val="Caption"/>
        <w:spacing w:after="0"/>
        <w:jc w:val="center"/>
        <w:rPr>
          <w:rFonts w:cs="Calibri"/>
          <w:sz w:val="24"/>
          <w:szCs w:val="24"/>
          <w:lang w:val="en-GB"/>
        </w:rPr>
      </w:pPr>
    </w:p>
    <w:p w14:paraId="37521931" w14:textId="77777777" w:rsidR="00A3035B" w:rsidRPr="00732610" w:rsidRDefault="00A3035B" w:rsidP="00B511D9">
      <w:pPr>
        <w:pStyle w:val="Heading3"/>
        <w:spacing w:before="0" w:after="0" w:line="240" w:lineRule="auto"/>
        <w:rPr>
          <w:rFonts w:ascii="Calibri" w:hAnsi="Calibri" w:cs="Calibri"/>
          <w:sz w:val="24"/>
          <w:szCs w:val="24"/>
        </w:rPr>
      </w:pPr>
      <w:bookmarkStart w:id="708" w:name="_Toc232248910"/>
      <w:bookmarkStart w:id="709" w:name="_Toc232559253"/>
      <w:r w:rsidRPr="00732610">
        <w:rPr>
          <w:rFonts w:ascii="Calibri" w:hAnsi="Calibri" w:cs="Calibri"/>
          <w:sz w:val="24"/>
          <w:szCs w:val="24"/>
        </w:rPr>
        <w:t>I.2 Server Sizing (Production Environment)</w:t>
      </w:r>
      <w:bookmarkEnd w:id="708"/>
      <w:bookmarkEnd w:id="709"/>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1600"/>
        <w:gridCol w:w="1600"/>
        <w:gridCol w:w="1300"/>
        <w:gridCol w:w="1300"/>
        <w:gridCol w:w="2960"/>
      </w:tblGrid>
      <w:tr w:rsidR="00A3035B" w:rsidRPr="00732610" w14:paraId="32725343" w14:textId="77777777" w:rsidTr="003F02B6">
        <w:tc>
          <w:tcPr>
            <w:tcW w:w="1600" w:type="dxa"/>
            <w:shd w:val="clear" w:color="auto" w:fill="1F4E79"/>
          </w:tcPr>
          <w:p w14:paraId="639D4F1B" w14:textId="77777777" w:rsidR="00A3035B" w:rsidRPr="00732610" w:rsidRDefault="00A3035B" w:rsidP="00B511D9">
            <w:pPr>
              <w:spacing w:after="0" w:line="240" w:lineRule="auto"/>
              <w:rPr>
                <w:rFonts w:ascii="Calibri" w:hAnsi="Calibri" w:cs="Calibri"/>
              </w:rPr>
            </w:pPr>
            <w:r w:rsidRPr="00732610">
              <w:rPr>
                <w:rFonts w:ascii="Calibri" w:hAnsi="Calibri" w:cs="Calibri"/>
                <w:b/>
                <w:color w:val="FFFFFF"/>
              </w:rPr>
              <w:t>Component</w:t>
            </w:r>
          </w:p>
        </w:tc>
        <w:tc>
          <w:tcPr>
            <w:tcW w:w="1600" w:type="dxa"/>
            <w:shd w:val="clear" w:color="auto" w:fill="1F4E79"/>
          </w:tcPr>
          <w:p w14:paraId="24F0A4A3" w14:textId="77777777" w:rsidR="00A3035B" w:rsidRPr="00732610" w:rsidRDefault="00A3035B" w:rsidP="00B511D9">
            <w:pPr>
              <w:spacing w:after="0" w:line="240" w:lineRule="auto"/>
              <w:rPr>
                <w:rFonts w:ascii="Calibri" w:hAnsi="Calibri" w:cs="Calibri"/>
              </w:rPr>
            </w:pPr>
            <w:r w:rsidRPr="00732610">
              <w:rPr>
                <w:rFonts w:ascii="Calibri" w:hAnsi="Calibri" w:cs="Calibri"/>
                <w:b/>
                <w:color w:val="FFFFFF"/>
              </w:rPr>
              <w:t>Number of nodes</w:t>
            </w:r>
          </w:p>
        </w:tc>
        <w:tc>
          <w:tcPr>
            <w:tcW w:w="1300" w:type="dxa"/>
            <w:shd w:val="clear" w:color="auto" w:fill="1F4E79"/>
          </w:tcPr>
          <w:p w14:paraId="3EE8D549" w14:textId="77777777" w:rsidR="00A3035B" w:rsidRPr="00732610" w:rsidRDefault="00A3035B" w:rsidP="00B511D9">
            <w:pPr>
              <w:spacing w:after="0" w:line="240" w:lineRule="auto"/>
              <w:rPr>
                <w:rFonts w:ascii="Calibri" w:hAnsi="Calibri" w:cs="Calibri"/>
              </w:rPr>
            </w:pPr>
            <w:r w:rsidRPr="00732610">
              <w:rPr>
                <w:rFonts w:ascii="Calibri" w:hAnsi="Calibri" w:cs="Calibri"/>
                <w:b/>
                <w:color w:val="FFFFFF"/>
              </w:rPr>
              <w:t>vCPU</w:t>
            </w:r>
          </w:p>
        </w:tc>
        <w:tc>
          <w:tcPr>
            <w:tcW w:w="1300" w:type="dxa"/>
            <w:shd w:val="clear" w:color="auto" w:fill="1F4E79"/>
          </w:tcPr>
          <w:p w14:paraId="054B23B8" w14:textId="77777777" w:rsidR="00A3035B" w:rsidRPr="00732610" w:rsidRDefault="00A3035B" w:rsidP="00B511D9">
            <w:pPr>
              <w:spacing w:after="0" w:line="240" w:lineRule="auto"/>
              <w:rPr>
                <w:rFonts w:ascii="Calibri" w:hAnsi="Calibri" w:cs="Calibri"/>
              </w:rPr>
            </w:pPr>
            <w:r w:rsidRPr="00732610">
              <w:rPr>
                <w:rFonts w:ascii="Calibri" w:hAnsi="Calibri" w:cs="Calibri"/>
                <w:b/>
                <w:color w:val="FFFFFF"/>
              </w:rPr>
              <w:t>RAM (Go)</w:t>
            </w:r>
          </w:p>
        </w:tc>
        <w:tc>
          <w:tcPr>
            <w:tcW w:w="2960" w:type="dxa"/>
            <w:shd w:val="clear" w:color="auto" w:fill="1F4E79"/>
          </w:tcPr>
          <w:p w14:paraId="2EA60749" w14:textId="77777777" w:rsidR="00A3035B" w:rsidRPr="00732610" w:rsidRDefault="00A3035B" w:rsidP="00B511D9">
            <w:pPr>
              <w:spacing w:after="0" w:line="240" w:lineRule="auto"/>
              <w:rPr>
                <w:rFonts w:ascii="Calibri" w:hAnsi="Calibri" w:cs="Calibri"/>
              </w:rPr>
            </w:pPr>
            <w:r w:rsidRPr="00732610">
              <w:rPr>
                <w:rFonts w:ascii="Calibri" w:hAnsi="Calibri" w:cs="Calibri"/>
                <w:b/>
                <w:color w:val="FFFFFF"/>
              </w:rPr>
              <w:t>Role</w:t>
            </w:r>
          </w:p>
        </w:tc>
      </w:tr>
      <w:tr w:rsidR="00A3035B" w:rsidRPr="00732610" w14:paraId="30E1F9C7" w14:textId="77777777" w:rsidTr="003F02B6">
        <w:tc>
          <w:tcPr>
            <w:tcW w:w="1600" w:type="dxa"/>
            <w:shd w:val="clear" w:color="auto" w:fill="EAF2FC"/>
          </w:tcPr>
          <w:p w14:paraId="66F0FFB6" w14:textId="77777777" w:rsidR="00A3035B" w:rsidRPr="00732610" w:rsidRDefault="00A3035B" w:rsidP="00B511D9">
            <w:pPr>
              <w:spacing w:after="0" w:line="240" w:lineRule="auto"/>
              <w:rPr>
                <w:rFonts w:ascii="Calibri" w:hAnsi="Calibri" w:cs="Calibri"/>
              </w:rPr>
            </w:pPr>
            <w:r w:rsidRPr="00732610">
              <w:rPr>
                <w:rFonts w:ascii="Calibri" w:hAnsi="Calibri" w:cs="Calibri"/>
              </w:rPr>
              <w:t>Web Server / Reverse Proxy</w:t>
            </w:r>
          </w:p>
        </w:tc>
        <w:tc>
          <w:tcPr>
            <w:tcW w:w="1600" w:type="dxa"/>
            <w:shd w:val="clear" w:color="auto" w:fill="EAF2FC"/>
          </w:tcPr>
          <w:p w14:paraId="468EE92B" w14:textId="77777777" w:rsidR="00A3035B" w:rsidRPr="00732610" w:rsidRDefault="00A3035B" w:rsidP="00B511D9">
            <w:pPr>
              <w:spacing w:after="0" w:line="240" w:lineRule="auto"/>
              <w:rPr>
                <w:rFonts w:ascii="Calibri" w:hAnsi="Calibri" w:cs="Calibri"/>
              </w:rPr>
            </w:pPr>
            <w:r w:rsidRPr="00732610">
              <w:rPr>
                <w:rFonts w:ascii="Calibri" w:hAnsi="Calibri" w:cs="Calibri"/>
              </w:rPr>
              <w:t>2 (active-active)</w:t>
            </w:r>
          </w:p>
        </w:tc>
        <w:tc>
          <w:tcPr>
            <w:tcW w:w="1300" w:type="dxa"/>
            <w:shd w:val="clear" w:color="auto" w:fill="EAF2FC"/>
          </w:tcPr>
          <w:p w14:paraId="739400B7" w14:textId="77777777" w:rsidR="00A3035B" w:rsidRPr="00732610" w:rsidRDefault="00A3035B" w:rsidP="00B511D9">
            <w:pPr>
              <w:spacing w:after="0" w:line="240" w:lineRule="auto"/>
              <w:rPr>
                <w:rFonts w:ascii="Calibri" w:hAnsi="Calibri" w:cs="Calibri"/>
              </w:rPr>
            </w:pPr>
            <w:r w:rsidRPr="00732610">
              <w:rPr>
                <w:rFonts w:ascii="Calibri" w:hAnsi="Calibri" w:cs="Calibri"/>
              </w:rPr>
              <w:t>4</w:t>
            </w:r>
          </w:p>
        </w:tc>
        <w:tc>
          <w:tcPr>
            <w:tcW w:w="1300" w:type="dxa"/>
            <w:shd w:val="clear" w:color="auto" w:fill="EAF2FC"/>
          </w:tcPr>
          <w:p w14:paraId="0FEC747B" w14:textId="77777777" w:rsidR="00A3035B" w:rsidRPr="00732610" w:rsidRDefault="00A3035B" w:rsidP="00B511D9">
            <w:pPr>
              <w:spacing w:after="0" w:line="240" w:lineRule="auto"/>
              <w:rPr>
                <w:rFonts w:ascii="Calibri" w:hAnsi="Calibri" w:cs="Calibri"/>
              </w:rPr>
            </w:pPr>
            <w:r w:rsidRPr="00732610">
              <w:rPr>
                <w:rFonts w:ascii="Calibri" w:hAnsi="Calibri" w:cs="Calibri"/>
              </w:rPr>
              <w:t>8</w:t>
            </w:r>
          </w:p>
        </w:tc>
        <w:tc>
          <w:tcPr>
            <w:tcW w:w="2960" w:type="dxa"/>
            <w:shd w:val="clear" w:color="auto" w:fill="EAF2FC"/>
          </w:tcPr>
          <w:p w14:paraId="7D3D39DE" w14:textId="77777777" w:rsidR="00A3035B" w:rsidRPr="00732610" w:rsidRDefault="00A3035B" w:rsidP="00B511D9">
            <w:pPr>
              <w:spacing w:after="0" w:line="240" w:lineRule="auto"/>
              <w:rPr>
                <w:rFonts w:ascii="Calibri" w:hAnsi="Calibri" w:cs="Calibri"/>
              </w:rPr>
            </w:pPr>
            <w:r w:rsidRPr="00732610">
              <w:rPr>
                <w:rFonts w:ascii="Calibri" w:hAnsi="Calibri" w:cs="Calibri"/>
              </w:rPr>
              <w:t xml:space="preserve">NGINX or </w:t>
            </w:r>
            <w:proofErr w:type="spellStart"/>
            <w:r w:rsidRPr="00732610">
              <w:rPr>
                <w:rFonts w:ascii="Calibri" w:hAnsi="Calibri" w:cs="Calibri"/>
              </w:rPr>
              <w:t>HAProxy</w:t>
            </w:r>
            <w:proofErr w:type="spellEnd"/>
            <w:r w:rsidRPr="00732610">
              <w:rPr>
                <w:rFonts w:ascii="Calibri" w:hAnsi="Calibri" w:cs="Calibri"/>
              </w:rPr>
              <w:t xml:space="preserve"> – TLS termination, load balancing, WAF</w:t>
            </w:r>
          </w:p>
        </w:tc>
      </w:tr>
      <w:tr w:rsidR="00A3035B" w:rsidRPr="00732610" w14:paraId="1812CE62" w14:textId="77777777" w:rsidTr="003F02B6">
        <w:tc>
          <w:tcPr>
            <w:tcW w:w="1600" w:type="dxa"/>
            <w:shd w:val="clear" w:color="auto" w:fill="FFFFFF"/>
          </w:tcPr>
          <w:p w14:paraId="683811FF" w14:textId="77777777" w:rsidR="00A3035B" w:rsidRPr="00732610" w:rsidRDefault="00A3035B" w:rsidP="00B511D9">
            <w:pPr>
              <w:spacing w:after="0" w:line="240" w:lineRule="auto"/>
              <w:rPr>
                <w:rFonts w:ascii="Calibri" w:hAnsi="Calibri" w:cs="Calibri"/>
              </w:rPr>
            </w:pPr>
            <w:r w:rsidRPr="00732610">
              <w:rPr>
                <w:rFonts w:ascii="Calibri" w:hAnsi="Calibri" w:cs="Calibri"/>
              </w:rPr>
              <w:t>Application server (Backend API)</w:t>
            </w:r>
          </w:p>
        </w:tc>
        <w:tc>
          <w:tcPr>
            <w:tcW w:w="1600" w:type="dxa"/>
            <w:shd w:val="clear" w:color="auto" w:fill="FFFFFF"/>
          </w:tcPr>
          <w:p w14:paraId="4A174126" w14:textId="77777777" w:rsidR="00A3035B" w:rsidRPr="00732610" w:rsidRDefault="00A3035B" w:rsidP="00B511D9">
            <w:pPr>
              <w:spacing w:after="0" w:line="240" w:lineRule="auto"/>
              <w:rPr>
                <w:rFonts w:ascii="Calibri" w:hAnsi="Calibri" w:cs="Calibri"/>
              </w:rPr>
            </w:pPr>
            <w:r w:rsidRPr="00732610">
              <w:rPr>
                <w:rFonts w:ascii="Calibri" w:hAnsi="Calibri" w:cs="Calibri"/>
              </w:rPr>
              <w:t>3 (scalable)</w:t>
            </w:r>
          </w:p>
        </w:tc>
        <w:tc>
          <w:tcPr>
            <w:tcW w:w="1300" w:type="dxa"/>
            <w:shd w:val="clear" w:color="auto" w:fill="FFFFFF"/>
          </w:tcPr>
          <w:p w14:paraId="792B1CA7" w14:textId="77777777" w:rsidR="00A3035B" w:rsidRPr="00732610" w:rsidRDefault="00A3035B" w:rsidP="00B511D9">
            <w:pPr>
              <w:spacing w:after="0" w:line="240" w:lineRule="auto"/>
              <w:rPr>
                <w:rFonts w:ascii="Calibri" w:hAnsi="Calibri" w:cs="Calibri"/>
              </w:rPr>
            </w:pPr>
            <w:r w:rsidRPr="00732610">
              <w:rPr>
                <w:rFonts w:ascii="Calibri" w:hAnsi="Calibri" w:cs="Calibri"/>
              </w:rPr>
              <w:t>8</w:t>
            </w:r>
          </w:p>
        </w:tc>
        <w:tc>
          <w:tcPr>
            <w:tcW w:w="1300" w:type="dxa"/>
            <w:shd w:val="clear" w:color="auto" w:fill="FFFFFF"/>
          </w:tcPr>
          <w:p w14:paraId="05F7284F" w14:textId="77777777" w:rsidR="00A3035B" w:rsidRPr="00732610" w:rsidRDefault="00A3035B" w:rsidP="00B511D9">
            <w:pPr>
              <w:spacing w:after="0" w:line="240" w:lineRule="auto"/>
              <w:rPr>
                <w:rFonts w:ascii="Calibri" w:hAnsi="Calibri" w:cs="Calibri"/>
              </w:rPr>
            </w:pPr>
            <w:r w:rsidRPr="00732610">
              <w:rPr>
                <w:rFonts w:ascii="Calibri" w:hAnsi="Calibri" w:cs="Calibri"/>
              </w:rPr>
              <w:t>16</w:t>
            </w:r>
          </w:p>
        </w:tc>
        <w:tc>
          <w:tcPr>
            <w:tcW w:w="2960" w:type="dxa"/>
            <w:shd w:val="clear" w:color="auto" w:fill="FFFFFF"/>
          </w:tcPr>
          <w:p w14:paraId="75D218EA" w14:textId="77777777" w:rsidR="00A3035B" w:rsidRPr="00732610" w:rsidRDefault="00A3035B" w:rsidP="00B511D9">
            <w:pPr>
              <w:spacing w:after="0" w:line="240" w:lineRule="auto"/>
              <w:rPr>
                <w:rFonts w:ascii="Calibri" w:hAnsi="Calibri" w:cs="Calibri"/>
              </w:rPr>
            </w:pPr>
            <w:r w:rsidRPr="00732610">
              <w:rPr>
                <w:rFonts w:ascii="Calibri" w:hAnsi="Calibri" w:cs="Calibri"/>
              </w:rPr>
              <w:t>Business logic, workflow engine, session management</w:t>
            </w:r>
          </w:p>
        </w:tc>
      </w:tr>
      <w:tr w:rsidR="00A3035B" w:rsidRPr="00732610" w14:paraId="08822565" w14:textId="77777777" w:rsidTr="003F02B6">
        <w:tc>
          <w:tcPr>
            <w:tcW w:w="1600" w:type="dxa"/>
            <w:shd w:val="clear" w:color="auto" w:fill="EAF2FC"/>
          </w:tcPr>
          <w:p w14:paraId="2484455E" w14:textId="77777777" w:rsidR="00A3035B" w:rsidRPr="00732610" w:rsidRDefault="00A3035B" w:rsidP="00B511D9">
            <w:pPr>
              <w:spacing w:after="0" w:line="240" w:lineRule="auto"/>
              <w:rPr>
                <w:rFonts w:ascii="Calibri" w:hAnsi="Calibri" w:cs="Calibri"/>
              </w:rPr>
            </w:pPr>
            <w:r w:rsidRPr="00732610">
              <w:rPr>
                <w:rFonts w:ascii="Calibri" w:hAnsi="Calibri" w:cs="Calibri"/>
              </w:rPr>
              <w:t>Analytical server</w:t>
            </w:r>
          </w:p>
        </w:tc>
        <w:tc>
          <w:tcPr>
            <w:tcW w:w="1600" w:type="dxa"/>
            <w:shd w:val="clear" w:color="auto" w:fill="EAF2FC"/>
          </w:tcPr>
          <w:p w14:paraId="0165F0BB" w14:textId="77777777" w:rsidR="00A3035B" w:rsidRPr="00732610" w:rsidRDefault="00A3035B" w:rsidP="00B511D9">
            <w:pPr>
              <w:spacing w:after="0" w:line="240" w:lineRule="auto"/>
              <w:rPr>
                <w:rFonts w:ascii="Calibri" w:hAnsi="Calibri" w:cs="Calibri"/>
              </w:rPr>
            </w:pPr>
            <w:r w:rsidRPr="00732610">
              <w:rPr>
                <w:rFonts w:ascii="Calibri" w:hAnsi="Calibri" w:cs="Calibri"/>
              </w:rPr>
              <w:t>2</w:t>
            </w:r>
          </w:p>
        </w:tc>
        <w:tc>
          <w:tcPr>
            <w:tcW w:w="1300" w:type="dxa"/>
            <w:shd w:val="clear" w:color="auto" w:fill="EAF2FC"/>
          </w:tcPr>
          <w:p w14:paraId="3ED0F7A5" w14:textId="77777777" w:rsidR="00A3035B" w:rsidRPr="00732610" w:rsidRDefault="00A3035B" w:rsidP="00B511D9">
            <w:pPr>
              <w:spacing w:after="0" w:line="240" w:lineRule="auto"/>
              <w:rPr>
                <w:rFonts w:ascii="Calibri" w:hAnsi="Calibri" w:cs="Calibri"/>
              </w:rPr>
            </w:pPr>
            <w:r w:rsidRPr="00732610">
              <w:rPr>
                <w:rFonts w:ascii="Calibri" w:hAnsi="Calibri" w:cs="Calibri"/>
              </w:rPr>
              <w:t>8</w:t>
            </w:r>
          </w:p>
        </w:tc>
        <w:tc>
          <w:tcPr>
            <w:tcW w:w="1300" w:type="dxa"/>
            <w:shd w:val="clear" w:color="auto" w:fill="EAF2FC"/>
          </w:tcPr>
          <w:p w14:paraId="71B95A3E" w14:textId="77777777" w:rsidR="00A3035B" w:rsidRPr="00732610" w:rsidRDefault="00A3035B" w:rsidP="00B511D9">
            <w:pPr>
              <w:spacing w:after="0" w:line="240" w:lineRule="auto"/>
              <w:rPr>
                <w:rFonts w:ascii="Calibri" w:hAnsi="Calibri" w:cs="Calibri"/>
              </w:rPr>
            </w:pPr>
            <w:r w:rsidRPr="00732610">
              <w:rPr>
                <w:rFonts w:ascii="Calibri" w:hAnsi="Calibri" w:cs="Calibri"/>
              </w:rPr>
              <w:t>32</w:t>
            </w:r>
          </w:p>
        </w:tc>
        <w:tc>
          <w:tcPr>
            <w:tcW w:w="2960" w:type="dxa"/>
            <w:shd w:val="clear" w:color="auto" w:fill="EAF2FC"/>
          </w:tcPr>
          <w:p w14:paraId="6EC7F801" w14:textId="77777777" w:rsidR="00A3035B" w:rsidRPr="00732610" w:rsidRDefault="00A3035B" w:rsidP="00B511D9">
            <w:pPr>
              <w:spacing w:after="0" w:line="240" w:lineRule="auto"/>
              <w:rPr>
                <w:rFonts w:ascii="Calibri" w:hAnsi="Calibri" w:cs="Calibri"/>
              </w:rPr>
            </w:pPr>
            <w:r w:rsidRPr="00732610">
              <w:rPr>
                <w:rFonts w:ascii="Calibri" w:hAnsi="Calibri" w:cs="Calibri"/>
              </w:rPr>
              <w:t>Reporting engine, analytical warehouse, KPI calculation</w:t>
            </w:r>
          </w:p>
        </w:tc>
      </w:tr>
      <w:tr w:rsidR="00A3035B" w:rsidRPr="00732610" w14:paraId="0C266D4F" w14:textId="77777777" w:rsidTr="003F02B6">
        <w:tc>
          <w:tcPr>
            <w:tcW w:w="1600" w:type="dxa"/>
            <w:shd w:val="clear" w:color="auto" w:fill="FFFFFF"/>
          </w:tcPr>
          <w:p w14:paraId="03E13DE1" w14:textId="77777777" w:rsidR="00A3035B" w:rsidRPr="00732610" w:rsidRDefault="00A3035B" w:rsidP="00B511D9">
            <w:pPr>
              <w:spacing w:after="0" w:line="240" w:lineRule="auto"/>
              <w:rPr>
                <w:rFonts w:ascii="Calibri" w:hAnsi="Calibri" w:cs="Calibri"/>
              </w:rPr>
            </w:pPr>
            <w:r w:rsidRPr="00732610">
              <w:rPr>
                <w:rFonts w:ascii="Calibri" w:hAnsi="Calibri" w:cs="Calibri"/>
              </w:rPr>
              <w:t>Primary database node</w:t>
            </w:r>
          </w:p>
        </w:tc>
        <w:tc>
          <w:tcPr>
            <w:tcW w:w="1600" w:type="dxa"/>
            <w:shd w:val="clear" w:color="auto" w:fill="FFFFFF"/>
          </w:tcPr>
          <w:p w14:paraId="730F9E54" w14:textId="77777777" w:rsidR="00A3035B" w:rsidRPr="00732610" w:rsidRDefault="00A3035B" w:rsidP="00B511D9">
            <w:pPr>
              <w:spacing w:after="0" w:line="240" w:lineRule="auto"/>
              <w:rPr>
                <w:rFonts w:ascii="Calibri" w:hAnsi="Calibri" w:cs="Calibri"/>
              </w:rPr>
            </w:pPr>
            <w:r w:rsidRPr="00732610">
              <w:rPr>
                <w:rFonts w:ascii="Calibri" w:hAnsi="Calibri" w:cs="Calibri"/>
              </w:rPr>
              <w:t>1</w:t>
            </w:r>
          </w:p>
        </w:tc>
        <w:tc>
          <w:tcPr>
            <w:tcW w:w="1300" w:type="dxa"/>
            <w:shd w:val="clear" w:color="auto" w:fill="FFFFFF"/>
          </w:tcPr>
          <w:p w14:paraId="3939E232" w14:textId="77777777" w:rsidR="00A3035B" w:rsidRPr="00732610" w:rsidRDefault="00A3035B" w:rsidP="00B511D9">
            <w:pPr>
              <w:spacing w:after="0" w:line="240" w:lineRule="auto"/>
              <w:rPr>
                <w:rFonts w:ascii="Calibri" w:hAnsi="Calibri" w:cs="Calibri"/>
              </w:rPr>
            </w:pPr>
            <w:r w:rsidRPr="00732610">
              <w:rPr>
                <w:rFonts w:ascii="Calibri" w:hAnsi="Calibri" w:cs="Calibri"/>
              </w:rPr>
              <w:t>8</w:t>
            </w:r>
          </w:p>
        </w:tc>
        <w:tc>
          <w:tcPr>
            <w:tcW w:w="1300" w:type="dxa"/>
            <w:shd w:val="clear" w:color="auto" w:fill="FFFFFF"/>
          </w:tcPr>
          <w:p w14:paraId="7CA75E5E" w14:textId="77777777" w:rsidR="00A3035B" w:rsidRPr="00732610" w:rsidRDefault="00A3035B" w:rsidP="00B511D9">
            <w:pPr>
              <w:spacing w:after="0" w:line="240" w:lineRule="auto"/>
              <w:rPr>
                <w:rFonts w:ascii="Calibri" w:hAnsi="Calibri" w:cs="Calibri"/>
              </w:rPr>
            </w:pPr>
            <w:r w:rsidRPr="00732610">
              <w:rPr>
                <w:rFonts w:ascii="Calibri" w:hAnsi="Calibri" w:cs="Calibri"/>
              </w:rPr>
              <w:t>32</w:t>
            </w:r>
          </w:p>
        </w:tc>
        <w:tc>
          <w:tcPr>
            <w:tcW w:w="2960" w:type="dxa"/>
            <w:shd w:val="clear" w:color="auto" w:fill="FFFFFF"/>
          </w:tcPr>
          <w:p w14:paraId="3BDC43EB" w14:textId="77777777" w:rsidR="00A3035B" w:rsidRPr="00732610" w:rsidRDefault="00A3035B" w:rsidP="00B511D9">
            <w:pPr>
              <w:spacing w:after="0" w:line="240" w:lineRule="auto"/>
              <w:rPr>
                <w:rFonts w:ascii="Calibri" w:hAnsi="Calibri" w:cs="Calibri"/>
              </w:rPr>
            </w:pPr>
            <w:r w:rsidRPr="00732610">
              <w:rPr>
                <w:rFonts w:ascii="Calibri" w:hAnsi="Calibri" w:cs="Calibri"/>
              </w:rPr>
              <w:t>PostgreSQL – operational and transactional data</w:t>
            </w:r>
          </w:p>
        </w:tc>
      </w:tr>
      <w:tr w:rsidR="00A3035B" w:rsidRPr="00732610" w14:paraId="6DD02005" w14:textId="77777777" w:rsidTr="003F02B6">
        <w:tc>
          <w:tcPr>
            <w:tcW w:w="1600" w:type="dxa"/>
            <w:shd w:val="clear" w:color="auto" w:fill="EAF2FC"/>
          </w:tcPr>
          <w:p w14:paraId="393C287F" w14:textId="77777777" w:rsidR="00A3035B" w:rsidRPr="00732610" w:rsidRDefault="00A3035B" w:rsidP="00732610">
            <w:pPr>
              <w:spacing w:after="0" w:line="240" w:lineRule="auto"/>
              <w:rPr>
                <w:rFonts w:ascii="Calibri" w:hAnsi="Calibri" w:cs="Calibri"/>
              </w:rPr>
            </w:pPr>
            <w:r w:rsidRPr="00732610">
              <w:rPr>
                <w:rFonts w:ascii="Calibri" w:hAnsi="Calibri" w:cs="Calibri"/>
              </w:rPr>
              <w:t>Replica database node</w:t>
            </w:r>
          </w:p>
        </w:tc>
        <w:tc>
          <w:tcPr>
            <w:tcW w:w="1600" w:type="dxa"/>
            <w:shd w:val="clear" w:color="auto" w:fill="EAF2FC"/>
          </w:tcPr>
          <w:p w14:paraId="53EA5DD6" w14:textId="77777777" w:rsidR="00A3035B" w:rsidRPr="00732610" w:rsidRDefault="00A3035B" w:rsidP="00732610">
            <w:pPr>
              <w:spacing w:after="0" w:line="240" w:lineRule="auto"/>
              <w:rPr>
                <w:rFonts w:ascii="Calibri" w:hAnsi="Calibri" w:cs="Calibri"/>
              </w:rPr>
            </w:pPr>
            <w:r w:rsidRPr="00732610">
              <w:rPr>
                <w:rFonts w:ascii="Calibri" w:hAnsi="Calibri" w:cs="Calibri"/>
              </w:rPr>
              <w:t>1</w:t>
            </w:r>
          </w:p>
        </w:tc>
        <w:tc>
          <w:tcPr>
            <w:tcW w:w="1300" w:type="dxa"/>
            <w:shd w:val="clear" w:color="auto" w:fill="EAF2FC"/>
          </w:tcPr>
          <w:p w14:paraId="611EC271" w14:textId="77777777" w:rsidR="00A3035B" w:rsidRPr="00732610" w:rsidRDefault="00A3035B" w:rsidP="00732610">
            <w:pPr>
              <w:spacing w:after="0" w:line="240" w:lineRule="auto"/>
              <w:rPr>
                <w:rFonts w:ascii="Calibri" w:hAnsi="Calibri" w:cs="Calibri"/>
              </w:rPr>
            </w:pPr>
            <w:r w:rsidRPr="00732610">
              <w:rPr>
                <w:rFonts w:ascii="Calibri" w:hAnsi="Calibri" w:cs="Calibri"/>
              </w:rPr>
              <w:t>8</w:t>
            </w:r>
          </w:p>
        </w:tc>
        <w:tc>
          <w:tcPr>
            <w:tcW w:w="1300" w:type="dxa"/>
            <w:shd w:val="clear" w:color="auto" w:fill="EAF2FC"/>
          </w:tcPr>
          <w:p w14:paraId="741651DF" w14:textId="77777777" w:rsidR="00A3035B" w:rsidRPr="00732610" w:rsidRDefault="00A3035B" w:rsidP="00732610">
            <w:pPr>
              <w:spacing w:after="0" w:line="240" w:lineRule="auto"/>
              <w:rPr>
                <w:rFonts w:ascii="Calibri" w:hAnsi="Calibri" w:cs="Calibri"/>
              </w:rPr>
            </w:pPr>
            <w:r w:rsidRPr="00732610">
              <w:rPr>
                <w:rFonts w:ascii="Calibri" w:hAnsi="Calibri" w:cs="Calibri"/>
              </w:rPr>
              <w:t>32</w:t>
            </w:r>
          </w:p>
        </w:tc>
        <w:tc>
          <w:tcPr>
            <w:tcW w:w="2960" w:type="dxa"/>
            <w:shd w:val="clear" w:color="auto" w:fill="EAF2FC"/>
          </w:tcPr>
          <w:p w14:paraId="174FDCA3" w14:textId="77777777" w:rsidR="00A3035B" w:rsidRPr="00732610" w:rsidRDefault="00A3035B" w:rsidP="00732610">
            <w:pPr>
              <w:spacing w:after="0" w:line="240" w:lineRule="auto"/>
              <w:rPr>
                <w:rFonts w:ascii="Calibri" w:hAnsi="Calibri" w:cs="Calibri"/>
              </w:rPr>
            </w:pPr>
            <w:r w:rsidRPr="00732610">
              <w:rPr>
                <w:rFonts w:ascii="Calibri" w:hAnsi="Calibri" w:cs="Calibri"/>
              </w:rPr>
              <w:t>Synchronous replication for high availability and failover</w:t>
            </w:r>
          </w:p>
        </w:tc>
      </w:tr>
      <w:tr w:rsidR="00A3035B" w:rsidRPr="00732610" w14:paraId="1E52BD62" w14:textId="77777777" w:rsidTr="003F02B6">
        <w:tc>
          <w:tcPr>
            <w:tcW w:w="1600" w:type="dxa"/>
            <w:shd w:val="clear" w:color="auto" w:fill="FFFFFF"/>
          </w:tcPr>
          <w:p w14:paraId="6469529B" w14:textId="77777777" w:rsidR="00A3035B" w:rsidRPr="00732610" w:rsidRDefault="00A3035B" w:rsidP="00732610">
            <w:pPr>
              <w:spacing w:after="0" w:line="240" w:lineRule="auto"/>
              <w:rPr>
                <w:rFonts w:ascii="Calibri" w:hAnsi="Calibri" w:cs="Calibri"/>
              </w:rPr>
            </w:pPr>
            <w:r w:rsidRPr="00732610">
              <w:rPr>
                <w:rFonts w:ascii="Calibri" w:hAnsi="Calibri" w:cs="Calibri"/>
              </w:rPr>
              <w:t>File server / Storage</w:t>
            </w:r>
          </w:p>
        </w:tc>
        <w:tc>
          <w:tcPr>
            <w:tcW w:w="1600" w:type="dxa"/>
            <w:shd w:val="clear" w:color="auto" w:fill="FFFFFF"/>
          </w:tcPr>
          <w:p w14:paraId="3792E8A3" w14:textId="77777777" w:rsidR="00A3035B" w:rsidRPr="00732610" w:rsidRDefault="00A3035B" w:rsidP="00732610">
            <w:pPr>
              <w:spacing w:after="0" w:line="240" w:lineRule="auto"/>
              <w:rPr>
                <w:rFonts w:ascii="Calibri" w:hAnsi="Calibri" w:cs="Calibri"/>
              </w:rPr>
            </w:pPr>
            <w:r w:rsidRPr="00732610">
              <w:rPr>
                <w:rFonts w:ascii="Calibri" w:hAnsi="Calibri" w:cs="Calibri"/>
              </w:rPr>
              <w:t>2</w:t>
            </w:r>
          </w:p>
        </w:tc>
        <w:tc>
          <w:tcPr>
            <w:tcW w:w="1300" w:type="dxa"/>
            <w:shd w:val="clear" w:color="auto" w:fill="FFFFFF"/>
          </w:tcPr>
          <w:p w14:paraId="19F39760" w14:textId="77777777" w:rsidR="00A3035B" w:rsidRPr="00732610" w:rsidRDefault="00A3035B" w:rsidP="00732610">
            <w:pPr>
              <w:spacing w:after="0" w:line="240" w:lineRule="auto"/>
              <w:rPr>
                <w:rFonts w:ascii="Calibri" w:hAnsi="Calibri" w:cs="Calibri"/>
              </w:rPr>
            </w:pPr>
            <w:r w:rsidRPr="00732610">
              <w:rPr>
                <w:rFonts w:ascii="Calibri" w:hAnsi="Calibri" w:cs="Calibri"/>
              </w:rPr>
              <w:t>4</w:t>
            </w:r>
          </w:p>
        </w:tc>
        <w:tc>
          <w:tcPr>
            <w:tcW w:w="1300" w:type="dxa"/>
            <w:shd w:val="clear" w:color="auto" w:fill="FFFFFF"/>
          </w:tcPr>
          <w:p w14:paraId="3102EF67" w14:textId="77777777" w:rsidR="00A3035B" w:rsidRPr="00732610" w:rsidRDefault="00A3035B" w:rsidP="00732610">
            <w:pPr>
              <w:spacing w:after="0" w:line="240" w:lineRule="auto"/>
              <w:rPr>
                <w:rFonts w:ascii="Calibri" w:hAnsi="Calibri" w:cs="Calibri"/>
              </w:rPr>
            </w:pPr>
            <w:r w:rsidRPr="00732610">
              <w:rPr>
                <w:rFonts w:ascii="Calibri" w:hAnsi="Calibri" w:cs="Calibri"/>
              </w:rPr>
              <w:t>16</w:t>
            </w:r>
          </w:p>
        </w:tc>
        <w:tc>
          <w:tcPr>
            <w:tcW w:w="2960" w:type="dxa"/>
            <w:shd w:val="clear" w:color="auto" w:fill="FFFFFF"/>
          </w:tcPr>
          <w:p w14:paraId="58A71EBA" w14:textId="77777777" w:rsidR="00A3035B" w:rsidRPr="00732610" w:rsidRDefault="00A3035B" w:rsidP="00732610">
            <w:pPr>
              <w:spacing w:after="0" w:line="240" w:lineRule="auto"/>
              <w:rPr>
                <w:rFonts w:ascii="Calibri" w:hAnsi="Calibri" w:cs="Calibri"/>
              </w:rPr>
            </w:pPr>
            <w:r w:rsidRPr="00732610">
              <w:rPr>
                <w:rFonts w:ascii="Calibri" w:hAnsi="Calibri" w:cs="Calibri"/>
              </w:rPr>
              <w:t>Attached documents, exports, hot backups</w:t>
            </w:r>
          </w:p>
        </w:tc>
      </w:tr>
      <w:tr w:rsidR="00A3035B" w:rsidRPr="00732610" w14:paraId="1166073B" w14:textId="77777777" w:rsidTr="003F02B6">
        <w:tc>
          <w:tcPr>
            <w:tcW w:w="1600" w:type="dxa"/>
            <w:shd w:val="clear" w:color="auto" w:fill="EAF2FC"/>
          </w:tcPr>
          <w:p w14:paraId="67381D15" w14:textId="77777777" w:rsidR="00A3035B" w:rsidRPr="00732610" w:rsidRDefault="00A3035B" w:rsidP="00732610">
            <w:pPr>
              <w:spacing w:after="0" w:line="240" w:lineRule="auto"/>
              <w:rPr>
                <w:rFonts w:ascii="Calibri" w:hAnsi="Calibri" w:cs="Calibri"/>
              </w:rPr>
            </w:pPr>
            <w:r w:rsidRPr="00732610">
              <w:rPr>
                <w:rFonts w:ascii="Calibri" w:hAnsi="Calibri" w:cs="Calibri"/>
              </w:rPr>
              <w:t>Notification server</w:t>
            </w:r>
          </w:p>
        </w:tc>
        <w:tc>
          <w:tcPr>
            <w:tcW w:w="1600" w:type="dxa"/>
            <w:shd w:val="clear" w:color="auto" w:fill="EAF2FC"/>
          </w:tcPr>
          <w:p w14:paraId="6EC0AF94" w14:textId="77777777" w:rsidR="00A3035B" w:rsidRPr="00732610" w:rsidRDefault="00A3035B" w:rsidP="00732610">
            <w:pPr>
              <w:spacing w:after="0" w:line="240" w:lineRule="auto"/>
              <w:rPr>
                <w:rFonts w:ascii="Calibri" w:hAnsi="Calibri" w:cs="Calibri"/>
              </w:rPr>
            </w:pPr>
            <w:r w:rsidRPr="00732610">
              <w:rPr>
                <w:rFonts w:ascii="Calibri" w:hAnsi="Calibri" w:cs="Calibri"/>
              </w:rPr>
              <w:t>1</w:t>
            </w:r>
          </w:p>
        </w:tc>
        <w:tc>
          <w:tcPr>
            <w:tcW w:w="1300" w:type="dxa"/>
            <w:shd w:val="clear" w:color="auto" w:fill="EAF2FC"/>
          </w:tcPr>
          <w:p w14:paraId="711CB1C1" w14:textId="77777777" w:rsidR="00A3035B" w:rsidRPr="00732610" w:rsidRDefault="00A3035B" w:rsidP="00732610">
            <w:pPr>
              <w:spacing w:after="0" w:line="240" w:lineRule="auto"/>
              <w:rPr>
                <w:rFonts w:ascii="Calibri" w:hAnsi="Calibri" w:cs="Calibri"/>
              </w:rPr>
            </w:pPr>
            <w:r w:rsidRPr="00732610">
              <w:rPr>
                <w:rFonts w:ascii="Calibri" w:hAnsi="Calibri" w:cs="Calibri"/>
              </w:rPr>
              <w:t>4</w:t>
            </w:r>
          </w:p>
        </w:tc>
        <w:tc>
          <w:tcPr>
            <w:tcW w:w="1300" w:type="dxa"/>
            <w:shd w:val="clear" w:color="auto" w:fill="EAF2FC"/>
          </w:tcPr>
          <w:p w14:paraId="74DC3604" w14:textId="77777777" w:rsidR="00A3035B" w:rsidRPr="00732610" w:rsidRDefault="00A3035B" w:rsidP="00732610">
            <w:pPr>
              <w:spacing w:after="0" w:line="240" w:lineRule="auto"/>
              <w:rPr>
                <w:rFonts w:ascii="Calibri" w:hAnsi="Calibri" w:cs="Calibri"/>
              </w:rPr>
            </w:pPr>
            <w:r w:rsidRPr="00732610">
              <w:rPr>
                <w:rFonts w:ascii="Calibri" w:hAnsi="Calibri" w:cs="Calibri"/>
              </w:rPr>
              <w:t>8</w:t>
            </w:r>
          </w:p>
        </w:tc>
        <w:tc>
          <w:tcPr>
            <w:tcW w:w="2960" w:type="dxa"/>
            <w:shd w:val="clear" w:color="auto" w:fill="EAF2FC"/>
          </w:tcPr>
          <w:p w14:paraId="3F112FDD" w14:textId="77777777" w:rsidR="00A3035B" w:rsidRPr="00732610" w:rsidRDefault="00A3035B" w:rsidP="00732610">
            <w:pPr>
              <w:spacing w:after="0" w:line="240" w:lineRule="auto"/>
              <w:rPr>
                <w:rFonts w:ascii="Calibri" w:hAnsi="Calibri" w:cs="Calibri"/>
              </w:rPr>
            </w:pPr>
            <w:r w:rsidRPr="00732610">
              <w:rPr>
                <w:rFonts w:ascii="Calibri" w:hAnsi="Calibri" w:cs="Calibri"/>
              </w:rPr>
              <w:t>SMS, e-mail and push notification sending service</w:t>
            </w:r>
          </w:p>
        </w:tc>
      </w:tr>
      <w:tr w:rsidR="00A3035B" w:rsidRPr="00732610" w14:paraId="0F3D1658" w14:textId="77777777" w:rsidTr="003F02B6">
        <w:tc>
          <w:tcPr>
            <w:tcW w:w="1600" w:type="dxa"/>
            <w:shd w:val="clear" w:color="auto" w:fill="FFFFFF"/>
          </w:tcPr>
          <w:p w14:paraId="12302306" w14:textId="77777777" w:rsidR="00A3035B" w:rsidRPr="00732610" w:rsidRDefault="00A3035B" w:rsidP="00732610">
            <w:pPr>
              <w:spacing w:after="0" w:line="240" w:lineRule="auto"/>
              <w:rPr>
                <w:rFonts w:ascii="Calibri" w:hAnsi="Calibri" w:cs="Calibri"/>
              </w:rPr>
            </w:pPr>
            <w:r w:rsidRPr="00732610">
              <w:rPr>
                <w:rFonts w:ascii="Calibri" w:hAnsi="Calibri" w:cs="Calibri"/>
              </w:rPr>
              <w:t>Monitoring server / SIEM</w:t>
            </w:r>
          </w:p>
        </w:tc>
        <w:tc>
          <w:tcPr>
            <w:tcW w:w="1600" w:type="dxa"/>
            <w:shd w:val="clear" w:color="auto" w:fill="FFFFFF"/>
          </w:tcPr>
          <w:p w14:paraId="5BBC66AF" w14:textId="77777777" w:rsidR="00A3035B" w:rsidRPr="00732610" w:rsidRDefault="00A3035B" w:rsidP="00732610">
            <w:pPr>
              <w:spacing w:after="0" w:line="240" w:lineRule="auto"/>
              <w:rPr>
                <w:rFonts w:ascii="Calibri" w:hAnsi="Calibri" w:cs="Calibri"/>
              </w:rPr>
            </w:pPr>
            <w:r w:rsidRPr="00732610">
              <w:rPr>
                <w:rFonts w:ascii="Calibri" w:hAnsi="Calibri" w:cs="Calibri"/>
              </w:rPr>
              <w:t>1</w:t>
            </w:r>
          </w:p>
        </w:tc>
        <w:tc>
          <w:tcPr>
            <w:tcW w:w="1300" w:type="dxa"/>
            <w:shd w:val="clear" w:color="auto" w:fill="FFFFFF"/>
          </w:tcPr>
          <w:p w14:paraId="65BC28AE" w14:textId="77777777" w:rsidR="00A3035B" w:rsidRPr="00732610" w:rsidRDefault="00A3035B" w:rsidP="00732610">
            <w:pPr>
              <w:spacing w:after="0" w:line="240" w:lineRule="auto"/>
              <w:rPr>
                <w:rFonts w:ascii="Calibri" w:hAnsi="Calibri" w:cs="Calibri"/>
              </w:rPr>
            </w:pPr>
            <w:r w:rsidRPr="00732610">
              <w:rPr>
                <w:rFonts w:ascii="Calibri" w:hAnsi="Calibri" w:cs="Calibri"/>
              </w:rPr>
              <w:t>8</w:t>
            </w:r>
          </w:p>
        </w:tc>
        <w:tc>
          <w:tcPr>
            <w:tcW w:w="1300" w:type="dxa"/>
            <w:shd w:val="clear" w:color="auto" w:fill="FFFFFF"/>
          </w:tcPr>
          <w:p w14:paraId="7E7184A2" w14:textId="77777777" w:rsidR="00A3035B" w:rsidRPr="00732610" w:rsidRDefault="00A3035B" w:rsidP="00732610">
            <w:pPr>
              <w:spacing w:after="0" w:line="240" w:lineRule="auto"/>
              <w:rPr>
                <w:rFonts w:ascii="Calibri" w:hAnsi="Calibri" w:cs="Calibri"/>
              </w:rPr>
            </w:pPr>
            <w:r w:rsidRPr="00732610">
              <w:rPr>
                <w:rFonts w:ascii="Calibri" w:hAnsi="Calibri" w:cs="Calibri"/>
              </w:rPr>
              <w:t>16</w:t>
            </w:r>
          </w:p>
        </w:tc>
        <w:tc>
          <w:tcPr>
            <w:tcW w:w="2960" w:type="dxa"/>
            <w:shd w:val="clear" w:color="auto" w:fill="FFFFFF"/>
          </w:tcPr>
          <w:p w14:paraId="63FA2A7E" w14:textId="77777777" w:rsidR="00A3035B" w:rsidRPr="00732610" w:rsidRDefault="00A3035B" w:rsidP="00732610">
            <w:pPr>
              <w:spacing w:after="0" w:line="240" w:lineRule="auto"/>
              <w:rPr>
                <w:rFonts w:ascii="Calibri" w:hAnsi="Calibri" w:cs="Calibri"/>
              </w:rPr>
            </w:pPr>
            <w:r w:rsidRPr="00732610">
              <w:rPr>
                <w:rFonts w:ascii="Calibri" w:hAnsi="Calibri" w:cs="Calibri"/>
              </w:rPr>
              <w:t>ELK Stack or equivalent – logs, alerts, monitoring</w:t>
            </w:r>
          </w:p>
        </w:tc>
      </w:tr>
      <w:tr w:rsidR="00A3035B" w:rsidRPr="00732610" w14:paraId="3E2AEF6B" w14:textId="77777777" w:rsidTr="003F02B6">
        <w:tc>
          <w:tcPr>
            <w:tcW w:w="1600" w:type="dxa"/>
            <w:shd w:val="clear" w:color="auto" w:fill="EAF2FC"/>
          </w:tcPr>
          <w:p w14:paraId="358ED708" w14:textId="77777777" w:rsidR="00A3035B" w:rsidRPr="00732610" w:rsidRDefault="00A3035B" w:rsidP="00732610">
            <w:pPr>
              <w:spacing w:after="0" w:line="240" w:lineRule="auto"/>
              <w:rPr>
                <w:rFonts w:ascii="Calibri" w:hAnsi="Calibri" w:cs="Calibri"/>
              </w:rPr>
            </w:pPr>
            <w:r w:rsidRPr="00732610">
              <w:rPr>
                <w:rFonts w:ascii="Calibri" w:hAnsi="Calibri" w:cs="Calibri"/>
              </w:rPr>
              <w:t>API gateway / ESB</w:t>
            </w:r>
          </w:p>
        </w:tc>
        <w:tc>
          <w:tcPr>
            <w:tcW w:w="1600" w:type="dxa"/>
            <w:shd w:val="clear" w:color="auto" w:fill="EAF2FC"/>
          </w:tcPr>
          <w:p w14:paraId="43DC1610" w14:textId="77777777" w:rsidR="00A3035B" w:rsidRPr="00732610" w:rsidRDefault="00A3035B" w:rsidP="00732610">
            <w:pPr>
              <w:spacing w:after="0" w:line="240" w:lineRule="auto"/>
              <w:rPr>
                <w:rFonts w:ascii="Calibri" w:hAnsi="Calibri" w:cs="Calibri"/>
              </w:rPr>
            </w:pPr>
            <w:r w:rsidRPr="00732610">
              <w:rPr>
                <w:rFonts w:ascii="Calibri" w:hAnsi="Calibri" w:cs="Calibri"/>
              </w:rPr>
              <w:t>1</w:t>
            </w:r>
          </w:p>
        </w:tc>
        <w:tc>
          <w:tcPr>
            <w:tcW w:w="1300" w:type="dxa"/>
            <w:shd w:val="clear" w:color="auto" w:fill="EAF2FC"/>
          </w:tcPr>
          <w:p w14:paraId="6D473A94" w14:textId="77777777" w:rsidR="00A3035B" w:rsidRPr="00732610" w:rsidRDefault="00A3035B" w:rsidP="00732610">
            <w:pPr>
              <w:spacing w:after="0" w:line="240" w:lineRule="auto"/>
              <w:rPr>
                <w:rFonts w:ascii="Calibri" w:hAnsi="Calibri" w:cs="Calibri"/>
              </w:rPr>
            </w:pPr>
            <w:r w:rsidRPr="00732610">
              <w:rPr>
                <w:rFonts w:ascii="Calibri" w:hAnsi="Calibri" w:cs="Calibri"/>
              </w:rPr>
              <w:t>4</w:t>
            </w:r>
          </w:p>
        </w:tc>
        <w:tc>
          <w:tcPr>
            <w:tcW w:w="1300" w:type="dxa"/>
            <w:shd w:val="clear" w:color="auto" w:fill="EAF2FC"/>
          </w:tcPr>
          <w:p w14:paraId="609F26A4" w14:textId="77777777" w:rsidR="00A3035B" w:rsidRPr="00732610" w:rsidRDefault="00A3035B" w:rsidP="00732610">
            <w:pPr>
              <w:spacing w:after="0" w:line="240" w:lineRule="auto"/>
              <w:rPr>
                <w:rFonts w:ascii="Calibri" w:hAnsi="Calibri" w:cs="Calibri"/>
              </w:rPr>
            </w:pPr>
            <w:r w:rsidRPr="00732610">
              <w:rPr>
                <w:rFonts w:ascii="Calibri" w:hAnsi="Calibri" w:cs="Calibri"/>
              </w:rPr>
              <w:t>8</w:t>
            </w:r>
          </w:p>
        </w:tc>
        <w:tc>
          <w:tcPr>
            <w:tcW w:w="2960" w:type="dxa"/>
            <w:shd w:val="clear" w:color="auto" w:fill="EAF2FC"/>
          </w:tcPr>
          <w:p w14:paraId="549A4A8D" w14:textId="77777777" w:rsidR="00A3035B" w:rsidRPr="00732610" w:rsidRDefault="00A3035B" w:rsidP="00732610">
            <w:pPr>
              <w:keepNext/>
              <w:spacing w:after="0" w:line="240" w:lineRule="auto"/>
              <w:rPr>
                <w:rFonts w:ascii="Calibri" w:hAnsi="Calibri" w:cs="Calibri"/>
              </w:rPr>
            </w:pPr>
            <w:r w:rsidRPr="00732610">
              <w:rPr>
                <w:rFonts w:ascii="Calibri" w:hAnsi="Calibri" w:cs="Calibri"/>
              </w:rPr>
              <w:t>Management of COMESA, AfCFTA, ASYCUDA, PCS integrations</w:t>
            </w:r>
          </w:p>
        </w:tc>
      </w:tr>
    </w:tbl>
    <w:p w14:paraId="102FC0CE" w14:textId="1FDB7268" w:rsidR="00A3035B" w:rsidRPr="002145D2" w:rsidRDefault="00A3035B" w:rsidP="002705CA">
      <w:pPr>
        <w:pStyle w:val="Caption"/>
        <w:jc w:val="center"/>
        <w:rPr>
          <w:lang w:val="en-GB"/>
        </w:rPr>
      </w:pPr>
      <w:bookmarkStart w:id="710" w:name="_Toc232249044"/>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8</w:t>
      </w:r>
      <w:r w:rsidR="00F4298E">
        <w:rPr>
          <w:noProof/>
          <w:lang w:val="en-GB"/>
        </w:rPr>
        <w:t>3</w:t>
      </w:r>
      <w:r w:rsidRPr="002145D2">
        <w:rPr>
          <w:lang w:val="en-GB"/>
        </w:rPr>
        <w:fldChar w:fldCharType="end"/>
      </w:r>
      <w:r w:rsidRPr="002145D2">
        <w:rPr>
          <w:lang w:val="en-GB"/>
        </w:rPr>
        <w:t>: Technical infrastructure sizing of the NTB management system</w:t>
      </w:r>
      <w:bookmarkEnd w:id="710"/>
    </w:p>
    <w:p w14:paraId="130445A7" w14:textId="77777777" w:rsidR="00A3035B" w:rsidRPr="002145D2" w:rsidRDefault="00A3035B" w:rsidP="005F5663"/>
    <w:p w14:paraId="25F0CE98" w14:textId="77777777" w:rsidR="00A3035B" w:rsidRPr="00732610" w:rsidRDefault="00A3035B" w:rsidP="00732610">
      <w:pPr>
        <w:pStyle w:val="Heading3"/>
        <w:spacing w:before="120" w:after="0"/>
        <w:rPr>
          <w:rFonts w:ascii="Calibri" w:hAnsi="Calibri" w:cs="Calibri"/>
          <w:sz w:val="24"/>
          <w:szCs w:val="24"/>
        </w:rPr>
      </w:pPr>
      <w:bookmarkStart w:id="711" w:name="_Toc232248911"/>
      <w:bookmarkStart w:id="712" w:name="_Toc232559254"/>
      <w:r w:rsidRPr="00732610">
        <w:rPr>
          <w:rFonts w:ascii="Calibri" w:hAnsi="Calibri" w:cs="Calibri"/>
          <w:sz w:val="24"/>
          <w:szCs w:val="24"/>
        </w:rPr>
        <w:t>I.3 Storage Sizing</w:t>
      </w:r>
      <w:bookmarkEnd w:id="711"/>
      <w:bookmarkEnd w:id="712"/>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739"/>
        <w:gridCol w:w="1776"/>
        <w:gridCol w:w="1540"/>
        <w:gridCol w:w="2705"/>
      </w:tblGrid>
      <w:tr w:rsidR="00A3035B" w:rsidRPr="00732610" w14:paraId="4CFD4644" w14:textId="77777777" w:rsidTr="003F02B6">
        <w:tc>
          <w:tcPr>
            <w:tcW w:w="2800" w:type="dxa"/>
            <w:shd w:val="clear" w:color="auto" w:fill="1F4E79"/>
          </w:tcPr>
          <w:p w14:paraId="2232562B" w14:textId="77777777" w:rsidR="00A3035B" w:rsidRPr="00732610" w:rsidRDefault="00A3035B" w:rsidP="00732610">
            <w:pPr>
              <w:spacing w:before="120" w:after="0"/>
              <w:rPr>
                <w:rFonts w:ascii="Calibri" w:hAnsi="Calibri" w:cs="Calibri"/>
              </w:rPr>
            </w:pPr>
            <w:r w:rsidRPr="00732610">
              <w:rPr>
                <w:rFonts w:ascii="Calibri" w:hAnsi="Calibri" w:cs="Calibri"/>
                <w:b/>
                <w:color w:val="FFFFFF"/>
              </w:rPr>
              <w:t>Type of data</w:t>
            </w:r>
          </w:p>
        </w:tc>
        <w:tc>
          <w:tcPr>
            <w:tcW w:w="1800" w:type="dxa"/>
            <w:shd w:val="clear" w:color="auto" w:fill="1F4E79"/>
          </w:tcPr>
          <w:p w14:paraId="002064E6" w14:textId="77777777" w:rsidR="00A3035B" w:rsidRPr="00732610" w:rsidRDefault="00A3035B" w:rsidP="00732610">
            <w:pPr>
              <w:spacing w:before="120" w:after="0"/>
              <w:rPr>
                <w:rFonts w:ascii="Calibri" w:hAnsi="Calibri" w:cs="Calibri"/>
              </w:rPr>
            </w:pPr>
            <w:r w:rsidRPr="00732610">
              <w:rPr>
                <w:rFonts w:ascii="Calibri" w:hAnsi="Calibri" w:cs="Calibri"/>
                <w:b/>
                <w:color w:val="FFFFFF"/>
              </w:rPr>
              <w:t>Estimated size (year 1)</w:t>
            </w:r>
          </w:p>
        </w:tc>
        <w:tc>
          <w:tcPr>
            <w:tcW w:w="1400" w:type="dxa"/>
            <w:shd w:val="clear" w:color="auto" w:fill="1F4E79"/>
          </w:tcPr>
          <w:p w14:paraId="75CB84A6" w14:textId="77777777" w:rsidR="00A3035B" w:rsidRPr="00732610" w:rsidRDefault="00A3035B" w:rsidP="00732610">
            <w:pPr>
              <w:spacing w:before="120" w:after="0"/>
              <w:rPr>
                <w:rFonts w:ascii="Calibri" w:hAnsi="Calibri" w:cs="Calibri"/>
              </w:rPr>
            </w:pPr>
            <w:r w:rsidRPr="00732610">
              <w:rPr>
                <w:rFonts w:ascii="Calibri" w:hAnsi="Calibri" w:cs="Calibri"/>
                <w:b/>
                <w:color w:val="FFFFFF"/>
              </w:rPr>
              <w:t>Growth/year</w:t>
            </w:r>
          </w:p>
        </w:tc>
        <w:tc>
          <w:tcPr>
            <w:tcW w:w="2760" w:type="dxa"/>
            <w:shd w:val="clear" w:color="auto" w:fill="1F4E79"/>
          </w:tcPr>
          <w:p w14:paraId="1BACBDE2" w14:textId="77777777" w:rsidR="00A3035B" w:rsidRPr="00732610" w:rsidRDefault="00A3035B" w:rsidP="00732610">
            <w:pPr>
              <w:spacing w:before="120" w:after="0"/>
              <w:rPr>
                <w:rFonts w:ascii="Calibri" w:hAnsi="Calibri" w:cs="Calibri"/>
              </w:rPr>
            </w:pPr>
            <w:r w:rsidRPr="00732610">
              <w:rPr>
                <w:rFonts w:ascii="Calibri" w:hAnsi="Calibri" w:cs="Calibri"/>
                <w:b/>
                <w:color w:val="FFFFFF"/>
              </w:rPr>
              <w:t>Notes</w:t>
            </w:r>
          </w:p>
        </w:tc>
      </w:tr>
      <w:tr w:rsidR="00A3035B" w:rsidRPr="00732610" w14:paraId="1DB8A56D" w14:textId="77777777" w:rsidTr="003F02B6">
        <w:tc>
          <w:tcPr>
            <w:tcW w:w="2800" w:type="dxa"/>
            <w:shd w:val="clear" w:color="auto" w:fill="EAF2FC"/>
          </w:tcPr>
          <w:p w14:paraId="2B7D7D44" w14:textId="77777777" w:rsidR="00A3035B" w:rsidRPr="00732610" w:rsidRDefault="00A3035B" w:rsidP="00732610">
            <w:pPr>
              <w:spacing w:before="120" w:after="0"/>
              <w:rPr>
                <w:rFonts w:ascii="Calibri" w:hAnsi="Calibri" w:cs="Calibri"/>
              </w:rPr>
            </w:pPr>
            <w:r w:rsidRPr="00732610">
              <w:rPr>
                <w:rFonts w:ascii="Calibri" w:hAnsi="Calibri" w:cs="Calibri"/>
              </w:rPr>
              <w:t>Operational database</w:t>
            </w:r>
          </w:p>
        </w:tc>
        <w:tc>
          <w:tcPr>
            <w:tcW w:w="1800" w:type="dxa"/>
            <w:shd w:val="clear" w:color="auto" w:fill="EAF2FC"/>
          </w:tcPr>
          <w:p w14:paraId="083B5606" w14:textId="77777777" w:rsidR="00A3035B" w:rsidRPr="00732610" w:rsidRDefault="00A3035B" w:rsidP="00732610">
            <w:pPr>
              <w:spacing w:before="120" w:after="0"/>
              <w:rPr>
                <w:rFonts w:ascii="Calibri" w:hAnsi="Calibri" w:cs="Calibri"/>
              </w:rPr>
            </w:pPr>
            <w:r w:rsidRPr="00732610">
              <w:rPr>
                <w:rFonts w:ascii="Calibri" w:hAnsi="Calibri" w:cs="Calibri"/>
              </w:rPr>
              <w:t>50 Go</w:t>
            </w:r>
          </w:p>
        </w:tc>
        <w:tc>
          <w:tcPr>
            <w:tcW w:w="1400" w:type="dxa"/>
            <w:shd w:val="clear" w:color="auto" w:fill="EAF2FC"/>
          </w:tcPr>
          <w:p w14:paraId="675FE01F" w14:textId="77777777" w:rsidR="00A3035B" w:rsidRPr="00732610" w:rsidRDefault="00A3035B" w:rsidP="00732610">
            <w:pPr>
              <w:spacing w:before="120" w:after="0"/>
              <w:rPr>
                <w:rFonts w:ascii="Calibri" w:hAnsi="Calibri" w:cs="Calibri"/>
              </w:rPr>
            </w:pPr>
            <w:r w:rsidRPr="00732610">
              <w:rPr>
                <w:rFonts w:ascii="Calibri" w:hAnsi="Calibri" w:cs="Calibri"/>
              </w:rPr>
              <w:t>+ 25 Go/an</w:t>
            </w:r>
          </w:p>
        </w:tc>
        <w:tc>
          <w:tcPr>
            <w:tcW w:w="2760" w:type="dxa"/>
            <w:shd w:val="clear" w:color="auto" w:fill="EAF2FC"/>
          </w:tcPr>
          <w:p w14:paraId="6425EB16" w14:textId="77777777" w:rsidR="00A3035B" w:rsidRPr="00732610" w:rsidRDefault="00A3035B" w:rsidP="00732610">
            <w:pPr>
              <w:spacing w:before="120" w:after="0"/>
              <w:rPr>
                <w:rFonts w:ascii="Calibri" w:hAnsi="Calibri" w:cs="Calibri"/>
              </w:rPr>
            </w:pPr>
            <w:r w:rsidRPr="00732610">
              <w:rPr>
                <w:rFonts w:ascii="Calibri" w:hAnsi="Calibri" w:cs="Calibri"/>
              </w:rPr>
              <w:t>Complaints, histories, workflows, users</w:t>
            </w:r>
          </w:p>
        </w:tc>
      </w:tr>
      <w:tr w:rsidR="00A3035B" w:rsidRPr="00732610" w14:paraId="46450A7F" w14:textId="77777777" w:rsidTr="003F02B6">
        <w:tc>
          <w:tcPr>
            <w:tcW w:w="2800" w:type="dxa"/>
            <w:shd w:val="clear" w:color="auto" w:fill="FFFFFF"/>
          </w:tcPr>
          <w:p w14:paraId="4FAF18CB" w14:textId="77777777" w:rsidR="00A3035B" w:rsidRPr="00732610" w:rsidRDefault="00A3035B" w:rsidP="00732610">
            <w:pPr>
              <w:spacing w:before="120" w:after="0"/>
              <w:rPr>
                <w:rFonts w:ascii="Calibri" w:hAnsi="Calibri" w:cs="Calibri"/>
              </w:rPr>
            </w:pPr>
            <w:r w:rsidRPr="00732610">
              <w:rPr>
                <w:rFonts w:ascii="Calibri" w:hAnsi="Calibri" w:cs="Calibri"/>
              </w:rPr>
              <w:t>Attached documents</w:t>
            </w:r>
          </w:p>
        </w:tc>
        <w:tc>
          <w:tcPr>
            <w:tcW w:w="1800" w:type="dxa"/>
            <w:shd w:val="clear" w:color="auto" w:fill="FFFFFF"/>
          </w:tcPr>
          <w:p w14:paraId="0B57078E" w14:textId="77777777" w:rsidR="00A3035B" w:rsidRPr="00732610" w:rsidRDefault="00A3035B" w:rsidP="00732610">
            <w:pPr>
              <w:spacing w:before="120" w:after="0"/>
              <w:rPr>
                <w:rFonts w:ascii="Calibri" w:hAnsi="Calibri" w:cs="Calibri"/>
              </w:rPr>
            </w:pPr>
            <w:r w:rsidRPr="00732610">
              <w:rPr>
                <w:rFonts w:ascii="Calibri" w:hAnsi="Calibri" w:cs="Calibri"/>
              </w:rPr>
              <w:t>200 Go</w:t>
            </w:r>
          </w:p>
        </w:tc>
        <w:tc>
          <w:tcPr>
            <w:tcW w:w="1400" w:type="dxa"/>
            <w:shd w:val="clear" w:color="auto" w:fill="FFFFFF"/>
          </w:tcPr>
          <w:p w14:paraId="24C983F7" w14:textId="77777777" w:rsidR="00A3035B" w:rsidRPr="00732610" w:rsidRDefault="00A3035B" w:rsidP="00732610">
            <w:pPr>
              <w:spacing w:before="120" w:after="0"/>
              <w:rPr>
                <w:rFonts w:ascii="Calibri" w:hAnsi="Calibri" w:cs="Calibri"/>
              </w:rPr>
            </w:pPr>
            <w:r w:rsidRPr="00732610">
              <w:rPr>
                <w:rFonts w:ascii="Calibri" w:hAnsi="Calibri" w:cs="Calibri"/>
              </w:rPr>
              <w:t>+ 150 Go/an</w:t>
            </w:r>
          </w:p>
        </w:tc>
        <w:tc>
          <w:tcPr>
            <w:tcW w:w="2760" w:type="dxa"/>
            <w:shd w:val="clear" w:color="auto" w:fill="FFFFFF"/>
          </w:tcPr>
          <w:p w14:paraId="61D8691B" w14:textId="77777777" w:rsidR="00A3035B" w:rsidRPr="00732610" w:rsidRDefault="00A3035B" w:rsidP="00732610">
            <w:pPr>
              <w:spacing w:before="120" w:after="0"/>
              <w:rPr>
                <w:rFonts w:ascii="Calibri" w:hAnsi="Calibri" w:cs="Calibri"/>
              </w:rPr>
            </w:pPr>
            <w:r w:rsidRPr="00732610">
              <w:rPr>
                <w:rFonts w:ascii="Calibri" w:hAnsi="Calibri" w:cs="Calibri"/>
              </w:rPr>
              <w:t>Attachments (PDF, JPG, PNG, DOCX ≤ 10 MB)</w:t>
            </w:r>
          </w:p>
        </w:tc>
      </w:tr>
      <w:tr w:rsidR="00A3035B" w:rsidRPr="00732610" w14:paraId="712032DE" w14:textId="77777777" w:rsidTr="003F02B6">
        <w:tc>
          <w:tcPr>
            <w:tcW w:w="2800" w:type="dxa"/>
            <w:shd w:val="clear" w:color="auto" w:fill="EAF2FC"/>
          </w:tcPr>
          <w:p w14:paraId="61B0943C" w14:textId="77777777" w:rsidR="00A3035B" w:rsidRPr="00732610" w:rsidRDefault="00A3035B" w:rsidP="00732610">
            <w:pPr>
              <w:spacing w:before="120" w:after="0"/>
              <w:rPr>
                <w:rFonts w:ascii="Calibri" w:hAnsi="Calibri" w:cs="Calibri"/>
              </w:rPr>
            </w:pPr>
            <w:r w:rsidRPr="00732610">
              <w:rPr>
                <w:rFonts w:ascii="Calibri" w:hAnsi="Calibri" w:cs="Calibri"/>
              </w:rPr>
              <w:t>Audit logs</w:t>
            </w:r>
          </w:p>
        </w:tc>
        <w:tc>
          <w:tcPr>
            <w:tcW w:w="1800" w:type="dxa"/>
            <w:shd w:val="clear" w:color="auto" w:fill="EAF2FC"/>
          </w:tcPr>
          <w:p w14:paraId="4E33A36E" w14:textId="77777777" w:rsidR="00A3035B" w:rsidRPr="00732610" w:rsidRDefault="00A3035B" w:rsidP="00732610">
            <w:pPr>
              <w:spacing w:before="120" w:after="0"/>
              <w:rPr>
                <w:rFonts w:ascii="Calibri" w:hAnsi="Calibri" w:cs="Calibri"/>
              </w:rPr>
            </w:pPr>
            <w:r w:rsidRPr="00732610">
              <w:rPr>
                <w:rFonts w:ascii="Calibri" w:hAnsi="Calibri" w:cs="Calibri"/>
              </w:rPr>
              <w:t>80 Go</w:t>
            </w:r>
          </w:p>
        </w:tc>
        <w:tc>
          <w:tcPr>
            <w:tcW w:w="1400" w:type="dxa"/>
            <w:shd w:val="clear" w:color="auto" w:fill="EAF2FC"/>
          </w:tcPr>
          <w:p w14:paraId="2E118070" w14:textId="77777777" w:rsidR="00A3035B" w:rsidRPr="00732610" w:rsidRDefault="00A3035B" w:rsidP="00732610">
            <w:pPr>
              <w:spacing w:before="120" w:after="0"/>
              <w:rPr>
                <w:rFonts w:ascii="Calibri" w:hAnsi="Calibri" w:cs="Calibri"/>
              </w:rPr>
            </w:pPr>
            <w:r w:rsidRPr="00732610">
              <w:rPr>
                <w:rFonts w:ascii="Calibri" w:hAnsi="Calibri" w:cs="Calibri"/>
              </w:rPr>
              <w:t>+ 40 Go/an</w:t>
            </w:r>
          </w:p>
        </w:tc>
        <w:tc>
          <w:tcPr>
            <w:tcW w:w="2760" w:type="dxa"/>
            <w:shd w:val="clear" w:color="auto" w:fill="EAF2FC"/>
          </w:tcPr>
          <w:p w14:paraId="70791B7B" w14:textId="77777777" w:rsidR="00A3035B" w:rsidRPr="00732610" w:rsidRDefault="00A3035B" w:rsidP="00732610">
            <w:pPr>
              <w:spacing w:before="120" w:after="0"/>
              <w:rPr>
                <w:rFonts w:ascii="Calibri" w:hAnsi="Calibri" w:cs="Calibri"/>
              </w:rPr>
            </w:pPr>
            <w:r w:rsidRPr="00732610">
              <w:rPr>
                <w:rFonts w:ascii="Calibri" w:hAnsi="Calibri" w:cs="Calibri"/>
              </w:rPr>
              <w:t>Immutable logs – encrypted and signed</w:t>
            </w:r>
          </w:p>
        </w:tc>
      </w:tr>
      <w:tr w:rsidR="00A3035B" w:rsidRPr="00732610" w14:paraId="57CC4301" w14:textId="77777777" w:rsidTr="003F02B6">
        <w:tc>
          <w:tcPr>
            <w:tcW w:w="2800" w:type="dxa"/>
            <w:shd w:val="clear" w:color="auto" w:fill="FFFFFF"/>
          </w:tcPr>
          <w:p w14:paraId="7B4C7225" w14:textId="77777777" w:rsidR="00A3035B" w:rsidRPr="00732610" w:rsidRDefault="00A3035B" w:rsidP="00732610">
            <w:pPr>
              <w:spacing w:before="120" w:after="0"/>
              <w:rPr>
                <w:rFonts w:ascii="Calibri" w:hAnsi="Calibri" w:cs="Calibri"/>
              </w:rPr>
            </w:pPr>
            <w:r w:rsidRPr="00732610">
              <w:rPr>
                <w:rFonts w:ascii="Calibri" w:hAnsi="Calibri" w:cs="Calibri"/>
              </w:rPr>
              <w:t>Analytical warehouse</w:t>
            </w:r>
          </w:p>
        </w:tc>
        <w:tc>
          <w:tcPr>
            <w:tcW w:w="1800" w:type="dxa"/>
            <w:shd w:val="clear" w:color="auto" w:fill="FFFFFF"/>
          </w:tcPr>
          <w:p w14:paraId="3EC3ED41" w14:textId="77777777" w:rsidR="00A3035B" w:rsidRPr="00732610" w:rsidRDefault="00A3035B" w:rsidP="00732610">
            <w:pPr>
              <w:spacing w:before="120" w:after="0"/>
              <w:rPr>
                <w:rFonts w:ascii="Calibri" w:hAnsi="Calibri" w:cs="Calibri"/>
              </w:rPr>
            </w:pPr>
            <w:r w:rsidRPr="00732610">
              <w:rPr>
                <w:rFonts w:ascii="Calibri" w:hAnsi="Calibri" w:cs="Calibri"/>
              </w:rPr>
              <w:t>100 Go</w:t>
            </w:r>
          </w:p>
        </w:tc>
        <w:tc>
          <w:tcPr>
            <w:tcW w:w="1400" w:type="dxa"/>
            <w:shd w:val="clear" w:color="auto" w:fill="FFFFFF"/>
          </w:tcPr>
          <w:p w14:paraId="7D719B2B" w14:textId="77777777" w:rsidR="00A3035B" w:rsidRPr="00732610" w:rsidRDefault="00A3035B" w:rsidP="00732610">
            <w:pPr>
              <w:spacing w:before="120" w:after="0"/>
              <w:rPr>
                <w:rFonts w:ascii="Calibri" w:hAnsi="Calibri" w:cs="Calibri"/>
              </w:rPr>
            </w:pPr>
            <w:r w:rsidRPr="00732610">
              <w:rPr>
                <w:rFonts w:ascii="Calibri" w:hAnsi="Calibri" w:cs="Calibri"/>
              </w:rPr>
              <w:t>+ 50 Go/an</w:t>
            </w:r>
          </w:p>
        </w:tc>
        <w:tc>
          <w:tcPr>
            <w:tcW w:w="2760" w:type="dxa"/>
            <w:shd w:val="clear" w:color="auto" w:fill="FFFFFF"/>
          </w:tcPr>
          <w:p w14:paraId="0A5AC88B" w14:textId="77777777" w:rsidR="00A3035B" w:rsidRPr="00732610" w:rsidRDefault="00A3035B" w:rsidP="00732610">
            <w:pPr>
              <w:spacing w:before="120" w:after="0"/>
              <w:rPr>
                <w:rFonts w:ascii="Calibri" w:hAnsi="Calibri" w:cs="Calibri"/>
              </w:rPr>
            </w:pPr>
            <w:r w:rsidRPr="00732610">
              <w:rPr>
                <w:rFonts w:ascii="Calibri" w:hAnsi="Calibri" w:cs="Calibri"/>
              </w:rPr>
              <w:t>Aggregated and historical data for reporting</w:t>
            </w:r>
          </w:p>
        </w:tc>
      </w:tr>
      <w:tr w:rsidR="00A3035B" w:rsidRPr="00732610" w14:paraId="42539CC3" w14:textId="77777777" w:rsidTr="003F02B6">
        <w:tc>
          <w:tcPr>
            <w:tcW w:w="2800" w:type="dxa"/>
            <w:shd w:val="clear" w:color="auto" w:fill="EAF2FC"/>
          </w:tcPr>
          <w:p w14:paraId="52335448" w14:textId="77777777" w:rsidR="00A3035B" w:rsidRPr="00732610" w:rsidRDefault="00A3035B" w:rsidP="00732610">
            <w:pPr>
              <w:spacing w:before="120" w:after="0"/>
              <w:rPr>
                <w:rFonts w:ascii="Calibri" w:hAnsi="Calibri" w:cs="Calibri"/>
              </w:rPr>
            </w:pPr>
            <w:r w:rsidRPr="00732610">
              <w:rPr>
                <w:rFonts w:ascii="Calibri" w:hAnsi="Calibri" w:cs="Calibri"/>
              </w:rPr>
              <w:t>Hot backups (30 d)</w:t>
            </w:r>
          </w:p>
        </w:tc>
        <w:tc>
          <w:tcPr>
            <w:tcW w:w="1800" w:type="dxa"/>
            <w:shd w:val="clear" w:color="auto" w:fill="EAF2FC"/>
          </w:tcPr>
          <w:p w14:paraId="16351C9C" w14:textId="77777777" w:rsidR="00A3035B" w:rsidRPr="00732610" w:rsidRDefault="00A3035B" w:rsidP="00732610">
            <w:pPr>
              <w:spacing w:before="120" w:after="0"/>
              <w:rPr>
                <w:rFonts w:ascii="Calibri" w:hAnsi="Calibri" w:cs="Calibri"/>
              </w:rPr>
            </w:pPr>
            <w:r w:rsidRPr="00732610">
              <w:rPr>
                <w:rFonts w:ascii="Calibri" w:hAnsi="Calibri" w:cs="Calibri"/>
              </w:rPr>
              <w:t>450 Go</w:t>
            </w:r>
          </w:p>
        </w:tc>
        <w:tc>
          <w:tcPr>
            <w:tcW w:w="1400" w:type="dxa"/>
            <w:shd w:val="clear" w:color="auto" w:fill="EAF2FC"/>
          </w:tcPr>
          <w:p w14:paraId="0E9746F8" w14:textId="77777777" w:rsidR="00A3035B" w:rsidRPr="00732610" w:rsidRDefault="00A3035B" w:rsidP="00732610">
            <w:pPr>
              <w:spacing w:before="120" w:after="0"/>
              <w:rPr>
                <w:rFonts w:ascii="Calibri" w:hAnsi="Calibri" w:cs="Calibri"/>
              </w:rPr>
            </w:pPr>
            <w:r w:rsidRPr="00732610">
              <w:rPr>
                <w:rFonts w:ascii="Calibri" w:hAnsi="Calibri" w:cs="Calibri"/>
              </w:rPr>
              <w:t>proportional</w:t>
            </w:r>
          </w:p>
        </w:tc>
        <w:tc>
          <w:tcPr>
            <w:tcW w:w="2760" w:type="dxa"/>
            <w:shd w:val="clear" w:color="auto" w:fill="EAF2FC"/>
          </w:tcPr>
          <w:p w14:paraId="5C8A57B5" w14:textId="77777777" w:rsidR="00A3035B" w:rsidRPr="00732610" w:rsidRDefault="00A3035B" w:rsidP="00732610">
            <w:pPr>
              <w:spacing w:before="120" w:after="0"/>
              <w:rPr>
                <w:rFonts w:ascii="Calibri" w:hAnsi="Calibri" w:cs="Calibri"/>
              </w:rPr>
            </w:pPr>
            <w:r w:rsidRPr="00732610">
              <w:rPr>
                <w:rFonts w:ascii="Calibri" w:hAnsi="Calibri" w:cs="Calibri"/>
              </w:rPr>
              <w:t>Daily on-site backups</w:t>
            </w:r>
          </w:p>
        </w:tc>
      </w:tr>
      <w:tr w:rsidR="00A3035B" w:rsidRPr="00732610" w14:paraId="10B6A287" w14:textId="77777777" w:rsidTr="003F02B6">
        <w:tc>
          <w:tcPr>
            <w:tcW w:w="2800" w:type="dxa"/>
            <w:shd w:val="clear" w:color="auto" w:fill="FFFFFF"/>
          </w:tcPr>
          <w:p w14:paraId="1CB1AECC" w14:textId="77777777" w:rsidR="00A3035B" w:rsidRPr="00732610" w:rsidRDefault="00A3035B" w:rsidP="00732610">
            <w:pPr>
              <w:spacing w:before="120" w:after="0"/>
              <w:rPr>
                <w:rFonts w:ascii="Calibri" w:hAnsi="Calibri" w:cs="Calibri"/>
              </w:rPr>
            </w:pPr>
            <w:r w:rsidRPr="00732610">
              <w:rPr>
                <w:rFonts w:ascii="Calibri" w:hAnsi="Calibri" w:cs="Calibri"/>
              </w:rPr>
              <w:t>Cold backups (archiving)</w:t>
            </w:r>
          </w:p>
        </w:tc>
        <w:tc>
          <w:tcPr>
            <w:tcW w:w="1800" w:type="dxa"/>
            <w:shd w:val="clear" w:color="auto" w:fill="FFFFFF"/>
          </w:tcPr>
          <w:p w14:paraId="678B864C" w14:textId="77777777" w:rsidR="00A3035B" w:rsidRPr="00732610" w:rsidRDefault="00A3035B" w:rsidP="00732610">
            <w:pPr>
              <w:spacing w:before="120" w:after="0"/>
              <w:rPr>
                <w:rFonts w:ascii="Calibri" w:hAnsi="Calibri" w:cs="Calibri"/>
              </w:rPr>
            </w:pPr>
            <w:r w:rsidRPr="00732610">
              <w:rPr>
                <w:rFonts w:ascii="Calibri" w:hAnsi="Calibri" w:cs="Calibri"/>
              </w:rPr>
              <w:t>2 TB</w:t>
            </w:r>
          </w:p>
        </w:tc>
        <w:tc>
          <w:tcPr>
            <w:tcW w:w="1400" w:type="dxa"/>
            <w:shd w:val="clear" w:color="auto" w:fill="FFFFFF"/>
          </w:tcPr>
          <w:p w14:paraId="6EAC08AB" w14:textId="77777777" w:rsidR="00A3035B" w:rsidRPr="00732610" w:rsidRDefault="00A3035B" w:rsidP="00732610">
            <w:pPr>
              <w:spacing w:before="120" w:after="0"/>
              <w:rPr>
                <w:rFonts w:ascii="Calibri" w:hAnsi="Calibri" w:cs="Calibri"/>
              </w:rPr>
            </w:pPr>
            <w:r w:rsidRPr="00732610">
              <w:rPr>
                <w:rFonts w:ascii="Calibri" w:hAnsi="Calibri" w:cs="Calibri"/>
              </w:rPr>
              <w:t>+ 500 Go/an</w:t>
            </w:r>
          </w:p>
        </w:tc>
        <w:tc>
          <w:tcPr>
            <w:tcW w:w="2760" w:type="dxa"/>
            <w:shd w:val="clear" w:color="auto" w:fill="FFFFFF"/>
          </w:tcPr>
          <w:p w14:paraId="58D57A03" w14:textId="77777777" w:rsidR="00A3035B" w:rsidRPr="00732610" w:rsidRDefault="00A3035B" w:rsidP="00732610">
            <w:pPr>
              <w:spacing w:before="120" w:after="0"/>
              <w:rPr>
                <w:rFonts w:ascii="Calibri" w:hAnsi="Calibri" w:cs="Calibri"/>
              </w:rPr>
            </w:pPr>
            <w:r w:rsidRPr="00732610">
              <w:rPr>
                <w:rFonts w:ascii="Calibri" w:hAnsi="Calibri" w:cs="Calibri"/>
              </w:rPr>
              <w:t>Off-site / cloud storage – 10-year retention</w:t>
            </w:r>
          </w:p>
        </w:tc>
      </w:tr>
      <w:tr w:rsidR="00A3035B" w:rsidRPr="00732610" w14:paraId="7A146AD9" w14:textId="77777777" w:rsidTr="003F02B6">
        <w:tc>
          <w:tcPr>
            <w:tcW w:w="2800" w:type="dxa"/>
            <w:shd w:val="clear" w:color="auto" w:fill="EAF2FC"/>
          </w:tcPr>
          <w:p w14:paraId="4985DBED" w14:textId="77777777" w:rsidR="00A3035B" w:rsidRPr="00732610" w:rsidRDefault="00A3035B" w:rsidP="00732610">
            <w:pPr>
              <w:spacing w:before="120" w:after="0"/>
              <w:rPr>
                <w:rFonts w:ascii="Calibri" w:hAnsi="Calibri" w:cs="Calibri"/>
              </w:rPr>
            </w:pPr>
            <w:r w:rsidRPr="00732610">
              <w:rPr>
                <w:rFonts w:ascii="Calibri" w:hAnsi="Calibri" w:cs="Calibri"/>
              </w:rPr>
              <w:t>System and application logs</w:t>
            </w:r>
          </w:p>
        </w:tc>
        <w:tc>
          <w:tcPr>
            <w:tcW w:w="1800" w:type="dxa"/>
            <w:shd w:val="clear" w:color="auto" w:fill="EAF2FC"/>
          </w:tcPr>
          <w:p w14:paraId="2F52E67F" w14:textId="77777777" w:rsidR="00A3035B" w:rsidRPr="00732610" w:rsidRDefault="00A3035B" w:rsidP="00732610">
            <w:pPr>
              <w:spacing w:before="120" w:after="0"/>
              <w:rPr>
                <w:rFonts w:ascii="Calibri" w:hAnsi="Calibri" w:cs="Calibri"/>
              </w:rPr>
            </w:pPr>
            <w:r w:rsidRPr="00732610">
              <w:rPr>
                <w:rFonts w:ascii="Calibri" w:hAnsi="Calibri" w:cs="Calibri"/>
              </w:rPr>
              <w:t>150 Go</w:t>
            </w:r>
          </w:p>
        </w:tc>
        <w:tc>
          <w:tcPr>
            <w:tcW w:w="1400" w:type="dxa"/>
            <w:shd w:val="clear" w:color="auto" w:fill="EAF2FC"/>
          </w:tcPr>
          <w:p w14:paraId="1A614FFC" w14:textId="77777777" w:rsidR="00A3035B" w:rsidRPr="00732610" w:rsidRDefault="00A3035B" w:rsidP="00732610">
            <w:pPr>
              <w:spacing w:before="120" w:after="0"/>
              <w:rPr>
                <w:rFonts w:ascii="Calibri" w:hAnsi="Calibri" w:cs="Calibri"/>
              </w:rPr>
            </w:pPr>
            <w:r w:rsidRPr="00732610">
              <w:rPr>
                <w:rFonts w:ascii="Calibri" w:hAnsi="Calibri" w:cs="Calibri"/>
              </w:rPr>
              <w:t>+ 80 Go/an</w:t>
            </w:r>
          </w:p>
        </w:tc>
        <w:tc>
          <w:tcPr>
            <w:tcW w:w="2760" w:type="dxa"/>
            <w:shd w:val="clear" w:color="auto" w:fill="EAF2FC"/>
          </w:tcPr>
          <w:p w14:paraId="224632B7" w14:textId="77777777" w:rsidR="00A3035B" w:rsidRPr="00732610" w:rsidRDefault="00A3035B" w:rsidP="00732610">
            <w:pPr>
              <w:keepNext/>
              <w:spacing w:before="120" w:after="0"/>
              <w:rPr>
                <w:rFonts w:ascii="Calibri" w:hAnsi="Calibri" w:cs="Calibri"/>
              </w:rPr>
            </w:pPr>
            <w:r w:rsidRPr="00732610">
              <w:rPr>
                <w:rFonts w:ascii="Calibri" w:hAnsi="Calibri" w:cs="Calibri"/>
              </w:rPr>
              <w:t>Centralised in the SIEM / monitoring layer</w:t>
            </w:r>
          </w:p>
        </w:tc>
      </w:tr>
    </w:tbl>
    <w:p w14:paraId="7C53F4E6" w14:textId="3CEE8E09" w:rsidR="00A3035B" w:rsidRPr="002145D2" w:rsidRDefault="00A3035B" w:rsidP="005D02A0">
      <w:pPr>
        <w:pStyle w:val="Caption"/>
        <w:jc w:val="center"/>
        <w:rPr>
          <w:lang w:val="en-GB"/>
        </w:rPr>
      </w:pPr>
      <w:bookmarkStart w:id="713" w:name="_Toc232249045"/>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8</w:t>
      </w:r>
      <w:r w:rsidRPr="002145D2">
        <w:rPr>
          <w:lang w:val="en-GB"/>
        </w:rPr>
        <w:fldChar w:fldCharType="end"/>
      </w:r>
      <w:r w:rsidR="00F4298E">
        <w:rPr>
          <w:lang w:val="en-GB"/>
        </w:rPr>
        <w:t>4</w:t>
      </w:r>
      <w:r w:rsidRPr="002145D2">
        <w:rPr>
          <w:lang w:val="en-GB"/>
        </w:rPr>
        <w:t>: Estimated Storage Requirements and Growth Projections</w:t>
      </w:r>
      <w:bookmarkEnd w:id="713"/>
    </w:p>
    <w:p w14:paraId="3BE71550" w14:textId="77777777" w:rsidR="00A3035B" w:rsidRPr="00732610" w:rsidRDefault="00A3035B" w:rsidP="00732610">
      <w:pPr>
        <w:spacing w:after="0" w:line="240" w:lineRule="auto"/>
        <w:rPr>
          <w:rFonts w:ascii="Calibri" w:hAnsi="Calibri" w:cs="Calibri"/>
        </w:rPr>
      </w:pPr>
    </w:p>
    <w:p w14:paraId="2B297E59" w14:textId="77777777" w:rsidR="00A3035B" w:rsidRPr="00732610" w:rsidRDefault="00A3035B" w:rsidP="00732610">
      <w:pPr>
        <w:pStyle w:val="Heading3"/>
        <w:spacing w:before="0" w:after="0" w:line="240" w:lineRule="auto"/>
        <w:rPr>
          <w:rFonts w:ascii="Calibri" w:hAnsi="Calibri" w:cs="Calibri"/>
          <w:sz w:val="24"/>
          <w:szCs w:val="24"/>
        </w:rPr>
      </w:pPr>
      <w:bookmarkStart w:id="714" w:name="_Toc232248912"/>
      <w:bookmarkStart w:id="715" w:name="_Toc232559255"/>
      <w:r w:rsidRPr="00732610">
        <w:rPr>
          <w:rFonts w:ascii="Calibri" w:hAnsi="Calibri" w:cs="Calibri"/>
          <w:sz w:val="24"/>
          <w:szCs w:val="24"/>
        </w:rPr>
        <w:t>I.4 Network Bandwidth</w:t>
      </w:r>
      <w:bookmarkEnd w:id="714"/>
      <w:bookmarkEnd w:id="715"/>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800"/>
        <w:gridCol w:w="1800"/>
        <w:gridCol w:w="4160"/>
      </w:tblGrid>
      <w:tr w:rsidR="00A3035B" w:rsidRPr="00732610" w14:paraId="5ED85CE4" w14:textId="77777777" w:rsidTr="003F02B6">
        <w:tc>
          <w:tcPr>
            <w:tcW w:w="2800" w:type="dxa"/>
            <w:shd w:val="clear" w:color="auto" w:fill="1F4E79"/>
          </w:tcPr>
          <w:p w14:paraId="71E0DF77"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Flow</w:t>
            </w:r>
          </w:p>
        </w:tc>
        <w:tc>
          <w:tcPr>
            <w:tcW w:w="1800" w:type="dxa"/>
            <w:shd w:val="clear" w:color="auto" w:fill="1F4E79"/>
          </w:tcPr>
          <w:p w14:paraId="5AE9CED7"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Recommended bandwidth</w:t>
            </w:r>
          </w:p>
        </w:tc>
        <w:tc>
          <w:tcPr>
            <w:tcW w:w="4160" w:type="dxa"/>
            <w:shd w:val="clear" w:color="auto" w:fill="1F4E79"/>
          </w:tcPr>
          <w:p w14:paraId="56B0FCA0"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Comment</w:t>
            </w:r>
          </w:p>
        </w:tc>
      </w:tr>
      <w:tr w:rsidR="00A3035B" w:rsidRPr="00732610" w14:paraId="30348A39" w14:textId="77777777" w:rsidTr="003F02B6">
        <w:tc>
          <w:tcPr>
            <w:tcW w:w="2800" w:type="dxa"/>
            <w:shd w:val="clear" w:color="auto" w:fill="EAF2FC"/>
          </w:tcPr>
          <w:p w14:paraId="2D707DB5" w14:textId="77777777" w:rsidR="00A3035B" w:rsidRPr="00732610" w:rsidRDefault="00A3035B" w:rsidP="00732610">
            <w:pPr>
              <w:spacing w:after="0" w:line="240" w:lineRule="auto"/>
              <w:rPr>
                <w:rFonts w:ascii="Calibri" w:hAnsi="Calibri" w:cs="Calibri"/>
              </w:rPr>
            </w:pPr>
            <w:r w:rsidRPr="00732610">
              <w:rPr>
                <w:rFonts w:ascii="Calibri" w:hAnsi="Calibri" w:cs="Calibri"/>
              </w:rPr>
              <w:t>Web user access (inbound)</w:t>
            </w:r>
          </w:p>
        </w:tc>
        <w:tc>
          <w:tcPr>
            <w:tcW w:w="1800" w:type="dxa"/>
            <w:shd w:val="clear" w:color="auto" w:fill="EAF2FC"/>
          </w:tcPr>
          <w:p w14:paraId="4F934B4A" w14:textId="77777777" w:rsidR="00A3035B" w:rsidRPr="00732610" w:rsidRDefault="00A3035B" w:rsidP="00732610">
            <w:pPr>
              <w:spacing w:after="0" w:line="240" w:lineRule="auto"/>
              <w:rPr>
                <w:rFonts w:ascii="Calibri" w:hAnsi="Calibri" w:cs="Calibri"/>
              </w:rPr>
            </w:pPr>
            <w:r w:rsidRPr="00732610">
              <w:rPr>
                <w:rFonts w:ascii="Calibri" w:hAnsi="Calibri" w:cs="Calibri"/>
              </w:rPr>
              <w:t>100 Mbps minimum</w:t>
            </w:r>
          </w:p>
        </w:tc>
        <w:tc>
          <w:tcPr>
            <w:tcW w:w="4160" w:type="dxa"/>
            <w:shd w:val="clear" w:color="auto" w:fill="EAF2FC"/>
          </w:tcPr>
          <w:p w14:paraId="60BC3B1C" w14:textId="77777777" w:rsidR="00A3035B" w:rsidRPr="00732610" w:rsidRDefault="00A3035B" w:rsidP="00732610">
            <w:pPr>
              <w:spacing w:after="0" w:line="240" w:lineRule="auto"/>
              <w:rPr>
                <w:rFonts w:ascii="Calibri" w:hAnsi="Calibri" w:cs="Calibri"/>
              </w:rPr>
            </w:pPr>
            <w:r w:rsidRPr="00732610">
              <w:rPr>
                <w:rFonts w:ascii="Calibri" w:hAnsi="Calibri" w:cs="Calibri"/>
              </w:rPr>
              <w:t>With CDN optimisation for static assets</w:t>
            </w:r>
          </w:p>
        </w:tc>
      </w:tr>
      <w:tr w:rsidR="00A3035B" w:rsidRPr="00732610" w14:paraId="0415B90F" w14:textId="77777777" w:rsidTr="003F02B6">
        <w:tc>
          <w:tcPr>
            <w:tcW w:w="2800" w:type="dxa"/>
            <w:shd w:val="clear" w:color="auto" w:fill="FFFFFF"/>
          </w:tcPr>
          <w:p w14:paraId="6AA77982" w14:textId="77777777" w:rsidR="00A3035B" w:rsidRPr="00732610" w:rsidRDefault="00A3035B" w:rsidP="00732610">
            <w:pPr>
              <w:spacing w:after="0" w:line="240" w:lineRule="auto"/>
              <w:rPr>
                <w:rFonts w:ascii="Calibri" w:hAnsi="Calibri" w:cs="Calibri"/>
                <w:lang w:val="it-IT"/>
              </w:rPr>
            </w:pPr>
            <w:r w:rsidRPr="00732610">
              <w:rPr>
                <w:rFonts w:ascii="Calibri" w:hAnsi="Calibri" w:cs="Calibri"/>
                <w:lang w:val="it-IT"/>
              </w:rPr>
              <w:t>Partner APIs (COMESA, AfCFTA, ASYCUDA)</w:t>
            </w:r>
          </w:p>
        </w:tc>
        <w:tc>
          <w:tcPr>
            <w:tcW w:w="1800" w:type="dxa"/>
            <w:shd w:val="clear" w:color="auto" w:fill="FFFFFF"/>
          </w:tcPr>
          <w:p w14:paraId="35ED5109" w14:textId="77777777" w:rsidR="00A3035B" w:rsidRPr="00732610" w:rsidRDefault="00A3035B" w:rsidP="00732610">
            <w:pPr>
              <w:spacing w:after="0" w:line="240" w:lineRule="auto"/>
              <w:rPr>
                <w:rFonts w:ascii="Calibri" w:hAnsi="Calibri" w:cs="Calibri"/>
              </w:rPr>
            </w:pPr>
            <w:r w:rsidRPr="00732610">
              <w:rPr>
                <w:rFonts w:ascii="Calibri" w:hAnsi="Calibri" w:cs="Calibri"/>
              </w:rPr>
              <w:t>10 Mbps dedicated</w:t>
            </w:r>
          </w:p>
        </w:tc>
        <w:tc>
          <w:tcPr>
            <w:tcW w:w="4160" w:type="dxa"/>
            <w:shd w:val="clear" w:color="auto" w:fill="FFFFFF"/>
          </w:tcPr>
          <w:p w14:paraId="6C4A93D1" w14:textId="77777777" w:rsidR="00A3035B" w:rsidRPr="00732610" w:rsidRDefault="00A3035B" w:rsidP="00732610">
            <w:pPr>
              <w:spacing w:after="0" w:line="240" w:lineRule="auto"/>
              <w:rPr>
                <w:rFonts w:ascii="Calibri" w:hAnsi="Calibri" w:cs="Calibri"/>
              </w:rPr>
            </w:pPr>
            <w:r w:rsidRPr="00732610">
              <w:rPr>
                <w:rFonts w:ascii="Calibri" w:hAnsi="Calibri" w:cs="Calibri"/>
              </w:rPr>
              <w:t>Secure VPN / TLS connection with guaranteed QoS</w:t>
            </w:r>
          </w:p>
        </w:tc>
      </w:tr>
      <w:tr w:rsidR="00A3035B" w:rsidRPr="00732610" w14:paraId="798BE258" w14:textId="77777777" w:rsidTr="003F02B6">
        <w:tc>
          <w:tcPr>
            <w:tcW w:w="2800" w:type="dxa"/>
            <w:shd w:val="clear" w:color="auto" w:fill="EAF2FC"/>
          </w:tcPr>
          <w:p w14:paraId="506918CA" w14:textId="77777777" w:rsidR="00A3035B" w:rsidRPr="00732610" w:rsidRDefault="00A3035B" w:rsidP="00732610">
            <w:pPr>
              <w:spacing w:after="0" w:line="240" w:lineRule="auto"/>
              <w:rPr>
                <w:rFonts w:ascii="Calibri" w:hAnsi="Calibri" w:cs="Calibri"/>
              </w:rPr>
            </w:pPr>
            <w:r w:rsidRPr="00732610">
              <w:rPr>
                <w:rFonts w:ascii="Calibri" w:hAnsi="Calibri" w:cs="Calibri"/>
              </w:rPr>
              <w:t>SMS gateway (Djibouti Telecom)</w:t>
            </w:r>
          </w:p>
        </w:tc>
        <w:tc>
          <w:tcPr>
            <w:tcW w:w="1800" w:type="dxa"/>
            <w:shd w:val="clear" w:color="auto" w:fill="EAF2FC"/>
          </w:tcPr>
          <w:p w14:paraId="6AE8DAE4" w14:textId="77777777" w:rsidR="00A3035B" w:rsidRPr="00732610" w:rsidRDefault="00A3035B" w:rsidP="00732610">
            <w:pPr>
              <w:spacing w:after="0" w:line="240" w:lineRule="auto"/>
              <w:rPr>
                <w:rFonts w:ascii="Calibri" w:hAnsi="Calibri" w:cs="Calibri"/>
              </w:rPr>
            </w:pPr>
            <w:r w:rsidRPr="00732610">
              <w:rPr>
                <w:rFonts w:ascii="Calibri" w:hAnsi="Calibri" w:cs="Calibri"/>
              </w:rPr>
              <w:t>1 Mbps</w:t>
            </w:r>
          </w:p>
        </w:tc>
        <w:tc>
          <w:tcPr>
            <w:tcW w:w="4160" w:type="dxa"/>
            <w:shd w:val="clear" w:color="auto" w:fill="EAF2FC"/>
          </w:tcPr>
          <w:p w14:paraId="0222510C" w14:textId="77777777" w:rsidR="00A3035B" w:rsidRPr="00732610" w:rsidRDefault="00A3035B" w:rsidP="00732610">
            <w:pPr>
              <w:spacing w:after="0" w:line="240" w:lineRule="auto"/>
              <w:rPr>
                <w:rFonts w:ascii="Calibri" w:hAnsi="Calibri" w:cs="Calibri"/>
              </w:rPr>
            </w:pPr>
            <w:r w:rsidRPr="00732610">
              <w:rPr>
                <w:rFonts w:ascii="Calibri" w:hAnsi="Calibri" w:cs="Calibri"/>
              </w:rPr>
              <w:t>SMPP traffic – low volume but high priority</w:t>
            </w:r>
          </w:p>
        </w:tc>
      </w:tr>
      <w:tr w:rsidR="00A3035B" w:rsidRPr="00732610" w14:paraId="6DCF8E4A" w14:textId="77777777" w:rsidTr="003F02B6">
        <w:tc>
          <w:tcPr>
            <w:tcW w:w="2800" w:type="dxa"/>
            <w:shd w:val="clear" w:color="auto" w:fill="FFFFFF"/>
          </w:tcPr>
          <w:p w14:paraId="06773187" w14:textId="77777777" w:rsidR="00A3035B" w:rsidRPr="00732610" w:rsidRDefault="00A3035B" w:rsidP="00732610">
            <w:pPr>
              <w:spacing w:after="0" w:line="240" w:lineRule="auto"/>
              <w:rPr>
                <w:rFonts w:ascii="Calibri" w:hAnsi="Calibri" w:cs="Calibri"/>
              </w:rPr>
            </w:pPr>
            <w:r w:rsidRPr="00732610">
              <w:rPr>
                <w:rFonts w:ascii="Calibri" w:hAnsi="Calibri" w:cs="Calibri"/>
              </w:rPr>
              <w:t>Database replication</w:t>
            </w:r>
          </w:p>
        </w:tc>
        <w:tc>
          <w:tcPr>
            <w:tcW w:w="1800" w:type="dxa"/>
            <w:shd w:val="clear" w:color="auto" w:fill="FFFFFF"/>
          </w:tcPr>
          <w:p w14:paraId="25B3AD22" w14:textId="77777777" w:rsidR="00A3035B" w:rsidRPr="00732610" w:rsidRDefault="00A3035B" w:rsidP="00732610">
            <w:pPr>
              <w:spacing w:after="0" w:line="240" w:lineRule="auto"/>
              <w:rPr>
                <w:rFonts w:ascii="Calibri" w:hAnsi="Calibri" w:cs="Calibri"/>
              </w:rPr>
            </w:pPr>
            <w:r w:rsidRPr="00732610">
              <w:rPr>
                <w:rFonts w:ascii="Calibri" w:hAnsi="Calibri" w:cs="Calibri"/>
              </w:rPr>
              <w:t>10 Mbps (private network)</w:t>
            </w:r>
          </w:p>
        </w:tc>
        <w:tc>
          <w:tcPr>
            <w:tcW w:w="4160" w:type="dxa"/>
            <w:shd w:val="clear" w:color="auto" w:fill="FFFFFF"/>
          </w:tcPr>
          <w:p w14:paraId="7905C7D1" w14:textId="77777777" w:rsidR="00A3035B" w:rsidRPr="00732610" w:rsidRDefault="00A3035B" w:rsidP="00732610">
            <w:pPr>
              <w:spacing w:after="0" w:line="240" w:lineRule="auto"/>
              <w:rPr>
                <w:rFonts w:ascii="Calibri" w:hAnsi="Calibri" w:cs="Calibri"/>
              </w:rPr>
            </w:pPr>
            <w:r w:rsidRPr="00732610">
              <w:rPr>
                <w:rFonts w:ascii="Calibri" w:hAnsi="Calibri" w:cs="Calibri"/>
              </w:rPr>
              <w:t>Dedicated link between primary node and replica</w:t>
            </w:r>
          </w:p>
        </w:tc>
      </w:tr>
      <w:tr w:rsidR="00A3035B" w:rsidRPr="00732610" w14:paraId="6CD804AB" w14:textId="77777777" w:rsidTr="003F02B6">
        <w:tc>
          <w:tcPr>
            <w:tcW w:w="2800" w:type="dxa"/>
            <w:shd w:val="clear" w:color="auto" w:fill="EAF2FC"/>
          </w:tcPr>
          <w:p w14:paraId="4E92A657" w14:textId="77777777" w:rsidR="00A3035B" w:rsidRPr="00732610" w:rsidRDefault="00A3035B" w:rsidP="00732610">
            <w:pPr>
              <w:spacing w:after="0" w:line="240" w:lineRule="auto"/>
              <w:rPr>
                <w:rFonts w:ascii="Calibri" w:hAnsi="Calibri" w:cs="Calibri"/>
              </w:rPr>
            </w:pPr>
            <w:r w:rsidRPr="00732610">
              <w:rPr>
                <w:rFonts w:ascii="Calibri" w:hAnsi="Calibri" w:cs="Calibri"/>
              </w:rPr>
              <w:t>Off-site backups</w:t>
            </w:r>
          </w:p>
        </w:tc>
        <w:tc>
          <w:tcPr>
            <w:tcW w:w="1800" w:type="dxa"/>
            <w:shd w:val="clear" w:color="auto" w:fill="EAF2FC"/>
          </w:tcPr>
          <w:p w14:paraId="6B044260" w14:textId="77777777" w:rsidR="00A3035B" w:rsidRPr="00732610" w:rsidRDefault="00A3035B" w:rsidP="00732610">
            <w:pPr>
              <w:spacing w:after="0" w:line="240" w:lineRule="auto"/>
              <w:rPr>
                <w:rFonts w:ascii="Calibri" w:hAnsi="Calibri" w:cs="Calibri"/>
              </w:rPr>
            </w:pPr>
            <w:r w:rsidRPr="00732610">
              <w:rPr>
                <w:rFonts w:ascii="Calibri" w:hAnsi="Calibri" w:cs="Calibri"/>
              </w:rPr>
              <w:t>50 Mbps</w:t>
            </w:r>
          </w:p>
        </w:tc>
        <w:tc>
          <w:tcPr>
            <w:tcW w:w="4160" w:type="dxa"/>
            <w:shd w:val="clear" w:color="auto" w:fill="EAF2FC"/>
          </w:tcPr>
          <w:p w14:paraId="1D7356DC" w14:textId="77777777" w:rsidR="00A3035B" w:rsidRPr="00732610" w:rsidRDefault="00A3035B" w:rsidP="00732610">
            <w:pPr>
              <w:keepNext/>
              <w:spacing w:after="0" w:line="240" w:lineRule="auto"/>
              <w:rPr>
                <w:rFonts w:ascii="Calibri" w:hAnsi="Calibri" w:cs="Calibri"/>
              </w:rPr>
            </w:pPr>
            <w:r w:rsidRPr="00732610">
              <w:rPr>
                <w:rFonts w:ascii="Calibri" w:hAnsi="Calibri" w:cs="Calibri"/>
              </w:rPr>
              <w:t>Nightly backup window (00:00–04:00)</w:t>
            </w:r>
          </w:p>
        </w:tc>
      </w:tr>
    </w:tbl>
    <w:p w14:paraId="363810A7" w14:textId="7211B2CD" w:rsidR="00A3035B" w:rsidRPr="00732610" w:rsidRDefault="00A3035B" w:rsidP="00621685">
      <w:pPr>
        <w:pStyle w:val="Caption"/>
        <w:jc w:val="center"/>
        <w:rPr>
          <w:rFonts w:cs="Calibri"/>
          <w:lang w:val="en-GB"/>
        </w:rPr>
      </w:pPr>
      <w:bookmarkStart w:id="716" w:name="_Toc232249046"/>
      <w:bookmarkStart w:id="717" w:name="_Toc232068487"/>
      <w:r w:rsidRPr="00732610">
        <w:rPr>
          <w:rFonts w:cs="Calibri"/>
          <w:lang w:val="en-GB"/>
        </w:rPr>
        <w:t xml:space="preserve">Table </w:t>
      </w:r>
      <w:r w:rsidRPr="00732610">
        <w:rPr>
          <w:rFonts w:cs="Calibri"/>
          <w:lang w:val="en-GB"/>
        </w:rPr>
        <w:fldChar w:fldCharType="begin"/>
      </w:r>
      <w:r w:rsidRPr="00732610">
        <w:rPr>
          <w:rFonts w:cs="Calibri"/>
          <w:lang w:val="en-GB"/>
        </w:rPr>
        <w:instrText xml:space="preserve"> SEQ Table \* ARABIC </w:instrText>
      </w:r>
      <w:r w:rsidRPr="00732610">
        <w:rPr>
          <w:rFonts w:cs="Calibri"/>
          <w:lang w:val="en-GB"/>
        </w:rPr>
        <w:fldChar w:fldCharType="separate"/>
      </w:r>
      <w:r w:rsidR="00C867C1" w:rsidRPr="00732610">
        <w:rPr>
          <w:rFonts w:cs="Calibri"/>
          <w:noProof/>
          <w:lang w:val="en-GB"/>
        </w:rPr>
        <w:t>8</w:t>
      </w:r>
      <w:r w:rsidRPr="00732610">
        <w:rPr>
          <w:rFonts w:cs="Calibri"/>
          <w:lang w:val="en-GB"/>
        </w:rPr>
        <w:fldChar w:fldCharType="end"/>
      </w:r>
      <w:r w:rsidR="00F4298E">
        <w:rPr>
          <w:rFonts w:cs="Calibri"/>
          <w:lang w:val="en-GB"/>
        </w:rPr>
        <w:t>5</w:t>
      </w:r>
      <w:r w:rsidRPr="00732610">
        <w:rPr>
          <w:rFonts w:cs="Calibri"/>
          <w:lang w:val="en-GB"/>
        </w:rPr>
        <w:t>: Bandwidth requirements specification of the NTB management system</w:t>
      </w:r>
      <w:bookmarkEnd w:id="716"/>
    </w:p>
    <w:bookmarkEnd w:id="717"/>
    <w:p w14:paraId="1FE3AC2A" w14:textId="77777777" w:rsidR="00A3035B" w:rsidRPr="002145D2" w:rsidRDefault="00A3035B" w:rsidP="00732610">
      <w:pPr>
        <w:pStyle w:val="Caption"/>
        <w:spacing w:after="0"/>
        <w:jc w:val="center"/>
        <w:rPr>
          <w:lang w:val="en-GB"/>
        </w:rPr>
      </w:pPr>
    </w:p>
    <w:p w14:paraId="7C508465" w14:textId="77777777" w:rsidR="00A3035B" w:rsidRDefault="00A3035B" w:rsidP="00732610">
      <w:pPr>
        <w:pStyle w:val="Heading2"/>
        <w:spacing w:before="0" w:after="0" w:line="240" w:lineRule="auto"/>
        <w:rPr>
          <w:rFonts w:asciiTheme="majorHAnsi" w:hAnsiTheme="majorHAnsi" w:cstheme="majorHAnsi"/>
          <w:sz w:val="24"/>
          <w:szCs w:val="24"/>
        </w:rPr>
      </w:pPr>
      <w:bookmarkStart w:id="718" w:name="_Toc232248913"/>
      <w:bookmarkStart w:id="719" w:name="_Toc232559256"/>
      <w:r w:rsidRPr="00732610">
        <w:rPr>
          <w:rFonts w:asciiTheme="majorHAnsi" w:hAnsiTheme="majorHAnsi" w:cstheme="majorHAnsi"/>
          <w:sz w:val="24"/>
          <w:szCs w:val="24"/>
        </w:rPr>
        <w:t xml:space="preserve">Appendix J – Wireframes and </w:t>
      </w:r>
      <w:proofErr w:type="spellStart"/>
      <w:r w:rsidRPr="00732610">
        <w:rPr>
          <w:rFonts w:asciiTheme="majorHAnsi" w:hAnsiTheme="majorHAnsi" w:cstheme="majorHAnsi"/>
          <w:sz w:val="24"/>
          <w:szCs w:val="24"/>
        </w:rPr>
        <w:t>Mockups</w:t>
      </w:r>
      <w:bookmarkEnd w:id="718"/>
      <w:bookmarkEnd w:id="719"/>
      <w:proofErr w:type="spellEnd"/>
    </w:p>
    <w:p w14:paraId="04ED458C" w14:textId="77777777" w:rsidR="00732610" w:rsidRPr="00732610" w:rsidRDefault="00732610" w:rsidP="00732610">
      <w:pPr>
        <w:spacing w:after="0" w:line="240" w:lineRule="auto"/>
      </w:pPr>
    </w:p>
    <w:p w14:paraId="37F41F49" w14:textId="77777777" w:rsidR="00A3035B" w:rsidRPr="00732610" w:rsidRDefault="00A3035B" w:rsidP="00BE6130">
      <w:pPr>
        <w:spacing w:after="0" w:line="240" w:lineRule="auto"/>
        <w:rPr>
          <w:rFonts w:asciiTheme="majorHAnsi" w:hAnsiTheme="majorHAnsi" w:cstheme="majorHAnsi"/>
        </w:rPr>
      </w:pPr>
      <w:bookmarkStart w:id="720" w:name="_Toc232248914"/>
      <w:r w:rsidRPr="00732610">
        <w:rPr>
          <w:rFonts w:asciiTheme="majorHAnsi" w:hAnsiTheme="majorHAnsi" w:cstheme="majorHAnsi"/>
        </w:rPr>
        <w:t>J.1 Public Home Page (NTB Portal)</w:t>
      </w:r>
      <w:bookmarkEnd w:id="720"/>
    </w:p>
    <w:p w14:paraId="2B611275" w14:textId="77777777" w:rsidR="00A3035B" w:rsidRPr="002145D2" w:rsidRDefault="00A3035B" w:rsidP="00A81F72">
      <w:pPr>
        <w:spacing w:before="120" w:after="80"/>
        <w:jc w:val="center"/>
      </w:pPr>
      <w:r w:rsidRPr="002145D2">
        <w:rPr>
          <w:noProof/>
        </w:rPr>
        <w:drawing>
          <wp:inline distT="0" distB="0" distL="0" distR="0" wp14:anchorId="2C064E0B" wp14:editId="2C1A59DD">
            <wp:extent cx="5882005" cy="3821430"/>
            <wp:effectExtent l="0" t="0" r="0" b="0"/>
            <wp:docPr id="31" name="Wireframe 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J.1"/>
                    <pic:cNvPicPr>
                      <a:picLocks noChangeAspect="1" noChangeArrowheads="1"/>
                    </pic:cNvPicPr>
                  </pic:nvPicPr>
                  <pic:blipFill>
                    <a:blip r:embed="rId106" cstate="print">
                      <a:extLst>
                        <a:ext uri="{28A0092B-C50C-407E-A947-70E740481C1C}">
                          <a14:useLocalDpi xmlns:a14="http://schemas.microsoft.com/office/drawing/2010/main"/>
                        </a:ext>
                      </a:extLst>
                    </a:blip>
                    <a:srcRect/>
                    <a:stretch>
                      <a:fillRect/>
                    </a:stretch>
                  </pic:blipFill>
                  <pic:spPr bwMode="auto">
                    <a:xfrm>
                      <a:off x="0" y="0"/>
                      <a:ext cx="5882005" cy="3821430"/>
                    </a:xfrm>
                    <a:prstGeom prst="rect">
                      <a:avLst/>
                    </a:prstGeom>
                    <a:noFill/>
                    <a:ln>
                      <a:noFill/>
                    </a:ln>
                  </pic:spPr>
                </pic:pic>
              </a:graphicData>
            </a:graphic>
          </wp:inline>
        </w:drawing>
      </w:r>
    </w:p>
    <w:p w14:paraId="460DCB4D" w14:textId="77777777" w:rsidR="00A3035B" w:rsidRDefault="00A3035B" w:rsidP="00732610">
      <w:pPr>
        <w:spacing w:after="0" w:line="240" w:lineRule="auto"/>
        <w:jc w:val="center"/>
        <w:rPr>
          <w:rFonts w:ascii="Calibri" w:hAnsi="Calibri" w:cs="Calibri"/>
          <w:i/>
        </w:rPr>
      </w:pPr>
      <w:r w:rsidRPr="00732610">
        <w:rPr>
          <w:rFonts w:ascii="Calibri" w:hAnsi="Calibri" w:cs="Calibri"/>
          <w:i/>
        </w:rPr>
        <w:t>Figure J.1 — Public home page of the NTB portal</w:t>
      </w:r>
    </w:p>
    <w:p w14:paraId="4C0E3A08" w14:textId="77777777" w:rsidR="00732610" w:rsidRPr="00732610" w:rsidRDefault="00732610" w:rsidP="00732610">
      <w:pPr>
        <w:spacing w:after="0" w:line="240" w:lineRule="auto"/>
        <w:jc w:val="center"/>
        <w:rPr>
          <w:rFonts w:ascii="Calibri" w:hAnsi="Calibri" w:cs="Calibri"/>
        </w:rPr>
      </w:pP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000"/>
        <w:gridCol w:w="6760"/>
      </w:tblGrid>
      <w:tr w:rsidR="00A3035B" w:rsidRPr="002145D2" w14:paraId="53296FE6" w14:textId="77777777" w:rsidTr="003F02B6">
        <w:tc>
          <w:tcPr>
            <w:tcW w:w="2000" w:type="dxa"/>
            <w:shd w:val="clear" w:color="auto" w:fill="1F4E79"/>
          </w:tcPr>
          <w:p w14:paraId="1A3D16AD"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Element</w:t>
            </w:r>
          </w:p>
        </w:tc>
        <w:tc>
          <w:tcPr>
            <w:tcW w:w="6760" w:type="dxa"/>
            <w:shd w:val="clear" w:color="auto" w:fill="1F4E79"/>
          </w:tcPr>
          <w:p w14:paraId="349BAC30"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Description</w:t>
            </w:r>
          </w:p>
        </w:tc>
      </w:tr>
      <w:tr w:rsidR="00A3035B" w:rsidRPr="002145D2" w14:paraId="362F98CD" w14:textId="77777777" w:rsidTr="003F02B6">
        <w:tc>
          <w:tcPr>
            <w:tcW w:w="2000" w:type="dxa"/>
            <w:shd w:val="clear" w:color="auto" w:fill="FFFFFF"/>
          </w:tcPr>
          <w:p w14:paraId="77B6A8D0" w14:textId="77777777" w:rsidR="00A3035B" w:rsidRPr="00732610" w:rsidRDefault="00A3035B" w:rsidP="00732610">
            <w:pPr>
              <w:spacing w:after="0" w:line="240" w:lineRule="auto"/>
              <w:rPr>
                <w:rFonts w:ascii="Calibri" w:hAnsi="Calibri" w:cs="Calibri"/>
              </w:rPr>
            </w:pPr>
            <w:r w:rsidRPr="00732610">
              <w:rPr>
                <w:rFonts w:ascii="Calibri" w:hAnsi="Calibri" w:cs="Calibri"/>
              </w:rPr>
              <w:t>Screen content</w:t>
            </w:r>
          </w:p>
        </w:tc>
        <w:tc>
          <w:tcPr>
            <w:tcW w:w="6760" w:type="dxa"/>
            <w:shd w:val="clear" w:color="auto" w:fill="FFFFFF"/>
          </w:tcPr>
          <w:p w14:paraId="357720BC" w14:textId="77777777" w:rsidR="00A3035B" w:rsidRPr="00732610" w:rsidRDefault="00A3035B" w:rsidP="00732610">
            <w:pPr>
              <w:keepNext/>
              <w:spacing w:after="0" w:line="240" w:lineRule="auto"/>
              <w:rPr>
                <w:rFonts w:ascii="Calibri" w:hAnsi="Calibri" w:cs="Calibri"/>
              </w:rPr>
            </w:pPr>
            <w:r w:rsidRPr="00732610">
              <w:rPr>
                <w:rFonts w:ascii="Calibri" w:hAnsi="Calibri" w:cs="Calibri"/>
              </w:rPr>
              <w:t>Header: MTT logo + “National NTB Platform” banner + language selector (FR/AR/SO/AF/EN/AM). Body: main “Report an NTB” button (quick access without an account), “Track my case” box (reference entry), real-time public statistics (X cases submitted, Y resolved this month), interactive map of the Djibouti–Ethiopia corridor with indicators. Footer: MTT links, contact, legal notices, accessibility.</w:t>
            </w:r>
          </w:p>
        </w:tc>
      </w:tr>
    </w:tbl>
    <w:p w14:paraId="5B05B568" w14:textId="6165E988" w:rsidR="00A3035B" w:rsidRPr="002145D2" w:rsidRDefault="00A3035B" w:rsidP="0063128E">
      <w:pPr>
        <w:pStyle w:val="Caption"/>
        <w:jc w:val="center"/>
        <w:rPr>
          <w:lang w:val="en-GB"/>
        </w:rPr>
      </w:pPr>
      <w:bookmarkStart w:id="721" w:name="_Toc232249047"/>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8</w:t>
      </w:r>
      <w:r w:rsidRPr="002145D2">
        <w:rPr>
          <w:lang w:val="en-GB"/>
        </w:rPr>
        <w:fldChar w:fldCharType="end"/>
      </w:r>
      <w:r w:rsidR="00F4298E">
        <w:rPr>
          <w:lang w:val="en-GB"/>
        </w:rPr>
        <w:t>6</w:t>
      </w:r>
      <w:r w:rsidRPr="002145D2">
        <w:rPr>
          <w:lang w:val="en-GB"/>
        </w:rPr>
        <w:t>: Public home page of the NTB portal - Description</w:t>
      </w:r>
      <w:bookmarkEnd w:id="721"/>
    </w:p>
    <w:p w14:paraId="050D34D2" w14:textId="77777777" w:rsidR="00A3035B" w:rsidRPr="002145D2" w:rsidRDefault="00A3035B" w:rsidP="0063128E"/>
    <w:p w14:paraId="66B00E30" w14:textId="77777777" w:rsidR="00A3035B" w:rsidRPr="00732610" w:rsidRDefault="00A3035B" w:rsidP="00BE6130">
      <w:pPr>
        <w:spacing w:after="0" w:line="240" w:lineRule="auto"/>
        <w:rPr>
          <w:rFonts w:ascii="Calibri" w:hAnsi="Calibri" w:cs="Calibri"/>
        </w:rPr>
      </w:pPr>
      <w:bookmarkStart w:id="722" w:name="_Toc232248915"/>
      <w:r w:rsidRPr="00732610">
        <w:rPr>
          <w:rFonts w:ascii="Calibri" w:hAnsi="Calibri" w:cs="Calibri"/>
        </w:rPr>
        <w:t>J.2 NTB Submission Form (Web)</w:t>
      </w:r>
      <w:bookmarkEnd w:id="722"/>
    </w:p>
    <w:p w14:paraId="0B1D4698" w14:textId="77777777" w:rsidR="00A3035B" w:rsidRPr="002145D2" w:rsidRDefault="00A3035B" w:rsidP="00A81F72">
      <w:pPr>
        <w:spacing w:before="120" w:after="80"/>
        <w:jc w:val="center"/>
      </w:pPr>
      <w:r w:rsidRPr="002145D2">
        <w:rPr>
          <w:noProof/>
        </w:rPr>
        <w:drawing>
          <wp:inline distT="0" distB="0" distL="0" distR="0" wp14:anchorId="7DE3264B" wp14:editId="54C8881B">
            <wp:extent cx="6059805" cy="4244340"/>
            <wp:effectExtent l="0" t="0" r="0" b="0"/>
            <wp:docPr id="32" name="Wireframe J.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J.2"/>
                    <pic:cNvPicPr>
                      <a:picLocks noChangeAspect="1" noChangeArrowheads="1"/>
                    </pic:cNvPicPr>
                  </pic:nvPicPr>
                  <pic:blipFill>
                    <a:blip r:embed="rId107" cstate="print">
                      <a:extLst>
                        <a:ext uri="{28A0092B-C50C-407E-A947-70E740481C1C}">
                          <a14:useLocalDpi xmlns:a14="http://schemas.microsoft.com/office/drawing/2010/main"/>
                        </a:ext>
                      </a:extLst>
                    </a:blip>
                    <a:srcRect/>
                    <a:stretch>
                      <a:fillRect/>
                    </a:stretch>
                  </pic:blipFill>
                  <pic:spPr bwMode="auto">
                    <a:xfrm>
                      <a:off x="0" y="0"/>
                      <a:ext cx="6059805" cy="4244340"/>
                    </a:xfrm>
                    <a:prstGeom prst="rect">
                      <a:avLst/>
                    </a:prstGeom>
                    <a:noFill/>
                    <a:ln>
                      <a:noFill/>
                    </a:ln>
                  </pic:spPr>
                </pic:pic>
              </a:graphicData>
            </a:graphic>
          </wp:inline>
        </w:drawing>
      </w:r>
    </w:p>
    <w:p w14:paraId="7D29F20F" w14:textId="77777777" w:rsidR="00A3035B" w:rsidRPr="00732610" w:rsidRDefault="00A3035B" w:rsidP="00732610">
      <w:pPr>
        <w:spacing w:after="0" w:line="240" w:lineRule="auto"/>
        <w:jc w:val="center"/>
        <w:rPr>
          <w:rFonts w:ascii="Calibri" w:hAnsi="Calibri" w:cs="Calibri"/>
          <w:sz w:val="18"/>
          <w:szCs w:val="18"/>
        </w:rPr>
      </w:pPr>
      <w:r w:rsidRPr="00732610">
        <w:rPr>
          <w:rFonts w:ascii="Calibri" w:hAnsi="Calibri" w:cs="Calibri"/>
          <w:i/>
          <w:sz w:val="18"/>
          <w:szCs w:val="18"/>
        </w:rPr>
        <w:t>Figure J.2 — NTB submission form (step 2/4)</w:t>
      </w:r>
    </w:p>
    <w:tbl>
      <w:tblPr>
        <w:tblW w:w="9145"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1495"/>
        <w:gridCol w:w="7650"/>
      </w:tblGrid>
      <w:tr w:rsidR="00A3035B" w:rsidRPr="002145D2" w14:paraId="44C5E04B" w14:textId="77777777" w:rsidTr="00732610">
        <w:tc>
          <w:tcPr>
            <w:tcW w:w="1495" w:type="dxa"/>
            <w:shd w:val="clear" w:color="auto" w:fill="1F4E79"/>
          </w:tcPr>
          <w:p w14:paraId="4D38162B"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Element</w:t>
            </w:r>
          </w:p>
        </w:tc>
        <w:tc>
          <w:tcPr>
            <w:tcW w:w="7650" w:type="dxa"/>
            <w:shd w:val="clear" w:color="auto" w:fill="1F4E79"/>
          </w:tcPr>
          <w:p w14:paraId="7BB75F09" w14:textId="77777777" w:rsidR="00A3035B" w:rsidRPr="00732610" w:rsidRDefault="00A3035B" w:rsidP="00732610">
            <w:pPr>
              <w:spacing w:after="0" w:line="240" w:lineRule="auto"/>
              <w:rPr>
                <w:rFonts w:ascii="Calibri" w:hAnsi="Calibri" w:cs="Calibri"/>
              </w:rPr>
            </w:pPr>
            <w:r w:rsidRPr="00732610">
              <w:rPr>
                <w:rFonts w:ascii="Calibri" w:hAnsi="Calibri" w:cs="Calibri"/>
                <w:b/>
                <w:color w:val="FFFFFF"/>
              </w:rPr>
              <w:t>Description</w:t>
            </w:r>
          </w:p>
        </w:tc>
      </w:tr>
      <w:tr w:rsidR="00A3035B" w:rsidRPr="002145D2" w14:paraId="4E380C4E" w14:textId="77777777" w:rsidTr="00732610">
        <w:tc>
          <w:tcPr>
            <w:tcW w:w="1495" w:type="dxa"/>
            <w:shd w:val="clear" w:color="auto" w:fill="FFFFFF"/>
          </w:tcPr>
          <w:p w14:paraId="763A7908" w14:textId="77777777" w:rsidR="00A3035B" w:rsidRPr="00732610" w:rsidRDefault="00A3035B" w:rsidP="00732610">
            <w:pPr>
              <w:spacing w:after="0" w:line="240" w:lineRule="auto"/>
              <w:rPr>
                <w:rFonts w:ascii="Calibri" w:hAnsi="Calibri" w:cs="Calibri"/>
              </w:rPr>
            </w:pPr>
            <w:r w:rsidRPr="00732610">
              <w:rPr>
                <w:rFonts w:ascii="Calibri" w:hAnsi="Calibri" w:cs="Calibri"/>
              </w:rPr>
              <w:t>Screen content</w:t>
            </w:r>
          </w:p>
        </w:tc>
        <w:tc>
          <w:tcPr>
            <w:tcW w:w="7650" w:type="dxa"/>
            <w:shd w:val="clear" w:color="auto" w:fill="FFFFFF"/>
          </w:tcPr>
          <w:p w14:paraId="3C42154D" w14:textId="77777777" w:rsidR="00A3035B" w:rsidRPr="00732610" w:rsidRDefault="00A3035B" w:rsidP="00732610">
            <w:pPr>
              <w:keepNext/>
              <w:spacing w:after="0" w:line="240" w:lineRule="auto"/>
              <w:rPr>
                <w:rFonts w:ascii="Calibri" w:hAnsi="Calibri" w:cs="Calibri"/>
              </w:rPr>
            </w:pPr>
            <w:r w:rsidRPr="00732610">
              <w:rPr>
                <w:rFonts w:ascii="Calibri" w:hAnsi="Calibri" w:cs="Calibri"/>
              </w:rPr>
              <w:t>Form header: reference number generated in real time. Steps (horizontal stepper): (1) Operator identification (name, contact, optional gender) → (2) NTB description (COMESA category, sub-category, corridor, location, date, free-text description) → (3) Attachments (multi-file drag &amp; drop) → (4) Summary and confirmation. Progress bar visible at each step. “Save as draft” button available.</w:t>
            </w:r>
          </w:p>
        </w:tc>
      </w:tr>
    </w:tbl>
    <w:p w14:paraId="573CE44D" w14:textId="75FB9421" w:rsidR="00A3035B" w:rsidRPr="002145D2" w:rsidRDefault="00A3035B" w:rsidP="00083546">
      <w:pPr>
        <w:pStyle w:val="Caption"/>
        <w:jc w:val="center"/>
        <w:rPr>
          <w:lang w:val="en-GB"/>
        </w:rPr>
      </w:pPr>
      <w:bookmarkStart w:id="723" w:name="_Toc232249048"/>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8</w:t>
      </w:r>
      <w:r w:rsidRPr="002145D2">
        <w:rPr>
          <w:lang w:val="en-GB"/>
        </w:rPr>
        <w:fldChar w:fldCharType="end"/>
      </w:r>
      <w:r w:rsidR="00F4298E">
        <w:rPr>
          <w:lang w:val="en-GB"/>
        </w:rPr>
        <w:t>7</w:t>
      </w:r>
      <w:r w:rsidRPr="002145D2">
        <w:rPr>
          <w:lang w:val="en-GB"/>
        </w:rPr>
        <w:t>: NTB submission form (step 2/4) - Description</w:t>
      </w:r>
      <w:bookmarkEnd w:id="723"/>
    </w:p>
    <w:p w14:paraId="560F4140" w14:textId="77777777" w:rsidR="00A3035B" w:rsidRPr="00B511D9" w:rsidRDefault="00A3035B" w:rsidP="00BE6130">
      <w:pPr>
        <w:spacing w:after="0" w:line="240" w:lineRule="auto"/>
        <w:rPr>
          <w:rFonts w:ascii="Calibri" w:hAnsi="Calibri" w:cs="Calibri"/>
        </w:rPr>
      </w:pPr>
      <w:bookmarkStart w:id="724" w:name="_Toc232248916"/>
      <w:r w:rsidRPr="00B511D9">
        <w:rPr>
          <w:rFonts w:ascii="Calibri" w:hAnsi="Calibri" w:cs="Calibri"/>
        </w:rPr>
        <w:t>J.3 National Focal Point Dashboard</w:t>
      </w:r>
      <w:bookmarkEnd w:id="724"/>
    </w:p>
    <w:p w14:paraId="224727F1" w14:textId="77777777" w:rsidR="00A3035B" w:rsidRPr="002145D2" w:rsidRDefault="00A3035B" w:rsidP="00A81F72">
      <w:pPr>
        <w:spacing w:before="120" w:after="80"/>
        <w:jc w:val="center"/>
      </w:pPr>
      <w:r w:rsidRPr="002145D2">
        <w:rPr>
          <w:noProof/>
        </w:rPr>
        <w:drawing>
          <wp:inline distT="0" distB="0" distL="0" distR="0" wp14:anchorId="712483BA" wp14:editId="586278FE">
            <wp:extent cx="5895975" cy="3507740"/>
            <wp:effectExtent l="0" t="0" r="0" b="0"/>
            <wp:docPr id="33" name="Wireframe J.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J.3"/>
                    <pic:cNvPicPr>
                      <a:picLocks noChangeAspect="1" noChangeArrowheads="1"/>
                    </pic:cNvPicPr>
                  </pic:nvPicPr>
                  <pic:blipFill>
                    <a:blip r:embed="rId108" cstate="print">
                      <a:extLst>
                        <a:ext uri="{28A0092B-C50C-407E-A947-70E740481C1C}">
                          <a14:useLocalDpi xmlns:a14="http://schemas.microsoft.com/office/drawing/2010/main"/>
                        </a:ext>
                      </a:extLst>
                    </a:blip>
                    <a:srcRect/>
                    <a:stretch>
                      <a:fillRect/>
                    </a:stretch>
                  </pic:blipFill>
                  <pic:spPr bwMode="auto">
                    <a:xfrm>
                      <a:off x="0" y="0"/>
                      <a:ext cx="5895975" cy="3507740"/>
                    </a:xfrm>
                    <a:prstGeom prst="rect">
                      <a:avLst/>
                    </a:prstGeom>
                    <a:noFill/>
                    <a:ln>
                      <a:noFill/>
                    </a:ln>
                  </pic:spPr>
                </pic:pic>
              </a:graphicData>
            </a:graphic>
          </wp:inline>
        </w:drawing>
      </w:r>
    </w:p>
    <w:p w14:paraId="1ED40D6A" w14:textId="77777777" w:rsidR="00A3035B" w:rsidRPr="002145D2" w:rsidRDefault="00A3035B" w:rsidP="00A81F72">
      <w:pPr>
        <w:spacing w:before="40" w:after="180"/>
        <w:jc w:val="center"/>
      </w:pPr>
      <w:r w:rsidRPr="002145D2">
        <w:rPr>
          <w:i/>
        </w:rPr>
        <w:t>Figure J.3 — National Focal Point dashboard (Kanban view)</w:t>
      </w: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000"/>
        <w:gridCol w:w="6760"/>
      </w:tblGrid>
      <w:tr w:rsidR="00A3035B" w:rsidRPr="002145D2" w14:paraId="18244EC8" w14:textId="77777777" w:rsidTr="003F02B6">
        <w:tc>
          <w:tcPr>
            <w:tcW w:w="2000" w:type="dxa"/>
            <w:shd w:val="clear" w:color="auto" w:fill="1F4E79"/>
          </w:tcPr>
          <w:p w14:paraId="48134C36" w14:textId="77777777" w:rsidR="00A3035B" w:rsidRPr="002145D2" w:rsidRDefault="00A3035B" w:rsidP="003F02B6">
            <w:pPr>
              <w:spacing w:before="40" w:after="40"/>
            </w:pPr>
            <w:r w:rsidRPr="002145D2">
              <w:rPr>
                <w:rFonts w:cs="Calibri"/>
                <w:b/>
                <w:color w:val="FFFFFF"/>
              </w:rPr>
              <w:t>Element</w:t>
            </w:r>
          </w:p>
        </w:tc>
        <w:tc>
          <w:tcPr>
            <w:tcW w:w="6760" w:type="dxa"/>
            <w:shd w:val="clear" w:color="auto" w:fill="1F4E79"/>
          </w:tcPr>
          <w:p w14:paraId="275F9001" w14:textId="77777777" w:rsidR="00A3035B" w:rsidRPr="002145D2" w:rsidRDefault="00A3035B" w:rsidP="003F02B6">
            <w:pPr>
              <w:spacing w:before="40" w:after="40"/>
            </w:pPr>
            <w:r w:rsidRPr="002145D2">
              <w:rPr>
                <w:rFonts w:cs="Calibri"/>
                <w:b/>
                <w:color w:val="FFFFFF"/>
              </w:rPr>
              <w:t>Description</w:t>
            </w:r>
          </w:p>
        </w:tc>
      </w:tr>
      <w:tr w:rsidR="00A3035B" w:rsidRPr="00B511D9" w14:paraId="79BD78C3" w14:textId="77777777" w:rsidTr="003F02B6">
        <w:tc>
          <w:tcPr>
            <w:tcW w:w="2000" w:type="dxa"/>
            <w:shd w:val="clear" w:color="auto" w:fill="FFFFFF"/>
          </w:tcPr>
          <w:p w14:paraId="43EF0F05" w14:textId="77777777" w:rsidR="00A3035B" w:rsidRPr="00B511D9" w:rsidRDefault="00A3035B" w:rsidP="00B511D9">
            <w:pPr>
              <w:spacing w:after="0" w:line="240" w:lineRule="auto"/>
              <w:rPr>
                <w:rFonts w:asciiTheme="majorHAnsi" w:hAnsiTheme="majorHAnsi" w:cstheme="majorHAnsi"/>
              </w:rPr>
            </w:pPr>
            <w:r w:rsidRPr="00B511D9">
              <w:rPr>
                <w:rFonts w:asciiTheme="majorHAnsi" w:hAnsiTheme="majorHAnsi" w:cstheme="majorHAnsi"/>
              </w:rPr>
              <w:t>Screen content</w:t>
            </w:r>
          </w:p>
        </w:tc>
        <w:tc>
          <w:tcPr>
            <w:tcW w:w="6760" w:type="dxa"/>
            <w:shd w:val="clear" w:color="auto" w:fill="FFFFFF"/>
          </w:tcPr>
          <w:p w14:paraId="45200DC8" w14:textId="77777777" w:rsidR="00A3035B" w:rsidRPr="00B511D9" w:rsidRDefault="00A3035B" w:rsidP="00B511D9">
            <w:pPr>
              <w:keepNext/>
              <w:spacing w:after="0" w:line="240" w:lineRule="auto"/>
              <w:rPr>
                <w:rFonts w:asciiTheme="majorHAnsi" w:hAnsiTheme="majorHAnsi" w:cstheme="majorHAnsi"/>
              </w:rPr>
            </w:pPr>
            <w:r w:rsidRPr="00B511D9">
              <w:rPr>
                <w:rFonts w:asciiTheme="majorHAnsi" w:hAnsiTheme="majorHAnsi" w:cstheme="majorHAnsi"/>
              </w:rPr>
              <w:t>4-column Kanban view: New | Under validation | Further information required | To be assigned. Each case card displays: reference, category (coloured badge), submission channel, timestamp, priority indicator. Quick filters by corridor, NTB category and date. Quick action button “Validate” / “Request further information” / “Reject” directly from the list.</w:t>
            </w:r>
          </w:p>
        </w:tc>
      </w:tr>
    </w:tbl>
    <w:p w14:paraId="74CEB923" w14:textId="0B1FA6BF" w:rsidR="00A3035B" w:rsidRPr="002145D2" w:rsidRDefault="00A3035B" w:rsidP="001F0FDE">
      <w:pPr>
        <w:pStyle w:val="Caption"/>
        <w:jc w:val="center"/>
        <w:rPr>
          <w:lang w:val="en-GB"/>
        </w:rPr>
      </w:pPr>
      <w:bookmarkStart w:id="725" w:name="_Toc232249049"/>
      <w:r w:rsidRPr="002145D2">
        <w:rPr>
          <w:lang w:val="en-GB"/>
        </w:rPr>
        <w:t xml:space="preserve">Table </w:t>
      </w:r>
      <w:r w:rsidR="00F4298E">
        <w:rPr>
          <w:lang w:val="en-GB"/>
        </w:rPr>
        <w:t>88</w:t>
      </w:r>
      <w:r w:rsidRPr="002145D2">
        <w:rPr>
          <w:lang w:val="en-GB"/>
        </w:rPr>
        <w:t>: Figure J.3 — National Focal Point dashboard (Kanban view) - Description</w:t>
      </w:r>
      <w:bookmarkEnd w:id="725"/>
    </w:p>
    <w:p w14:paraId="2A6F9081" w14:textId="77777777" w:rsidR="00BE6130" w:rsidRDefault="00BE6130" w:rsidP="00BE6130">
      <w:pPr>
        <w:spacing w:after="0" w:line="240" w:lineRule="auto"/>
        <w:rPr>
          <w:rFonts w:ascii="Calibri" w:hAnsi="Calibri" w:cs="Calibri"/>
        </w:rPr>
      </w:pPr>
      <w:bookmarkStart w:id="726" w:name="_Toc232248917"/>
    </w:p>
    <w:p w14:paraId="56534D96" w14:textId="77777777" w:rsidR="00BE6130" w:rsidRDefault="00BE6130" w:rsidP="00BE6130">
      <w:pPr>
        <w:spacing w:after="0" w:line="240" w:lineRule="auto"/>
        <w:rPr>
          <w:rFonts w:ascii="Calibri" w:hAnsi="Calibri" w:cs="Calibri"/>
        </w:rPr>
      </w:pPr>
    </w:p>
    <w:p w14:paraId="7128B638" w14:textId="77777777" w:rsidR="00BE6130" w:rsidRDefault="00BE6130" w:rsidP="00BE6130">
      <w:pPr>
        <w:spacing w:after="0" w:line="240" w:lineRule="auto"/>
        <w:rPr>
          <w:rFonts w:ascii="Calibri" w:hAnsi="Calibri" w:cs="Calibri"/>
        </w:rPr>
      </w:pPr>
    </w:p>
    <w:p w14:paraId="4DBE2181" w14:textId="77777777" w:rsidR="00BE6130" w:rsidRDefault="00BE6130" w:rsidP="00BE6130">
      <w:pPr>
        <w:spacing w:after="0" w:line="240" w:lineRule="auto"/>
        <w:rPr>
          <w:rFonts w:ascii="Calibri" w:hAnsi="Calibri" w:cs="Calibri"/>
        </w:rPr>
      </w:pPr>
    </w:p>
    <w:p w14:paraId="4745680D" w14:textId="77777777" w:rsidR="00BE6130" w:rsidRDefault="00BE6130" w:rsidP="00BE6130">
      <w:pPr>
        <w:spacing w:after="0" w:line="240" w:lineRule="auto"/>
        <w:rPr>
          <w:rFonts w:ascii="Calibri" w:hAnsi="Calibri" w:cs="Calibri"/>
        </w:rPr>
      </w:pPr>
    </w:p>
    <w:p w14:paraId="6B8D1B71" w14:textId="77777777" w:rsidR="00BE6130" w:rsidRDefault="00BE6130" w:rsidP="00BE6130">
      <w:pPr>
        <w:spacing w:after="0" w:line="240" w:lineRule="auto"/>
        <w:rPr>
          <w:rFonts w:ascii="Calibri" w:hAnsi="Calibri" w:cs="Calibri"/>
        </w:rPr>
      </w:pPr>
    </w:p>
    <w:p w14:paraId="273B5731" w14:textId="77777777" w:rsidR="00BE6130" w:rsidRDefault="00BE6130" w:rsidP="00BE6130">
      <w:pPr>
        <w:spacing w:after="0" w:line="240" w:lineRule="auto"/>
        <w:rPr>
          <w:rFonts w:ascii="Calibri" w:hAnsi="Calibri" w:cs="Calibri"/>
        </w:rPr>
      </w:pPr>
    </w:p>
    <w:p w14:paraId="730FC9BA" w14:textId="77777777" w:rsidR="00BE6130" w:rsidRDefault="00BE6130" w:rsidP="00BE6130">
      <w:pPr>
        <w:spacing w:after="0" w:line="240" w:lineRule="auto"/>
        <w:rPr>
          <w:rFonts w:ascii="Calibri" w:hAnsi="Calibri" w:cs="Calibri"/>
        </w:rPr>
      </w:pPr>
    </w:p>
    <w:p w14:paraId="7DAB4B55" w14:textId="77777777" w:rsidR="00BE6130" w:rsidRDefault="00BE6130" w:rsidP="00BE6130">
      <w:pPr>
        <w:spacing w:after="0" w:line="240" w:lineRule="auto"/>
        <w:rPr>
          <w:rFonts w:ascii="Calibri" w:hAnsi="Calibri" w:cs="Calibri"/>
        </w:rPr>
      </w:pPr>
    </w:p>
    <w:p w14:paraId="5E6E0B44" w14:textId="77777777" w:rsidR="00BE6130" w:rsidRDefault="00BE6130" w:rsidP="00BE6130">
      <w:pPr>
        <w:spacing w:after="0" w:line="240" w:lineRule="auto"/>
        <w:rPr>
          <w:rFonts w:ascii="Calibri" w:hAnsi="Calibri" w:cs="Calibri"/>
        </w:rPr>
      </w:pPr>
    </w:p>
    <w:p w14:paraId="7705F9B5" w14:textId="77777777" w:rsidR="00BE6130" w:rsidRDefault="00BE6130" w:rsidP="00BE6130">
      <w:pPr>
        <w:spacing w:after="0" w:line="240" w:lineRule="auto"/>
        <w:rPr>
          <w:rFonts w:ascii="Calibri" w:hAnsi="Calibri" w:cs="Calibri"/>
        </w:rPr>
      </w:pPr>
    </w:p>
    <w:p w14:paraId="0DF04EB1" w14:textId="77777777" w:rsidR="00BE6130" w:rsidRDefault="00BE6130" w:rsidP="00BE6130">
      <w:pPr>
        <w:spacing w:after="0" w:line="240" w:lineRule="auto"/>
        <w:rPr>
          <w:rFonts w:ascii="Calibri" w:hAnsi="Calibri" w:cs="Calibri"/>
        </w:rPr>
      </w:pPr>
    </w:p>
    <w:p w14:paraId="5985270E" w14:textId="77777777" w:rsidR="00BE6130" w:rsidRDefault="00BE6130" w:rsidP="00BE6130">
      <w:pPr>
        <w:spacing w:after="0" w:line="240" w:lineRule="auto"/>
        <w:rPr>
          <w:rFonts w:ascii="Calibri" w:hAnsi="Calibri" w:cs="Calibri"/>
        </w:rPr>
      </w:pPr>
    </w:p>
    <w:p w14:paraId="5C560B6D" w14:textId="77777777" w:rsidR="00BE6130" w:rsidRDefault="00BE6130" w:rsidP="00BE6130">
      <w:pPr>
        <w:spacing w:after="0" w:line="240" w:lineRule="auto"/>
        <w:rPr>
          <w:rFonts w:ascii="Calibri" w:hAnsi="Calibri" w:cs="Calibri"/>
        </w:rPr>
      </w:pPr>
    </w:p>
    <w:p w14:paraId="065659BB" w14:textId="77777777" w:rsidR="00BE6130" w:rsidRDefault="00BE6130" w:rsidP="00BE6130">
      <w:pPr>
        <w:spacing w:after="0" w:line="240" w:lineRule="auto"/>
        <w:rPr>
          <w:rFonts w:ascii="Calibri" w:hAnsi="Calibri" w:cs="Calibri"/>
        </w:rPr>
      </w:pPr>
    </w:p>
    <w:p w14:paraId="39A16DEC" w14:textId="6C013B8C" w:rsidR="00A3035B" w:rsidRPr="00B511D9" w:rsidRDefault="00A3035B" w:rsidP="00BE6130">
      <w:pPr>
        <w:spacing w:after="0" w:line="240" w:lineRule="auto"/>
        <w:rPr>
          <w:rFonts w:ascii="Calibri" w:hAnsi="Calibri" w:cs="Calibri"/>
        </w:rPr>
      </w:pPr>
      <w:r w:rsidRPr="00B511D9">
        <w:rPr>
          <w:rFonts w:ascii="Calibri" w:hAnsi="Calibri" w:cs="Calibri"/>
        </w:rPr>
        <w:t>J.4 Institutional Dashboard (Agent)</w:t>
      </w:r>
      <w:bookmarkEnd w:id="726"/>
    </w:p>
    <w:p w14:paraId="0102DA78" w14:textId="77777777" w:rsidR="00A3035B" w:rsidRPr="002145D2" w:rsidRDefault="00A3035B" w:rsidP="00A81F72">
      <w:pPr>
        <w:spacing w:before="120" w:after="80"/>
        <w:jc w:val="center"/>
      </w:pPr>
      <w:r w:rsidRPr="002145D2">
        <w:rPr>
          <w:noProof/>
        </w:rPr>
        <w:drawing>
          <wp:inline distT="0" distB="0" distL="0" distR="0" wp14:anchorId="10B90487" wp14:editId="1993DBC3">
            <wp:extent cx="6059805" cy="3589655"/>
            <wp:effectExtent l="0" t="0" r="0" b="0"/>
            <wp:docPr id="34" name="Wireframe J.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J.4"/>
                    <pic:cNvPicPr>
                      <a:picLocks noChangeAspect="1" noChangeArrowheads="1"/>
                    </pic:cNvPicPr>
                  </pic:nvPicPr>
                  <pic:blipFill>
                    <a:blip r:embed="rId109" cstate="print">
                      <a:extLst>
                        <a:ext uri="{28A0092B-C50C-407E-A947-70E740481C1C}">
                          <a14:useLocalDpi xmlns:a14="http://schemas.microsoft.com/office/drawing/2010/main"/>
                        </a:ext>
                      </a:extLst>
                    </a:blip>
                    <a:srcRect/>
                    <a:stretch>
                      <a:fillRect/>
                    </a:stretch>
                  </pic:blipFill>
                  <pic:spPr bwMode="auto">
                    <a:xfrm>
                      <a:off x="0" y="0"/>
                      <a:ext cx="6059805" cy="3589655"/>
                    </a:xfrm>
                    <a:prstGeom prst="rect">
                      <a:avLst/>
                    </a:prstGeom>
                    <a:noFill/>
                    <a:ln>
                      <a:noFill/>
                    </a:ln>
                  </pic:spPr>
                </pic:pic>
              </a:graphicData>
            </a:graphic>
          </wp:inline>
        </w:drawing>
      </w:r>
    </w:p>
    <w:p w14:paraId="6583D800" w14:textId="77777777" w:rsidR="00A3035B" w:rsidRDefault="00A3035B" w:rsidP="00B511D9">
      <w:pPr>
        <w:spacing w:after="0" w:line="240" w:lineRule="auto"/>
        <w:jc w:val="center"/>
        <w:rPr>
          <w:rFonts w:asciiTheme="majorHAnsi" w:hAnsiTheme="majorHAnsi" w:cstheme="majorHAnsi"/>
          <w:i/>
          <w:sz w:val="18"/>
          <w:szCs w:val="18"/>
        </w:rPr>
      </w:pPr>
      <w:r w:rsidRPr="00B511D9">
        <w:rPr>
          <w:rFonts w:asciiTheme="majorHAnsi" w:hAnsiTheme="majorHAnsi" w:cstheme="majorHAnsi"/>
          <w:i/>
          <w:sz w:val="18"/>
          <w:szCs w:val="18"/>
        </w:rPr>
        <w:t>Figure J.4 — Institutional dashboard — Agent (sortable SLA list)</w:t>
      </w:r>
    </w:p>
    <w:p w14:paraId="5961E520" w14:textId="77777777" w:rsidR="00B511D9" w:rsidRPr="00B511D9" w:rsidRDefault="00B511D9" w:rsidP="00B511D9">
      <w:pPr>
        <w:spacing w:after="0" w:line="240" w:lineRule="auto"/>
        <w:jc w:val="center"/>
        <w:rPr>
          <w:rFonts w:asciiTheme="majorHAnsi" w:hAnsiTheme="majorHAnsi" w:cstheme="majorHAnsi"/>
          <w:sz w:val="18"/>
          <w:szCs w:val="18"/>
        </w:rPr>
      </w:pP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000"/>
        <w:gridCol w:w="6760"/>
      </w:tblGrid>
      <w:tr w:rsidR="00A3035B" w:rsidRPr="00B511D9" w14:paraId="261294A2" w14:textId="77777777" w:rsidTr="003F02B6">
        <w:tc>
          <w:tcPr>
            <w:tcW w:w="2000" w:type="dxa"/>
            <w:shd w:val="clear" w:color="auto" w:fill="1F4E79"/>
          </w:tcPr>
          <w:p w14:paraId="0E0270DD" w14:textId="77777777" w:rsidR="00A3035B" w:rsidRPr="00B511D9" w:rsidRDefault="00A3035B" w:rsidP="00B511D9">
            <w:pPr>
              <w:spacing w:after="0" w:line="240" w:lineRule="auto"/>
              <w:rPr>
                <w:rFonts w:ascii="Calibri" w:hAnsi="Calibri" w:cs="Calibri"/>
              </w:rPr>
            </w:pPr>
            <w:r w:rsidRPr="00B511D9">
              <w:rPr>
                <w:rFonts w:ascii="Calibri" w:hAnsi="Calibri" w:cs="Calibri"/>
                <w:b/>
                <w:color w:val="FFFFFF"/>
              </w:rPr>
              <w:t>Element</w:t>
            </w:r>
          </w:p>
        </w:tc>
        <w:tc>
          <w:tcPr>
            <w:tcW w:w="6760" w:type="dxa"/>
            <w:shd w:val="clear" w:color="auto" w:fill="1F4E79"/>
          </w:tcPr>
          <w:p w14:paraId="0EB08CB4" w14:textId="77777777" w:rsidR="00A3035B" w:rsidRPr="00B511D9" w:rsidRDefault="00A3035B" w:rsidP="00B511D9">
            <w:pPr>
              <w:spacing w:after="0" w:line="240" w:lineRule="auto"/>
              <w:rPr>
                <w:rFonts w:ascii="Calibri" w:hAnsi="Calibri" w:cs="Calibri"/>
              </w:rPr>
            </w:pPr>
            <w:r w:rsidRPr="00B511D9">
              <w:rPr>
                <w:rFonts w:ascii="Calibri" w:hAnsi="Calibri" w:cs="Calibri"/>
                <w:b/>
                <w:color w:val="FFFFFF"/>
              </w:rPr>
              <w:t>Description</w:t>
            </w:r>
          </w:p>
        </w:tc>
      </w:tr>
      <w:tr w:rsidR="00A3035B" w:rsidRPr="00B511D9" w14:paraId="4C3E87C5" w14:textId="77777777" w:rsidTr="003F02B6">
        <w:tc>
          <w:tcPr>
            <w:tcW w:w="2000" w:type="dxa"/>
            <w:shd w:val="clear" w:color="auto" w:fill="FFFFFF"/>
          </w:tcPr>
          <w:p w14:paraId="31DCCA04" w14:textId="77777777" w:rsidR="00A3035B" w:rsidRPr="00B511D9" w:rsidRDefault="00A3035B" w:rsidP="00B511D9">
            <w:pPr>
              <w:spacing w:after="0" w:line="240" w:lineRule="auto"/>
              <w:rPr>
                <w:rFonts w:ascii="Calibri" w:hAnsi="Calibri" w:cs="Calibri"/>
              </w:rPr>
            </w:pPr>
            <w:r w:rsidRPr="00B511D9">
              <w:rPr>
                <w:rFonts w:ascii="Calibri" w:hAnsi="Calibri" w:cs="Calibri"/>
              </w:rPr>
              <w:t>Screen content</w:t>
            </w:r>
          </w:p>
        </w:tc>
        <w:tc>
          <w:tcPr>
            <w:tcW w:w="6760" w:type="dxa"/>
            <w:shd w:val="clear" w:color="auto" w:fill="FFFFFF"/>
          </w:tcPr>
          <w:p w14:paraId="7E3EDA02" w14:textId="77777777" w:rsidR="00A3035B" w:rsidRPr="00B511D9" w:rsidRDefault="00A3035B" w:rsidP="00B511D9">
            <w:pPr>
              <w:keepNext/>
              <w:spacing w:after="0" w:line="240" w:lineRule="auto"/>
              <w:rPr>
                <w:rFonts w:ascii="Calibri" w:hAnsi="Calibri" w:cs="Calibri"/>
              </w:rPr>
            </w:pPr>
            <w:r w:rsidRPr="00B511D9">
              <w:rPr>
                <w:rFonts w:ascii="Calibri" w:hAnsi="Calibri" w:cs="Calibri"/>
              </w:rPr>
              <w:t>List view sorted by SLA urgency (red = overdue, orange = at risk, green = within timeframes). Columns: reference, NTB type, declarant, assignment date, SLA deadline, status. Sliding details thread (side panel): full description, downloadable attachments, comment area, status transition buttons. Summary counters at the top: In progress | Overdue | Resolved this month.</w:t>
            </w:r>
          </w:p>
        </w:tc>
      </w:tr>
    </w:tbl>
    <w:p w14:paraId="15EB72F3" w14:textId="0D1D82F9" w:rsidR="00A3035B" w:rsidRPr="002145D2" w:rsidRDefault="00A3035B" w:rsidP="001F0FDE">
      <w:pPr>
        <w:pStyle w:val="Caption"/>
        <w:jc w:val="center"/>
        <w:rPr>
          <w:lang w:val="en-GB"/>
        </w:rPr>
      </w:pPr>
      <w:bookmarkStart w:id="727" w:name="_Toc232249050"/>
      <w:r w:rsidRPr="002145D2">
        <w:rPr>
          <w:lang w:val="en-GB"/>
        </w:rPr>
        <w:t xml:space="preserve">Table </w:t>
      </w:r>
      <w:r w:rsidR="00F4298E">
        <w:rPr>
          <w:lang w:val="en-GB"/>
        </w:rPr>
        <w:t>8</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9</w:t>
      </w:r>
      <w:r w:rsidRPr="002145D2">
        <w:rPr>
          <w:lang w:val="en-GB"/>
        </w:rPr>
        <w:fldChar w:fldCharType="end"/>
      </w:r>
      <w:r w:rsidRPr="002145D2">
        <w:rPr>
          <w:lang w:val="en-GB"/>
        </w:rPr>
        <w:t>: Figure J.4 — Institutional dashboard — Agent (sortable SLA list) - Description</w:t>
      </w:r>
      <w:bookmarkEnd w:id="727"/>
    </w:p>
    <w:p w14:paraId="6387FE2B" w14:textId="77777777" w:rsidR="00BE6130" w:rsidRDefault="00BE6130" w:rsidP="00BE6130">
      <w:pPr>
        <w:spacing w:after="0" w:line="240" w:lineRule="auto"/>
        <w:rPr>
          <w:rFonts w:ascii="Calibri" w:hAnsi="Calibri" w:cs="Calibri"/>
        </w:rPr>
      </w:pPr>
      <w:bookmarkStart w:id="728" w:name="_Toc232248918"/>
    </w:p>
    <w:p w14:paraId="5FB40954" w14:textId="77777777" w:rsidR="00BE6130" w:rsidRDefault="00BE6130" w:rsidP="00BE6130">
      <w:pPr>
        <w:spacing w:after="0" w:line="240" w:lineRule="auto"/>
        <w:rPr>
          <w:rFonts w:ascii="Calibri" w:hAnsi="Calibri" w:cs="Calibri"/>
        </w:rPr>
      </w:pPr>
    </w:p>
    <w:p w14:paraId="7F79BB6B" w14:textId="77777777" w:rsidR="00BE6130" w:rsidRDefault="00BE6130" w:rsidP="00BE6130">
      <w:pPr>
        <w:spacing w:after="0" w:line="240" w:lineRule="auto"/>
        <w:rPr>
          <w:rFonts w:ascii="Calibri" w:hAnsi="Calibri" w:cs="Calibri"/>
        </w:rPr>
      </w:pPr>
    </w:p>
    <w:p w14:paraId="3CF11588" w14:textId="77777777" w:rsidR="00BE6130" w:rsidRDefault="00BE6130" w:rsidP="00BE6130">
      <w:pPr>
        <w:spacing w:after="0" w:line="240" w:lineRule="auto"/>
        <w:rPr>
          <w:rFonts w:ascii="Calibri" w:hAnsi="Calibri" w:cs="Calibri"/>
        </w:rPr>
      </w:pPr>
    </w:p>
    <w:p w14:paraId="64E07820" w14:textId="77777777" w:rsidR="00BE6130" w:rsidRDefault="00BE6130" w:rsidP="00BE6130">
      <w:pPr>
        <w:spacing w:after="0" w:line="240" w:lineRule="auto"/>
        <w:rPr>
          <w:rFonts w:ascii="Calibri" w:hAnsi="Calibri" w:cs="Calibri"/>
        </w:rPr>
      </w:pPr>
    </w:p>
    <w:p w14:paraId="093F91D4" w14:textId="77777777" w:rsidR="00BE6130" w:rsidRDefault="00BE6130" w:rsidP="00BE6130">
      <w:pPr>
        <w:spacing w:after="0" w:line="240" w:lineRule="auto"/>
        <w:rPr>
          <w:rFonts w:ascii="Calibri" w:hAnsi="Calibri" w:cs="Calibri"/>
        </w:rPr>
      </w:pPr>
    </w:p>
    <w:p w14:paraId="767FC840" w14:textId="77777777" w:rsidR="00BE6130" w:rsidRDefault="00BE6130" w:rsidP="00BE6130">
      <w:pPr>
        <w:spacing w:after="0" w:line="240" w:lineRule="auto"/>
        <w:rPr>
          <w:rFonts w:ascii="Calibri" w:hAnsi="Calibri" w:cs="Calibri"/>
        </w:rPr>
      </w:pPr>
    </w:p>
    <w:p w14:paraId="6340B356" w14:textId="77777777" w:rsidR="00BE6130" w:rsidRDefault="00BE6130" w:rsidP="00BE6130">
      <w:pPr>
        <w:spacing w:after="0" w:line="240" w:lineRule="auto"/>
        <w:rPr>
          <w:rFonts w:ascii="Calibri" w:hAnsi="Calibri" w:cs="Calibri"/>
        </w:rPr>
      </w:pPr>
    </w:p>
    <w:p w14:paraId="09089627" w14:textId="77777777" w:rsidR="00BE6130" w:rsidRDefault="00BE6130" w:rsidP="00BE6130">
      <w:pPr>
        <w:spacing w:after="0" w:line="240" w:lineRule="auto"/>
        <w:rPr>
          <w:rFonts w:ascii="Calibri" w:hAnsi="Calibri" w:cs="Calibri"/>
        </w:rPr>
      </w:pPr>
    </w:p>
    <w:p w14:paraId="09113B5A" w14:textId="77777777" w:rsidR="00BE6130" w:rsidRDefault="00BE6130" w:rsidP="00BE6130">
      <w:pPr>
        <w:spacing w:after="0" w:line="240" w:lineRule="auto"/>
        <w:rPr>
          <w:rFonts w:ascii="Calibri" w:hAnsi="Calibri" w:cs="Calibri"/>
        </w:rPr>
      </w:pPr>
    </w:p>
    <w:p w14:paraId="324052FF" w14:textId="77777777" w:rsidR="00BE6130" w:rsidRDefault="00BE6130" w:rsidP="00BE6130">
      <w:pPr>
        <w:spacing w:after="0" w:line="240" w:lineRule="auto"/>
        <w:rPr>
          <w:rFonts w:ascii="Calibri" w:hAnsi="Calibri" w:cs="Calibri"/>
        </w:rPr>
      </w:pPr>
    </w:p>
    <w:p w14:paraId="2BCC3D65" w14:textId="77777777" w:rsidR="00BE6130" w:rsidRDefault="00BE6130" w:rsidP="00BE6130">
      <w:pPr>
        <w:spacing w:after="0" w:line="240" w:lineRule="auto"/>
        <w:rPr>
          <w:rFonts w:ascii="Calibri" w:hAnsi="Calibri" w:cs="Calibri"/>
        </w:rPr>
      </w:pPr>
    </w:p>
    <w:p w14:paraId="4B3B2287" w14:textId="77777777" w:rsidR="00BE6130" w:rsidRDefault="00BE6130" w:rsidP="00BE6130">
      <w:pPr>
        <w:spacing w:after="0" w:line="240" w:lineRule="auto"/>
        <w:rPr>
          <w:rFonts w:ascii="Calibri" w:hAnsi="Calibri" w:cs="Calibri"/>
        </w:rPr>
      </w:pPr>
    </w:p>
    <w:p w14:paraId="74F7F9B0" w14:textId="77777777" w:rsidR="00BE6130" w:rsidRDefault="00BE6130" w:rsidP="00BE6130">
      <w:pPr>
        <w:spacing w:after="0" w:line="240" w:lineRule="auto"/>
        <w:rPr>
          <w:rFonts w:ascii="Calibri" w:hAnsi="Calibri" w:cs="Calibri"/>
        </w:rPr>
      </w:pPr>
    </w:p>
    <w:p w14:paraId="7E75B6DC" w14:textId="77777777" w:rsidR="00BE6130" w:rsidRDefault="00BE6130" w:rsidP="00BE6130">
      <w:pPr>
        <w:spacing w:after="0" w:line="240" w:lineRule="auto"/>
        <w:rPr>
          <w:rFonts w:ascii="Calibri" w:hAnsi="Calibri" w:cs="Calibri"/>
        </w:rPr>
      </w:pPr>
    </w:p>
    <w:p w14:paraId="04A59AB7" w14:textId="6832C328" w:rsidR="00A3035B" w:rsidRPr="00B511D9" w:rsidRDefault="00A3035B" w:rsidP="00BE6130">
      <w:pPr>
        <w:spacing w:after="0" w:line="240" w:lineRule="auto"/>
        <w:rPr>
          <w:rFonts w:ascii="Calibri" w:hAnsi="Calibri" w:cs="Calibri"/>
        </w:rPr>
      </w:pPr>
      <w:r w:rsidRPr="00B511D9">
        <w:rPr>
          <w:rFonts w:ascii="Calibri" w:hAnsi="Calibri" w:cs="Calibri"/>
        </w:rPr>
        <w:t>J.5 NMC Dashboard</w:t>
      </w:r>
      <w:bookmarkEnd w:id="728"/>
    </w:p>
    <w:p w14:paraId="602D0810" w14:textId="77777777" w:rsidR="00A3035B" w:rsidRPr="002145D2" w:rsidRDefault="00A3035B" w:rsidP="00A81F72">
      <w:pPr>
        <w:spacing w:before="120" w:after="80"/>
        <w:jc w:val="center"/>
      </w:pPr>
      <w:r w:rsidRPr="002145D2">
        <w:rPr>
          <w:noProof/>
        </w:rPr>
        <w:drawing>
          <wp:inline distT="0" distB="0" distL="0" distR="0" wp14:anchorId="10F09F7B" wp14:editId="3B2F1DB7">
            <wp:extent cx="5977890" cy="3535045"/>
            <wp:effectExtent l="0" t="0" r="0" b="0"/>
            <wp:docPr id="35" name="Wireframe J.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J.5"/>
                    <pic:cNvPicPr>
                      <a:picLocks noChangeAspect="1" noChangeArrowheads="1"/>
                    </pic:cNvPicPr>
                  </pic:nvPicPr>
                  <pic:blipFill>
                    <a:blip r:embed="rId110" cstate="print">
                      <a:extLst>
                        <a:ext uri="{28A0092B-C50C-407E-A947-70E740481C1C}">
                          <a14:useLocalDpi xmlns:a14="http://schemas.microsoft.com/office/drawing/2010/main"/>
                        </a:ext>
                      </a:extLst>
                    </a:blip>
                    <a:srcRect/>
                    <a:stretch>
                      <a:fillRect/>
                    </a:stretch>
                  </pic:blipFill>
                  <pic:spPr bwMode="auto">
                    <a:xfrm>
                      <a:off x="0" y="0"/>
                      <a:ext cx="5977890" cy="3535045"/>
                    </a:xfrm>
                    <a:prstGeom prst="rect">
                      <a:avLst/>
                    </a:prstGeom>
                    <a:noFill/>
                    <a:ln>
                      <a:noFill/>
                    </a:ln>
                  </pic:spPr>
                </pic:pic>
              </a:graphicData>
            </a:graphic>
          </wp:inline>
        </w:drawing>
      </w:r>
    </w:p>
    <w:p w14:paraId="3A9B46BF" w14:textId="77777777" w:rsidR="00A3035B" w:rsidRDefault="00A3035B" w:rsidP="00B511D9">
      <w:pPr>
        <w:spacing w:after="0" w:line="240" w:lineRule="auto"/>
        <w:jc w:val="center"/>
        <w:rPr>
          <w:rFonts w:ascii="Calibri" w:hAnsi="Calibri" w:cs="Calibri"/>
          <w:i/>
          <w:sz w:val="18"/>
          <w:szCs w:val="18"/>
        </w:rPr>
      </w:pPr>
      <w:r w:rsidRPr="00B511D9">
        <w:rPr>
          <w:rFonts w:ascii="Calibri" w:hAnsi="Calibri" w:cs="Calibri"/>
          <w:i/>
          <w:sz w:val="18"/>
          <w:szCs w:val="18"/>
        </w:rPr>
        <w:t>Figure J.5 — NMC dashboard (real-time indicators)</w:t>
      </w:r>
    </w:p>
    <w:p w14:paraId="3968E3C4" w14:textId="77777777" w:rsidR="00B511D9" w:rsidRPr="00B511D9" w:rsidRDefault="00B511D9" w:rsidP="00B511D9">
      <w:pPr>
        <w:spacing w:after="0" w:line="240" w:lineRule="auto"/>
        <w:jc w:val="center"/>
        <w:rPr>
          <w:rFonts w:ascii="Calibri" w:hAnsi="Calibri" w:cs="Calibri"/>
          <w:sz w:val="18"/>
          <w:szCs w:val="18"/>
        </w:rPr>
      </w:pP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000"/>
        <w:gridCol w:w="6760"/>
      </w:tblGrid>
      <w:tr w:rsidR="00A3035B" w:rsidRPr="002145D2" w14:paraId="0D8A7E03" w14:textId="77777777" w:rsidTr="003F02B6">
        <w:tc>
          <w:tcPr>
            <w:tcW w:w="2000" w:type="dxa"/>
            <w:shd w:val="clear" w:color="auto" w:fill="1F4E79"/>
          </w:tcPr>
          <w:p w14:paraId="71F5EDAB" w14:textId="77777777" w:rsidR="00A3035B" w:rsidRPr="002145D2" w:rsidRDefault="00A3035B" w:rsidP="003F02B6">
            <w:pPr>
              <w:spacing w:before="40" w:after="40"/>
            </w:pPr>
            <w:r w:rsidRPr="002145D2">
              <w:rPr>
                <w:rFonts w:cs="Calibri"/>
                <w:b/>
                <w:color w:val="FFFFFF"/>
              </w:rPr>
              <w:t>Element</w:t>
            </w:r>
          </w:p>
        </w:tc>
        <w:tc>
          <w:tcPr>
            <w:tcW w:w="6760" w:type="dxa"/>
            <w:shd w:val="clear" w:color="auto" w:fill="1F4E79"/>
          </w:tcPr>
          <w:p w14:paraId="02ABA2A0" w14:textId="77777777" w:rsidR="00A3035B" w:rsidRPr="002145D2" w:rsidRDefault="00A3035B" w:rsidP="003F02B6">
            <w:pPr>
              <w:spacing w:before="40" w:after="40"/>
            </w:pPr>
            <w:r w:rsidRPr="002145D2">
              <w:rPr>
                <w:rFonts w:cs="Calibri"/>
                <w:b/>
                <w:color w:val="FFFFFF"/>
              </w:rPr>
              <w:t>Description</w:t>
            </w:r>
          </w:p>
        </w:tc>
      </w:tr>
      <w:tr w:rsidR="00A3035B" w:rsidRPr="00B511D9" w14:paraId="2D0A8FF4" w14:textId="77777777" w:rsidTr="003F02B6">
        <w:tc>
          <w:tcPr>
            <w:tcW w:w="2000" w:type="dxa"/>
            <w:shd w:val="clear" w:color="auto" w:fill="FFFFFF"/>
          </w:tcPr>
          <w:p w14:paraId="1511012D" w14:textId="77777777" w:rsidR="00A3035B" w:rsidRPr="00B511D9" w:rsidRDefault="00A3035B" w:rsidP="00B511D9">
            <w:pPr>
              <w:spacing w:after="0" w:line="240" w:lineRule="auto"/>
              <w:rPr>
                <w:rFonts w:ascii="Calibri" w:hAnsi="Calibri" w:cs="Calibri"/>
              </w:rPr>
            </w:pPr>
            <w:r w:rsidRPr="00B511D9">
              <w:rPr>
                <w:rFonts w:ascii="Calibri" w:hAnsi="Calibri" w:cs="Calibri"/>
              </w:rPr>
              <w:t>Screen content</w:t>
            </w:r>
          </w:p>
        </w:tc>
        <w:tc>
          <w:tcPr>
            <w:tcW w:w="6760" w:type="dxa"/>
            <w:shd w:val="clear" w:color="auto" w:fill="FFFFFF"/>
          </w:tcPr>
          <w:p w14:paraId="4866DBC9" w14:textId="77777777" w:rsidR="00A3035B" w:rsidRPr="00B511D9" w:rsidRDefault="00A3035B" w:rsidP="00B511D9">
            <w:pPr>
              <w:keepNext/>
              <w:spacing w:after="0" w:line="240" w:lineRule="auto"/>
              <w:rPr>
                <w:rFonts w:ascii="Calibri" w:hAnsi="Calibri" w:cs="Calibri"/>
              </w:rPr>
            </w:pPr>
            <w:r w:rsidRPr="00B511D9">
              <w:rPr>
                <w:rFonts w:ascii="Calibri" w:hAnsi="Calibri" w:cs="Calibri"/>
              </w:rPr>
              <w:t>Real-time KPI indicators (large tiles): total open cases, resolution rate (circular gauge), average timeframe (sparkline), cases in escalation (red badge). Interactive charts: monthly evolution of submissions (bars) + resolution rate (line). Table of the most solicited institutions with SLA performance bar. Thread of active escalations with a direct intervention button.</w:t>
            </w:r>
          </w:p>
        </w:tc>
      </w:tr>
    </w:tbl>
    <w:p w14:paraId="094146A1" w14:textId="7AADFA1B" w:rsidR="00A3035B" w:rsidRPr="002145D2" w:rsidRDefault="00A3035B" w:rsidP="001F0FDE">
      <w:pPr>
        <w:pStyle w:val="Caption"/>
        <w:jc w:val="center"/>
        <w:rPr>
          <w:lang w:val="en-GB"/>
        </w:rPr>
      </w:pPr>
      <w:bookmarkStart w:id="729" w:name="_Toc232249051"/>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9</w:t>
      </w:r>
      <w:r w:rsidRPr="002145D2">
        <w:rPr>
          <w:lang w:val="en-GB"/>
        </w:rPr>
        <w:fldChar w:fldCharType="end"/>
      </w:r>
      <w:r w:rsidR="00F4298E">
        <w:rPr>
          <w:lang w:val="en-GB"/>
        </w:rPr>
        <w:t>0</w:t>
      </w:r>
      <w:r w:rsidRPr="002145D2">
        <w:rPr>
          <w:lang w:val="en-GB"/>
        </w:rPr>
        <w:t>: Figure J.5 — NMC dashboard (real-time indicators) - Description</w:t>
      </w:r>
      <w:bookmarkEnd w:id="729"/>
    </w:p>
    <w:p w14:paraId="26317718" w14:textId="77777777" w:rsidR="00BE6130" w:rsidRDefault="00BE6130" w:rsidP="00BE6130">
      <w:pPr>
        <w:spacing w:after="0" w:line="240" w:lineRule="auto"/>
        <w:rPr>
          <w:rFonts w:ascii="Calibri" w:hAnsi="Calibri" w:cs="Calibri"/>
        </w:rPr>
      </w:pPr>
      <w:bookmarkStart w:id="730" w:name="_Toc232248919"/>
    </w:p>
    <w:p w14:paraId="2B9F39C9" w14:textId="77777777" w:rsidR="00BE6130" w:rsidRDefault="00BE6130" w:rsidP="00BE6130">
      <w:pPr>
        <w:spacing w:after="0" w:line="240" w:lineRule="auto"/>
        <w:rPr>
          <w:rFonts w:ascii="Calibri" w:hAnsi="Calibri" w:cs="Calibri"/>
        </w:rPr>
      </w:pPr>
    </w:p>
    <w:p w14:paraId="2E708592" w14:textId="77777777" w:rsidR="00BE6130" w:rsidRDefault="00BE6130" w:rsidP="00BE6130">
      <w:pPr>
        <w:spacing w:after="0" w:line="240" w:lineRule="auto"/>
        <w:rPr>
          <w:rFonts w:ascii="Calibri" w:hAnsi="Calibri" w:cs="Calibri"/>
        </w:rPr>
      </w:pPr>
    </w:p>
    <w:p w14:paraId="5ED54C3B" w14:textId="77777777" w:rsidR="00BE6130" w:rsidRDefault="00BE6130" w:rsidP="00BE6130">
      <w:pPr>
        <w:spacing w:after="0" w:line="240" w:lineRule="auto"/>
        <w:rPr>
          <w:rFonts w:ascii="Calibri" w:hAnsi="Calibri" w:cs="Calibri"/>
        </w:rPr>
      </w:pPr>
    </w:p>
    <w:p w14:paraId="511A76D4" w14:textId="77777777" w:rsidR="00BE6130" w:rsidRDefault="00BE6130" w:rsidP="00BE6130">
      <w:pPr>
        <w:spacing w:after="0" w:line="240" w:lineRule="auto"/>
        <w:rPr>
          <w:rFonts w:ascii="Calibri" w:hAnsi="Calibri" w:cs="Calibri"/>
        </w:rPr>
      </w:pPr>
    </w:p>
    <w:p w14:paraId="5B14CB38" w14:textId="77777777" w:rsidR="00BE6130" w:rsidRDefault="00BE6130" w:rsidP="00BE6130">
      <w:pPr>
        <w:spacing w:after="0" w:line="240" w:lineRule="auto"/>
        <w:rPr>
          <w:rFonts w:ascii="Calibri" w:hAnsi="Calibri" w:cs="Calibri"/>
        </w:rPr>
      </w:pPr>
    </w:p>
    <w:p w14:paraId="6EFD5A08" w14:textId="77777777" w:rsidR="00BE6130" w:rsidRDefault="00BE6130" w:rsidP="00BE6130">
      <w:pPr>
        <w:spacing w:after="0" w:line="240" w:lineRule="auto"/>
        <w:rPr>
          <w:rFonts w:ascii="Calibri" w:hAnsi="Calibri" w:cs="Calibri"/>
        </w:rPr>
      </w:pPr>
    </w:p>
    <w:p w14:paraId="5F51CA20" w14:textId="77777777" w:rsidR="00BE6130" w:rsidRDefault="00BE6130" w:rsidP="00BE6130">
      <w:pPr>
        <w:spacing w:after="0" w:line="240" w:lineRule="auto"/>
        <w:rPr>
          <w:rFonts w:ascii="Calibri" w:hAnsi="Calibri" w:cs="Calibri"/>
        </w:rPr>
      </w:pPr>
    </w:p>
    <w:p w14:paraId="02E59DCA" w14:textId="77777777" w:rsidR="00BE6130" w:rsidRDefault="00BE6130" w:rsidP="00BE6130">
      <w:pPr>
        <w:spacing w:after="0" w:line="240" w:lineRule="auto"/>
        <w:rPr>
          <w:rFonts w:ascii="Calibri" w:hAnsi="Calibri" w:cs="Calibri"/>
        </w:rPr>
      </w:pPr>
    </w:p>
    <w:p w14:paraId="470D9AA4" w14:textId="77777777" w:rsidR="00BE6130" w:rsidRDefault="00BE6130" w:rsidP="00BE6130">
      <w:pPr>
        <w:spacing w:after="0" w:line="240" w:lineRule="auto"/>
        <w:rPr>
          <w:rFonts w:ascii="Calibri" w:hAnsi="Calibri" w:cs="Calibri"/>
        </w:rPr>
      </w:pPr>
    </w:p>
    <w:p w14:paraId="41A20DC4" w14:textId="77777777" w:rsidR="00BE6130" w:rsidRDefault="00BE6130" w:rsidP="00BE6130">
      <w:pPr>
        <w:spacing w:after="0" w:line="240" w:lineRule="auto"/>
        <w:rPr>
          <w:rFonts w:ascii="Calibri" w:hAnsi="Calibri" w:cs="Calibri"/>
        </w:rPr>
      </w:pPr>
    </w:p>
    <w:p w14:paraId="1C03E96E" w14:textId="77777777" w:rsidR="00BE6130" w:rsidRDefault="00BE6130" w:rsidP="00BE6130">
      <w:pPr>
        <w:spacing w:after="0" w:line="240" w:lineRule="auto"/>
        <w:rPr>
          <w:rFonts w:ascii="Calibri" w:hAnsi="Calibri" w:cs="Calibri"/>
        </w:rPr>
      </w:pPr>
    </w:p>
    <w:p w14:paraId="0546CD28" w14:textId="77777777" w:rsidR="00BE6130" w:rsidRDefault="00BE6130" w:rsidP="00BE6130">
      <w:pPr>
        <w:spacing w:after="0" w:line="240" w:lineRule="auto"/>
        <w:rPr>
          <w:rFonts w:ascii="Calibri" w:hAnsi="Calibri" w:cs="Calibri"/>
        </w:rPr>
      </w:pPr>
    </w:p>
    <w:p w14:paraId="11737D16" w14:textId="77777777" w:rsidR="00BE6130" w:rsidRDefault="00BE6130" w:rsidP="00BE6130">
      <w:pPr>
        <w:spacing w:after="0" w:line="240" w:lineRule="auto"/>
        <w:rPr>
          <w:rFonts w:ascii="Calibri" w:hAnsi="Calibri" w:cs="Calibri"/>
        </w:rPr>
      </w:pPr>
    </w:p>
    <w:p w14:paraId="0B81E0F7" w14:textId="77777777" w:rsidR="00BE6130" w:rsidRDefault="00BE6130" w:rsidP="00BE6130">
      <w:pPr>
        <w:spacing w:after="0" w:line="240" w:lineRule="auto"/>
        <w:rPr>
          <w:rFonts w:ascii="Calibri" w:hAnsi="Calibri" w:cs="Calibri"/>
        </w:rPr>
      </w:pPr>
    </w:p>
    <w:p w14:paraId="283F50CD" w14:textId="10A01BEE" w:rsidR="00A3035B" w:rsidRPr="00B511D9" w:rsidRDefault="00A3035B" w:rsidP="00BE6130">
      <w:pPr>
        <w:spacing w:after="0" w:line="240" w:lineRule="auto"/>
        <w:rPr>
          <w:rFonts w:ascii="Calibri" w:hAnsi="Calibri" w:cs="Calibri"/>
        </w:rPr>
      </w:pPr>
      <w:r w:rsidRPr="00B511D9">
        <w:rPr>
          <w:rFonts w:ascii="Calibri" w:hAnsi="Calibri" w:cs="Calibri"/>
        </w:rPr>
        <w:t>J.6 MTT Executive Dashboard</w:t>
      </w:r>
      <w:bookmarkEnd w:id="730"/>
    </w:p>
    <w:p w14:paraId="200B98CC" w14:textId="77777777" w:rsidR="00A3035B" w:rsidRPr="002145D2" w:rsidRDefault="00A3035B" w:rsidP="00A81F72">
      <w:pPr>
        <w:spacing w:before="120" w:after="80"/>
        <w:jc w:val="center"/>
      </w:pPr>
      <w:r w:rsidRPr="002145D2">
        <w:rPr>
          <w:noProof/>
        </w:rPr>
        <w:drawing>
          <wp:inline distT="0" distB="0" distL="0" distR="0" wp14:anchorId="278D49C4" wp14:editId="63512617">
            <wp:extent cx="5950585" cy="3521075"/>
            <wp:effectExtent l="0" t="0" r="0" b="0"/>
            <wp:docPr id="36" name="Wireframe J.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J.6"/>
                    <pic:cNvPicPr>
                      <a:picLocks noChangeAspect="1" noChangeArrowheads="1"/>
                    </pic:cNvPicPr>
                  </pic:nvPicPr>
                  <pic:blipFill>
                    <a:blip r:embed="rId111" cstate="print">
                      <a:extLst>
                        <a:ext uri="{28A0092B-C50C-407E-A947-70E740481C1C}">
                          <a14:useLocalDpi xmlns:a14="http://schemas.microsoft.com/office/drawing/2010/main"/>
                        </a:ext>
                      </a:extLst>
                    </a:blip>
                    <a:srcRect/>
                    <a:stretch>
                      <a:fillRect/>
                    </a:stretch>
                  </pic:blipFill>
                  <pic:spPr bwMode="auto">
                    <a:xfrm>
                      <a:off x="0" y="0"/>
                      <a:ext cx="5950585" cy="3521075"/>
                    </a:xfrm>
                    <a:prstGeom prst="rect">
                      <a:avLst/>
                    </a:prstGeom>
                    <a:noFill/>
                    <a:ln>
                      <a:noFill/>
                    </a:ln>
                  </pic:spPr>
                </pic:pic>
              </a:graphicData>
            </a:graphic>
          </wp:inline>
        </w:drawing>
      </w:r>
    </w:p>
    <w:p w14:paraId="77F19928" w14:textId="77777777" w:rsidR="00A3035B" w:rsidRDefault="00A3035B" w:rsidP="00B511D9">
      <w:pPr>
        <w:spacing w:after="0" w:line="240" w:lineRule="auto"/>
        <w:jc w:val="center"/>
        <w:rPr>
          <w:rFonts w:asciiTheme="majorHAnsi" w:hAnsiTheme="majorHAnsi" w:cstheme="majorHAnsi"/>
          <w:i/>
          <w:sz w:val="18"/>
          <w:szCs w:val="18"/>
        </w:rPr>
      </w:pPr>
      <w:r w:rsidRPr="00B511D9">
        <w:rPr>
          <w:rFonts w:asciiTheme="majorHAnsi" w:hAnsiTheme="majorHAnsi" w:cstheme="majorHAnsi"/>
          <w:i/>
          <w:sz w:val="18"/>
          <w:szCs w:val="18"/>
        </w:rPr>
        <w:t>Figure J.6 — MTT executive dashboard</w:t>
      </w:r>
    </w:p>
    <w:p w14:paraId="2BE7FE09" w14:textId="77777777" w:rsidR="00B511D9" w:rsidRPr="00B511D9" w:rsidRDefault="00B511D9" w:rsidP="00B511D9">
      <w:pPr>
        <w:spacing w:after="0" w:line="240" w:lineRule="auto"/>
        <w:jc w:val="center"/>
        <w:rPr>
          <w:rFonts w:asciiTheme="majorHAnsi" w:hAnsiTheme="majorHAnsi" w:cstheme="majorHAnsi"/>
          <w:sz w:val="18"/>
          <w:szCs w:val="18"/>
        </w:rPr>
      </w:pP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000"/>
        <w:gridCol w:w="6760"/>
      </w:tblGrid>
      <w:tr w:rsidR="00A3035B" w:rsidRPr="002145D2" w14:paraId="20572A26" w14:textId="77777777" w:rsidTr="003F02B6">
        <w:tc>
          <w:tcPr>
            <w:tcW w:w="2000" w:type="dxa"/>
            <w:shd w:val="clear" w:color="auto" w:fill="1F4E79"/>
          </w:tcPr>
          <w:p w14:paraId="0A8D8593" w14:textId="77777777" w:rsidR="00A3035B" w:rsidRPr="00B511D9" w:rsidRDefault="00A3035B" w:rsidP="00B511D9">
            <w:pPr>
              <w:spacing w:after="0" w:line="240" w:lineRule="auto"/>
              <w:rPr>
                <w:rFonts w:ascii="Calibri" w:hAnsi="Calibri" w:cs="Calibri"/>
              </w:rPr>
            </w:pPr>
            <w:r w:rsidRPr="00B511D9">
              <w:rPr>
                <w:rFonts w:ascii="Calibri" w:hAnsi="Calibri" w:cs="Calibri"/>
                <w:b/>
                <w:color w:val="FFFFFF"/>
              </w:rPr>
              <w:t>Element</w:t>
            </w:r>
          </w:p>
        </w:tc>
        <w:tc>
          <w:tcPr>
            <w:tcW w:w="6760" w:type="dxa"/>
            <w:shd w:val="clear" w:color="auto" w:fill="1F4E79"/>
          </w:tcPr>
          <w:p w14:paraId="724A1D69" w14:textId="77777777" w:rsidR="00A3035B" w:rsidRPr="00B511D9" w:rsidRDefault="00A3035B" w:rsidP="00B511D9">
            <w:pPr>
              <w:spacing w:after="0" w:line="240" w:lineRule="auto"/>
              <w:rPr>
                <w:rFonts w:ascii="Calibri" w:hAnsi="Calibri" w:cs="Calibri"/>
              </w:rPr>
            </w:pPr>
            <w:r w:rsidRPr="00B511D9">
              <w:rPr>
                <w:rFonts w:ascii="Calibri" w:hAnsi="Calibri" w:cs="Calibri"/>
                <w:b/>
                <w:color w:val="FFFFFF"/>
              </w:rPr>
              <w:t>Description</w:t>
            </w:r>
          </w:p>
        </w:tc>
      </w:tr>
      <w:tr w:rsidR="00A3035B" w:rsidRPr="002145D2" w14:paraId="4D3464BC" w14:textId="77777777" w:rsidTr="003F02B6">
        <w:tc>
          <w:tcPr>
            <w:tcW w:w="2000" w:type="dxa"/>
            <w:shd w:val="clear" w:color="auto" w:fill="FFFFFF"/>
          </w:tcPr>
          <w:p w14:paraId="4AF8C7F3" w14:textId="77777777" w:rsidR="00A3035B" w:rsidRPr="00B511D9" w:rsidRDefault="00A3035B" w:rsidP="00B511D9">
            <w:pPr>
              <w:spacing w:after="0" w:line="240" w:lineRule="auto"/>
              <w:rPr>
                <w:rFonts w:ascii="Calibri" w:hAnsi="Calibri" w:cs="Calibri"/>
              </w:rPr>
            </w:pPr>
            <w:r w:rsidRPr="00B511D9">
              <w:rPr>
                <w:rFonts w:ascii="Calibri" w:hAnsi="Calibri" w:cs="Calibri"/>
              </w:rPr>
              <w:t>Screen content</w:t>
            </w:r>
          </w:p>
        </w:tc>
        <w:tc>
          <w:tcPr>
            <w:tcW w:w="6760" w:type="dxa"/>
            <w:shd w:val="clear" w:color="auto" w:fill="FFFFFF"/>
          </w:tcPr>
          <w:p w14:paraId="451B8E71" w14:textId="77777777" w:rsidR="00A3035B" w:rsidRPr="00B511D9" w:rsidRDefault="00A3035B" w:rsidP="00B511D9">
            <w:pPr>
              <w:keepNext/>
              <w:spacing w:after="0" w:line="240" w:lineRule="auto"/>
              <w:rPr>
                <w:rFonts w:ascii="Calibri" w:hAnsi="Calibri" w:cs="Calibri"/>
              </w:rPr>
            </w:pPr>
            <w:r w:rsidRPr="00B511D9">
              <w:rPr>
                <w:rFonts w:ascii="Calibri" w:hAnsi="Calibri" w:cs="Calibri"/>
              </w:rPr>
              <w:t>Simplified “management” view: 4 strategic KPIs (cases this month, resolution rate, average timeframe, recurring NTBs). Corridor map with intensity of barriers by zone. Chart of the top 5 most frequent NTBs. Performance comparison month N vs N-1. Monthly report PDF export button.</w:t>
            </w:r>
          </w:p>
        </w:tc>
      </w:tr>
    </w:tbl>
    <w:p w14:paraId="6E095869" w14:textId="42ECC25B" w:rsidR="00A3035B" w:rsidRPr="002145D2" w:rsidRDefault="00A3035B" w:rsidP="001F0FDE">
      <w:pPr>
        <w:pStyle w:val="Caption"/>
        <w:jc w:val="center"/>
        <w:rPr>
          <w:lang w:val="en-GB"/>
        </w:rPr>
      </w:pPr>
      <w:bookmarkStart w:id="731" w:name="_Toc232249052"/>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9</w:t>
      </w:r>
      <w:r w:rsidRPr="002145D2">
        <w:rPr>
          <w:lang w:val="en-GB"/>
        </w:rPr>
        <w:fldChar w:fldCharType="end"/>
      </w:r>
      <w:r w:rsidR="00F4298E">
        <w:rPr>
          <w:lang w:val="en-GB"/>
        </w:rPr>
        <w:t>1</w:t>
      </w:r>
      <w:r w:rsidRPr="002145D2">
        <w:rPr>
          <w:lang w:val="en-GB"/>
        </w:rPr>
        <w:t>: Figure J.6 — MTT executive dashboard - Description</w:t>
      </w:r>
      <w:bookmarkEnd w:id="731"/>
    </w:p>
    <w:p w14:paraId="03C52CD1" w14:textId="77777777" w:rsidR="00BE6130" w:rsidRDefault="00BE6130" w:rsidP="00BE6130">
      <w:pPr>
        <w:spacing w:after="0" w:line="240" w:lineRule="auto"/>
        <w:rPr>
          <w:rFonts w:ascii="Calibri" w:hAnsi="Calibri" w:cs="Calibri"/>
        </w:rPr>
      </w:pPr>
      <w:bookmarkStart w:id="732" w:name="_Toc232248920"/>
    </w:p>
    <w:p w14:paraId="60B3009A" w14:textId="77777777" w:rsidR="00BE6130" w:rsidRDefault="00BE6130" w:rsidP="00BE6130">
      <w:pPr>
        <w:spacing w:after="0" w:line="240" w:lineRule="auto"/>
        <w:rPr>
          <w:rFonts w:ascii="Calibri" w:hAnsi="Calibri" w:cs="Calibri"/>
        </w:rPr>
      </w:pPr>
    </w:p>
    <w:p w14:paraId="62CB28D7" w14:textId="77777777" w:rsidR="00BE6130" w:rsidRDefault="00BE6130" w:rsidP="00BE6130">
      <w:pPr>
        <w:spacing w:after="0" w:line="240" w:lineRule="auto"/>
        <w:rPr>
          <w:rFonts w:ascii="Calibri" w:hAnsi="Calibri" w:cs="Calibri"/>
        </w:rPr>
      </w:pPr>
    </w:p>
    <w:p w14:paraId="152B7C08" w14:textId="77777777" w:rsidR="00BE6130" w:rsidRDefault="00BE6130" w:rsidP="00BE6130">
      <w:pPr>
        <w:spacing w:after="0" w:line="240" w:lineRule="auto"/>
        <w:rPr>
          <w:rFonts w:ascii="Calibri" w:hAnsi="Calibri" w:cs="Calibri"/>
        </w:rPr>
      </w:pPr>
    </w:p>
    <w:p w14:paraId="3ECE1653" w14:textId="77777777" w:rsidR="00BE6130" w:rsidRDefault="00BE6130" w:rsidP="00BE6130">
      <w:pPr>
        <w:spacing w:after="0" w:line="240" w:lineRule="auto"/>
        <w:rPr>
          <w:rFonts w:ascii="Calibri" w:hAnsi="Calibri" w:cs="Calibri"/>
        </w:rPr>
      </w:pPr>
    </w:p>
    <w:p w14:paraId="11E4485E" w14:textId="77777777" w:rsidR="00BE6130" w:rsidRDefault="00BE6130" w:rsidP="00BE6130">
      <w:pPr>
        <w:spacing w:after="0" w:line="240" w:lineRule="auto"/>
        <w:rPr>
          <w:rFonts w:ascii="Calibri" w:hAnsi="Calibri" w:cs="Calibri"/>
        </w:rPr>
      </w:pPr>
    </w:p>
    <w:p w14:paraId="39BBBF94" w14:textId="77777777" w:rsidR="00BE6130" w:rsidRDefault="00BE6130" w:rsidP="00BE6130">
      <w:pPr>
        <w:spacing w:after="0" w:line="240" w:lineRule="auto"/>
        <w:rPr>
          <w:rFonts w:ascii="Calibri" w:hAnsi="Calibri" w:cs="Calibri"/>
        </w:rPr>
      </w:pPr>
    </w:p>
    <w:p w14:paraId="1A84974B" w14:textId="77777777" w:rsidR="00BE6130" w:rsidRDefault="00BE6130" w:rsidP="00BE6130">
      <w:pPr>
        <w:spacing w:after="0" w:line="240" w:lineRule="auto"/>
        <w:rPr>
          <w:rFonts w:ascii="Calibri" w:hAnsi="Calibri" w:cs="Calibri"/>
        </w:rPr>
      </w:pPr>
    </w:p>
    <w:p w14:paraId="633D99C5" w14:textId="77777777" w:rsidR="00BE6130" w:rsidRDefault="00BE6130" w:rsidP="00BE6130">
      <w:pPr>
        <w:spacing w:after="0" w:line="240" w:lineRule="auto"/>
        <w:rPr>
          <w:rFonts w:ascii="Calibri" w:hAnsi="Calibri" w:cs="Calibri"/>
        </w:rPr>
      </w:pPr>
    </w:p>
    <w:p w14:paraId="501B0962" w14:textId="77777777" w:rsidR="00BE6130" w:rsidRDefault="00BE6130" w:rsidP="00BE6130">
      <w:pPr>
        <w:spacing w:after="0" w:line="240" w:lineRule="auto"/>
        <w:rPr>
          <w:rFonts w:ascii="Calibri" w:hAnsi="Calibri" w:cs="Calibri"/>
        </w:rPr>
      </w:pPr>
    </w:p>
    <w:p w14:paraId="1DE044E1" w14:textId="77777777" w:rsidR="00BE6130" w:rsidRDefault="00BE6130" w:rsidP="00BE6130">
      <w:pPr>
        <w:spacing w:after="0" w:line="240" w:lineRule="auto"/>
        <w:rPr>
          <w:rFonts w:ascii="Calibri" w:hAnsi="Calibri" w:cs="Calibri"/>
        </w:rPr>
      </w:pPr>
    </w:p>
    <w:p w14:paraId="230EC7CB" w14:textId="77777777" w:rsidR="00BE6130" w:rsidRDefault="00BE6130" w:rsidP="00BE6130">
      <w:pPr>
        <w:spacing w:after="0" w:line="240" w:lineRule="auto"/>
        <w:rPr>
          <w:rFonts w:ascii="Calibri" w:hAnsi="Calibri" w:cs="Calibri"/>
        </w:rPr>
      </w:pPr>
    </w:p>
    <w:p w14:paraId="48AB20B5" w14:textId="77777777" w:rsidR="00BE6130" w:rsidRDefault="00BE6130" w:rsidP="00BE6130">
      <w:pPr>
        <w:spacing w:after="0" w:line="240" w:lineRule="auto"/>
        <w:rPr>
          <w:rFonts w:ascii="Calibri" w:hAnsi="Calibri" w:cs="Calibri"/>
        </w:rPr>
      </w:pPr>
    </w:p>
    <w:p w14:paraId="2C283311" w14:textId="77777777" w:rsidR="00BE6130" w:rsidRDefault="00BE6130" w:rsidP="00BE6130">
      <w:pPr>
        <w:spacing w:after="0" w:line="240" w:lineRule="auto"/>
        <w:rPr>
          <w:rFonts w:ascii="Calibri" w:hAnsi="Calibri" w:cs="Calibri"/>
        </w:rPr>
      </w:pPr>
    </w:p>
    <w:p w14:paraId="1AE47376" w14:textId="77777777" w:rsidR="00BE6130" w:rsidRDefault="00BE6130" w:rsidP="00BE6130">
      <w:pPr>
        <w:spacing w:after="0" w:line="240" w:lineRule="auto"/>
        <w:rPr>
          <w:rFonts w:ascii="Calibri" w:hAnsi="Calibri" w:cs="Calibri"/>
        </w:rPr>
      </w:pPr>
    </w:p>
    <w:p w14:paraId="0CB55278" w14:textId="77777777" w:rsidR="00BE6130" w:rsidRDefault="00BE6130" w:rsidP="00BE6130">
      <w:pPr>
        <w:spacing w:after="0" w:line="240" w:lineRule="auto"/>
        <w:rPr>
          <w:rFonts w:ascii="Calibri" w:hAnsi="Calibri" w:cs="Calibri"/>
        </w:rPr>
      </w:pPr>
    </w:p>
    <w:p w14:paraId="7791A55C" w14:textId="492E3508" w:rsidR="00A3035B" w:rsidRPr="00A323D2" w:rsidRDefault="00A3035B" w:rsidP="00BE6130">
      <w:pPr>
        <w:spacing w:after="0" w:line="240" w:lineRule="auto"/>
        <w:rPr>
          <w:rFonts w:ascii="Calibri" w:hAnsi="Calibri" w:cs="Calibri"/>
        </w:rPr>
      </w:pPr>
      <w:r w:rsidRPr="00A323D2">
        <w:rPr>
          <w:rFonts w:ascii="Calibri" w:hAnsi="Calibri" w:cs="Calibri"/>
        </w:rPr>
        <w:t>J.7 SMS/USSD Interface (Menu Tree)</w:t>
      </w:r>
      <w:bookmarkEnd w:id="732"/>
    </w:p>
    <w:p w14:paraId="2981A5F2" w14:textId="77777777" w:rsidR="00A3035B" w:rsidRPr="002145D2" w:rsidRDefault="00A3035B" w:rsidP="00A81F72">
      <w:pPr>
        <w:spacing w:before="120" w:after="80"/>
        <w:jc w:val="center"/>
      </w:pPr>
      <w:r w:rsidRPr="002145D2">
        <w:rPr>
          <w:noProof/>
        </w:rPr>
        <w:drawing>
          <wp:inline distT="0" distB="0" distL="0" distR="0" wp14:anchorId="10A049D4" wp14:editId="50FF0AE0">
            <wp:extent cx="5923280" cy="3848735"/>
            <wp:effectExtent l="0" t="0" r="0" b="0"/>
            <wp:docPr id="37" name="Wireframe J.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J.7"/>
                    <pic:cNvPicPr>
                      <a:picLocks noChangeAspect="1" noChangeArrowheads="1"/>
                    </pic:cNvPicPr>
                  </pic:nvPicPr>
                  <pic:blipFill>
                    <a:blip r:embed="rId112" cstate="print">
                      <a:extLst>
                        <a:ext uri="{28A0092B-C50C-407E-A947-70E740481C1C}">
                          <a14:useLocalDpi xmlns:a14="http://schemas.microsoft.com/office/drawing/2010/main"/>
                        </a:ext>
                      </a:extLst>
                    </a:blip>
                    <a:srcRect/>
                    <a:stretch>
                      <a:fillRect/>
                    </a:stretch>
                  </pic:blipFill>
                  <pic:spPr bwMode="auto">
                    <a:xfrm>
                      <a:off x="0" y="0"/>
                      <a:ext cx="5923280" cy="3848735"/>
                    </a:xfrm>
                    <a:prstGeom prst="rect">
                      <a:avLst/>
                    </a:prstGeom>
                    <a:noFill/>
                    <a:ln>
                      <a:noFill/>
                    </a:ln>
                  </pic:spPr>
                </pic:pic>
              </a:graphicData>
            </a:graphic>
          </wp:inline>
        </w:drawing>
      </w:r>
    </w:p>
    <w:p w14:paraId="6DC80190" w14:textId="77777777" w:rsidR="00A3035B" w:rsidRPr="00A323D2" w:rsidRDefault="00A3035B" w:rsidP="00A323D2">
      <w:pPr>
        <w:spacing w:after="0" w:line="240" w:lineRule="auto"/>
        <w:jc w:val="center"/>
        <w:rPr>
          <w:rFonts w:ascii="Calibri" w:hAnsi="Calibri" w:cs="Calibri"/>
          <w:sz w:val="18"/>
          <w:szCs w:val="18"/>
        </w:rPr>
      </w:pPr>
      <w:r w:rsidRPr="00A323D2">
        <w:rPr>
          <w:rFonts w:ascii="Calibri" w:hAnsi="Calibri" w:cs="Calibri"/>
          <w:i/>
          <w:sz w:val="18"/>
          <w:szCs w:val="18"/>
        </w:rPr>
        <w:t>Figure J.7 — SMS / USSD interface — menu tree *555#</w:t>
      </w: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000"/>
        <w:gridCol w:w="6760"/>
      </w:tblGrid>
      <w:tr w:rsidR="00A3035B" w:rsidRPr="00A323D2" w14:paraId="373829AF" w14:textId="77777777" w:rsidTr="003F02B6">
        <w:tc>
          <w:tcPr>
            <w:tcW w:w="2000" w:type="dxa"/>
            <w:shd w:val="clear" w:color="auto" w:fill="1F4E79"/>
          </w:tcPr>
          <w:p w14:paraId="2CF0EA8C"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Element</w:t>
            </w:r>
          </w:p>
        </w:tc>
        <w:tc>
          <w:tcPr>
            <w:tcW w:w="6760" w:type="dxa"/>
            <w:shd w:val="clear" w:color="auto" w:fill="1F4E79"/>
          </w:tcPr>
          <w:p w14:paraId="3162D2A7"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Description</w:t>
            </w:r>
          </w:p>
        </w:tc>
      </w:tr>
      <w:tr w:rsidR="00A3035B" w:rsidRPr="00A323D2" w14:paraId="485A2DE9" w14:textId="77777777" w:rsidTr="003F02B6">
        <w:tc>
          <w:tcPr>
            <w:tcW w:w="2000" w:type="dxa"/>
            <w:shd w:val="clear" w:color="auto" w:fill="FFFFFF"/>
          </w:tcPr>
          <w:p w14:paraId="00A3F053" w14:textId="77777777" w:rsidR="00A3035B" w:rsidRPr="00A323D2" w:rsidRDefault="00A3035B" w:rsidP="00A323D2">
            <w:pPr>
              <w:spacing w:after="0" w:line="240" w:lineRule="auto"/>
              <w:rPr>
                <w:rFonts w:ascii="Calibri" w:hAnsi="Calibri" w:cs="Calibri"/>
              </w:rPr>
            </w:pPr>
            <w:r w:rsidRPr="00A323D2">
              <w:rPr>
                <w:rFonts w:ascii="Calibri" w:hAnsi="Calibri" w:cs="Calibri"/>
              </w:rPr>
              <w:t>Screen content</w:t>
            </w:r>
          </w:p>
        </w:tc>
        <w:tc>
          <w:tcPr>
            <w:tcW w:w="6760" w:type="dxa"/>
            <w:shd w:val="clear" w:color="auto" w:fill="FFFFFF"/>
          </w:tcPr>
          <w:p w14:paraId="2C475A26" w14:textId="77777777" w:rsidR="00A3035B" w:rsidRPr="00A323D2" w:rsidRDefault="00A3035B" w:rsidP="00A323D2">
            <w:pPr>
              <w:keepNext/>
              <w:spacing w:after="0" w:line="240" w:lineRule="auto"/>
              <w:rPr>
                <w:rFonts w:ascii="Calibri" w:hAnsi="Calibri" w:cs="Calibri"/>
              </w:rPr>
            </w:pPr>
            <w:r w:rsidRPr="00A323D2">
              <w:rPr>
                <w:rFonts w:ascii="Calibri" w:hAnsi="Calibri" w:cs="Calibri"/>
              </w:rPr>
              <w:t>Main menu (USSD *XXX#): 1. Report an NTB | 2. Track my case | 3. Help. Reporting: Category selection (1=Customs 2=SPS 3=Licences 4=Transport 5=Other) → Location entry → Short description entry (160 characters max) → Confirmation → Receipt of confirmation SMS with reference. Tracking: Case reference entry → Receipt of current status + institution + deadline.</w:t>
            </w:r>
          </w:p>
        </w:tc>
      </w:tr>
    </w:tbl>
    <w:p w14:paraId="46A01B46" w14:textId="776026B5" w:rsidR="00A3035B" w:rsidRPr="002145D2" w:rsidRDefault="00A3035B" w:rsidP="00E75BB1">
      <w:pPr>
        <w:pStyle w:val="Caption"/>
        <w:jc w:val="center"/>
        <w:rPr>
          <w:lang w:val="en-GB"/>
        </w:rPr>
      </w:pPr>
      <w:bookmarkStart w:id="733" w:name="_Toc232249053"/>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9</w:t>
      </w:r>
      <w:r w:rsidRPr="002145D2">
        <w:rPr>
          <w:lang w:val="en-GB"/>
        </w:rPr>
        <w:fldChar w:fldCharType="end"/>
      </w:r>
      <w:r w:rsidR="00F4298E">
        <w:rPr>
          <w:lang w:val="en-GB"/>
        </w:rPr>
        <w:t>2</w:t>
      </w:r>
      <w:r w:rsidRPr="002145D2">
        <w:rPr>
          <w:lang w:val="en-GB"/>
        </w:rPr>
        <w:t>: SMS / USSD interface — menu tree *555# - Description</w:t>
      </w:r>
      <w:bookmarkEnd w:id="733"/>
    </w:p>
    <w:p w14:paraId="2F8920CF" w14:textId="77777777" w:rsidR="00BE6130" w:rsidRDefault="00BE6130" w:rsidP="00BE6130">
      <w:pPr>
        <w:spacing w:after="0" w:line="240" w:lineRule="auto"/>
        <w:rPr>
          <w:rFonts w:ascii="Calibri" w:hAnsi="Calibri" w:cs="Calibri"/>
        </w:rPr>
      </w:pPr>
      <w:bookmarkStart w:id="734" w:name="_Toc232248921"/>
    </w:p>
    <w:p w14:paraId="684663A3" w14:textId="77777777" w:rsidR="00BE6130" w:rsidRDefault="00BE6130" w:rsidP="00BE6130">
      <w:pPr>
        <w:spacing w:after="0" w:line="240" w:lineRule="auto"/>
        <w:rPr>
          <w:rFonts w:ascii="Calibri" w:hAnsi="Calibri" w:cs="Calibri"/>
        </w:rPr>
      </w:pPr>
    </w:p>
    <w:p w14:paraId="353EDC95" w14:textId="77777777" w:rsidR="00BE6130" w:rsidRDefault="00BE6130" w:rsidP="00BE6130">
      <w:pPr>
        <w:spacing w:after="0" w:line="240" w:lineRule="auto"/>
        <w:rPr>
          <w:rFonts w:ascii="Calibri" w:hAnsi="Calibri" w:cs="Calibri"/>
        </w:rPr>
      </w:pPr>
    </w:p>
    <w:p w14:paraId="0BC70140" w14:textId="77777777" w:rsidR="00BE6130" w:rsidRDefault="00BE6130" w:rsidP="00BE6130">
      <w:pPr>
        <w:spacing w:after="0" w:line="240" w:lineRule="auto"/>
        <w:rPr>
          <w:rFonts w:ascii="Calibri" w:hAnsi="Calibri" w:cs="Calibri"/>
        </w:rPr>
      </w:pPr>
    </w:p>
    <w:p w14:paraId="2BCA15C7" w14:textId="77777777" w:rsidR="00BE6130" w:rsidRDefault="00BE6130" w:rsidP="00BE6130">
      <w:pPr>
        <w:spacing w:after="0" w:line="240" w:lineRule="auto"/>
        <w:rPr>
          <w:rFonts w:ascii="Calibri" w:hAnsi="Calibri" w:cs="Calibri"/>
        </w:rPr>
      </w:pPr>
    </w:p>
    <w:p w14:paraId="0B127C60" w14:textId="77777777" w:rsidR="00BE6130" w:rsidRDefault="00BE6130" w:rsidP="00BE6130">
      <w:pPr>
        <w:spacing w:after="0" w:line="240" w:lineRule="auto"/>
        <w:rPr>
          <w:rFonts w:ascii="Calibri" w:hAnsi="Calibri" w:cs="Calibri"/>
        </w:rPr>
      </w:pPr>
    </w:p>
    <w:p w14:paraId="5483FC84" w14:textId="77777777" w:rsidR="00BE6130" w:rsidRDefault="00BE6130" w:rsidP="00BE6130">
      <w:pPr>
        <w:spacing w:after="0" w:line="240" w:lineRule="auto"/>
        <w:rPr>
          <w:rFonts w:ascii="Calibri" w:hAnsi="Calibri" w:cs="Calibri"/>
        </w:rPr>
      </w:pPr>
    </w:p>
    <w:p w14:paraId="1E8A3711" w14:textId="77777777" w:rsidR="00BE6130" w:rsidRDefault="00BE6130" w:rsidP="00BE6130">
      <w:pPr>
        <w:spacing w:after="0" w:line="240" w:lineRule="auto"/>
        <w:rPr>
          <w:rFonts w:ascii="Calibri" w:hAnsi="Calibri" w:cs="Calibri"/>
        </w:rPr>
      </w:pPr>
    </w:p>
    <w:p w14:paraId="442F278D" w14:textId="77777777" w:rsidR="00BE6130" w:rsidRDefault="00BE6130" w:rsidP="00BE6130">
      <w:pPr>
        <w:spacing w:after="0" w:line="240" w:lineRule="auto"/>
        <w:rPr>
          <w:rFonts w:ascii="Calibri" w:hAnsi="Calibri" w:cs="Calibri"/>
        </w:rPr>
      </w:pPr>
    </w:p>
    <w:p w14:paraId="74011F67" w14:textId="77777777" w:rsidR="00BE6130" w:rsidRDefault="00BE6130" w:rsidP="00BE6130">
      <w:pPr>
        <w:spacing w:after="0" w:line="240" w:lineRule="auto"/>
        <w:rPr>
          <w:rFonts w:ascii="Calibri" w:hAnsi="Calibri" w:cs="Calibri"/>
        </w:rPr>
      </w:pPr>
    </w:p>
    <w:p w14:paraId="365E3372" w14:textId="77777777" w:rsidR="00BE6130" w:rsidRDefault="00BE6130" w:rsidP="00BE6130">
      <w:pPr>
        <w:spacing w:after="0" w:line="240" w:lineRule="auto"/>
        <w:rPr>
          <w:rFonts w:ascii="Calibri" w:hAnsi="Calibri" w:cs="Calibri"/>
        </w:rPr>
      </w:pPr>
    </w:p>
    <w:p w14:paraId="2B223A6C" w14:textId="77777777" w:rsidR="00BE6130" w:rsidRDefault="00BE6130" w:rsidP="00BE6130">
      <w:pPr>
        <w:spacing w:after="0" w:line="240" w:lineRule="auto"/>
        <w:rPr>
          <w:rFonts w:ascii="Calibri" w:hAnsi="Calibri" w:cs="Calibri"/>
        </w:rPr>
      </w:pPr>
    </w:p>
    <w:p w14:paraId="29A3FC1B" w14:textId="77777777" w:rsidR="00BE6130" w:rsidRDefault="00BE6130" w:rsidP="00BE6130">
      <w:pPr>
        <w:spacing w:after="0" w:line="240" w:lineRule="auto"/>
        <w:rPr>
          <w:rFonts w:ascii="Calibri" w:hAnsi="Calibri" w:cs="Calibri"/>
        </w:rPr>
      </w:pPr>
    </w:p>
    <w:p w14:paraId="6CA13193" w14:textId="77777777" w:rsidR="00BE6130" w:rsidRDefault="00BE6130" w:rsidP="00BE6130">
      <w:pPr>
        <w:spacing w:after="0" w:line="240" w:lineRule="auto"/>
        <w:rPr>
          <w:rFonts w:ascii="Calibri" w:hAnsi="Calibri" w:cs="Calibri"/>
        </w:rPr>
      </w:pPr>
    </w:p>
    <w:p w14:paraId="07432393" w14:textId="79166EAF" w:rsidR="00A3035B" w:rsidRPr="00A323D2" w:rsidRDefault="00A3035B" w:rsidP="00BE6130">
      <w:pPr>
        <w:spacing w:after="0" w:line="240" w:lineRule="auto"/>
        <w:rPr>
          <w:rFonts w:ascii="Calibri" w:hAnsi="Calibri" w:cs="Calibri"/>
        </w:rPr>
      </w:pPr>
      <w:r w:rsidRPr="00A323D2">
        <w:rPr>
          <w:rFonts w:ascii="Calibri" w:hAnsi="Calibri" w:cs="Calibri"/>
        </w:rPr>
        <w:t>J.8 Analytics Module and Exports</w:t>
      </w:r>
      <w:bookmarkEnd w:id="734"/>
    </w:p>
    <w:p w14:paraId="35B87B65" w14:textId="77777777" w:rsidR="00A3035B" w:rsidRPr="002145D2" w:rsidRDefault="00A3035B" w:rsidP="00A81F72">
      <w:pPr>
        <w:spacing w:before="120" w:after="80"/>
        <w:jc w:val="center"/>
      </w:pPr>
      <w:r w:rsidRPr="002145D2">
        <w:rPr>
          <w:noProof/>
        </w:rPr>
        <w:drawing>
          <wp:inline distT="0" distB="0" distL="0" distR="0" wp14:anchorId="6F5416C1" wp14:editId="4C46BE4A">
            <wp:extent cx="5991225" cy="3548380"/>
            <wp:effectExtent l="0" t="0" r="0" b="0"/>
            <wp:docPr id="38" name="Wireframe J.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J.8"/>
                    <pic:cNvPicPr>
                      <a:picLocks noChangeAspect="1" noChangeArrowheads="1"/>
                    </pic:cNvPicPr>
                  </pic:nvPicPr>
                  <pic:blipFill>
                    <a:blip r:embed="rId113" cstate="print">
                      <a:extLst>
                        <a:ext uri="{28A0092B-C50C-407E-A947-70E740481C1C}">
                          <a14:useLocalDpi xmlns:a14="http://schemas.microsoft.com/office/drawing/2010/main"/>
                        </a:ext>
                      </a:extLst>
                    </a:blip>
                    <a:srcRect/>
                    <a:stretch>
                      <a:fillRect/>
                    </a:stretch>
                  </pic:blipFill>
                  <pic:spPr bwMode="auto">
                    <a:xfrm>
                      <a:off x="0" y="0"/>
                      <a:ext cx="5991225" cy="3548380"/>
                    </a:xfrm>
                    <a:prstGeom prst="rect">
                      <a:avLst/>
                    </a:prstGeom>
                    <a:noFill/>
                    <a:ln>
                      <a:noFill/>
                    </a:ln>
                  </pic:spPr>
                </pic:pic>
              </a:graphicData>
            </a:graphic>
          </wp:inline>
        </w:drawing>
      </w:r>
    </w:p>
    <w:p w14:paraId="0162A5FD" w14:textId="77777777" w:rsidR="00A3035B" w:rsidRDefault="00A3035B" w:rsidP="00A323D2">
      <w:pPr>
        <w:spacing w:after="0" w:line="240" w:lineRule="auto"/>
        <w:jc w:val="center"/>
        <w:rPr>
          <w:rFonts w:ascii="Calibri" w:hAnsi="Calibri" w:cs="Calibri"/>
          <w:i/>
          <w:sz w:val="18"/>
          <w:szCs w:val="18"/>
        </w:rPr>
      </w:pPr>
      <w:r w:rsidRPr="00A323D2">
        <w:rPr>
          <w:rFonts w:ascii="Calibri" w:hAnsi="Calibri" w:cs="Calibri"/>
          <w:i/>
          <w:sz w:val="18"/>
          <w:szCs w:val="18"/>
        </w:rPr>
        <w:t>Figure J.8 — Analytical module and exports</w:t>
      </w:r>
    </w:p>
    <w:p w14:paraId="07774432" w14:textId="77777777" w:rsidR="00A323D2" w:rsidRPr="00A323D2" w:rsidRDefault="00A323D2" w:rsidP="00A323D2">
      <w:pPr>
        <w:spacing w:after="0" w:line="240" w:lineRule="auto"/>
        <w:jc w:val="center"/>
        <w:rPr>
          <w:rFonts w:ascii="Calibri" w:hAnsi="Calibri" w:cs="Calibri"/>
          <w:sz w:val="18"/>
          <w:szCs w:val="18"/>
        </w:rPr>
      </w:pP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000"/>
        <w:gridCol w:w="6760"/>
      </w:tblGrid>
      <w:tr w:rsidR="00A3035B" w:rsidRPr="00A323D2" w14:paraId="4025B1B7" w14:textId="77777777" w:rsidTr="003F02B6">
        <w:tc>
          <w:tcPr>
            <w:tcW w:w="2000" w:type="dxa"/>
            <w:shd w:val="clear" w:color="auto" w:fill="1F4E79"/>
          </w:tcPr>
          <w:p w14:paraId="40869BA6"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Element</w:t>
            </w:r>
          </w:p>
        </w:tc>
        <w:tc>
          <w:tcPr>
            <w:tcW w:w="6760" w:type="dxa"/>
            <w:shd w:val="clear" w:color="auto" w:fill="1F4E79"/>
          </w:tcPr>
          <w:p w14:paraId="070E06C0"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Description</w:t>
            </w:r>
          </w:p>
        </w:tc>
      </w:tr>
      <w:tr w:rsidR="00A3035B" w:rsidRPr="00A323D2" w14:paraId="5C18AC1F" w14:textId="77777777" w:rsidTr="003F02B6">
        <w:tc>
          <w:tcPr>
            <w:tcW w:w="2000" w:type="dxa"/>
            <w:shd w:val="clear" w:color="auto" w:fill="FFFFFF"/>
          </w:tcPr>
          <w:p w14:paraId="011F9BA4" w14:textId="77777777" w:rsidR="00A3035B" w:rsidRPr="00A323D2" w:rsidRDefault="00A3035B" w:rsidP="00A323D2">
            <w:pPr>
              <w:spacing w:after="0" w:line="240" w:lineRule="auto"/>
              <w:rPr>
                <w:rFonts w:ascii="Calibri" w:hAnsi="Calibri" w:cs="Calibri"/>
              </w:rPr>
            </w:pPr>
            <w:r w:rsidRPr="00A323D2">
              <w:rPr>
                <w:rFonts w:ascii="Calibri" w:hAnsi="Calibri" w:cs="Calibri"/>
              </w:rPr>
              <w:t>Screen content</w:t>
            </w:r>
          </w:p>
        </w:tc>
        <w:tc>
          <w:tcPr>
            <w:tcW w:w="6760" w:type="dxa"/>
            <w:shd w:val="clear" w:color="auto" w:fill="FFFFFF"/>
          </w:tcPr>
          <w:p w14:paraId="34A2941B" w14:textId="77777777" w:rsidR="00A3035B" w:rsidRPr="00A323D2" w:rsidRDefault="00A3035B" w:rsidP="00A323D2">
            <w:pPr>
              <w:keepNext/>
              <w:spacing w:after="0" w:line="240" w:lineRule="auto"/>
              <w:rPr>
                <w:rFonts w:ascii="Calibri" w:hAnsi="Calibri" w:cs="Calibri"/>
              </w:rPr>
            </w:pPr>
            <w:r w:rsidRPr="00A323D2">
              <w:rPr>
                <w:rFonts w:ascii="Calibri" w:hAnsi="Calibri" w:cs="Calibri"/>
              </w:rPr>
              <w:t>Selector for period (date picker), corridor, category and gender. Available visualisations (tabs): Trends (line graph), Breakdown (category pie chart), Map (corridor heat map), Performance (institution bars), Gender (stacked bars). Export buttons at the bottom: PDF | Excel | CSV. “Schedule a report” button for automatic sending by e-mail.</w:t>
            </w:r>
          </w:p>
        </w:tc>
      </w:tr>
    </w:tbl>
    <w:p w14:paraId="398FFE36" w14:textId="7B60FEFA" w:rsidR="00A3035B" w:rsidRPr="002145D2" w:rsidRDefault="00A3035B" w:rsidP="00E75BB1">
      <w:pPr>
        <w:pStyle w:val="Caption"/>
        <w:jc w:val="center"/>
        <w:rPr>
          <w:lang w:val="en-GB"/>
        </w:rPr>
      </w:pPr>
      <w:bookmarkStart w:id="735" w:name="_Toc232249054"/>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9</w:t>
      </w:r>
      <w:r w:rsidRPr="002145D2">
        <w:rPr>
          <w:lang w:val="en-GB"/>
        </w:rPr>
        <w:fldChar w:fldCharType="end"/>
      </w:r>
      <w:r w:rsidR="00F4298E">
        <w:rPr>
          <w:lang w:val="en-GB"/>
        </w:rPr>
        <w:t>3</w:t>
      </w:r>
      <w:r w:rsidRPr="002145D2">
        <w:rPr>
          <w:lang w:val="en-GB"/>
        </w:rPr>
        <w:t>: Analytical module and exports - Description</w:t>
      </w:r>
      <w:bookmarkEnd w:id="735"/>
    </w:p>
    <w:p w14:paraId="572DF7A7" w14:textId="77777777" w:rsidR="00BE6130" w:rsidRDefault="00BE6130" w:rsidP="00BE6130">
      <w:pPr>
        <w:spacing w:after="0" w:line="240" w:lineRule="auto"/>
        <w:rPr>
          <w:rFonts w:ascii="Calibri" w:hAnsi="Calibri" w:cs="Calibri"/>
        </w:rPr>
      </w:pPr>
      <w:bookmarkStart w:id="736" w:name="_Toc232248922"/>
    </w:p>
    <w:p w14:paraId="45ADF834" w14:textId="77777777" w:rsidR="00BE6130" w:rsidRDefault="00BE6130" w:rsidP="00BE6130">
      <w:pPr>
        <w:spacing w:after="0" w:line="240" w:lineRule="auto"/>
        <w:rPr>
          <w:rFonts w:ascii="Calibri" w:hAnsi="Calibri" w:cs="Calibri"/>
        </w:rPr>
      </w:pPr>
    </w:p>
    <w:p w14:paraId="31A44D1B" w14:textId="77777777" w:rsidR="00BE6130" w:rsidRDefault="00BE6130" w:rsidP="00BE6130">
      <w:pPr>
        <w:spacing w:after="0" w:line="240" w:lineRule="auto"/>
        <w:rPr>
          <w:rFonts w:ascii="Calibri" w:hAnsi="Calibri" w:cs="Calibri"/>
        </w:rPr>
      </w:pPr>
    </w:p>
    <w:p w14:paraId="28158689" w14:textId="77777777" w:rsidR="00BE6130" w:rsidRDefault="00BE6130" w:rsidP="00BE6130">
      <w:pPr>
        <w:spacing w:after="0" w:line="240" w:lineRule="auto"/>
        <w:rPr>
          <w:rFonts w:ascii="Calibri" w:hAnsi="Calibri" w:cs="Calibri"/>
        </w:rPr>
      </w:pPr>
    </w:p>
    <w:p w14:paraId="3F8A7BD9" w14:textId="77777777" w:rsidR="00BE6130" w:rsidRDefault="00BE6130" w:rsidP="00BE6130">
      <w:pPr>
        <w:spacing w:after="0" w:line="240" w:lineRule="auto"/>
        <w:rPr>
          <w:rFonts w:ascii="Calibri" w:hAnsi="Calibri" w:cs="Calibri"/>
        </w:rPr>
      </w:pPr>
    </w:p>
    <w:p w14:paraId="1A47E65E" w14:textId="77777777" w:rsidR="00BE6130" w:rsidRDefault="00BE6130" w:rsidP="00BE6130">
      <w:pPr>
        <w:spacing w:after="0" w:line="240" w:lineRule="auto"/>
        <w:rPr>
          <w:rFonts w:ascii="Calibri" w:hAnsi="Calibri" w:cs="Calibri"/>
        </w:rPr>
      </w:pPr>
    </w:p>
    <w:p w14:paraId="42727EB5" w14:textId="77777777" w:rsidR="00BE6130" w:rsidRDefault="00BE6130" w:rsidP="00BE6130">
      <w:pPr>
        <w:spacing w:after="0" w:line="240" w:lineRule="auto"/>
        <w:rPr>
          <w:rFonts w:ascii="Calibri" w:hAnsi="Calibri" w:cs="Calibri"/>
        </w:rPr>
      </w:pPr>
    </w:p>
    <w:p w14:paraId="1ABE1096" w14:textId="77777777" w:rsidR="00BE6130" w:rsidRDefault="00BE6130" w:rsidP="00BE6130">
      <w:pPr>
        <w:spacing w:after="0" w:line="240" w:lineRule="auto"/>
        <w:rPr>
          <w:rFonts w:ascii="Calibri" w:hAnsi="Calibri" w:cs="Calibri"/>
        </w:rPr>
      </w:pPr>
    </w:p>
    <w:p w14:paraId="71B49920" w14:textId="77777777" w:rsidR="00BE6130" w:rsidRDefault="00BE6130" w:rsidP="00BE6130">
      <w:pPr>
        <w:spacing w:after="0" w:line="240" w:lineRule="auto"/>
        <w:rPr>
          <w:rFonts w:ascii="Calibri" w:hAnsi="Calibri" w:cs="Calibri"/>
        </w:rPr>
      </w:pPr>
    </w:p>
    <w:p w14:paraId="539E23C4" w14:textId="77777777" w:rsidR="00BE6130" w:rsidRDefault="00BE6130" w:rsidP="00BE6130">
      <w:pPr>
        <w:spacing w:after="0" w:line="240" w:lineRule="auto"/>
        <w:rPr>
          <w:rFonts w:ascii="Calibri" w:hAnsi="Calibri" w:cs="Calibri"/>
        </w:rPr>
      </w:pPr>
    </w:p>
    <w:p w14:paraId="45092312" w14:textId="77777777" w:rsidR="00BE6130" w:rsidRDefault="00BE6130" w:rsidP="00BE6130">
      <w:pPr>
        <w:spacing w:after="0" w:line="240" w:lineRule="auto"/>
        <w:rPr>
          <w:rFonts w:ascii="Calibri" w:hAnsi="Calibri" w:cs="Calibri"/>
        </w:rPr>
      </w:pPr>
    </w:p>
    <w:p w14:paraId="4C310D11" w14:textId="77777777" w:rsidR="00BE6130" w:rsidRDefault="00BE6130" w:rsidP="00BE6130">
      <w:pPr>
        <w:spacing w:after="0" w:line="240" w:lineRule="auto"/>
        <w:rPr>
          <w:rFonts w:ascii="Calibri" w:hAnsi="Calibri" w:cs="Calibri"/>
        </w:rPr>
      </w:pPr>
    </w:p>
    <w:p w14:paraId="780A89E9" w14:textId="77777777" w:rsidR="00BE6130" w:rsidRDefault="00BE6130" w:rsidP="00BE6130">
      <w:pPr>
        <w:spacing w:after="0" w:line="240" w:lineRule="auto"/>
        <w:rPr>
          <w:rFonts w:ascii="Calibri" w:hAnsi="Calibri" w:cs="Calibri"/>
        </w:rPr>
      </w:pPr>
    </w:p>
    <w:p w14:paraId="5637AF87" w14:textId="77777777" w:rsidR="00BE6130" w:rsidRDefault="00BE6130" w:rsidP="00BE6130">
      <w:pPr>
        <w:spacing w:after="0" w:line="240" w:lineRule="auto"/>
        <w:rPr>
          <w:rFonts w:ascii="Calibri" w:hAnsi="Calibri" w:cs="Calibri"/>
        </w:rPr>
      </w:pPr>
    </w:p>
    <w:p w14:paraId="3EBA3367" w14:textId="77777777" w:rsidR="00BE6130" w:rsidRDefault="00BE6130" w:rsidP="00BE6130">
      <w:pPr>
        <w:spacing w:after="0" w:line="240" w:lineRule="auto"/>
        <w:rPr>
          <w:rFonts w:ascii="Calibri" w:hAnsi="Calibri" w:cs="Calibri"/>
        </w:rPr>
      </w:pPr>
    </w:p>
    <w:p w14:paraId="641830C9" w14:textId="3155AC27" w:rsidR="00A3035B" w:rsidRPr="00A323D2" w:rsidRDefault="00A3035B" w:rsidP="00BE6130">
      <w:pPr>
        <w:spacing w:after="0" w:line="240" w:lineRule="auto"/>
        <w:rPr>
          <w:rFonts w:ascii="Calibri" w:hAnsi="Calibri" w:cs="Calibri"/>
        </w:rPr>
      </w:pPr>
      <w:r w:rsidRPr="00A323D2">
        <w:rPr>
          <w:rFonts w:ascii="Calibri" w:hAnsi="Calibri" w:cs="Calibri"/>
        </w:rPr>
        <w:t>J.9 System Administration Panel</w:t>
      </w:r>
      <w:bookmarkEnd w:id="736"/>
    </w:p>
    <w:p w14:paraId="0F1480B0" w14:textId="77777777" w:rsidR="00A3035B" w:rsidRPr="002145D2" w:rsidRDefault="00A3035B" w:rsidP="00A81F72">
      <w:pPr>
        <w:spacing w:before="120" w:after="80"/>
        <w:jc w:val="center"/>
      </w:pPr>
      <w:r w:rsidRPr="002145D2">
        <w:rPr>
          <w:noProof/>
        </w:rPr>
        <w:drawing>
          <wp:inline distT="0" distB="0" distL="0" distR="0" wp14:anchorId="15606810" wp14:editId="149FA9EE">
            <wp:extent cx="6073140" cy="3589655"/>
            <wp:effectExtent l="0" t="0" r="0" b="0"/>
            <wp:docPr id="39" name="Wireframe J.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J.9"/>
                    <pic:cNvPicPr>
                      <a:picLocks noChangeAspect="1" noChangeArrowheads="1"/>
                    </pic:cNvPicPr>
                  </pic:nvPicPr>
                  <pic:blipFill>
                    <a:blip r:embed="rId114" cstate="print">
                      <a:extLst>
                        <a:ext uri="{28A0092B-C50C-407E-A947-70E740481C1C}">
                          <a14:useLocalDpi xmlns:a14="http://schemas.microsoft.com/office/drawing/2010/main"/>
                        </a:ext>
                      </a:extLst>
                    </a:blip>
                    <a:srcRect/>
                    <a:stretch>
                      <a:fillRect/>
                    </a:stretch>
                  </pic:blipFill>
                  <pic:spPr bwMode="auto">
                    <a:xfrm>
                      <a:off x="0" y="0"/>
                      <a:ext cx="6073140" cy="3589655"/>
                    </a:xfrm>
                    <a:prstGeom prst="rect">
                      <a:avLst/>
                    </a:prstGeom>
                    <a:noFill/>
                    <a:ln>
                      <a:noFill/>
                    </a:ln>
                  </pic:spPr>
                </pic:pic>
              </a:graphicData>
            </a:graphic>
          </wp:inline>
        </w:drawing>
      </w:r>
    </w:p>
    <w:p w14:paraId="2099A878" w14:textId="77777777" w:rsidR="00A3035B" w:rsidRDefault="00A3035B" w:rsidP="00A323D2">
      <w:pPr>
        <w:spacing w:after="0" w:line="240" w:lineRule="auto"/>
        <w:jc w:val="center"/>
        <w:rPr>
          <w:rFonts w:asciiTheme="majorHAnsi" w:hAnsiTheme="majorHAnsi" w:cstheme="majorHAnsi"/>
          <w:i/>
          <w:sz w:val="18"/>
          <w:szCs w:val="18"/>
        </w:rPr>
      </w:pPr>
      <w:r w:rsidRPr="00A323D2">
        <w:rPr>
          <w:rFonts w:asciiTheme="majorHAnsi" w:hAnsiTheme="majorHAnsi" w:cstheme="majorHAnsi"/>
          <w:i/>
          <w:sz w:val="18"/>
          <w:szCs w:val="18"/>
        </w:rPr>
        <w:t>Figure J.9 — System administration panel</w:t>
      </w:r>
    </w:p>
    <w:p w14:paraId="4B2B5D71" w14:textId="77777777" w:rsidR="00A323D2" w:rsidRPr="00A323D2" w:rsidRDefault="00A323D2" w:rsidP="00A323D2">
      <w:pPr>
        <w:spacing w:after="0" w:line="240" w:lineRule="auto"/>
        <w:jc w:val="center"/>
        <w:rPr>
          <w:rFonts w:asciiTheme="majorHAnsi" w:hAnsiTheme="majorHAnsi" w:cstheme="majorHAnsi"/>
          <w:sz w:val="18"/>
          <w:szCs w:val="18"/>
        </w:rPr>
      </w:pP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2000"/>
        <w:gridCol w:w="6760"/>
      </w:tblGrid>
      <w:tr w:rsidR="00A3035B" w:rsidRPr="002145D2" w14:paraId="0B79F5A7" w14:textId="77777777" w:rsidTr="003F02B6">
        <w:tc>
          <w:tcPr>
            <w:tcW w:w="2000" w:type="dxa"/>
            <w:shd w:val="clear" w:color="auto" w:fill="1F4E79"/>
          </w:tcPr>
          <w:p w14:paraId="41E0D6D7"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Element</w:t>
            </w:r>
          </w:p>
        </w:tc>
        <w:tc>
          <w:tcPr>
            <w:tcW w:w="6760" w:type="dxa"/>
            <w:shd w:val="clear" w:color="auto" w:fill="1F4E79"/>
          </w:tcPr>
          <w:p w14:paraId="699EC860"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Description</w:t>
            </w:r>
          </w:p>
        </w:tc>
      </w:tr>
      <w:tr w:rsidR="00A3035B" w:rsidRPr="002145D2" w14:paraId="4A717900" w14:textId="77777777" w:rsidTr="003F02B6">
        <w:tc>
          <w:tcPr>
            <w:tcW w:w="2000" w:type="dxa"/>
            <w:shd w:val="clear" w:color="auto" w:fill="FFFFFF"/>
          </w:tcPr>
          <w:p w14:paraId="60D1B4EC" w14:textId="77777777" w:rsidR="00A3035B" w:rsidRPr="00A323D2" w:rsidRDefault="00A3035B" w:rsidP="00A323D2">
            <w:pPr>
              <w:spacing w:after="0" w:line="240" w:lineRule="auto"/>
              <w:rPr>
                <w:rFonts w:ascii="Calibri" w:hAnsi="Calibri" w:cs="Calibri"/>
              </w:rPr>
            </w:pPr>
            <w:r w:rsidRPr="00A323D2">
              <w:rPr>
                <w:rFonts w:ascii="Calibri" w:hAnsi="Calibri" w:cs="Calibri"/>
              </w:rPr>
              <w:t>Screen content</w:t>
            </w:r>
          </w:p>
        </w:tc>
        <w:tc>
          <w:tcPr>
            <w:tcW w:w="6760" w:type="dxa"/>
            <w:shd w:val="clear" w:color="auto" w:fill="FFFFFF"/>
          </w:tcPr>
          <w:p w14:paraId="6816B6D8" w14:textId="77777777" w:rsidR="00A3035B" w:rsidRPr="00A323D2" w:rsidRDefault="00A3035B" w:rsidP="00A323D2">
            <w:pPr>
              <w:keepNext/>
              <w:spacing w:after="0" w:line="240" w:lineRule="auto"/>
              <w:rPr>
                <w:rFonts w:ascii="Calibri" w:hAnsi="Calibri" w:cs="Calibri"/>
              </w:rPr>
            </w:pPr>
            <w:r w:rsidRPr="00A323D2">
              <w:rPr>
                <w:rFonts w:ascii="Calibri" w:hAnsi="Calibri" w:cs="Calibri"/>
              </w:rPr>
              <w:t>Left-hand side navigation: Users | Roles | Institutions | NTB Categories | Corridors | SLA | Workflows | Notifications | Integrations | Logs | Backups. Central area: CRUD tables with search, filters, pagination and bulk actions. Real-time activity log visible in a right-hand side panel.</w:t>
            </w:r>
          </w:p>
        </w:tc>
      </w:tr>
    </w:tbl>
    <w:p w14:paraId="7E3BCA7D" w14:textId="738CE573" w:rsidR="00A3035B" w:rsidRPr="002145D2" w:rsidRDefault="00A3035B" w:rsidP="00E75BB1">
      <w:pPr>
        <w:pStyle w:val="Caption"/>
        <w:jc w:val="center"/>
        <w:rPr>
          <w:lang w:val="en-GB"/>
        </w:rPr>
      </w:pPr>
      <w:bookmarkStart w:id="737" w:name="_Toc232249055"/>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9</w:t>
      </w:r>
      <w:r w:rsidRPr="002145D2">
        <w:rPr>
          <w:lang w:val="en-GB"/>
        </w:rPr>
        <w:fldChar w:fldCharType="end"/>
      </w:r>
      <w:r w:rsidR="00F4298E">
        <w:rPr>
          <w:lang w:val="en-GB"/>
        </w:rPr>
        <w:t>4</w:t>
      </w:r>
      <w:r w:rsidRPr="002145D2">
        <w:rPr>
          <w:lang w:val="en-GB"/>
        </w:rPr>
        <w:t>: System administration panel – Description</w:t>
      </w:r>
      <w:bookmarkEnd w:id="737"/>
    </w:p>
    <w:p w14:paraId="56D42747" w14:textId="77777777" w:rsidR="00A3035B" w:rsidRPr="002145D2" w:rsidRDefault="00A3035B" w:rsidP="00E75BB1"/>
    <w:p w14:paraId="23F3B107" w14:textId="77777777" w:rsidR="00A3035B" w:rsidRPr="002145D2" w:rsidRDefault="00A3035B">
      <w:pPr>
        <w:spacing w:after="0" w:line="240" w:lineRule="auto"/>
        <w:rPr>
          <w:rFonts w:cs="Calibri"/>
          <w:color w:val="2F5496"/>
        </w:rPr>
      </w:pPr>
      <w:r w:rsidRPr="002145D2">
        <w:rPr>
          <w:rFonts w:cs="Calibri"/>
        </w:rPr>
        <w:br w:type="page"/>
      </w:r>
    </w:p>
    <w:p w14:paraId="56DB120A" w14:textId="77777777" w:rsidR="00A3035B" w:rsidRDefault="00A3035B" w:rsidP="00A323D2">
      <w:pPr>
        <w:pStyle w:val="Heading2"/>
        <w:spacing w:before="0" w:after="0" w:line="240" w:lineRule="auto"/>
        <w:rPr>
          <w:rFonts w:ascii="Calibri" w:hAnsi="Calibri" w:cs="Calibri"/>
          <w:sz w:val="24"/>
          <w:szCs w:val="24"/>
        </w:rPr>
      </w:pPr>
      <w:bookmarkStart w:id="738" w:name="_Toc232248923"/>
      <w:bookmarkStart w:id="739" w:name="_Toc232559257"/>
      <w:r w:rsidRPr="00A323D2">
        <w:rPr>
          <w:rFonts w:ascii="Calibri" w:hAnsi="Calibri" w:cs="Calibri"/>
          <w:sz w:val="24"/>
          <w:szCs w:val="24"/>
        </w:rPr>
        <w:t>Appendix K – SLA Matrix</w:t>
      </w:r>
      <w:bookmarkEnd w:id="738"/>
      <w:bookmarkEnd w:id="739"/>
    </w:p>
    <w:p w14:paraId="051FBADD" w14:textId="77777777" w:rsidR="00A323D2" w:rsidRPr="00A323D2" w:rsidRDefault="00A323D2" w:rsidP="00A323D2">
      <w:pPr>
        <w:spacing w:after="0" w:line="240" w:lineRule="auto"/>
      </w:pPr>
    </w:p>
    <w:p w14:paraId="2D4FE1D3" w14:textId="77777777" w:rsidR="00A3035B" w:rsidRDefault="00A3035B" w:rsidP="00A323D2">
      <w:pPr>
        <w:spacing w:after="0" w:line="240" w:lineRule="auto"/>
        <w:rPr>
          <w:rFonts w:ascii="Calibri" w:hAnsi="Calibri" w:cs="Calibri"/>
        </w:rPr>
      </w:pPr>
      <w:r w:rsidRPr="00A323D2">
        <w:rPr>
          <w:rFonts w:ascii="Calibri" w:hAnsi="Calibri" w:cs="Calibri"/>
        </w:rPr>
        <w:t>The SLA matrix defines the service level commitments applicable to each stage of the NTB case processing cycle, according to the barrier category, the responsible institution and the priority level.</w:t>
      </w:r>
    </w:p>
    <w:p w14:paraId="7F77A85D" w14:textId="77777777" w:rsidR="00A323D2" w:rsidRPr="00A323D2" w:rsidRDefault="00A323D2" w:rsidP="00A323D2">
      <w:pPr>
        <w:spacing w:after="0" w:line="240" w:lineRule="auto"/>
        <w:rPr>
          <w:rFonts w:ascii="Calibri" w:hAnsi="Calibri" w:cs="Calibri"/>
        </w:rPr>
      </w:pPr>
    </w:p>
    <w:p w14:paraId="6C972D79" w14:textId="77777777" w:rsidR="00A3035B" w:rsidRPr="00A323D2" w:rsidRDefault="00A3035B" w:rsidP="00A323D2">
      <w:pPr>
        <w:pStyle w:val="Heading3"/>
        <w:spacing w:before="0" w:after="0" w:line="240" w:lineRule="auto"/>
        <w:rPr>
          <w:rFonts w:ascii="Calibri" w:hAnsi="Calibri" w:cs="Calibri"/>
          <w:sz w:val="24"/>
          <w:szCs w:val="24"/>
        </w:rPr>
      </w:pPr>
      <w:bookmarkStart w:id="740" w:name="_Toc232248924"/>
      <w:bookmarkStart w:id="741" w:name="_Toc232559258"/>
      <w:r w:rsidRPr="00A323D2">
        <w:rPr>
          <w:rFonts w:ascii="Calibri" w:hAnsi="Calibri" w:cs="Calibri"/>
          <w:sz w:val="24"/>
          <w:szCs w:val="24"/>
        </w:rPr>
        <w:t>K.1 SLA by Processing Stage</w:t>
      </w:r>
      <w:bookmarkEnd w:id="740"/>
      <w:bookmarkEnd w:id="741"/>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1584"/>
        <w:gridCol w:w="1479"/>
        <w:gridCol w:w="1479"/>
        <w:gridCol w:w="1388"/>
        <w:gridCol w:w="1388"/>
        <w:gridCol w:w="1442"/>
      </w:tblGrid>
      <w:tr w:rsidR="00A3035B" w:rsidRPr="00A323D2" w14:paraId="06C442C2" w14:textId="77777777" w:rsidTr="003F02B6">
        <w:tc>
          <w:tcPr>
            <w:tcW w:w="1600" w:type="dxa"/>
            <w:shd w:val="clear" w:color="auto" w:fill="1F4E79"/>
          </w:tcPr>
          <w:p w14:paraId="7EB86248"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Stage</w:t>
            </w:r>
          </w:p>
        </w:tc>
        <w:tc>
          <w:tcPr>
            <w:tcW w:w="1500" w:type="dxa"/>
            <w:shd w:val="clear" w:color="auto" w:fill="1F4E79"/>
          </w:tcPr>
          <w:p w14:paraId="029F5095"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Critical Priority</w:t>
            </w:r>
          </w:p>
        </w:tc>
        <w:tc>
          <w:tcPr>
            <w:tcW w:w="1500" w:type="dxa"/>
            <w:shd w:val="clear" w:color="auto" w:fill="1F4E79"/>
          </w:tcPr>
          <w:p w14:paraId="34E31150"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High Priority</w:t>
            </w:r>
          </w:p>
        </w:tc>
        <w:tc>
          <w:tcPr>
            <w:tcW w:w="1400" w:type="dxa"/>
            <w:shd w:val="clear" w:color="auto" w:fill="1F4E79"/>
          </w:tcPr>
          <w:p w14:paraId="061BF1DA"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Medium Priority</w:t>
            </w:r>
          </w:p>
        </w:tc>
        <w:tc>
          <w:tcPr>
            <w:tcW w:w="1400" w:type="dxa"/>
            <w:shd w:val="clear" w:color="auto" w:fill="1F4E79"/>
          </w:tcPr>
          <w:p w14:paraId="7919DCC2"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Low Priority</w:t>
            </w:r>
          </w:p>
        </w:tc>
        <w:tc>
          <w:tcPr>
            <w:tcW w:w="1360" w:type="dxa"/>
            <w:shd w:val="clear" w:color="auto" w:fill="1F4E79"/>
          </w:tcPr>
          <w:p w14:paraId="7036F0E4"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Responsible actor</w:t>
            </w:r>
          </w:p>
        </w:tc>
      </w:tr>
      <w:tr w:rsidR="00A3035B" w:rsidRPr="00A323D2" w14:paraId="4763E200" w14:textId="77777777" w:rsidTr="003F02B6">
        <w:tc>
          <w:tcPr>
            <w:tcW w:w="1600" w:type="dxa"/>
            <w:shd w:val="clear" w:color="auto" w:fill="EAF2FC"/>
          </w:tcPr>
          <w:p w14:paraId="3241BD8E" w14:textId="77777777" w:rsidR="00A3035B" w:rsidRPr="00A323D2" w:rsidRDefault="00A3035B" w:rsidP="00A323D2">
            <w:pPr>
              <w:spacing w:after="0" w:line="240" w:lineRule="auto"/>
              <w:rPr>
                <w:rFonts w:ascii="Calibri" w:hAnsi="Calibri" w:cs="Calibri"/>
              </w:rPr>
            </w:pPr>
            <w:r w:rsidRPr="00A323D2">
              <w:rPr>
                <w:rFonts w:ascii="Calibri" w:hAnsi="Calibri" w:cs="Calibri"/>
              </w:rPr>
              <w:t>Initial validation</w:t>
            </w:r>
          </w:p>
        </w:tc>
        <w:tc>
          <w:tcPr>
            <w:tcW w:w="1500" w:type="dxa"/>
            <w:shd w:val="clear" w:color="auto" w:fill="EAF2FC"/>
          </w:tcPr>
          <w:p w14:paraId="1F11C974" w14:textId="77777777" w:rsidR="00A3035B" w:rsidRPr="00A323D2" w:rsidRDefault="00A3035B" w:rsidP="00A323D2">
            <w:pPr>
              <w:spacing w:after="0" w:line="240" w:lineRule="auto"/>
              <w:rPr>
                <w:rFonts w:ascii="Calibri" w:hAnsi="Calibri" w:cs="Calibri"/>
              </w:rPr>
            </w:pPr>
            <w:r w:rsidRPr="00A323D2">
              <w:rPr>
                <w:rFonts w:ascii="Calibri" w:hAnsi="Calibri" w:cs="Calibri"/>
              </w:rPr>
              <w:t>4 business hours</w:t>
            </w:r>
          </w:p>
        </w:tc>
        <w:tc>
          <w:tcPr>
            <w:tcW w:w="1500" w:type="dxa"/>
            <w:shd w:val="clear" w:color="auto" w:fill="EAF2FC"/>
          </w:tcPr>
          <w:p w14:paraId="086A2AF4" w14:textId="77777777" w:rsidR="00A3035B" w:rsidRPr="00A323D2" w:rsidRDefault="00A3035B" w:rsidP="00A323D2">
            <w:pPr>
              <w:spacing w:after="0" w:line="240" w:lineRule="auto"/>
              <w:rPr>
                <w:rFonts w:ascii="Calibri" w:hAnsi="Calibri" w:cs="Calibri"/>
              </w:rPr>
            </w:pPr>
            <w:r w:rsidRPr="00A323D2">
              <w:rPr>
                <w:rFonts w:ascii="Calibri" w:hAnsi="Calibri" w:cs="Calibri"/>
              </w:rPr>
              <w:t>1 business day</w:t>
            </w:r>
          </w:p>
        </w:tc>
        <w:tc>
          <w:tcPr>
            <w:tcW w:w="1400" w:type="dxa"/>
            <w:shd w:val="clear" w:color="auto" w:fill="EAF2FC"/>
          </w:tcPr>
          <w:p w14:paraId="6BFE94E0" w14:textId="77777777" w:rsidR="00A3035B" w:rsidRPr="00A323D2" w:rsidRDefault="00A3035B" w:rsidP="00A323D2">
            <w:pPr>
              <w:spacing w:after="0" w:line="240" w:lineRule="auto"/>
              <w:rPr>
                <w:rFonts w:ascii="Calibri" w:hAnsi="Calibri" w:cs="Calibri"/>
              </w:rPr>
            </w:pPr>
            <w:r w:rsidRPr="00A323D2">
              <w:rPr>
                <w:rFonts w:ascii="Calibri" w:hAnsi="Calibri" w:cs="Calibri"/>
              </w:rPr>
              <w:t>2 business days</w:t>
            </w:r>
          </w:p>
        </w:tc>
        <w:tc>
          <w:tcPr>
            <w:tcW w:w="1400" w:type="dxa"/>
            <w:shd w:val="clear" w:color="auto" w:fill="EAF2FC"/>
          </w:tcPr>
          <w:p w14:paraId="20A24518" w14:textId="77777777" w:rsidR="00A3035B" w:rsidRPr="00A323D2" w:rsidRDefault="00A3035B" w:rsidP="00A323D2">
            <w:pPr>
              <w:spacing w:after="0" w:line="240" w:lineRule="auto"/>
              <w:rPr>
                <w:rFonts w:ascii="Calibri" w:hAnsi="Calibri" w:cs="Calibri"/>
              </w:rPr>
            </w:pPr>
            <w:r w:rsidRPr="00A323D2">
              <w:rPr>
                <w:rFonts w:ascii="Calibri" w:hAnsi="Calibri" w:cs="Calibri"/>
              </w:rPr>
              <w:t>3 business days</w:t>
            </w:r>
          </w:p>
        </w:tc>
        <w:tc>
          <w:tcPr>
            <w:tcW w:w="1360" w:type="dxa"/>
            <w:shd w:val="clear" w:color="auto" w:fill="EAF2FC"/>
          </w:tcPr>
          <w:p w14:paraId="0C417CF8" w14:textId="77777777" w:rsidR="00A3035B" w:rsidRPr="00A323D2" w:rsidRDefault="00A3035B" w:rsidP="00A323D2">
            <w:pPr>
              <w:spacing w:after="0" w:line="240" w:lineRule="auto"/>
              <w:rPr>
                <w:rFonts w:ascii="Calibri" w:hAnsi="Calibri" w:cs="Calibri"/>
              </w:rPr>
            </w:pPr>
            <w:r w:rsidRPr="00A323D2">
              <w:rPr>
                <w:rFonts w:ascii="Calibri" w:hAnsi="Calibri" w:cs="Calibri"/>
              </w:rPr>
              <w:t>National Focal Point</w:t>
            </w:r>
          </w:p>
        </w:tc>
      </w:tr>
      <w:tr w:rsidR="00A3035B" w:rsidRPr="00A323D2" w14:paraId="18072B27" w14:textId="77777777" w:rsidTr="003F02B6">
        <w:tc>
          <w:tcPr>
            <w:tcW w:w="1600" w:type="dxa"/>
            <w:shd w:val="clear" w:color="auto" w:fill="FFFFFF"/>
          </w:tcPr>
          <w:p w14:paraId="5DE204C5" w14:textId="77777777" w:rsidR="00A3035B" w:rsidRPr="00A323D2" w:rsidRDefault="00A3035B" w:rsidP="00A323D2">
            <w:pPr>
              <w:spacing w:after="0" w:line="240" w:lineRule="auto"/>
              <w:rPr>
                <w:rFonts w:ascii="Calibri" w:hAnsi="Calibri" w:cs="Calibri"/>
              </w:rPr>
            </w:pPr>
            <w:r w:rsidRPr="00A323D2">
              <w:rPr>
                <w:rFonts w:ascii="Calibri" w:hAnsi="Calibri" w:cs="Calibri"/>
              </w:rPr>
              <w:t>Institutional assignment</w:t>
            </w:r>
          </w:p>
        </w:tc>
        <w:tc>
          <w:tcPr>
            <w:tcW w:w="1500" w:type="dxa"/>
            <w:shd w:val="clear" w:color="auto" w:fill="FFFFFF"/>
          </w:tcPr>
          <w:p w14:paraId="42DDF38D" w14:textId="77777777" w:rsidR="00A3035B" w:rsidRPr="00A323D2" w:rsidRDefault="00A3035B" w:rsidP="00A323D2">
            <w:pPr>
              <w:spacing w:after="0" w:line="240" w:lineRule="auto"/>
              <w:rPr>
                <w:rFonts w:ascii="Calibri" w:hAnsi="Calibri" w:cs="Calibri"/>
              </w:rPr>
            </w:pPr>
            <w:r w:rsidRPr="00A323D2">
              <w:rPr>
                <w:rFonts w:ascii="Calibri" w:hAnsi="Calibri" w:cs="Calibri"/>
              </w:rPr>
              <w:t>10 min (auto)</w:t>
            </w:r>
          </w:p>
        </w:tc>
        <w:tc>
          <w:tcPr>
            <w:tcW w:w="1500" w:type="dxa"/>
            <w:shd w:val="clear" w:color="auto" w:fill="FFFFFF"/>
          </w:tcPr>
          <w:p w14:paraId="57D536F9" w14:textId="77777777" w:rsidR="00A3035B" w:rsidRPr="00A323D2" w:rsidRDefault="00A3035B" w:rsidP="00A323D2">
            <w:pPr>
              <w:spacing w:after="0" w:line="240" w:lineRule="auto"/>
              <w:rPr>
                <w:rFonts w:ascii="Calibri" w:hAnsi="Calibri" w:cs="Calibri"/>
              </w:rPr>
            </w:pPr>
            <w:r w:rsidRPr="00A323D2">
              <w:rPr>
                <w:rFonts w:ascii="Calibri" w:hAnsi="Calibri" w:cs="Calibri"/>
              </w:rPr>
              <w:t>10 min (auto)</w:t>
            </w:r>
          </w:p>
        </w:tc>
        <w:tc>
          <w:tcPr>
            <w:tcW w:w="1400" w:type="dxa"/>
            <w:shd w:val="clear" w:color="auto" w:fill="FFFFFF"/>
          </w:tcPr>
          <w:p w14:paraId="29AAC4A0" w14:textId="77777777" w:rsidR="00A3035B" w:rsidRPr="00A323D2" w:rsidRDefault="00A3035B" w:rsidP="00A323D2">
            <w:pPr>
              <w:spacing w:after="0" w:line="240" w:lineRule="auto"/>
              <w:rPr>
                <w:rFonts w:ascii="Calibri" w:hAnsi="Calibri" w:cs="Calibri"/>
              </w:rPr>
            </w:pPr>
            <w:r w:rsidRPr="00A323D2">
              <w:rPr>
                <w:rFonts w:ascii="Calibri" w:hAnsi="Calibri" w:cs="Calibri"/>
              </w:rPr>
              <w:t>10 min (auto)</w:t>
            </w:r>
          </w:p>
        </w:tc>
        <w:tc>
          <w:tcPr>
            <w:tcW w:w="1400" w:type="dxa"/>
            <w:shd w:val="clear" w:color="auto" w:fill="FFFFFF"/>
          </w:tcPr>
          <w:p w14:paraId="1746039F" w14:textId="77777777" w:rsidR="00A3035B" w:rsidRPr="00A323D2" w:rsidRDefault="00A3035B" w:rsidP="00A323D2">
            <w:pPr>
              <w:spacing w:after="0" w:line="240" w:lineRule="auto"/>
              <w:rPr>
                <w:rFonts w:ascii="Calibri" w:hAnsi="Calibri" w:cs="Calibri"/>
              </w:rPr>
            </w:pPr>
            <w:r w:rsidRPr="00A323D2">
              <w:rPr>
                <w:rFonts w:ascii="Calibri" w:hAnsi="Calibri" w:cs="Calibri"/>
              </w:rPr>
              <w:t>10 min (auto)</w:t>
            </w:r>
          </w:p>
        </w:tc>
        <w:tc>
          <w:tcPr>
            <w:tcW w:w="1360" w:type="dxa"/>
            <w:shd w:val="clear" w:color="auto" w:fill="FFFFFF"/>
          </w:tcPr>
          <w:p w14:paraId="7405A7E6"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system</w:t>
            </w:r>
          </w:p>
        </w:tc>
      </w:tr>
      <w:tr w:rsidR="00A3035B" w:rsidRPr="00A323D2" w14:paraId="3CC5E6E7" w14:textId="77777777" w:rsidTr="003F02B6">
        <w:tc>
          <w:tcPr>
            <w:tcW w:w="1600" w:type="dxa"/>
            <w:shd w:val="clear" w:color="auto" w:fill="EAF2FC"/>
          </w:tcPr>
          <w:p w14:paraId="660F2FBD" w14:textId="77777777" w:rsidR="00A3035B" w:rsidRPr="00A323D2" w:rsidRDefault="00A3035B" w:rsidP="00A323D2">
            <w:pPr>
              <w:spacing w:after="0" w:line="240" w:lineRule="auto"/>
              <w:rPr>
                <w:rFonts w:ascii="Calibri" w:hAnsi="Calibri" w:cs="Calibri"/>
              </w:rPr>
            </w:pPr>
            <w:r w:rsidRPr="00A323D2">
              <w:rPr>
                <w:rFonts w:ascii="Calibri" w:hAnsi="Calibri" w:cs="Calibri"/>
              </w:rPr>
              <w:t>First institution response</w:t>
            </w:r>
          </w:p>
        </w:tc>
        <w:tc>
          <w:tcPr>
            <w:tcW w:w="1500" w:type="dxa"/>
            <w:shd w:val="clear" w:color="auto" w:fill="EAF2FC"/>
          </w:tcPr>
          <w:p w14:paraId="6FA744D1" w14:textId="77777777" w:rsidR="00A3035B" w:rsidRPr="00A323D2" w:rsidRDefault="00A3035B" w:rsidP="00A323D2">
            <w:pPr>
              <w:spacing w:after="0" w:line="240" w:lineRule="auto"/>
              <w:rPr>
                <w:rFonts w:ascii="Calibri" w:hAnsi="Calibri" w:cs="Calibri"/>
              </w:rPr>
            </w:pPr>
            <w:r w:rsidRPr="00A323D2">
              <w:rPr>
                <w:rFonts w:ascii="Calibri" w:hAnsi="Calibri" w:cs="Calibri"/>
              </w:rPr>
              <w:t>4 business hours</w:t>
            </w:r>
          </w:p>
        </w:tc>
        <w:tc>
          <w:tcPr>
            <w:tcW w:w="1500" w:type="dxa"/>
            <w:shd w:val="clear" w:color="auto" w:fill="EAF2FC"/>
          </w:tcPr>
          <w:p w14:paraId="7F07F9FC" w14:textId="77777777" w:rsidR="00A3035B" w:rsidRPr="00A323D2" w:rsidRDefault="00A3035B" w:rsidP="00A323D2">
            <w:pPr>
              <w:spacing w:after="0" w:line="240" w:lineRule="auto"/>
              <w:rPr>
                <w:rFonts w:ascii="Calibri" w:hAnsi="Calibri" w:cs="Calibri"/>
              </w:rPr>
            </w:pPr>
            <w:r w:rsidRPr="00A323D2">
              <w:rPr>
                <w:rFonts w:ascii="Calibri" w:hAnsi="Calibri" w:cs="Calibri"/>
              </w:rPr>
              <w:t>1 business day</w:t>
            </w:r>
          </w:p>
        </w:tc>
        <w:tc>
          <w:tcPr>
            <w:tcW w:w="1400" w:type="dxa"/>
            <w:shd w:val="clear" w:color="auto" w:fill="EAF2FC"/>
          </w:tcPr>
          <w:p w14:paraId="700E46AF" w14:textId="77777777" w:rsidR="00A3035B" w:rsidRPr="00A323D2" w:rsidRDefault="00A3035B" w:rsidP="00A323D2">
            <w:pPr>
              <w:spacing w:after="0" w:line="240" w:lineRule="auto"/>
              <w:rPr>
                <w:rFonts w:ascii="Calibri" w:hAnsi="Calibri" w:cs="Calibri"/>
              </w:rPr>
            </w:pPr>
            <w:r w:rsidRPr="00A323D2">
              <w:rPr>
                <w:rFonts w:ascii="Calibri" w:hAnsi="Calibri" w:cs="Calibri"/>
              </w:rPr>
              <w:t>2 business days</w:t>
            </w:r>
          </w:p>
        </w:tc>
        <w:tc>
          <w:tcPr>
            <w:tcW w:w="1400" w:type="dxa"/>
            <w:shd w:val="clear" w:color="auto" w:fill="EAF2FC"/>
          </w:tcPr>
          <w:p w14:paraId="6EBA9771" w14:textId="77777777" w:rsidR="00A3035B" w:rsidRPr="00A323D2" w:rsidRDefault="00A3035B" w:rsidP="00A323D2">
            <w:pPr>
              <w:spacing w:after="0" w:line="240" w:lineRule="auto"/>
              <w:rPr>
                <w:rFonts w:ascii="Calibri" w:hAnsi="Calibri" w:cs="Calibri"/>
              </w:rPr>
            </w:pPr>
            <w:r w:rsidRPr="00A323D2">
              <w:rPr>
                <w:rFonts w:ascii="Calibri" w:hAnsi="Calibri" w:cs="Calibri"/>
              </w:rPr>
              <w:t>3 business days</w:t>
            </w:r>
          </w:p>
        </w:tc>
        <w:tc>
          <w:tcPr>
            <w:tcW w:w="1360" w:type="dxa"/>
            <w:shd w:val="clear" w:color="auto" w:fill="EAF2FC"/>
          </w:tcPr>
          <w:p w14:paraId="0750AB3D" w14:textId="77777777" w:rsidR="00A3035B" w:rsidRPr="00A323D2" w:rsidRDefault="00A3035B" w:rsidP="00A323D2">
            <w:pPr>
              <w:spacing w:after="0" w:line="240" w:lineRule="auto"/>
              <w:rPr>
                <w:rFonts w:ascii="Calibri" w:hAnsi="Calibri" w:cs="Calibri"/>
              </w:rPr>
            </w:pPr>
            <w:r w:rsidRPr="00A323D2">
              <w:rPr>
                <w:rFonts w:ascii="Calibri" w:hAnsi="Calibri" w:cs="Calibri"/>
              </w:rPr>
              <w:t>Responsible institution</w:t>
            </w:r>
          </w:p>
        </w:tc>
      </w:tr>
      <w:tr w:rsidR="00A3035B" w:rsidRPr="00A323D2" w14:paraId="46EDDBED" w14:textId="77777777" w:rsidTr="003F02B6">
        <w:tc>
          <w:tcPr>
            <w:tcW w:w="1600" w:type="dxa"/>
            <w:shd w:val="clear" w:color="auto" w:fill="FFFFFF"/>
          </w:tcPr>
          <w:p w14:paraId="0F37F80C" w14:textId="77777777" w:rsidR="00A3035B" w:rsidRPr="00A323D2" w:rsidRDefault="00A3035B" w:rsidP="00A323D2">
            <w:pPr>
              <w:spacing w:after="0" w:line="240" w:lineRule="auto"/>
              <w:rPr>
                <w:rFonts w:ascii="Calibri" w:hAnsi="Calibri" w:cs="Calibri"/>
              </w:rPr>
            </w:pPr>
            <w:r w:rsidRPr="00A323D2">
              <w:rPr>
                <w:rFonts w:ascii="Calibri" w:hAnsi="Calibri" w:cs="Calibri"/>
              </w:rPr>
              <w:t>Standard processing</w:t>
            </w:r>
          </w:p>
        </w:tc>
        <w:tc>
          <w:tcPr>
            <w:tcW w:w="1500" w:type="dxa"/>
            <w:shd w:val="clear" w:color="auto" w:fill="FFFFFF"/>
          </w:tcPr>
          <w:p w14:paraId="7133ACD0" w14:textId="77777777" w:rsidR="00A3035B" w:rsidRPr="00A323D2" w:rsidRDefault="00A3035B" w:rsidP="00A323D2">
            <w:pPr>
              <w:spacing w:after="0" w:line="240" w:lineRule="auto"/>
              <w:rPr>
                <w:rFonts w:ascii="Calibri" w:hAnsi="Calibri" w:cs="Calibri"/>
              </w:rPr>
            </w:pPr>
            <w:r w:rsidRPr="00A323D2">
              <w:rPr>
                <w:rFonts w:ascii="Calibri" w:hAnsi="Calibri" w:cs="Calibri"/>
              </w:rPr>
              <w:t>5 business days</w:t>
            </w:r>
          </w:p>
        </w:tc>
        <w:tc>
          <w:tcPr>
            <w:tcW w:w="1500" w:type="dxa"/>
            <w:shd w:val="clear" w:color="auto" w:fill="FFFFFF"/>
          </w:tcPr>
          <w:p w14:paraId="66799A33" w14:textId="77777777" w:rsidR="00A3035B" w:rsidRPr="00A323D2" w:rsidRDefault="00A3035B" w:rsidP="00A323D2">
            <w:pPr>
              <w:spacing w:after="0" w:line="240" w:lineRule="auto"/>
              <w:rPr>
                <w:rFonts w:ascii="Calibri" w:hAnsi="Calibri" w:cs="Calibri"/>
              </w:rPr>
            </w:pPr>
            <w:r w:rsidRPr="00A323D2">
              <w:rPr>
                <w:rFonts w:ascii="Calibri" w:hAnsi="Calibri" w:cs="Calibri"/>
              </w:rPr>
              <w:t>10 business days</w:t>
            </w:r>
          </w:p>
        </w:tc>
        <w:tc>
          <w:tcPr>
            <w:tcW w:w="1400" w:type="dxa"/>
            <w:shd w:val="clear" w:color="auto" w:fill="FFFFFF"/>
          </w:tcPr>
          <w:p w14:paraId="621D9348" w14:textId="77777777" w:rsidR="00A3035B" w:rsidRPr="00A323D2" w:rsidRDefault="00A3035B" w:rsidP="00A323D2">
            <w:pPr>
              <w:spacing w:after="0" w:line="240" w:lineRule="auto"/>
              <w:rPr>
                <w:rFonts w:ascii="Calibri" w:hAnsi="Calibri" w:cs="Calibri"/>
              </w:rPr>
            </w:pPr>
            <w:r w:rsidRPr="00A323D2">
              <w:rPr>
                <w:rFonts w:ascii="Calibri" w:hAnsi="Calibri" w:cs="Calibri"/>
              </w:rPr>
              <w:t>15 business days</w:t>
            </w:r>
          </w:p>
        </w:tc>
        <w:tc>
          <w:tcPr>
            <w:tcW w:w="1400" w:type="dxa"/>
            <w:shd w:val="clear" w:color="auto" w:fill="FFFFFF"/>
          </w:tcPr>
          <w:p w14:paraId="23A81B8E" w14:textId="77777777" w:rsidR="00A3035B" w:rsidRPr="00A323D2" w:rsidRDefault="00A3035B" w:rsidP="00A323D2">
            <w:pPr>
              <w:spacing w:after="0" w:line="240" w:lineRule="auto"/>
              <w:rPr>
                <w:rFonts w:ascii="Calibri" w:hAnsi="Calibri" w:cs="Calibri"/>
              </w:rPr>
            </w:pPr>
            <w:r w:rsidRPr="00A323D2">
              <w:rPr>
                <w:rFonts w:ascii="Calibri" w:hAnsi="Calibri" w:cs="Calibri"/>
              </w:rPr>
              <w:t>20 business days</w:t>
            </w:r>
          </w:p>
        </w:tc>
        <w:tc>
          <w:tcPr>
            <w:tcW w:w="1360" w:type="dxa"/>
            <w:shd w:val="clear" w:color="auto" w:fill="FFFFFF"/>
          </w:tcPr>
          <w:p w14:paraId="0335EDBB" w14:textId="77777777" w:rsidR="00A3035B" w:rsidRPr="00A323D2" w:rsidRDefault="00A3035B" w:rsidP="00A323D2">
            <w:pPr>
              <w:spacing w:after="0" w:line="240" w:lineRule="auto"/>
              <w:rPr>
                <w:rFonts w:ascii="Calibri" w:hAnsi="Calibri" w:cs="Calibri"/>
              </w:rPr>
            </w:pPr>
            <w:r w:rsidRPr="00A323D2">
              <w:rPr>
                <w:rFonts w:ascii="Calibri" w:hAnsi="Calibri" w:cs="Calibri"/>
              </w:rPr>
              <w:t>Responsible institution</w:t>
            </w:r>
          </w:p>
        </w:tc>
      </w:tr>
      <w:tr w:rsidR="00A3035B" w:rsidRPr="00A323D2" w14:paraId="2449DC88" w14:textId="77777777" w:rsidTr="003F02B6">
        <w:tc>
          <w:tcPr>
            <w:tcW w:w="1600" w:type="dxa"/>
            <w:shd w:val="clear" w:color="auto" w:fill="EAF2FC"/>
          </w:tcPr>
          <w:p w14:paraId="2E1AE765" w14:textId="77777777" w:rsidR="00A3035B" w:rsidRPr="00A323D2" w:rsidRDefault="00A3035B" w:rsidP="00A323D2">
            <w:pPr>
              <w:spacing w:after="0" w:line="240" w:lineRule="auto"/>
              <w:rPr>
                <w:rFonts w:ascii="Calibri" w:hAnsi="Calibri" w:cs="Calibri"/>
              </w:rPr>
            </w:pPr>
            <w:r w:rsidRPr="00A323D2">
              <w:rPr>
                <w:rFonts w:ascii="Calibri" w:hAnsi="Calibri" w:cs="Calibri"/>
              </w:rPr>
              <w:t>Complex processing</w:t>
            </w:r>
          </w:p>
        </w:tc>
        <w:tc>
          <w:tcPr>
            <w:tcW w:w="1500" w:type="dxa"/>
            <w:shd w:val="clear" w:color="auto" w:fill="EAF2FC"/>
          </w:tcPr>
          <w:p w14:paraId="592BE56E" w14:textId="77777777" w:rsidR="00A3035B" w:rsidRPr="00A323D2" w:rsidRDefault="00A3035B" w:rsidP="00A323D2">
            <w:pPr>
              <w:spacing w:after="0" w:line="240" w:lineRule="auto"/>
              <w:rPr>
                <w:rFonts w:ascii="Calibri" w:hAnsi="Calibri" w:cs="Calibri"/>
              </w:rPr>
            </w:pPr>
            <w:r w:rsidRPr="00A323D2">
              <w:rPr>
                <w:rFonts w:ascii="Calibri" w:hAnsi="Calibri" w:cs="Calibri"/>
              </w:rPr>
              <w:t>10 business days</w:t>
            </w:r>
          </w:p>
        </w:tc>
        <w:tc>
          <w:tcPr>
            <w:tcW w:w="1500" w:type="dxa"/>
            <w:shd w:val="clear" w:color="auto" w:fill="EAF2FC"/>
          </w:tcPr>
          <w:p w14:paraId="040DA1B4" w14:textId="77777777" w:rsidR="00A3035B" w:rsidRPr="00A323D2" w:rsidRDefault="00A3035B" w:rsidP="00A323D2">
            <w:pPr>
              <w:spacing w:after="0" w:line="240" w:lineRule="auto"/>
              <w:rPr>
                <w:rFonts w:ascii="Calibri" w:hAnsi="Calibri" w:cs="Calibri"/>
              </w:rPr>
            </w:pPr>
            <w:r w:rsidRPr="00A323D2">
              <w:rPr>
                <w:rFonts w:ascii="Calibri" w:hAnsi="Calibri" w:cs="Calibri"/>
              </w:rPr>
              <w:t>15 business days</w:t>
            </w:r>
          </w:p>
        </w:tc>
        <w:tc>
          <w:tcPr>
            <w:tcW w:w="1400" w:type="dxa"/>
            <w:shd w:val="clear" w:color="auto" w:fill="EAF2FC"/>
          </w:tcPr>
          <w:p w14:paraId="1A0129B8" w14:textId="77777777" w:rsidR="00A3035B" w:rsidRPr="00A323D2" w:rsidRDefault="00A3035B" w:rsidP="00A323D2">
            <w:pPr>
              <w:spacing w:after="0" w:line="240" w:lineRule="auto"/>
              <w:rPr>
                <w:rFonts w:ascii="Calibri" w:hAnsi="Calibri" w:cs="Calibri"/>
              </w:rPr>
            </w:pPr>
            <w:r w:rsidRPr="00A323D2">
              <w:rPr>
                <w:rFonts w:ascii="Calibri" w:hAnsi="Calibri" w:cs="Calibri"/>
              </w:rPr>
              <w:t>20 business days</w:t>
            </w:r>
          </w:p>
        </w:tc>
        <w:tc>
          <w:tcPr>
            <w:tcW w:w="1400" w:type="dxa"/>
            <w:shd w:val="clear" w:color="auto" w:fill="EAF2FC"/>
          </w:tcPr>
          <w:p w14:paraId="39AA3B94" w14:textId="77777777" w:rsidR="00A3035B" w:rsidRPr="00A323D2" w:rsidRDefault="00A3035B" w:rsidP="00A323D2">
            <w:pPr>
              <w:spacing w:after="0" w:line="240" w:lineRule="auto"/>
              <w:rPr>
                <w:rFonts w:ascii="Calibri" w:hAnsi="Calibri" w:cs="Calibri"/>
              </w:rPr>
            </w:pPr>
            <w:r w:rsidRPr="00A323D2">
              <w:rPr>
                <w:rFonts w:ascii="Calibri" w:hAnsi="Calibri" w:cs="Calibri"/>
              </w:rPr>
              <w:t>30 business days</w:t>
            </w:r>
          </w:p>
        </w:tc>
        <w:tc>
          <w:tcPr>
            <w:tcW w:w="1360" w:type="dxa"/>
            <w:shd w:val="clear" w:color="auto" w:fill="EAF2FC"/>
          </w:tcPr>
          <w:p w14:paraId="52BC7E65" w14:textId="77777777" w:rsidR="00A3035B" w:rsidRPr="00A323D2" w:rsidRDefault="00A3035B" w:rsidP="00A323D2">
            <w:pPr>
              <w:spacing w:after="0" w:line="240" w:lineRule="auto"/>
              <w:rPr>
                <w:rFonts w:ascii="Calibri" w:hAnsi="Calibri" w:cs="Calibri"/>
              </w:rPr>
            </w:pPr>
            <w:r w:rsidRPr="00A323D2">
              <w:rPr>
                <w:rFonts w:ascii="Calibri" w:hAnsi="Calibri" w:cs="Calibri"/>
              </w:rPr>
              <w:t>Institution + NMC</w:t>
            </w:r>
          </w:p>
        </w:tc>
      </w:tr>
      <w:tr w:rsidR="00A3035B" w:rsidRPr="00A323D2" w14:paraId="61447EE1" w14:textId="77777777" w:rsidTr="003F02B6">
        <w:tc>
          <w:tcPr>
            <w:tcW w:w="1600" w:type="dxa"/>
            <w:shd w:val="clear" w:color="auto" w:fill="FFFFFF"/>
          </w:tcPr>
          <w:p w14:paraId="409E2034" w14:textId="77777777" w:rsidR="00A3035B" w:rsidRPr="00A323D2" w:rsidRDefault="00A3035B" w:rsidP="00A323D2">
            <w:pPr>
              <w:spacing w:after="0" w:line="240" w:lineRule="auto"/>
              <w:rPr>
                <w:rFonts w:ascii="Calibri" w:hAnsi="Calibri" w:cs="Calibri"/>
              </w:rPr>
            </w:pPr>
            <w:r w:rsidRPr="00A323D2">
              <w:rPr>
                <w:rFonts w:ascii="Calibri" w:hAnsi="Calibri" w:cs="Calibri"/>
              </w:rPr>
              <w:t>Level 1 escalation</w:t>
            </w:r>
          </w:p>
        </w:tc>
        <w:tc>
          <w:tcPr>
            <w:tcW w:w="1500" w:type="dxa"/>
            <w:shd w:val="clear" w:color="auto" w:fill="FFFFFF"/>
          </w:tcPr>
          <w:p w14:paraId="0D4639B8"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D+1</w:t>
            </w:r>
          </w:p>
        </w:tc>
        <w:tc>
          <w:tcPr>
            <w:tcW w:w="1500" w:type="dxa"/>
            <w:shd w:val="clear" w:color="auto" w:fill="FFFFFF"/>
          </w:tcPr>
          <w:p w14:paraId="5A20FE9D"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D+2</w:t>
            </w:r>
          </w:p>
        </w:tc>
        <w:tc>
          <w:tcPr>
            <w:tcW w:w="1400" w:type="dxa"/>
            <w:shd w:val="clear" w:color="auto" w:fill="FFFFFF"/>
          </w:tcPr>
          <w:p w14:paraId="3ED4C4C5"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D+3</w:t>
            </w:r>
          </w:p>
        </w:tc>
        <w:tc>
          <w:tcPr>
            <w:tcW w:w="1400" w:type="dxa"/>
            <w:shd w:val="clear" w:color="auto" w:fill="FFFFFF"/>
          </w:tcPr>
          <w:p w14:paraId="038D9D73"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D+5</w:t>
            </w:r>
          </w:p>
        </w:tc>
        <w:tc>
          <w:tcPr>
            <w:tcW w:w="1360" w:type="dxa"/>
            <w:shd w:val="clear" w:color="auto" w:fill="FFFFFF"/>
          </w:tcPr>
          <w:p w14:paraId="6ADDFD1F"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system</w:t>
            </w:r>
          </w:p>
        </w:tc>
      </w:tr>
      <w:tr w:rsidR="00A3035B" w:rsidRPr="00A323D2" w14:paraId="4561B631" w14:textId="77777777" w:rsidTr="003F02B6">
        <w:tc>
          <w:tcPr>
            <w:tcW w:w="1600" w:type="dxa"/>
            <w:shd w:val="clear" w:color="auto" w:fill="EAF2FC"/>
          </w:tcPr>
          <w:p w14:paraId="1BC457E1" w14:textId="77777777" w:rsidR="00A3035B" w:rsidRPr="00A323D2" w:rsidRDefault="00A3035B" w:rsidP="00A323D2">
            <w:pPr>
              <w:spacing w:after="0" w:line="240" w:lineRule="auto"/>
              <w:rPr>
                <w:rFonts w:ascii="Calibri" w:hAnsi="Calibri" w:cs="Calibri"/>
              </w:rPr>
            </w:pPr>
            <w:r w:rsidRPr="00A323D2">
              <w:rPr>
                <w:rFonts w:ascii="Calibri" w:hAnsi="Calibri" w:cs="Calibri"/>
              </w:rPr>
              <w:t>Level 2 escalation</w:t>
            </w:r>
          </w:p>
        </w:tc>
        <w:tc>
          <w:tcPr>
            <w:tcW w:w="1500" w:type="dxa"/>
            <w:shd w:val="clear" w:color="auto" w:fill="EAF2FC"/>
          </w:tcPr>
          <w:p w14:paraId="566C19EB"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D+2</w:t>
            </w:r>
          </w:p>
        </w:tc>
        <w:tc>
          <w:tcPr>
            <w:tcW w:w="1500" w:type="dxa"/>
            <w:shd w:val="clear" w:color="auto" w:fill="EAF2FC"/>
          </w:tcPr>
          <w:p w14:paraId="0C2B3BA5"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D+4</w:t>
            </w:r>
          </w:p>
        </w:tc>
        <w:tc>
          <w:tcPr>
            <w:tcW w:w="1400" w:type="dxa"/>
            <w:shd w:val="clear" w:color="auto" w:fill="EAF2FC"/>
          </w:tcPr>
          <w:p w14:paraId="719BD24D"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D+6</w:t>
            </w:r>
          </w:p>
        </w:tc>
        <w:tc>
          <w:tcPr>
            <w:tcW w:w="1400" w:type="dxa"/>
            <w:shd w:val="clear" w:color="auto" w:fill="EAF2FC"/>
          </w:tcPr>
          <w:p w14:paraId="01DFB802"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D+10</w:t>
            </w:r>
          </w:p>
        </w:tc>
        <w:tc>
          <w:tcPr>
            <w:tcW w:w="1360" w:type="dxa"/>
            <w:shd w:val="clear" w:color="auto" w:fill="EAF2FC"/>
          </w:tcPr>
          <w:p w14:paraId="7EA2C4B8"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system</w:t>
            </w:r>
          </w:p>
        </w:tc>
      </w:tr>
      <w:tr w:rsidR="00A3035B" w:rsidRPr="00A323D2" w14:paraId="4F68E8F5" w14:textId="77777777" w:rsidTr="003F02B6">
        <w:tc>
          <w:tcPr>
            <w:tcW w:w="1600" w:type="dxa"/>
            <w:shd w:val="clear" w:color="auto" w:fill="FFFFFF"/>
          </w:tcPr>
          <w:p w14:paraId="50973D0F" w14:textId="77777777" w:rsidR="00A3035B" w:rsidRPr="00A323D2" w:rsidRDefault="00A3035B" w:rsidP="00A323D2">
            <w:pPr>
              <w:spacing w:after="0" w:line="240" w:lineRule="auto"/>
              <w:rPr>
                <w:rFonts w:ascii="Calibri" w:hAnsi="Calibri" w:cs="Calibri"/>
              </w:rPr>
            </w:pPr>
            <w:r w:rsidRPr="00A323D2">
              <w:rPr>
                <w:rFonts w:ascii="Calibri" w:hAnsi="Calibri" w:cs="Calibri"/>
              </w:rPr>
              <w:t>Level 3 escalation</w:t>
            </w:r>
          </w:p>
        </w:tc>
        <w:tc>
          <w:tcPr>
            <w:tcW w:w="1500" w:type="dxa"/>
            <w:shd w:val="clear" w:color="auto" w:fill="FFFFFF"/>
          </w:tcPr>
          <w:p w14:paraId="550E3852"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D+3</w:t>
            </w:r>
          </w:p>
        </w:tc>
        <w:tc>
          <w:tcPr>
            <w:tcW w:w="1500" w:type="dxa"/>
            <w:shd w:val="clear" w:color="auto" w:fill="FFFFFF"/>
          </w:tcPr>
          <w:p w14:paraId="1D9393C2"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D+6</w:t>
            </w:r>
          </w:p>
        </w:tc>
        <w:tc>
          <w:tcPr>
            <w:tcW w:w="1400" w:type="dxa"/>
            <w:shd w:val="clear" w:color="auto" w:fill="FFFFFF"/>
          </w:tcPr>
          <w:p w14:paraId="41983784"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D+10</w:t>
            </w:r>
          </w:p>
        </w:tc>
        <w:tc>
          <w:tcPr>
            <w:tcW w:w="1400" w:type="dxa"/>
            <w:shd w:val="clear" w:color="auto" w:fill="FFFFFF"/>
          </w:tcPr>
          <w:p w14:paraId="0796AC15"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D+15</w:t>
            </w:r>
          </w:p>
        </w:tc>
        <w:tc>
          <w:tcPr>
            <w:tcW w:w="1360" w:type="dxa"/>
            <w:shd w:val="clear" w:color="auto" w:fill="FFFFFF"/>
          </w:tcPr>
          <w:p w14:paraId="3A544F09"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system</w:t>
            </w:r>
          </w:p>
        </w:tc>
      </w:tr>
      <w:tr w:rsidR="00A3035B" w:rsidRPr="00A323D2" w14:paraId="6AE15CC7" w14:textId="77777777" w:rsidTr="003F02B6">
        <w:tc>
          <w:tcPr>
            <w:tcW w:w="1600" w:type="dxa"/>
            <w:shd w:val="clear" w:color="auto" w:fill="EAF2FC"/>
          </w:tcPr>
          <w:p w14:paraId="06BDCCEF" w14:textId="77777777" w:rsidR="00A3035B" w:rsidRPr="00A323D2" w:rsidRDefault="00A3035B" w:rsidP="00A323D2">
            <w:pPr>
              <w:spacing w:after="0" w:line="240" w:lineRule="auto"/>
              <w:rPr>
                <w:rFonts w:ascii="Calibri" w:hAnsi="Calibri" w:cs="Calibri"/>
              </w:rPr>
            </w:pPr>
            <w:r w:rsidRPr="00A323D2">
              <w:rPr>
                <w:rFonts w:ascii="Calibri" w:hAnsi="Calibri" w:cs="Calibri"/>
              </w:rPr>
              <w:t>NMC arbitration</w:t>
            </w:r>
          </w:p>
        </w:tc>
        <w:tc>
          <w:tcPr>
            <w:tcW w:w="1500" w:type="dxa"/>
            <w:shd w:val="clear" w:color="auto" w:fill="EAF2FC"/>
          </w:tcPr>
          <w:p w14:paraId="3A6B9CB4" w14:textId="77777777" w:rsidR="00A3035B" w:rsidRPr="00A323D2" w:rsidRDefault="00A3035B" w:rsidP="00A323D2">
            <w:pPr>
              <w:spacing w:after="0" w:line="240" w:lineRule="auto"/>
              <w:rPr>
                <w:rFonts w:ascii="Calibri" w:hAnsi="Calibri" w:cs="Calibri"/>
              </w:rPr>
            </w:pPr>
            <w:r w:rsidRPr="00A323D2">
              <w:rPr>
                <w:rFonts w:ascii="Calibri" w:hAnsi="Calibri" w:cs="Calibri"/>
              </w:rPr>
              <w:t>3 business days</w:t>
            </w:r>
          </w:p>
        </w:tc>
        <w:tc>
          <w:tcPr>
            <w:tcW w:w="1500" w:type="dxa"/>
            <w:shd w:val="clear" w:color="auto" w:fill="EAF2FC"/>
          </w:tcPr>
          <w:p w14:paraId="4D6781DA" w14:textId="77777777" w:rsidR="00A3035B" w:rsidRPr="00A323D2" w:rsidRDefault="00A3035B" w:rsidP="00A323D2">
            <w:pPr>
              <w:spacing w:after="0" w:line="240" w:lineRule="auto"/>
              <w:rPr>
                <w:rFonts w:ascii="Calibri" w:hAnsi="Calibri" w:cs="Calibri"/>
              </w:rPr>
            </w:pPr>
            <w:r w:rsidRPr="00A323D2">
              <w:rPr>
                <w:rFonts w:ascii="Calibri" w:hAnsi="Calibri" w:cs="Calibri"/>
              </w:rPr>
              <w:t>5 business days</w:t>
            </w:r>
          </w:p>
        </w:tc>
        <w:tc>
          <w:tcPr>
            <w:tcW w:w="1400" w:type="dxa"/>
            <w:shd w:val="clear" w:color="auto" w:fill="EAF2FC"/>
          </w:tcPr>
          <w:p w14:paraId="16ED6795" w14:textId="77777777" w:rsidR="00A3035B" w:rsidRPr="00A323D2" w:rsidRDefault="00A3035B" w:rsidP="00A323D2">
            <w:pPr>
              <w:spacing w:after="0" w:line="240" w:lineRule="auto"/>
              <w:rPr>
                <w:rFonts w:ascii="Calibri" w:hAnsi="Calibri" w:cs="Calibri"/>
              </w:rPr>
            </w:pPr>
            <w:r w:rsidRPr="00A323D2">
              <w:rPr>
                <w:rFonts w:ascii="Calibri" w:hAnsi="Calibri" w:cs="Calibri"/>
              </w:rPr>
              <w:t>7 business days</w:t>
            </w:r>
          </w:p>
        </w:tc>
        <w:tc>
          <w:tcPr>
            <w:tcW w:w="1400" w:type="dxa"/>
            <w:shd w:val="clear" w:color="auto" w:fill="EAF2FC"/>
          </w:tcPr>
          <w:p w14:paraId="2CAB7B5F" w14:textId="77777777" w:rsidR="00A3035B" w:rsidRPr="00A323D2" w:rsidRDefault="00A3035B" w:rsidP="00A323D2">
            <w:pPr>
              <w:spacing w:after="0" w:line="240" w:lineRule="auto"/>
              <w:rPr>
                <w:rFonts w:ascii="Calibri" w:hAnsi="Calibri" w:cs="Calibri"/>
              </w:rPr>
            </w:pPr>
            <w:r w:rsidRPr="00A323D2">
              <w:rPr>
                <w:rFonts w:ascii="Calibri" w:hAnsi="Calibri" w:cs="Calibri"/>
              </w:rPr>
              <w:t>10 business days</w:t>
            </w:r>
          </w:p>
        </w:tc>
        <w:tc>
          <w:tcPr>
            <w:tcW w:w="1360" w:type="dxa"/>
            <w:shd w:val="clear" w:color="auto" w:fill="EAF2FC"/>
          </w:tcPr>
          <w:p w14:paraId="49A8C6D9" w14:textId="77777777" w:rsidR="00A3035B" w:rsidRPr="00A323D2" w:rsidRDefault="00A3035B" w:rsidP="00A323D2">
            <w:pPr>
              <w:spacing w:after="0" w:line="240" w:lineRule="auto"/>
              <w:rPr>
                <w:rFonts w:ascii="Calibri" w:hAnsi="Calibri" w:cs="Calibri"/>
              </w:rPr>
            </w:pPr>
            <w:r w:rsidRPr="00A323D2">
              <w:rPr>
                <w:rFonts w:ascii="Calibri" w:hAnsi="Calibri" w:cs="Calibri"/>
              </w:rPr>
              <w:t>NMC</w:t>
            </w:r>
          </w:p>
        </w:tc>
      </w:tr>
      <w:tr w:rsidR="00A3035B" w:rsidRPr="00A323D2" w14:paraId="47EB72C8" w14:textId="77777777" w:rsidTr="003F02B6">
        <w:tc>
          <w:tcPr>
            <w:tcW w:w="1600" w:type="dxa"/>
            <w:shd w:val="clear" w:color="auto" w:fill="FFFFFF"/>
          </w:tcPr>
          <w:p w14:paraId="62B13859" w14:textId="77777777" w:rsidR="00A3035B" w:rsidRPr="00A323D2" w:rsidRDefault="00A3035B" w:rsidP="00A323D2">
            <w:pPr>
              <w:spacing w:after="0" w:line="240" w:lineRule="auto"/>
              <w:rPr>
                <w:rFonts w:ascii="Calibri" w:hAnsi="Calibri" w:cs="Calibri"/>
              </w:rPr>
            </w:pPr>
            <w:r w:rsidRPr="00A323D2">
              <w:rPr>
                <w:rFonts w:ascii="Calibri" w:hAnsi="Calibri" w:cs="Calibri"/>
              </w:rPr>
              <w:t>COMESA regional escalation</w:t>
            </w:r>
          </w:p>
        </w:tc>
        <w:tc>
          <w:tcPr>
            <w:tcW w:w="1500" w:type="dxa"/>
            <w:shd w:val="clear" w:color="auto" w:fill="FFFFFF"/>
          </w:tcPr>
          <w:p w14:paraId="43CBAA7D" w14:textId="77777777" w:rsidR="00A3035B" w:rsidRPr="00A323D2" w:rsidRDefault="00A3035B" w:rsidP="00A323D2">
            <w:pPr>
              <w:spacing w:after="0" w:line="240" w:lineRule="auto"/>
              <w:rPr>
                <w:rFonts w:ascii="Calibri" w:hAnsi="Calibri" w:cs="Calibri"/>
              </w:rPr>
            </w:pPr>
            <w:r w:rsidRPr="00A323D2">
              <w:rPr>
                <w:rFonts w:ascii="Calibri" w:hAnsi="Calibri" w:cs="Calibri"/>
              </w:rPr>
              <w:t>—</w:t>
            </w:r>
          </w:p>
        </w:tc>
        <w:tc>
          <w:tcPr>
            <w:tcW w:w="1500" w:type="dxa"/>
            <w:shd w:val="clear" w:color="auto" w:fill="FFFFFF"/>
          </w:tcPr>
          <w:p w14:paraId="7758566C" w14:textId="77777777" w:rsidR="00A3035B" w:rsidRPr="00A323D2" w:rsidRDefault="00A3035B" w:rsidP="00A323D2">
            <w:pPr>
              <w:spacing w:after="0" w:line="240" w:lineRule="auto"/>
              <w:rPr>
                <w:rFonts w:ascii="Calibri" w:hAnsi="Calibri" w:cs="Calibri"/>
              </w:rPr>
            </w:pPr>
            <w:r w:rsidRPr="00A323D2">
              <w:rPr>
                <w:rFonts w:ascii="Calibri" w:hAnsi="Calibri" w:cs="Calibri"/>
              </w:rPr>
              <w:t>15 business days</w:t>
            </w:r>
          </w:p>
        </w:tc>
        <w:tc>
          <w:tcPr>
            <w:tcW w:w="1400" w:type="dxa"/>
            <w:shd w:val="clear" w:color="auto" w:fill="FFFFFF"/>
          </w:tcPr>
          <w:p w14:paraId="12F86559" w14:textId="77777777" w:rsidR="00A3035B" w:rsidRPr="00A323D2" w:rsidRDefault="00A3035B" w:rsidP="00A323D2">
            <w:pPr>
              <w:spacing w:after="0" w:line="240" w:lineRule="auto"/>
              <w:rPr>
                <w:rFonts w:ascii="Calibri" w:hAnsi="Calibri" w:cs="Calibri"/>
              </w:rPr>
            </w:pPr>
            <w:r w:rsidRPr="00A323D2">
              <w:rPr>
                <w:rFonts w:ascii="Calibri" w:hAnsi="Calibri" w:cs="Calibri"/>
              </w:rPr>
              <w:t>20 business days</w:t>
            </w:r>
          </w:p>
        </w:tc>
        <w:tc>
          <w:tcPr>
            <w:tcW w:w="1400" w:type="dxa"/>
            <w:shd w:val="clear" w:color="auto" w:fill="FFFFFF"/>
          </w:tcPr>
          <w:p w14:paraId="5E54C166" w14:textId="77777777" w:rsidR="00A3035B" w:rsidRPr="00A323D2" w:rsidRDefault="00A3035B" w:rsidP="00A323D2">
            <w:pPr>
              <w:spacing w:after="0" w:line="240" w:lineRule="auto"/>
              <w:rPr>
                <w:rFonts w:ascii="Calibri" w:hAnsi="Calibri" w:cs="Calibri"/>
              </w:rPr>
            </w:pPr>
            <w:r w:rsidRPr="00A323D2">
              <w:rPr>
                <w:rFonts w:ascii="Calibri" w:hAnsi="Calibri" w:cs="Calibri"/>
              </w:rPr>
              <w:t>30 business days</w:t>
            </w:r>
          </w:p>
        </w:tc>
        <w:tc>
          <w:tcPr>
            <w:tcW w:w="1360" w:type="dxa"/>
            <w:shd w:val="clear" w:color="auto" w:fill="FFFFFF"/>
          </w:tcPr>
          <w:p w14:paraId="748C5D7D" w14:textId="77777777" w:rsidR="00A3035B" w:rsidRPr="00A323D2" w:rsidRDefault="00A3035B" w:rsidP="00A323D2">
            <w:pPr>
              <w:spacing w:after="0" w:line="240" w:lineRule="auto"/>
              <w:rPr>
                <w:rFonts w:ascii="Calibri" w:hAnsi="Calibri" w:cs="Calibri"/>
              </w:rPr>
            </w:pPr>
            <w:r w:rsidRPr="00A323D2">
              <w:rPr>
                <w:rFonts w:ascii="Calibri" w:hAnsi="Calibri" w:cs="Calibri"/>
              </w:rPr>
              <w:t>COMESA NTB Unit</w:t>
            </w:r>
          </w:p>
        </w:tc>
      </w:tr>
      <w:tr w:rsidR="00A3035B" w:rsidRPr="00A323D2" w14:paraId="14307DBE" w14:textId="77777777" w:rsidTr="003F02B6">
        <w:tc>
          <w:tcPr>
            <w:tcW w:w="1600" w:type="dxa"/>
            <w:shd w:val="clear" w:color="auto" w:fill="EAF2FC"/>
          </w:tcPr>
          <w:p w14:paraId="2E9F2B90" w14:textId="77777777" w:rsidR="00A3035B" w:rsidRPr="00A323D2" w:rsidRDefault="00A3035B" w:rsidP="00A323D2">
            <w:pPr>
              <w:spacing w:after="0" w:line="240" w:lineRule="auto"/>
              <w:rPr>
                <w:rFonts w:ascii="Calibri" w:hAnsi="Calibri" w:cs="Calibri"/>
              </w:rPr>
            </w:pPr>
            <w:r w:rsidRPr="00A323D2">
              <w:rPr>
                <w:rFonts w:ascii="Calibri" w:hAnsi="Calibri" w:cs="Calibri"/>
              </w:rPr>
              <w:t>NMC resolution validation</w:t>
            </w:r>
          </w:p>
        </w:tc>
        <w:tc>
          <w:tcPr>
            <w:tcW w:w="1500" w:type="dxa"/>
            <w:shd w:val="clear" w:color="auto" w:fill="EAF2FC"/>
          </w:tcPr>
          <w:p w14:paraId="2B57030A" w14:textId="77777777" w:rsidR="00A3035B" w:rsidRPr="00A323D2" w:rsidRDefault="00A3035B" w:rsidP="00A323D2">
            <w:pPr>
              <w:spacing w:after="0" w:line="240" w:lineRule="auto"/>
              <w:rPr>
                <w:rFonts w:ascii="Calibri" w:hAnsi="Calibri" w:cs="Calibri"/>
              </w:rPr>
            </w:pPr>
            <w:r w:rsidRPr="00A323D2">
              <w:rPr>
                <w:rFonts w:ascii="Calibri" w:hAnsi="Calibri" w:cs="Calibri"/>
              </w:rPr>
              <w:t>2 business days</w:t>
            </w:r>
          </w:p>
        </w:tc>
        <w:tc>
          <w:tcPr>
            <w:tcW w:w="1500" w:type="dxa"/>
            <w:shd w:val="clear" w:color="auto" w:fill="EAF2FC"/>
          </w:tcPr>
          <w:p w14:paraId="441C544D" w14:textId="77777777" w:rsidR="00A3035B" w:rsidRPr="00A323D2" w:rsidRDefault="00A3035B" w:rsidP="00A323D2">
            <w:pPr>
              <w:spacing w:after="0" w:line="240" w:lineRule="auto"/>
              <w:rPr>
                <w:rFonts w:ascii="Calibri" w:hAnsi="Calibri" w:cs="Calibri"/>
              </w:rPr>
            </w:pPr>
            <w:r w:rsidRPr="00A323D2">
              <w:rPr>
                <w:rFonts w:ascii="Calibri" w:hAnsi="Calibri" w:cs="Calibri"/>
              </w:rPr>
              <w:t>3 business days</w:t>
            </w:r>
          </w:p>
        </w:tc>
        <w:tc>
          <w:tcPr>
            <w:tcW w:w="1400" w:type="dxa"/>
            <w:shd w:val="clear" w:color="auto" w:fill="EAF2FC"/>
          </w:tcPr>
          <w:p w14:paraId="0DDAD442" w14:textId="77777777" w:rsidR="00A3035B" w:rsidRPr="00A323D2" w:rsidRDefault="00A3035B" w:rsidP="00A323D2">
            <w:pPr>
              <w:spacing w:after="0" w:line="240" w:lineRule="auto"/>
              <w:rPr>
                <w:rFonts w:ascii="Calibri" w:hAnsi="Calibri" w:cs="Calibri"/>
              </w:rPr>
            </w:pPr>
            <w:r w:rsidRPr="00A323D2">
              <w:rPr>
                <w:rFonts w:ascii="Calibri" w:hAnsi="Calibri" w:cs="Calibri"/>
              </w:rPr>
              <w:t>5 business days</w:t>
            </w:r>
          </w:p>
        </w:tc>
        <w:tc>
          <w:tcPr>
            <w:tcW w:w="1400" w:type="dxa"/>
            <w:shd w:val="clear" w:color="auto" w:fill="EAF2FC"/>
          </w:tcPr>
          <w:p w14:paraId="1F0DA9FE" w14:textId="77777777" w:rsidR="00A3035B" w:rsidRPr="00A323D2" w:rsidRDefault="00A3035B" w:rsidP="00A323D2">
            <w:pPr>
              <w:spacing w:after="0" w:line="240" w:lineRule="auto"/>
              <w:rPr>
                <w:rFonts w:ascii="Calibri" w:hAnsi="Calibri" w:cs="Calibri"/>
              </w:rPr>
            </w:pPr>
            <w:r w:rsidRPr="00A323D2">
              <w:rPr>
                <w:rFonts w:ascii="Calibri" w:hAnsi="Calibri" w:cs="Calibri"/>
              </w:rPr>
              <w:t>7 business days</w:t>
            </w:r>
          </w:p>
        </w:tc>
        <w:tc>
          <w:tcPr>
            <w:tcW w:w="1360" w:type="dxa"/>
            <w:shd w:val="clear" w:color="auto" w:fill="EAF2FC"/>
          </w:tcPr>
          <w:p w14:paraId="6A3F29B9" w14:textId="77777777" w:rsidR="00A3035B" w:rsidRPr="00A323D2" w:rsidRDefault="00A3035B" w:rsidP="00A323D2">
            <w:pPr>
              <w:spacing w:after="0" w:line="240" w:lineRule="auto"/>
              <w:rPr>
                <w:rFonts w:ascii="Calibri" w:hAnsi="Calibri" w:cs="Calibri"/>
              </w:rPr>
            </w:pPr>
            <w:r w:rsidRPr="00A323D2">
              <w:rPr>
                <w:rFonts w:ascii="Calibri" w:hAnsi="Calibri" w:cs="Calibri"/>
              </w:rPr>
              <w:t>NMC</w:t>
            </w:r>
          </w:p>
        </w:tc>
      </w:tr>
      <w:tr w:rsidR="00A3035B" w:rsidRPr="00A323D2" w14:paraId="700E0CFA" w14:textId="77777777" w:rsidTr="003F02B6">
        <w:tc>
          <w:tcPr>
            <w:tcW w:w="1600" w:type="dxa"/>
            <w:shd w:val="clear" w:color="auto" w:fill="FFFFFF"/>
          </w:tcPr>
          <w:p w14:paraId="2354AC34" w14:textId="77777777" w:rsidR="00A3035B" w:rsidRPr="00A323D2" w:rsidRDefault="00A3035B" w:rsidP="00A323D2">
            <w:pPr>
              <w:spacing w:after="0" w:line="240" w:lineRule="auto"/>
              <w:rPr>
                <w:rFonts w:ascii="Calibri" w:hAnsi="Calibri" w:cs="Calibri"/>
              </w:rPr>
            </w:pPr>
            <w:r w:rsidRPr="00A323D2">
              <w:rPr>
                <w:rFonts w:ascii="Calibri" w:hAnsi="Calibri" w:cs="Calibri"/>
              </w:rPr>
              <w:t>Automatic closure (no declarant response)</w:t>
            </w:r>
          </w:p>
        </w:tc>
        <w:tc>
          <w:tcPr>
            <w:tcW w:w="1500" w:type="dxa"/>
            <w:shd w:val="clear" w:color="auto" w:fill="FFFFFF"/>
          </w:tcPr>
          <w:p w14:paraId="025F19FD" w14:textId="77777777" w:rsidR="00A3035B" w:rsidRPr="00A323D2" w:rsidRDefault="00A3035B" w:rsidP="00A323D2">
            <w:pPr>
              <w:spacing w:after="0" w:line="240" w:lineRule="auto"/>
              <w:rPr>
                <w:rFonts w:ascii="Calibri" w:hAnsi="Calibri" w:cs="Calibri"/>
              </w:rPr>
            </w:pPr>
            <w:r w:rsidRPr="00A323D2">
              <w:rPr>
                <w:rFonts w:ascii="Calibri" w:hAnsi="Calibri" w:cs="Calibri"/>
              </w:rPr>
              <w:t>5 days after resolution</w:t>
            </w:r>
          </w:p>
        </w:tc>
        <w:tc>
          <w:tcPr>
            <w:tcW w:w="1500" w:type="dxa"/>
            <w:shd w:val="clear" w:color="auto" w:fill="FFFFFF"/>
          </w:tcPr>
          <w:p w14:paraId="1574C33F" w14:textId="77777777" w:rsidR="00A3035B" w:rsidRPr="00A323D2" w:rsidRDefault="00A3035B" w:rsidP="00A323D2">
            <w:pPr>
              <w:spacing w:after="0" w:line="240" w:lineRule="auto"/>
              <w:rPr>
                <w:rFonts w:ascii="Calibri" w:hAnsi="Calibri" w:cs="Calibri"/>
              </w:rPr>
            </w:pPr>
            <w:r w:rsidRPr="00A323D2">
              <w:rPr>
                <w:rFonts w:ascii="Calibri" w:hAnsi="Calibri" w:cs="Calibri"/>
              </w:rPr>
              <w:t>5 days after resolution</w:t>
            </w:r>
          </w:p>
        </w:tc>
        <w:tc>
          <w:tcPr>
            <w:tcW w:w="1400" w:type="dxa"/>
            <w:shd w:val="clear" w:color="auto" w:fill="FFFFFF"/>
          </w:tcPr>
          <w:p w14:paraId="3B73148B" w14:textId="77777777" w:rsidR="00A3035B" w:rsidRPr="00A323D2" w:rsidRDefault="00A3035B" w:rsidP="00A323D2">
            <w:pPr>
              <w:spacing w:after="0" w:line="240" w:lineRule="auto"/>
              <w:rPr>
                <w:rFonts w:ascii="Calibri" w:hAnsi="Calibri" w:cs="Calibri"/>
              </w:rPr>
            </w:pPr>
            <w:r w:rsidRPr="00A323D2">
              <w:rPr>
                <w:rFonts w:ascii="Calibri" w:hAnsi="Calibri" w:cs="Calibri"/>
              </w:rPr>
              <w:t>7 days after resolution</w:t>
            </w:r>
          </w:p>
        </w:tc>
        <w:tc>
          <w:tcPr>
            <w:tcW w:w="1400" w:type="dxa"/>
            <w:shd w:val="clear" w:color="auto" w:fill="FFFFFF"/>
          </w:tcPr>
          <w:p w14:paraId="48E7DC02" w14:textId="77777777" w:rsidR="00A3035B" w:rsidRPr="00A323D2" w:rsidRDefault="00A3035B" w:rsidP="00A323D2">
            <w:pPr>
              <w:spacing w:after="0" w:line="240" w:lineRule="auto"/>
              <w:rPr>
                <w:rFonts w:ascii="Calibri" w:hAnsi="Calibri" w:cs="Calibri"/>
              </w:rPr>
            </w:pPr>
            <w:r w:rsidRPr="00A323D2">
              <w:rPr>
                <w:rFonts w:ascii="Calibri" w:hAnsi="Calibri" w:cs="Calibri"/>
              </w:rPr>
              <w:t>7 days after resolution</w:t>
            </w:r>
          </w:p>
        </w:tc>
        <w:tc>
          <w:tcPr>
            <w:tcW w:w="1360" w:type="dxa"/>
            <w:shd w:val="clear" w:color="auto" w:fill="FFFFFF"/>
          </w:tcPr>
          <w:p w14:paraId="01F00575" w14:textId="77777777" w:rsidR="00A3035B" w:rsidRPr="00A323D2" w:rsidRDefault="00A3035B" w:rsidP="00A323D2">
            <w:pPr>
              <w:keepNext/>
              <w:spacing w:after="0" w:line="240" w:lineRule="auto"/>
              <w:rPr>
                <w:rFonts w:ascii="Calibri" w:hAnsi="Calibri" w:cs="Calibri"/>
              </w:rPr>
            </w:pPr>
            <w:r w:rsidRPr="00A323D2">
              <w:rPr>
                <w:rFonts w:ascii="Calibri" w:hAnsi="Calibri" w:cs="Calibri"/>
              </w:rPr>
              <w:t>Automatic system</w:t>
            </w:r>
          </w:p>
        </w:tc>
      </w:tr>
    </w:tbl>
    <w:p w14:paraId="6614CADB" w14:textId="081CF37D" w:rsidR="00A3035B" w:rsidRPr="002145D2" w:rsidRDefault="00A3035B" w:rsidP="00E75BB1">
      <w:pPr>
        <w:pStyle w:val="Caption"/>
        <w:jc w:val="center"/>
        <w:rPr>
          <w:lang w:val="en-GB"/>
        </w:rPr>
      </w:pPr>
      <w:bookmarkStart w:id="742" w:name="_Toc232249056"/>
      <w:bookmarkStart w:id="743" w:name="_Toc232068488"/>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9</w:t>
      </w:r>
      <w:r w:rsidRPr="002145D2">
        <w:rPr>
          <w:lang w:val="en-GB"/>
        </w:rPr>
        <w:fldChar w:fldCharType="end"/>
      </w:r>
      <w:r w:rsidR="00F4298E">
        <w:rPr>
          <w:lang w:val="en-GB"/>
        </w:rPr>
        <w:t>5</w:t>
      </w:r>
      <w:r w:rsidRPr="002145D2">
        <w:rPr>
          <w:lang w:val="en-GB"/>
        </w:rPr>
        <w:t>: SLA timeframes of the NTB management system</w:t>
      </w:r>
      <w:bookmarkEnd w:id="742"/>
    </w:p>
    <w:p w14:paraId="7AE82CED" w14:textId="77777777" w:rsidR="00A3035B" w:rsidRPr="00A323D2" w:rsidRDefault="00A3035B" w:rsidP="00A323D2">
      <w:pPr>
        <w:pStyle w:val="Heading3"/>
        <w:spacing w:before="0" w:after="0" w:line="240" w:lineRule="auto"/>
        <w:rPr>
          <w:rFonts w:ascii="Calibri" w:hAnsi="Calibri" w:cs="Calibri"/>
          <w:sz w:val="24"/>
          <w:szCs w:val="24"/>
        </w:rPr>
      </w:pPr>
      <w:bookmarkStart w:id="744" w:name="_Toc232248925"/>
      <w:bookmarkStart w:id="745" w:name="_Toc232559259"/>
      <w:bookmarkEnd w:id="743"/>
      <w:r w:rsidRPr="00A323D2">
        <w:rPr>
          <w:rFonts w:ascii="Calibri" w:hAnsi="Calibri" w:cs="Calibri"/>
          <w:sz w:val="24"/>
          <w:szCs w:val="24"/>
        </w:rPr>
        <w:t>K.2 SLA by NTB Category</w:t>
      </w:r>
      <w:bookmarkEnd w:id="744"/>
      <w:bookmarkEnd w:id="745"/>
    </w:p>
    <w:p w14:paraId="71406FB4" w14:textId="77777777" w:rsidR="00A323D2" w:rsidRPr="00A323D2" w:rsidRDefault="00A323D2" w:rsidP="00A323D2">
      <w:pPr>
        <w:spacing w:after="0" w:line="240" w:lineRule="auto"/>
        <w:rPr>
          <w:rFonts w:ascii="Calibri" w:hAnsi="Calibri" w:cs="Calibri"/>
        </w:rPr>
      </w:pPr>
    </w:p>
    <w:tbl>
      <w:tblPr>
        <w:tblW w:w="92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887"/>
        <w:gridCol w:w="1877"/>
        <w:gridCol w:w="1664"/>
        <w:gridCol w:w="1664"/>
        <w:gridCol w:w="1669"/>
        <w:gridCol w:w="1499"/>
      </w:tblGrid>
      <w:tr w:rsidR="00A3035B" w:rsidRPr="00A323D2" w14:paraId="3231CFD4" w14:textId="77777777" w:rsidTr="003F02B6">
        <w:tc>
          <w:tcPr>
            <w:tcW w:w="900" w:type="dxa"/>
            <w:shd w:val="clear" w:color="auto" w:fill="1F4E79"/>
          </w:tcPr>
          <w:p w14:paraId="38107729"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Code</w:t>
            </w:r>
          </w:p>
        </w:tc>
        <w:tc>
          <w:tcPr>
            <w:tcW w:w="1900" w:type="dxa"/>
            <w:shd w:val="clear" w:color="auto" w:fill="1F4E79"/>
          </w:tcPr>
          <w:p w14:paraId="6AB82B7F"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NTB Category</w:t>
            </w:r>
          </w:p>
        </w:tc>
        <w:tc>
          <w:tcPr>
            <w:tcW w:w="1700" w:type="dxa"/>
            <w:shd w:val="clear" w:color="auto" w:fill="1F4E79"/>
          </w:tcPr>
          <w:p w14:paraId="36698B8B"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Standard timeframe (days)</w:t>
            </w:r>
          </w:p>
        </w:tc>
        <w:tc>
          <w:tcPr>
            <w:tcW w:w="1700" w:type="dxa"/>
            <w:shd w:val="clear" w:color="auto" w:fill="1F4E79"/>
          </w:tcPr>
          <w:p w14:paraId="0A1B1643"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Max timeframe (days)</w:t>
            </w:r>
          </w:p>
        </w:tc>
        <w:tc>
          <w:tcPr>
            <w:tcW w:w="1700" w:type="dxa"/>
            <w:shd w:val="clear" w:color="auto" w:fill="1F4E79"/>
          </w:tcPr>
          <w:p w14:paraId="4C31B5BF"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Default institution</w:t>
            </w:r>
          </w:p>
        </w:tc>
        <w:tc>
          <w:tcPr>
            <w:tcW w:w="1360" w:type="dxa"/>
            <w:shd w:val="clear" w:color="auto" w:fill="1F4E79"/>
          </w:tcPr>
          <w:p w14:paraId="2A163D13" w14:textId="77777777" w:rsidR="00A3035B" w:rsidRPr="00A323D2" w:rsidRDefault="00A3035B" w:rsidP="00A323D2">
            <w:pPr>
              <w:spacing w:after="0" w:line="240" w:lineRule="auto"/>
              <w:rPr>
                <w:rFonts w:ascii="Calibri" w:hAnsi="Calibri" w:cs="Calibri"/>
              </w:rPr>
            </w:pPr>
            <w:r w:rsidRPr="00A323D2">
              <w:rPr>
                <w:rFonts w:ascii="Calibri" w:hAnsi="Calibri" w:cs="Calibri"/>
                <w:b/>
                <w:color w:val="FFFFFF"/>
              </w:rPr>
              <w:t>Max escalation level</w:t>
            </w:r>
          </w:p>
        </w:tc>
      </w:tr>
      <w:tr w:rsidR="00A3035B" w:rsidRPr="00A323D2" w14:paraId="091A6F39" w14:textId="77777777" w:rsidTr="003F02B6">
        <w:tc>
          <w:tcPr>
            <w:tcW w:w="900" w:type="dxa"/>
            <w:shd w:val="clear" w:color="auto" w:fill="EAF2FC"/>
          </w:tcPr>
          <w:p w14:paraId="3BFECE42" w14:textId="77777777" w:rsidR="00A3035B" w:rsidRPr="00A323D2" w:rsidRDefault="00A3035B" w:rsidP="00A323D2">
            <w:pPr>
              <w:spacing w:after="0" w:line="240" w:lineRule="auto"/>
              <w:rPr>
                <w:rFonts w:ascii="Calibri" w:hAnsi="Calibri" w:cs="Calibri"/>
              </w:rPr>
            </w:pPr>
            <w:r w:rsidRPr="00A323D2">
              <w:rPr>
                <w:rFonts w:ascii="Calibri" w:hAnsi="Calibri" w:cs="Calibri"/>
              </w:rPr>
              <w:t>SPS</w:t>
            </w:r>
          </w:p>
        </w:tc>
        <w:tc>
          <w:tcPr>
            <w:tcW w:w="1900" w:type="dxa"/>
            <w:shd w:val="clear" w:color="auto" w:fill="EAF2FC"/>
          </w:tcPr>
          <w:p w14:paraId="393B9670" w14:textId="77777777" w:rsidR="00A3035B" w:rsidRPr="00A323D2" w:rsidRDefault="00A3035B" w:rsidP="00A323D2">
            <w:pPr>
              <w:spacing w:after="0" w:line="240" w:lineRule="auto"/>
              <w:rPr>
                <w:rFonts w:ascii="Calibri" w:hAnsi="Calibri" w:cs="Calibri"/>
              </w:rPr>
            </w:pPr>
            <w:r w:rsidRPr="00A323D2">
              <w:rPr>
                <w:rFonts w:ascii="Calibri" w:hAnsi="Calibri" w:cs="Calibri"/>
              </w:rPr>
              <w:t>Sanitary and phytosanitary measures</w:t>
            </w:r>
          </w:p>
        </w:tc>
        <w:tc>
          <w:tcPr>
            <w:tcW w:w="1700" w:type="dxa"/>
            <w:shd w:val="clear" w:color="auto" w:fill="EAF2FC"/>
          </w:tcPr>
          <w:p w14:paraId="3E072612" w14:textId="77777777" w:rsidR="00A3035B" w:rsidRPr="00A323D2" w:rsidRDefault="00A3035B" w:rsidP="00A323D2">
            <w:pPr>
              <w:spacing w:after="0" w:line="240" w:lineRule="auto"/>
              <w:rPr>
                <w:rFonts w:ascii="Calibri" w:hAnsi="Calibri" w:cs="Calibri"/>
              </w:rPr>
            </w:pPr>
            <w:r w:rsidRPr="00A323D2">
              <w:rPr>
                <w:rFonts w:ascii="Calibri" w:hAnsi="Calibri" w:cs="Calibri"/>
              </w:rPr>
              <w:t>7</w:t>
            </w:r>
          </w:p>
        </w:tc>
        <w:tc>
          <w:tcPr>
            <w:tcW w:w="1700" w:type="dxa"/>
            <w:shd w:val="clear" w:color="auto" w:fill="EAF2FC"/>
          </w:tcPr>
          <w:p w14:paraId="334C6325" w14:textId="77777777" w:rsidR="00A3035B" w:rsidRPr="00A323D2" w:rsidRDefault="00A3035B" w:rsidP="00A323D2">
            <w:pPr>
              <w:spacing w:after="0" w:line="240" w:lineRule="auto"/>
              <w:rPr>
                <w:rFonts w:ascii="Calibri" w:hAnsi="Calibri" w:cs="Calibri"/>
              </w:rPr>
            </w:pPr>
            <w:r w:rsidRPr="00A323D2">
              <w:rPr>
                <w:rFonts w:ascii="Calibri" w:hAnsi="Calibri" w:cs="Calibri"/>
              </w:rPr>
              <w:t>20</w:t>
            </w:r>
          </w:p>
        </w:tc>
        <w:tc>
          <w:tcPr>
            <w:tcW w:w="1700" w:type="dxa"/>
            <w:shd w:val="clear" w:color="auto" w:fill="EAF2FC"/>
          </w:tcPr>
          <w:p w14:paraId="14845DC8" w14:textId="77777777" w:rsidR="00A3035B" w:rsidRPr="00A323D2" w:rsidRDefault="00A3035B" w:rsidP="00A323D2">
            <w:pPr>
              <w:spacing w:after="0" w:line="240" w:lineRule="auto"/>
              <w:rPr>
                <w:rFonts w:ascii="Calibri" w:hAnsi="Calibri" w:cs="Calibri"/>
              </w:rPr>
            </w:pPr>
            <w:r w:rsidRPr="00A323D2">
              <w:rPr>
                <w:rFonts w:ascii="Calibri" w:hAnsi="Calibri" w:cs="Calibri"/>
              </w:rPr>
              <w:t>SPS Authority / Ministry of Health</w:t>
            </w:r>
          </w:p>
        </w:tc>
        <w:tc>
          <w:tcPr>
            <w:tcW w:w="1360" w:type="dxa"/>
            <w:shd w:val="clear" w:color="auto" w:fill="EAF2FC"/>
          </w:tcPr>
          <w:p w14:paraId="350E853E" w14:textId="77777777" w:rsidR="00A3035B" w:rsidRPr="00A323D2" w:rsidRDefault="00A3035B" w:rsidP="00A323D2">
            <w:pPr>
              <w:spacing w:after="0" w:line="240" w:lineRule="auto"/>
              <w:rPr>
                <w:rFonts w:ascii="Calibri" w:hAnsi="Calibri" w:cs="Calibri"/>
              </w:rPr>
            </w:pPr>
            <w:r w:rsidRPr="00A323D2">
              <w:rPr>
                <w:rFonts w:ascii="Calibri" w:hAnsi="Calibri" w:cs="Calibri"/>
              </w:rPr>
              <w:t>4 (NMC)</w:t>
            </w:r>
          </w:p>
        </w:tc>
      </w:tr>
      <w:tr w:rsidR="00A3035B" w:rsidRPr="00A323D2" w14:paraId="4BCE1D57" w14:textId="77777777" w:rsidTr="003F02B6">
        <w:tc>
          <w:tcPr>
            <w:tcW w:w="900" w:type="dxa"/>
            <w:shd w:val="clear" w:color="auto" w:fill="FFFFFF"/>
          </w:tcPr>
          <w:p w14:paraId="56298D10" w14:textId="77777777" w:rsidR="00A3035B" w:rsidRPr="00A323D2" w:rsidRDefault="00A3035B" w:rsidP="00A323D2">
            <w:pPr>
              <w:spacing w:after="0" w:line="240" w:lineRule="auto"/>
              <w:rPr>
                <w:rFonts w:ascii="Calibri" w:hAnsi="Calibri" w:cs="Calibri"/>
              </w:rPr>
            </w:pPr>
            <w:r w:rsidRPr="00A323D2">
              <w:rPr>
                <w:rFonts w:ascii="Calibri" w:hAnsi="Calibri" w:cs="Calibri"/>
              </w:rPr>
              <w:t>TBT</w:t>
            </w:r>
          </w:p>
        </w:tc>
        <w:tc>
          <w:tcPr>
            <w:tcW w:w="1900" w:type="dxa"/>
            <w:shd w:val="clear" w:color="auto" w:fill="FFFFFF"/>
          </w:tcPr>
          <w:p w14:paraId="131570DD" w14:textId="77777777" w:rsidR="00A3035B" w:rsidRPr="00A323D2" w:rsidRDefault="00A3035B" w:rsidP="00A323D2">
            <w:pPr>
              <w:spacing w:after="0" w:line="240" w:lineRule="auto"/>
              <w:rPr>
                <w:rFonts w:ascii="Calibri" w:hAnsi="Calibri" w:cs="Calibri"/>
              </w:rPr>
            </w:pPr>
            <w:r w:rsidRPr="00A323D2">
              <w:rPr>
                <w:rFonts w:ascii="Calibri" w:hAnsi="Calibri" w:cs="Calibri"/>
              </w:rPr>
              <w:t>Technical barriers to trade</w:t>
            </w:r>
          </w:p>
        </w:tc>
        <w:tc>
          <w:tcPr>
            <w:tcW w:w="1700" w:type="dxa"/>
            <w:shd w:val="clear" w:color="auto" w:fill="FFFFFF"/>
          </w:tcPr>
          <w:p w14:paraId="38977DCA" w14:textId="77777777" w:rsidR="00A3035B" w:rsidRPr="00A323D2" w:rsidRDefault="00A3035B" w:rsidP="00A323D2">
            <w:pPr>
              <w:spacing w:after="0" w:line="240" w:lineRule="auto"/>
              <w:rPr>
                <w:rFonts w:ascii="Calibri" w:hAnsi="Calibri" w:cs="Calibri"/>
              </w:rPr>
            </w:pPr>
            <w:r w:rsidRPr="00A323D2">
              <w:rPr>
                <w:rFonts w:ascii="Calibri" w:hAnsi="Calibri" w:cs="Calibri"/>
              </w:rPr>
              <w:t>10</w:t>
            </w:r>
          </w:p>
        </w:tc>
        <w:tc>
          <w:tcPr>
            <w:tcW w:w="1700" w:type="dxa"/>
            <w:shd w:val="clear" w:color="auto" w:fill="FFFFFF"/>
          </w:tcPr>
          <w:p w14:paraId="26C18E5E" w14:textId="77777777" w:rsidR="00A3035B" w:rsidRPr="00A323D2" w:rsidRDefault="00A3035B" w:rsidP="00A323D2">
            <w:pPr>
              <w:spacing w:after="0" w:line="240" w:lineRule="auto"/>
              <w:rPr>
                <w:rFonts w:ascii="Calibri" w:hAnsi="Calibri" w:cs="Calibri"/>
              </w:rPr>
            </w:pPr>
            <w:r w:rsidRPr="00A323D2">
              <w:rPr>
                <w:rFonts w:ascii="Calibri" w:hAnsi="Calibri" w:cs="Calibri"/>
              </w:rPr>
              <w:t>25</w:t>
            </w:r>
          </w:p>
        </w:tc>
        <w:tc>
          <w:tcPr>
            <w:tcW w:w="1700" w:type="dxa"/>
            <w:shd w:val="clear" w:color="auto" w:fill="FFFFFF"/>
          </w:tcPr>
          <w:p w14:paraId="6A7F79C6" w14:textId="77777777" w:rsidR="00A3035B" w:rsidRPr="00A323D2" w:rsidRDefault="00A3035B" w:rsidP="00A323D2">
            <w:pPr>
              <w:spacing w:after="0" w:line="240" w:lineRule="auto"/>
              <w:rPr>
                <w:rFonts w:ascii="Calibri" w:hAnsi="Calibri" w:cs="Calibri"/>
              </w:rPr>
            </w:pPr>
            <w:r w:rsidRPr="00A323D2">
              <w:rPr>
                <w:rFonts w:ascii="Calibri" w:hAnsi="Calibri" w:cs="Calibri"/>
              </w:rPr>
              <w:t>Directorate of Standards / MIC</w:t>
            </w:r>
          </w:p>
        </w:tc>
        <w:tc>
          <w:tcPr>
            <w:tcW w:w="1360" w:type="dxa"/>
            <w:shd w:val="clear" w:color="auto" w:fill="FFFFFF"/>
          </w:tcPr>
          <w:p w14:paraId="376F81AA" w14:textId="77777777" w:rsidR="00A3035B" w:rsidRPr="00A323D2" w:rsidRDefault="00A3035B" w:rsidP="00A323D2">
            <w:pPr>
              <w:spacing w:after="0" w:line="240" w:lineRule="auto"/>
              <w:rPr>
                <w:rFonts w:ascii="Calibri" w:hAnsi="Calibri" w:cs="Calibri"/>
              </w:rPr>
            </w:pPr>
            <w:r w:rsidRPr="00A323D2">
              <w:rPr>
                <w:rFonts w:ascii="Calibri" w:hAnsi="Calibri" w:cs="Calibri"/>
              </w:rPr>
              <w:t>3 (Directorate)</w:t>
            </w:r>
          </w:p>
        </w:tc>
      </w:tr>
      <w:tr w:rsidR="00A3035B" w:rsidRPr="00A323D2" w14:paraId="259CC7B9" w14:textId="77777777" w:rsidTr="003F02B6">
        <w:tc>
          <w:tcPr>
            <w:tcW w:w="900" w:type="dxa"/>
            <w:shd w:val="clear" w:color="auto" w:fill="EAF2FC"/>
          </w:tcPr>
          <w:p w14:paraId="3D48707E" w14:textId="77777777" w:rsidR="00A3035B" w:rsidRPr="00A323D2" w:rsidRDefault="00A3035B" w:rsidP="00A323D2">
            <w:pPr>
              <w:spacing w:after="0" w:line="240" w:lineRule="auto"/>
              <w:rPr>
                <w:rFonts w:ascii="Calibri" w:hAnsi="Calibri" w:cs="Calibri"/>
              </w:rPr>
            </w:pPr>
            <w:r w:rsidRPr="00A323D2">
              <w:rPr>
                <w:rFonts w:ascii="Calibri" w:hAnsi="Calibri" w:cs="Calibri"/>
              </w:rPr>
              <w:t>CUST</w:t>
            </w:r>
          </w:p>
        </w:tc>
        <w:tc>
          <w:tcPr>
            <w:tcW w:w="1900" w:type="dxa"/>
            <w:shd w:val="clear" w:color="auto" w:fill="EAF2FC"/>
          </w:tcPr>
          <w:p w14:paraId="1F105C1B" w14:textId="77777777" w:rsidR="00A3035B" w:rsidRPr="00A323D2" w:rsidRDefault="00A3035B" w:rsidP="00A323D2">
            <w:pPr>
              <w:spacing w:after="0" w:line="240" w:lineRule="auto"/>
              <w:rPr>
                <w:rFonts w:ascii="Calibri" w:hAnsi="Calibri" w:cs="Calibri"/>
              </w:rPr>
            </w:pPr>
            <w:r w:rsidRPr="00A323D2">
              <w:rPr>
                <w:rFonts w:ascii="Calibri" w:hAnsi="Calibri" w:cs="Calibri"/>
              </w:rPr>
              <w:t>Customs procedures</w:t>
            </w:r>
          </w:p>
        </w:tc>
        <w:tc>
          <w:tcPr>
            <w:tcW w:w="1700" w:type="dxa"/>
            <w:shd w:val="clear" w:color="auto" w:fill="EAF2FC"/>
          </w:tcPr>
          <w:p w14:paraId="51AA327A" w14:textId="77777777" w:rsidR="00A3035B" w:rsidRPr="00A323D2" w:rsidRDefault="00A3035B" w:rsidP="00A323D2">
            <w:pPr>
              <w:spacing w:after="0" w:line="240" w:lineRule="auto"/>
              <w:rPr>
                <w:rFonts w:ascii="Calibri" w:hAnsi="Calibri" w:cs="Calibri"/>
              </w:rPr>
            </w:pPr>
            <w:r w:rsidRPr="00A323D2">
              <w:rPr>
                <w:rFonts w:ascii="Calibri" w:hAnsi="Calibri" w:cs="Calibri"/>
              </w:rPr>
              <w:t>5</w:t>
            </w:r>
          </w:p>
        </w:tc>
        <w:tc>
          <w:tcPr>
            <w:tcW w:w="1700" w:type="dxa"/>
            <w:shd w:val="clear" w:color="auto" w:fill="EAF2FC"/>
          </w:tcPr>
          <w:p w14:paraId="095F54C8" w14:textId="77777777" w:rsidR="00A3035B" w:rsidRPr="00A323D2" w:rsidRDefault="00A3035B" w:rsidP="00A323D2">
            <w:pPr>
              <w:spacing w:after="0" w:line="240" w:lineRule="auto"/>
              <w:rPr>
                <w:rFonts w:ascii="Calibri" w:hAnsi="Calibri" w:cs="Calibri"/>
              </w:rPr>
            </w:pPr>
            <w:r w:rsidRPr="00A323D2">
              <w:rPr>
                <w:rFonts w:ascii="Calibri" w:hAnsi="Calibri" w:cs="Calibri"/>
              </w:rPr>
              <w:t>15</w:t>
            </w:r>
          </w:p>
        </w:tc>
        <w:tc>
          <w:tcPr>
            <w:tcW w:w="1700" w:type="dxa"/>
            <w:shd w:val="clear" w:color="auto" w:fill="EAF2FC"/>
          </w:tcPr>
          <w:p w14:paraId="294423B2" w14:textId="77777777" w:rsidR="00A3035B" w:rsidRPr="00A323D2" w:rsidRDefault="00A3035B" w:rsidP="00A323D2">
            <w:pPr>
              <w:spacing w:after="0" w:line="240" w:lineRule="auto"/>
              <w:rPr>
                <w:rFonts w:ascii="Calibri" w:hAnsi="Calibri" w:cs="Calibri"/>
              </w:rPr>
            </w:pPr>
            <w:r w:rsidRPr="00A323D2">
              <w:rPr>
                <w:rFonts w:ascii="Calibri" w:hAnsi="Calibri" w:cs="Calibri"/>
              </w:rPr>
              <w:t>Directorate General of Customs</w:t>
            </w:r>
          </w:p>
        </w:tc>
        <w:tc>
          <w:tcPr>
            <w:tcW w:w="1360" w:type="dxa"/>
            <w:shd w:val="clear" w:color="auto" w:fill="EAF2FC"/>
          </w:tcPr>
          <w:p w14:paraId="361A2F7E" w14:textId="77777777" w:rsidR="00A3035B" w:rsidRPr="00A323D2" w:rsidRDefault="00A3035B" w:rsidP="00A323D2">
            <w:pPr>
              <w:spacing w:after="0" w:line="240" w:lineRule="auto"/>
              <w:rPr>
                <w:rFonts w:ascii="Calibri" w:hAnsi="Calibri" w:cs="Calibri"/>
              </w:rPr>
            </w:pPr>
            <w:r w:rsidRPr="00A323D2">
              <w:rPr>
                <w:rFonts w:ascii="Calibri" w:hAnsi="Calibri" w:cs="Calibri"/>
              </w:rPr>
              <w:t>4 (NMC)</w:t>
            </w:r>
          </w:p>
        </w:tc>
      </w:tr>
      <w:tr w:rsidR="00A3035B" w:rsidRPr="00A323D2" w14:paraId="4D6D6E5C" w14:textId="77777777" w:rsidTr="003F02B6">
        <w:tc>
          <w:tcPr>
            <w:tcW w:w="900" w:type="dxa"/>
            <w:shd w:val="clear" w:color="auto" w:fill="FFFFFF"/>
          </w:tcPr>
          <w:p w14:paraId="0AA6BA9C" w14:textId="77777777" w:rsidR="00A3035B" w:rsidRPr="00A323D2" w:rsidRDefault="00A3035B" w:rsidP="00A323D2">
            <w:pPr>
              <w:spacing w:after="0" w:line="240" w:lineRule="auto"/>
              <w:rPr>
                <w:rFonts w:ascii="Calibri" w:hAnsi="Calibri" w:cs="Calibri"/>
              </w:rPr>
            </w:pPr>
            <w:r w:rsidRPr="00A323D2">
              <w:rPr>
                <w:rFonts w:ascii="Calibri" w:hAnsi="Calibri" w:cs="Calibri"/>
              </w:rPr>
              <w:t>LIC</w:t>
            </w:r>
          </w:p>
        </w:tc>
        <w:tc>
          <w:tcPr>
            <w:tcW w:w="1900" w:type="dxa"/>
            <w:shd w:val="clear" w:color="auto" w:fill="FFFFFF"/>
          </w:tcPr>
          <w:p w14:paraId="3951A134" w14:textId="77777777" w:rsidR="00A3035B" w:rsidRPr="00A323D2" w:rsidRDefault="00A3035B" w:rsidP="00A323D2">
            <w:pPr>
              <w:spacing w:after="0" w:line="240" w:lineRule="auto"/>
              <w:rPr>
                <w:rFonts w:ascii="Calibri" w:hAnsi="Calibri" w:cs="Calibri"/>
              </w:rPr>
            </w:pPr>
            <w:r w:rsidRPr="00A323D2">
              <w:rPr>
                <w:rFonts w:ascii="Calibri" w:hAnsi="Calibri" w:cs="Calibri"/>
              </w:rPr>
              <w:t>Licences, permits and authorisations</w:t>
            </w:r>
          </w:p>
        </w:tc>
        <w:tc>
          <w:tcPr>
            <w:tcW w:w="1700" w:type="dxa"/>
            <w:shd w:val="clear" w:color="auto" w:fill="FFFFFF"/>
          </w:tcPr>
          <w:p w14:paraId="0BA21A04" w14:textId="77777777" w:rsidR="00A3035B" w:rsidRPr="00A323D2" w:rsidRDefault="00A3035B" w:rsidP="00A323D2">
            <w:pPr>
              <w:spacing w:after="0" w:line="240" w:lineRule="auto"/>
              <w:rPr>
                <w:rFonts w:ascii="Calibri" w:hAnsi="Calibri" w:cs="Calibri"/>
              </w:rPr>
            </w:pPr>
            <w:r w:rsidRPr="00A323D2">
              <w:rPr>
                <w:rFonts w:ascii="Calibri" w:hAnsi="Calibri" w:cs="Calibri"/>
              </w:rPr>
              <w:t>7</w:t>
            </w:r>
          </w:p>
        </w:tc>
        <w:tc>
          <w:tcPr>
            <w:tcW w:w="1700" w:type="dxa"/>
            <w:shd w:val="clear" w:color="auto" w:fill="FFFFFF"/>
          </w:tcPr>
          <w:p w14:paraId="64CCC1ED" w14:textId="77777777" w:rsidR="00A3035B" w:rsidRPr="00A323D2" w:rsidRDefault="00A3035B" w:rsidP="00A323D2">
            <w:pPr>
              <w:spacing w:after="0" w:line="240" w:lineRule="auto"/>
              <w:rPr>
                <w:rFonts w:ascii="Calibri" w:hAnsi="Calibri" w:cs="Calibri"/>
              </w:rPr>
            </w:pPr>
            <w:r w:rsidRPr="00A323D2">
              <w:rPr>
                <w:rFonts w:ascii="Calibri" w:hAnsi="Calibri" w:cs="Calibri"/>
              </w:rPr>
              <w:t>20</w:t>
            </w:r>
          </w:p>
        </w:tc>
        <w:tc>
          <w:tcPr>
            <w:tcW w:w="1700" w:type="dxa"/>
            <w:shd w:val="clear" w:color="auto" w:fill="FFFFFF"/>
          </w:tcPr>
          <w:p w14:paraId="1E387CF6" w14:textId="77777777" w:rsidR="00A3035B" w:rsidRPr="00A323D2" w:rsidRDefault="00A3035B" w:rsidP="00A323D2">
            <w:pPr>
              <w:spacing w:after="0" w:line="240" w:lineRule="auto"/>
              <w:rPr>
                <w:rFonts w:ascii="Calibri" w:hAnsi="Calibri" w:cs="Calibri"/>
              </w:rPr>
            </w:pPr>
            <w:r w:rsidRPr="00A323D2">
              <w:rPr>
                <w:rFonts w:ascii="Calibri" w:hAnsi="Calibri" w:cs="Calibri"/>
              </w:rPr>
              <w:t>Licence-issuing body</w:t>
            </w:r>
          </w:p>
        </w:tc>
        <w:tc>
          <w:tcPr>
            <w:tcW w:w="1360" w:type="dxa"/>
            <w:shd w:val="clear" w:color="auto" w:fill="FFFFFF"/>
          </w:tcPr>
          <w:p w14:paraId="781EB75D" w14:textId="77777777" w:rsidR="00A3035B" w:rsidRPr="00A323D2" w:rsidRDefault="00A3035B" w:rsidP="00A323D2">
            <w:pPr>
              <w:spacing w:after="0" w:line="240" w:lineRule="auto"/>
              <w:rPr>
                <w:rFonts w:ascii="Calibri" w:hAnsi="Calibri" w:cs="Calibri"/>
              </w:rPr>
            </w:pPr>
            <w:r w:rsidRPr="00A323D2">
              <w:rPr>
                <w:rFonts w:ascii="Calibri" w:hAnsi="Calibri" w:cs="Calibri"/>
              </w:rPr>
              <w:t>3 (Directorate)</w:t>
            </w:r>
          </w:p>
        </w:tc>
      </w:tr>
      <w:tr w:rsidR="00A3035B" w:rsidRPr="00A323D2" w14:paraId="2D2F6CB3" w14:textId="77777777" w:rsidTr="003F02B6">
        <w:tc>
          <w:tcPr>
            <w:tcW w:w="900" w:type="dxa"/>
            <w:shd w:val="clear" w:color="auto" w:fill="EAF2FC"/>
          </w:tcPr>
          <w:p w14:paraId="7A2F97C2" w14:textId="77777777" w:rsidR="00A3035B" w:rsidRPr="00A323D2" w:rsidRDefault="00A3035B" w:rsidP="00A323D2">
            <w:pPr>
              <w:spacing w:after="0" w:line="240" w:lineRule="auto"/>
              <w:rPr>
                <w:rFonts w:ascii="Calibri" w:hAnsi="Calibri" w:cs="Calibri"/>
              </w:rPr>
            </w:pPr>
            <w:r w:rsidRPr="00A323D2">
              <w:rPr>
                <w:rFonts w:ascii="Calibri" w:hAnsi="Calibri" w:cs="Calibri"/>
              </w:rPr>
              <w:t>TAX</w:t>
            </w:r>
          </w:p>
        </w:tc>
        <w:tc>
          <w:tcPr>
            <w:tcW w:w="1900" w:type="dxa"/>
            <w:shd w:val="clear" w:color="auto" w:fill="EAF2FC"/>
          </w:tcPr>
          <w:p w14:paraId="0EDDF39A" w14:textId="77777777" w:rsidR="00A3035B" w:rsidRPr="00A323D2" w:rsidRDefault="00A3035B" w:rsidP="00A323D2">
            <w:pPr>
              <w:spacing w:after="0" w:line="240" w:lineRule="auto"/>
              <w:rPr>
                <w:rFonts w:ascii="Calibri" w:hAnsi="Calibri" w:cs="Calibri"/>
              </w:rPr>
            </w:pPr>
            <w:r w:rsidRPr="00A323D2">
              <w:rPr>
                <w:rFonts w:ascii="Calibri" w:hAnsi="Calibri" w:cs="Calibri"/>
              </w:rPr>
              <w:t>Taxes, fees and charges</w:t>
            </w:r>
          </w:p>
        </w:tc>
        <w:tc>
          <w:tcPr>
            <w:tcW w:w="1700" w:type="dxa"/>
            <w:shd w:val="clear" w:color="auto" w:fill="EAF2FC"/>
          </w:tcPr>
          <w:p w14:paraId="73D713AA" w14:textId="77777777" w:rsidR="00A3035B" w:rsidRPr="00A323D2" w:rsidRDefault="00A3035B" w:rsidP="00A323D2">
            <w:pPr>
              <w:spacing w:after="0" w:line="240" w:lineRule="auto"/>
              <w:rPr>
                <w:rFonts w:ascii="Calibri" w:hAnsi="Calibri" w:cs="Calibri"/>
              </w:rPr>
            </w:pPr>
            <w:r w:rsidRPr="00A323D2">
              <w:rPr>
                <w:rFonts w:ascii="Calibri" w:hAnsi="Calibri" w:cs="Calibri"/>
              </w:rPr>
              <w:t>10</w:t>
            </w:r>
          </w:p>
        </w:tc>
        <w:tc>
          <w:tcPr>
            <w:tcW w:w="1700" w:type="dxa"/>
            <w:shd w:val="clear" w:color="auto" w:fill="EAF2FC"/>
          </w:tcPr>
          <w:p w14:paraId="1D1A4DDB" w14:textId="77777777" w:rsidR="00A3035B" w:rsidRPr="00A323D2" w:rsidRDefault="00A3035B" w:rsidP="00A323D2">
            <w:pPr>
              <w:spacing w:after="0" w:line="240" w:lineRule="auto"/>
              <w:rPr>
                <w:rFonts w:ascii="Calibri" w:hAnsi="Calibri" w:cs="Calibri"/>
              </w:rPr>
            </w:pPr>
            <w:r w:rsidRPr="00A323D2">
              <w:rPr>
                <w:rFonts w:ascii="Calibri" w:hAnsi="Calibri" w:cs="Calibri"/>
              </w:rPr>
              <w:t>20</w:t>
            </w:r>
          </w:p>
        </w:tc>
        <w:tc>
          <w:tcPr>
            <w:tcW w:w="1700" w:type="dxa"/>
            <w:shd w:val="clear" w:color="auto" w:fill="EAF2FC"/>
          </w:tcPr>
          <w:p w14:paraId="15299005" w14:textId="77777777" w:rsidR="00A3035B" w:rsidRPr="00A323D2" w:rsidRDefault="00A3035B" w:rsidP="00A323D2">
            <w:pPr>
              <w:spacing w:after="0" w:line="240" w:lineRule="auto"/>
              <w:rPr>
                <w:rFonts w:ascii="Calibri" w:hAnsi="Calibri" w:cs="Calibri"/>
              </w:rPr>
            </w:pPr>
            <w:r w:rsidRPr="00A323D2">
              <w:rPr>
                <w:rFonts w:ascii="Calibri" w:hAnsi="Calibri" w:cs="Calibri"/>
              </w:rPr>
              <w:t>Ministry of Finance / Customs</w:t>
            </w:r>
          </w:p>
        </w:tc>
        <w:tc>
          <w:tcPr>
            <w:tcW w:w="1360" w:type="dxa"/>
            <w:shd w:val="clear" w:color="auto" w:fill="EAF2FC"/>
          </w:tcPr>
          <w:p w14:paraId="7686D1E6" w14:textId="77777777" w:rsidR="00A3035B" w:rsidRPr="00A323D2" w:rsidRDefault="00A3035B" w:rsidP="00A323D2">
            <w:pPr>
              <w:spacing w:after="0" w:line="240" w:lineRule="auto"/>
              <w:rPr>
                <w:rFonts w:ascii="Calibri" w:hAnsi="Calibri" w:cs="Calibri"/>
              </w:rPr>
            </w:pPr>
            <w:r w:rsidRPr="00A323D2">
              <w:rPr>
                <w:rFonts w:ascii="Calibri" w:hAnsi="Calibri" w:cs="Calibri"/>
              </w:rPr>
              <w:t>4 (NMC)</w:t>
            </w:r>
          </w:p>
        </w:tc>
      </w:tr>
      <w:tr w:rsidR="00A3035B" w:rsidRPr="00A323D2" w14:paraId="34CA04FE" w14:textId="77777777" w:rsidTr="003F02B6">
        <w:tc>
          <w:tcPr>
            <w:tcW w:w="900" w:type="dxa"/>
            <w:shd w:val="clear" w:color="auto" w:fill="FFFFFF"/>
          </w:tcPr>
          <w:p w14:paraId="0F69EA85" w14:textId="77777777" w:rsidR="00A3035B" w:rsidRPr="00A323D2" w:rsidRDefault="00A3035B" w:rsidP="00A323D2">
            <w:pPr>
              <w:spacing w:after="0" w:line="240" w:lineRule="auto"/>
              <w:rPr>
                <w:rFonts w:ascii="Calibri" w:hAnsi="Calibri" w:cs="Calibri"/>
              </w:rPr>
            </w:pPr>
            <w:r w:rsidRPr="00A323D2">
              <w:rPr>
                <w:rFonts w:ascii="Calibri" w:hAnsi="Calibri" w:cs="Calibri"/>
              </w:rPr>
              <w:t>TRN</w:t>
            </w:r>
          </w:p>
        </w:tc>
        <w:tc>
          <w:tcPr>
            <w:tcW w:w="1900" w:type="dxa"/>
            <w:shd w:val="clear" w:color="auto" w:fill="FFFFFF"/>
          </w:tcPr>
          <w:p w14:paraId="6D569B79" w14:textId="77777777" w:rsidR="00A3035B" w:rsidRPr="00A323D2" w:rsidRDefault="00A3035B" w:rsidP="00A323D2">
            <w:pPr>
              <w:spacing w:after="0" w:line="240" w:lineRule="auto"/>
              <w:rPr>
                <w:rFonts w:ascii="Calibri" w:hAnsi="Calibri" w:cs="Calibri"/>
              </w:rPr>
            </w:pPr>
            <w:r w:rsidRPr="00A323D2">
              <w:rPr>
                <w:rFonts w:ascii="Calibri" w:hAnsi="Calibri" w:cs="Calibri"/>
              </w:rPr>
              <w:t>Transport and logistics</w:t>
            </w:r>
          </w:p>
        </w:tc>
        <w:tc>
          <w:tcPr>
            <w:tcW w:w="1700" w:type="dxa"/>
            <w:shd w:val="clear" w:color="auto" w:fill="FFFFFF"/>
          </w:tcPr>
          <w:p w14:paraId="2E9762C6" w14:textId="77777777" w:rsidR="00A3035B" w:rsidRPr="00A323D2" w:rsidRDefault="00A3035B" w:rsidP="00A323D2">
            <w:pPr>
              <w:spacing w:after="0" w:line="240" w:lineRule="auto"/>
              <w:rPr>
                <w:rFonts w:ascii="Calibri" w:hAnsi="Calibri" w:cs="Calibri"/>
              </w:rPr>
            </w:pPr>
            <w:r w:rsidRPr="00A323D2">
              <w:rPr>
                <w:rFonts w:ascii="Calibri" w:hAnsi="Calibri" w:cs="Calibri"/>
              </w:rPr>
              <w:t>7</w:t>
            </w:r>
          </w:p>
        </w:tc>
        <w:tc>
          <w:tcPr>
            <w:tcW w:w="1700" w:type="dxa"/>
            <w:shd w:val="clear" w:color="auto" w:fill="FFFFFF"/>
          </w:tcPr>
          <w:p w14:paraId="00B51C7A" w14:textId="77777777" w:rsidR="00A3035B" w:rsidRPr="00A323D2" w:rsidRDefault="00A3035B" w:rsidP="00A323D2">
            <w:pPr>
              <w:spacing w:after="0" w:line="240" w:lineRule="auto"/>
              <w:rPr>
                <w:rFonts w:ascii="Calibri" w:hAnsi="Calibri" w:cs="Calibri"/>
              </w:rPr>
            </w:pPr>
            <w:r w:rsidRPr="00A323D2">
              <w:rPr>
                <w:rFonts w:ascii="Calibri" w:hAnsi="Calibri" w:cs="Calibri"/>
              </w:rPr>
              <w:t>15</w:t>
            </w:r>
          </w:p>
        </w:tc>
        <w:tc>
          <w:tcPr>
            <w:tcW w:w="1700" w:type="dxa"/>
            <w:shd w:val="clear" w:color="auto" w:fill="FFFFFF"/>
          </w:tcPr>
          <w:p w14:paraId="3F121FEE" w14:textId="77777777" w:rsidR="00A3035B" w:rsidRPr="00A323D2" w:rsidRDefault="00A3035B" w:rsidP="00A323D2">
            <w:pPr>
              <w:spacing w:after="0" w:line="240" w:lineRule="auto"/>
              <w:rPr>
                <w:rFonts w:ascii="Calibri" w:hAnsi="Calibri" w:cs="Calibri"/>
              </w:rPr>
            </w:pPr>
            <w:r w:rsidRPr="00A323D2">
              <w:rPr>
                <w:rFonts w:ascii="Calibri" w:hAnsi="Calibri" w:cs="Calibri"/>
              </w:rPr>
              <w:t>Ministry of Transport / DPCS</w:t>
            </w:r>
          </w:p>
        </w:tc>
        <w:tc>
          <w:tcPr>
            <w:tcW w:w="1360" w:type="dxa"/>
            <w:shd w:val="clear" w:color="auto" w:fill="FFFFFF"/>
          </w:tcPr>
          <w:p w14:paraId="355FBC5D" w14:textId="77777777" w:rsidR="00A3035B" w:rsidRPr="00A323D2" w:rsidRDefault="00A3035B" w:rsidP="00A323D2">
            <w:pPr>
              <w:spacing w:after="0" w:line="240" w:lineRule="auto"/>
              <w:rPr>
                <w:rFonts w:ascii="Calibri" w:hAnsi="Calibri" w:cs="Calibri"/>
              </w:rPr>
            </w:pPr>
            <w:r w:rsidRPr="00A323D2">
              <w:rPr>
                <w:rFonts w:ascii="Calibri" w:hAnsi="Calibri" w:cs="Calibri"/>
              </w:rPr>
              <w:t>3 (Directorate)</w:t>
            </w:r>
          </w:p>
        </w:tc>
      </w:tr>
      <w:tr w:rsidR="00A3035B" w:rsidRPr="00A323D2" w14:paraId="63985E9A" w14:textId="77777777" w:rsidTr="003F02B6">
        <w:tc>
          <w:tcPr>
            <w:tcW w:w="900" w:type="dxa"/>
            <w:shd w:val="clear" w:color="auto" w:fill="EAF2FC"/>
          </w:tcPr>
          <w:p w14:paraId="452E4982" w14:textId="77777777" w:rsidR="00A3035B" w:rsidRPr="00A323D2" w:rsidRDefault="00A3035B" w:rsidP="00A323D2">
            <w:pPr>
              <w:spacing w:after="0" w:line="240" w:lineRule="auto"/>
              <w:rPr>
                <w:rFonts w:ascii="Calibri" w:hAnsi="Calibri" w:cs="Calibri"/>
              </w:rPr>
            </w:pPr>
            <w:r w:rsidRPr="00A323D2">
              <w:rPr>
                <w:rFonts w:ascii="Calibri" w:hAnsi="Calibri" w:cs="Calibri"/>
              </w:rPr>
              <w:t>ADM</w:t>
            </w:r>
          </w:p>
        </w:tc>
        <w:tc>
          <w:tcPr>
            <w:tcW w:w="1900" w:type="dxa"/>
            <w:shd w:val="clear" w:color="auto" w:fill="EAF2FC"/>
          </w:tcPr>
          <w:p w14:paraId="1BC6D3C6" w14:textId="77777777" w:rsidR="00A3035B" w:rsidRPr="00A323D2" w:rsidRDefault="00A3035B" w:rsidP="00A323D2">
            <w:pPr>
              <w:spacing w:after="0" w:line="240" w:lineRule="auto"/>
              <w:rPr>
                <w:rFonts w:ascii="Calibri" w:hAnsi="Calibri" w:cs="Calibri"/>
              </w:rPr>
            </w:pPr>
            <w:r w:rsidRPr="00A323D2">
              <w:rPr>
                <w:rFonts w:ascii="Calibri" w:hAnsi="Calibri" w:cs="Calibri"/>
              </w:rPr>
              <w:t>General administrative barriers</w:t>
            </w:r>
          </w:p>
        </w:tc>
        <w:tc>
          <w:tcPr>
            <w:tcW w:w="1700" w:type="dxa"/>
            <w:shd w:val="clear" w:color="auto" w:fill="EAF2FC"/>
          </w:tcPr>
          <w:p w14:paraId="35B71AB6" w14:textId="77777777" w:rsidR="00A3035B" w:rsidRPr="00A323D2" w:rsidRDefault="00A3035B" w:rsidP="00A323D2">
            <w:pPr>
              <w:spacing w:after="0" w:line="240" w:lineRule="auto"/>
              <w:rPr>
                <w:rFonts w:ascii="Calibri" w:hAnsi="Calibri" w:cs="Calibri"/>
              </w:rPr>
            </w:pPr>
            <w:r w:rsidRPr="00A323D2">
              <w:rPr>
                <w:rFonts w:ascii="Calibri" w:hAnsi="Calibri" w:cs="Calibri"/>
              </w:rPr>
              <w:t>10</w:t>
            </w:r>
          </w:p>
        </w:tc>
        <w:tc>
          <w:tcPr>
            <w:tcW w:w="1700" w:type="dxa"/>
            <w:shd w:val="clear" w:color="auto" w:fill="EAF2FC"/>
          </w:tcPr>
          <w:p w14:paraId="4C889268" w14:textId="77777777" w:rsidR="00A3035B" w:rsidRPr="00A323D2" w:rsidRDefault="00A3035B" w:rsidP="00A323D2">
            <w:pPr>
              <w:spacing w:after="0" w:line="240" w:lineRule="auto"/>
              <w:rPr>
                <w:rFonts w:ascii="Calibri" w:hAnsi="Calibri" w:cs="Calibri"/>
              </w:rPr>
            </w:pPr>
            <w:r w:rsidRPr="00A323D2">
              <w:rPr>
                <w:rFonts w:ascii="Calibri" w:hAnsi="Calibri" w:cs="Calibri"/>
              </w:rPr>
              <w:t>25</w:t>
            </w:r>
          </w:p>
        </w:tc>
        <w:tc>
          <w:tcPr>
            <w:tcW w:w="1700" w:type="dxa"/>
            <w:shd w:val="clear" w:color="auto" w:fill="EAF2FC"/>
          </w:tcPr>
          <w:p w14:paraId="2E6574E7" w14:textId="77777777" w:rsidR="00A3035B" w:rsidRPr="00A323D2" w:rsidRDefault="00A3035B" w:rsidP="00A323D2">
            <w:pPr>
              <w:spacing w:after="0" w:line="240" w:lineRule="auto"/>
              <w:rPr>
                <w:rFonts w:ascii="Calibri" w:hAnsi="Calibri" w:cs="Calibri"/>
              </w:rPr>
            </w:pPr>
            <w:r w:rsidRPr="00A323D2">
              <w:rPr>
                <w:rFonts w:ascii="Calibri" w:hAnsi="Calibri" w:cs="Calibri"/>
              </w:rPr>
              <w:t>MTT (national focal point)</w:t>
            </w:r>
          </w:p>
        </w:tc>
        <w:tc>
          <w:tcPr>
            <w:tcW w:w="1360" w:type="dxa"/>
            <w:shd w:val="clear" w:color="auto" w:fill="EAF2FC"/>
          </w:tcPr>
          <w:p w14:paraId="05428296" w14:textId="77777777" w:rsidR="00A3035B" w:rsidRPr="00A323D2" w:rsidRDefault="00A3035B" w:rsidP="00A323D2">
            <w:pPr>
              <w:spacing w:after="0" w:line="240" w:lineRule="auto"/>
              <w:rPr>
                <w:rFonts w:ascii="Calibri" w:hAnsi="Calibri" w:cs="Calibri"/>
              </w:rPr>
            </w:pPr>
            <w:r w:rsidRPr="00A323D2">
              <w:rPr>
                <w:rFonts w:ascii="Calibri" w:hAnsi="Calibri" w:cs="Calibri"/>
              </w:rPr>
              <w:t>4 (NMC)</w:t>
            </w:r>
          </w:p>
        </w:tc>
      </w:tr>
      <w:tr w:rsidR="00A3035B" w:rsidRPr="00A323D2" w14:paraId="1ADECD5D" w14:textId="77777777" w:rsidTr="003F02B6">
        <w:tc>
          <w:tcPr>
            <w:tcW w:w="900" w:type="dxa"/>
            <w:shd w:val="clear" w:color="auto" w:fill="FFFFFF"/>
          </w:tcPr>
          <w:p w14:paraId="677216EE" w14:textId="77777777" w:rsidR="00A3035B" w:rsidRPr="00A323D2" w:rsidRDefault="00A3035B" w:rsidP="00A323D2">
            <w:pPr>
              <w:spacing w:after="0" w:line="240" w:lineRule="auto"/>
              <w:rPr>
                <w:rFonts w:ascii="Calibri" w:hAnsi="Calibri" w:cs="Calibri"/>
              </w:rPr>
            </w:pPr>
            <w:r w:rsidRPr="00A323D2">
              <w:rPr>
                <w:rFonts w:ascii="Calibri" w:hAnsi="Calibri" w:cs="Calibri"/>
              </w:rPr>
              <w:t>REG</w:t>
            </w:r>
          </w:p>
        </w:tc>
        <w:tc>
          <w:tcPr>
            <w:tcW w:w="1900" w:type="dxa"/>
            <w:shd w:val="clear" w:color="auto" w:fill="FFFFFF"/>
          </w:tcPr>
          <w:p w14:paraId="1EE69243" w14:textId="77777777" w:rsidR="00A3035B" w:rsidRPr="00A323D2" w:rsidRDefault="00A3035B" w:rsidP="00A323D2">
            <w:pPr>
              <w:spacing w:after="0" w:line="240" w:lineRule="auto"/>
              <w:rPr>
                <w:rFonts w:ascii="Calibri" w:hAnsi="Calibri" w:cs="Calibri"/>
              </w:rPr>
            </w:pPr>
            <w:r w:rsidRPr="00A323D2">
              <w:rPr>
                <w:rFonts w:ascii="Calibri" w:hAnsi="Calibri" w:cs="Calibri"/>
              </w:rPr>
              <w:t>Special regulatory measures</w:t>
            </w:r>
          </w:p>
        </w:tc>
        <w:tc>
          <w:tcPr>
            <w:tcW w:w="1700" w:type="dxa"/>
            <w:shd w:val="clear" w:color="auto" w:fill="FFFFFF"/>
          </w:tcPr>
          <w:p w14:paraId="0E85DA1A" w14:textId="77777777" w:rsidR="00A3035B" w:rsidRPr="00A323D2" w:rsidRDefault="00A3035B" w:rsidP="00A323D2">
            <w:pPr>
              <w:spacing w:after="0" w:line="240" w:lineRule="auto"/>
              <w:rPr>
                <w:rFonts w:ascii="Calibri" w:hAnsi="Calibri" w:cs="Calibri"/>
              </w:rPr>
            </w:pPr>
            <w:r w:rsidRPr="00A323D2">
              <w:rPr>
                <w:rFonts w:ascii="Calibri" w:hAnsi="Calibri" w:cs="Calibri"/>
              </w:rPr>
              <w:t>15</w:t>
            </w:r>
          </w:p>
        </w:tc>
        <w:tc>
          <w:tcPr>
            <w:tcW w:w="1700" w:type="dxa"/>
            <w:shd w:val="clear" w:color="auto" w:fill="FFFFFF"/>
          </w:tcPr>
          <w:p w14:paraId="400CCF0B" w14:textId="77777777" w:rsidR="00A3035B" w:rsidRPr="00A323D2" w:rsidRDefault="00A3035B" w:rsidP="00A323D2">
            <w:pPr>
              <w:spacing w:after="0" w:line="240" w:lineRule="auto"/>
              <w:rPr>
                <w:rFonts w:ascii="Calibri" w:hAnsi="Calibri" w:cs="Calibri"/>
              </w:rPr>
            </w:pPr>
            <w:r w:rsidRPr="00A323D2">
              <w:rPr>
                <w:rFonts w:ascii="Calibri" w:hAnsi="Calibri" w:cs="Calibri"/>
              </w:rPr>
              <w:t>30</w:t>
            </w:r>
          </w:p>
        </w:tc>
        <w:tc>
          <w:tcPr>
            <w:tcW w:w="1700" w:type="dxa"/>
            <w:shd w:val="clear" w:color="auto" w:fill="FFFFFF"/>
          </w:tcPr>
          <w:p w14:paraId="466FAA4B" w14:textId="77777777" w:rsidR="00A3035B" w:rsidRPr="00A323D2" w:rsidRDefault="00A3035B" w:rsidP="00A323D2">
            <w:pPr>
              <w:spacing w:after="0" w:line="240" w:lineRule="auto"/>
              <w:rPr>
                <w:rFonts w:ascii="Calibri" w:hAnsi="Calibri" w:cs="Calibri"/>
              </w:rPr>
            </w:pPr>
            <w:r w:rsidRPr="00A323D2">
              <w:rPr>
                <w:rFonts w:ascii="Calibri" w:hAnsi="Calibri" w:cs="Calibri"/>
              </w:rPr>
              <w:t>Competent regulatory institution</w:t>
            </w:r>
          </w:p>
        </w:tc>
        <w:tc>
          <w:tcPr>
            <w:tcW w:w="1360" w:type="dxa"/>
            <w:shd w:val="clear" w:color="auto" w:fill="FFFFFF"/>
          </w:tcPr>
          <w:p w14:paraId="44E4DC28" w14:textId="77777777" w:rsidR="00A3035B" w:rsidRPr="00A323D2" w:rsidRDefault="00A3035B" w:rsidP="00A323D2">
            <w:pPr>
              <w:keepNext/>
              <w:spacing w:after="0" w:line="240" w:lineRule="auto"/>
              <w:rPr>
                <w:rFonts w:ascii="Calibri" w:hAnsi="Calibri" w:cs="Calibri"/>
              </w:rPr>
            </w:pPr>
            <w:r w:rsidRPr="00A323D2">
              <w:rPr>
                <w:rFonts w:ascii="Calibri" w:hAnsi="Calibri" w:cs="Calibri"/>
              </w:rPr>
              <w:t>5 (Regional)</w:t>
            </w:r>
          </w:p>
        </w:tc>
      </w:tr>
    </w:tbl>
    <w:p w14:paraId="707932A9" w14:textId="2AED18B1" w:rsidR="00A3035B" w:rsidRPr="002145D2" w:rsidRDefault="00A3035B" w:rsidP="00E75BB1">
      <w:pPr>
        <w:pStyle w:val="Caption"/>
        <w:jc w:val="center"/>
        <w:rPr>
          <w:lang w:val="en-GB"/>
        </w:rPr>
      </w:pPr>
      <w:bookmarkStart w:id="746" w:name="_Toc232249057"/>
      <w:bookmarkStart w:id="747" w:name="_Toc232068489"/>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9</w:t>
      </w:r>
      <w:r w:rsidRPr="002145D2">
        <w:rPr>
          <w:lang w:val="en-GB"/>
        </w:rPr>
        <w:fldChar w:fldCharType="end"/>
      </w:r>
      <w:r w:rsidR="00F4298E">
        <w:rPr>
          <w:lang w:val="en-GB"/>
        </w:rPr>
        <w:t>6</w:t>
      </w:r>
      <w:r w:rsidRPr="002145D2">
        <w:rPr>
          <w:lang w:val="en-GB"/>
        </w:rPr>
        <w:t>: NTB category configuration of the NTB management system</w:t>
      </w:r>
      <w:bookmarkEnd w:id="746"/>
    </w:p>
    <w:bookmarkEnd w:id="747"/>
    <w:p w14:paraId="74998157" w14:textId="77777777" w:rsidR="00A3035B" w:rsidRDefault="00A3035B" w:rsidP="00A323D2">
      <w:pPr>
        <w:pStyle w:val="Caption"/>
        <w:spacing w:after="0"/>
        <w:jc w:val="center"/>
        <w:rPr>
          <w:rFonts w:cs="Calibri"/>
          <w:sz w:val="24"/>
          <w:szCs w:val="24"/>
          <w:lang w:val="en-GB"/>
        </w:rPr>
      </w:pPr>
    </w:p>
    <w:p w14:paraId="21AFB6F6" w14:textId="77777777" w:rsidR="00240ABB" w:rsidRDefault="00240ABB" w:rsidP="00240ABB">
      <w:pPr>
        <w:rPr>
          <w:lang w:eastAsia="en-US"/>
        </w:rPr>
      </w:pPr>
    </w:p>
    <w:p w14:paraId="5018ACAA" w14:textId="77777777" w:rsidR="00240ABB" w:rsidRDefault="00240ABB" w:rsidP="00240ABB">
      <w:pPr>
        <w:rPr>
          <w:lang w:eastAsia="en-US"/>
        </w:rPr>
      </w:pPr>
    </w:p>
    <w:p w14:paraId="181063B1" w14:textId="77777777" w:rsidR="00240ABB" w:rsidRDefault="00240ABB" w:rsidP="00240ABB">
      <w:pPr>
        <w:rPr>
          <w:lang w:eastAsia="en-US"/>
        </w:rPr>
      </w:pPr>
    </w:p>
    <w:p w14:paraId="663918B2" w14:textId="77777777" w:rsidR="00240ABB" w:rsidRDefault="00240ABB" w:rsidP="00240ABB">
      <w:pPr>
        <w:rPr>
          <w:lang w:eastAsia="en-US"/>
        </w:rPr>
      </w:pPr>
    </w:p>
    <w:p w14:paraId="05AD35CE" w14:textId="77777777" w:rsidR="00240ABB" w:rsidRDefault="00240ABB" w:rsidP="00240ABB">
      <w:pPr>
        <w:rPr>
          <w:lang w:eastAsia="en-US"/>
        </w:rPr>
      </w:pPr>
    </w:p>
    <w:p w14:paraId="4F68A039" w14:textId="77777777" w:rsidR="00240ABB" w:rsidRDefault="00240ABB" w:rsidP="00240ABB">
      <w:pPr>
        <w:rPr>
          <w:lang w:eastAsia="en-US"/>
        </w:rPr>
      </w:pPr>
    </w:p>
    <w:p w14:paraId="49EFC4DC" w14:textId="77777777" w:rsidR="00240ABB" w:rsidRPr="00240ABB" w:rsidRDefault="00240ABB" w:rsidP="00240ABB">
      <w:pPr>
        <w:rPr>
          <w:lang w:eastAsia="en-US"/>
        </w:rPr>
      </w:pPr>
    </w:p>
    <w:p w14:paraId="4003E1DD" w14:textId="77777777" w:rsidR="00A3035B" w:rsidRPr="007E10A8" w:rsidRDefault="00A3035B" w:rsidP="007E10A8">
      <w:pPr>
        <w:pStyle w:val="Heading3"/>
        <w:spacing w:before="0" w:after="0" w:line="240" w:lineRule="auto"/>
        <w:rPr>
          <w:rFonts w:ascii="Calibri" w:hAnsi="Calibri" w:cs="Calibri"/>
          <w:sz w:val="24"/>
          <w:szCs w:val="24"/>
        </w:rPr>
      </w:pPr>
      <w:bookmarkStart w:id="748" w:name="_Toc232248926"/>
      <w:bookmarkStart w:id="749" w:name="_Toc232559260"/>
      <w:r w:rsidRPr="007E10A8">
        <w:rPr>
          <w:rFonts w:ascii="Calibri" w:hAnsi="Calibri" w:cs="Calibri"/>
          <w:sz w:val="24"/>
          <w:szCs w:val="24"/>
        </w:rPr>
        <w:t>K.3 Alert Thresholds and SLA Notification Mechanisms</w:t>
      </w:r>
      <w:bookmarkEnd w:id="748"/>
      <w:bookmarkEnd w:id="749"/>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1600"/>
        <w:gridCol w:w="1800"/>
        <w:gridCol w:w="2000"/>
        <w:gridCol w:w="3360"/>
      </w:tblGrid>
      <w:tr w:rsidR="00A3035B" w:rsidRPr="007E10A8" w14:paraId="4A6E3E2F" w14:textId="77777777" w:rsidTr="003F02B6">
        <w:tc>
          <w:tcPr>
            <w:tcW w:w="1600" w:type="dxa"/>
            <w:shd w:val="clear" w:color="auto" w:fill="1F4E79"/>
          </w:tcPr>
          <w:p w14:paraId="6FFCAD7B" w14:textId="77777777" w:rsidR="00A3035B" w:rsidRPr="007E10A8" w:rsidRDefault="00A3035B" w:rsidP="007E10A8">
            <w:pPr>
              <w:spacing w:after="0" w:line="240" w:lineRule="auto"/>
              <w:rPr>
                <w:rFonts w:ascii="Calibri" w:hAnsi="Calibri" w:cs="Calibri"/>
              </w:rPr>
            </w:pPr>
            <w:r w:rsidRPr="007E10A8">
              <w:rPr>
                <w:rFonts w:ascii="Calibri" w:hAnsi="Calibri" w:cs="Calibri"/>
                <w:b/>
                <w:color w:val="FFFFFF"/>
              </w:rPr>
              <w:t>Alert threshold</w:t>
            </w:r>
          </w:p>
        </w:tc>
        <w:tc>
          <w:tcPr>
            <w:tcW w:w="1800" w:type="dxa"/>
            <w:shd w:val="clear" w:color="auto" w:fill="1F4E79"/>
          </w:tcPr>
          <w:p w14:paraId="4B982B7D" w14:textId="77777777" w:rsidR="00A3035B" w:rsidRPr="007E10A8" w:rsidRDefault="00A3035B" w:rsidP="007E10A8">
            <w:pPr>
              <w:spacing w:after="0" w:line="240" w:lineRule="auto"/>
              <w:rPr>
                <w:rFonts w:ascii="Calibri" w:hAnsi="Calibri" w:cs="Calibri"/>
              </w:rPr>
            </w:pPr>
            <w:r w:rsidRPr="007E10A8">
              <w:rPr>
                <w:rFonts w:ascii="Calibri" w:hAnsi="Calibri" w:cs="Calibri"/>
                <w:b/>
                <w:color w:val="FFFFFF"/>
              </w:rPr>
              <w:t>Trigger</w:t>
            </w:r>
          </w:p>
        </w:tc>
        <w:tc>
          <w:tcPr>
            <w:tcW w:w="2000" w:type="dxa"/>
            <w:shd w:val="clear" w:color="auto" w:fill="1F4E79"/>
          </w:tcPr>
          <w:p w14:paraId="27C93227" w14:textId="77777777" w:rsidR="00A3035B" w:rsidRPr="007E10A8" w:rsidRDefault="00A3035B" w:rsidP="007E10A8">
            <w:pPr>
              <w:spacing w:after="0" w:line="240" w:lineRule="auto"/>
              <w:rPr>
                <w:rFonts w:ascii="Calibri" w:hAnsi="Calibri" w:cs="Calibri"/>
              </w:rPr>
            </w:pPr>
            <w:r w:rsidRPr="007E10A8">
              <w:rPr>
                <w:rFonts w:ascii="Calibri" w:hAnsi="Calibri" w:cs="Calibri"/>
                <w:b/>
                <w:color w:val="FFFFFF"/>
              </w:rPr>
              <w:t>Recipient(s)</w:t>
            </w:r>
          </w:p>
        </w:tc>
        <w:tc>
          <w:tcPr>
            <w:tcW w:w="3360" w:type="dxa"/>
            <w:shd w:val="clear" w:color="auto" w:fill="1F4E79"/>
          </w:tcPr>
          <w:p w14:paraId="6C95D08A" w14:textId="77777777" w:rsidR="00A3035B" w:rsidRPr="007E10A8" w:rsidRDefault="00A3035B" w:rsidP="007E10A8">
            <w:pPr>
              <w:spacing w:after="0" w:line="240" w:lineRule="auto"/>
              <w:rPr>
                <w:rFonts w:ascii="Calibri" w:hAnsi="Calibri" w:cs="Calibri"/>
              </w:rPr>
            </w:pPr>
            <w:r w:rsidRPr="007E10A8">
              <w:rPr>
                <w:rFonts w:ascii="Calibri" w:hAnsi="Calibri" w:cs="Calibri"/>
                <w:b/>
                <w:color w:val="FFFFFF"/>
              </w:rPr>
              <w:t>Associated action</w:t>
            </w:r>
          </w:p>
        </w:tc>
      </w:tr>
      <w:tr w:rsidR="00A3035B" w:rsidRPr="007E10A8" w14:paraId="68ED9C79" w14:textId="77777777" w:rsidTr="003F02B6">
        <w:tc>
          <w:tcPr>
            <w:tcW w:w="1600" w:type="dxa"/>
            <w:shd w:val="clear" w:color="auto" w:fill="EAF2FC"/>
          </w:tcPr>
          <w:p w14:paraId="02547B40" w14:textId="77777777" w:rsidR="00A3035B" w:rsidRPr="007E10A8" w:rsidRDefault="00A3035B" w:rsidP="007E10A8">
            <w:pPr>
              <w:spacing w:after="0" w:line="240" w:lineRule="auto"/>
              <w:rPr>
                <w:rFonts w:ascii="Calibri" w:hAnsi="Calibri" w:cs="Calibri"/>
              </w:rPr>
            </w:pPr>
            <w:r w:rsidRPr="007E10A8">
              <w:rPr>
                <w:rFonts w:ascii="Calibri" w:hAnsi="Calibri" w:cs="Calibri"/>
              </w:rPr>
              <w:t>Preventive alert 1</w:t>
            </w:r>
          </w:p>
        </w:tc>
        <w:tc>
          <w:tcPr>
            <w:tcW w:w="1800" w:type="dxa"/>
            <w:shd w:val="clear" w:color="auto" w:fill="EAF2FC"/>
          </w:tcPr>
          <w:p w14:paraId="7E09087C" w14:textId="77777777" w:rsidR="00A3035B" w:rsidRPr="007E10A8" w:rsidRDefault="00A3035B" w:rsidP="007E10A8">
            <w:pPr>
              <w:spacing w:after="0" w:line="240" w:lineRule="auto"/>
              <w:rPr>
                <w:rFonts w:ascii="Calibri" w:hAnsi="Calibri" w:cs="Calibri"/>
              </w:rPr>
            </w:pPr>
            <w:r w:rsidRPr="007E10A8">
              <w:rPr>
                <w:rFonts w:ascii="Calibri" w:hAnsi="Calibri" w:cs="Calibri"/>
              </w:rPr>
              <w:t>70% of SLA elapsed</w:t>
            </w:r>
          </w:p>
        </w:tc>
        <w:tc>
          <w:tcPr>
            <w:tcW w:w="2000" w:type="dxa"/>
            <w:shd w:val="clear" w:color="auto" w:fill="EAF2FC"/>
          </w:tcPr>
          <w:p w14:paraId="3B976CC5" w14:textId="77777777" w:rsidR="00A3035B" w:rsidRPr="007E10A8" w:rsidRDefault="00A3035B" w:rsidP="007E10A8">
            <w:pPr>
              <w:spacing w:after="0" w:line="240" w:lineRule="auto"/>
              <w:rPr>
                <w:rFonts w:ascii="Calibri" w:hAnsi="Calibri" w:cs="Calibri"/>
              </w:rPr>
            </w:pPr>
            <w:r w:rsidRPr="007E10A8">
              <w:rPr>
                <w:rFonts w:ascii="Calibri" w:hAnsi="Calibri" w:cs="Calibri"/>
              </w:rPr>
              <w:t>Responsible agent</w:t>
            </w:r>
          </w:p>
        </w:tc>
        <w:tc>
          <w:tcPr>
            <w:tcW w:w="3360" w:type="dxa"/>
            <w:shd w:val="clear" w:color="auto" w:fill="EAF2FC"/>
          </w:tcPr>
          <w:p w14:paraId="3B348561" w14:textId="77777777" w:rsidR="00A3035B" w:rsidRPr="007E10A8" w:rsidRDefault="00A3035B" w:rsidP="007E10A8">
            <w:pPr>
              <w:spacing w:after="0" w:line="240" w:lineRule="auto"/>
              <w:rPr>
                <w:rFonts w:ascii="Calibri" w:hAnsi="Calibri" w:cs="Calibri"/>
              </w:rPr>
            </w:pPr>
            <w:r w:rsidRPr="007E10A8">
              <w:rPr>
                <w:rFonts w:ascii="Calibri" w:hAnsi="Calibri" w:cs="Calibri"/>
              </w:rPr>
              <w:t>Reminder e-mail to the agent with the remaining deadline</w:t>
            </w:r>
          </w:p>
        </w:tc>
      </w:tr>
      <w:tr w:rsidR="00A3035B" w:rsidRPr="007E10A8" w14:paraId="756E07FD" w14:textId="77777777" w:rsidTr="003F02B6">
        <w:tc>
          <w:tcPr>
            <w:tcW w:w="1600" w:type="dxa"/>
            <w:shd w:val="clear" w:color="auto" w:fill="FFFFFF"/>
          </w:tcPr>
          <w:p w14:paraId="7E98BDAC" w14:textId="77777777" w:rsidR="00A3035B" w:rsidRPr="007E10A8" w:rsidRDefault="00A3035B" w:rsidP="007E10A8">
            <w:pPr>
              <w:spacing w:after="0" w:line="240" w:lineRule="auto"/>
              <w:rPr>
                <w:rFonts w:ascii="Calibri" w:hAnsi="Calibri" w:cs="Calibri"/>
              </w:rPr>
            </w:pPr>
            <w:r w:rsidRPr="007E10A8">
              <w:rPr>
                <w:rFonts w:ascii="Calibri" w:hAnsi="Calibri" w:cs="Calibri"/>
              </w:rPr>
              <w:t>Preventive alert 2</w:t>
            </w:r>
          </w:p>
        </w:tc>
        <w:tc>
          <w:tcPr>
            <w:tcW w:w="1800" w:type="dxa"/>
            <w:shd w:val="clear" w:color="auto" w:fill="FFFFFF"/>
          </w:tcPr>
          <w:p w14:paraId="44B16905" w14:textId="77777777" w:rsidR="00A3035B" w:rsidRPr="007E10A8" w:rsidRDefault="00A3035B" w:rsidP="007E10A8">
            <w:pPr>
              <w:spacing w:after="0" w:line="240" w:lineRule="auto"/>
              <w:rPr>
                <w:rFonts w:ascii="Calibri" w:hAnsi="Calibri" w:cs="Calibri"/>
              </w:rPr>
            </w:pPr>
            <w:r w:rsidRPr="007E10A8">
              <w:rPr>
                <w:rFonts w:ascii="Calibri" w:hAnsi="Calibri" w:cs="Calibri"/>
              </w:rPr>
              <w:t>90% of SLA elapsed</w:t>
            </w:r>
          </w:p>
        </w:tc>
        <w:tc>
          <w:tcPr>
            <w:tcW w:w="2000" w:type="dxa"/>
            <w:shd w:val="clear" w:color="auto" w:fill="FFFFFF"/>
          </w:tcPr>
          <w:p w14:paraId="6516B01E" w14:textId="77777777" w:rsidR="00A3035B" w:rsidRPr="007E10A8" w:rsidRDefault="00A3035B" w:rsidP="007E10A8">
            <w:pPr>
              <w:spacing w:after="0" w:line="240" w:lineRule="auto"/>
              <w:rPr>
                <w:rFonts w:ascii="Calibri" w:hAnsi="Calibri" w:cs="Calibri"/>
              </w:rPr>
            </w:pPr>
            <w:r w:rsidRPr="007E10A8">
              <w:rPr>
                <w:rFonts w:ascii="Calibri" w:hAnsi="Calibri" w:cs="Calibri"/>
              </w:rPr>
              <w:t>Agent + Institutional manager</w:t>
            </w:r>
          </w:p>
        </w:tc>
        <w:tc>
          <w:tcPr>
            <w:tcW w:w="3360" w:type="dxa"/>
            <w:shd w:val="clear" w:color="auto" w:fill="FFFFFF"/>
          </w:tcPr>
          <w:p w14:paraId="326F5DCB" w14:textId="77777777" w:rsidR="00A3035B" w:rsidRPr="007E10A8" w:rsidRDefault="00A3035B" w:rsidP="007E10A8">
            <w:pPr>
              <w:spacing w:after="0" w:line="240" w:lineRule="auto"/>
              <w:rPr>
                <w:rFonts w:ascii="Calibri" w:hAnsi="Calibri" w:cs="Calibri"/>
              </w:rPr>
            </w:pPr>
            <w:r w:rsidRPr="007E10A8">
              <w:rPr>
                <w:rFonts w:ascii="Calibri" w:hAnsi="Calibri" w:cs="Calibri"/>
              </w:rPr>
              <w:t>Urgent e-mail + SMS to the agent and their line manager</w:t>
            </w:r>
          </w:p>
        </w:tc>
      </w:tr>
      <w:tr w:rsidR="00A3035B" w:rsidRPr="007E10A8" w14:paraId="03C29E1C" w14:textId="77777777" w:rsidTr="003F02B6">
        <w:tc>
          <w:tcPr>
            <w:tcW w:w="1600" w:type="dxa"/>
            <w:shd w:val="clear" w:color="auto" w:fill="EAF2FC"/>
          </w:tcPr>
          <w:p w14:paraId="19356D8C" w14:textId="77777777" w:rsidR="00A3035B" w:rsidRPr="007E10A8" w:rsidRDefault="00A3035B" w:rsidP="007E10A8">
            <w:pPr>
              <w:spacing w:after="0" w:line="240" w:lineRule="auto"/>
              <w:rPr>
                <w:rFonts w:ascii="Calibri" w:hAnsi="Calibri" w:cs="Calibri"/>
              </w:rPr>
            </w:pPr>
            <w:r w:rsidRPr="007E10A8">
              <w:rPr>
                <w:rFonts w:ascii="Calibri" w:hAnsi="Calibri" w:cs="Calibri"/>
              </w:rPr>
              <w:t>Breach alert</w:t>
            </w:r>
          </w:p>
        </w:tc>
        <w:tc>
          <w:tcPr>
            <w:tcW w:w="1800" w:type="dxa"/>
            <w:shd w:val="clear" w:color="auto" w:fill="EAF2FC"/>
          </w:tcPr>
          <w:p w14:paraId="31B85845" w14:textId="77777777" w:rsidR="00A3035B" w:rsidRPr="007E10A8" w:rsidRDefault="00A3035B" w:rsidP="007E10A8">
            <w:pPr>
              <w:spacing w:after="0" w:line="240" w:lineRule="auto"/>
              <w:rPr>
                <w:rFonts w:ascii="Calibri" w:hAnsi="Calibri" w:cs="Calibri"/>
              </w:rPr>
            </w:pPr>
            <w:r w:rsidRPr="007E10A8">
              <w:rPr>
                <w:rFonts w:ascii="Calibri" w:hAnsi="Calibri" w:cs="Calibri"/>
              </w:rPr>
              <w:t>100% of SLA reached</w:t>
            </w:r>
          </w:p>
        </w:tc>
        <w:tc>
          <w:tcPr>
            <w:tcW w:w="2000" w:type="dxa"/>
            <w:shd w:val="clear" w:color="auto" w:fill="EAF2FC"/>
          </w:tcPr>
          <w:p w14:paraId="081F22B1" w14:textId="77777777" w:rsidR="00A3035B" w:rsidRPr="007E10A8" w:rsidRDefault="00A3035B" w:rsidP="007E10A8">
            <w:pPr>
              <w:spacing w:after="0" w:line="240" w:lineRule="auto"/>
              <w:rPr>
                <w:rFonts w:ascii="Calibri" w:hAnsi="Calibri" w:cs="Calibri"/>
              </w:rPr>
            </w:pPr>
            <w:r w:rsidRPr="007E10A8">
              <w:rPr>
                <w:rFonts w:ascii="Calibri" w:hAnsi="Calibri" w:cs="Calibri"/>
              </w:rPr>
              <w:t>Agent + Manager + NMC</w:t>
            </w:r>
          </w:p>
        </w:tc>
        <w:tc>
          <w:tcPr>
            <w:tcW w:w="3360" w:type="dxa"/>
            <w:shd w:val="clear" w:color="auto" w:fill="EAF2FC"/>
          </w:tcPr>
          <w:p w14:paraId="2D8288B0" w14:textId="77777777" w:rsidR="00A3035B" w:rsidRPr="007E10A8" w:rsidRDefault="00A3035B" w:rsidP="007E10A8">
            <w:pPr>
              <w:spacing w:after="0" w:line="240" w:lineRule="auto"/>
              <w:rPr>
                <w:rFonts w:ascii="Calibri" w:hAnsi="Calibri" w:cs="Calibri"/>
              </w:rPr>
            </w:pPr>
            <w:r w:rsidRPr="007E10A8">
              <w:rPr>
                <w:rFonts w:ascii="Calibri" w:hAnsi="Calibri" w:cs="Calibri"/>
              </w:rPr>
              <w:t>Automatic L1 escalation + NMC notification + red marking on dashboards</w:t>
            </w:r>
          </w:p>
        </w:tc>
      </w:tr>
      <w:tr w:rsidR="00A3035B" w:rsidRPr="007E10A8" w14:paraId="680BEFB0" w14:textId="77777777" w:rsidTr="003F02B6">
        <w:tc>
          <w:tcPr>
            <w:tcW w:w="1600" w:type="dxa"/>
            <w:shd w:val="clear" w:color="auto" w:fill="FFFFFF"/>
          </w:tcPr>
          <w:p w14:paraId="5C38474D" w14:textId="77777777" w:rsidR="00A3035B" w:rsidRPr="007E10A8" w:rsidRDefault="00A3035B" w:rsidP="007E10A8">
            <w:pPr>
              <w:spacing w:after="0" w:line="240" w:lineRule="auto"/>
              <w:rPr>
                <w:rFonts w:ascii="Calibri" w:hAnsi="Calibri" w:cs="Calibri"/>
              </w:rPr>
            </w:pPr>
            <w:r w:rsidRPr="007E10A8">
              <w:rPr>
                <w:rFonts w:ascii="Calibri" w:hAnsi="Calibri" w:cs="Calibri"/>
              </w:rPr>
              <w:t>L2 escalation alert</w:t>
            </w:r>
          </w:p>
        </w:tc>
        <w:tc>
          <w:tcPr>
            <w:tcW w:w="1800" w:type="dxa"/>
            <w:shd w:val="clear" w:color="auto" w:fill="FFFFFF"/>
          </w:tcPr>
          <w:p w14:paraId="76143879" w14:textId="77777777" w:rsidR="00A3035B" w:rsidRPr="007E10A8" w:rsidRDefault="00A3035B" w:rsidP="007E10A8">
            <w:pPr>
              <w:spacing w:after="0" w:line="240" w:lineRule="auto"/>
              <w:rPr>
                <w:rFonts w:ascii="Calibri" w:hAnsi="Calibri" w:cs="Calibri"/>
              </w:rPr>
            </w:pPr>
            <w:r w:rsidRPr="007E10A8">
              <w:rPr>
                <w:rFonts w:ascii="Calibri" w:hAnsi="Calibri" w:cs="Calibri"/>
              </w:rPr>
              <w:t>L1 SLA exceeded</w:t>
            </w:r>
          </w:p>
        </w:tc>
        <w:tc>
          <w:tcPr>
            <w:tcW w:w="2000" w:type="dxa"/>
            <w:shd w:val="clear" w:color="auto" w:fill="FFFFFF"/>
          </w:tcPr>
          <w:p w14:paraId="00C7828E" w14:textId="77777777" w:rsidR="00A3035B" w:rsidRPr="007E10A8" w:rsidRDefault="00A3035B" w:rsidP="007E10A8">
            <w:pPr>
              <w:spacing w:after="0" w:line="240" w:lineRule="auto"/>
              <w:rPr>
                <w:rFonts w:ascii="Calibri" w:hAnsi="Calibri" w:cs="Calibri"/>
              </w:rPr>
            </w:pPr>
            <w:r w:rsidRPr="007E10A8">
              <w:rPr>
                <w:rFonts w:ascii="Calibri" w:hAnsi="Calibri" w:cs="Calibri"/>
              </w:rPr>
              <w:t>Institution management + NMC</w:t>
            </w:r>
          </w:p>
        </w:tc>
        <w:tc>
          <w:tcPr>
            <w:tcW w:w="3360" w:type="dxa"/>
            <w:shd w:val="clear" w:color="auto" w:fill="FFFFFF"/>
          </w:tcPr>
          <w:p w14:paraId="00E83A29" w14:textId="77777777" w:rsidR="00A3035B" w:rsidRPr="007E10A8" w:rsidRDefault="00A3035B" w:rsidP="007E10A8">
            <w:pPr>
              <w:spacing w:after="0" w:line="240" w:lineRule="auto"/>
              <w:rPr>
                <w:rFonts w:ascii="Calibri" w:hAnsi="Calibri" w:cs="Calibri"/>
              </w:rPr>
            </w:pPr>
            <w:r w:rsidRPr="007E10A8">
              <w:rPr>
                <w:rFonts w:ascii="Calibri" w:hAnsi="Calibri" w:cs="Calibri"/>
              </w:rPr>
              <w:t>L2 escalation + possible NMC convening + incident report</w:t>
            </w:r>
          </w:p>
        </w:tc>
      </w:tr>
      <w:tr w:rsidR="00A3035B" w:rsidRPr="007E10A8" w14:paraId="37035E4E" w14:textId="77777777" w:rsidTr="003F02B6">
        <w:tc>
          <w:tcPr>
            <w:tcW w:w="1600" w:type="dxa"/>
            <w:shd w:val="clear" w:color="auto" w:fill="EAF2FC"/>
          </w:tcPr>
          <w:p w14:paraId="2CF73281" w14:textId="77777777" w:rsidR="00A3035B" w:rsidRPr="007E10A8" w:rsidRDefault="00A3035B" w:rsidP="007E10A8">
            <w:pPr>
              <w:spacing w:after="0" w:line="240" w:lineRule="auto"/>
              <w:rPr>
                <w:rFonts w:ascii="Calibri" w:hAnsi="Calibri" w:cs="Calibri"/>
              </w:rPr>
            </w:pPr>
            <w:r w:rsidRPr="007E10A8">
              <w:rPr>
                <w:rFonts w:ascii="Calibri" w:hAnsi="Calibri" w:cs="Calibri"/>
              </w:rPr>
              <w:t>Strategic alert</w:t>
            </w:r>
          </w:p>
        </w:tc>
        <w:tc>
          <w:tcPr>
            <w:tcW w:w="1800" w:type="dxa"/>
            <w:shd w:val="clear" w:color="auto" w:fill="EAF2FC"/>
          </w:tcPr>
          <w:p w14:paraId="225937E3" w14:textId="77777777" w:rsidR="00A3035B" w:rsidRPr="007E10A8" w:rsidRDefault="00A3035B" w:rsidP="007E10A8">
            <w:pPr>
              <w:spacing w:after="0" w:line="240" w:lineRule="auto"/>
              <w:rPr>
                <w:rFonts w:ascii="Calibri" w:hAnsi="Calibri" w:cs="Calibri"/>
              </w:rPr>
            </w:pPr>
            <w:r w:rsidRPr="007E10A8">
              <w:rPr>
                <w:rFonts w:ascii="Calibri" w:hAnsi="Calibri" w:cs="Calibri"/>
              </w:rPr>
              <w:t>3 cases from the same institution overdue simultaneously</w:t>
            </w:r>
          </w:p>
        </w:tc>
        <w:tc>
          <w:tcPr>
            <w:tcW w:w="2000" w:type="dxa"/>
            <w:shd w:val="clear" w:color="auto" w:fill="EAF2FC"/>
          </w:tcPr>
          <w:p w14:paraId="53C1BBB5" w14:textId="77777777" w:rsidR="00A3035B" w:rsidRPr="007E10A8" w:rsidRDefault="00A3035B" w:rsidP="007E10A8">
            <w:pPr>
              <w:spacing w:after="0" w:line="240" w:lineRule="auto"/>
              <w:rPr>
                <w:rFonts w:ascii="Calibri" w:hAnsi="Calibri" w:cs="Calibri"/>
              </w:rPr>
            </w:pPr>
            <w:r w:rsidRPr="007E10A8">
              <w:rPr>
                <w:rFonts w:ascii="Calibri" w:hAnsi="Calibri" w:cs="Calibri"/>
              </w:rPr>
              <w:t>NMC + MTT</w:t>
            </w:r>
          </w:p>
        </w:tc>
        <w:tc>
          <w:tcPr>
            <w:tcW w:w="3360" w:type="dxa"/>
            <w:shd w:val="clear" w:color="auto" w:fill="EAF2FC"/>
          </w:tcPr>
          <w:p w14:paraId="4A4AEA17" w14:textId="77777777" w:rsidR="00A3035B" w:rsidRPr="007E10A8" w:rsidRDefault="00A3035B" w:rsidP="007E10A8">
            <w:pPr>
              <w:keepNext/>
              <w:spacing w:after="0" w:line="240" w:lineRule="auto"/>
              <w:rPr>
                <w:rFonts w:ascii="Calibri" w:hAnsi="Calibri" w:cs="Calibri"/>
              </w:rPr>
            </w:pPr>
            <w:r w:rsidRPr="007E10A8">
              <w:rPr>
                <w:rFonts w:ascii="Calibri" w:hAnsi="Calibri" w:cs="Calibri"/>
              </w:rPr>
              <w:t>MTT strategic alert + institutional corrective measure requested</w:t>
            </w:r>
          </w:p>
        </w:tc>
      </w:tr>
    </w:tbl>
    <w:p w14:paraId="1745AA09" w14:textId="73585E99" w:rsidR="00A3035B" w:rsidRPr="002145D2" w:rsidRDefault="00A3035B" w:rsidP="00E75BB1">
      <w:pPr>
        <w:pStyle w:val="Caption"/>
        <w:jc w:val="center"/>
        <w:rPr>
          <w:lang w:val="en-GB"/>
        </w:rPr>
      </w:pPr>
      <w:bookmarkStart w:id="750" w:name="_Toc232249058"/>
      <w:bookmarkStart w:id="751" w:name="_Toc232068490"/>
      <w:r w:rsidRPr="002145D2">
        <w:rPr>
          <w:lang w:val="en-GB"/>
        </w:rPr>
        <w:t xml:space="preserve">Table </w:t>
      </w:r>
      <w:r w:rsidRPr="002145D2">
        <w:rPr>
          <w:lang w:val="en-GB"/>
        </w:rPr>
        <w:fldChar w:fldCharType="begin"/>
      </w:r>
      <w:r w:rsidRPr="002145D2">
        <w:rPr>
          <w:lang w:val="en-GB"/>
        </w:rPr>
        <w:instrText xml:space="preserve"> SEQ Table \* ARABIC </w:instrText>
      </w:r>
      <w:r w:rsidRPr="002145D2">
        <w:rPr>
          <w:lang w:val="en-GB"/>
        </w:rPr>
        <w:fldChar w:fldCharType="separate"/>
      </w:r>
      <w:r w:rsidR="00C867C1">
        <w:rPr>
          <w:noProof/>
          <w:lang w:val="en-GB"/>
        </w:rPr>
        <w:t>9</w:t>
      </w:r>
      <w:r w:rsidRPr="002145D2">
        <w:rPr>
          <w:lang w:val="en-GB"/>
        </w:rPr>
        <w:fldChar w:fldCharType="end"/>
      </w:r>
      <w:r w:rsidR="00F4298E">
        <w:rPr>
          <w:lang w:val="en-GB"/>
        </w:rPr>
        <w:t>7</w:t>
      </w:r>
      <w:r w:rsidRPr="002145D2">
        <w:rPr>
          <w:lang w:val="en-GB"/>
        </w:rPr>
        <w:t>: SLA alerts of the NTB management system</w:t>
      </w:r>
      <w:bookmarkEnd w:id="750"/>
    </w:p>
    <w:bookmarkEnd w:id="751"/>
    <w:p w14:paraId="6698CA9F" w14:textId="77777777" w:rsidR="00A3035B" w:rsidRPr="002145D2" w:rsidRDefault="00A3035B" w:rsidP="00646822">
      <w:pPr>
        <w:pStyle w:val="Caption"/>
        <w:jc w:val="center"/>
        <w:rPr>
          <w:lang w:val="en-GB"/>
        </w:rPr>
      </w:pPr>
    </w:p>
    <w:p w14:paraId="0EA22E2D" w14:textId="77777777" w:rsidR="00A3035B" w:rsidRPr="002145D2" w:rsidRDefault="00A3035B">
      <w:pPr>
        <w:spacing w:after="0" w:line="240" w:lineRule="auto"/>
        <w:rPr>
          <w:rFonts w:cs="Calibri"/>
          <w:color w:val="2F5496"/>
        </w:rPr>
      </w:pPr>
      <w:r w:rsidRPr="002145D2">
        <w:rPr>
          <w:rFonts w:cs="Calibri"/>
        </w:rPr>
        <w:br w:type="page"/>
      </w:r>
    </w:p>
    <w:p w14:paraId="7ED223D9" w14:textId="77777777" w:rsidR="00A3035B" w:rsidRPr="007E10A8" w:rsidRDefault="00A3035B" w:rsidP="007E10A8">
      <w:pPr>
        <w:pStyle w:val="Heading2"/>
        <w:spacing w:before="0" w:after="0" w:line="240" w:lineRule="auto"/>
        <w:rPr>
          <w:rFonts w:ascii="Calibri" w:hAnsi="Calibri" w:cs="Calibri"/>
          <w:sz w:val="24"/>
          <w:szCs w:val="24"/>
        </w:rPr>
      </w:pPr>
      <w:bookmarkStart w:id="752" w:name="_Toc232248927"/>
      <w:bookmarkStart w:id="753" w:name="_Toc232559261"/>
      <w:r w:rsidRPr="007E10A8">
        <w:rPr>
          <w:rFonts w:ascii="Calibri" w:hAnsi="Calibri" w:cs="Calibri"/>
          <w:sz w:val="24"/>
          <w:szCs w:val="24"/>
        </w:rPr>
        <w:t>Appendix L – Integration Mapping</w:t>
      </w:r>
      <w:bookmarkEnd w:id="752"/>
      <w:bookmarkEnd w:id="753"/>
    </w:p>
    <w:p w14:paraId="5EB6422D" w14:textId="77777777" w:rsidR="00A3035B" w:rsidRPr="007E10A8" w:rsidRDefault="00A3035B" w:rsidP="007E10A8">
      <w:pPr>
        <w:spacing w:after="0" w:line="240" w:lineRule="auto"/>
        <w:rPr>
          <w:rFonts w:ascii="Calibri" w:hAnsi="Calibri" w:cs="Calibri"/>
        </w:rPr>
      </w:pPr>
      <w:r w:rsidRPr="007E10A8">
        <w:rPr>
          <w:rFonts w:ascii="Calibri" w:hAnsi="Calibri" w:cs="Calibri"/>
        </w:rPr>
        <w:t>This appendix details the technical specifications of each integration between the national NTB platform and the national, regional and telecommunications partner systems.</w:t>
      </w:r>
    </w:p>
    <w:tbl>
      <w:tblPr>
        <w:tblW w:w="8760" w:type="dxa"/>
        <w:tblInd w:w="120" w:type="dxa"/>
        <w:tblBorders>
          <w:top w:val="single" w:sz="4" w:space="0" w:color="2E74B5"/>
          <w:left w:val="single" w:sz="4" w:space="0" w:color="BDD7EE"/>
          <w:bottom w:val="single" w:sz="4" w:space="0" w:color="2E74B5"/>
          <w:right w:val="single" w:sz="4" w:space="0" w:color="BDD7EE"/>
          <w:insideH w:val="single" w:sz="4" w:space="0" w:color="BDD7EE"/>
          <w:insideV w:val="single" w:sz="4" w:space="0" w:color="BDD7EE"/>
        </w:tblBorders>
        <w:tblCellMar>
          <w:top w:w="80" w:type="dxa"/>
          <w:left w:w="120" w:type="dxa"/>
          <w:bottom w:w="80" w:type="dxa"/>
          <w:right w:w="120" w:type="dxa"/>
        </w:tblCellMar>
        <w:tblLook w:val="0000" w:firstRow="0" w:lastRow="0" w:firstColumn="0" w:lastColumn="0" w:noHBand="0" w:noVBand="0"/>
      </w:tblPr>
      <w:tblGrid>
        <w:gridCol w:w="1435"/>
        <w:gridCol w:w="1620"/>
        <w:gridCol w:w="1174"/>
        <w:gridCol w:w="1737"/>
        <w:gridCol w:w="2794"/>
      </w:tblGrid>
      <w:tr w:rsidR="00A3035B" w:rsidRPr="007E10A8" w14:paraId="0E1F04B3" w14:textId="77777777" w:rsidTr="003F02B6">
        <w:tc>
          <w:tcPr>
            <w:tcW w:w="1400" w:type="dxa"/>
            <w:shd w:val="clear" w:color="auto" w:fill="1F4E79"/>
          </w:tcPr>
          <w:p w14:paraId="1115AC6A" w14:textId="77777777" w:rsidR="00A3035B" w:rsidRPr="007E10A8" w:rsidRDefault="00A3035B" w:rsidP="007E10A8">
            <w:pPr>
              <w:spacing w:after="0" w:line="240" w:lineRule="auto"/>
              <w:rPr>
                <w:rFonts w:ascii="Calibri" w:hAnsi="Calibri" w:cs="Calibri"/>
              </w:rPr>
            </w:pPr>
            <w:r w:rsidRPr="007E10A8">
              <w:rPr>
                <w:rFonts w:ascii="Calibri" w:hAnsi="Calibri" w:cs="Calibri"/>
                <w:b/>
                <w:color w:val="FFFFFF"/>
              </w:rPr>
              <w:t>Target system</w:t>
            </w:r>
          </w:p>
        </w:tc>
        <w:tc>
          <w:tcPr>
            <w:tcW w:w="1200" w:type="dxa"/>
            <w:shd w:val="clear" w:color="auto" w:fill="1F4E79"/>
          </w:tcPr>
          <w:p w14:paraId="07841FD9" w14:textId="77777777" w:rsidR="00A3035B" w:rsidRPr="007E10A8" w:rsidRDefault="00A3035B" w:rsidP="007E10A8">
            <w:pPr>
              <w:spacing w:after="0" w:line="240" w:lineRule="auto"/>
              <w:rPr>
                <w:rFonts w:ascii="Calibri" w:hAnsi="Calibri" w:cs="Calibri"/>
              </w:rPr>
            </w:pPr>
            <w:r w:rsidRPr="007E10A8">
              <w:rPr>
                <w:rFonts w:ascii="Calibri" w:hAnsi="Calibri" w:cs="Calibri"/>
                <w:b/>
                <w:color w:val="FFFFFF"/>
              </w:rPr>
              <w:t>Integration type</w:t>
            </w:r>
          </w:p>
        </w:tc>
        <w:tc>
          <w:tcPr>
            <w:tcW w:w="1200" w:type="dxa"/>
            <w:shd w:val="clear" w:color="auto" w:fill="1F4E79"/>
          </w:tcPr>
          <w:p w14:paraId="72C68A4A" w14:textId="77777777" w:rsidR="00A3035B" w:rsidRPr="007E10A8" w:rsidRDefault="00A3035B" w:rsidP="007E10A8">
            <w:pPr>
              <w:spacing w:after="0" w:line="240" w:lineRule="auto"/>
              <w:rPr>
                <w:rFonts w:ascii="Calibri" w:hAnsi="Calibri" w:cs="Calibri"/>
              </w:rPr>
            </w:pPr>
            <w:r w:rsidRPr="007E10A8">
              <w:rPr>
                <w:rFonts w:ascii="Calibri" w:hAnsi="Calibri" w:cs="Calibri"/>
                <w:b/>
                <w:color w:val="FFFFFF"/>
              </w:rPr>
              <w:t>Protocol</w:t>
            </w:r>
          </w:p>
        </w:tc>
        <w:tc>
          <w:tcPr>
            <w:tcW w:w="1200" w:type="dxa"/>
            <w:shd w:val="clear" w:color="auto" w:fill="1F4E79"/>
          </w:tcPr>
          <w:p w14:paraId="45B43D82" w14:textId="77777777" w:rsidR="00A3035B" w:rsidRPr="007E10A8" w:rsidRDefault="00A3035B" w:rsidP="007E10A8">
            <w:pPr>
              <w:spacing w:after="0" w:line="240" w:lineRule="auto"/>
              <w:rPr>
                <w:rFonts w:ascii="Calibri" w:hAnsi="Calibri" w:cs="Calibri"/>
              </w:rPr>
            </w:pPr>
            <w:r w:rsidRPr="007E10A8">
              <w:rPr>
                <w:rFonts w:ascii="Calibri" w:hAnsi="Calibri" w:cs="Calibri"/>
                <w:b/>
                <w:color w:val="FFFFFF"/>
              </w:rPr>
              <w:t>Authentication</w:t>
            </w:r>
          </w:p>
        </w:tc>
        <w:tc>
          <w:tcPr>
            <w:tcW w:w="3760" w:type="dxa"/>
            <w:shd w:val="clear" w:color="auto" w:fill="1F4E79"/>
          </w:tcPr>
          <w:p w14:paraId="2EA86B09" w14:textId="77777777" w:rsidR="00A3035B" w:rsidRPr="007E10A8" w:rsidRDefault="00A3035B" w:rsidP="007E10A8">
            <w:pPr>
              <w:spacing w:after="0" w:line="240" w:lineRule="auto"/>
              <w:rPr>
                <w:rFonts w:ascii="Calibri" w:hAnsi="Calibri" w:cs="Calibri"/>
              </w:rPr>
            </w:pPr>
            <w:r w:rsidRPr="007E10A8">
              <w:rPr>
                <w:rFonts w:ascii="Calibri" w:hAnsi="Calibri" w:cs="Calibri"/>
                <w:b/>
                <w:color w:val="FFFFFF"/>
              </w:rPr>
              <w:t>Description and data exchanged</w:t>
            </w:r>
          </w:p>
        </w:tc>
      </w:tr>
      <w:tr w:rsidR="00A3035B" w:rsidRPr="007E10A8" w14:paraId="749C3167" w14:textId="77777777" w:rsidTr="003F02B6">
        <w:tc>
          <w:tcPr>
            <w:tcW w:w="1400" w:type="dxa"/>
            <w:shd w:val="clear" w:color="auto" w:fill="EAF2FC"/>
          </w:tcPr>
          <w:p w14:paraId="570404FE" w14:textId="77777777" w:rsidR="00A3035B" w:rsidRPr="007E10A8" w:rsidRDefault="00A3035B" w:rsidP="007E10A8">
            <w:pPr>
              <w:spacing w:after="0" w:line="240" w:lineRule="auto"/>
              <w:rPr>
                <w:rFonts w:ascii="Calibri" w:hAnsi="Calibri" w:cs="Calibri"/>
              </w:rPr>
            </w:pPr>
            <w:r w:rsidRPr="007E10A8">
              <w:rPr>
                <w:rFonts w:ascii="Calibri" w:hAnsi="Calibri" w:cs="Calibri"/>
              </w:rPr>
              <w:t>DPCS (Djibouti Port Community System)</w:t>
            </w:r>
          </w:p>
        </w:tc>
        <w:tc>
          <w:tcPr>
            <w:tcW w:w="1200" w:type="dxa"/>
            <w:shd w:val="clear" w:color="auto" w:fill="EAF2FC"/>
          </w:tcPr>
          <w:p w14:paraId="5040666E" w14:textId="77777777" w:rsidR="00A3035B" w:rsidRPr="007E10A8" w:rsidRDefault="00A3035B" w:rsidP="007E10A8">
            <w:pPr>
              <w:spacing w:after="0" w:line="240" w:lineRule="auto"/>
              <w:rPr>
                <w:rFonts w:ascii="Calibri" w:hAnsi="Calibri" w:cs="Calibri"/>
              </w:rPr>
            </w:pPr>
            <w:r w:rsidRPr="007E10A8">
              <w:rPr>
                <w:rFonts w:ascii="Calibri" w:hAnsi="Calibri" w:cs="Calibri"/>
              </w:rPr>
              <w:t>Bidirectional API</w:t>
            </w:r>
          </w:p>
        </w:tc>
        <w:tc>
          <w:tcPr>
            <w:tcW w:w="1200" w:type="dxa"/>
            <w:shd w:val="clear" w:color="auto" w:fill="EAF2FC"/>
          </w:tcPr>
          <w:p w14:paraId="51A661DA" w14:textId="77777777" w:rsidR="00A3035B" w:rsidRPr="007E10A8" w:rsidRDefault="00A3035B" w:rsidP="007E10A8">
            <w:pPr>
              <w:spacing w:after="0" w:line="240" w:lineRule="auto"/>
              <w:rPr>
                <w:rFonts w:ascii="Calibri" w:hAnsi="Calibri" w:cs="Calibri"/>
              </w:rPr>
            </w:pPr>
            <w:r w:rsidRPr="007E10A8">
              <w:rPr>
                <w:rFonts w:ascii="Calibri" w:hAnsi="Calibri" w:cs="Calibri"/>
              </w:rPr>
              <w:t>REST / HTTPS</w:t>
            </w:r>
          </w:p>
        </w:tc>
        <w:tc>
          <w:tcPr>
            <w:tcW w:w="1200" w:type="dxa"/>
            <w:shd w:val="clear" w:color="auto" w:fill="EAF2FC"/>
          </w:tcPr>
          <w:p w14:paraId="7704C481" w14:textId="77777777" w:rsidR="00A3035B" w:rsidRPr="007E10A8" w:rsidRDefault="00A3035B" w:rsidP="007E10A8">
            <w:pPr>
              <w:spacing w:after="0" w:line="240" w:lineRule="auto"/>
              <w:rPr>
                <w:rFonts w:ascii="Calibri" w:hAnsi="Calibri" w:cs="Calibri"/>
              </w:rPr>
            </w:pPr>
            <w:r w:rsidRPr="007E10A8">
              <w:rPr>
                <w:rFonts w:ascii="Calibri" w:hAnsi="Calibri" w:cs="Calibri"/>
              </w:rPr>
              <w:t>OAuth 2.0 + API Key</w:t>
            </w:r>
          </w:p>
        </w:tc>
        <w:tc>
          <w:tcPr>
            <w:tcW w:w="3760" w:type="dxa"/>
            <w:shd w:val="clear" w:color="auto" w:fill="EAF2FC"/>
          </w:tcPr>
          <w:p w14:paraId="0CF380AD" w14:textId="77777777" w:rsidR="00A3035B" w:rsidRPr="007E10A8" w:rsidRDefault="00A3035B" w:rsidP="007E10A8">
            <w:pPr>
              <w:spacing w:after="0" w:line="240" w:lineRule="auto"/>
              <w:rPr>
                <w:rFonts w:ascii="Calibri" w:hAnsi="Calibri" w:cs="Calibri"/>
              </w:rPr>
            </w:pPr>
            <w:r w:rsidRPr="007E10A8">
              <w:rPr>
                <w:rFonts w:ascii="Calibri" w:hAnsi="Calibri" w:cs="Calibri"/>
              </w:rPr>
              <w:t>Exchange of NTB incidents related to port operations; retrieval of customs clearance statuses of the goods concerned; sharing of port performance indicators with the NTB analytical platform</w:t>
            </w:r>
          </w:p>
        </w:tc>
      </w:tr>
      <w:tr w:rsidR="00A3035B" w:rsidRPr="007E10A8" w14:paraId="76EFC390" w14:textId="77777777" w:rsidTr="003F02B6">
        <w:tc>
          <w:tcPr>
            <w:tcW w:w="1400" w:type="dxa"/>
            <w:shd w:val="clear" w:color="auto" w:fill="FFFFFF"/>
          </w:tcPr>
          <w:p w14:paraId="27204457" w14:textId="77777777" w:rsidR="00A3035B" w:rsidRPr="007E10A8" w:rsidRDefault="00A3035B" w:rsidP="007E10A8">
            <w:pPr>
              <w:spacing w:after="0" w:line="240" w:lineRule="auto"/>
              <w:rPr>
                <w:rFonts w:ascii="Calibri" w:hAnsi="Calibri" w:cs="Calibri"/>
              </w:rPr>
            </w:pPr>
            <w:r w:rsidRPr="007E10A8">
              <w:rPr>
                <w:rFonts w:ascii="Calibri" w:hAnsi="Calibri" w:cs="Calibri"/>
              </w:rPr>
              <w:t>Customs (SYDONIA / ASYCUDA World)</w:t>
            </w:r>
          </w:p>
        </w:tc>
        <w:tc>
          <w:tcPr>
            <w:tcW w:w="1200" w:type="dxa"/>
            <w:shd w:val="clear" w:color="auto" w:fill="FFFFFF"/>
          </w:tcPr>
          <w:p w14:paraId="1BEA841E" w14:textId="77777777" w:rsidR="00A3035B" w:rsidRPr="007E10A8" w:rsidRDefault="00A3035B" w:rsidP="007E10A8">
            <w:pPr>
              <w:spacing w:after="0" w:line="240" w:lineRule="auto"/>
              <w:rPr>
                <w:rFonts w:ascii="Calibri" w:hAnsi="Calibri" w:cs="Calibri"/>
              </w:rPr>
            </w:pPr>
            <w:r w:rsidRPr="007E10A8">
              <w:rPr>
                <w:rFonts w:ascii="Calibri" w:hAnsi="Calibri" w:cs="Calibri"/>
              </w:rPr>
              <w:t>Bidirectional API</w:t>
            </w:r>
          </w:p>
        </w:tc>
        <w:tc>
          <w:tcPr>
            <w:tcW w:w="1200" w:type="dxa"/>
            <w:shd w:val="clear" w:color="auto" w:fill="FFFFFF"/>
          </w:tcPr>
          <w:p w14:paraId="0EDB2375" w14:textId="77777777" w:rsidR="00A3035B" w:rsidRPr="007E10A8" w:rsidRDefault="00A3035B" w:rsidP="007E10A8">
            <w:pPr>
              <w:spacing w:after="0" w:line="240" w:lineRule="auto"/>
              <w:rPr>
                <w:rFonts w:ascii="Calibri" w:hAnsi="Calibri" w:cs="Calibri"/>
              </w:rPr>
            </w:pPr>
            <w:r w:rsidRPr="007E10A8">
              <w:rPr>
                <w:rFonts w:ascii="Calibri" w:hAnsi="Calibri" w:cs="Calibri"/>
              </w:rPr>
              <w:t>REST / HTTPS</w:t>
            </w:r>
          </w:p>
        </w:tc>
        <w:tc>
          <w:tcPr>
            <w:tcW w:w="1200" w:type="dxa"/>
            <w:shd w:val="clear" w:color="auto" w:fill="FFFFFF"/>
          </w:tcPr>
          <w:p w14:paraId="07EBE798" w14:textId="77777777" w:rsidR="00A3035B" w:rsidRPr="007E10A8" w:rsidRDefault="00A3035B" w:rsidP="007E10A8">
            <w:pPr>
              <w:spacing w:after="0" w:line="240" w:lineRule="auto"/>
              <w:rPr>
                <w:rFonts w:ascii="Calibri" w:hAnsi="Calibri" w:cs="Calibri"/>
              </w:rPr>
            </w:pPr>
            <w:r w:rsidRPr="007E10A8">
              <w:rPr>
                <w:rFonts w:ascii="Calibri" w:hAnsi="Calibri" w:cs="Calibri"/>
              </w:rPr>
              <w:t xml:space="preserve">OAuth 2.0 + </w:t>
            </w:r>
            <w:proofErr w:type="spellStart"/>
            <w:r w:rsidRPr="007E10A8">
              <w:rPr>
                <w:rFonts w:ascii="Calibri" w:hAnsi="Calibri" w:cs="Calibri"/>
              </w:rPr>
              <w:t>mTLS</w:t>
            </w:r>
            <w:proofErr w:type="spellEnd"/>
          </w:p>
        </w:tc>
        <w:tc>
          <w:tcPr>
            <w:tcW w:w="3760" w:type="dxa"/>
            <w:shd w:val="clear" w:color="auto" w:fill="FFFFFF"/>
          </w:tcPr>
          <w:p w14:paraId="00206C84" w14:textId="77777777" w:rsidR="00A3035B" w:rsidRPr="007E10A8" w:rsidRDefault="00A3035B" w:rsidP="007E10A8">
            <w:pPr>
              <w:spacing w:after="0" w:line="240" w:lineRule="auto"/>
              <w:rPr>
                <w:rFonts w:ascii="Calibri" w:hAnsi="Calibri" w:cs="Calibri"/>
              </w:rPr>
            </w:pPr>
            <w:r w:rsidRPr="007E10A8">
              <w:rPr>
                <w:rFonts w:ascii="Calibri" w:hAnsi="Calibri" w:cs="Calibri"/>
              </w:rPr>
              <w:t>Retrieval of customs declarations associated with NTB cases; sharing of customs procedure incidents; automatic enrichment of NTB cases with relevant import / export information</w:t>
            </w:r>
          </w:p>
        </w:tc>
      </w:tr>
      <w:tr w:rsidR="00A3035B" w:rsidRPr="007E10A8" w14:paraId="5E2E71DB" w14:textId="77777777" w:rsidTr="003F02B6">
        <w:tc>
          <w:tcPr>
            <w:tcW w:w="1400" w:type="dxa"/>
            <w:shd w:val="clear" w:color="auto" w:fill="EAF2FC"/>
          </w:tcPr>
          <w:p w14:paraId="672E73AE" w14:textId="77777777" w:rsidR="00A3035B" w:rsidRPr="007E10A8" w:rsidRDefault="00A3035B" w:rsidP="007E10A8">
            <w:pPr>
              <w:spacing w:after="0" w:line="240" w:lineRule="auto"/>
              <w:rPr>
                <w:rFonts w:ascii="Calibri" w:hAnsi="Calibri" w:cs="Calibri"/>
              </w:rPr>
            </w:pPr>
            <w:r w:rsidRPr="007E10A8">
              <w:rPr>
                <w:rFonts w:ascii="Calibri" w:hAnsi="Calibri" w:cs="Calibri"/>
              </w:rPr>
              <w:t>COMESA NTB Online System</w:t>
            </w:r>
          </w:p>
        </w:tc>
        <w:tc>
          <w:tcPr>
            <w:tcW w:w="1200" w:type="dxa"/>
            <w:shd w:val="clear" w:color="auto" w:fill="EAF2FC"/>
          </w:tcPr>
          <w:p w14:paraId="7C18D8E9" w14:textId="77777777" w:rsidR="00A3035B" w:rsidRPr="007E10A8" w:rsidRDefault="00A3035B" w:rsidP="007E10A8">
            <w:pPr>
              <w:spacing w:after="0" w:line="240" w:lineRule="auto"/>
              <w:rPr>
                <w:rFonts w:ascii="Calibri" w:hAnsi="Calibri" w:cs="Calibri"/>
              </w:rPr>
            </w:pPr>
            <w:r w:rsidRPr="007E10A8">
              <w:rPr>
                <w:rFonts w:ascii="Calibri" w:hAnsi="Calibri" w:cs="Calibri"/>
              </w:rPr>
              <w:t>Bidirectional API + webhooks</w:t>
            </w:r>
          </w:p>
        </w:tc>
        <w:tc>
          <w:tcPr>
            <w:tcW w:w="1200" w:type="dxa"/>
            <w:shd w:val="clear" w:color="auto" w:fill="EAF2FC"/>
          </w:tcPr>
          <w:p w14:paraId="604668C4" w14:textId="77777777" w:rsidR="00A3035B" w:rsidRPr="007E10A8" w:rsidRDefault="00A3035B" w:rsidP="007E10A8">
            <w:pPr>
              <w:spacing w:after="0" w:line="240" w:lineRule="auto"/>
              <w:rPr>
                <w:rFonts w:ascii="Calibri" w:hAnsi="Calibri" w:cs="Calibri"/>
              </w:rPr>
            </w:pPr>
            <w:r w:rsidRPr="007E10A8">
              <w:rPr>
                <w:rFonts w:ascii="Calibri" w:hAnsi="Calibri" w:cs="Calibri"/>
              </w:rPr>
              <w:t>REST / HTTPS + webhook push</w:t>
            </w:r>
          </w:p>
        </w:tc>
        <w:tc>
          <w:tcPr>
            <w:tcW w:w="1200" w:type="dxa"/>
            <w:shd w:val="clear" w:color="auto" w:fill="EAF2FC"/>
          </w:tcPr>
          <w:p w14:paraId="082E064A" w14:textId="77777777" w:rsidR="00A3035B" w:rsidRPr="007E10A8" w:rsidRDefault="00A3035B" w:rsidP="007E10A8">
            <w:pPr>
              <w:spacing w:after="0" w:line="240" w:lineRule="auto"/>
              <w:rPr>
                <w:rFonts w:ascii="Calibri" w:hAnsi="Calibri" w:cs="Calibri"/>
              </w:rPr>
            </w:pPr>
            <w:r w:rsidRPr="007E10A8">
              <w:rPr>
                <w:rFonts w:ascii="Calibri" w:hAnsi="Calibri" w:cs="Calibri"/>
              </w:rPr>
              <w:t>API Key + HMAC signature</w:t>
            </w:r>
          </w:p>
        </w:tc>
        <w:tc>
          <w:tcPr>
            <w:tcW w:w="3760" w:type="dxa"/>
            <w:shd w:val="clear" w:color="auto" w:fill="EAF2FC"/>
          </w:tcPr>
          <w:p w14:paraId="68B40B9D" w14:textId="77777777" w:rsidR="00A3035B" w:rsidRPr="007E10A8" w:rsidRDefault="00A3035B" w:rsidP="007E10A8">
            <w:pPr>
              <w:spacing w:after="0" w:line="240" w:lineRule="auto"/>
              <w:rPr>
                <w:rFonts w:ascii="Calibri" w:hAnsi="Calibri" w:cs="Calibri"/>
              </w:rPr>
            </w:pPr>
            <w:r w:rsidRPr="007E10A8">
              <w:rPr>
                <w:rFonts w:ascii="Calibri" w:hAnsi="Calibri" w:cs="Calibri"/>
              </w:rPr>
              <w:t>Transmission of eligible national NTB cases for regional escalation; synchronisation of processing statuses; receipt of regional decisions; harmonisation of classifications according to the COMESA taxonomy; monthly exchange of statistical reports</w:t>
            </w:r>
          </w:p>
        </w:tc>
      </w:tr>
      <w:tr w:rsidR="00A3035B" w:rsidRPr="007E10A8" w14:paraId="3F148A31" w14:textId="77777777" w:rsidTr="003F02B6">
        <w:tc>
          <w:tcPr>
            <w:tcW w:w="1400" w:type="dxa"/>
            <w:shd w:val="clear" w:color="auto" w:fill="FFFFFF"/>
          </w:tcPr>
          <w:p w14:paraId="36D2C702" w14:textId="77777777" w:rsidR="00A3035B" w:rsidRPr="007E10A8" w:rsidRDefault="00A3035B" w:rsidP="007E10A8">
            <w:pPr>
              <w:spacing w:after="0" w:line="240" w:lineRule="auto"/>
              <w:rPr>
                <w:rFonts w:ascii="Calibri" w:hAnsi="Calibri" w:cs="Calibri"/>
              </w:rPr>
            </w:pPr>
            <w:r w:rsidRPr="007E10A8">
              <w:rPr>
                <w:rFonts w:ascii="Calibri" w:hAnsi="Calibri" w:cs="Calibri"/>
              </w:rPr>
              <w:t>AfCFTA NTB Monitoring Mechanism</w:t>
            </w:r>
          </w:p>
        </w:tc>
        <w:tc>
          <w:tcPr>
            <w:tcW w:w="1200" w:type="dxa"/>
            <w:shd w:val="clear" w:color="auto" w:fill="FFFFFF"/>
          </w:tcPr>
          <w:p w14:paraId="4F297982" w14:textId="77777777" w:rsidR="00A3035B" w:rsidRPr="007E10A8" w:rsidRDefault="00A3035B" w:rsidP="007E10A8">
            <w:pPr>
              <w:spacing w:after="0" w:line="240" w:lineRule="auto"/>
              <w:rPr>
                <w:rFonts w:ascii="Calibri" w:hAnsi="Calibri" w:cs="Calibri"/>
              </w:rPr>
            </w:pPr>
            <w:r w:rsidRPr="007E10A8">
              <w:rPr>
                <w:rFonts w:ascii="Calibri" w:hAnsi="Calibri" w:cs="Calibri"/>
              </w:rPr>
              <w:t>Unidirectional API + batch</w:t>
            </w:r>
          </w:p>
        </w:tc>
        <w:tc>
          <w:tcPr>
            <w:tcW w:w="1200" w:type="dxa"/>
            <w:shd w:val="clear" w:color="auto" w:fill="FFFFFF"/>
          </w:tcPr>
          <w:p w14:paraId="05274BA5" w14:textId="77777777" w:rsidR="00A3035B" w:rsidRPr="007E10A8" w:rsidRDefault="00A3035B" w:rsidP="007E10A8">
            <w:pPr>
              <w:spacing w:after="0" w:line="240" w:lineRule="auto"/>
              <w:rPr>
                <w:rFonts w:ascii="Calibri" w:hAnsi="Calibri" w:cs="Calibri"/>
              </w:rPr>
            </w:pPr>
            <w:r w:rsidRPr="007E10A8">
              <w:rPr>
                <w:rFonts w:ascii="Calibri" w:hAnsi="Calibri" w:cs="Calibri"/>
              </w:rPr>
              <w:t>REST / HTTPS</w:t>
            </w:r>
          </w:p>
        </w:tc>
        <w:tc>
          <w:tcPr>
            <w:tcW w:w="1200" w:type="dxa"/>
            <w:shd w:val="clear" w:color="auto" w:fill="FFFFFF"/>
          </w:tcPr>
          <w:p w14:paraId="4F8D9D22" w14:textId="77777777" w:rsidR="00A3035B" w:rsidRPr="007E10A8" w:rsidRDefault="00A3035B" w:rsidP="007E10A8">
            <w:pPr>
              <w:spacing w:after="0" w:line="240" w:lineRule="auto"/>
              <w:rPr>
                <w:rFonts w:ascii="Calibri" w:hAnsi="Calibri" w:cs="Calibri"/>
              </w:rPr>
            </w:pPr>
            <w:r w:rsidRPr="007E10A8">
              <w:rPr>
                <w:rFonts w:ascii="Calibri" w:hAnsi="Calibri" w:cs="Calibri"/>
              </w:rPr>
              <w:t>OAuth 2.0</w:t>
            </w:r>
          </w:p>
        </w:tc>
        <w:tc>
          <w:tcPr>
            <w:tcW w:w="3760" w:type="dxa"/>
            <w:shd w:val="clear" w:color="auto" w:fill="FFFFFF"/>
          </w:tcPr>
          <w:p w14:paraId="06D1F0EE" w14:textId="77777777" w:rsidR="00A3035B" w:rsidRPr="007E10A8" w:rsidRDefault="00A3035B" w:rsidP="007E10A8">
            <w:pPr>
              <w:spacing w:after="0" w:line="240" w:lineRule="auto"/>
              <w:rPr>
                <w:rFonts w:ascii="Calibri" w:hAnsi="Calibri" w:cs="Calibri"/>
              </w:rPr>
            </w:pPr>
            <w:r w:rsidRPr="007E10A8">
              <w:rPr>
                <w:rFonts w:ascii="Calibri" w:hAnsi="Calibri" w:cs="Calibri"/>
              </w:rPr>
              <w:t>Quarterly transmission of aggregated NTB data for continental consolidation; reporting of AfCFTA-scale barriers; synchronisation of classifications according to the AfCFTA taxonomy; receipt of continental trade facilitation guidance</w:t>
            </w:r>
          </w:p>
        </w:tc>
      </w:tr>
      <w:tr w:rsidR="00A3035B" w:rsidRPr="007E10A8" w14:paraId="7BCA5CF5" w14:textId="77777777" w:rsidTr="003F02B6">
        <w:tc>
          <w:tcPr>
            <w:tcW w:w="1400" w:type="dxa"/>
            <w:shd w:val="clear" w:color="auto" w:fill="EAF2FC"/>
          </w:tcPr>
          <w:p w14:paraId="12064854" w14:textId="77777777" w:rsidR="00A3035B" w:rsidRPr="007E10A8" w:rsidRDefault="00A3035B" w:rsidP="007E10A8">
            <w:pPr>
              <w:spacing w:after="0" w:line="240" w:lineRule="auto"/>
              <w:rPr>
                <w:rFonts w:ascii="Calibri" w:hAnsi="Calibri" w:cs="Calibri"/>
              </w:rPr>
            </w:pPr>
            <w:r w:rsidRPr="007E10A8">
              <w:rPr>
                <w:rFonts w:ascii="Calibri" w:hAnsi="Calibri" w:cs="Calibri"/>
              </w:rPr>
              <w:t>Djibouti Telecom (SMS / USSD)</w:t>
            </w:r>
          </w:p>
        </w:tc>
        <w:tc>
          <w:tcPr>
            <w:tcW w:w="1200" w:type="dxa"/>
            <w:shd w:val="clear" w:color="auto" w:fill="EAF2FC"/>
          </w:tcPr>
          <w:p w14:paraId="16117FC8" w14:textId="77777777" w:rsidR="00A3035B" w:rsidRPr="007E10A8" w:rsidRDefault="00A3035B" w:rsidP="007E10A8">
            <w:pPr>
              <w:spacing w:after="0" w:line="240" w:lineRule="auto"/>
              <w:rPr>
                <w:rFonts w:ascii="Calibri" w:hAnsi="Calibri" w:cs="Calibri"/>
              </w:rPr>
            </w:pPr>
            <w:r w:rsidRPr="007E10A8">
              <w:rPr>
                <w:rFonts w:ascii="Calibri" w:hAnsi="Calibri" w:cs="Calibri"/>
              </w:rPr>
              <w:t>SMPP / REST gateway</w:t>
            </w:r>
          </w:p>
        </w:tc>
        <w:tc>
          <w:tcPr>
            <w:tcW w:w="1200" w:type="dxa"/>
            <w:shd w:val="clear" w:color="auto" w:fill="EAF2FC"/>
          </w:tcPr>
          <w:p w14:paraId="385FD726" w14:textId="77777777" w:rsidR="00A3035B" w:rsidRPr="007E10A8" w:rsidRDefault="00A3035B" w:rsidP="007E10A8">
            <w:pPr>
              <w:spacing w:after="0" w:line="240" w:lineRule="auto"/>
              <w:rPr>
                <w:rFonts w:ascii="Calibri" w:hAnsi="Calibri" w:cs="Calibri"/>
              </w:rPr>
            </w:pPr>
            <w:r w:rsidRPr="007E10A8">
              <w:rPr>
                <w:rFonts w:ascii="Calibri" w:hAnsi="Calibri" w:cs="Calibri"/>
              </w:rPr>
              <w:t>SMPP 3.4 or REST</w:t>
            </w:r>
          </w:p>
        </w:tc>
        <w:tc>
          <w:tcPr>
            <w:tcW w:w="1200" w:type="dxa"/>
            <w:shd w:val="clear" w:color="auto" w:fill="EAF2FC"/>
          </w:tcPr>
          <w:p w14:paraId="4FCDAF2F" w14:textId="77777777" w:rsidR="00A3035B" w:rsidRPr="007E10A8" w:rsidRDefault="00A3035B" w:rsidP="007E10A8">
            <w:pPr>
              <w:spacing w:after="0" w:line="240" w:lineRule="auto"/>
              <w:rPr>
                <w:rFonts w:ascii="Calibri" w:hAnsi="Calibri" w:cs="Calibri"/>
              </w:rPr>
            </w:pPr>
            <w:r w:rsidRPr="007E10A8">
              <w:rPr>
                <w:rFonts w:ascii="Calibri" w:hAnsi="Calibri" w:cs="Calibri"/>
              </w:rPr>
              <w:t>API Key + IP whitelist</w:t>
            </w:r>
          </w:p>
        </w:tc>
        <w:tc>
          <w:tcPr>
            <w:tcW w:w="3760" w:type="dxa"/>
            <w:shd w:val="clear" w:color="auto" w:fill="EAF2FC"/>
          </w:tcPr>
          <w:p w14:paraId="20C68ADF" w14:textId="77777777" w:rsidR="00A3035B" w:rsidRPr="007E10A8" w:rsidRDefault="00A3035B" w:rsidP="007E10A8">
            <w:pPr>
              <w:spacing w:after="0" w:line="240" w:lineRule="auto"/>
              <w:rPr>
                <w:rFonts w:ascii="Calibri" w:hAnsi="Calibri" w:cs="Calibri"/>
              </w:rPr>
            </w:pPr>
            <w:r w:rsidRPr="007E10A8">
              <w:rPr>
                <w:rFonts w:ascii="Calibri" w:hAnsi="Calibri" w:cs="Calibri"/>
              </w:rPr>
              <w:t>Sending of confirmation SMS, status notifications and SLA alerts; receipt of incoming reporting SMS messages; management of interactive USSD menus; support for the single national NTB short code</w:t>
            </w:r>
          </w:p>
        </w:tc>
      </w:tr>
      <w:tr w:rsidR="00A3035B" w:rsidRPr="007E10A8" w14:paraId="66B71F25" w14:textId="77777777" w:rsidTr="003F02B6">
        <w:tc>
          <w:tcPr>
            <w:tcW w:w="1400" w:type="dxa"/>
            <w:shd w:val="clear" w:color="auto" w:fill="FFFFFF"/>
          </w:tcPr>
          <w:p w14:paraId="1D5D1BF1" w14:textId="77777777" w:rsidR="00A3035B" w:rsidRPr="007E10A8" w:rsidRDefault="00A3035B" w:rsidP="007E10A8">
            <w:pPr>
              <w:spacing w:after="0" w:line="240" w:lineRule="auto"/>
              <w:rPr>
                <w:rFonts w:ascii="Calibri" w:hAnsi="Calibri" w:cs="Calibri"/>
              </w:rPr>
            </w:pPr>
            <w:r w:rsidRPr="007E10A8">
              <w:rPr>
                <w:rFonts w:ascii="Calibri" w:hAnsi="Calibri" w:cs="Calibri"/>
              </w:rPr>
              <w:t>National government portals</w:t>
            </w:r>
          </w:p>
        </w:tc>
        <w:tc>
          <w:tcPr>
            <w:tcW w:w="1200" w:type="dxa"/>
            <w:shd w:val="clear" w:color="auto" w:fill="FFFFFF"/>
          </w:tcPr>
          <w:p w14:paraId="1805A679" w14:textId="77777777" w:rsidR="00A3035B" w:rsidRPr="007E10A8" w:rsidRDefault="00A3035B" w:rsidP="007E10A8">
            <w:pPr>
              <w:spacing w:after="0" w:line="240" w:lineRule="auto"/>
              <w:rPr>
                <w:rFonts w:ascii="Calibri" w:hAnsi="Calibri" w:cs="Calibri"/>
              </w:rPr>
            </w:pPr>
            <w:r w:rsidRPr="007E10A8">
              <w:rPr>
                <w:rFonts w:ascii="Calibri" w:hAnsi="Calibri" w:cs="Calibri"/>
              </w:rPr>
              <w:t>REST API (consultation)</w:t>
            </w:r>
          </w:p>
        </w:tc>
        <w:tc>
          <w:tcPr>
            <w:tcW w:w="1200" w:type="dxa"/>
            <w:shd w:val="clear" w:color="auto" w:fill="FFFFFF"/>
          </w:tcPr>
          <w:p w14:paraId="2BD03318" w14:textId="77777777" w:rsidR="00A3035B" w:rsidRPr="007E10A8" w:rsidRDefault="00A3035B" w:rsidP="007E10A8">
            <w:pPr>
              <w:spacing w:after="0" w:line="240" w:lineRule="auto"/>
              <w:rPr>
                <w:rFonts w:ascii="Calibri" w:hAnsi="Calibri" w:cs="Calibri"/>
              </w:rPr>
            </w:pPr>
            <w:r w:rsidRPr="007E10A8">
              <w:rPr>
                <w:rFonts w:ascii="Calibri" w:hAnsi="Calibri" w:cs="Calibri"/>
              </w:rPr>
              <w:t>REST / HTTPS</w:t>
            </w:r>
          </w:p>
        </w:tc>
        <w:tc>
          <w:tcPr>
            <w:tcW w:w="1200" w:type="dxa"/>
            <w:shd w:val="clear" w:color="auto" w:fill="FFFFFF"/>
          </w:tcPr>
          <w:p w14:paraId="6D44EFF7" w14:textId="77777777" w:rsidR="00A3035B" w:rsidRPr="007E10A8" w:rsidRDefault="00A3035B" w:rsidP="007E10A8">
            <w:pPr>
              <w:spacing w:after="0" w:line="240" w:lineRule="auto"/>
              <w:rPr>
                <w:rFonts w:ascii="Calibri" w:hAnsi="Calibri" w:cs="Calibri"/>
              </w:rPr>
            </w:pPr>
            <w:r w:rsidRPr="007E10A8">
              <w:rPr>
                <w:rFonts w:ascii="Calibri" w:hAnsi="Calibri" w:cs="Calibri"/>
              </w:rPr>
              <w:t>OAuth 2.0</w:t>
            </w:r>
          </w:p>
        </w:tc>
        <w:tc>
          <w:tcPr>
            <w:tcW w:w="3760" w:type="dxa"/>
            <w:shd w:val="clear" w:color="auto" w:fill="FFFFFF"/>
          </w:tcPr>
          <w:p w14:paraId="08B6C52E" w14:textId="77777777" w:rsidR="00A3035B" w:rsidRPr="007E10A8" w:rsidRDefault="00A3035B" w:rsidP="007E10A8">
            <w:pPr>
              <w:spacing w:after="0" w:line="240" w:lineRule="auto"/>
              <w:rPr>
                <w:rFonts w:ascii="Calibri" w:hAnsi="Calibri" w:cs="Calibri"/>
              </w:rPr>
            </w:pPr>
            <w:r w:rsidRPr="007E10A8">
              <w:rPr>
                <w:rFonts w:ascii="Calibri" w:hAnsi="Calibri" w:cs="Calibri"/>
              </w:rPr>
              <w:t>Access to reference databases (company registers, institution catalogue, regulatory repositories); pre-filling of information for connected operators</w:t>
            </w:r>
          </w:p>
        </w:tc>
      </w:tr>
      <w:tr w:rsidR="00A3035B" w:rsidRPr="007E10A8" w14:paraId="3E40793C" w14:textId="77777777" w:rsidTr="003F02B6">
        <w:tc>
          <w:tcPr>
            <w:tcW w:w="1400" w:type="dxa"/>
            <w:shd w:val="clear" w:color="auto" w:fill="EAF2FC"/>
          </w:tcPr>
          <w:p w14:paraId="1A32B971" w14:textId="77777777" w:rsidR="00A3035B" w:rsidRPr="007E10A8" w:rsidRDefault="00A3035B" w:rsidP="007E10A8">
            <w:pPr>
              <w:spacing w:after="0" w:line="240" w:lineRule="auto"/>
              <w:rPr>
                <w:rFonts w:ascii="Calibri" w:hAnsi="Calibri" w:cs="Calibri"/>
              </w:rPr>
            </w:pPr>
            <w:r w:rsidRPr="007E10A8">
              <w:rPr>
                <w:rFonts w:ascii="Calibri" w:hAnsi="Calibri" w:cs="Calibri"/>
              </w:rPr>
              <w:t>National statistical platform</w:t>
            </w:r>
          </w:p>
        </w:tc>
        <w:tc>
          <w:tcPr>
            <w:tcW w:w="1200" w:type="dxa"/>
            <w:shd w:val="clear" w:color="auto" w:fill="EAF2FC"/>
          </w:tcPr>
          <w:p w14:paraId="2700E637" w14:textId="77777777" w:rsidR="00A3035B" w:rsidRPr="007E10A8" w:rsidRDefault="00A3035B" w:rsidP="007E10A8">
            <w:pPr>
              <w:spacing w:after="0" w:line="240" w:lineRule="auto"/>
              <w:rPr>
                <w:rFonts w:ascii="Calibri" w:hAnsi="Calibri" w:cs="Calibri"/>
              </w:rPr>
            </w:pPr>
            <w:r w:rsidRPr="007E10A8">
              <w:rPr>
                <w:rFonts w:ascii="Calibri" w:hAnsi="Calibri" w:cs="Calibri"/>
              </w:rPr>
              <w:t>Batch export</w:t>
            </w:r>
          </w:p>
        </w:tc>
        <w:tc>
          <w:tcPr>
            <w:tcW w:w="1200" w:type="dxa"/>
            <w:shd w:val="clear" w:color="auto" w:fill="EAF2FC"/>
          </w:tcPr>
          <w:p w14:paraId="688C8E5D" w14:textId="77777777" w:rsidR="00A3035B" w:rsidRPr="007E10A8" w:rsidRDefault="00A3035B" w:rsidP="007E10A8">
            <w:pPr>
              <w:spacing w:after="0" w:line="240" w:lineRule="auto"/>
              <w:rPr>
                <w:rFonts w:ascii="Calibri" w:hAnsi="Calibri" w:cs="Calibri"/>
              </w:rPr>
            </w:pPr>
            <w:r w:rsidRPr="007E10A8">
              <w:rPr>
                <w:rFonts w:ascii="Calibri" w:hAnsi="Calibri" w:cs="Calibri"/>
              </w:rPr>
              <w:t>SFTP / REST</w:t>
            </w:r>
          </w:p>
        </w:tc>
        <w:tc>
          <w:tcPr>
            <w:tcW w:w="1200" w:type="dxa"/>
            <w:shd w:val="clear" w:color="auto" w:fill="EAF2FC"/>
          </w:tcPr>
          <w:p w14:paraId="733E8370" w14:textId="77777777" w:rsidR="00A3035B" w:rsidRPr="007E10A8" w:rsidRDefault="00A3035B" w:rsidP="007E10A8">
            <w:pPr>
              <w:spacing w:after="0" w:line="240" w:lineRule="auto"/>
              <w:rPr>
                <w:rFonts w:ascii="Calibri" w:hAnsi="Calibri" w:cs="Calibri"/>
              </w:rPr>
            </w:pPr>
            <w:r w:rsidRPr="007E10A8">
              <w:rPr>
                <w:rFonts w:ascii="Calibri" w:hAnsi="Calibri" w:cs="Calibri"/>
              </w:rPr>
              <w:t>Mutual TLS certificate</w:t>
            </w:r>
          </w:p>
        </w:tc>
        <w:tc>
          <w:tcPr>
            <w:tcW w:w="3760" w:type="dxa"/>
            <w:shd w:val="clear" w:color="auto" w:fill="EAF2FC"/>
          </w:tcPr>
          <w:p w14:paraId="404550FB" w14:textId="77777777" w:rsidR="00A3035B" w:rsidRPr="007E10A8" w:rsidRDefault="00A3035B" w:rsidP="007E10A8">
            <w:pPr>
              <w:keepNext/>
              <w:spacing w:after="0" w:line="240" w:lineRule="auto"/>
              <w:rPr>
                <w:rFonts w:ascii="Calibri" w:hAnsi="Calibri" w:cs="Calibri"/>
              </w:rPr>
            </w:pPr>
            <w:r w:rsidRPr="007E10A8">
              <w:rPr>
                <w:rFonts w:ascii="Calibri" w:hAnsi="Calibri" w:cs="Calibri"/>
              </w:rPr>
              <w:t>Monthly transmission of aggregated NTB statistics for the national statistics system; contribution to the trade facilitation indicators of the national economic dashboard</w:t>
            </w:r>
          </w:p>
        </w:tc>
      </w:tr>
    </w:tbl>
    <w:p w14:paraId="4A77DAA6" w14:textId="42A63AD1" w:rsidR="00A3035B" w:rsidRPr="002145D2" w:rsidRDefault="00A3035B" w:rsidP="00E75BB1">
      <w:pPr>
        <w:pStyle w:val="Caption"/>
        <w:jc w:val="center"/>
        <w:rPr>
          <w:lang w:val="en-GB"/>
        </w:rPr>
      </w:pPr>
      <w:bookmarkStart w:id="754" w:name="_Toc232249059"/>
      <w:bookmarkStart w:id="755" w:name="_Toc232068491"/>
      <w:r w:rsidRPr="002145D2">
        <w:rPr>
          <w:lang w:val="en-GB"/>
        </w:rPr>
        <w:t xml:space="preserve">Table </w:t>
      </w:r>
      <w:r w:rsidR="00F4298E">
        <w:rPr>
          <w:lang w:val="en-GB"/>
        </w:rPr>
        <w:t>98</w:t>
      </w:r>
      <w:r w:rsidRPr="002145D2">
        <w:rPr>
          <w:lang w:val="en-GB"/>
        </w:rPr>
        <w:t>: Integration interfaces of the NTB management system</w:t>
      </w:r>
      <w:bookmarkEnd w:id="754"/>
    </w:p>
    <w:bookmarkEnd w:id="755"/>
    <w:p w14:paraId="730BE2B3" w14:textId="77777777" w:rsidR="00A3035B" w:rsidRPr="007E10A8" w:rsidRDefault="00A3035B" w:rsidP="007E10A8">
      <w:pPr>
        <w:pStyle w:val="Caption"/>
        <w:spacing w:after="0"/>
        <w:jc w:val="center"/>
        <w:rPr>
          <w:rFonts w:cs="Calibri"/>
          <w:sz w:val="24"/>
          <w:szCs w:val="24"/>
          <w:lang w:val="en-GB"/>
        </w:rPr>
      </w:pPr>
    </w:p>
    <w:p w14:paraId="2A04E969" w14:textId="77777777" w:rsidR="00A3035B" w:rsidRPr="007E10A8" w:rsidRDefault="00A3035B" w:rsidP="007E10A8">
      <w:pPr>
        <w:pStyle w:val="Heading3"/>
        <w:spacing w:before="0" w:after="0" w:line="240" w:lineRule="auto"/>
        <w:rPr>
          <w:rFonts w:ascii="Calibri" w:hAnsi="Calibri" w:cs="Calibri"/>
          <w:sz w:val="24"/>
          <w:szCs w:val="24"/>
        </w:rPr>
      </w:pPr>
      <w:bookmarkStart w:id="756" w:name="_Toc232248928"/>
      <w:bookmarkStart w:id="757" w:name="_Toc232559262"/>
      <w:r w:rsidRPr="007E10A8">
        <w:rPr>
          <w:rFonts w:ascii="Calibri" w:hAnsi="Calibri" w:cs="Calibri"/>
          <w:sz w:val="24"/>
          <w:szCs w:val="24"/>
        </w:rPr>
        <w:t>L.2 Requirements Common to All Integrations</w:t>
      </w:r>
      <w:bookmarkEnd w:id="756"/>
      <w:bookmarkEnd w:id="757"/>
    </w:p>
    <w:p w14:paraId="197B28B4"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TLS 1.3 encryption mandatory for all data exchanges.</w:t>
      </w:r>
    </w:p>
    <w:p w14:paraId="24D546C7"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Full logging of each API call: timestamp, source system, payload hash, response code.</w:t>
      </w:r>
    </w:p>
    <w:p w14:paraId="2508FB6A"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Network error handling with exponential retry: 3 attempts maximum at 30 s, 2 min and 10 min.</w:t>
      </w:r>
    </w:p>
    <w:p w14:paraId="64A1D10C"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Failed message queue (Dead Letter Queue) with alert to the ICT team.</w:t>
      </w:r>
    </w:p>
    <w:p w14:paraId="2EDD9466"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JSON schema validation on each receipt before insertion into the database.</w:t>
      </w:r>
    </w:p>
    <w:p w14:paraId="0592DB22"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API versioning (prefix /v1/, /v2/) to ensure backward compatibility.</w:t>
      </w:r>
    </w:p>
    <w:p w14:paraId="6DED652A" w14:textId="77777777" w:rsidR="00A3035B" w:rsidRPr="007E10A8" w:rsidRDefault="00A3035B" w:rsidP="007E10A8">
      <w:pPr>
        <w:numPr>
          <w:ilvl w:val="0"/>
          <w:numId w:val="272"/>
        </w:numPr>
        <w:suppressAutoHyphens/>
        <w:spacing w:after="0" w:line="240" w:lineRule="auto"/>
        <w:rPr>
          <w:rFonts w:ascii="Calibri" w:hAnsi="Calibri" w:cs="Calibri"/>
        </w:rPr>
      </w:pPr>
      <w:proofErr w:type="spellStart"/>
      <w:r w:rsidRPr="007E10A8">
        <w:rPr>
          <w:rFonts w:ascii="Calibri" w:hAnsi="Calibri" w:cs="Calibri"/>
        </w:rPr>
        <w:t>OpenAPI</w:t>
      </w:r>
      <w:proofErr w:type="spellEnd"/>
      <w:r w:rsidRPr="007E10A8">
        <w:rPr>
          <w:rFonts w:ascii="Calibri" w:hAnsi="Calibri" w:cs="Calibri"/>
        </w:rPr>
        <w:t xml:space="preserve"> 3.0 documentation kept up to date for each integration point.</w:t>
      </w:r>
    </w:p>
    <w:p w14:paraId="474EF6D7"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Automatic smoke tests after each production release.</w:t>
      </w:r>
    </w:p>
    <w:p w14:paraId="3B60763D"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Monthly integration availability reports transmitted to the partner systems.</w:t>
      </w:r>
    </w:p>
    <w:p w14:paraId="7EA4DDB8" w14:textId="77777777" w:rsidR="00A3035B" w:rsidRPr="007E10A8" w:rsidRDefault="00A3035B" w:rsidP="007E10A8">
      <w:pPr>
        <w:pStyle w:val="Heading3"/>
        <w:spacing w:before="0" w:after="0" w:line="240" w:lineRule="auto"/>
        <w:rPr>
          <w:rFonts w:ascii="Calibri" w:hAnsi="Calibri" w:cs="Calibri"/>
          <w:sz w:val="24"/>
          <w:szCs w:val="24"/>
        </w:rPr>
      </w:pPr>
      <w:bookmarkStart w:id="758" w:name="_Toc232248929"/>
      <w:bookmarkStart w:id="759" w:name="_Toc232559263"/>
      <w:r w:rsidRPr="007E10A8">
        <w:rPr>
          <w:rFonts w:ascii="Calibri" w:hAnsi="Calibri" w:cs="Calibri"/>
          <w:sz w:val="24"/>
          <w:szCs w:val="24"/>
        </w:rPr>
        <w:t>L.3 Version Management and Regional Compatibility</w:t>
      </w:r>
      <w:bookmarkEnd w:id="758"/>
      <w:bookmarkEnd w:id="759"/>
    </w:p>
    <w:p w14:paraId="15DADAB3" w14:textId="77777777" w:rsidR="00A3035B" w:rsidRPr="007E10A8" w:rsidRDefault="00A3035B" w:rsidP="007E10A8">
      <w:pPr>
        <w:spacing w:after="0" w:line="240" w:lineRule="auto"/>
        <w:rPr>
          <w:rFonts w:ascii="Calibri" w:hAnsi="Calibri" w:cs="Calibri"/>
        </w:rPr>
      </w:pPr>
      <w:r w:rsidRPr="007E10A8">
        <w:rPr>
          <w:rFonts w:ascii="Calibri" w:hAnsi="Calibri" w:cs="Calibri"/>
        </w:rPr>
        <w:t>In order to guarantee long-term compatibility with the regional mechanisms, data exchanges with COMESA and AfCFTA will comply with:</w:t>
      </w:r>
    </w:p>
    <w:p w14:paraId="0804CC70"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The NTB classification nomenclature adopted by COMESA (6 main categories, 30 sub-categories).</w:t>
      </w:r>
    </w:p>
    <w:p w14:paraId="3B239C23"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The standardised data exchange format defined by the COMESA NTB Secretariat.</w:t>
      </w:r>
    </w:p>
    <w:p w14:paraId="6029AE13"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The authentication and security protocols prescribed by the AfCFTA for national NTB platforms.</w:t>
      </w:r>
    </w:p>
    <w:p w14:paraId="3A07F40E" w14:textId="77777777" w:rsidR="00A3035B" w:rsidRPr="007E10A8" w:rsidRDefault="00A3035B" w:rsidP="007E10A8">
      <w:pPr>
        <w:numPr>
          <w:ilvl w:val="0"/>
          <w:numId w:val="272"/>
        </w:numPr>
        <w:suppressAutoHyphens/>
        <w:spacing w:after="0" w:line="240" w:lineRule="auto"/>
        <w:rPr>
          <w:rFonts w:ascii="Calibri" w:hAnsi="Calibri" w:cs="Calibri"/>
        </w:rPr>
      </w:pPr>
      <w:r w:rsidRPr="007E10A8">
        <w:rPr>
          <w:rFonts w:ascii="Calibri" w:hAnsi="Calibri" w:cs="Calibri"/>
        </w:rPr>
        <w:t>The synchronisation frequency agreed with each regional organisation.</w:t>
      </w:r>
    </w:p>
    <w:p w14:paraId="5E2A9F2A" w14:textId="77777777" w:rsidR="00A3035B" w:rsidRPr="007E10A8" w:rsidRDefault="00A3035B" w:rsidP="007E10A8">
      <w:pPr>
        <w:spacing w:after="0" w:line="240" w:lineRule="auto"/>
        <w:rPr>
          <w:rFonts w:ascii="Calibri" w:hAnsi="Calibri" w:cs="Calibri"/>
        </w:rPr>
      </w:pPr>
      <w:r w:rsidRPr="007E10A8">
        <w:rPr>
          <w:rFonts w:ascii="Calibri" w:hAnsi="Calibri" w:cs="Calibri"/>
        </w:rPr>
        <w:t>The notification procedures in the event of a major modification of the national APIs.</w:t>
      </w:r>
    </w:p>
    <w:p w14:paraId="119ACCC0" w14:textId="77777777" w:rsidR="00D7289B" w:rsidRPr="007E10A8" w:rsidRDefault="00D7289B" w:rsidP="007E10A8">
      <w:pPr>
        <w:spacing w:after="0" w:line="240" w:lineRule="auto"/>
        <w:rPr>
          <w:rFonts w:ascii="Calibri" w:hAnsi="Calibri" w:cs="Calibri"/>
        </w:rPr>
      </w:pPr>
    </w:p>
    <w:p w14:paraId="7AAD8B68" w14:textId="77777777" w:rsidR="00D7289B" w:rsidRPr="007E10A8" w:rsidRDefault="00D7289B" w:rsidP="007E10A8">
      <w:pPr>
        <w:spacing w:after="0" w:line="240" w:lineRule="auto"/>
        <w:rPr>
          <w:rFonts w:ascii="Calibri" w:eastAsia="Calibri" w:hAnsi="Calibri" w:cs="Calibri"/>
        </w:rPr>
      </w:pPr>
    </w:p>
    <w:sectPr w:rsidR="00D7289B" w:rsidRPr="007E10A8" w:rsidSect="00A92B60">
      <w:footerReference w:type="default" r:id="rId115"/>
      <w:pgSz w:w="11906" w:h="16838"/>
      <w:pgMar w:top="1440" w:right="1440" w:bottom="1440" w:left="1440"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4505F" w14:textId="77777777" w:rsidR="00760F8F" w:rsidRDefault="00760F8F">
      <w:pPr>
        <w:spacing w:after="0" w:line="240" w:lineRule="auto"/>
      </w:pPr>
      <w:r>
        <w:separator/>
      </w:r>
    </w:p>
  </w:endnote>
  <w:endnote w:type="continuationSeparator" w:id="0">
    <w:p w14:paraId="19B16A06" w14:textId="77777777" w:rsidR="00760F8F" w:rsidRDefault="00760F8F">
      <w:pPr>
        <w:spacing w:after="0" w:line="240" w:lineRule="auto"/>
      </w:pPr>
      <w:r>
        <w:continuationSeparator/>
      </w:r>
    </w:p>
  </w:endnote>
  <w:endnote w:id="1">
    <w:p w14:paraId="3979146E" w14:textId="77777777" w:rsidR="00761800" w:rsidRPr="002B2629" w:rsidRDefault="00761800">
      <w:pPr>
        <w:pStyle w:val="EndnoteText"/>
        <w:rPr>
          <w:lang w:val="en-US"/>
        </w:rPr>
      </w:pPr>
      <w:r w:rsidRPr="005E146C">
        <w:rPr>
          <w:rStyle w:val="EndnoteReference"/>
        </w:rPr>
        <w:endnoteRef/>
      </w:r>
      <w:r w:rsidRPr="002B2629">
        <w:rPr>
          <w:lang w:val="en-US"/>
        </w:rPr>
        <w:t xml:space="preserve"> NTBs refer to all the administrative, regulatory, procedural or technical measures which, without constituting customs duties, create obstacles or additional costs for trade. They may take the form of complex administrative procedures, multiple controls, excessive documentary requirements, delays at borders, technical restrictions or problems related to institutional coordination.</w:t>
      </w:r>
    </w:p>
  </w:endnote>
  <w:endnote w:id="2">
    <w:p w14:paraId="7511808C" w14:textId="77777777" w:rsidR="00761800" w:rsidRPr="002B2629" w:rsidRDefault="00761800">
      <w:pPr>
        <w:pStyle w:val="EndnoteText"/>
        <w:rPr>
          <w:lang w:val="en-US"/>
        </w:rPr>
      </w:pPr>
      <w:r w:rsidRPr="005E146C">
        <w:rPr>
          <w:rStyle w:val="EndnoteReference"/>
        </w:rPr>
        <w:endnoteRef/>
      </w:r>
      <w:r w:rsidRPr="002B2629">
        <w:rPr>
          <w:lang w:val="en-US"/>
        </w:rPr>
        <w:t xml:space="preserve"> https://adi.dj/index.php/site/Plus/13723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A744944-456B-4804-8393-1B5B4E87FB1A}"/>
  </w:font>
  <w:font w:name="Aptos">
    <w:charset w:val="00"/>
    <w:family w:val="swiss"/>
    <w:pitch w:val="variable"/>
    <w:sig w:usb0="20000287" w:usb1="00000003" w:usb2="00000000" w:usb3="00000000" w:csb0="0000019F" w:csb1="00000000"/>
    <w:embedRegular r:id="rId2" w:fontKey="{314D171F-1FA9-439B-A9F0-D96682FCA396}"/>
    <w:embedBold r:id="rId3" w:fontKey="{C22A7C5C-4468-4234-9274-D8C636E04A19}"/>
    <w:embedItalic r:id="rId4" w:fontKey="{D5B5E027-42EF-458C-BDFB-BC5581C0F633}"/>
  </w:font>
  <w:font w:name="Play">
    <w:altName w:val="Calibri"/>
    <w:charset w:val="4D"/>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embedRegular r:id="rId5" w:fontKey="{03E6B852-9B67-40AE-AEC0-744A2BA892EB}"/>
    <w:embedBold r:id="rId6" w:fontKey="{F150E11D-E8A3-4064-B1E1-2B4C84D041AF}"/>
    <w:embedItalic r:id="rId7" w:fontKey="{06371B53-4070-4C9A-92DD-0D8DAA72FE50}"/>
    <w:embedBoldItalic r:id="rId8" w:fontKey="{86651EDE-4DE0-4442-848C-D897E721FA00}"/>
  </w:font>
  <w:font w:name="Consolas">
    <w:panose1 w:val="020B0609020204030204"/>
    <w:charset w:val="00"/>
    <w:family w:val="modern"/>
    <w:pitch w:val="fixed"/>
    <w:sig w:usb0="E00006FF" w:usb1="0000FCFF" w:usb2="00000001" w:usb3="00000000" w:csb0="0000019F" w:csb1="00000000"/>
    <w:embedRegular r:id="rId9" w:fontKey="{C6A11890-F91B-444E-B20D-688EFD199F48}"/>
  </w:font>
  <w:font w:name="Calibri Light">
    <w:panose1 w:val="020F0302020204030204"/>
    <w:charset w:val="00"/>
    <w:family w:val="swiss"/>
    <w:pitch w:val="variable"/>
    <w:sig w:usb0="E4002EFF" w:usb1="C000247B" w:usb2="00000009" w:usb3="00000000" w:csb0="000001FF" w:csb1="00000000"/>
    <w:embedRegular r:id="rId10" w:fontKey="{E49F0EE6-1EEA-4CF7-8BF2-2A39314C736F}"/>
  </w:font>
  <w:font w:name="Tahoma">
    <w:panose1 w:val="020B0604030504040204"/>
    <w:charset w:val="00"/>
    <w:family w:val="swiss"/>
    <w:pitch w:val="variable"/>
    <w:sig w:usb0="E1002EFF" w:usb1="C000605B" w:usb2="00000029" w:usb3="00000000" w:csb0="000101FF" w:csb1="00000000"/>
    <w:embedRegular r:id="rId11" w:fontKey="{ED8E5A2B-B399-46C0-9A6B-B535CA4F8E9E}"/>
  </w:font>
  <w:font w:name="Arial Black">
    <w:panose1 w:val="020B0A04020102020204"/>
    <w:charset w:val="00"/>
    <w:family w:val="swiss"/>
    <w:pitch w:val="variable"/>
    <w:sig w:usb0="A00002AF" w:usb1="400078FB" w:usb2="00000000" w:usb3="00000000" w:csb0="0000009F" w:csb1="00000000"/>
    <w:embedBold r:id="rId12" w:fontKey="{AF455E58-1546-4889-9114-417DA3F04AD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4A21" w14:textId="77777777" w:rsidR="00D7289B" w:rsidRDefault="00000000">
    <w:pPr>
      <w:jc w:val="right"/>
    </w:pPr>
    <w:r>
      <w:fldChar w:fldCharType="begin"/>
    </w:r>
    <w:r>
      <w:instrText>PAGE</w:instrText>
    </w:r>
    <w:r>
      <w:fldChar w:fldCharType="separate"/>
    </w:r>
    <w:r w:rsidR="00A3035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A23B" w14:textId="77777777" w:rsidR="00A92B60" w:rsidRDefault="00A92B60">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6A749" w14:textId="77777777" w:rsidR="00760F8F" w:rsidRDefault="00760F8F">
      <w:pPr>
        <w:spacing w:after="0" w:line="240" w:lineRule="auto"/>
      </w:pPr>
      <w:r>
        <w:separator/>
      </w:r>
    </w:p>
  </w:footnote>
  <w:footnote w:type="continuationSeparator" w:id="0">
    <w:p w14:paraId="51B31194" w14:textId="77777777" w:rsidR="00760F8F" w:rsidRDefault="00760F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DC6"/>
    <w:multiLevelType w:val="multilevel"/>
    <w:tmpl w:val="312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426D8"/>
    <w:multiLevelType w:val="multilevel"/>
    <w:tmpl w:val="E756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70885"/>
    <w:multiLevelType w:val="multilevel"/>
    <w:tmpl w:val="28E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328C1"/>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857FF"/>
    <w:multiLevelType w:val="hybridMultilevel"/>
    <w:tmpl w:val="22661A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2E5AC8"/>
    <w:multiLevelType w:val="multilevel"/>
    <w:tmpl w:val="DF0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A1CD4"/>
    <w:multiLevelType w:val="multilevel"/>
    <w:tmpl w:val="53869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471240"/>
    <w:multiLevelType w:val="multilevel"/>
    <w:tmpl w:val="CCAC6C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2EA67CE"/>
    <w:multiLevelType w:val="multilevel"/>
    <w:tmpl w:val="2ACAF0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3005391"/>
    <w:multiLevelType w:val="multilevel"/>
    <w:tmpl w:val="6FA6D5E2"/>
    <w:lvl w:ilvl="0">
      <w:start w:val="1"/>
      <w:numFmt w:val="decimal"/>
      <w:lvlText w:val="%1."/>
      <w:lvlJc w:val="left"/>
      <w:pPr>
        <w:ind w:left="360" w:hanging="360"/>
      </w:pPr>
    </w:lvl>
    <w:lvl w:ilvl="1">
      <w:start w:val="1"/>
      <w:numFmt w:val="decimal"/>
      <w:lvlText w:val="%1.%2"/>
      <w:lvlJc w:val="left"/>
      <w:pPr>
        <w:ind w:left="400" w:hanging="40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0" w15:restartNumberingAfterBreak="0">
    <w:nsid w:val="0391134F"/>
    <w:multiLevelType w:val="multilevel"/>
    <w:tmpl w:val="FADC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27204"/>
    <w:multiLevelType w:val="multilevel"/>
    <w:tmpl w:val="862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A6717"/>
    <w:multiLevelType w:val="hybridMultilevel"/>
    <w:tmpl w:val="EE2CC7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3F509BD"/>
    <w:multiLevelType w:val="multilevel"/>
    <w:tmpl w:val="ACB4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70E7C"/>
    <w:multiLevelType w:val="multilevel"/>
    <w:tmpl w:val="BA4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A32B1"/>
    <w:multiLevelType w:val="hybridMultilevel"/>
    <w:tmpl w:val="E7F687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50667C6"/>
    <w:multiLevelType w:val="multilevel"/>
    <w:tmpl w:val="DC7E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1F35E6"/>
    <w:multiLevelType w:val="hybridMultilevel"/>
    <w:tmpl w:val="05701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58A3A49"/>
    <w:multiLevelType w:val="multilevel"/>
    <w:tmpl w:val="6A2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1873CF"/>
    <w:multiLevelType w:val="multilevel"/>
    <w:tmpl w:val="4284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C3172"/>
    <w:multiLevelType w:val="multilevel"/>
    <w:tmpl w:val="5810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442A9"/>
    <w:multiLevelType w:val="multilevel"/>
    <w:tmpl w:val="0DF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0D1585"/>
    <w:multiLevelType w:val="multilevel"/>
    <w:tmpl w:val="AC3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3592D"/>
    <w:multiLevelType w:val="multilevel"/>
    <w:tmpl w:val="D2F6E15C"/>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096E6933"/>
    <w:multiLevelType w:val="multilevel"/>
    <w:tmpl w:val="33D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B224D8"/>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405FEE"/>
    <w:multiLevelType w:val="multilevel"/>
    <w:tmpl w:val="0C8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EE0C85"/>
    <w:multiLevelType w:val="multilevel"/>
    <w:tmpl w:val="F45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63D5A"/>
    <w:multiLevelType w:val="multilevel"/>
    <w:tmpl w:val="BE98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4F7E25"/>
    <w:multiLevelType w:val="multilevel"/>
    <w:tmpl w:val="600A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57401F"/>
    <w:multiLevelType w:val="multilevel"/>
    <w:tmpl w:val="592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E20449"/>
    <w:multiLevelType w:val="multilevel"/>
    <w:tmpl w:val="1D6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20FE2"/>
    <w:multiLevelType w:val="multilevel"/>
    <w:tmpl w:val="08C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E44D8"/>
    <w:multiLevelType w:val="hybridMultilevel"/>
    <w:tmpl w:val="9D869D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0DF40A47"/>
    <w:multiLevelType w:val="multilevel"/>
    <w:tmpl w:val="D554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1C7B55"/>
    <w:multiLevelType w:val="multilevel"/>
    <w:tmpl w:val="9EE2E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B1465F"/>
    <w:multiLevelType w:val="multilevel"/>
    <w:tmpl w:val="E9D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864CB5"/>
    <w:multiLevelType w:val="multilevel"/>
    <w:tmpl w:val="CF66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FAE2D98"/>
    <w:multiLevelType w:val="multilevel"/>
    <w:tmpl w:val="C28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3C79A0"/>
    <w:multiLevelType w:val="hybridMultilevel"/>
    <w:tmpl w:val="F52663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143597C"/>
    <w:multiLevelType w:val="hybridMultilevel"/>
    <w:tmpl w:val="413291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1912CDE"/>
    <w:multiLevelType w:val="multilevel"/>
    <w:tmpl w:val="E044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A80F25"/>
    <w:multiLevelType w:val="multilevel"/>
    <w:tmpl w:val="433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865E40"/>
    <w:multiLevelType w:val="hybridMultilevel"/>
    <w:tmpl w:val="EC88A4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2A91650"/>
    <w:multiLevelType w:val="multilevel"/>
    <w:tmpl w:val="4F20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BE3C03"/>
    <w:multiLevelType w:val="multilevel"/>
    <w:tmpl w:val="F7A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3E52AD"/>
    <w:multiLevelType w:val="multilevel"/>
    <w:tmpl w:val="335A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AF507E"/>
    <w:multiLevelType w:val="multilevel"/>
    <w:tmpl w:val="514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523D14"/>
    <w:multiLevelType w:val="hybridMultilevel"/>
    <w:tmpl w:val="BA1AFF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14703016"/>
    <w:multiLevelType w:val="multilevel"/>
    <w:tmpl w:val="DAD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B426F"/>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A87720"/>
    <w:multiLevelType w:val="hybridMultilevel"/>
    <w:tmpl w:val="D0968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15FB716F"/>
    <w:multiLevelType w:val="multilevel"/>
    <w:tmpl w:val="DC9832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16A27862"/>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C36664"/>
    <w:multiLevelType w:val="multilevel"/>
    <w:tmpl w:val="AEE2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C40602"/>
    <w:multiLevelType w:val="multilevel"/>
    <w:tmpl w:val="5A0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1066DB"/>
    <w:multiLevelType w:val="hybridMultilevel"/>
    <w:tmpl w:val="7020F6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17902229"/>
    <w:multiLevelType w:val="hybridMultilevel"/>
    <w:tmpl w:val="6E7CE9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17D03D1A"/>
    <w:multiLevelType w:val="multilevel"/>
    <w:tmpl w:val="AF4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37222F"/>
    <w:multiLevelType w:val="multilevel"/>
    <w:tmpl w:val="44B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676E30"/>
    <w:multiLevelType w:val="multilevel"/>
    <w:tmpl w:val="00A2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F764A6"/>
    <w:multiLevelType w:val="multilevel"/>
    <w:tmpl w:val="DF6E2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8FE7575"/>
    <w:multiLevelType w:val="multilevel"/>
    <w:tmpl w:val="AAF2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B02879"/>
    <w:multiLevelType w:val="multilevel"/>
    <w:tmpl w:val="A3E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B16385"/>
    <w:multiLevelType w:val="multilevel"/>
    <w:tmpl w:val="833E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264E7E"/>
    <w:multiLevelType w:val="hybridMultilevel"/>
    <w:tmpl w:val="BB6CA5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1A32322A"/>
    <w:multiLevelType w:val="multilevel"/>
    <w:tmpl w:val="8124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6B24D1"/>
    <w:multiLevelType w:val="multilevel"/>
    <w:tmpl w:val="1D78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80064A"/>
    <w:multiLevelType w:val="multilevel"/>
    <w:tmpl w:val="F6DC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85402F"/>
    <w:multiLevelType w:val="multilevel"/>
    <w:tmpl w:val="1BDC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672B5D"/>
    <w:multiLevelType w:val="multilevel"/>
    <w:tmpl w:val="A8BC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C13022"/>
    <w:multiLevelType w:val="multilevel"/>
    <w:tmpl w:val="A5AAF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F45744"/>
    <w:multiLevelType w:val="multilevel"/>
    <w:tmpl w:val="0F4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F75236"/>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FB57B9"/>
    <w:multiLevelType w:val="multilevel"/>
    <w:tmpl w:val="18B06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DD409D"/>
    <w:multiLevelType w:val="multilevel"/>
    <w:tmpl w:val="2F4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DE6CBE"/>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5D6432"/>
    <w:multiLevelType w:val="hybridMultilevel"/>
    <w:tmpl w:val="DA2A0A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1FB76D17"/>
    <w:multiLevelType w:val="hybridMultilevel"/>
    <w:tmpl w:val="45E6D9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1FF364AA"/>
    <w:multiLevelType w:val="multilevel"/>
    <w:tmpl w:val="1220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203095"/>
    <w:multiLevelType w:val="multilevel"/>
    <w:tmpl w:val="16EE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87153A"/>
    <w:multiLevelType w:val="multilevel"/>
    <w:tmpl w:val="07EA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B13D3C"/>
    <w:multiLevelType w:val="multilevel"/>
    <w:tmpl w:val="D6C2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B97BC2"/>
    <w:multiLevelType w:val="multilevel"/>
    <w:tmpl w:val="1C9A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D16B7E"/>
    <w:multiLevelType w:val="multilevel"/>
    <w:tmpl w:val="3CB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BC2C0C"/>
    <w:multiLevelType w:val="multilevel"/>
    <w:tmpl w:val="19C0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5B5E74"/>
    <w:multiLevelType w:val="multilevel"/>
    <w:tmpl w:val="BC0A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6502E4"/>
    <w:multiLevelType w:val="multilevel"/>
    <w:tmpl w:val="179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6E538A"/>
    <w:multiLevelType w:val="multilevel"/>
    <w:tmpl w:val="457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A8762D"/>
    <w:multiLevelType w:val="multilevel"/>
    <w:tmpl w:val="E0C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E76C4B"/>
    <w:multiLevelType w:val="multilevel"/>
    <w:tmpl w:val="8F4A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381B0D"/>
    <w:multiLevelType w:val="multilevel"/>
    <w:tmpl w:val="05BC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3B079E"/>
    <w:multiLevelType w:val="multilevel"/>
    <w:tmpl w:val="BA5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666818"/>
    <w:multiLevelType w:val="hybridMultilevel"/>
    <w:tmpl w:val="091CF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25C10C83"/>
    <w:multiLevelType w:val="multilevel"/>
    <w:tmpl w:val="4158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3151E0"/>
    <w:multiLevelType w:val="multilevel"/>
    <w:tmpl w:val="AAE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C8050B"/>
    <w:multiLevelType w:val="multilevel"/>
    <w:tmpl w:val="6D6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CA59FC"/>
    <w:multiLevelType w:val="hybridMultilevel"/>
    <w:tmpl w:val="CA6E8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26D85D79"/>
    <w:multiLevelType w:val="multilevel"/>
    <w:tmpl w:val="712C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2D2140"/>
    <w:multiLevelType w:val="multilevel"/>
    <w:tmpl w:val="9A00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8376CD"/>
    <w:multiLevelType w:val="multilevel"/>
    <w:tmpl w:val="C0EC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2D0910"/>
    <w:multiLevelType w:val="multilevel"/>
    <w:tmpl w:val="A7E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A82697"/>
    <w:multiLevelType w:val="hybridMultilevel"/>
    <w:tmpl w:val="6CA8BF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2AD86716"/>
    <w:multiLevelType w:val="multilevel"/>
    <w:tmpl w:val="FCF0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080B30"/>
    <w:multiLevelType w:val="multilevel"/>
    <w:tmpl w:val="D1EE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2611DB"/>
    <w:multiLevelType w:val="hybridMultilevel"/>
    <w:tmpl w:val="459845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2B6861DD"/>
    <w:multiLevelType w:val="multilevel"/>
    <w:tmpl w:val="581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B324DF"/>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DE30CC"/>
    <w:multiLevelType w:val="multilevel"/>
    <w:tmpl w:val="963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254131"/>
    <w:multiLevelType w:val="multilevel"/>
    <w:tmpl w:val="79AC2A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0" w15:restartNumberingAfterBreak="0">
    <w:nsid w:val="2C7417C0"/>
    <w:multiLevelType w:val="multilevel"/>
    <w:tmpl w:val="BF2A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CBE39C2"/>
    <w:multiLevelType w:val="multilevel"/>
    <w:tmpl w:val="1E58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487014"/>
    <w:multiLevelType w:val="multilevel"/>
    <w:tmpl w:val="2324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DB5CF6"/>
    <w:multiLevelType w:val="multilevel"/>
    <w:tmpl w:val="339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E909E0"/>
    <w:multiLevelType w:val="multilevel"/>
    <w:tmpl w:val="E9A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0D519E"/>
    <w:multiLevelType w:val="multilevel"/>
    <w:tmpl w:val="E00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B50A5A"/>
    <w:multiLevelType w:val="multilevel"/>
    <w:tmpl w:val="8D4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9A58D1"/>
    <w:multiLevelType w:val="multilevel"/>
    <w:tmpl w:val="1C78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625A2E"/>
    <w:multiLevelType w:val="multilevel"/>
    <w:tmpl w:val="B8F8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D05302"/>
    <w:multiLevelType w:val="multilevel"/>
    <w:tmpl w:val="7B42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332D30"/>
    <w:multiLevelType w:val="multilevel"/>
    <w:tmpl w:val="785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274E79"/>
    <w:multiLevelType w:val="hybridMultilevel"/>
    <w:tmpl w:val="78E089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324C4ADE"/>
    <w:multiLevelType w:val="multilevel"/>
    <w:tmpl w:val="D0D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5F03F3"/>
    <w:multiLevelType w:val="multilevel"/>
    <w:tmpl w:val="423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AF7D66"/>
    <w:multiLevelType w:val="multilevel"/>
    <w:tmpl w:val="2120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CF53CE"/>
    <w:multiLevelType w:val="hybridMultilevel"/>
    <w:tmpl w:val="BB8CA0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33D64E6E"/>
    <w:multiLevelType w:val="multilevel"/>
    <w:tmpl w:val="4E6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015B35"/>
    <w:multiLevelType w:val="hybridMultilevel"/>
    <w:tmpl w:val="84EA94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342A7E1F"/>
    <w:multiLevelType w:val="multilevel"/>
    <w:tmpl w:val="78724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4740A2E"/>
    <w:multiLevelType w:val="multilevel"/>
    <w:tmpl w:val="6A2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274CA5"/>
    <w:multiLevelType w:val="multilevel"/>
    <w:tmpl w:val="1C902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65A5169"/>
    <w:multiLevelType w:val="multilevel"/>
    <w:tmpl w:val="C31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4B4780"/>
    <w:multiLevelType w:val="multilevel"/>
    <w:tmpl w:val="66B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8625D2"/>
    <w:multiLevelType w:val="multilevel"/>
    <w:tmpl w:val="503C6DD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A67987"/>
    <w:multiLevelType w:val="multilevel"/>
    <w:tmpl w:val="F1E46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8C105C2"/>
    <w:multiLevelType w:val="multilevel"/>
    <w:tmpl w:val="2E0E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176698"/>
    <w:multiLevelType w:val="multilevel"/>
    <w:tmpl w:val="665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2D3F32"/>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7E51A7"/>
    <w:multiLevelType w:val="multilevel"/>
    <w:tmpl w:val="8FA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C6103E"/>
    <w:multiLevelType w:val="multilevel"/>
    <w:tmpl w:val="89505D8C"/>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0" w15:restartNumberingAfterBreak="0">
    <w:nsid w:val="3A686D2D"/>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5329FB"/>
    <w:multiLevelType w:val="multilevel"/>
    <w:tmpl w:val="62F26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DA310B"/>
    <w:multiLevelType w:val="multilevel"/>
    <w:tmpl w:val="629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E4032A"/>
    <w:multiLevelType w:val="multilevel"/>
    <w:tmpl w:val="300A5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E9E020E"/>
    <w:multiLevelType w:val="hybridMultilevel"/>
    <w:tmpl w:val="D6868F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3F166AC4"/>
    <w:multiLevelType w:val="multilevel"/>
    <w:tmpl w:val="3DA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D20B15"/>
    <w:multiLevelType w:val="hybridMultilevel"/>
    <w:tmpl w:val="9F4EE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3FF84752"/>
    <w:multiLevelType w:val="multilevel"/>
    <w:tmpl w:val="A42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0D638F"/>
    <w:multiLevelType w:val="multilevel"/>
    <w:tmpl w:val="6920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19440D"/>
    <w:multiLevelType w:val="multilevel"/>
    <w:tmpl w:val="D63C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345F85"/>
    <w:multiLevelType w:val="multilevel"/>
    <w:tmpl w:val="63F2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460F85"/>
    <w:multiLevelType w:val="multilevel"/>
    <w:tmpl w:val="37DA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7214AA"/>
    <w:multiLevelType w:val="multilevel"/>
    <w:tmpl w:val="F6C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AF237D"/>
    <w:multiLevelType w:val="hybridMultilevel"/>
    <w:tmpl w:val="6D48FB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41BA462A"/>
    <w:multiLevelType w:val="multilevel"/>
    <w:tmpl w:val="175C8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8F172E"/>
    <w:multiLevelType w:val="hybridMultilevel"/>
    <w:tmpl w:val="0CBA91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43C820D0"/>
    <w:multiLevelType w:val="multilevel"/>
    <w:tmpl w:val="0450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1E6973"/>
    <w:multiLevelType w:val="multilevel"/>
    <w:tmpl w:val="257694A2"/>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B060B2"/>
    <w:multiLevelType w:val="multilevel"/>
    <w:tmpl w:val="901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261075"/>
    <w:multiLevelType w:val="multilevel"/>
    <w:tmpl w:val="F87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21242E"/>
    <w:multiLevelType w:val="hybridMultilevel"/>
    <w:tmpl w:val="78B88F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1" w15:restartNumberingAfterBreak="0">
    <w:nsid w:val="465A1C2D"/>
    <w:multiLevelType w:val="multilevel"/>
    <w:tmpl w:val="5322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F14452"/>
    <w:multiLevelType w:val="multilevel"/>
    <w:tmpl w:val="A6B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0721B3"/>
    <w:multiLevelType w:val="multilevel"/>
    <w:tmpl w:val="F922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9A214A"/>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9C7621"/>
    <w:multiLevelType w:val="multilevel"/>
    <w:tmpl w:val="4E0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C46D8C"/>
    <w:multiLevelType w:val="multilevel"/>
    <w:tmpl w:val="D964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5619FB"/>
    <w:multiLevelType w:val="multilevel"/>
    <w:tmpl w:val="D84E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CA0B65"/>
    <w:multiLevelType w:val="multilevel"/>
    <w:tmpl w:val="9A7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1300D9"/>
    <w:multiLevelType w:val="multilevel"/>
    <w:tmpl w:val="6AA8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A1D77FF"/>
    <w:multiLevelType w:val="multilevel"/>
    <w:tmpl w:val="8542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847AF4"/>
    <w:multiLevelType w:val="multilevel"/>
    <w:tmpl w:val="7200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D05585"/>
    <w:multiLevelType w:val="hybridMultilevel"/>
    <w:tmpl w:val="DCFE7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4BDA212D"/>
    <w:multiLevelType w:val="multilevel"/>
    <w:tmpl w:val="0AB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FA0A93"/>
    <w:multiLevelType w:val="multilevel"/>
    <w:tmpl w:val="BCD8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C8C6EDA"/>
    <w:multiLevelType w:val="multilevel"/>
    <w:tmpl w:val="03DA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487BE9"/>
    <w:multiLevelType w:val="multilevel"/>
    <w:tmpl w:val="F5E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AB6F82"/>
    <w:multiLevelType w:val="multilevel"/>
    <w:tmpl w:val="1C8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39162A"/>
    <w:multiLevelType w:val="multilevel"/>
    <w:tmpl w:val="18F8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FC66C0"/>
    <w:multiLevelType w:val="multilevel"/>
    <w:tmpl w:val="677A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011383"/>
    <w:multiLevelType w:val="multilevel"/>
    <w:tmpl w:val="8D5ED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D603CC"/>
    <w:multiLevelType w:val="multilevel"/>
    <w:tmpl w:val="AD1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EB3317"/>
    <w:multiLevelType w:val="multilevel"/>
    <w:tmpl w:val="55E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CB4485"/>
    <w:multiLevelType w:val="hybridMultilevel"/>
    <w:tmpl w:val="C0421506"/>
    <w:lvl w:ilvl="0" w:tplc="41F0F6D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514454DB"/>
    <w:multiLevelType w:val="multilevel"/>
    <w:tmpl w:val="4A0A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8D64E3"/>
    <w:multiLevelType w:val="multilevel"/>
    <w:tmpl w:val="311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9B6621"/>
    <w:multiLevelType w:val="hybridMultilevel"/>
    <w:tmpl w:val="A8BA93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52107D4B"/>
    <w:multiLevelType w:val="multilevel"/>
    <w:tmpl w:val="F70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2C387D"/>
    <w:multiLevelType w:val="multilevel"/>
    <w:tmpl w:val="869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258343D"/>
    <w:multiLevelType w:val="multilevel"/>
    <w:tmpl w:val="69C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69462F"/>
    <w:multiLevelType w:val="multilevel"/>
    <w:tmpl w:val="5C58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9B5B7A"/>
    <w:multiLevelType w:val="multilevel"/>
    <w:tmpl w:val="5C30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D7477B"/>
    <w:multiLevelType w:val="multilevel"/>
    <w:tmpl w:val="DE6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FE1591"/>
    <w:multiLevelType w:val="hybridMultilevel"/>
    <w:tmpl w:val="8BB422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nsid w:val="559D3BDF"/>
    <w:multiLevelType w:val="multilevel"/>
    <w:tmpl w:val="3F8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0D65AA"/>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3721BA"/>
    <w:multiLevelType w:val="multilevel"/>
    <w:tmpl w:val="27B0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395B06"/>
    <w:multiLevelType w:val="multilevel"/>
    <w:tmpl w:val="5CD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096F6E"/>
    <w:multiLevelType w:val="hybridMultilevel"/>
    <w:tmpl w:val="85F22C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9" w15:restartNumberingAfterBreak="0">
    <w:nsid w:val="59304990"/>
    <w:multiLevelType w:val="multilevel"/>
    <w:tmpl w:val="BD982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2056E1"/>
    <w:multiLevelType w:val="multilevel"/>
    <w:tmpl w:val="9D2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5F3BD0"/>
    <w:multiLevelType w:val="multilevel"/>
    <w:tmpl w:val="99A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A9433C"/>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B518A4"/>
    <w:multiLevelType w:val="multilevel"/>
    <w:tmpl w:val="265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0349A2"/>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E10317"/>
    <w:multiLevelType w:val="hybridMultilevel"/>
    <w:tmpl w:val="7EA635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6" w15:restartNumberingAfterBreak="0">
    <w:nsid w:val="5C1443BA"/>
    <w:multiLevelType w:val="multilevel"/>
    <w:tmpl w:val="07D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3D672B"/>
    <w:multiLevelType w:val="multilevel"/>
    <w:tmpl w:val="6A7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B12A77"/>
    <w:multiLevelType w:val="multilevel"/>
    <w:tmpl w:val="90CC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0D00C5"/>
    <w:multiLevelType w:val="hybridMultilevel"/>
    <w:tmpl w:val="E1AE69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0" w15:restartNumberingAfterBreak="0">
    <w:nsid w:val="5E3F522C"/>
    <w:multiLevelType w:val="multilevel"/>
    <w:tmpl w:val="68B8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7623F9"/>
    <w:multiLevelType w:val="multilevel"/>
    <w:tmpl w:val="9308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E72183"/>
    <w:multiLevelType w:val="hybridMultilevel"/>
    <w:tmpl w:val="87CCFF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nsid w:val="5FCC5299"/>
    <w:multiLevelType w:val="multilevel"/>
    <w:tmpl w:val="FC6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904BA5"/>
    <w:multiLevelType w:val="hybridMultilevel"/>
    <w:tmpl w:val="937A59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5" w15:restartNumberingAfterBreak="0">
    <w:nsid w:val="6263413F"/>
    <w:multiLevelType w:val="multilevel"/>
    <w:tmpl w:val="D954F71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A364E8"/>
    <w:multiLevelType w:val="multilevel"/>
    <w:tmpl w:val="AB98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0A329A"/>
    <w:multiLevelType w:val="multilevel"/>
    <w:tmpl w:val="1BF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3F3243B"/>
    <w:multiLevelType w:val="multilevel"/>
    <w:tmpl w:val="55A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735821"/>
    <w:multiLevelType w:val="multilevel"/>
    <w:tmpl w:val="4F1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4916709"/>
    <w:multiLevelType w:val="hybridMultilevel"/>
    <w:tmpl w:val="4BAA1E9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21" w15:restartNumberingAfterBreak="0">
    <w:nsid w:val="659554F9"/>
    <w:multiLevelType w:val="multilevel"/>
    <w:tmpl w:val="3020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62D1874"/>
    <w:multiLevelType w:val="multilevel"/>
    <w:tmpl w:val="A51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73C2C74"/>
    <w:multiLevelType w:val="multilevel"/>
    <w:tmpl w:val="573C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74D4B02"/>
    <w:multiLevelType w:val="multilevel"/>
    <w:tmpl w:val="6022936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78E6CB9"/>
    <w:multiLevelType w:val="multilevel"/>
    <w:tmpl w:val="6E70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D17A6F"/>
    <w:multiLevelType w:val="multilevel"/>
    <w:tmpl w:val="7174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C225D8"/>
    <w:multiLevelType w:val="hybridMultilevel"/>
    <w:tmpl w:val="CE786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8" w15:restartNumberingAfterBreak="0">
    <w:nsid w:val="69AC33A4"/>
    <w:multiLevelType w:val="multilevel"/>
    <w:tmpl w:val="8F1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A4D668B"/>
    <w:multiLevelType w:val="multilevel"/>
    <w:tmpl w:val="4E36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A951754"/>
    <w:multiLevelType w:val="multilevel"/>
    <w:tmpl w:val="565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060055"/>
    <w:multiLevelType w:val="multilevel"/>
    <w:tmpl w:val="F18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DE47FC"/>
    <w:multiLevelType w:val="hybridMultilevel"/>
    <w:tmpl w:val="C1265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3" w15:restartNumberingAfterBreak="0">
    <w:nsid w:val="6D0F319F"/>
    <w:multiLevelType w:val="multilevel"/>
    <w:tmpl w:val="C01EB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563997"/>
    <w:multiLevelType w:val="multilevel"/>
    <w:tmpl w:val="0C4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DFB01E3"/>
    <w:multiLevelType w:val="hybridMultilevel"/>
    <w:tmpl w:val="322ADF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6" w15:restartNumberingAfterBreak="0">
    <w:nsid w:val="6E895567"/>
    <w:multiLevelType w:val="multilevel"/>
    <w:tmpl w:val="24BE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DE79D9"/>
    <w:multiLevelType w:val="multilevel"/>
    <w:tmpl w:val="A93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F137A14"/>
    <w:multiLevelType w:val="multilevel"/>
    <w:tmpl w:val="359C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F2D6451"/>
    <w:multiLevelType w:val="multilevel"/>
    <w:tmpl w:val="887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486475"/>
    <w:multiLevelType w:val="hybridMultilevel"/>
    <w:tmpl w:val="68DC59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 w15:restartNumberingAfterBreak="0">
    <w:nsid w:val="6F8F1EE4"/>
    <w:multiLevelType w:val="multilevel"/>
    <w:tmpl w:val="7D4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7C079B"/>
    <w:multiLevelType w:val="multilevel"/>
    <w:tmpl w:val="E5FC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9C5043"/>
    <w:multiLevelType w:val="multilevel"/>
    <w:tmpl w:val="DA7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1A054CD"/>
    <w:multiLevelType w:val="multilevel"/>
    <w:tmpl w:val="1F6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1CA28F5"/>
    <w:multiLevelType w:val="hybridMultilevel"/>
    <w:tmpl w:val="14427990"/>
    <w:lvl w:ilvl="0" w:tplc="41F0F6D4">
      <w:start w:val="2"/>
      <w:numFmt w:val="bullet"/>
      <w:lvlText w:val="-"/>
      <w:lvlJc w:val="left"/>
      <w:pPr>
        <w:ind w:left="720" w:hanging="360"/>
      </w:pPr>
      <w:rPr>
        <w:rFonts w:ascii="Cambria" w:eastAsia="Times New Roman"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71F51440"/>
    <w:multiLevelType w:val="multilevel"/>
    <w:tmpl w:val="09569724"/>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2AE5C34"/>
    <w:multiLevelType w:val="multilevel"/>
    <w:tmpl w:val="1A66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040D13"/>
    <w:multiLevelType w:val="multilevel"/>
    <w:tmpl w:val="6DF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52B4747"/>
    <w:multiLevelType w:val="multilevel"/>
    <w:tmpl w:val="7A28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609023B"/>
    <w:multiLevelType w:val="multilevel"/>
    <w:tmpl w:val="A0D4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7E53DB"/>
    <w:multiLevelType w:val="hybridMultilevel"/>
    <w:tmpl w:val="78C45C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2" w15:restartNumberingAfterBreak="0">
    <w:nsid w:val="78B74EB0"/>
    <w:multiLevelType w:val="hybridMultilevel"/>
    <w:tmpl w:val="185CE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3" w15:restartNumberingAfterBreak="0">
    <w:nsid w:val="78E111AE"/>
    <w:multiLevelType w:val="multilevel"/>
    <w:tmpl w:val="FC4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8FB114D"/>
    <w:multiLevelType w:val="multilevel"/>
    <w:tmpl w:val="F8FC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97E169C"/>
    <w:multiLevelType w:val="multilevel"/>
    <w:tmpl w:val="133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98B0ACA"/>
    <w:multiLevelType w:val="multilevel"/>
    <w:tmpl w:val="3F42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BD1539"/>
    <w:multiLevelType w:val="multilevel"/>
    <w:tmpl w:val="B6AE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A043D62"/>
    <w:multiLevelType w:val="multilevel"/>
    <w:tmpl w:val="5844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A137054"/>
    <w:multiLevelType w:val="multilevel"/>
    <w:tmpl w:val="5156D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AD92FE2"/>
    <w:multiLevelType w:val="multilevel"/>
    <w:tmpl w:val="4B6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426186"/>
    <w:multiLevelType w:val="multilevel"/>
    <w:tmpl w:val="16F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F23A10"/>
    <w:multiLevelType w:val="multilevel"/>
    <w:tmpl w:val="8308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2F5997"/>
    <w:multiLevelType w:val="multilevel"/>
    <w:tmpl w:val="6C2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B90751"/>
    <w:multiLevelType w:val="multilevel"/>
    <w:tmpl w:val="CCA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D120F0"/>
    <w:multiLevelType w:val="multilevel"/>
    <w:tmpl w:val="C46E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266FC0"/>
    <w:multiLevelType w:val="multilevel"/>
    <w:tmpl w:val="CDCA6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0D00D0"/>
    <w:multiLevelType w:val="multilevel"/>
    <w:tmpl w:val="9552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E25294E"/>
    <w:multiLevelType w:val="multilevel"/>
    <w:tmpl w:val="B8E0E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E514FFC"/>
    <w:multiLevelType w:val="multilevel"/>
    <w:tmpl w:val="5944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F3F7A4E"/>
    <w:multiLevelType w:val="multilevel"/>
    <w:tmpl w:val="899A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F4543C9"/>
    <w:multiLevelType w:val="multilevel"/>
    <w:tmpl w:val="874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FA35A51"/>
    <w:multiLevelType w:val="multilevel"/>
    <w:tmpl w:val="2820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749597">
    <w:abstractNumId w:val="8"/>
  </w:num>
  <w:num w:numId="2" w16cid:durableId="1987976168">
    <w:abstractNumId w:val="9"/>
  </w:num>
  <w:num w:numId="3" w16cid:durableId="6026879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7677793">
    <w:abstractNumId w:val="170"/>
  </w:num>
  <w:num w:numId="5" w16cid:durableId="1308053797">
    <w:abstractNumId w:val="165"/>
  </w:num>
  <w:num w:numId="6" w16cid:durableId="1320965428">
    <w:abstractNumId w:val="237"/>
  </w:num>
  <w:num w:numId="7" w16cid:durableId="891573239">
    <w:abstractNumId w:val="139"/>
  </w:num>
  <w:num w:numId="8" w16cid:durableId="2138332988">
    <w:abstractNumId w:val="77"/>
  </w:num>
  <w:num w:numId="9" w16cid:durableId="1549337515">
    <w:abstractNumId w:val="209"/>
  </w:num>
  <w:num w:numId="10" w16cid:durableId="1543131999">
    <w:abstractNumId w:val="1"/>
  </w:num>
  <w:num w:numId="11" w16cid:durableId="518085125">
    <w:abstractNumId w:val="50"/>
  </w:num>
  <w:num w:numId="12" w16cid:durableId="1154417015">
    <w:abstractNumId w:val="133"/>
  </w:num>
  <w:num w:numId="13" w16cid:durableId="1843279633">
    <w:abstractNumId w:val="215"/>
  </w:num>
  <w:num w:numId="14" w16cid:durableId="930701735">
    <w:abstractNumId w:val="93"/>
  </w:num>
  <w:num w:numId="15" w16cid:durableId="439564860">
    <w:abstractNumId w:val="151"/>
  </w:num>
  <w:num w:numId="16" w16cid:durableId="1196775591">
    <w:abstractNumId w:val="228"/>
  </w:num>
  <w:num w:numId="17" w16cid:durableId="1228111271">
    <w:abstractNumId w:val="18"/>
  </w:num>
  <w:num w:numId="18" w16cid:durableId="1030496485">
    <w:abstractNumId w:val="222"/>
  </w:num>
  <w:num w:numId="19" w16cid:durableId="618490726">
    <w:abstractNumId w:val="272"/>
  </w:num>
  <w:num w:numId="20" w16cid:durableId="1728649301">
    <w:abstractNumId w:val="162"/>
  </w:num>
  <w:num w:numId="21" w16cid:durableId="729232532">
    <w:abstractNumId w:val="12"/>
  </w:num>
  <w:num w:numId="22" w16cid:durableId="1085764656">
    <w:abstractNumId w:val="255"/>
  </w:num>
  <w:num w:numId="23" w16cid:durableId="549655801">
    <w:abstractNumId w:val="19"/>
  </w:num>
  <w:num w:numId="24" w16cid:durableId="1376155043">
    <w:abstractNumId w:val="0"/>
  </w:num>
  <w:num w:numId="25" w16cid:durableId="757365116">
    <w:abstractNumId w:val="100"/>
  </w:num>
  <w:num w:numId="26" w16cid:durableId="1581913623">
    <w:abstractNumId w:val="26"/>
  </w:num>
  <w:num w:numId="27" w16cid:durableId="927887511">
    <w:abstractNumId w:val="30"/>
  </w:num>
  <w:num w:numId="28" w16cid:durableId="373190466">
    <w:abstractNumId w:val="131"/>
  </w:num>
  <w:num w:numId="29" w16cid:durableId="274406346">
    <w:abstractNumId w:val="96"/>
  </w:num>
  <w:num w:numId="30" w16cid:durableId="1208755524">
    <w:abstractNumId w:val="68"/>
  </w:num>
  <w:num w:numId="31" w16cid:durableId="1828789624">
    <w:abstractNumId w:val="257"/>
  </w:num>
  <w:num w:numId="32" w16cid:durableId="1159468915">
    <w:abstractNumId w:val="41"/>
  </w:num>
  <w:num w:numId="33" w16cid:durableId="1168713304">
    <w:abstractNumId w:val="104"/>
  </w:num>
  <w:num w:numId="34" w16cid:durableId="1214194159">
    <w:abstractNumId w:val="261"/>
  </w:num>
  <w:num w:numId="35" w16cid:durableId="2114202265">
    <w:abstractNumId w:val="135"/>
  </w:num>
  <w:num w:numId="36" w16cid:durableId="1967930769">
    <w:abstractNumId w:val="20"/>
  </w:num>
  <w:num w:numId="37" w16cid:durableId="626543720">
    <w:abstractNumId w:val="166"/>
  </w:num>
  <w:num w:numId="38" w16cid:durableId="1730379379">
    <w:abstractNumId w:val="231"/>
  </w:num>
  <w:num w:numId="39" w16cid:durableId="1716075642">
    <w:abstractNumId w:val="27"/>
  </w:num>
  <w:num w:numId="40" w16cid:durableId="1567449547">
    <w:abstractNumId w:val="203"/>
  </w:num>
  <w:num w:numId="41" w16cid:durableId="1746762709">
    <w:abstractNumId w:val="114"/>
  </w:num>
  <w:num w:numId="42" w16cid:durableId="1873835555">
    <w:abstractNumId w:val="95"/>
  </w:num>
  <w:num w:numId="43" w16cid:durableId="1860926534">
    <w:abstractNumId w:val="91"/>
  </w:num>
  <w:num w:numId="44" w16cid:durableId="1546676285">
    <w:abstractNumId w:val="206"/>
  </w:num>
  <w:num w:numId="45" w16cid:durableId="1115564983">
    <w:abstractNumId w:val="66"/>
  </w:num>
  <w:num w:numId="46" w16cid:durableId="1388607949">
    <w:abstractNumId w:val="62"/>
  </w:num>
  <w:num w:numId="47" w16cid:durableId="2122607549">
    <w:abstractNumId w:val="235"/>
  </w:num>
  <w:num w:numId="48" w16cid:durableId="1948996734">
    <w:abstractNumId w:val="183"/>
  </w:num>
  <w:num w:numId="49" w16cid:durableId="800733390">
    <w:abstractNumId w:val="17"/>
  </w:num>
  <w:num w:numId="50" w16cid:durableId="2110083566">
    <w:abstractNumId w:val="176"/>
  </w:num>
  <w:num w:numId="51" w16cid:durableId="1348100620">
    <w:abstractNumId w:val="101"/>
  </w:num>
  <w:num w:numId="52" w16cid:durableId="738984860">
    <w:abstractNumId w:val="132"/>
  </w:num>
  <w:num w:numId="53" w16cid:durableId="748692012">
    <w:abstractNumId w:val="113"/>
  </w:num>
  <w:num w:numId="54" w16cid:durableId="394547116">
    <w:abstractNumId w:val="89"/>
  </w:num>
  <w:num w:numId="55" w16cid:durableId="1131242124">
    <w:abstractNumId w:val="262"/>
  </w:num>
  <w:num w:numId="56" w16cid:durableId="1804347578">
    <w:abstractNumId w:val="208"/>
  </w:num>
  <w:num w:numId="57" w16cid:durableId="855533536">
    <w:abstractNumId w:val="55"/>
  </w:num>
  <w:num w:numId="58" w16cid:durableId="1215578911">
    <w:abstractNumId w:val="156"/>
  </w:num>
  <w:num w:numId="59" w16cid:durableId="744454284">
    <w:abstractNumId w:val="94"/>
  </w:num>
  <w:num w:numId="60" w16cid:durableId="1483279525">
    <w:abstractNumId w:val="171"/>
  </w:num>
  <w:num w:numId="61" w16cid:durableId="1317103754">
    <w:abstractNumId w:val="271"/>
  </w:num>
  <w:num w:numId="62" w16cid:durableId="954597825">
    <w:abstractNumId w:val="167"/>
  </w:num>
  <w:num w:numId="63" w16cid:durableId="177813866">
    <w:abstractNumId w:val="136"/>
  </w:num>
  <w:num w:numId="64" w16cid:durableId="1655790785">
    <w:abstractNumId w:val="270"/>
  </w:num>
  <w:num w:numId="65" w16cid:durableId="290667971">
    <w:abstractNumId w:val="71"/>
  </w:num>
  <w:num w:numId="66" w16cid:durableId="561060444">
    <w:abstractNumId w:val="190"/>
  </w:num>
  <w:num w:numId="67" w16cid:durableId="1681274160">
    <w:abstractNumId w:val="182"/>
  </w:num>
  <w:num w:numId="68" w16cid:durableId="673145262">
    <w:abstractNumId w:val="58"/>
  </w:num>
  <w:num w:numId="69" w16cid:durableId="221909606">
    <w:abstractNumId w:val="61"/>
  </w:num>
  <w:num w:numId="70" w16cid:durableId="12657555">
    <w:abstractNumId w:val="34"/>
  </w:num>
  <w:num w:numId="71" w16cid:durableId="114568212">
    <w:abstractNumId w:val="128"/>
  </w:num>
  <w:num w:numId="72" w16cid:durableId="790055712">
    <w:abstractNumId w:val="263"/>
  </w:num>
  <w:num w:numId="73" w16cid:durableId="1109004053">
    <w:abstractNumId w:val="178"/>
  </w:num>
  <w:num w:numId="74" w16cid:durableId="983774292">
    <w:abstractNumId w:val="211"/>
  </w:num>
  <w:num w:numId="75" w16cid:durableId="968364961">
    <w:abstractNumId w:val="14"/>
  </w:num>
  <w:num w:numId="76" w16cid:durableId="955020731">
    <w:abstractNumId w:val="6"/>
  </w:num>
  <w:num w:numId="77" w16cid:durableId="1212036597">
    <w:abstractNumId w:val="229"/>
  </w:num>
  <w:num w:numId="78" w16cid:durableId="1058548622">
    <w:abstractNumId w:val="254"/>
  </w:num>
  <w:num w:numId="79" w16cid:durableId="466046025">
    <w:abstractNumId w:val="175"/>
  </w:num>
  <w:num w:numId="80" w16cid:durableId="1410276067">
    <w:abstractNumId w:val="161"/>
  </w:num>
  <w:num w:numId="81" w16cid:durableId="879636470">
    <w:abstractNumId w:val="239"/>
  </w:num>
  <w:num w:numId="82" w16cid:durableId="455098569">
    <w:abstractNumId w:val="111"/>
  </w:num>
  <w:num w:numId="83" w16cid:durableId="390154622">
    <w:abstractNumId w:val="130"/>
  </w:num>
  <w:num w:numId="84" w16cid:durableId="895973566">
    <w:abstractNumId w:val="174"/>
  </w:num>
  <w:num w:numId="85" w16cid:durableId="1967736673">
    <w:abstractNumId w:val="110"/>
  </w:num>
  <w:num w:numId="86" w16cid:durableId="677393251">
    <w:abstractNumId w:val="86"/>
  </w:num>
  <w:num w:numId="87" w16cid:durableId="748893109">
    <w:abstractNumId w:val="81"/>
  </w:num>
  <w:num w:numId="88" w16cid:durableId="1648120354">
    <w:abstractNumId w:val="45"/>
  </w:num>
  <w:num w:numId="89" w16cid:durableId="594870792">
    <w:abstractNumId w:val="242"/>
  </w:num>
  <w:num w:numId="90" w16cid:durableId="738669849">
    <w:abstractNumId w:val="74"/>
  </w:num>
  <w:num w:numId="91" w16cid:durableId="767043028">
    <w:abstractNumId w:val="63"/>
  </w:num>
  <w:num w:numId="92" w16cid:durableId="1881548139">
    <w:abstractNumId w:val="54"/>
  </w:num>
  <w:num w:numId="93" w16cid:durableId="780993659">
    <w:abstractNumId w:val="42"/>
  </w:num>
  <w:num w:numId="94" w16cid:durableId="469396213">
    <w:abstractNumId w:val="247"/>
  </w:num>
  <w:num w:numId="95" w16cid:durableId="230189986">
    <w:abstractNumId w:val="268"/>
  </w:num>
  <w:num w:numId="96" w16cid:durableId="1736931929">
    <w:abstractNumId w:val="223"/>
  </w:num>
  <w:num w:numId="97" w16cid:durableId="1947885138">
    <w:abstractNumId w:val="243"/>
  </w:num>
  <w:num w:numId="98" w16cid:durableId="840386618">
    <w:abstractNumId w:val="126"/>
  </w:num>
  <w:num w:numId="99" w16cid:durableId="479729933">
    <w:abstractNumId w:val="72"/>
  </w:num>
  <w:num w:numId="100" w16cid:durableId="1124153022">
    <w:abstractNumId w:val="29"/>
  </w:num>
  <w:num w:numId="101" w16cid:durableId="1201091255">
    <w:abstractNumId w:val="79"/>
  </w:num>
  <w:num w:numId="102" w16cid:durableId="1545024590">
    <w:abstractNumId w:val="99"/>
  </w:num>
  <w:num w:numId="103" w16cid:durableId="1595480056">
    <w:abstractNumId w:val="22"/>
  </w:num>
  <w:num w:numId="104" w16cid:durableId="802432638">
    <w:abstractNumId w:val="35"/>
  </w:num>
  <w:num w:numId="105" w16cid:durableId="1852451219">
    <w:abstractNumId w:val="16"/>
  </w:num>
  <w:num w:numId="106" w16cid:durableId="697316992">
    <w:abstractNumId w:val="250"/>
  </w:num>
  <w:num w:numId="107" w16cid:durableId="31196739">
    <w:abstractNumId w:val="119"/>
  </w:num>
  <w:num w:numId="108" w16cid:durableId="1902012613">
    <w:abstractNumId w:val="44"/>
  </w:num>
  <w:num w:numId="109" w16cid:durableId="250817020">
    <w:abstractNumId w:val="134"/>
  </w:num>
  <w:num w:numId="110" w16cid:durableId="1463188116">
    <w:abstractNumId w:val="264"/>
  </w:num>
  <w:num w:numId="111" w16cid:durableId="1653102929">
    <w:abstractNumId w:val="115"/>
  </w:num>
  <w:num w:numId="112" w16cid:durableId="1167864316">
    <w:abstractNumId w:val="67"/>
  </w:num>
  <w:num w:numId="113" w16cid:durableId="1302541207">
    <w:abstractNumId w:val="80"/>
  </w:num>
  <w:num w:numId="114" w16cid:durableId="1862887696">
    <w:abstractNumId w:val="143"/>
  </w:num>
  <w:num w:numId="115" w16cid:durableId="1536576707">
    <w:abstractNumId w:val="248"/>
  </w:num>
  <w:num w:numId="116" w16cid:durableId="173616697">
    <w:abstractNumId w:val="32"/>
  </w:num>
  <w:num w:numId="117" w16cid:durableId="1854105002">
    <w:abstractNumId w:val="40"/>
  </w:num>
  <w:num w:numId="118" w16cid:durableId="1694838208">
    <w:abstractNumId w:val="129"/>
  </w:num>
  <w:num w:numId="119" w16cid:durableId="1539776475">
    <w:abstractNumId w:val="157"/>
  </w:num>
  <w:num w:numId="120" w16cid:durableId="1157696517">
    <w:abstractNumId w:val="246"/>
  </w:num>
  <w:num w:numId="121" w16cid:durableId="1399815989">
    <w:abstractNumId w:val="69"/>
  </w:num>
  <w:num w:numId="122" w16cid:durableId="2049647129">
    <w:abstractNumId w:val="172"/>
  </w:num>
  <w:num w:numId="123" w16cid:durableId="1118790617">
    <w:abstractNumId w:val="48"/>
  </w:num>
  <w:num w:numId="124" w16cid:durableId="915092267">
    <w:abstractNumId w:val="146"/>
  </w:num>
  <w:num w:numId="125" w16cid:durableId="959530033">
    <w:abstractNumId w:val="155"/>
  </w:num>
  <w:num w:numId="126" w16cid:durableId="1393654382">
    <w:abstractNumId w:val="70"/>
  </w:num>
  <w:num w:numId="127" w16cid:durableId="793980903">
    <w:abstractNumId w:val="232"/>
  </w:num>
  <w:num w:numId="128" w16cid:durableId="1532648915">
    <w:abstractNumId w:val="127"/>
  </w:num>
  <w:num w:numId="129" w16cid:durableId="553927511">
    <w:abstractNumId w:val="212"/>
  </w:num>
  <w:num w:numId="130" w16cid:durableId="867792369">
    <w:abstractNumId w:val="185"/>
  </w:num>
  <w:num w:numId="131" w16cid:durableId="1820030870">
    <w:abstractNumId w:val="253"/>
  </w:num>
  <w:num w:numId="132" w16cid:durableId="2095126279">
    <w:abstractNumId w:val="65"/>
  </w:num>
  <w:num w:numId="133" w16cid:durableId="388499723">
    <w:abstractNumId w:val="137"/>
  </w:num>
  <w:num w:numId="134" w16cid:durableId="457264844">
    <w:abstractNumId w:val="164"/>
  </w:num>
  <w:num w:numId="135" w16cid:durableId="486551480">
    <w:abstractNumId w:val="107"/>
  </w:num>
  <w:num w:numId="136" w16cid:durableId="1493377202">
    <w:abstractNumId w:val="76"/>
  </w:num>
  <w:num w:numId="137" w16cid:durableId="1932005402">
    <w:abstractNumId w:val="53"/>
  </w:num>
  <w:num w:numId="138" w16cid:durableId="1694528918">
    <w:abstractNumId w:val="3"/>
  </w:num>
  <w:num w:numId="139" w16cid:durableId="1018313363">
    <w:abstractNumId w:val="260"/>
  </w:num>
  <w:num w:numId="140" w16cid:durableId="1406760649">
    <w:abstractNumId w:val="140"/>
  </w:num>
  <w:num w:numId="141" w16cid:durableId="1374425372">
    <w:abstractNumId w:val="224"/>
  </w:num>
  <w:num w:numId="142" w16cid:durableId="95252295">
    <w:abstractNumId w:val="202"/>
  </w:num>
  <w:num w:numId="143" w16cid:durableId="1015420716">
    <w:abstractNumId w:val="195"/>
  </w:num>
  <w:num w:numId="144" w16cid:durableId="897279588">
    <w:abstractNumId w:val="25"/>
  </w:num>
  <w:num w:numId="145" w16cid:durableId="1201700328">
    <w:abstractNumId w:val="233"/>
  </w:num>
  <w:num w:numId="146" w16cid:durableId="256134397">
    <w:abstractNumId w:val="226"/>
  </w:num>
  <w:num w:numId="147" w16cid:durableId="1035036871">
    <w:abstractNumId w:val="204"/>
  </w:num>
  <w:num w:numId="148" w16cid:durableId="1650018109">
    <w:abstractNumId w:val="2"/>
  </w:num>
  <w:num w:numId="149" w16cid:durableId="881016497">
    <w:abstractNumId w:val="90"/>
  </w:num>
  <w:num w:numId="150" w16cid:durableId="1035079287">
    <w:abstractNumId w:val="28"/>
  </w:num>
  <w:num w:numId="151" w16cid:durableId="398942488">
    <w:abstractNumId w:val="241"/>
  </w:num>
  <w:num w:numId="152" w16cid:durableId="639773157">
    <w:abstractNumId w:val="163"/>
  </w:num>
  <w:num w:numId="153" w16cid:durableId="1584409192">
    <w:abstractNumId w:val="152"/>
  </w:num>
  <w:num w:numId="154" w16cid:durableId="329873271">
    <w:abstractNumId w:val="124"/>
  </w:num>
  <w:num w:numId="155" w16cid:durableId="1815365695">
    <w:abstractNumId w:val="244"/>
  </w:num>
  <w:num w:numId="156" w16cid:durableId="1819151121">
    <w:abstractNumId w:val="181"/>
  </w:num>
  <w:num w:numId="157" w16cid:durableId="1121801860">
    <w:abstractNumId w:val="169"/>
  </w:num>
  <w:num w:numId="158" w16cid:durableId="1363480361">
    <w:abstractNumId w:val="73"/>
  </w:num>
  <w:num w:numId="159" w16cid:durableId="1049840851">
    <w:abstractNumId w:val="105"/>
  </w:num>
  <w:num w:numId="160" w16cid:durableId="1880819972">
    <w:abstractNumId w:val="15"/>
  </w:num>
  <w:num w:numId="161" w16cid:durableId="2105370347">
    <w:abstractNumId w:val="43"/>
  </w:num>
  <w:num w:numId="162" w16cid:durableId="2146920881">
    <w:abstractNumId w:val="83"/>
  </w:num>
  <w:num w:numId="163" w16cid:durableId="2084447281">
    <w:abstractNumId w:val="186"/>
  </w:num>
  <w:num w:numId="164" w16cid:durableId="761143197">
    <w:abstractNumId w:val="102"/>
  </w:num>
  <w:num w:numId="165" w16cid:durableId="1911847913">
    <w:abstractNumId w:val="205"/>
  </w:num>
  <w:num w:numId="166" w16cid:durableId="2113165407">
    <w:abstractNumId w:val="240"/>
  </w:num>
  <w:num w:numId="167" w16cid:durableId="1818691705">
    <w:abstractNumId w:val="125"/>
  </w:num>
  <w:num w:numId="168" w16cid:durableId="698042692">
    <w:abstractNumId w:val="251"/>
  </w:num>
  <w:num w:numId="169" w16cid:durableId="137691528">
    <w:abstractNumId w:val="103"/>
  </w:num>
  <w:num w:numId="170" w16cid:durableId="1847137964">
    <w:abstractNumId w:val="51"/>
  </w:num>
  <w:num w:numId="171" w16cid:durableId="2104718860">
    <w:abstractNumId w:val="57"/>
  </w:num>
  <w:num w:numId="172" w16cid:durableId="2130589599">
    <w:abstractNumId w:val="97"/>
  </w:num>
  <w:num w:numId="173" w16cid:durableId="305670002">
    <w:abstractNumId w:val="56"/>
  </w:num>
  <w:num w:numId="174" w16cid:durableId="72556176">
    <w:abstractNumId w:val="121"/>
  </w:num>
  <w:num w:numId="175" w16cid:durableId="706494389">
    <w:abstractNumId w:val="214"/>
  </w:num>
  <w:num w:numId="176" w16cid:durableId="931399016">
    <w:abstractNumId w:val="5"/>
  </w:num>
  <w:num w:numId="177" w16cid:durableId="87970349">
    <w:abstractNumId w:val="144"/>
  </w:num>
  <w:num w:numId="178" w16cid:durableId="1287005025">
    <w:abstractNumId w:val="153"/>
  </w:num>
  <w:num w:numId="179" w16cid:durableId="38743429">
    <w:abstractNumId w:val="75"/>
  </w:num>
  <w:num w:numId="180" w16cid:durableId="2014527767">
    <w:abstractNumId w:val="106"/>
  </w:num>
  <w:num w:numId="181" w16cid:durableId="1165820303">
    <w:abstractNumId w:val="207"/>
  </w:num>
  <w:num w:numId="182" w16cid:durableId="2105835024">
    <w:abstractNumId w:val="60"/>
  </w:num>
  <w:num w:numId="183" w16cid:durableId="1908875170">
    <w:abstractNumId w:val="39"/>
  </w:num>
  <w:num w:numId="184" w16cid:durableId="1198854981">
    <w:abstractNumId w:val="193"/>
  </w:num>
  <w:num w:numId="185" w16cid:durableId="1446776317">
    <w:abstractNumId w:val="198"/>
  </w:num>
  <w:num w:numId="186" w16cid:durableId="1543470320">
    <w:abstractNumId w:val="147"/>
  </w:num>
  <w:num w:numId="187" w16cid:durableId="1738895708">
    <w:abstractNumId w:val="179"/>
  </w:num>
  <w:num w:numId="188" w16cid:durableId="392122480">
    <w:abstractNumId w:val="221"/>
  </w:num>
  <w:num w:numId="189" w16cid:durableId="622999232">
    <w:abstractNumId w:val="4"/>
  </w:num>
  <w:num w:numId="190" w16cid:durableId="431361838">
    <w:abstractNumId w:val="117"/>
  </w:num>
  <w:num w:numId="191" w16cid:durableId="409080046">
    <w:abstractNumId w:val="189"/>
  </w:num>
  <w:num w:numId="192" w16cid:durableId="704911892">
    <w:abstractNumId w:val="64"/>
  </w:num>
  <w:num w:numId="193" w16cid:durableId="617176156">
    <w:abstractNumId w:val="236"/>
  </w:num>
  <w:num w:numId="194" w16cid:durableId="142356762">
    <w:abstractNumId w:val="252"/>
  </w:num>
  <w:num w:numId="195" w16cid:durableId="2147040843">
    <w:abstractNumId w:val="219"/>
  </w:num>
  <w:num w:numId="196" w16cid:durableId="2081638835">
    <w:abstractNumId w:val="180"/>
  </w:num>
  <w:num w:numId="197" w16cid:durableId="608590553">
    <w:abstractNumId w:val="160"/>
  </w:num>
  <w:num w:numId="198" w16cid:durableId="89739293">
    <w:abstractNumId w:val="266"/>
  </w:num>
  <w:num w:numId="199" w16cid:durableId="547184919">
    <w:abstractNumId w:val="259"/>
  </w:num>
  <w:num w:numId="200" w16cid:durableId="1793205119">
    <w:abstractNumId w:val="141"/>
  </w:num>
  <w:num w:numId="201" w16cid:durableId="88085852">
    <w:abstractNumId w:val="220"/>
  </w:num>
  <w:num w:numId="202" w16cid:durableId="367292268">
    <w:abstractNumId w:val="138"/>
  </w:num>
  <w:num w:numId="203" w16cid:durableId="1533884133">
    <w:abstractNumId w:val="216"/>
  </w:num>
  <w:num w:numId="204" w16cid:durableId="489759369">
    <w:abstractNumId w:val="148"/>
  </w:num>
  <w:num w:numId="205" w16cid:durableId="393356226">
    <w:abstractNumId w:val="230"/>
  </w:num>
  <w:num w:numId="206" w16cid:durableId="2015257223">
    <w:abstractNumId w:val="88"/>
  </w:num>
  <w:num w:numId="207" w16cid:durableId="817957231">
    <w:abstractNumId w:val="234"/>
  </w:num>
  <w:num w:numId="208" w16cid:durableId="130246929">
    <w:abstractNumId w:val="197"/>
  </w:num>
  <w:num w:numId="209" w16cid:durableId="101464229">
    <w:abstractNumId w:val="38"/>
  </w:num>
  <w:num w:numId="210" w16cid:durableId="1459449329">
    <w:abstractNumId w:val="13"/>
  </w:num>
  <w:num w:numId="211" w16cid:durableId="189072625">
    <w:abstractNumId w:val="217"/>
  </w:num>
  <w:num w:numId="212" w16cid:durableId="1135878409">
    <w:abstractNumId w:val="36"/>
  </w:num>
  <w:num w:numId="213" w16cid:durableId="101389914">
    <w:abstractNumId w:val="210"/>
  </w:num>
  <w:num w:numId="214" w16cid:durableId="1049761694">
    <w:abstractNumId w:val="256"/>
  </w:num>
  <w:num w:numId="215" w16cid:durableId="1008022717">
    <w:abstractNumId w:val="92"/>
  </w:num>
  <w:num w:numId="216" w16cid:durableId="1891531055">
    <w:abstractNumId w:val="225"/>
  </w:num>
  <w:num w:numId="217" w16cid:durableId="1607999135">
    <w:abstractNumId w:val="173"/>
  </w:num>
  <w:num w:numId="218" w16cid:durableId="1982299708">
    <w:abstractNumId w:val="87"/>
  </w:num>
  <w:num w:numId="219" w16cid:durableId="629479826">
    <w:abstractNumId w:val="196"/>
  </w:num>
  <w:num w:numId="220" w16cid:durableId="770663454">
    <w:abstractNumId w:val="108"/>
  </w:num>
  <w:num w:numId="221" w16cid:durableId="233122706">
    <w:abstractNumId w:val="177"/>
  </w:num>
  <w:num w:numId="222" w16cid:durableId="1267470628">
    <w:abstractNumId w:val="122"/>
  </w:num>
  <w:num w:numId="223" w16cid:durableId="1275866522">
    <w:abstractNumId w:val="194"/>
  </w:num>
  <w:num w:numId="224" w16cid:durableId="833452984">
    <w:abstractNumId w:val="46"/>
  </w:num>
  <w:num w:numId="225" w16cid:durableId="615215951">
    <w:abstractNumId w:val="84"/>
  </w:num>
  <w:num w:numId="226" w16cid:durableId="2029718353">
    <w:abstractNumId w:val="145"/>
  </w:num>
  <w:num w:numId="227" w16cid:durableId="1700163128">
    <w:abstractNumId w:val="142"/>
  </w:num>
  <w:num w:numId="228" w16cid:durableId="932475367">
    <w:abstractNumId w:val="59"/>
  </w:num>
  <w:num w:numId="229" w16cid:durableId="153226607">
    <w:abstractNumId w:val="82"/>
  </w:num>
  <w:num w:numId="230" w16cid:durableId="339311965">
    <w:abstractNumId w:val="154"/>
  </w:num>
  <w:num w:numId="231" w16cid:durableId="455877014">
    <w:abstractNumId w:val="158"/>
  </w:num>
  <w:num w:numId="232" w16cid:durableId="823009980">
    <w:abstractNumId w:val="249"/>
  </w:num>
  <w:num w:numId="233" w16cid:durableId="866331698">
    <w:abstractNumId w:val="24"/>
  </w:num>
  <w:num w:numId="234" w16cid:durableId="1048455808">
    <w:abstractNumId w:val="201"/>
  </w:num>
  <w:num w:numId="235" w16cid:durableId="747386397">
    <w:abstractNumId w:val="213"/>
  </w:num>
  <w:num w:numId="236" w16cid:durableId="859126927">
    <w:abstractNumId w:val="37"/>
  </w:num>
  <w:num w:numId="237" w16cid:durableId="76635232">
    <w:abstractNumId w:val="269"/>
  </w:num>
  <w:num w:numId="238" w16cid:durableId="404377805">
    <w:abstractNumId w:val="98"/>
  </w:num>
  <w:num w:numId="239" w16cid:durableId="264726815">
    <w:abstractNumId w:val="85"/>
  </w:num>
  <w:num w:numId="240" w16cid:durableId="705447066">
    <w:abstractNumId w:val="116"/>
  </w:num>
  <w:num w:numId="241" w16cid:durableId="93136483">
    <w:abstractNumId w:val="188"/>
  </w:num>
  <w:num w:numId="242" w16cid:durableId="1831630515">
    <w:abstractNumId w:val="21"/>
  </w:num>
  <w:num w:numId="243" w16cid:durableId="1892615566">
    <w:abstractNumId w:val="11"/>
  </w:num>
  <w:num w:numId="244" w16cid:durableId="1465386406">
    <w:abstractNumId w:val="267"/>
  </w:num>
  <w:num w:numId="245" w16cid:durableId="1356075695">
    <w:abstractNumId w:val="184"/>
  </w:num>
  <w:num w:numId="246" w16cid:durableId="2096390654">
    <w:abstractNumId w:val="191"/>
  </w:num>
  <w:num w:numId="247" w16cid:durableId="138232813">
    <w:abstractNumId w:val="49"/>
  </w:num>
  <w:num w:numId="248" w16cid:durableId="760873598">
    <w:abstractNumId w:val="187"/>
  </w:num>
  <w:num w:numId="249" w16cid:durableId="1111971481">
    <w:abstractNumId w:val="265"/>
  </w:num>
  <w:num w:numId="250" w16cid:durableId="103157883">
    <w:abstractNumId w:val="192"/>
  </w:num>
  <w:num w:numId="251" w16cid:durableId="1718508524">
    <w:abstractNumId w:val="150"/>
  </w:num>
  <w:num w:numId="252" w16cid:durableId="634221159">
    <w:abstractNumId w:val="47"/>
  </w:num>
  <w:num w:numId="253" w16cid:durableId="1013604115">
    <w:abstractNumId w:val="31"/>
  </w:num>
  <w:num w:numId="254" w16cid:durableId="420105793">
    <w:abstractNumId w:val="199"/>
  </w:num>
  <w:num w:numId="255" w16cid:durableId="1637024573">
    <w:abstractNumId w:val="159"/>
  </w:num>
  <w:num w:numId="256" w16cid:durableId="2077580990">
    <w:abstractNumId w:val="112"/>
  </w:num>
  <w:num w:numId="257" w16cid:durableId="1822649495">
    <w:abstractNumId w:val="227"/>
  </w:num>
  <w:num w:numId="258" w16cid:durableId="839276611">
    <w:abstractNumId w:val="78"/>
  </w:num>
  <w:num w:numId="259" w16cid:durableId="962079101">
    <w:abstractNumId w:val="10"/>
  </w:num>
  <w:num w:numId="260" w16cid:durableId="1737391142">
    <w:abstractNumId w:val="200"/>
  </w:num>
  <w:num w:numId="261" w16cid:durableId="540284985">
    <w:abstractNumId w:val="168"/>
  </w:num>
  <w:num w:numId="262" w16cid:durableId="1966429740">
    <w:abstractNumId w:val="238"/>
  </w:num>
  <w:num w:numId="263" w16cid:durableId="269969143">
    <w:abstractNumId w:val="118"/>
  </w:num>
  <w:num w:numId="264" w16cid:durableId="1890333934">
    <w:abstractNumId w:val="123"/>
  </w:num>
  <w:num w:numId="265" w16cid:durableId="1482692589">
    <w:abstractNumId w:val="258"/>
  </w:num>
  <w:num w:numId="266" w16cid:durableId="427845805">
    <w:abstractNumId w:val="218"/>
  </w:num>
  <w:num w:numId="267" w16cid:durableId="202602069">
    <w:abstractNumId w:val="120"/>
  </w:num>
  <w:num w:numId="268" w16cid:durableId="1502155749">
    <w:abstractNumId w:val="149"/>
  </w:num>
  <w:num w:numId="269" w16cid:durableId="1797063231">
    <w:abstractNumId w:val="245"/>
  </w:num>
  <w:num w:numId="270" w16cid:durableId="1553689009">
    <w:abstractNumId w:val="52"/>
  </w:num>
  <w:num w:numId="271" w16cid:durableId="1381977988">
    <w:abstractNumId w:val="7"/>
  </w:num>
  <w:num w:numId="272" w16cid:durableId="1253078346">
    <w:abstractNumId w:val="109"/>
  </w:num>
  <w:num w:numId="273" w16cid:durableId="1009677927">
    <w:abstractNumId w:val="33"/>
  </w:num>
  <w:numIdMacAtCleanup w:val="2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89B"/>
    <w:rsid w:val="00062888"/>
    <w:rsid w:val="00064FEA"/>
    <w:rsid w:val="000730F5"/>
    <w:rsid w:val="00075E8D"/>
    <w:rsid w:val="000B770E"/>
    <w:rsid w:val="000D4AD3"/>
    <w:rsid w:val="000E68CC"/>
    <w:rsid w:val="00105168"/>
    <w:rsid w:val="001308F0"/>
    <w:rsid w:val="00167C3B"/>
    <w:rsid w:val="00177F6C"/>
    <w:rsid w:val="001B7173"/>
    <w:rsid w:val="001D0F18"/>
    <w:rsid w:val="002145D2"/>
    <w:rsid w:val="002346E4"/>
    <w:rsid w:val="00240ABB"/>
    <w:rsid w:val="00270203"/>
    <w:rsid w:val="00272B14"/>
    <w:rsid w:val="0028134E"/>
    <w:rsid w:val="0028437A"/>
    <w:rsid w:val="00300672"/>
    <w:rsid w:val="00334635"/>
    <w:rsid w:val="003501E0"/>
    <w:rsid w:val="003B6500"/>
    <w:rsid w:val="003C3FED"/>
    <w:rsid w:val="00400240"/>
    <w:rsid w:val="00425680"/>
    <w:rsid w:val="00441FB1"/>
    <w:rsid w:val="00471349"/>
    <w:rsid w:val="004A7727"/>
    <w:rsid w:val="004B65E3"/>
    <w:rsid w:val="005011FD"/>
    <w:rsid w:val="00512091"/>
    <w:rsid w:val="00545FC0"/>
    <w:rsid w:val="00567623"/>
    <w:rsid w:val="00571C4C"/>
    <w:rsid w:val="005A4AE1"/>
    <w:rsid w:val="005C4E2A"/>
    <w:rsid w:val="005C7C1D"/>
    <w:rsid w:val="00626FD9"/>
    <w:rsid w:val="00634B38"/>
    <w:rsid w:val="00674597"/>
    <w:rsid w:val="006A195E"/>
    <w:rsid w:val="006A412F"/>
    <w:rsid w:val="006A4EB2"/>
    <w:rsid w:val="006B5834"/>
    <w:rsid w:val="006B598F"/>
    <w:rsid w:val="006B7D0D"/>
    <w:rsid w:val="006D0FC4"/>
    <w:rsid w:val="006D6442"/>
    <w:rsid w:val="006E587D"/>
    <w:rsid w:val="006F40E6"/>
    <w:rsid w:val="00712D2F"/>
    <w:rsid w:val="007277CE"/>
    <w:rsid w:val="00732610"/>
    <w:rsid w:val="00742DE6"/>
    <w:rsid w:val="00760F8F"/>
    <w:rsid w:val="00761800"/>
    <w:rsid w:val="0076477B"/>
    <w:rsid w:val="0076526A"/>
    <w:rsid w:val="007D4610"/>
    <w:rsid w:val="007E10A8"/>
    <w:rsid w:val="00837C40"/>
    <w:rsid w:val="00850B0E"/>
    <w:rsid w:val="008641AE"/>
    <w:rsid w:val="00885305"/>
    <w:rsid w:val="008C42F6"/>
    <w:rsid w:val="008D29A5"/>
    <w:rsid w:val="00903F1D"/>
    <w:rsid w:val="00916063"/>
    <w:rsid w:val="009209CA"/>
    <w:rsid w:val="00975954"/>
    <w:rsid w:val="00985824"/>
    <w:rsid w:val="009A644B"/>
    <w:rsid w:val="009C33FB"/>
    <w:rsid w:val="009C6046"/>
    <w:rsid w:val="009F228C"/>
    <w:rsid w:val="009F753C"/>
    <w:rsid w:val="00A234D5"/>
    <w:rsid w:val="00A3035B"/>
    <w:rsid w:val="00A323D2"/>
    <w:rsid w:val="00A32D83"/>
    <w:rsid w:val="00A75596"/>
    <w:rsid w:val="00A77D5B"/>
    <w:rsid w:val="00A92B60"/>
    <w:rsid w:val="00A94E43"/>
    <w:rsid w:val="00AA6B52"/>
    <w:rsid w:val="00AA6E1F"/>
    <w:rsid w:val="00AE3635"/>
    <w:rsid w:val="00AF1D02"/>
    <w:rsid w:val="00B07D90"/>
    <w:rsid w:val="00B2017F"/>
    <w:rsid w:val="00B453D5"/>
    <w:rsid w:val="00B511D9"/>
    <w:rsid w:val="00B66F45"/>
    <w:rsid w:val="00B67980"/>
    <w:rsid w:val="00B73509"/>
    <w:rsid w:val="00B8074C"/>
    <w:rsid w:val="00BA11A8"/>
    <w:rsid w:val="00BE6130"/>
    <w:rsid w:val="00C53222"/>
    <w:rsid w:val="00C61A4F"/>
    <w:rsid w:val="00C674FF"/>
    <w:rsid w:val="00C745D8"/>
    <w:rsid w:val="00C820DD"/>
    <w:rsid w:val="00C867C1"/>
    <w:rsid w:val="00C94134"/>
    <w:rsid w:val="00C9664E"/>
    <w:rsid w:val="00CA7475"/>
    <w:rsid w:val="00CB364E"/>
    <w:rsid w:val="00CE7391"/>
    <w:rsid w:val="00D20896"/>
    <w:rsid w:val="00D7289B"/>
    <w:rsid w:val="00D80A4A"/>
    <w:rsid w:val="00DA04AA"/>
    <w:rsid w:val="00DB1075"/>
    <w:rsid w:val="00DC0A57"/>
    <w:rsid w:val="00DF1DB7"/>
    <w:rsid w:val="00E13176"/>
    <w:rsid w:val="00E13B91"/>
    <w:rsid w:val="00E302BE"/>
    <w:rsid w:val="00E8097E"/>
    <w:rsid w:val="00E85843"/>
    <w:rsid w:val="00E86EE1"/>
    <w:rsid w:val="00E9272B"/>
    <w:rsid w:val="00F0661D"/>
    <w:rsid w:val="00F24005"/>
    <w:rsid w:val="00F259BD"/>
    <w:rsid w:val="00F4298E"/>
    <w:rsid w:val="00F52D3E"/>
    <w:rsid w:val="00F74E72"/>
    <w:rsid w:val="00F8050C"/>
    <w:rsid w:val="00F96120"/>
    <w:rsid w:val="00FA37EA"/>
    <w:rsid w:val="00FD6290"/>
    <w:rsid w:val="00FF1ECB"/>
    <w:rsid w:val="00FF3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9EDC"/>
  <w15:docId w15:val="{AE1CEAD0-E5C4-2945-8EFD-737F1FA92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3035B"/>
    <w:pPr>
      <w:keepNext/>
      <w:keepLines/>
      <w:spacing w:before="40" w:after="0" w:line="276" w:lineRule="auto"/>
      <w:outlineLvl w:val="6"/>
    </w:pPr>
    <w:rPr>
      <w:rFonts w:ascii="Calibri" w:eastAsia="Times New Roman" w:hAnsi="Calibri" w:cs="Times New Roman"/>
      <w:color w:val="595959"/>
      <w:sz w:val="22"/>
      <w:szCs w:val="22"/>
      <w:lang w:val="fr-FR" w:eastAsia="en-US"/>
    </w:rPr>
  </w:style>
  <w:style w:type="paragraph" w:styleId="Heading8">
    <w:name w:val="heading 8"/>
    <w:basedOn w:val="Normal"/>
    <w:next w:val="Normal"/>
    <w:link w:val="Heading8Char"/>
    <w:uiPriority w:val="9"/>
    <w:semiHidden/>
    <w:unhideWhenUsed/>
    <w:qFormat/>
    <w:rsid w:val="00A3035B"/>
    <w:pPr>
      <w:keepNext/>
      <w:keepLines/>
      <w:spacing w:after="0" w:line="276" w:lineRule="auto"/>
      <w:outlineLvl w:val="7"/>
    </w:pPr>
    <w:rPr>
      <w:rFonts w:ascii="Calibri" w:eastAsia="Times New Roman" w:hAnsi="Calibri" w:cs="Times New Roman"/>
      <w:i/>
      <w:iCs/>
      <w:color w:val="272727"/>
      <w:sz w:val="22"/>
      <w:szCs w:val="22"/>
      <w:lang w:val="fr-FR" w:eastAsia="en-US"/>
    </w:rPr>
  </w:style>
  <w:style w:type="paragraph" w:styleId="Heading9">
    <w:name w:val="heading 9"/>
    <w:basedOn w:val="Normal"/>
    <w:next w:val="Normal"/>
    <w:link w:val="Heading9Char"/>
    <w:uiPriority w:val="9"/>
    <w:semiHidden/>
    <w:unhideWhenUsed/>
    <w:qFormat/>
    <w:rsid w:val="00A3035B"/>
    <w:pPr>
      <w:keepNext/>
      <w:keepLines/>
      <w:spacing w:after="0" w:line="276" w:lineRule="auto"/>
      <w:outlineLvl w:val="8"/>
    </w:pPr>
    <w:rPr>
      <w:rFonts w:ascii="Calibri" w:eastAsia="Times New Roman" w:hAnsi="Calibri" w:cs="Times New Roman"/>
      <w:color w:val="272727"/>
      <w:sz w:val="22"/>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0"/>
    <w:tblPr>
      <w:tblStyleRowBandSize w:val="1"/>
      <w:tblStyleColBandSize w:val="1"/>
    </w:tblPr>
  </w:style>
  <w:style w:type="character" w:customStyle="1" w:styleId="Heading7Char">
    <w:name w:val="Heading 7 Char"/>
    <w:basedOn w:val="DefaultParagraphFont"/>
    <w:link w:val="Heading7"/>
    <w:uiPriority w:val="9"/>
    <w:semiHidden/>
    <w:rsid w:val="00A3035B"/>
    <w:rPr>
      <w:rFonts w:ascii="Calibri" w:eastAsia="Times New Roman" w:hAnsi="Calibri" w:cs="Times New Roman"/>
      <w:color w:val="595959"/>
      <w:sz w:val="22"/>
      <w:szCs w:val="22"/>
      <w:lang w:val="fr-FR" w:eastAsia="en-US"/>
    </w:rPr>
  </w:style>
  <w:style w:type="character" w:customStyle="1" w:styleId="Heading8Char">
    <w:name w:val="Heading 8 Char"/>
    <w:basedOn w:val="DefaultParagraphFont"/>
    <w:link w:val="Heading8"/>
    <w:uiPriority w:val="9"/>
    <w:semiHidden/>
    <w:rsid w:val="00A3035B"/>
    <w:rPr>
      <w:rFonts w:ascii="Calibri" w:eastAsia="Times New Roman" w:hAnsi="Calibri" w:cs="Times New Roman"/>
      <w:i/>
      <w:iCs/>
      <w:color w:val="272727"/>
      <w:sz w:val="22"/>
      <w:szCs w:val="22"/>
      <w:lang w:val="fr-FR" w:eastAsia="en-US"/>
    </w:rPr>
  </w:style>
  <w:style w:type="character" w:customStyle="1" w:styleId="Heading9Char">
    <w:name w:val="Heading 9 Char"/>
    <w:basedOn w:val="DefaultParagraphFont"/>
    <w:link w:val="Heading9"/>
    <w:uiPriority w:val="9"/>
    <w:semiHidden/>
    <w:rsid w:val="00A3035B"/>
    <w:rPr>
      <w:rFonts w:ascii="Calibri" w:eastAsia="Times New Roman" w:hAnsi="Calibri" w:cs="Times New Roman"/>
      <w:color w:val="272727"/>
      <w:sz w:val="22"/>
      <w:szCs w:val="22"/>
      <w:lang w:val="fr-FR" w:eastAsia="en-US"/>
    </w:rPr>
  </w:style>
  <w:style w:type="character" w:customStyle="1" w:styleId="Heading1Char">
    <w:name w:val="Heading 1 Char"/>
    <w:link w:val="Heading1"/>
    <w:uiPriority w:val="9"/>
    <w:rsid w:val="00A3035B"/>
    <w:rPr>
      <w:rFonts w:ascii="Play" w:eastAsia="Play" w:hAnsi="Play" w:cs="Play"/>
      <w:color w:val="0F4761"/>
      <w:sz w:val="40"/>
      <w:szCs w:val="40"/>
    </w:rPr>
  </w:style>
  <w:style w:type="character" w:customStyle="1" w:styleId="Heading2Char">
    <w:name w:val="Heading 2 Char"/>
    <w:link w:val="Heading2"/>
    <w:uiPriority w:val="9"/>
    <w:rsid w:val="00A3035B"/>
    <w:rPr>
      <w:rFonts w:ascii="Play" w:eastAsia="Play" w:hAnsi="Play" w:cs="Play"/>
      <w:color w:val="0F4761"/>
      <w:sz w:val="32"/>
      <w:szCs w:val="32"/>
    </w:rPr>
  </w:style>
  <w:style w:type="character" w:customStyle="1" w:styleId="Heading3Char">
    <w:name w:val="Heading 3 Char"/>
    <w:link w:val="Heading3"/>
    <w:uiPriority w:val="9"/>
    <w:rsid w:val="00A3035B"/>
    <w:rPr>
      <w:color w:val="0F4761"/>
      <w:sz w:val="28"/>
      <w:szCs w:val="28"/>
    </w:rPr>
  </w:style>
  <w:style w:type="character" w:customStyle="1" w:styleId="Heading4Char">
    <w:name w:val="Heading 4 Char"/>
    <w:link w:val="Heading4"/>
    <w:uiPriority w:val="9"/>
    <w:rsid w:val="00A3035B"/>
    <w:rPr>
      <w:i/>
      <w:iCs/>
      <w:color w:val="0F4761"/>
    </w:rPr>
  </w:style>
  <w:style w:type="character" w:customStyle="1" w:styleId="Heading5Char">
    <w:name w:val="Heading 5 Char"/>
    <w:link w:val="Heading5"/>
    <w:uiPriority w:val="9"/>
    <w:semiHidden/>
    <w:rsid w:val="00A3035B"/>
    <w:rPr>
      <w:color w:val="0F4761"/>
    </w:rPr>
  </w:style>
  <w:style w:type="character" w:customStyle="1" w:styleId="Heading6Char">
    <w:name w:val="Heading 6 Char"/>
    <w:link w:val="Heading6"/>
    <w:uiPriority w:val="9"/>
    <w:semiHidden/>
    <w:rsid w:val="00A3035B"/>
    <w:rPr>
      <w:i/>
      <w:iCs/>
      <w:color w:val="595959"/>
    </w:rPr>
  </w:style>
  <w:style w:type="character" w:customStyle="1" w:styleId="TitleChar">
    <w:name w:val="Title Char"/>
    <w:link w:val="Title"/>
    <w:uiPriority w:val="10"/>
    <w:rsid w:val="00A3035B"/>
    <w:rPr>
      <w:rFonts w:ascii="Play" w:eastAsia="Play" w:hAnsi="Play" w:cs="Play"/>
      <w:sz w:val="56"/>
      <w:szCs w:val="56"/>
    </w:rPr>
  </w:style>
  <w:style w:type="character" w:customStyle="1" w:styleId="SubtitleChar">
    <w:name w:val="Subtitle Char"/>
    <w:link w:val="Subtitle"/>
    <w:uiPriority w:val="11"/>
    <w:rsid w:val="00A3035B"/>
    <w:rPr>
      <w:color w:val="595959"/>
      <w:sz w:val="28"/>
      <w:szCs w:val="28"/>
    </w:rPr>
  </w:style>
  <w:style w:type="paragraph" w:styleId="Quote">
    <w:name w:val="Quote"/>
    <w:basedOn w:val="Normal"/>
    <w:next w:val="Normal"/>
    <w:link w:val="QuoteChar"/>
    <w:uiPriority w:val="29"/>
    <w:qFormat/>
    <w:rsid w:val="00A3035B"/>
    <w:pPr>
      <w:spacing w:before="160" w:after="200" w:line="276" w:lineRule="auto"/>
      <w:jc w:val="center"/>
    </w:pPr>
    <w:rPr>
      <w:rFonts w:ascii="Calibri" w:eastAsia="Times New Roman" w:hAnsi="Calibri" w:cs="Times New Roman"/>
      <w:i/>
      <w:iCs/>
      <w:color w:val="404040"/>
      <w:sz w:val="22"/>
      <w:szCs w:val="22"/>
      <w:lang w:val="fr-FR" w:eastAsia="en-US"/>
    </w:rPr>
  </w:style>
  <w:style w:type="character" w:customStyle="1" w:styleId="QuoteChar">
    <w:name w:val="Quote Char"/>
    <w:basedOn w:val="DefaultParagraphFont"/>
    <w:link w:val="Quote"/>
    <w:uiPriority w:val="29"/>
    <w:rsid w:val="00A3035B"/>
    <w:rPr>
      <w:rFonts w:ascii="Calibri" w:eastAsia="Times New Roman" w:hAnsi="Calibri" w:cs="Times New Roman"/>
      <w:i/>
      <w:iCs/>
      <w:color w:val="404040"/>
      <w:sz w:val="22"/>
      <w:szCs w:val="22"/>
      <w:lang w:val="fr-FR" w:eastAsia="en-US"/>
    </w:rPr>
  </w:style>
  <w:style w:type="paragraph" w:styleId="ListParagraph">
    <w:name w:val="List Paragraph"/>
    <w:aliases w:val="Paragraphe de liste PBLH,List Paragraph (numbered (a)),List Bullet Mary,References,Liste 1,ReferencesCxSpLast,Bullets,List Paragraph1,Medium Grid 1 - Accent 21,List Paragraph nowy,Numbered List Paragraph,Texte Général,lp1"/>
    <w:basedOn w:val="Normal"/>
    <w:link w:val="ListParagraphChar"/>
    <w:uiPriority w:val="1"/>
    <w:qFormat/>
    <w:rsid w:val="00A3035B"/>
    <w:pPr>
      <w:spacing w:after="200" w:line="276" w:lineRule="auto"/>
      <w:ind w:left="720"/>
      <w:contextualSpacing/>
    </w:pPr>
    <w:rPr>
      <w:rFonts w:ascii="Calibri" w:eastAsia="Times New Roman" w:hAnsi="Calibri" w:cs="Times New Roman"/>
      <w:sz w:val="22"/>
      <w:szCs w:val="22"/>
      <w:lang w:val="x-none" w:eastAsia="x-none"/>
    </w:rPr>
  </w:style>
  <w:style w:type="character" w:styleId="IntenseEmphasis">
    <w:name w:val="Intense Emphasis"/>
    <w:uiPriority w:val="21"/>
    <w:qFormat/>
    <w:rsid w:val="00A3035B"/>
    <w:rPr>
      <w:i/>
      <w:iCs/>
      <w:color w:val="2F5496"/>
    </w:rPr>
  </w:style>
  <w:style w:type="paragraph" w:styleId="IntenseQuote">
    <w:name w:val="Intense Quote"/>
    <w:basedOn w:val="Normal"/>
    <w:next w:val="Normal"/>
    <w:link w:val="IntenseQuoteChar"/>
    <w:uiPriority w:val="30"/>
    <w:qFormat/>
    <w:rsid w:val="00A3035B"/>
    <w:pPr>
      <w:pBdr>
        <w:top w:val="single" w:sz="4" w:space="10" w:color="2F5496"/>
        <w:bottom w:val="single" w:sz="4" w:space="10" w:color="2F5496"/>
      </w:pBdr>
      <w:spacing w:before="360" w:after="360" w:line="276" w:lineRule="auto"/>
      <w:ind w:left="864" w:right="864"/>
      <w:jc w:val="center"/>
    </w:pPr>
    <w:rPr>
      <w:rFonts w:ascii="Calibri" w:eastAsia="Times New Roman" w:hAnsi="Calibri" w:cs="Times New Roman"/>
      <w:i/>
      <w:iCs/>
      <w:color w:val="2F5496"/>
      <w:sz w:val="22"/>
      <w:szCs w:val="22"/>
      <w:lang w:val="fr-FR" w:eastAsia="en-US"/>
    </w:rPr>
  </w:style>
  <w:style w:type="character" w:customStyle="1" w:styleId="IntenseQuoteChar">
    <w:name w:val="Intense Quote Char"/>
    <w:basedOn w:val="DefaultParagraphFont"/>
    <w:link w:val="IntenseQuote"/>
    <w:uiPriority w:val="30"/>
    <w:rsid w:val="00A3035B"/>
    <w:rPr>
      <w:rFonts w:ascii="Calibri" w:eastAsia="Times New Roman" w:hAnsi="Calibri" w:cs="Times New Roman"/>
      <w:i/>
      <w:iCs/>
      <w:color w:val="2F5496"/>
      <w:sz w:val="22"/>
      <w:szCs w:val="22"/>
      <w:lang w:val="fr-FR" w:eastAsia="en-US"/>
    </w:rPr>
  </w:style>
  <w:style w:type="character" w:styleId="IntenseReference">
    <w:name w:val="Intense Reference"/>
    <w:uiPriority w:val="32"/>
    <w:qFormat/>
    <w:rsid w:val="00A3035B"/>
    <w:rPr>
      <w:b/>
      <w:bCs/>
      <w:smallCaps/>
      <w:color w:val="2F5496"/>
      <w:spacing w:val="5"/>
    </w:rPr>
  </w:style>
  <w:style w:type="character" w:styleId="CommentReference">
    <w:name w:val="annotation reference"/>
    <w:uiPriority w:val="99"/>
    <w:semiHidden/>
    <w:unhideWhenUsed/>
    <w:rsid w:val="00A3035B"/>
    <w:rPr>
      <w:sz w:val="16"/>
      <w:szCs w:val="16"/>
    </w:rPr>
  </w:style>
  <w:style w:type="table" w:styleId="TableGrid">
    <w:name w:val="Table Grid"/>
    <w:basedOn w:val="TableNormal"/>
    <w:uiPriority w:val="59"/>
    <w:rsid w:val="00A3035B"/>
    <w:pPr>
      <w:spacing w:after="0" w:line="240" w:lineRule="auto"/>
    </w:pPr>
    <w:rPr>
      <w:rFonts w:ascii="Calibri" w:eastAsia="Times New Roman" w:hAnsi="Calibri" w:cs="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A3035B"/>
    <w:pPr>
      <w:spacing w:after="0" w:line="240" w:lineRule="auto"/>
    </w:pPr>
    <w:rPr>
      <w:rFonts w:ascii="Calibri" w:eastAsia="Times New Roman" w:hAnsi="Calibri" w:cs="Times New Roman"/>
      <w:sz w:val="22"/>
      <w:szCs w:val="22"/>
      <w:lang w:val="en-US"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rmalWeb">
    <w:name w:val="Normal (Web)"/>
    <w:basedOn w:val="Normal"/>
    <w:uiPriority w:val="99"/>
    <w:unhideWhenUsed/>
    <w:rsid w:val="00A3035B"/>
    <w:pPr>
      <w:spacing w:before="100" w:beforeAutospacing="1" w:after="100" w:afterAutospacing="1" w:line="240" w:lineRule="auto"/>
    </w:pPr>
    <w:rPr>
      <w:rFonts w:ascii="Times New Roman" w:eastAsia="Times New Roman" w:hAnsi="Times New Roman" w:cs="Times New Roman"/>
      <w:lang w:val="fr-FR"/>
    </w:rPr>
  </w:style>
  <w:style w:type="paragraph" w:styleId="FootnoteText">
    <w:name w:val="footnote text"/>
    <w:basedOn w:val="Normal"/>
    <w:link w:val="FootnoteTextChar"/>
    <w:uiPriority w:val="99"/>
    <w:semiHidden/>
    <w:unhideWhenUsed/>
    <w:rsid w:val="00A3035B"/>
    <w:pPr>
      <w:spacing w:after="0" w:line="240" w:lineRule="auto"/>
    </w:pPr>
    <w:rPr>
      <w:rFonts w:ascii="Calibri" w:eastAsia="Times New Roman" w:hAnsi="Calibri" w:cs="Times New Roman"/>
      <w:sz w:val="20"/>
      <w:szCs w:val="20"/>
      <w:lang w:val="fr-FR" w:eastAsia="en-US"/>
    </w:rPr>
  </w:style>
  <w:style w:type="character" w:customStyle="1" w:styleId="FootnoteTextChar">
    <w:name w:val="Footnote Text Char"/>
    <w:basedOn w:val="DefaultParagraphFont"/>
    <w:link w:val="FootnoteText"/>
    <w:uiPriority w:val="99"/>
    <w:semiHidden/>
    <w:rsid w:val="00A3035B"/>
    <w:rPr>
      <w:rFonts w:ascii="Calibri" w:eastAsia="Times New Roman" w:hAnsi="Calibri" w:cs="Times New Roman"/>
      <w:sz w:val="20"/>
      <w:szCs w:val="20"/>
      <w:lang w:val="fr-FR" w:eastAsia="en-US"/>
    </w:rPr>
  </w:style>
  <w:style w:type="character" w:styleId="FootnoteReference">
    <w:name w:val="footnote reference"/>
    <w:uiPriority w:val="99"/>
    <w:semiHidden/>
    <w:unhideWhenUsed/>
    <w:rsid w:val="00A3035B"/>
    <w:rPr>
      <w:vertAlign w:val="superscript"/>
    </w:rPr>
  </w:style>
  <w:style w:type="paragraph" w:styleId="HTMLPreformatted">
    <w:name w:val="HTML Preformatted"/>
    <w:basedOn w:val="Normal"/>
    <w:link w:val="HTMLPreformattedChar"/>
    <w:uiPriority w:val="99"/>
    <w:semiHidden/>
    <w:unhideWhenUsed/>
    <w:rsid w:val="00A3035B"/>
    <w:pPr>
      <w:spacing w:after="0" w:line="240" w:lineRule="auto"/>
    </w:pPr>
    <w:rPr>
      <w:rFonts w:ascii="Consolas" w:eastAsia="Times New Roman" w:hAnsi="Consolas" w:cs="Times New Roman"/>
      <w:sz w:val="20"/>
      <w:szCs w:val="20"/>
      <w:lang w:val="fr-FR" w:eastAsia="en-US"/>
    </w:rPr>
  </w:style>
  <w:style w:type="character" w:customStyle="1" w:styleId="HTMLPreformattedChar">
    <w:name w:val="HTML Preformatted Char"/>
    <w:basedOn w:val="DefaultParagraphFont"/>
    <w:link w:val="HTMLPreformatted"/>
    <w:uiPriority w:val="99"/>
    <w:semiHidden/>
    <w:rsid w:val="00A3035B"/>
    <w:rPr>
      <w:rFonts w:ascii="Consolas" w:eastAsia="Times New Roman" w:hAnsi="Consolas" w:cs="Times New Roman"/>
      <w:sz w:val="20"/>
      <w:szCs w:val="20"/>
      <w:lang w:val="fr-FR" w:eastAsia="en-US"/>
    </w:rPr>
  </w:style>
  <w:style w:type="character" w:customStyle="1" w:styleId="ListParagraphChar">
    <w:name w:val="List Paragraph Char"/>
    <w:aliases w:val="Paragraphe de liste PBLH Char,List Paragraph (numbered (a)) Char,List Bullet Mary Char,References Char,Liste 1 Char,ReferencesCxSpLast Char,Bullets Char,List Paragraph1 Char,Medium Grid 1 - Accent 21 Char,List Paragraph nowy Char"/>
    <w:link w:val="ListParagraph"/>
    <w:uiPriority w:val="1"/>
    <w:qFormat/>
    <w:locked/>
    <w:rsid w:val="00A3035B"/>
    <w:rPr>
      <w:rFonts w:ascii="Calibri" w:eastAsia="Times New Roman" w:hAnsi="Calibri" w:cs="Times New Roman"/>
      <w:sz w:val="22"/>
      <w:szCs w:val="22"/>
      <w:lang w:val="x-none" w:eastAsia="x-none"/>
    </w:rPr>
  </w:style>
  <w:style w:type="character" w:styleId="Hyperlink">
    <w:name w:val="Hyperlink"/>
    <w:uiPriority w:val="99"/>
    <w:unhideWhenUsed/>
    <w:rsid w:val="00A3035B"/>
    <w:rPr>
      <w:color w:val="0563C1"/>
      <w:u w:val="single"/>
    </w:rPr>
  </w:style>
  <w:style w:type="character" w:styleId="UnresolvedMention">
    <w:name w:val="Unresolved Mention"/>
    <w:uiPriority w:val="99"/>
    <w:semiHidden/>
    <w:unhideWhenUsed/>
    <w:rsid w:val="00A3035B"/>
    <w:rPr>
      <w:color w:val="605E5C"/>
      <w:shd w:val="clear" w:color="auto" w:fill="E1DFDD"/>
    </w:rPr>
  </w:style>
  <w:style w:type="paragraph" w:styleId="Header">
    <w:name w:val="header"/>
    <w:basedOn w:val="Normal"/>
    <w:link w:val="HeaderChar"/>
    <w:uiPriority w:val="99"/>
    <w:unhideWhenUsed/>
    <w:rsid w:val="00A3035B"/>
    <w:pPr>
      <w:tabs>
        <w:tab w:val="center" w:pos="4536"/>
        <w:tab w:val="right" w:pos="9072"/>
      </w:tabs>
      <w:spacing w:after="0" w:line="240" w:lineRule="auto"/>
    </w:pPr>
    <w:rPr>
      <w:rFonts w:ascii="Calibri" w:eastAsia="Times New Roman" w:hAnsi="Calibri" w:cs="Times New Roman"/>
      <w:sz w:val="22"/>
      <w:szCs w:val="22"/>
      <w:lang w:val="fr-FR" w:eastAsia="en-US"/>
    </w:rPr>
  </w:style>
  <w:style w:type="character" w:customStyle="1" w:styleId="HeaderChar">
    <w:name w:val="Header Char"/>
    <w:basedOn w:val="DefaultParagraphFont"/>
    <w:link w:val="Header"/>
    <w:uiPriority w:val="99"/>
    <w:rsid w:val="00A3035B"/>
    <w:rPr>
      <w:rFonts w:ascii="Calibri" w:eastAsia="Times New Roman" w:hAnsi="Calibri" w:cs="Times New Roman"/>
      <w:sz w:val="22"/>
      <w:szCs w:val="22"/>
      <w:lang w:val="fr-FR" w:eastAsia="en-US"/>
    </w:rPr>
  </w:style>
  <w:style w:type="paragraph" w:styleId="Footer">
    <w:name w:val="footer"/>
    <w:basedOn w:val="Normal"/>
    <w:link w:val="FooterChar"/>
    <w:uiPriority w:val="99"/>
    <w:unhideWhenUsed/>
    <w:rsid w:val="00A3035B"/>
    <w:pPr>
      <w:tabs>
        <w:tab w:val="center" w:pos="4536"/>
        <w:tab w:val="right" w:pos="9072"/>
      </w:tabs>
      <w:spacing w:after="0" w:line="240" w:lineRule="auto"/>
    </w:pPr>
    <w:rPr>
      <w:rFonts w:ascii="Calibri" w:eastAsia="Times New Roman" w:hAnsi="Calibri" w:cs="Times New Roman"/>
      <w:sz w:val="22"/>
      <w:szCs w:val="22"/>
      <w:lang w:val="fr-FR" w:eastAsia="en-US"/>
    </w:rPr>
  </w:style>
  <w:style w:type="character" w:customStyle="1" w:styleId="FooterChar">
    <w:name w:val="Footer Char"/>
    <w:basedOn w:val="DefaultParagraphFont"/>
    <w:link w:val="Footer"/>
    <w:uiPriority w:val="99"/>
    <w:rsid w:val="00A3035B"/>
    <w:rPr>
      <w:rFonts w:ascii="Calibri" w:eastAsia="Times New Roman" w:hAnsi="Calibri" w:cs="Times New Roman"/>
      <w:sz w:val="22"/>
      <w:szCs w:val="22"/>
      <w:lang w:val="fr-FR" w:eastAsia="en-US"/>
    </w:rPr>
  </w:style>
  <w:style w:type="character" w:styleId="Strong">
    <w:name w:val="Strong"/>
    <w:uiPriority w:val="22"/>
    <w:qFormat/>
    <w:rsid w:val="00A3035B"/>
    <w:rPr>
      <w:b/>
      <w:bCs/>
    </w:rPr>
  </w:style>
  <w:style w:type="paragraph" w:styleId="TOCHeading">
    <w:name w:val="TOC Heading"/>
    <w:basedOn w:val="Heading1"/>
    <w:next w:val="Normal"/>
    <w:uiPriority w:val="39"/>
    <w:unhideWhenUsed/>
    <w:qFormat/>
    <w:rsid w:val="00A3035B"/>
    <w:pPr>
      <w:spacing w:before="240" w:after="0" w:line="259" w:lineRule="auto"/>
      <w:outlineLvl w:val="9"/>
    </w:pPr>
    <w:rPr>
      <w:rFonts w:ascii="Calibri Light" w:eastAsia="Times New Roman" w:hAnsi="Calibri Light" w:cs="Times New Roman"/>
      <w:color w:val="2F5496"/>
      <w:sz w:val="32"/>
      <w:szCs w:val="32"/>
      <w:lang w:val="fr-FR" w:eastAsia="fr-FR"/>
    </w:rPr>
  </w:style>
  <w:style w:type="paragraph" w:styleId="TOC1">
    <w:name w:val="toc 1"/>
    <w:basedOn w:val="Normal"/>
    <w:next w:val="Normal"/>
    <w:autoRedefine/>
    <w:uiPriority w:val="39"/>
    <w:unhideWhenUsed/>
    <w:rsid w:val="00A3035B"/>
    <w:pPr>
      <w:spacing w:after="100" w:line="276" w:lineRule="auto"/>
    </w:pPr>
    <w:rPr>
      <w:rFonts w:ascii="Calibri" w:eastAsia="Times New Roman" w:hAnsi="Calibri" w:cs="Times New Roman"/>
      <w:sz w:val="22"/>
      <w:szCs w:val="22"/>
      <w:lang w:val="fr-FR" w:eastAsia="en-US"/>
    </w:rPr>
  </w:style>
  <w:style w:type="paragraph" w:styleId="TOC2">
    <w:name w:val="toc 2"/>
    <w:basedOn w:val="Normal"/>
    <w:next w:val="Normal"/>
    <w:autoRedefine/>
    <w:uiPriority w:val="39"/>
    <w:unhideWhenUsed/>
    <w:rsid w:val="00A3035B"/>
    <w:pPr>
      <w:spacing w:after="100" w:line="276" w:lineRule="auto"/>
      <w:ind w:left="220"/>
    </w:pPr>
    <w:rPr>
      <w:rFonts w:ascii="Calibri" w:eastAsia="Times New Roman" w:hAnsi="Calibri" w:cs="Times New Roman"/>
      <w:sz w:val="22"/>
      <w:szCs w:val="22"/>
      <w:lang w:val="fr-FR" w:eastAsia="en-US"/>
    </w:rPr>
  </w:style>
  <w:style w:type="paragraph" w:styleId="TOC3">
    <w:name w:val="toc 3"/>
    <w:basedOn w:val="Normal"/>
    <w:next w:val="Normal"/>
    <w:autoRedefine/>
    <w:uiPriority w:val="39"/>
    <w:unhideWhenUsed/>
    <w:rsid w:val="00A3035B"/>
    <w:pPr>
      <w:spacing w:after="100" w:line="276" w:lineRule="auto"/>
      <w:ind w:left="440"/>
    </w:pPr>
    <w:rPr>
      <w:rFonts w:ascii="Calibri" w:eastAsia="Times New Roman" w:hAnsi="Calibri" w:cs="Times New Roman"/>
      <w:sz w:val="22"/>
      <w:szCs w:val="22"/>
      <w:lang w:val="fr-FR" w:eastAsia="en-US"/>
    </w:rPr>
  </w:style>
  <w:style w:type="paragraph" w:styleId="TOC4">
    <w:name w:val="toc 4"/>
    <w:basedOn w:val="Normal"/>
    <w:next w:val="Normal"/>
    <w:autoRedefine/>
    <w:uiPriority w:val="39"/>
    <w:unhideWhenUsed/>
    <w:rsid w:val="00A3035B"/>
    <w:pPr>
      <w:spacing w:after="100"/>
      <w:ind w:left="720"/>
    </w:pPr>
    <w:rPr>
      <w:rFonts w:ascii="Calibri" w:eastAsia="Times New Roman" w:hAnsi="Calibri" w:cs="Times New Roman"/>
      <w:kern w:val="2"/>
      <w:lang w:val="fr-FR" w:eastAsia="fr-FR"/>
    </w:rPr>
  </w:style>
  <w:style w:type="paragraph" w:styleId="TOC5">
    <w:name w:val="toc 5"/>
    <w:basedOn w:val="Normal"/>
    <w:next w:val="Normal"/>
    <w:autoRedefine/>
    <w:uiPriority w:val="39"/>
    <w:unhideWhenUsed/>
    <w:rsid w:val="00A3035B"/>
    <w:pPr>
      <w:spacing w:after="100"/>
      <w:ind w:left="960"/>
    </w:pPr>
    <w:rPr>
      <w:rFonts w:ascii="Calibri" w:eastAsia="Times New Roman" w:hAnsi="Calibri" w:cs="Times New Roman"/>
      <w:kern w:val="2"/>
      <w:lang w:val="fr-FR" w:eastAsia="fr-FR"/>
    </w:rPr>
  </w:style>
  <w:style w:type="paragraph" w:styleId="TOC6">
    <w:name w:val="toc 6"/>
    <w:basedOn w:val="Normal"/>
    <w:next w:val="Normal"/>
    <w:autoRedefine/>
    <w:uiPriority w:val="39"/>
    <w:unhideWhenUsed/>
    <w:rsid w:val="00A3035B"/>
    <w:pPr>
      <w:spacing w:after="100"/>
      <w:ind w:left="1200"/>
    </w:pPr>
    <w:rPr>
      <w:rFonts w:ascii="Calibri" w:eastAsia="Times New Roman" w:hAnsi="Calibri" w:cs="Times New Roman"/>
      <w:kern w:val="2"/>
      <w:lang w:val="fr-FR" w:eastAsia="fr-FR"/>
    </w:rPr>
  </w:style>
  <w:style w:type="paragraph" w:styleId="TOC7">
    <w:name w:val="toc 7"/>
    <w:basedOn w:val="Normal"/>
    <w:next w:val="Normal"/>
    <w:autoRedefine/>
    <w:uiPriority w:val="39"/>
    <w:unhideWhenUsed/>
    <w:rsid w:val="00A3035B"/>
    <w:pPr>
      <w:spacing w:after="100"/>
      <w:ind w:left="1440"/>
    </w:pPr>
    <w:rPr>
      <w:rFonts w:ascii="Calibri" w:eastAsia="Times New Roman" w:hAnsi="Calibri" w:cs="Times New Roman"/>
      <w:kern w:val="2"/>
      <w:lang w:val="fr-FR" w:eastAsia="fr-FR"/>
    </w:rPr>
  </w:style>
  <w:style w:type="paragraph" w:styleId="TOC8">
    <w:name w:val="toc 8"/>
    <w:basedOn w:val="Normal"/>
    <w:next w:val="Normal"/>
    <w:autoRedefine/>
    <w:uiPriority w:val="39"/>
    <w:unhideWhenUsed/>
    <w:rsid w:val="00A3035B"/>
    <w:pPr>
      <w:spacing w:after="100"/>
      <w:ind w:left="1680"/>
    </w:pPr>
    <w:rPr>
      <w:rFonts w:ascii="Calibri" w:eastAsia="Times New Roman" w:hAnsi="Calibri" w:cs="Times New Roman"/>
      <w:kern w:val="2"/>
      <w:lang w:val="fr-FR" w:eastAsia="fr-FR"/>
    </w:rPr>
  </w:style>
  <w:style w:type="paragraph" w:styleId="TOC9">
    <w:name w:val="toc 9"/>
    <w:basedOn w:val="Normal"/>
    <w:next w:val="Normal"/>
    <w:autoRedefine/>
    <w:uiPriority w:val="39"/>
    <w:unhideWhenUsed/>
    <w:rsid w:val="00A3035B"/>
    <w:pPr>
      <w:spacing w:after="100"/>
      <w:ind w:left="1920"/>
    </w:pPr>
    <w:rPr>
      <w:rFonts w:ascii="Calibri" w:eastAsia="Times New Roman" w:hAnsi="Calibri" w:cs="Times New Roman"/>
      <w:kern w:val="2"/>
      <w:lang w:val="fr-FR" w:eastAsia="fr-FR"/>
    </w:rPr>
  </w:style>
  <w:style w:type="table" w:customStyle="1" w:styleId="GridTable5Dark-Accent11">
    <w:name w:val="Grid Table 5 Dark - Accent 11"/>
    <w:basedOn w:val="TableNormal"/>
    <w:uiPriority w:val="50"/>
    <w:rsid w:val="00A3035B"/>
    <w:pPr>
      <w:spacing w:after="0" w:line="240" w:lineRule="auto"/>
    </w:pPr>
    <w:rPr>
      <w:rFonts w:ascii="Calibri" w:eastAsia="Calibri" w:hAnsi="Calibri" w:cs="Times New Roman"/>
      <w:sz w:val="20"/>
      <w:szCs w:val="20"/>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1Light-Accent11">
    <w:name w:val="Grid Table 1 Light - Accent 11"/>
    <w:basedOn w:val="TableNormal"/>
    <w:uiPriority w:val="46"/>
    <w:rsid w:val="00A3035B"/>
    <w:pPr>
      <w:spacing w:after="0" w:line="240" w:lineRule="auto"/>
    </w:pPr>
    <w:rPr>
      <w:rFonts w:ascii="Calibri" w:eastAsia="Calibri" w:hAnsi="Calibri" w:cs="Times New Roman"/>
      <w:sz w:val="20"/>
      <w:szCs w:val="20"/>
      <w:lang w:val="en-US"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A3035B"/>
    <w:pPr>
      <w:spacing w:after="0" w:line="240" w:lineRule="auto"/>
    </w:pPr>
    <w:rPr>
      <w:rFonts w:ascii="Calibri" w:eastAsia="Calibri" w:hAnsi="Calibri" w:cs="Times New Roman"/>
      <w:sz w:val="20"/>
      <w:szCs w:val="20"/>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A3035B"/>
    <w:pPr>
      <w:spacing w:after="200" w:line="240" w:lineRule="auto"/>
    </w:pPr>
    <w:rPr>
      <w:rFonts w:ascii="Calibri" w:eastAsia="Times New Roman" w:hAnsi="Calibri" w:cs="Times New Roman"/>
      <w:i/>
      <w:iCs/>
      <w:color w:val="44546A"/>
      <w:sz w:val="18"/>
      <w:szCs w:val="18"/>
      <w:lang w:val="fr-FR" w:eastAsia="en-US"/>
    </w:rPr>
  </w:style>
  <w:style w:type="character" w:customStyle="1" w:styleId="relative">
    <w:name w:val="relative"/>
    <w:basedOn w:val="DefaultParagraphFont"/>
    <w:rsid w:val="00A3035B"/>
  </w:style>
  <w:style w:type="paragraph" w:styleId="BalloonText">
    <w:name w:val="Balloon Text"/>
    <w:basedOn w:val="Normal"/>
    <w:link w:val="BalloonTextChar"/>
    <w:uiPriority w:val="99"/>
    <w:semiHidden/>
    <w:unhideWhenUsed/>
    <w:rsid w:val="00A3035B"/>
    <w:pPr>
      <w:spacing w:after="0" w:line="240" w:lineRule="auto"/>
    </w:pPr>
    <w:rPr>
      <w:rFonts w:ascii="Tahoma" w:eastAsia="Times New Roman" w:hAnsi="Tahoma" w:cs="Tahoma"/>
      <w:sz w:val="16"/>
      <w:szCs w:val="16"/>
      <w:lang w:val="fr-FR" w:eastAsia="en-US"/>
    </w:rPr>
  </w:style>
  <w:style w:type="character" w:customStyle="1" w:styleId="BalloonTextChar">
    <w:name w:val="Balloon Text Char"/>
    <w:basedOn w:val="DefaultParagraphFont"/>
    <w:link w:val="BalloonText"/>
    <w:uiPriority w:val="99"/>
    <w:semiHidden/>
    <w:rsid w:val="00A3035B"/>
    <w:rPr>
      <w:rFonts w:ascii="Tahoma" w:eastAsia="Times New Roman" w:hAnsi="Tahoma" w:cs="Tahoma"/>
      <w:sz w:val="16"/>
      <w:szCs w:val="16"/>
      <w:lang w:val="fr-FR" w:eastAsia="en-US"/>
    </w:rPr>
  </w:style>
  <w:style w:type="paragraph" w:styleId="Revision">
    <w:name w:val="Revision"/>
    <w:hidden/>
    <w:uiPriority w:val="99"/>
    <w:semiHidden/>
    <w:rsid w:val="00A3035B"/>
    <w:pPr>
      <w:spacing w:after="0" w:line="240" w:lineRule="auto"/>
    </w:pPr>
    <w:rPr>
      <w:rFonts w:ascii="Calibri" w:eastAsia="Times New Roman" w:hAnsi="Calibri" w:cs="Times New Roman"/>
      <w:sz w:val="22"/>
      <w:szCs w:val="22"/>
      <w:lang w:val="fr-FR" w:eastAsia="en-US"/>
    </w:rPr>
  </w:style>
  <w:style w:type="paragraph" w:styleId="CommentText">
    <w:name w:val="annotation text"/>
    <w:basedOn w:val="Normal"/>
    <w:link w:val="CommentTextChar"/>
    <w:uiPriority w:val="99"/>
    <w:unhideWhenUsed/>
    <w:rsid w:val="00A3035B"/>
    <w:pPr>
      <w:spacing w:after="200" w:line="276" w:lineRule="auto"/>
    </w:pPr>
    <w:rPr>
      <w:rFonts w:ascii="Calibri" w:eastAsia="Times New Roman" w:hAnsi="Calibri" w:cs="Times New Roman"/>
      <w:sz w:val="20"/>
      <w:szCs w:val="20"/>
      <w:lang w:val="fr-FR" w:eastAsia="en-US"/>
    </w:rPr>
  </w:style>
  <w:style w:type="character" w:customStyle="1" w:styleId="CommentTextChar">
    <w:name w:val="Comment Text Char"/>
    <w:basedOn w:val="DefaultParagraphFont"/>
    <w:link w:val="CommentText"/>
    <w:uiPriority w:val="99"/>
    <w:rsid w:val="00A3035B"/>
    <w:rPr>
      <w:rFonts w:ascii="Calibri" w:eastAsia="Times New Roman" w:hAnsi="Calibri" w:cs="Times New Roman"/>
      <w:sz w:val="20"/>
      <w:szCs w:val="20"/>
      <w:lang w:val="fr-FR" w:eastAsia="en-US"/>
    </w:rPr>
  </w:style>
  <w:style w:type="paragraph" w:styleId="CommentSubject">
    <w:name w:val="annotation subject"/>
    <w:basedOn w:val="CommentText"/>
    <w:next w:val="CommentText"/>
    <w:link w:val="CommentSubjectChar"/>
    <w:uiPriority w:val="99"/>
    <w:semiHidden/>
    <w:unhideWhenUsed/>
    <w:rsid w:val="00A3035B"/>
    <w:rPr>
      <w:b/>
      <w:bCs/>
    </w:rPr>
  </w:style>
  <w:style w:type="character" w:customStyle="1" w:styleId="CommentSubjectChar">
    <w:name w:val="Comment Subject Char"/>
    <w:basedOn w:val="CommentTextChar"/>
    <w:link w:val="CommentSubject"/>
    <w:uiPriority w:val="99"/>
    <w:semiHidden/>
    <w:rsid w:val="00A3035B"/>
    <w:rPr>
      <w:rFonts w:ascii="Calibri" w:eastAsia="Times New Roman" w:hAnsi="Calibri" w:cs="Times New Roman"/>
      <w:b/>
      <w:bCs/>
      <w:sz w:val="20"/>
      <w:szCs w:val="20"/>
      <w:lang w:val="fr-FR" w:eastAsia="en-US"/>
    </w:rPr>
  </w:style>
  <w:style w:type="table" w:styleId="GridTable1Light-Accent1">
    <w:name w:val="Grid Table 1 Light Accent 1"/>
    <w:basedOn w:val="TableNormal"/>
    <w:uiPriority w:val="46"/>
    <w:rsid w:val="00A3035B"/>
    <w:pPr>
      <w:spacing w:after="0" w:line="240" w:lineRule="auto"/>
    </w:pPr>
    <w:rPr>
      <w:rFonts w:ascii="Calibri" w:eastAsia="Calibri" w:hAnsi="Calibri" w:cs="Times New Roman"/>
      <w:sz w:val="20"/>
      <w:szCs w:val="20"/>
      <w:lang w:val="en-US"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PlainTable4">
    <w:name w:val="Plain Table 4"/>
    <w:basedOn w:val="TableNormal"/>
    <w:uiPriority w:val="44"/>
    <w:rsid w:val="00A3035B"/>
    <w:pPr>
      <w:spacing w:after="0" w:line="240" w:lineRule="auto"/>
    </w:pPr>
    <w:rPr>
      <w:rFonts w:ascii="Calibri" w:eastAsia="Calibri" w:hAnsi="Calibri" w:cs="Times New Roman"/>
      <w:sz w:val="20"/>
      <w:szCs w:val="20"/>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auGrille4-Accentuation11">
    <w:name w:val="Tableau Grille 4 - Accentuation 11"/>
    <w:basedOn w:val="TableNormal"/>
    <w:uiPriority w:val="49"/>
    <w:rsid w:val="00A3035B"/>
    <w:pPr>
      <w:spacing w:after="0" w:line="240" w:lineRule="auto"/>
    </w:pPr>
    <w:rPr>
      <w:rFonts w:ascii="Calibri" w:eastAsia="Times New Roman" w:hAnsi="Calibri" w:cs="Times New Roman"/>
      <w:sz w:val="22"/>
      <w:szCs w:val="22"/>
      <w:lang w:val="en-US"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auGrille5Fonc-Accentuation11">
    <w:name w:val="Tableau Grille 5 Foncé - Accentuation 11"/>
    <w:basedOn w:val="TableNormal"/>
    <w:uiPriority w:val="50"/>
    <w:rsid w:val="00A3035B"/>
    <w:pPr>
      <w:spacing w:after="0" w:line="240" w:lineRule="auto"/>
    </w:pPr>
    <w:rPr>
      <w:rFonts w:ascii="Calibri" w:eastAsia="Calibri" w:hAnsi="Calibri" w:cs="Times New Roman"/>
      <w:sz w:val="20"/>
      <w:szCs w:val="20"/>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TableauGrille1Clair-Accentuation11">
    <w:name w:val="Tableau Grille 1 Clair - Accentuation 11"/>
    <w:basedOn w:val="TableNormal"/>
    <w:uiPriority w:val="46"/>
    <w:rsid w:val="00A3035B"/>
    <w:pPr>
      <w:spacing w:after="0" w:line="240" w:lineRule="auto"/>
    </w:pPr>
    <w:rPr>
      <w:rFonts w:ascii="Calibri" w:eastAsia="Calibri" w:hAnsi="Calibri" w:cs="Times New Roman"/>
      <w:sz w:val="20"/>
      <w:szCs w:val="20"/>
      <w:lang w:val="en-US"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eauGrille1Clair-Accentuation51">
    <w:name w:val="Tableau Grille 1 Clair - Accentuation 51"/>
    <w:basedOn w:val="TableNormal"/>
    <w:uiPriority w:val="46"/>
    <w:rsid w:val="00A3035B"/>
    <w:pPr>
      <w:spacing w:after="0" w:line="240" w:lineRule="auto"/>
    </w:pPr>
    <w:rPr>
      <w:rFonts w:ascii="Calibri" w:eastAsia="Calibri" w:hAnsi="Calibri" w:cs="Times New Roman"/>
      <w:sz w:val="20"/>
      <w:szCs w:val="20"/>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A3035B"/>
    <w:pPr>
      <w:spacing w:after="200" w:line="276" w:lineRule="auto"/>
    </w:pPr>
    <w:rPr>
      <w:rFonts w:ascii="Calibri" w:eastAsia="Times New Roman" w:hAnsi="Calibri" w:cs="Times New Roman"/>
      <w:sz w:val="22"/>
      <w:szCs w:val="22"/>
      <w:lang w:val="fr-FR" w:eastAsia="en-US"/>
    </w:rPr>
  </w:style>
  <w:style w:type="paragraph" w:styleId="EndnoteText">
    <w:name w:val="endnote text"/>
    <w:basedOn w:val="Normal"/>
    <w:link w:val="EndnoteTextChar"/>
    <w:uiPriority w:val="99"/>
    <w:unhideWhenUsed/>
    <w:rsid w:val="00400240"/>
    <w:pPr>
      <w:spacing w:after="0" w:line="240" w:lineRule="auto"/>
    </w:pPr>
    <w:rPr>
      <w:sz w:val="20"/>
      <w:szCs w:val="20"/>
    </w:rPr>
  </w:style>
  <w:style w:type="character" w:customStyle="1" w:styleId="EndnoteTextChar">
    <w:name w:val="Endnote Text Char"/>
    <w:basedOn w:val="DefaultParagraphFont"/>
    <w:link w:val="EndnoteText"/>
    <w:uiPriority w:val="99"/>
    <w:rsid w:val="00400240"/>
    <w:rPr>
      <w:sz w:val="20"/>
      <w:szCs w:val="20"/>
    </w:rPr>
  </w:style>
  <w:style w:type="character" w:styleId="EndnoteReference">
    <w:name w:val="endnote reference"/>
    <w:basedOn w:val="DefaultParagraphFont"/>
    <w:uiPriority w:val="99"/>
    <w:semiHidden/>
    <w:unhideWhenUsed/>
    <w:rsid w:val="00400240"/>
    <w:rPr>
      <w:vertAlign w:val="superscript"/>
    </w:rPr>
  </w:style>
  <w:style w:type="character" w:customStyle="1" w:styleId="apple-converted-space">
    <w:name w:val="apple-converted-space"/>
    <w:basedOn w:val="DefaultParagraphFont"/>
    <w:rsid w:val="002145D2"/>
  </w:style>
  <w:style w:type="table" w:styleId="GridTable1Light">
    <w:name w:val="Grid Table 1 Light"/>
    <w:basedOn w:val="TableNormal"/>
    <w:uiPriority w:val="46"/>
    <w:rsid w:val="000730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theme" Target="theme/theme1.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diagramColors" Target="diagrams/colors2.xml"/><Relationship Id="rId68" Type="http://schemas.openxmlformats.org/officeDocument/2006/relationships/diagramColors" Target="diagrams/colors3.xml"/><Relationship Id="rId84" Type="http://schemas.microsoft.com/office/2007/relationships/diagramDrawing" Target="diagrams/drawing6.xml"/><Relationship Id="rId89" Type="http://schemas.openxmlformats.org/officeDocument/2006/relationships/image" Target="media/image30.png"/><Relationship Id="rId112" Type="http://schemas.openxmlformats.org/officeDocument/2006/relationships/image" Target="media/image57.png"/><Relationship Id="rId16" Type="http://schemas.openxmlformats.org/officeDocument/2006/relationships/image" Target="media/image7.png"/><Relationship Id="rId107" Type="http://schemas.openxmlformats.org/officeDocument/2006/relationships/image" Target="media/image52.png"/><Relationship Id="rId11" Type="http://schemas.openxmlformats.org/officeDocument/2006/relationships/footer" Target="footer1.xml"/><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diagramColors" Target="diagrams/colors1.xml"/><Relationship Id="rId74" Type="http://schemas.microsoft.com/office/2007/relationships/diagramDrawing" Target="diagrams/drawing4.xml"/><Relationship Id="rId79" Type="http://schemas.microsoft.com/office/2007/relationships/diagramDrawing" Target="diagrams/drawing5.xml"/><Relationship Id="rId102" Type="http://schemas.openxmlformats.org/officeDocument/2006/relationships/image" Target="media/image47.png"/><Relationship Id="rId5" Type="http://schemas.openxmlformats.org/officeDocument/2006/relationships/settings" Target="settings.xml"/><Relationship Id="rId90" Type="http://schemas.openxmlformats.org/officeDocument/2006/relationships/image" Target="media/image31.png"/><Relationship Id="rId95" Type="http://schemas.openxmlformats.org/officeDocument/2006/relationships/image" Target="media/image36.png"/><Relationship Id="rId43" Type="http://schemas.openxmlformats.org/officeDocument/2006/relationships/image" Target="media/image14.png"/><Relationship Id="rId48" Type="http://schemas.openxmlformats.org/officeDocument/2006/relationships/image" Target="media/image19.png"/><Relationship Id="rId64" Type="http://schemas.microsoft.com/office/2007/relationships/diagramDrawing" Target="diagrams/drawing2.xml"/><Relationship Id="rId69" Type="http://schemas.microsoft.com/office/2007/relationships/diagramDrawing" Target="diagrams/drawing3.xml"/><Relationship Id="rId113" Type="http://schemas.openxmlformats.org/officeDocument/2006/relationships/image" Target="media/image58.png"/><Relationship Id="rId80" Type="http://schemas.openxmlformats.org/officeDocument/2006/relationships/diagramData" Target="diagrams/data6.xml"/><Relationship Id="rId85" Type="http://schemas.openxmlformats.org/officeDocument/2006/relationships/image" Target="media/image22.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00.png"/><Relationship Id="rId38" Type="http://schemas.openxmlformats.org/officeDocument/2006/relationships/image" Target="media/image25.png"/><Relationship Id="rId46" Type="http://schemas.openxmlformats.org/officeDocument/2006/relationships/image" Target="media/image17.png"/><Relationship Id="rId59" Type="http://schemas.microsoft.com/office/2007/relationships/diagramDrawing" Target="diagrams/drawing1.xml"/><Relationship Id="rId67" Type="http://schemas.openxmlformats.org/officeDocument/2006/relationships/diagramQuickStyle" Target="diagrams/quickStyle3.xml"/><Relationship Id="rId103" Type="http://schemas.openxmlformats.org/officeDocument/2006/relationships/image" Target="media/image48.png"/><Relationship Id="rId108" Type="http://schemas.openxmlformats.org/officeDocument/2006/relationships/image" Target="media/image53.png"/><Relationship Id="rId116" Type="http://schemas.openxmlformats.org/officeDocument/2006/relationships/fontTable" Target="fontTable.xml"/><Relationship Id="rId41" Type="http://schemas.openxmlformats.org/officeDocument/2006/relationships/image" Target="media/image12.png"/><Relationship Id="rId54" Type="http://schemas.openxmlformats.org/officeDocument/2006/relationships/image" Target="media/image21.png"/><Relationship Id="rId62" Type="http://schemas.openxmlformats.org/officeDocument/2006/relationships/diagramQuickStyle" Target="diagrams/quickStyle2.xml"/><Relationship Id="rId70" Type="http://schemas.openxmlformats.org/officeDocument/2006/relationships/diagramData" Target="diagrams/data4.xml"/><Relationship Id="rId75" Type="http://schemas.openxmlformats.org/officeDocument/2006/relationships/diagramData" Target="diagrams/data5.xml"/><Relationship Id="rId83" Type="http://schemas.openxmlformats.org/officeDocument/2006/relationships/diagramColors" Target="diagrams/colors6.xml"/><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image" Target="media/image41.png"/><Relationship Id="rId111"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36" Type="http://schemas.openxmlformats.org/officeDocument/2006/relationships/image" Target="media/image23.png"/><Relationship Id="rId49" Type="http://schemas.openxmlformats.org/officeDocument/2006/relationships/image" Target="media/image20.png"/><Relationship Id="rId57" Type="http://schemas.openxmlformats.org/officeDocument/2006/relationships/diagramQuickStyle" Target="diagrams/quickStyle1.xml"/><Relationship Id="rId106" Type="http://schemas.openxmlformats.org/officeDocument/2006/relationships/image" Target="media/image51.png"/><Relationship Id="rId114" Type="http://schemas.openxmlformats.org/officeDocument/2006/relationships/image" Target="media/image59.png"/><Relationship Id="rId10" Type="http://schemas.openxmlformats.org/officeDocument/2006/relationships/image" Target="media/image2.png"/><Relationship Id="rId44" Type="http://schemas.openxmlformats.org/officeDocument/2006/relationships/image" Target="media/image15.png"/><Relationship Id="rId52" Type="http://schemas.openxmlformats.org/officeDocument/2006/relationships/image" Target="media/image39.png"/><Relationship Id="rId60" Type="http://schemas.openxmlformats.org/officeDocument/2006/relationships/diagramData" Target="diagrams/data2.xml"/><Relationship Id="rId65" Type="http://schemas.openxmlformats.org/officeDocument/2006/relationships/diagramData" Target="diagrams/data3.xml"/><Relationship Id="rId73" Type="http://schemas.openxmlformats.org/officeDocument/2006/relationships/diagramColors" Target="diagrams/colors4.xml"/><Relationship Id="rId78" Type="http://schemas.openxmlformats.org/officeDocument/2006/relationships/diagramColors" Target="diagrams/colors5.xml"/><Relationship Id="rId81" Type="http://schemas.openxmlformats.org/officeDocument/2006/relationships/diagramLayout" Target="diagrams/layout6.xml"/><Relationship Id="rId86" Type="http://schemas.openxmlformats.org/officeDocument/2006/relationships/image" Target="media/image27.png"/><Relationship Id="rId94" Type="http://schemas.openxmlformats.org/officeDocument/2006/relationships/image" Target="media/image35.png"/><Relationship Id="rId99" Type="http://schemas.openxmlformats.org/officeDocument/2006/relationships/image" Target="media/image44.png"/><Relationship Id="rId101" Type="http://schemas.openxmlformats.org/officeDocument/2006/relationships/image" Target="media/image4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109" Type="http://schemas.openxmlformats.org/officeDocument/2006/relationships/image" Target="media/image54.png"/><Relationship Id="rId34" Type="http://schemas.openxmlformats.org/officeDocument/2006/relationships/image" Target="media/image210.png"/><Relationship Id="rId50" Type="http://schemas.openxmlformats.org/officeDocument/2006/relationships/image" Target="media/image37.png"/><Relationship Id="rId55" Type="http://schemas.openxmlformats.org/officeDocument/2006/relationships/diagramData" Target="diagrams/data1.xml"/><Relationship Id="rId76" Type="http://schemas.openxmlformats.org/officeDocument/2006/relationships/diagramLayout" Target="diagrams/layout5.xml"/><Relationship Id="rId97" Type="http://schemas.openxmlformats.org/officeDocument/2006/relationships/image" Target="media/image42.png"/><Relationship Id="rId104" Type="http://schemas.openxmlformats.org/officeDocument/2006/relationships/image" Target="media/image49.png"/><Relationship Id="rId7" Type="http://schemas.openxmlformats.org/officeDocument/2006/relationships/footnotes" Target="footnotes.xml"/><Relationship Id="rId71" Type="http://schemas.openxmlformats.org/officeDocument/2006/relationships/diagramLayout" Target="diagrams/layout4.xml"/><Relationship Id="rId92" Type="http://schemas.openxmlformats.org/officeDocument/2006/relationships/image" Target="media/image33.png"/><Relationship Id="rId2" Type="http://schemas.openxmlformats.org/officeDocument/2006/relationships/customXml" Target="../customXml/item2.xm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diagramLayout" Target="diagrams/layout3.xml"/><Relationship Id="rId87" Type="http://schemas.openxmlformats.org/officeDocument/2006/relationships/image" Target="media/image28.png"/><Relationship Id="rId110" Type="http://schemas.openxmlformats.org/officeDocument/2006/relationships/image" Target="media/image55.png"/><Relationship Id="rId115" Type="http://schemas.openxmlformats.org/officeDocument/2006/relationships/footer" Target="footer2.xml"/><Relationship Id="rId61" Type="http://schemas.openxmlformats.org/officeDocument/2006/relationships/diagramLayout" Target="diagrams/layout2.xml"/><Relationship Id="rId82" Type="http://schemas.openxmlformats.org/officeDocument/2006/relationships/diagramQuickStyle" Target="diagrams/quickStyle6.xml"/><Relationship Id="rId19" Type="http://schemas.openxmlformats.org/officeDocument/2006/relationships/image" Target="media/image10.png"/><Relationship Id="rId14" Type="http://schemas.openxmlformats.org/officeDocument/2006/relationships/image" Target="media/image5.png"/><Relationship Id="rId35" Type="http://schemas.openxmlformats.org/officeDocument/2006/relationships/image" Target="media/image220.png"/><Relationship Id="rId56" Type="http://schemas.openxmlformats.org/officeDocument/2006/relationships/diagramLayout" Target="diagrams/layout1.xml"/><Relationship Id="rId77" Type="http://schemas.openxmlformats.org/officeDocument/2006/relationships/diagramQuickStyle" Target="diagrams/quickStyle5.xml"/><Relationship Id="rId100" Type="http://schemas.openxmlformats.org/officeDocument/2006/relationships/image" Target="media/image45.png"/><Relationship Id="rId105" Type="http://schemas.openxmlformats.org/officeDocument/2006/relationships/image" Target="media/image50.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diagramQuickStyle" Target="diagrams/quickStyle4.xml"/><Relationship Id="rId93" Type="http://schemas.openxmlformats.org/officeDocument/2006/relationships/image" Target="media/image34.png"/><Relationship Id="rId98" Type="http://schemas.openxmlformats.org/officeDocument/2006/relationships/image" Target="media/image43.pn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B8F7A6-B7A6-44D1-99E6-D0652C5BB9B3}" type="doc">
      <dgm:prSet loTypeId="urn:microsoft.com/office/officeart/2024/layout/NumberedLinearArrowProcess#5" loCatId="process" qsTypeId="urn:microsoft.com/office/officeart/2005/8/quickstyle/simple5" qsCatId="simple" csTypeId="urn:microsoft.com/office/officeart/2005/8/colors/accent1_2" csCatId="accent1" phldr="1"/>
      <dgm:spPr/>
      <dgm:t>
        <a:bodyPr/>
        <a:lstStyle/>
        <a:p>
          <a:endParaRPr lang="fr-FR"/>
        </a:p>
      </dgm:t>
    </dgm:pt>
    <dgm:pt modelId="{9842AC0A-9B3C-4424-B797-5C1432ABEBBF}">
      <dgm:prSet phldrT="[Texte]" custT="1"/>
      <dgm:spPr>
        <a:xfrm>
          <a:off x="40905" y="361747"/>
          <a:ext cx="678276" cy="96476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200" b="0"/>
            <a:t>Submitted </a:t>
          </a:r>
          <a:endParaRPr lang="fr-FR" sz="1200" b="0">
            <a:solidFill>
              <a:sysClr val="windowText" lastClr="000000">
                <a:hueOff val="0"/>
                <a:satOff val="0"/>
                <a:lumOff val="0"/>
                <a:alphaOff val="0"/>
              </a:sysClr>
            </a:solidFill>
            <a:latin typeface="Cambria" panose="02040503050406030204" pitchFamily="18" charset="0"/>
            <a:ea typeface="+mn-ea"/>
            <a:cs typeface="+mn-cs"/>
          </a:endParaRPr>
        </a:p>
      </dgm:t>
    </dgm:pt>
    <dgm:pt modelId="{40CBA69B-65BC-4A30-9E8F-BFA23BD8B9D7}" type="parTrans" cxnId="{18F90C40-4352-4B99-9D4C-8B77322BFDA8}">
      <dgm:prSet/>
      <dgm:spPr/>
      <dgm:t>
        <a:bodyPr/>
        <a:lstStyle/>
        <a:p>
          <a:endParaRPr lang="fr-FR"/>
        </a:p>
      </dgm:t>
    </dgm:pt>
    <dgm:pt modelId="{FC15F15E-B867-42B5-BEAF-5FA116D88BAF}" type="sibTrans" cxnId="{18F90C40-4352-4B99-9D4C-8B77322BFDA8}">
      <dgm:prSet phldrT="1" phldr="0"/>
      <dgm:spPr>
        <a:xfrm>
          <a:off x="305346" y="6870"/>
          <a:ext cx="149393" cy="149393"/>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1</a:t>
          </a:r>
        </a:p>
      </dgm:t>
    </dgm:pt>
    <dgm:pt modelId="{48BF7430-A768-4F2F-8321-D2E01009BD7C}">
      <dgm:prSet phldrT="[Texte]" custT="1"/>
      <dgm:spPr>
        <a:xfrm>
          <a:off x="794545" y="361747"/>
          <a:ext cx="678276" cy="96476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200"/>
            <a:t>Under validation</a:t>
          </a:r>
          <a:endParaRPr lang="fr-FR" sz="1200">
            <a:solidFill>
              <a:sysClr val="windowText" lastClr="000000">
                <a:hueOff val="0"/>
                <a:satOff val="0"/>
                <a:lumOff val="0"/>
                <a:alphaOff val="0"/>
              </a:sysClr>
            </a:solidFill>
            <a:latin typeface="Cambria" panose="02040503050406030204" pitchFamily="18" charset="0"/>
            <a:ea typeface="+mn-ea"/>
            <a:cs typeface="+mn-cs"/>
          </a:endParaRPr>
        </a:p>
      </dgm:t>
    </dgm:pt>
    <dgm:pt modelId="{3B740A04-BF86-4056-AC92-DA2BDE512DD4}" type="parTrans" cxnId="{26CAC95C-B881-4DC0-B24D-00F0BCFFF29D}">
      <dgm:prSet/>
      <dgm:spPr/>
      <dgm:t>
        <a:bodyPr/>
        <a:lstStyle/>
        <a:p>
          <a:endParaRPr lang="fr-FR"/>
        </a:p>
      </dgm:t>
    </dgm:pt>
    <dgm:pt modelId="{9E86AD82-7E2F-47CE-97E0-2010D85C83D5}" type="sibTrans" cxnId="{26CAC95C-B881-4DC0-B24D-00F0BCFFF29D}">
      <dgm:prSet phldrT="2" phldr="0"/>
      <dgm:spPr>
        <a:xfrm>
          <a:off x="1058987" y="6870"/>
          <a:ext cx="149393" cy="149393"/>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2</a:t>
          </a:r>
        </a:p>
      </dgm:t>
    </dgm:pt>
    <dgm:pt modelId="{DACCDD23-F0FE-49C4-B4EC-75A7F8391CF7}">
      <dgm:prSet phldrT="[Texte]" custT="1"/>
      <dgm:spPr>
        <a:xfrm>
          <a:off x="1548186" y="361747"/>
          <a:ext cx="678276" cy="96476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200" b="0"/>
            <a:t>Assigned </a:t>
          </a:r>
          <a:endParaRPr lang="fr-FR" sz="1200" b="0">
            <a:solidFill>
              <a:sysClr val="windowText" lastClr="000000">
                <a:hueOff val="0"/>
                <a:satOff val="0"/>
                <a:lumOff val="0"/>
                <a:alphaOff val="0"/>
              </a:sysClr>
            </a:solidFill>
            <a:latin typeface="Cambria" panose="02040503050406030204" pitchFamily="18" charset="0"/>
            <a:ea typeface="+mn-ea"/>
            <a:cs typeface="+mn-cs"/>
          </a:endParaRPr>
        </a:p>
      </dgm:t>
    </dgm:pt>
    <dgm:pt modelId="{BC94E48B-045C-45C0-951E-10E168170B63}" type="parTrans" cxnId="{C06DF331-C97C-4732-AD9E-6543173E5A6A}">
      <dgm:prSet/>
      <dgm:spPr/>
      <dgm:t>
        <a:bodyPr/>
        <a:lstStyle/>
        <a:p>
          <a:endParaRPr lang="fr-FR"/>
        </a:p>
      </dgm:t>
    </dgm:pt>
    <dgm:pt modelId="{04470727-CC16-452E-944E-A6EFBD3A2E41}" type="sibTrans" cxnId="{C06DF331-C97C-4732-AD9E-6543173E5A6A}">
      <dgm:prSet phldrT="3" phldr="0"/>
      <dgm:spPr>
        <a:xfrm>
          <a:off x="1812627" y="6870"/>
          <a:ext cx="149393" cy="149393"/>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3</a:t>
          </a:r>
        </a:p>
      </dgm:t>
    </dgm:pt>
    <dgm:pt modelId="{339946E4-8384-47C9-B7F7-637FFF3EBD0B}">
      <dgm:prSet custT="1"/>
      <dgm:spPr>
        <a:xfrm>
          <a:off x="2301826" y="361747"/>
          <a:ext cx="678276" cy="96476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200"/>
            <a:t>In progress</a:t>
          </a:r>
          <a:endParaRPr lang="fr-FR" sz="1200">
            <a:solidFill>
              <a:sysClr val="windowText" lastClr="000000">
                <a:hueOff val="0"/>
                <a:satOff val="0"/>
                <a:lumOff val="0"/>
                <a:alphaOff val="0"/>
              </a:sysClr>
            </a:solidFill>
            <a:latin typeface="Cambria" panose="02040503050406030204" pitchFamily="18" charset="0"/>
            <a:ea typeface="+mn-ea"/>
            <a:cs typeface="+mn-cs"/>
          </a:endParaRPr>
        </a:p>
      </dgm:t>
    </dgm:pt>
    <dgm:pt modelId="{FA73A48E-A507-4129-AB52-18329070B25B}" type="parTrans" cxnId="{BCAB91EC-8E78-408C-9F13-4F432C10019C}">
      <dgm:prSet/>
      <dgm:spPr/>
      <dgm:t>
        <a:bodyPr/>
        <a:lstStyle/>
        <a:p>
          <a:endParaRPr lang="fr-FR"/>
        </a:p>
      </dgm:t>
    </dgm:pt>
    <dgm:pt modelId="{E08BBEB2-B968-423B-A0EF-1DDFA268B1D9}" type="sibTrans" cxnId="{BCAB91EC-8E78-408C-9F13-4F432C10019C}">
      <dgm:prSet phldrT="4" phldr="0"/>
      <dgm:spPr>
        <a:xfrm>
          <a:off x="2566268" y="6870"/>
          <a:ext cx="149393" cy="149393"/>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fr-FR">
              <a:solidFill>
                <a:sysClr val="window" lastClr="FFFFFF"/>
              </a:solidFill>
              <a:latin typeface="Aptos" panose="02110004020202020204"/>
              <a:ea typeface="+mn-ea"/>
              <a:cs typeface="+mn-cs"/>
            </a:rPr>
            <a:t>4</a:t>
          </a:r>
        </a:p>
      </dgm:t>
    </dgm:pt>
    <dgm:pt modelId="{66A926FC-22D5-4772-9090-4AD291CF69D1}">
      <dgm:prSet custT="1"/>
      <dgm:spPr>
        <a:xfrm>
          <a:off x="3055467" y="361747"/>
          <a:ext cx="678276" cy="96476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fr-FR" sz="1200">
              <a:solidFill>
                <a:sysClr val="windowText" lastClr="000000">
                  <a:hueOff val="0"/>
                  <a:satOff val="0"/>
                  <a:lumOff val="0"/>
                  <a:alphaOff val="0"/>
                </a:sysClr>
              </a:solidFill>
              <a:latin typeface="Cambria" panose="02040503050406030204" pitchFamily="18" charset="0"/>
              <a:ea typeface="+mn-ea"/>
              <a:cs typeface="+mn-cs"/>
            </a:rPr>
            <a:t>Resolved</a:t>
          </a:r>
        </a:p>
      </dgm:t>
    </dgm:pt>
    <dgm:pt modelId="{081C9D21-02D7-4EB2-9933-D728714D86E0}" type="parTrans" cxnId="{BD6FAFFF-7065-4E60-8E99-100B85B575C1}">
      <dgm:prSet/>
      <dgm:spPr/>
      <dgm:t>
        <a:bodyPr/>
        <a:lstStyle/>
        <a:p>
          <a:endParaRPr lang="fr-FR"/>
        </a:p>
      </dgm:t>
    </dgm:pt>
    <dgm:pt modelId="{F90FAAFF-9493-4BA8-9397-19FC1409897F}" type="sibTrans" cxnId="{BD6FAFFF-7065-4E60-8E99-100B85B575C1}">
      <dgm:prSet phldrT="5" phldr="0"/>
      <dgm:spPr>
        <a:xfrm>
          <a:off x="3319908" y="6870"/>
          <a:ext cx="149393" cy="149393"/>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fr-FR">
              <a:solidFill>
                <a:sysClr val="window" lastClr="FFFFFF"/>
              </a:solidFill>
              <a:latin typeface="Aptos" panose="02110004020202020204"/>
              <a:ea typeface="+mn-ea"/>
              <a:cs typeface="+mn-cs"/>
            </a:rPr>
            <a:t>5</a:t>
          </a:r>
        </a:p>
      </dgm:t>
    </dgm:pt>
    <dgm:pt modelId="{95D1AC45-ABFD-40F5-A801-114BCD62886C}">
      <dgm:prSet custT="1"/>
      <dgm:spPr>
        <a:xfrm>
          <a:off x="3809107" y="361747"/>
          <a:ext cx="678276" cy="96476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200" b="0"/>
            <a:t>Closed </a:t>
          </a:r>
          <a:endParaRPr lang="fr-FR" sz="1200" b="0">
            <a:solidFill>
              <a:sysClr val="windowText" lastClr="000000">
                <a:hueOff val="0"/>
                <a:satOff val="0"/>
                <a:lumOff val="0"/>
                <a:alphaOff val="0"/>
              </a:sysClr>
            </a:solidFill>
            <a:latin typeface="Cambria" panose="02040503050406030204" pitchFamily="18" charset="0"/>
            <a:ea typeface="+mn-ea"/>
            <a:cs typeface="+mn-cs"/>
          </a:endParaRPr>
        </a:p>
      </dgm:t>
    </dgm:pt>
    <dgm:pt modelId="{7AFC2CE2-88B9-435E-AE6B-ABE823EAE5A8}" type="parTrans" cxnId="{2C1F908C-0B4F-4486-8C9D-7CB9F7945882}">
      <dgm:prSet/>
      <dgm:spPr/>
      <dgm:t>
        <a:bodyPr/>
        <a:lstStyle/>
        <a:p>
          <a:endParaRPr lang="fr-FR"/>
        </a:p>
      </dgm:t>
    </dgm:pt>
    <dgm:pt modelId="{4A0D0BA1-DF72-48FF-A944-D3F0D9E85D7A}" type="sibTrans" cxnId="{2C1F908C-0B4F-4486-8C9D-7CB9F7945882}">
      <dgm:prSet phldrT="6" phldr="0"/>
      <dgm:spPr>
        <a:xfrm>
          <a:off x="4073549" y="6870"/>
          <a:ext cx="149393" cy="149393"/>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fr-FR">
              <a:solidFill>
                <a:sysClr val="window" lastClr="FFFFFF"/>
              </a:solidFill>
              <a:latin typeface="Aptos" panose="02110004020202020204"/>
              <a:ea typeface="+mn-ea"/>
              <a:cs typeface="+mn-cs"/>
            </a:rPr>
            <a:t>6</a:t>
          </a:r>
        </a:p>
      </dgm:t>
    </dgm:pt>
    <dgm:pt modelId="{6711772E-5F23-4997-ACBE-0E5DC7E9CBC3}">
      <dgm:prSet custT="1"/>
      <dgm:spPr>
        <a:xfrm>
          <a:off x="4562748" y="361747"/>
          <a:ext cx="678276" cy="964767"/>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None/>
          </a:pPr>
          <a:r>
            <a:rPr lang="en-US" sz="1200" b="1"/>
            <a:t>Archived</a:t>
          </a:r>
          <a:r>
            <a:rPr lang="en-US" sz="1200"/>
            <a:t> </a:t>
          </a:r>
          <a:endParaRPr lang="fr-FR" sz="1200">
            <a:solidFill>
              <a:sysClr val="windowText" lastClr="000000">
                <a:hueOff val="0"/>
                <a:satOff val="0"/>
                <a:lumOff val="0"/>
                <a:alphaOff val="0"/>
              </a:sysClr>
            </a:solidFill>
            <a:latin typeface="Cambria" panose="02040503050406030204" pitchFamily="18" charset="0"/>
            <a:ea typeface="+mn-ea"/>
            <a:cs typeface="+mn-cs"/>
          </a:endParaRPr>
        </a:p>
      </dgm:t>
    </dgm:pt>
    <dgm:pt modelId="{3AD58C99-73E8-4CD0-BC0F-DEE4DC4D0E75}" type="parTrans" cxnId="{C0273098-0C8E-4757-99E1-DD36EFDB8383}">
      <dgm:prSet/>
      <dgm:spPr/>
      <dgm:t>
        <a:bodyPr/>
        <a:lstStyle/>
        <a:p>
          <a:endParaRPr lang="fr-FR"/>
        </a:p>
      </dgm:t>
    </dgm:pt>
    <dgm:pt modelId="{63E16D5A-3953-4443-BDA7-D18E7C1A207E}" type="sibTrans" cxnId="{C0273098-0C8E-4757-99E1-DD36EFDB8383}">
      <dgm:prSet phldrT="7" phldr="0"/>
      <dgm:spPr>
        <a:xfrm>
          <a:off x="4827190" y="7870"/>
          <a:ext cx="149391" cy="149391"/>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fr-FR">
              <a:solidFill>
                <a:sysClr val="window" lastClr="FFFFFF"/>
              </a:solidFill>
              <a:latin typeface="Aptos" panose="02110004020202020204"/>
              <a:ea typeface="+mn-ea"/>
              <a:cs typeface="+mn-cs"/>
            </a:rPr>
            <a:t>7</a:t>
          </a:r>
        </a:p>
      </dgm:t>
    </dgm:pt>
    <dgm:pt modelId="{88E14D48-F9CA-409A-8283-45387913153C}" type="pres">
      <dgm:prSet presAssocID="{03B8F7A6-B7A6-44D1-99E6-D0652C5BB9B3}" presName="linearFlow" presStyleCnt="0">
        <dgm:presLayoutVars>
          <dgm:dir/>
          <dgm:animLvl val="lvl"/>
          <dgm:resizeHandles val="exact"/>
        </dgm:presLayoutVars>
      </dgm:prSet>
      <dgm:spPr/>
    </dgm:pt>
    <dgm:pt modelId="{369C473C-5ABD-4C8A-86AF-8EF44DEB93C1}" type="pres">
      <dgm:prSet presAssocID="{9842AC0A-9B3C-4424-B797-5C1432ABEBBF}" presName="compositeNode" presStyleCnt="0"/>
      <dgm:spPr/>
    </dgm:pt>
    <dgm:pt modelId="{58BE3AC7-B145-40BF-B5D5-DFC2DF716A4E}" type="pres">
      <dgm:prSet presAssocID="{9842AC0A-9B3C-4424-B797-5C1432ABEBBF}" presName="parTx" presStyleLbl="node1" presStyleIdx="0" presStyleCnt="0">
        <dgm:presLayoutVars>
          <dgm:chMax val="0"/>
          <dgm:chPref val="0"/>
          <dgm:bulletEnabled val="1"/>
        </dgm:presLayoutVars>
      </dgm:prSet>
      <dgm:spPr/>
    </dgm:pt>
    <dgm:pt modelId="{AC2A30F0-BD26-4069-8200-2D8018CCBE1D}" type="pres">
      <dgm:prSet presAssocID="{9842AC0A-9B3C-4424-B797-5C1432ABEBBF}" presName="parSh" presStyleCnt="0"/>
      <dgm:spPr/>
    </dgm:pt>
    <dgm:pt modelId="{0DFC1FB1-0D75-48C9-84E2-4A52AE033771}" type="pres">
      <dgm:prSet presAssocID="{9842AC0A-9B3C-4424-B797-5C1432ABEBBF}" presName="lineNode" presStyleLbl="alignNode1" presStyleIdx="0" presStyleCnt="21"/>
      <dgm:spPr>
        <a:xfrm>
          <a:off x="417725" y="81531"/>
          <a:ext cx="263774"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6860D305-ABCB-423E-98D5-1D76EFA7A6E0}" type="pres">
      <dgm:prSet presAssocID="{9842AC0A-9B3C-4424-B797-5C1432ABEBBF}" presName="lineArrowNode" presStyleLbl="alignNode1" presStyleIdx="1" presStyleCnt="21"/>
      <dgm:spPr/>
    </dgm:pt>
    <dgm:pt modelId="{79D72CCD-D1C6-45C8-9737-39F5405FE461}" type="pres">
      <dgm:prSet presAssocID="{FC15F15E-B867-42B5-BEAF-5FA116D88BAF}" presName="sibTransNodeCircle" presStyleLbl="alignNode1" presStyleIdx="2" presStyleCnt="21">
        <dgm:presLayoutVars>
          <dgm:chMax val="0"/>
          <dgm:bulletEnabled/>
        </dgm:presLayoutVars>
      </dgm:prSet>
      <dgm:spPr/>
    </dgm:pt>
    <dgm:pt modelId="{0C5FA320-24A4-4913-AE72-5C86238CE3AE}" type="pres">
      <dgm:prSet presAssocID="{FC15F15E-B867-42B5-BEAF-5FA116D88BAF}" presName="spacerBetweenCircleAndCallout" presStyleCnt="0">
        <dgm:presLayoutVars/>
      </dgm:prSet>
      <dgm:spPr/>
    </dgm:pt>
    <dgm:pt modelId="{9A3EA834-AD85-4E86-BB55-322CF9416B75}" type="pres">
      <dgm:prSet presAssocID="{FC15F15E-B867-42B5-BEAF-5FA116D88BAF}" presName="verticalConnector" presStyleLbl="alignAccFollowNode1" presStyleIdx="0" presStyleCnt="7"/>
      <dgm:spPr>
        <a:xfrm>
          <a:off x="380007" y="228264"/>
          <a:ext cx="72" cy="126611"/>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8F325717-3295-4E08-8B17-1DF15B31D659}" type="pres">
      <dgm:prSet presAssocID="{9842AC0A-9B3C-4424-B797-5C1432ABEBBF}" presName="nodeText" presStyleLbl="fgAcc1" presStyleIdx="0" presStyleCnt="7">
        <dgm:presLayoutVars>
          <dgm:bulletEnabled val="1"/>
        </dgm:presLayoutVars>
      </dgm:prSet>
      <dgm:spPr>
        <a:prstGeom prst="roundRect">
          <a:avLst/>
        </a:prstGeom>
      </dgm:spPr>
    </dgm:pt>
    <dgm:pt modelId="{E12E1CDA-9A06-45B8-A136-79C942394EC2}" type="pres">
      <dgm:prSet presAssocID="{FC15F15E-B867-42B5-BEAF-5FA116D88BAF}" presName="sibTransComposite" presStyleCnt="0"/>
      <dgm:spPr/>
    </dgm:pt>
    <dgm:pt modelId="{C0F191FB-988D-43A9-AB6B-1DBEDDFF32C1}" type="pres">
      <dgm:prSet presAssocID="{48BF7430-A768-4F2F-8321-D2E01009BD7C}" presName="compositeNode" presStyleCnt="0"/>
      <dgm:spPr/>
    </dgm:pt>
    <dgm:pt modelId="{05B8408A-9595-4CBC-B626-15C363F506D4}" type="pres">
      <dgm:prSet presAssocID="{48BF7430-A768-4F2F-8321-D2E01009BD7C}" presName="parTx" presStyleLbl="node1" presStyleIdx="0" presStyleCnt="0">
        <dgm:presLayoutVars>
          <dgm:chMax val="0"/>
          <dgm:chPref val="0"/>
          <dgm:bulletEnabled val="1"/>
        </dgm:presLayoutVars>
      </dgm:prSet>
      <dgm:spPr/>
    </dgm:pt>
    <dgm:pt modelId="{64A349C9-B1E8-467C-9140-568324C4E582}" type="pres">
      <dgm:prSet presAssocID="{48BF7430-A768-4F2F-8321-D2E01009BD7C}" presName="parSh" presStyleCnt="0"/>
      <dgm:spPr/>
    </dgm:pt>
    <dgm:pt modelId="{94F61B5D-EAD6-42EE-A8B2-FAA625ABE3E4}" type="pres">
      <dgm:prSet presAssocID="{48BF7430-A768-4F2F-8321-D2E01009BD7C}" presName="lineNode" presStyleLbl="alignNode1" presStyleIdx="3" presStyleCnt="21"/>
      <dgm:spPr>
        <a:xfrm>
          <a:off x="756863" y="81531"/>
          <a:ext cx="678276"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D455093E-F91C-4F3D-B298-6A2E07D8579B}" type="pres">
      <dgm:prSet presAssocID="{48BF7430-A768-4F2F-8321-D2E01009BD7C}" presName="lineArrowNode" presStyleLbl="alignNode1" presStyleIdx="4" presStyleCnt="21"/>
      <dgm:spPr/>
    </dgm:pt>
    <dgm:pt modelId="{55F65EE9-FB3C-4872-895E-4109CF9152BB}" type="pres">
      <dgm:prSet presAssocID="{9E86AD82-7E2F-47CE-97E0-2010D85C83D5}" presName="sibTransNodeCircle" presStyleLbl="alignNode1" presStyleIdx="5" presStyleCnt="21">
        <dgm:presLayoutVars>
          <dgm:chMax val="0"/>
          <dgm:bulletEnabled/>
        </dgm:presLayoutVars>
      </dgm:prSet>
      <dgm:spPr/>
    </dgm:pt>
    <dgm:pt modelId="{5E921D1E-323F-4F80-A4CE-C2A2112A666B}" type="pres">
      <dgm:prSet presAssocID="{9E86AD82-7E2F-47CE-97E0-2010D85C83D5}" presName="spacerBetweenCircleAndCallout" presStyleCnt="0">
        <dgm:presLayoutVars/>
      </dgm:prSet>
      <dgm:spPr/>
    </dgm:pt>
    <dgm:pt modelId="{B38D08E8-3895-45CA-AA96-E79C4163D849}" type="pres">
      <dgm:prSet presAssocID="{9E86AD82-7E2F-47CE-97E0-2010D85C83D5}" presName="verticalConnector" presStyleLbl="alignAccFollowNode1" presStyleIdx="1" presStyleCnt="7"/>
      <dgm:spPr>
        <a:xfrm>
          <a:off x="1133647" y="228264"/>
          <a:ext cx="72" cy="126611"/>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781BA033-8E3B-4E30-BB47-471D7442E1DD}" type="pres">
      <dgm:prSet presAssocID="{48BF7430-A768-4F2F-8321-D2E01009BD7C}" presName="nodeText" presStyleLbl="fgAcc1" presStyleIdx="1" presStyleCnt="7">
        <dgm:presLayoutVars>
          <dgm:bulletEnabled val="1"/>
        </dgm:presLayoutVars>
      </dgm:prSet>
      <dgm:spPr>
        <a:prstGeom prst="roundRect">
          <a:avLst/>
        </a:prstGeom>
      </dgm:spPr>
    </dgm:pt>
    <dgm:pt modelId="{2296141B-47CD-4081-AD0F-AD03FD4371F5}" type="pres">
      <dgm:prSet presAssocID="{9E86AD82-7E2F-47CE-97E0-2010D85C83D5}" presName="sibTransComposite" presStyleCnt="0"/>
      <dgm:spPr/>
    </dgm:pt>
    <dgm:pt modelId="{213C1710-175E-41C0-9399-32EB7A867FC8}" type="pres">
      <dgm:prSet presAssocID="{DACCDD23-F0FE-49C4-B4EC-75A7F8391CF7}" presName="compositeNode" presStyleCnt="0"/>
      <dgm:spPr/>
    </dgm:pt>
    <dgm:pt modelId="{FB0D5DB7-C4BD-4EE4-942D-13D42126AC48}" type="pres">
      <dgm:prSet presAssocID="{DACCDD23-F0FE-49C4-B4EC-75A7F8391CF7}" presName="parTx" presStyleLbl="node1" presStyleIdx="0" presStyleCnt="0">
        <dgm:presLayoutVars>
          <dgm:chMax val="0"/>
          <dgm:chPref val="0"/>
          <dgm:bulletEnabled val="1"/>
        </dgm:presLayoutVars>
      </dgm:prSet>
      <dgm:spPr/>
    </dgm:pt>
    <dgm:pt modelId="{F3DDC398-3CB5-41D1-80FB-CB29282DD396}" type="pres">
      <dgm:prSet presAssocID="{DACCDD23-F0FE-49C4-B4EC-75A7F8391CF7}" presName="parSh" presStyleCnt="0"/>
      <dgm:spPr/>
    </dgm:pt>
    <dgm:pt modelId="{A6FD9BED-E9BB-42AB-AD10-E9B1E7380A3D}" type="pres">
      <dgm:prSet presAssocID="{DACCDD23-F0FE-49C4-B4EC-75A7F8391CF7}" presName="lineNode" presStyleLbl="alignNode1" presStyleIdx="6" presStyleCnt="21"/>
      <dgm:spPr>
        <a:xfrm>
          <a:off x="1510504" y="81531"/>
          <a:ext cx="678276"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61A58F87-26FA-487E-AD8D-B5799F4DB7DC}" type="pres">
      <dgm:prSet presAssocID="{DACCDD23-F0FE-49C4-B4EC-75A7F8391CF7}" presName="lineArrowNode" presStyleLbl="alignNode1" presStyleIdx="7" presStyleCnt="21"/>
      <dgm:spPr/>
    </dgm:pt>
    <dgm:pt modelId="{EAF0076D-0517-4BAD-B47A-B633FAABE703}" type="pres">
      <dgm:prSet presAssocID="{04470727-CC16-452E-944E-A6EFBD3A2E41}" presName="sibTransNodeCircle" presStyleLbl="alignNode1" presStyleIdx="8" presStyleCnt="21">
        <dgm:presLayoutVars>
          <dgm:chMax val="0"/>
          <dgm:bulletEnabled/>
        </dgm:presLayoutVars>
      </dgm:prSet>
      <dgm:spPr/>
    </dgm:pt>
    <dgm:pt modelId="{2551C476-C842-4A6F-9DDF-225A1E4C07E6}" type="pres">
      <dgm:prSet presAssocID="{04470727-CC16-452E-944E-A6EFBD3A2E41}" presName="spacerBetweenCircleAndCallout" presStyleCnt="0">
        <dgm:presLayoutVars/>
      </dgm:prSet>
      <dgm:spPr/>
    </dgm:pt>
    <dgm:pt modelId="{4E891DF5-48BC-488C-AE06-54A6496A1205}" type="pres">
      <dgm:prSet presAssocID="{04470727-CC16-452E-944E-A6EFBD3A2E41}" presName="verticalConnector" presStyleLbl="alignAccFollowNode1" presStyleIdx="2" presStyleCnt="7"/>
      <dgm:spPr>
        <a:xfrm>
          <a:off x="1887288" y="228264"/>
          <a:ext cx="72" cy="126611"/>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F329E291-DA33-4651-A267-C39A83FEADC0}" type="pres">
      <dgm:prSet presAssocID="{DACCDD23-F0FE-49C4-B4EC-75A7F8391CF7}" presName="nodeText" presStyleLbl="fgAcc1" presStyleIdx="2" presStyleCnt="7">
        <dgm:presLayoutVars>
          <dgm:bulletEnabled val="1"/>
        </dgm:presLayoutVars>
      </dgm:prSet>
      <dgm:spPr>
        <a:prstGeom prst="roundRect">
          <a:avLst/>
        </a:prstGeom>
      </dgm:spPr>
    </dgm:pt>
    <dgm:pt modelId="{B030493B-F191-4B69-B9DB-7121028A2ED2}" type="pres">
      <dgm:prSet presAssocID="{04470727-CC16-452E-944E-A6EFBD3A2E41}" presName="sibTransComposite" presStyleCnt="0"/>
      <dgm:spPr/>
    </dgm:pt>
    <dgm:pt modelId="{7E6352B4-A445-4002-8942-669A4561F88C}" type="pres">
      <dgm:prSet presAssocID="{339946E4-8384-47C9-B7F7-637FFF3EBD0B}" presName="compositeNode" presStyleCnt="0"/>
      <dgm:spPr/>
    </dgm:pt>
    <dgm:pt modelId="{C8602765-C972-4236-89D9-05C4DBF1F8BF}" type="pres">
      <dgm:prSet presAssocID="{339946E4-8384-47C9-B7F7-637FFF3EBD0B}" presName="parTx" presStyleLbl="node1" presStyleIdx="0" presStyleCnt="0">
        <dgm:presLayoutVars>
          <dgm:chMax val="0"/>
          <dgm:chPref val="0"/>
          <dgm:bulletEnabled val="1"/>
        </dgm:presLayoutVars>
      </dgm:prSet>
      <dgm:spPr/>
    </dgm:pt>
    <dgm:pt modelId="{A576E3C0-12EF-447A-9F23-7BF046934DC3}" type="pres">
      <dgm:prSet presAssocID="{339946E4-8384-47C9-B7F7-637FFF3EBD0B}" presName="parSh" presStyleCnt="0"/>
      <dgm:spPr/>
    </dgm:pt>
    <dgm:pt modelId="{5C403C5C-CF22-4D2C-B69F-3D05E3568EE0}" type="pres">
      <dgm:prSet presAssocID="{339946E4-8384-47C9-B7F7-637FFF3EBD0B}" presName="lineNode" presStyleLbl="alignNode1" presStyleIdx="9" presStyleCnt="21"/>
      <dgm:spPr>
        <a:xfrm>
          <a:off x="2264144" y="81531"/>
          <a:ext cx="678276"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8B0C6FCB-6DC7-40DF-9A67-B7CBEE675363}" type="pres">
      <dgm:prSet presAssocID="{339946E4-8384-47C9-B7F7-637FFF3EBD0B}" presName="lineArrowNode" presStyleLbl="alignNode1" presStyleIdx="10" presStyleCnt="21"/>
      <dgm:spPr>
        <a:prstGeom prst="roundRect">
          <a:avLst/>
        </a:prstGeom>
      </dgm:spPr>
    </dgm:pt>
    <dgm:pt modelId="{B3D534E1-161E-4577-90D7-514AA3E646C2}" type="pres">
      <dgm:prSet presAssocID="{E08BBEB2-B968-423B-A0EF-1DDFA268B1D9}" presName="sibTransNodeCircle" presStyleLbl="alignNode1" presStyleIdx="11" presStyleCnt="21">
        <dgm:presLayoutVars>
          <dgm:chMax val="0"/>
          <dgm:bulletEnabled/>
        </dgm:presLayoutVars>
      </dgm:prSet>
      <dgm:spPr/>
    </dgm:pt>
    <dgm:pt modelId="{87BCD1FB-F826-4D26-AC28-E9484F4A5CDC}" type="pres">
      <dgm:prSet presAssocID="{E08BBEB2-B968-423B-A0EF-1DDFA268B1D9}" presName="spacerBetweenCircleAndCallout" presStyleCnt="0">
        <dgm:presLayoutVars/>
      </dgm:prSet>
      <dgm:spPr/>
    </dgm:pt>
    <dgm:pt modelId="{84327B16-54D5-4EBD-AEB9-5975BF20415D}" type="pres">
      <dgm:prSet presAssocID="{E08BBEB2-B968-423B-A0EF-1DDFA268B1D9}" presName="verticalConnector" presStyleLbl="alignAccFollowNode1" presStyleIdx="3" presStyleCnt="7"/>
      <dgm:spPr>
        <a:xfrm>
          <a:off x="2640928" y="228264"/>
          <a:ext cx="72" cy="126611"/>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B15A5894-C85E-4C17-B825-D4510A81FDCF}" type="pres">
      <dgm:prSet presAssocID="{339946E4-8384-47C9-B7F7-637FFF3EBD0B}" presName="nodeText" presStyleLbl="fgAcc1" presStyleIdx="3" presStyleCnt="7">
        <dgm:presLayoutVars>
          <dgm:bulletEnabled val="1"/>
        </dgm:presLayoutVars>
      </dgm:prSet>
      <dgm:spPr>
        <a:prstGeom prst="roundRect">
          <a:avLst/>
        </a:prstGeom>
      </dgm:spPr>
    </dgm:pt>
    <dgm:pt modelId="{87AE2612-F161-47D9-B83C-76596002EF16}" type="pres">
      <dgm:prSet presAssocID="{E08BBEB2-B968-423B-A0EF-1DDFA268B1D9}" presName="sibTransComposite" presStyleCnt="0"/>
      <dgm:spPr/>
    </dgm:pt>
    <dgm:pt modelId="{5D3371A4-7738-4446-AD31-4CC7CC46F13E}" type="pres">
      <dgm:prSet presAssocID="{66A926FC-22D5-4772-9090-4AD291CF69D1}" presName="compositeNode" presStyleCnt="0"/>
      <dgm:spPr/>
    </dgm:pt>
    <dgm:pt modelId="{6D38191E-6860-4DE7-975F-2DADCF56B966}" type="pres">
      <dgm:prSet presAssocID="{66A926FC-22D5-4772-9090-4AD291CF69D1}" presName="parTx" presStyleLbl="node1" presStyleIdx="0" presStyleCnt="0">
        <dgm:presLayoutVars>
          <dgm:chMax val="0"/>
          <dgm:chPref val="0"/>
          <dgm:bulletEnabled val="1"/>
        </dgm:presLayoutVars>
      </dgm:prSet>
      <dgm:spPr/>
    </dgm:pt>
    <dgm:pt modelId="{0174800A-7148-4B79-B64A-765940C134A2}" type="pres">
      <dgm:prSet presAssocID="{66A926FC-22D5-4772-9090-4AD291CF69D1}" presName="parSh" presStyleCnt="0"/>
      <dgm:spPr/>
    </dgm:pt>
    <dgm:pt modelId="{2414C719-69B8-4361-83AA-798833C7A6AC}" type="pres">
      <dgm:prSet presAssocID="{66A926FC-22D5-4772-9090-4AD291CF69D1}" presName="lineNode" presStyleLbl="alignNode1" presStyleIdx="12" presStyleCnt="21"/>
      <dgm:spPr>
        <a:xfrm>
          <a:off x="3017785" y="81531"/>
          <a:ext cx="678276"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C85382DF-F171-442C-83A8-AB6B3A6BBFB7}" type="pres">
      <dgm:prSet presAssocID="{66A926FC-22D5-4772-9090-4AD291CF69D1}" presName="lineArrowNode" presStyleLbl="alignNode1" presStyleIdx="13" presStyleCnt="21"/>
      <dgm:spPr/>
    </dgm:pt>
    <dgm:pt modelId="{800C4F14-5F69-4825-BFCA-80F23D83FB44}" type="pres">
      <dgm:prSet presAssocID="{F90FAAFF-9493-4BA8-9397-19FC1409897F}" presName="sibTransNodeCircle" presStyleLbl="alignNode1" presStyleIdx="14" presStyleCnt="21">
        <dgm:presLayoutVars>
          <dgm:chMax val="0"/>
          <dgm:bulletEnabled/>
        </dgm:presLayoutVars>
      </dgm:prSet>
      <dgm:spPr/>
    </dgm:pt>
    <dgm:pt modelId="{A67D093B-C15E-4261-B8AF-4593540D2189}" type="pres">
      <dgm:prSet presAssocID="{F90FAAFF-9493-4BA8-9397-19FC1409897F}" presName="spacerBetweenCircleAndCallout" presStyleCnt="0">
        <dgm:presLayoutVars/>
      </dgm:prSet>
      <dgm:spPr/>
    </dgm:pt>
    <dgm:pt modelId="{80F0B0BC-E78A-4857-B5FD-75AA31A00020}" type="pres">
      <dgm:prSet presAssocID="{F90FAAFF-9493-4BA8-9397-19FC1409897F}" presName="verticalConnector" presStyleLbl="alignAccFollowNode1" presStyleIdx="4" presStyleCnt="7"/>
      <dgm:spPr>
        <a:xfrm>
          <a:off x="3394569" y="228264"/>
          <a:ext cx="72" cy="126611"/>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E5C5231C-FC46-41FF-979F-5134222F6D0C}" type="pres">
      <dgm:prSet presAssocID="{66A926FC-22D5-4772-9090-4AD291CF69D1}" presName="nodeText" presStyleLbl="fgAcc1" presStyleIdx="4" presStyleCnt="7">
        <dgm:presLayoutVars>
          <dgm:bulletEnabled val="1"/>
        </dgm:presLayoutVars>
      </dgm:prSet>
      <dgm:spPr>
        <a:prstGeom prst="roundRect">
          <a:avLst/>
        </a:prstGeom>
      </dgm:spPr>
    </dgm:pt>
    <dgm:pt modelId="{4A5F0F36-32A3-4B3B-A934-C014C69CC502}" type="pres">
      <dgm:prSet presAssocID="{F90FAAFF-9493-4BA8-9397-19FC1409897F}" presName="sibTransComposite" presStyleCnt="0"/>
      <dgm:spPr/>
    </dgm:pt>
    <dgm:pt modelId="{C862CD49-DFCD-46D8-A3E6-3EE65A3E0345}" type="pres">
      <dgm:prSet presAssocID="{95D1AC45-ABFD-40F5-A801-114BCD62886C}" presName="compositeNode" presStyleCnt="0"/>
      <dgm:spPr/>
    </dgm:pt>
    <dgm:pt modelId="{A24A4477-F665-4C1A-A0ED-2C8DA2FF474C}" type="pres">
      <dgm:prSet presAssocID="{95D1AC45-ABFD-40F5-A801-114BCD62886C}" presName="parTx" presStyleLbl="node1" presStyleIdx="0" presStyleCnt="0">
        <dgm:presLayoutVars>
          <dgm:chMax val="0"/>
          <dgm:chPref val="0"/>
          <dgm:bulletEnabled val="1"/>
        </dgm:presLayoutVars>
      </dgm:prSet>
      <dgm:spPr/>
    </dgm:pt>
    <dgm:pt modelId="{37399E9D-2BCC-4414-B0AB-781244190562}" type="pres">
      <dgm:prSet presAssocID="{95D1AC45-ABFD-40F5-A801-114BCD62886C}" presName="parSh" presStyleCnt="0"/>
      <dgm:spPr/>
    </dgm:pt>
    <dgm:pt modelId="{DD50C0B6-EFF0-4E89-9870-54EB31E0131A}" type="pres">
      <dgm:prSet presAssocID="{95D1AC45-ABFD-40F5-A801-114BCD62886C}" presName="lineNode" presStyleLbl="alignNode1" presStyleIdx="15" presStyleCnt="21"/>
      <dgm:spPr>
        <a:xfrm>
          <a:off x="3771425" y="81531"/>
          <a:ext cx="678276"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BAA91E1A-B344-4E84-BD29-A7F82782ADE9}" type="pres">
      <dgm:prSet presAssocID="{95D1AC45-ABFD-40F5-A801-114BCD62886C}" presName="lineArrowNode" presStyleLbl="alignNode1" presStyleIdx="16" presStyleCnt="21"/>
      <dgm:spPr/>
    </dgm:pt>
    <dgm:pt modelId="{E55C3EE4-637F-4E8D-8505-B049559B5D37}" type="pres">
      <dgm:prSet presAssocID="{4A0D0BA1-DF72-48FF-A944-D3F0D9E85D7A}" presName="sibTransNodeCircle" presStyleLbl="alignNode1" presStyleIdx="17" presStyleCnt="21">
        <dgm:presLayoutVars>
          <dgm:chMax val="0"/>
          <dgm:bulletEnabled/>
        </dgm:presLayoutVars>
      </dgm:prSet>
      <dgm:spPr/>
    </dgm:pt>
    <dgm:pt modelId="{10EDFB2A-5E72-4369-9B1F-DBF982C9281C}" type="pres">
      <dgm:prSet presAssocID="{4A0D0BA1-DF72-48FF-A944-D3F0D9E85D7A}" presName="spacerBetweenCircleAndCallout" presStyleCnt="0">
        <dgm:presLayoutVars/>
      </dgm:prSet>
      <dgm:spPr/>
    </dgm:pt>
    <dgm:pt modelId="{252F2D20-84D7-41DF-AF4B-A7FBAD83C222}" type="pres">
      <dgm:prSet presAssocID="{4A0D0BA1-DF72-48FF-A944-D3F0D9E85D7A}" presName="verticalConnector" presStyleLbl="alignAccFollowNode1" presStyleIdx="5" presStyleCnt="7"/>
      <dgm:spPr>
        <a:xfrm>
          <a:off x="4148210" y="228264"/>
          <a:ext cx="72" cy="126611"/>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11012DFA-FFFE-4EA3-87F3-9051AB44A31F}" type="pres">
      <dgm:prSet presAssocID="{95D1AC45-ABFD-40F5-A801-114BCD62886C}" presName="nodeText" presStyleLbl="fgAcc1" presStyleIdx="5" presStyleCnt="7">
        <dgm:presLayoutVars>
          <dgm:bulletEnabled val="1"/>
        </dgm:presLayoutVars>
      </dgm:prSet>
      <dgm:spPr>
        <a:prstGeom prst="rect">
          <a:avLst/>
        </a:prstGeom>
      </dgm:spPr>
    </dgm:pt>
    <dgm:pt modelId="{017F049D-9F81-4003-A6C9-C88F7330F3B2}" type="pres">
      <dgm:prSet presAssocID="{4A0D0BA1-DF72-48FF-A944-D3F0D9E85D7A}" presName="sibTransComposite" presStyleCnt="0"/>
      <dgm:spPr/>
    </dgm:pt>
    <dgm:pt modelId="{0D3856BF-2A26-49DA-B616-EBE5AFB05D54}" type="pres">
      <dgm:prSet presAssocID="{6711772E-5F23-4997-ACBE-0E5DC7E9CBC3}" presName="compositeNode" presStyleCnt="0"/>
      <dgm:spPr/>
    </dgm:pt>
    <dgm:pt modelId="{899F98D7-DB11-4996-82D2-A0E7109545FD}" type="pres">
      <dgm:prSet presAssocID="{6711772E-5F23-4997-ACBE-0E5DC7E9CBC3}" presName="parTx" presStyleLbl="node1" presStyleIdx="0" presStyleCnt="0">
        <dgm:presLayoutVars>
          <dgm:chMax val="0"/>
          <dgm:chPref val="0"/>
          <dgm:bulletEnabled val="1"/>
        </dgm:presLayoutVars>
      </dgm:prSet>
      <dgm:spPr/>
    </dgm:pt>
    <dgm:pt modelId="{9A4EEED0-4DB6-49C6-9D4E-A6776E693558}" type="pres">
      <dgm:prSet presAssocID="{6711772E-5F23-4997-ACBE-0E5DC7E9CBC3}" presName="parSh" presStyleCnt="0"/>
      <dgm:spPr/>
    </dgm:pt>
    <dgm:pt modelId="{766F174F-E769-462F-AC56-ADFA19FF687F}" type="pres">
      <dgm:prSet presAssocID="{6711772E-5F23-4997-ACBE-0E5DC7E9CBC3}" presName="lineNode" presStyleLbl="alignNode1" presStyleIdx="18" presStyleCnt="21"/>
      <dgm:spPr>
        <a:xfrm>
          <a:off x="4525066" y="82530"/>
          <a:ext cx="376820"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49CA3664-0981-43DC-8887-B583C5AF036F}" type="pres">
      <dgm:prSet presAssocID="{6711772E-5F23-4997-ACBE-0E5DC7E9CBC3}" presName="lineArrowNode" presStyleLbl="alignNode1" presStyleIdx="19" presStyleCnt="21"/>
      <dgm:spPr/>
    </dgm:pt>
    <dgm:pt modelId="{C8245273-DDB9-47FA-B63B-97110B1667FE}" type="pres">
      <dgm:prSet presAssocID="{63E16D5A-3953-4443-BDA7-D18E7C1A207E}" presName="sibTransNodeCircle" presStyleLbl="alignNode1" presStyleIdx="20" presStyleCnt="21">
        <dgm:presLayoutVars>
          <dgm:chMax val="0"/>
          <dgm:bulletEnabled/>
        </dgm:presLayoutVars>
      </dgm:prSet>
      <dgm:spPr/>
    </dgm:pt>
    <dgm:pt modelId="{B466F7AB-F050-4BB0-86CB-688529D5FB64}" type="pres">
      <dgm:prSet presAssocID="{63E16D5A-3953-4443-BDA7-D18E7C1A207E}" presName="spacerBetweenCircleAndCallout" presStyleCnt="0">
        <dgm:presLayoutVars/>
      </dgm:prSet>
      <dgm:spPr/>
    </dgm:pt>
    <dgm:pt modelId="{9261D410-0B90-4180-A3C7-19B5A5DACBE5}" type="pres">
      <dgm:prSet presAssocID="{63E16D5A-3953-4443-BDA7-D18E7C1A207E}" presName="verticalConnector" presStyleLbl="alignAccFollowNode1" presStyleIdx="6" presStyleCnt="7"/>
      <dgm:spPr>
        <a:xfrm>
          <a:off x="4901850" y="228493"/>
          <a:ext cx="72" cy="125383"/>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66480B07-50BB-4FC8-AC41-DF02E8E4FEAD}" type="pres">
      <dgm:prSet presAssocID="{6711772E-5F23-4997-ACBE-0E5DC7E9CBC3}" presName="nodeText" presStyleLbl="fgAcc1" presStyleIdx="6" presStyleCnt="7">
        <dgm:presLayoutVars>
          <dgm:bulletEnabled val="1"/>
        </dgm:presLayoutVars>
      </dgm:prSet>
      <dgm:spPr>
        <a:prstGeom prst="roundRect">
          <a:avLst/>
        </a:prstGeom>
      </dgm:spPr>
    </dgm:pt>
  </dgm:ptLst>
  <dgm:cxnLst>
    <dgm:cxn modelId="{A9DFA018-D28D-4002-B20B-11BF5C1D955E}" type="presOf" srcId="{4A0D0BA1-DF72-48FF-A944-D3F0D9E85D7A}" destId="{E55C3EE4-637F-4E8D-8505-B049559B5D37}" srcOrd="0" destOrd="0" presId="urn:microsoft.com/office/officeart/2024/layout/NumberedLinearArrowProcess#5"/>
    <dgm:cxn modelId="{59AE7C1B-FACD-4317-9A9B-F1BB93B12B90}" type="presOf" srcId="{9E86AD82-7E2F-47CE-97E0-2010D85C83D5}" destId="{55F65EE9-FB3C-4872-895E-4109CF9152BB}" srcOrd="0" destOrd="0" presId="urn:microsoft.com/office/officeart/2024/layout/NumberedLinearArrowProcess#5"/>
    <dgm:cxn modelId="{88D2AA23-89FE-41B2-83E6-21383F566699}" type="presOf" srcId="{FC15F15E-B867-42B5-BEAF-5FA116D88BAF}" destId="{79D72CCD-D1C6-45C8-9737-39F5405FE461}" srcOrd="0" destOrd="0" presId="urn:microsoft.com/office/officeart/2024/layout/NumberedLinearArrowProcess#5"/>
    <dgm:cxn modelId="{A5205D25-57B5-4492-A889-5A8BB8FE36CD}" type="presOf" srcId="{6711772E-5F23-4997-ACBE-0E5DC7E9CBC3}" destId="{49CA3664-0981-43DC-8887-B583C5AF036F}" srcOrd="0" destOrd="0" presId="urn:microsoft.com/office/officeart/2024/layout/NumberedLinearArrowProcess#5"/>
    <dgm:cxn modelId="{C06DF331-C97C-4732-AD9E-6543173E5A6A}" srcId="{03B8F7A6-B7A6-44D1-99E6-D0652C5BB9B3}" destId="{DACCDD23-F0FE-49C4-B4EC-75A7F8391CF7}" srcOrd="2" destOrd="0" parTransId="{BC94E48B-045C-45C0-951E-10E168170B63}" sibTransId="{04470727-CC16-452E-944E-A6EFBD3A2E41}"/>
    <dgm:cxn modelId="{0DC9B636-272E-41A3-8255-21883811D8A4}" type="presOf" srcId="{48BF7430-A768-4F2F-8321-D2E01009BD7C}" destId="{D455093E-F91C-4F3D-B298-6A2E07D8579B}" srcOrd="0" destOrd="0" presId="urn:microsoft.com/office/officeart/2024/layout/NumberedLinearArrowProcess#5"/>
    <dgm:cxn modelId="{18F90C40-4352-4B99-9D4C-8B77322BFDA8}" srcId="{03B8F7A6-B7A6-44D1-99E6-D0652C5BB9B3}" destId="{9842AC0A-9B3C-4424-B797-5C1432ABEBBF}" srcOrd="0" destOrd="0" parTransId="{40CBA69B-65BC-4A30-9E8F-BFA23BD8B9D7}" sibTransId="{FC15F15E-B867-42B5-BEAF-5FA116D88BAF}"/>
    <dgm:cxn modelId="{26CAC95C-B881-4DC0-B24D-00F0BCFFF29D}" srcId="{03B8F7A6-B7A6-44D1-99E6-D0652C5BB9B3}" destId="{48BF7430-A768-4F2F-8321-D2E01009BD7C}" srcOrd="1" destOrd="0" parTransId="{3B740A04-BF86-4056-AC92-DA2BDE512DD4}" sibTransId="{9E86AD82-7E2F-47CE-97E0-2010D85C83D5}"/>
    <dgm:cxn modelId="{C737225D-A756-431E-9E56-73180E9B0316}" type="presOf" srcId="{E08BBEB2-B968-423B-A0EF-1DDFA268B1D9}" destId="{B3D534E1-161E-4577-90D7-514AA3E646C2}" srcOrd="0" destOrd="0" presId="urn:microsoft.com/office/officeart/2024/layout/NumberedLinearArrowProcess#5"/>
    <dgm:cxn modelId="{9D762567-8B92-49AA-9BE2-5709B68DFBB3}" type="presOf" srcId="{9842AC0A-9B3C-4424-B797-5C1432ABEBBF}" destId="{6860D305-ABCB-423E-98D5-1D76EFA7A6E0}" srcOrd="0" destOrd="0" presId="urn:microsoft.com/office/officeart/2024/layout/NumberedLinearArrowProcess#5"/>
    <dgm:cxn modelId="{3C4F7B67-B8D1-4BDD-865A-25C24FA0BAEB}" type="presOf" srcId="{66A926FC-22D5-4772-9090-4AD291CF69D1}" destId="{E5C5231C-FC46-41FF-979F-5134222F6D0C}" srcOrd="1" destOrd="0" presId="urn:microsoft.com/office/officeart/2024/layout/NumberedLinearArrowProcess#5"/>
    <dgm:cxn modelId="{6C249B6A-F4E5-44EB-86BD-0F0147705F8A}" type="presOf" srcId="{DACCDD23-F0FE-49C4-B4EC-75A7F8391CF7}" destId="{61A58F87-26FA-487E-AD8D-B5799F4DB7DC}" srcOrd="0" destOrd="0" presId="urn:microsoft.com/office/officeart/2024/layout/NumberedLinearArrowProcess#5"/>
    <dgm:cxn modelId="{CF423A6F-A90F-41C7-9244-9121BDF2C6D2}" type="presOf" srcId="{DACCDD23-F0FE-49C4-B4EC-75A7F8391CF7}" destId="{F329E291-DA33-4651-A267-C39A83FEADC0}" srcOrd="1" destOrd="0" presId="urn:microsoft.com/office/officeart/2024/layout/NumberedLinearArrowProcess#5"/>
    <dgm:cxn modelId="{EE7BA853-0F53-4EEF-B3ED-55B150259FB6}" type="presOf" srcId="{9842AC0A-9B3C-4424-B797-5C1432ABEBBF}" destId="{8F325717-3295-4E08-8B17-1DF15B31D659}" srcOrd="1" destOrd="0" presId="urn:microsoft.com/office/officeart/2024/layout/NumberedLinearArrowProcess#5"/>
    <dgm:cxn modelId="{67410179-D084-42AE-9C53-03BBA0C18DBC}" type="presOf" srcId="{6711772E-5F23-4997-ACBE-0E5DC7E9CBC3}" destId="{66480B07-50BB-4FC8-AC41-DF02E8E4FEAD}" srcOrd="1" destOrd="0" presId="urn:microsoft.com/office/officeart/2024/layout/NumberedLinearArrowProcess#5"/>
    <dgm:cxn modelId="{9512207A-2627-43BC-B816-50754EACEBFC}" type="presOf" srcId="{63E16D5A-3953-4443-BDA7-D18E7C1A207E}" destId="{C8245273-DDB9-47FA-B63B-97110B1667FE}" srcOrd="0" destOrd="0" presId="urn:microsoft.com/office/officeart/2024/layout/NumberedLinearArrowProcess#5"/>
    <dgm:cxn modelId="{4B47FF7E-9924-4002-9EAA-1038838E98D1}" type="presOf" srcId="{95D1AC45-ABFD-40F5-A801-114BCD62886C}" destId="{11012DFA-FFFE-4EA3-87F3-9051AB44A31F}" srcOrd="1" destOrd="0" presId="urn:microsoft.com/office/officeart/2024/layout/NumberedLinearArrowProcess#5"/>
    <dgm:cxn modelId="{FA7E7B81-46BB-434A-BFEE-58A6F51736A0}" type="presOf" srcId="{95D1AC45-ABFD-40F5-A801-114BCD62886C}" destId="{BAA91E1A-B344-4E84-BD29-A7F82782ADE9}" srcOrd="0" destOrd="0" presId="urn:microsoft.com/office/officeart/2024/layout/NumberedLinearArrowProcess#5"/>
    <dgm:cxn modelId="{2C1F908C-0B4F-4486-8C9D-7CB9F7945882}" srcId="{03B8F7A6-B7A6-44D1-99E6-D0652C5BB9B3}" destId="{95D1AC45-ABFD-40F5-A801-114BCD62886C}" srcOrd="5" destOrd="0" parTransId="{7AFC2CE2-88B9-435E-AE6B-ABE823EAE5A8}" sibTransId="{4A0D0BA1-DF72-48FF-A944-D3F0D9E85D7A}"/>
    <dgm:cxn modelId="{C0273098-0C8E-4757-99E1-DD36EFDB8383}" srcId="{03B8F7A6-B7A6-44D1-99E6-D0652C5BB9B3}" destId="{6711772E-5F23-4997-ACBE-0E5DC7E9CBC3}" srcOrd="6" destOrd="0" parTransId="{3AD58C99-73E8-4CD0-BC0F-DEE4DC4D0E75}" sibTransId="{63E16D5A-3953-4443-BDA7-D18E7C1A207E}"/>
    <dgm:cxn modelId="{A55972B4-2F80-4779-A0C5-6A3E9E8997AE}" type="presOf" srcId="{03B8F7A6-B7A6-44D1-99E6-D0652C5BB9B3}" destId="{88E14D48-F9CA-409A-8283-45387913153C}" srcOrd="0" destOrd="0" presId="urn:microsoft.com/office/officeart/2024/layout/NumberedLinearArrowProcess#5"/>
    <dgm:cxn modelId="{74AFCABA-F0F8-4392-91A4-4A954A05D47A}" type="presOf" srcId="{48BF7430-A768-4F2F-8321-D2E01009BD7C}" destId="{781BA033-8E3B-4E30-BB47-471D7442E1DD}" srcOrd="1" destOrd="0" presId="urn:microsoft.com/office/officeart/2024/layout/NumberedLinearArrowProcess#5"/>
    <dgm:cxn modelId="{254BEEDB-9F5D-4809-9F67-7EE7C4C73450}" type="presOf" srcId="{339946E4-8384-47C9-B7F7-637FFF3EBD0B}" destId="{8B0C6FCB-6DC7-40DF-9A67-B7CBEE675363}" srcOrd="0" destOrd="0" presId="urn:microsoft.com/office/officeart/2024/layout/NumberedLinearArrowProcess#5"/>
    <dgm:cxn modelId="{9D7FDCE1-374F-4A99-8DB4-38B2A02B76C1}" type="presOf" srcId="{339946E4-8384-47C9-B7F7-637FFF3EBD0B}" destId="{B15A5894-C85E-4C17-B825-D4510A81FDCF}" srcOrd="1" destOrd="0" presId="urn:microsoft.com/office/officeart/2024/layout/NumberedLinearArrowProcess#5"/>
    <dgm:cxn modelId="{BCAB91EC-8E78-408C-9F13-4F432C10019C}" srcId="{03B8F7A6-B7A6-44D1-99E6-D0652C5BB9B3}" destId="{339946E4-8384-47C9-B7F7-637FFF3EBD0B}" srcOrd="3" destOrd="0" parTransId="{FA73A48E-A507-4129-AB52-18329070B25B}" sibTransId="{E08BBEB2-B968-423B-A0EF-1DDFA268B1D9}"/>
    <dgm:cxn modelId="{AFD3A0F0-F9D2-4071-8D20-760130BC3C5B}" type="presOf" srcId="{04470727-CC16-452E-944E-A6EFBD3A2E41}" destId="{EAF0076D-0517-4BAD-B47A-B633FAABE703}" srcOrd="0" destOrd="0" presId="urn:microsoft.com/office/officeart/2024/layout/NumberedLinearArrowProcess#5"/>
    <dgm:cxn modelId="{3D1AFDF1-BA48-4DA3-BF19-B4BF1BB469B4}" type="presOf" srcId="{66A926FC-22D5-4772-9090-4AD291CF69D1}" destId="{C85382DF-F171-442C-83A8-AB6B3A6BBFB7}" srcOrd="0" destOrd="0" presId="urn:microsoft.com/office/officeart/2024/layout/NumberedLinearArrowProcess#5"/>
    <dgm:cxn modelId="{310176F6-E820-4B97-8C52-EE2D72A77BC6}" type="presOf" srcId="{F90FAAFF-9493-4BA8-9397-19FC1409897F}" destId="{800C4F14-5F69-4825-BFCA-80F23D83FB44}" srcOrd="0" destOrd="0" presId="urn:microsoft.com/office/officeart/2024/layout/NumberedLinearArrowProcess#5"/>
    <dgm:cxn modelId="{BD6FAFFF-7065-4E60-8E99-100B85B575C1}" srcId="{03B8F7A6-B7A6-44D1-99E6-D0652C5BB9B3}" destId="{66A926FC-22D5-4772-9090-4AD291CF69D1}" srcOrd="4" destOrd="0" parTransId="{081C9D21-02D7-4EB2-9933-D728714D86E0}" sibTransId="{F90FAAFF-9493-4BA8-9397-19FC1409897F}"/>
    <dgm:cxn modelId="{B5C1C9AD-20E5-4B7F-A0DA-143C22E9E765}" type="presParOf" srcId="{88E14D48-F9CA-409A-8283-45387913153C}" destId="{369C473C-5ABD-4C8A-86AF-8EF44DEB93C1}" srcOrd="0" destOrd="0" presId="urn:microsoft.com/office/officeart/2024/layout/NumberedLinearArrowProcess#5"/>
    <dgm:cxn modelId="{E1D59D0E-D10D-49B3-BCBF-C13AFB05236D}" type="presParOf" srcId="{369C473C-5ABD-4C8A-86AF-8EF44DEB93C1}" destId="{58BE3AC7-B145-40BF-B5D5-DFC2DF716A4E}" srcOrd="0" destOrd="0" presId="urn:microsoft.com/office/officeart/2024/layout/NumberedLinearArrowProcess#5"/>
    <dgm:cxn modelId="{5AD1E258-9DC2-4798-A6B7-1061898E52DB}" type="presParOf" srcId="{369C473C-5ABD-4C8A-86AF-8EF44DEB93C1}" destId="{AC2A30F0-BD26-4069-8200-2D8018CCBE1D}" srcOrd="1" destOrd="0" presId="urn:microsoft.com/office/officeart/2024/layout/NumberedLinearArrowProcess#5"/>
    <dgm:cxn modelId="{BC4E9AAE-AE6A-4663-A582-55F49DC4E79D}" type="presParOf" srcId="{AC2A30F0-BD26-4069-8200-2D8018CCBE1D}" destId="{0DFC1FB1-0D75-48C9-84E2-4A52AE033771}" srcOrd="0" destOrd="0" presId="urn:microsoft.com/office/officeart/2024/layout/NumberedLinearArrowProcess#5"/>
    <dgm:cxn modelId="{3E04CEA3-71D1-4FD7-BFF2-285FFB5C0B8B}" type="presParOf" srcId="{AC2A30F0-BD26-4069-8200-2D8018CCBE1D}" destId="{6860D305-ABCB-423E-98D5-1D76EFA7A6E0}" srcOrd="1" destOrd="0" presId="urn:microsoft.com/office/officeart/2024/layout/NumberedLinearArrowProcess#5"/>
    <dgm:cxn modelId="{C801AAC8-BC6A-4EC4-BC0F-FEAE38F1BDC0}" type="presParOf" srcId="{AC2A30F0-BD26-4069-8200-2D8018CCBE1D}" destId="{79D72CCD-D1C6-45C8-9737-39F5405FE461}" srcOrd="2" destOrd="0" presId="urn:microsoft.com/office/officeart/2024/layout/NumberedLinearArrowProcess#5"/>
    <dgm:cxn modelId="{B772CADA-05EB-46E7-B6CB-D42E29026D95}" type="presParOf" srcId="{AC2A30F0-BD26-4069-8200-2D8018CCBE1D}" destId="{0C5FA320-24A4-4913-AE72-5C86238CE3AE}" srcOrd="3" destOrd="0" presId="urn:microsoft.com/office/officeart/2024/layout/NumberedLinearArrowProcess#5"/>
    <dgm:cxn modelId="{748006AA-FF7D-487E-A225-6B1A4FE51E12}" type="presParOf" srcId="{AC2A30F0-BD26-4069-8200-2D8018CCBE1D}" destId="{9A3EA834-AD85-4E86-BB55-322CF9416B75}" srcOrd="4" destOrd="0" presId="urn:microsoft.com/office/officeart/2024/layout/NumberedLinearArrowProcess#5"/>
    <dgm:cxn modelId="{08228D14-A53F-4A49-9249-B7FEE9F5D131}" type="presParOf" srcId="{369C473C-5ABD-4C8A-86AF-8EF44DEB93C1}" destId="{8F325717-3295-4E08-8B17-1DF15B31D659}" srcOrd="2" destOrd="0" presId="urn:microsoft.com/office/officeart/2024/layout/NumberedLinearArrowProcess#5"/>
    <dgm:cxn modelId="{94577982-E9D9-4661-86F3-113EC768E0B6}" type="presParOf" srcId="{88E14D48-F9CA-409A-8283-45387913153C}" destId="{E12E1CDA-9A06-45B8-A136-79C942394EC2}" srcOrd="1" destOrd="0" presId="urn:microsoft.com/office/officeart/2024/layout/NumberedLinearArrowProcess#5"/>
    <dgm:cxn modelId="{A93A1DEB-F557-43E8-90C6-6EB4D76514B7}" type="presParOf" srcId="{88E14D48-F9CA-409A-8283-45387913153C}" destId="{C0F191FB-988D-43A9-AB6B-1DBEDDFF32C1}" srcOrd="2" destOrd="0" presId="urn:microsoft.com/office/officeart/2024/layout/NumberedLinearArrowProcess#5"/>
    <dgm:cxn modelId="{46A02FE2-79EF-4B91-B030-62917A1EF663}" type="presParOf" srcId="{C0F191FB-988D-43A9-AB6B-1DBEDDFF32C1}" destId="{05B8408A-9595-4CBC-B626-15C363F506D4}" srcOrd="0" destOrd="0" presId="urn:microsoft.com/office/officeart/2024/layout/NumberedLinearArrowProcess#5"/>
    <dgm:cxn modelId="{159B471B-E205-43F2-845B-F188C8AFD785}" type="presParOf" srcId="{C0F191FB-988D-43A9-AB6B-1DBEDDFF32C1}" destId="{64A349C9-B1E8-467C-9140-568324C4E582}" srcOrd="1" destOrd="0" presId="urn:microsoft.com/office/officeart/2024/layout/NumberedLinearArrowProcess#5"/>
    <dgm:cxn modelId="{5D27FCCA-9411-437B-8108-D21EFB5C2110}" type="presParOf" srcId="{64A349C9-B1E8-467C-9140-568324C4E582}" destId="{94F61B5D-EAD6-42EE-A8B2-FAA625ABE3E4}" srcOrd="0" destOrd="0" presId="urn:microsoft.com/office/officeart/2024/layout/NumberedLinearArrowProcess#5"/>
    <dgm:cxn modelId="{E8E22A02-DC99-4980-A32F-CC9B107F1FF9}" type="presParOf" srcId="{64A349C9-B1E8-467C-9140-568324C4E582}" destId="{D455093E-F91C-4F3D-B298-6A2E07D8579B}" srcOrd="1" destOrd="0" presId="urn:microsoft.com/office/officeart/2024/layout/NumberedLinearArrowProcess#5"/>
    <dgm:cxn modelId="{83CA2C86-2968-43F5-9E24-F907AF28D025}" type="presParOf" srcId="{64A349C9-B1E8-467C-9140-568324C4E582}" destId="{55F65EE9-FB3C-4872-895E-4109CF9152BB}" srcOrd="2" destOrd="0" presId="urn:microsoft.com/office/officeart/2024/layout/NumberedLinearArrowProcess#5"/>
    <dgm:cxn modelId="{A34DAAE8-0E61-4FAC-879A-FDDC2469FBF2}" type="presParOf" srcId="{64A349C9-B1E8-467C-9140-568324C4E582}" destId="{5E921D1E-323F-4F80-A4CE-C2A2112A666B}" srcOrd="3" destOrd="0" presId="urn:microsoft.com/office/officeart/2024/layout/NumberedLinearArrowProcess#5"/>
    <dgm:cxn modelId="{34D2C400-966E-4AA4-B63F-4EE580323941}" type="presParOf" srcId="{64A349C9-B1E8-467C-9140-568324C4E582}" destId="{B38D08E8-3895-45CA-AA96-E79C4163D849}" srcOrd="4" destOrd="0" presId="urn:microsoft.com/office/officeart/2024/layout/NumberedLinearArrowProcess#5"/>
    <dgm:cxn modelId="{A3B9C975-5807-4896-8B48-798DB88BBB67}" type="presParOf" srcId="{C0F191FB-988D-43A9-AB6B-1DBEDDFF32C1}" destId="{781BA033-8E3B-4E30-BB47-471D7442E1DD}" srcOrd="2" destOrd="0" presId="urn:microsoft.com/office/officeart/2024/layout/NumberedLinearArrowProcess#5"/>
    <dgm:cxn modelId="{877633F2-22EE-4BDF-B125-684C459B5BAC}" type="presParOf" srcId="{88E14D48-F9CA-409A-8283-45387913153C}" destId="{2296141B-47CD-4081-AD0F-AD03FD4371F5}" srcOrd="3" destOrd="0" presId="urn:microsoft.com/office/officeart/2024/layout/NumberedLinearArrowProcess#5"/>
    <dgm:cxn modelId="{C82B918F-32FB-4CA5-A59E-821A1E89C20D}" type="presParOf" srcId="{88E14D48-F9CA-409A-8283-45387913153C}" destId="{213C1710-175E-41C0-9399-32EB7A867FC8}" srcOrd="4" destOrd="0" presId="urn:microsoft.com/office/officeart/2024/layout/NumberedLinearArrowProcess#5"/>
    <dgm:cxn modelId="{5FE40D0A-DDD8-420D-99BF-CA514C70F029}" type="presParOf" srcId="{213C1710-175E-41C0-9399-32EB7A867FC8}" destId="{FB0D5DB7-C4BD-4EE4-942D-13D42126AC48}" srcOrd="0" destOrd="0" presId="urn:microsoft.com/office/officeart/2024/layout/NumberedLinearArrowProcess#5"/>
    <dgm:cxn modelId="{CECAAD0C-BDD7-468A-8D4C-5CDC15AD2B3C}" type="presParOf" srcId="{213C1710-175E-41C0-9399-32EB7A867FC8}" destId="{F3DDC398-3CB5-41D1-80FB-CB29282DD396}" srcOrd="1" destOrd="0" presId="urn:microsoft.com/office/officeart/2024/layout/NumberedLinearArrowProcess#5"/>
    <dgm:cxn modelId="{13405502-A22E-49E5-BE6B-190DE6AB9991}" type="presParOf" srcId="{F3DDC398-3CB5-41D1-80FB-CB29282DD396}" destId="{A6FD9BED-E9BB-42AB-AD10-E9B1E7380A3D}" srcOrd="0" destOrd="0" presId="urn:microsoft.com/office/officeart/2024/layout/NumberedLinearArrowProcess#5"/>
    <dgm:cxn modelId="{22EAA191-FFEA-4DB5-BCEB-2FCA0A753F0A}" type="presParOf" srcId="{F3DDC398-3CB5-41D1-80FB-CB29282DD396}" destId="{61A58F87-26FA-487E-AD8D-B5799F4DB7DC}" srcOrd="1" destOrd="0" presId="urn:microsoft.com/office/officeart/2024/layout/NumberedLinearArrowProcess#5"/>
    <dgm:cxn modelId="{C10C300D-A42F-43A0-9595-66B2072B1E05}" type="presParOf" srcId="{F3DDC398-3CB5-41D1-80FB-CB29282DD396}" destId="{EAF0076D-0517-4BAD-B47A-B633FAABE703}" srcOrd="2" destOrd="0" presId="urn:microsoft.com/office/officeart/2024/layout/NumberedLinearArrowProcess#5"/>
    <dgm:cxn modelId="{3C04B4F8-CBF3-4B73-8105-82B2F3DC4DE2}" type="presParOf" srcId="{F3DDC398-3CB5-41D1-80FB-CB29282DD396}" destId="{2551C476-C842-4A6F-9DDF-225A1E4C07E6}" srcOrd="3" destOrd="0" presId="urn:microsoft.com/office/officeart/2024/layout/NumberedLinearArrowProcess#5"/>
    <dgm:cxn modelId="{89CDD590-C8BE-4581-995F-B84D995D0447}" type="presParOf" srcId="{F3DDC398-3CB5-41D1-80FB-CB29282DD396}" destId="{4E891DF5-48BC-488C-AE06-54A6496A1205}" srcOrd="4" destOrd="0" presId="urn:microsoft.com/office/officeart/2024/layout/NumberedLinearArrowProcess#5"/>
    <dgm:cxn modelId="{ACC33238-F06F-46D0-9F8D-D05392E90934}" type="presParOf" srcId="{213C1710-175E-41C0-9399-32EB7A867FC8}" destId="{F329E291-DA33-4651-A267-C39A83FEADC0}" srcOrd="2" destOrd="0" presId="urn:microsoft.com/office/officeart/2024/layout/NumberedLinearArrowProcess#5"/>
    <dgm:cxn modelId="{EB7EE775-77BE-49D0-BDE9-B44F537F2C8A}" type="presParOf" srcId="{88E14D48-F9CA-409A-8283-45387913153C}" destId="{B030493B-F191-4B69-B9DB-7121028A2ED2}" srcOrd="5" destOrd="0" presId="urn:microsoft.com/office/officeart/2024/layout/NumberedLinearArrowProcess#5"/>
    <dgm:cxn modelId="{C184CE54-38A4-4BB0-9CB9-9A027CC6BC80}" type="presParOf" srcId="{88E14D48-F9CA-409A-8283-45387913153C}" destId="{7E6352B4-A445-4002-8942-669A4561F88C}" srcOrd="6" destOrd="0" presId="urn:microsoft.com/office/officeart/2024/layout/NumberedLinearArrowProcess#5"/>
    <dgm:cxn modelId="{9C024961-307A-47DD-B948-BB30FCCDE085}" type="presParOf" srcId="{7E6352B4-A445-4002-8942-669A4561F88C}" destId="{C8602765-C972-4236-89D9-05C4DBF1F8BF}" srcOrd="0" destOrd="0" presId="urn:microsoft.com/office/officeart/2024/layout/NumberedLinearArrowProcess#5"/>
    <dgm:cxn modelId="{CEA19DB4-42D3-4F52-8E5B-95B5320AFC4A}" type="presParOf" srcId="{7E6352B4-A445-4002-8942-669A4561F88C}" destId="{A576E3C0-12EF-447A-9F23-7BF046934DC3}" srcOrd="1" destOrd="0" presId="urn:microsoft.com/office/officeart/2024/layout/NumberedLinearArrowProcess#5"/>
    <dgm:cxn modelId="{FBD95972-0B2B-4E9A-9B25-C0792C131052}" type="presParOf" srcId="{A576E3C0-12EF-447A-9F23-7BF046934DC3}" destId="{5C403C5C-CF22-4D2C-B69F-3D05E3568EE0}" srcOrd="0" destOrd="0" presId="urn:microsoft.com/office/officeart/2024/layout/NumberedLinearArrowProcess#5"/>
    <dgm:cxn modelId="{3B15F893-EDD6-40DF-BD91-3F43AE816E5B}" type="presParOf" srcId="{A576E3C0-12EF-447A-9F23-7BF046934DC3}" destId="{8B0C6FCB-6DC7-40DF-9A67-B7CBEE675363}" srcOrd="1" destOrd="0" presId="urn:microsoft.com/office/officeart/2024/layout/NumberedLinearArrowProcess#5"/>
    <dgm:cxn modelId="{5E6E5F47-9E29-4FF0-B9D6-C42732C0189F}" type="presParOf" srcId="{A576E3C0-12EF-447A-9F23-7BF046934DC3}" destId="{B3D534E1-161E-4577-90D7-514AA3E646C2}" srcOrd="2" destOrd="0" presId="urn:microsoft.com/office/officeart/2024/layout/NumberedLinearArrowProcess#5"/>
    <dgm:cxn modelId="{40830E7C-3E04-4147-9353-BDCD84A9DE38}" type="presParOf" srcId="{A576E3C0-12EF-447A-9F23-7BF046934DC3}" destId="{87BCD1FB-F826-4D26-AC28-E9484F4A5CDC}" srcOrd="3" destOrd="0" presId="urn:microsoft.com/office/officeart/2024/layout/NumberedLinearArrowProcess#5"/>
    <dgm:cxn modelId="{4F04B887-A60A-418B-A29C-804A8D2A5B39}" type="presParOf" srcId="{A576E3C0-12EF-447A-9F23-7BF046934DC3}" destId="{84327B16-54D5-4EBD-AEB9-5975BF20415D}" srcOrd="4" destOrd="0" presId="urn:microsoft.com/office/officeart/2024/layout/NumberedLinearArrowProcess#5"/>
    <dgm:cxn modelId="{E4840C8A-8C4D-493E-B5B2-E26E45517871}" type="presParOf" srcId="{7E6352B4-A445-4002-8942-669A4561F88C}" destId="{B15A5894-C85E-4C17-B825-D4510A81FDCF}" srcOrd="2" destOrd="0" presId="urn:microsoft.com/office/officeart/2024/layout/NumberedLinearArrowProcess#5"/>
    <dgm:cxn modelId="{66E254DA-E66B-4752-B69C-33C5F23BF25D}" type="presParOf" srcId="{88E14D48-F9CA-409A-8283-45387913153C}" destId="{87AE2612-F161-47D9-B83C-76596002EF16}" srcOrd="7" destOrd="0" presId="urn:microsoft.com/office/officeart/2024/layout/NumberedLinearArrowProcess#5"/>
    <dgm:cxn modelId="{FED0F0D7-DE74-490E-8F91-C237FE34F2DB}" type="presParOf" srcId="{88E14D48-F9CA-409A-8283-45387913153C}" destId="{5D3371A4-7738-4446-AD31-4CC7CC46F13E}" srcOrd="8" destOrd="0" presId="urn:microsoft.com/office/officeart/2024/layout/NumberedLinearArrowProcess#5"/>
    <dgm:cxn modelId="{17F090FD-62B9-43E2-9341-C0B2F46B3E4F}" type="presParOf" srcId="{5D3371A4-7738-4446-AD31-4CC7CC46F13E}" destId="{6D38191E-6860-4DE7-975F-2DADCF56B966}" srcOrd="0" destOrd="0" presId="urn:microsoft.com/office/officeart/2024/layout/NumberedLinearArrowProcess#5"/>
    <dgm:cxn modelId="{68395EAC-0AEE-4FD3-811D-24E299058535}" type="presParOf" srcId="{5D3371A4-7738-4446-AD31-4CC7CC46F13E}" destId="{0174800A-7148-4B79-B64A-765940C134A2}" srcOrd="1" destOrd="0" presId="urn:microsoft.com/office/officeart/2024/layout/NumberedLinearArrowProcess#5"/>
    <dgm:cxn modelId="{BB1341EA-61AF-481B-8AC1-0873B952E15D}" type="presParOf" srcId="{0174800A-7148-4B79-B64A-765940C134A2}" destId="{2414C719-69B8-4361-83AA-798833C7A6AC}" srcOrd="0" destOrd="0" presId="urn:microsoft.com/office/officeart/2024/layout/NumberedLinearArrowProcess#5"/>
    <dgm:cxn modelId="{66D3D967-78EC-4040-AF82-B200B7A3F221}" type="presParOf" srcId="{0174800A-7148-4B79-B64A-765940C134A2}" destId="{C85382DF-F171-442C-83A8-AB6B3A6BBFB7}" srcOrd="1" destOrd="0" presId="urn:microsoft.com/office/officeart/2024/layout/NumberedLinearArrowProcess#5"/>
    <dgm:cxn modelId="{C4867F13-6EB6-46C0-93FE-A02F9A997A73}" type="presParOf" srcId="{0174800A-7148-4B79-B64A-765940C134A2}" destId="{800C4F14-5F69-4825-BFCA-80F23D83FB44}" srcOrd="2" destOrd="0" presId="urn:microsoft.com/office/officeart/2024/layout/NumberedLinearArrowProcess#5"/>
    <dgm:cxn modelId="{6BE8596B-BA5F-44BD-A00F-7E98D9D3B567}" type="presParOf" srcId="{0174800A-7148-4B79-B64A-765940C134A2}" destId="{A67D093B-C15E-4261-B8AF-4593540D2189}" srcOrd="3" destOrd="0" presId="urn:microsoft.com/office/officeart/2024/layout/NumberedLinearArrowProcess#5"/>
    <dgm:cxn modelId="{958298BF-2271-42EE-B397-7BEEB0C21F83}" type="presParOf" srcId="{0174800A-7148-4B79-B64A-765940C134A2}" destId="{80F0B0BC-E78A-4857-B5FD-75AA31A00020}" srcOrd="4" destOrd="0" presId="urn:microsoft.com/office/officeart/2024/layout/NumberedLinearArrowProcess#5"/>
    <dgm:cxn modelId="{D7337576-9D37-430A-93CA-723B0C3CC04D}" type="presParOf" srcId="{5D3371A4-7738-4446-AD31-4CC7CC46F13E}" destId="{E5C5231C-FC46-41FF-979F-5134222F6D0C}" srcOrd="2" destOrd="0" presId="urn:microsoft.com/office/officeart/2024/layout/NumberedLinearArrowProcess#5"/>
    <dgm:cxn modelId="{76B3BA46-B9CC-4B29-B060-AD9AE2D3DA38}" type="presParOf" srcId="{88E14D48-F9CA-409A-8283-45387913153C}" destId="{4A5F0F36-32A3-4B3B-A934-C014C69CC502}" srcOrd="9" destOrd="0" presId="urn:microsoft.com/office/officeart/2024/layout/NumberedLinearArrowProcess#5"/>
    <dgm:cxn modelId="{44FFCAF2-1E60-4ADD-994C-BAA23C1398AD}" type="presParOf" srcId="{88E14D48-F9CA-409A-8283-45387913153C}" destId="{C862CD49-DFCD-46D8-A3E6-3EE65A3E0345}" srcOrd="10" destOrd="0" presId="urn:microsoft.com/office/officeart/2024/layout/NumberedLinearArrowProcess#5"/>
    <dgm:cxn modelId="{E8C3D49A-6509-4CCF-93C1-33D779F23D78}" type="presParOf" srcId="{C862CD49-DFCD-46D8-A3E6-3EE65A3E0345}" destId="{A24A4477-F665-4C1A-A0ED-2C8DA2FF474C}" srcOrd="0" destOrd="0" presId="urn:microsoft.com/office/officeart/2024/layout/NumberedLinearArrowProcess#5"/>
    <dgm:cxn modelId="{A87CB833-32EC-456B-8C7F-CA6667EA68F0}" type="presParOf" srcId="{C862CD49-DFCD-46D8-A3E6-3EE65A3E0345}" destId="{37399E9D-2BCC-4414-B0AB-781244190562}" srcOrd="1" destOrd="0" presId="urn:microsoft.com/office/officeart/2024/layout/NumberedLinearArrowProcess#5"/>
    <dgm:cxn modelId="{B286BC34-3CFA-42D5-9532-9BFF547FDA07}" type="presParOf" srcId="{37399E9D-2BCC-4414-B0AB-781244190562}" destId="{DD50C0B6-EFF0-4E89-9870-54EB31E0131A}" srcOrd="0" destOrd="0" presId="urn:microsoft.com/office/officeart/2024/layout/NumberedLinearArrowProcess#5"/>
    <dgm:cxn modelId="{AEF1814A-EED7-4355-9E69-2F58C2CA3D17}" type="presParOf" srcId="{37399E9D-2BCC-4414-B0AB-781244190562}" destId="{BAA91E1A-B344-4E84-BD29-A7F82782ADE9}" srcOrd="1" destOrd="0" presId="urn:microsoft.com/office/officeart/2024/layout/NumberedLinearArrowProcess#5"/>
    <dgm:cxn modelId="{5CF59258-CA88-487B-BFF6-ECF51CD15F29}" type="presParOf" srcId="{37399E9D-2BCC-4414-B0AB-781244190562}" destId="{E55C3EE4-637F-4E8D-8505-B049559B5D37}" srcOrd="2" destOrd="0" presId="urn:microsoft.com/office/officeart/2024/layout/NumberedLinearArrowProcess#5"/>
    <dgm:cxn modelId="{9642CDEE-7E0C-4239-A241-1B508E826336}" type="presParOf" srcId="{37399E9D-2BCC-4414-B0AB-781244190562}" destId="{10EDFB2A-5E72-4369-9B1F-DBF982C9281C}" srcOrd="3" destOrd="0" presId="urn:microsoft.com/office/officeart/2024/layout/NumberedLinearArrowProcess#5"/>
    <dgm:cxn modelId="{EA85ED38-250B-4822-9A88-1B3384529507}" type="presParOf" srcId="{37399E9D-2BCC-4414-B0AB-781244190562}" destId="{252F2D20-84D7-41DF-AF4B-A7FBAD83C222}" srcOrd="4" destOrd="0" presId="urn:microsoft.com/office/officeart/2024/layout/NumberedLinearArrowProcess#5"/>
    <dgm:cxn modelId="{8A9887D7-1062-4168-82F3-8D0FF2B75F15}" type="presParOf" srcId="{C862CD49-DFCD-46D8-A3E6-3EE65A3E0345}" destId="{11012DFA-FFFE-4EA3-87F3-9051AB44A31F}" srcOrd="2" destOrd="0" presId="urn:microsoft.com/office/officeart/2024/layout/NumberedLinearArrowProcess#5"/>
    <dgm:cxn modelId="{47ED143A-F47D-45E4-80EB-EE32A190AB61}" type="presParOf" srcId="{88E14D48-F9CA-409A-8283-45387913153C}" destId="{017F049D-9F81-4003-A6C9-C88F7330F3B2}" srcOrd="11" destOrd="0" presId="urn:microsoft.com/office/officeart/2024/layout/NumberedLinearArrowProcess#5"/>
    <dgm:cxn modelId="{399CFD10-B713-43DF-809C-ECB74FA14BE0}" type="presParOf" srcId="{88E14D48-F9CA-409A-8283-45387913153C}" destId="{0D3856BF-2A26-49DA-B616-EBE5AFB05D54}" srcOrd="12" destOrd="0" presId="urn:microsoft.com/office/officeart/2024/layout/NumberedLinearArrowProcess#5"/>
    <dgm:cxn modelId="{9826A5B9-9051-4DF2-BDEC-1EC32415D555}" type="presParOf" srcId="{0D3856BF-2A26-49DA-B616-EBE5AFB05D54}" destId="{899F98D7-DB11-4996-82D2-A0E7109545FD}" srcOrd="0" destOrd="0" presId="urn:microsoft.com/office/officeart/2024/layout/NumberedLinearArrowProcess#5"/>
    <dgm:cxn modelId="{7286608A-0CF2-4870-8F69-21B7AB9C252D}" type="presParOf" srcId="{0D3856BF-2A26-49DA-B616-EBE5AFB05D54}" destId="{9A4EEED0-4DB6-49C6-9D4E-A6776E693558}" srcOrd="1" destOrd="0" presId="urn:microsoft.com/office/officeart/2024/layout/NumberedLinearArrowProcess#5"/>
    <dgm:cxn modelId="{070254A1-9688-4BCC-B0F0-C99995DB2267}" type="presParOf" srcId="{9A4EEED0-4DB6-49C6-9D4E-A6776E693558}" destId="{766F174F-E769-462F-AC56-ADFA19FF687F}" srcOrd="0" destOrd="0" presId="urn:microsoft.com/office/officeart/2024/layout/NumberedLinearArrowProcess#5"/>
    <dgm:cxn modelId="{50ECCF8D-C2AA-4CB5-B7E3-1E5E07681A8A}" type="presParOf" srcId="{9A4EEED0-4DB6-49C6-9D4E-A6776E693558}" destId="{49CA3664-0981-43DC-8887-B583C5AF036F}" srcOrd="1" destOrd="0" presId="urn:microsoft.com/office/officeart/2024/layout/NumberedLinearArrowProcess#5"/>
    <dgm:cxn modelId="{3F29379D-5016-48A0-AFF5-E6BAE3D6FD04}" type="presParOf" srcId="{9A4EEED0-4DB6-49C6-9D4E-A6776E693558}" destId="{C8245273-DDB9-47FA-B63B-97110B1667FE}" srcOrd="2" destOrd="0" presId="urn:microsoft.com/office/officeart/2024/layout/NumberedLinearArrowProcess#5"/>
    <dgm:cxn modelId="{FFC6E1C1-0C49-48AC-B40D-4B8FCAFF9F14}" type="presParOf" srcId="{9A4EEED0-4DB6-49C6-9D4E-A6776E693558}" destId="{B466F7AB-F050-4BB0-86CB-688529D5FB64}" srcOrd="3" destOrd="0" presId="urn:microsoft.com/office/officeart/2024/layout/NumberedLinearArrowProcess#5"/>
    <dgm:cxn modelId="{541D4932-7A0A-4894-B3C3-BF5C73703015}" type="presParOf" srcId="{9A4EEED0-4DB6-49C6-9D4E-A6776E693558}" destId="{9261D410-0B90-4180-A3C7-19B5A5DACBE5}" srcOrd="4" destOrd="0" presId="urn:microsoft.com/office/officeart/2024/layout/NumberedLinearArrowProcess#5"/>
    <dgm:cxn modelId="{62C4E39A-FE18-4614-8C0B-71EB56ABFB99}" type="presParOf" srcId="{0D3856BF-2A26-49DA-B616-EBE5AFB05D54}" destId="{66480B07-50BB-4FC8-AC41-DF02E8E4FEAD}" srcOrd="2" destOrd="0" presId="urn:microsoft.com/office/officeart/2024/layout/NumberedLinearArrowProcess#5"/>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3B8F7A6-B7A6-44D1-99E6-D0652C5BB9B3}" type="doc">
      <dgm:prSet loTypeId="urn:microsoft.com/office/officeart/2024/layout/NumberedLinearArrowProcess#4" loCatId="process" qsTypeId="urn:microsoft.com/office/officeart/2005/8/quickstyle/simple5" qsCatId="simple" csTypeId="urn:microsoft.com/office/officeart/2005/8/colors/accent1_2" csCatId="accent1" phldr="1"/>
      <dgm:spPr/>
      <dgm:t>
        <a:bodyPr/>
        <a:lstStyle/>
        <a:p>
          <a:endParaRPr lang="fr-FR"/>
        </a:p>
      </dgm:t>
    </dgm:pt>
    <dgm:pt modelId="{9842AC0A-9B3C-4424-B797-5C1432ABEBBF}">
      <dgm:prSet phldrT="[Texte]" custT="1"/>
      <dgm:spPr>
        <a:xfrm>
          <a:off x="58975" y="550032"/>
          <a:ext cx="1031311" cy="58026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100"/>
            <a:t>Under validation</a:t>
          </a:r>
          <a:endParaRPr lang="fr-FR" sz="1100">
            <a:solidFill>
              <a:sysClr val="windowText" lastClr="000000">
                <a:hueOff val="0"/>
                <a:satOff val="0"/>
                <a:lumOff val="0"/>
                <a:alphaOff val="0"/>
              </a:sysClr>
            </a:solidFill>
            <a:latin typeface="Aptos" panose="02110004020202020204"/>
            <a:ea typeface="+mn-ea"/>
            <a:cs typeface="+mn-cs"/>
          </a:endParaRPr>
        </a:p>
      </dgm:t>
    </dgm:pt>
    <dgm:pt modelId="{40CBA69B-65BC-4A30-9E8F-BFA23BD8B9D7}" type="parTrans" cxnId="{18F90C40-4352-4B99-9D4C-8B77322BFDA8}">
      <dgm:prSet/>
      <dgm:spPr/>
      <dgm:t>
        <a:bodyPr/>
        <a:lstStyle/>
        <a:p>
          <a:endParaRPr lang="fr-FR" sz="1100"/>
        </a:p>
      </dgm:t>
    </dgm:pt>
    <dgm:pt modelId="{FC15F15E-B867-42B5-BEAF-5FA116D88BAF}" type="sibTrans" cxnId="{18F90C40-4352-4B99-9D4C-8B77322BFDA8}">
      <dgm:prSet phldrT="1" phldr="0" custT="1"/>
      <dgm:spPr>
        <a:xfrm>
          <a:off x="431868" y="142"/>
          <a:ext cx="285524" cy="28552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sz="1100">
              <a:solidFill>
                <a:sysClr val="window" lastClr="FFFFFF"/>
              </a:solidFill>
              <a:latin typeface="Aptos" panose="02110004020202020204"/>
              <a:ea typeface="+mn-ea"/>
              <a:cs typeface="+mn-cs"/>
            </a:rPr>
            <a:t>1</a:t>
          </a:r>
        </a:p>
      </dgm:t>
    </dgm:pt>
    <dgm:pt modelId="{48BF7430-A768-4F2F-8321-D2E01009BD7C}">
      <dgm:prSet phldrT="[Texte]" custT="1"/>
      <dgm:spPr>
        <a:xfrm>
          <a:off x="1204876" y="550032"/>
          <a:ext cx="1031311" cy="58026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100"/>
            <a:t>Additional information requested</a:t>
          </a:r>
          <a:endParaRPr lang="fr-FR" sz="1100">
            <a:solidFill>
              <a:sysClr val="windowText" lastClr="000000">
                <a:hueOff val="0"/>
                <a:satOff val="0"/>
                <a:lumOff val="0"/>
                <a:alphaOff val="0"/>
              </a:sysClr>
            </a:solidFill>
            <a:latin typeface="Aptos" panose="02110004020202020204"/>
            <a:ea typeface="+mn-ea"/>
            <a:cs typeface="+mn-cs"/>
          </a:endParaRPr>
        </a:p>
      </dgm:t>
    </dgm:pt>
    <dgm:pt modelId="{9E86AD82-7E2F-47CE-97E0-2010D85C83D5}" type="sibTrans" cxnId="{26CAC95C-B881-4DC0-B24D-00F0BCFFF29D}">
      <dgm:prSet phldrT="2" phldr="0" custT="1"/>
      <dgm:spPr>
        <a:xfrm>
          <a:off x="1577770" y="14"/>
          <a:ext cx="285524" cy="28552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sz="1100">
              <a:solidFill>
                <a:sysClr val="window" lastClr="FFFFFF"/>
              </a:solidFill>
              <a:latin typeface="Aptos" panose="02110004020202020204"/>
              <a:ea typeface="+mn-ea"/>
              <a:cs typeface="+mn-cs"/>
            </a:rPr>
            <a:t>2</a:t>
          </a:r>
        </a:p>
      </dgm:t>
    </dgm:pt>
    <dgm:pt modelId="{3B740A04-BF86-4056-AC92-DA2BDE512DD4}" type="parTrans" cxnId="{26CAC95C-B881-4DC0-B24D-00F0BCFFF29D}">
      <dgm:prSet/>
      <dgm:spPr/>
      <dgm:t>
        <a:bodyPr/>
        <a:lstStyle/>
        <a:p>
          <a:endParaRPr lang="fr-FR" sz="1100"/>
        </a:p>
      </dgm:t>
    </dgm:pt>
    <dgm:pt modelId="{DACCDD23-F0FE-49C4-B4EC-75A7F8391CF7}">
      <dgm:prSet phldrT="[Texte]" custT="1"/>
      <dgm:spPr>
        <a:xfrm>
          <a:off x="2350778" y="550032"/>
          <a:ext cx="1031311" cy="580267"/>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None/>
          </a:pPr>
          <a:r>
            <a:rPr lang="en-US" sz="1100"/>
            <a:t>Submitted</a:t>
          </a:r>
          <a:endParaRPr lang="fr-FR" sz="1100">
            <a:solidFill>
              <a:sysClr val="windowText" lastClr="000000">
                <a:hueOff val="0"/>
                <a:satOff val="0"/>
                <a:lumOff val="0"/>
                <a:alphaOff val="0"/>
              </a:sysClr>
            </a:solidFill>
            <a:latin typeface="Aptos" panose="02110004020202020204"/>
            <a:ea typeface="+mn-ea"/>
            <a:cs typeface="+mn-cs"/>
          </a:endParaRPr>
        </a:p>
      </dgm:t>
    </dgm:pt>
    <dgm:pt modelId="{04470727-CC16-452E-944E-A6EFBD3A2E41}" type="sibTrans" cxnId="{C06DF331-C97C-4732-AD9E-6543173E5A6A}">
      <dgm:prSet phldrT="3" phldr="0" custT="1"/>
      <dgm:spPr>
        <a:xfrm>
          <a:off x="2723671" y="0"/>
          <a:ext cx="285524" cy="28552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sz="1100">
              <a:solidFill>
                <a:sysClr val="window" lastClr="FFFFFF"/>
              </a:solidFill>
              <a:latin typeface="Aptos" panose="02110004020202020204"/>
              <a:ea typeface="+mn-ea"/>
              <a:cs typeface="+mn-cs"/>
            </a:rPr>
            <a:t>3</a:t>
          </a:r>
        </a:p>
      </dgm:t>
    </dgm:pt>
    <dgm:pt modelId="{BC94E48B-045C-45C0-951E-10E168170B63}" type="parTrans" cxnId="{C06DF331-C97C-4732-AD9E-6543173E5A6A}">
      <dgm:prSet/>
      <dgm:spPr/>
      <dgm:t>
        <a:bodyPr/>
        <a:lstStyle/>
        <a:p>
          <a:endParaRPr lang="fr-FR" sz="1100"/>
        </a:p>
      </dgm:t>
    </dgm:pt>
    <dgm:pt modelId="{88E14D48-F9CA-409A-8283-45387913153C}" type="pres">
      <dgm:prSet presAssocID="{03B8F7A6-B7A6-44D1-99E6-D0652C5BB9B3}" presName="linearFlow" presStyleCnt="0">
        <dgm:presLayoutVars>
          <dgm:dir/>
          <dgm:animLvl val="lvl"/>
          <dgm:resizeHandles val="exact"/>
        </dgm:presLayoutVars>
      </dgm:prSet>
      <dgm:spPr/>
    </dgm:pt>
    <dgm:pt modelId="{369C473C-5ABD-4C8A-86AF-8EF44DEB93C1}" type="pres">
      <dgm:prSet presAssocID="{9842AC0A-9B3C-4424-B797-5C1432ABEBBF}" presName="compositeNode" presStyleCnt="0"/>
      <dgm:spPr/>
    </dgm:pt>
    <dgm:pt modelId="{58BE3AC7-B145-40BF-B5D5-DFC2DF716A4E}" type="pres">
      <dgm:prSet presAssocID="{9842AC0A-9B3C-4424-B797-5C1432ABEBBF}" presName="parTx" presStyleLbl="node1" presStyleIdx="0" presStyleCnt="0">
        <dgm:presLayoutVars>
          <dgm:chMax val="0"/>
          <dgm:chPref val="0"/>
          <dgm:bulletEnabled val="1"/>
        </dgm:presLayoutVars>
      </dgm:prSet>
      <dgm:spPr/>
    </dgm:pt>
    <dgm:pt modelId="{AC2A30F0-BD26-4069-8200-2D8018CCBE1D}" type="pres">
      <dgm:prSet presAssocID="{9842AC0A-9B3C-4424-B797-5C1432ABEBBF}" presName="parSh" presStyleCnt="0"/>
      <dgm:spPr/>
    </dgm:pt>
    <dgm:pt modelId="{0DFC1FB1-0D75-48C9-84E2-4A52AE033771}" type="pres">
      <dgm:prSet presAssocID="{9842AC0A-9B3C-4424-B797-5C1432ABEBBF}" presName="lineNode" presStyleLbl="alignNode1" presStyleIdx="0" presStyleCnt="9"/>
      <dgm:spPr>
        <a:xfrm>
          <a:off x="631926" y="142868"/>
          <a:ext cx="401065"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6860D305-ABCB-423E-98D5-1D76EFA7A6E0}" type="pres">
      <dgm:prSet presAssocID="{9842AC0A-9B3C-4424-B797-5C1432ABEBBF}" presName="lineArrowNode" presStyleLbl="alignNode1" presStyleIdx="1" presStyleCnt="9"/>
      <dgm:spPr/>
    </dgm:pt>
    <dgm:pt modelId="{79D72CCD-D1C6-45C8-9737-39F5405FE461}" type="pres">
      <dgm:prSet presAssocID="{FC15F15E-B867-42B5-BEAF-5FA116D88BAF}" presName="sibTransNodeCircle" presStyleLbl="alignNode1" presStyleIdx="2" presStyleCnt="9">
        <dgm:presLayoutVars>
          <dgm:chMax val="0"/>
          <dgm:bulletEnabled/>
        </dgm:presLayoutVars>
      </dgm:prSet>
      <dgm:spPr/>
    </dgm:pt>
    <dgm:pt modelId="{0C5FA320-24A4-4913-AE72-5C86238CE3AE}" type="pres">
      <dgm:prSet presAssocID="{FC15F15E-B867-42B5-BEAF-5FA116D88BAF}" presName="spacerBetweenCircleAndCallout" presStyleCnt="0">
        <dgm:presLayoutVars/>
      </dgm:prSet>
      <dgm:spPr/>
    </dgm:pt>
    <dgm:pt modelId="{9A3EA834-AD85-4E86-BB55-322CF9416B75}" type="pres">
      <dgm:prSet presAssocID="{FC15F15E-B867-42B5-BEAF-5FA116D88BAF}" presName="verticalConnector" presStyleLbl="alignAccFollowNode1" presStyleIdx="0" presStyleCnt="3"/>
      <dgm:spPr>
        <a:xfrm>
          <a:off x="574594" y="357588"/>
          <a:ext cx="72" cy="192301"/>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8F325717-3295-4E08-8B17-1DF15B31D659}" type="pres">
      <dgm:prSet presAssocID="{9842AC0A-9B3C-4424-B797-5C1432ABEBBF}" presName="nodeText" presStyleLbl="fgAcc1" presStyleIdx="0" presStyleCnt="3">
        <dgm:presLayoutVars>
          <dgm:bulletEnabled val="1"/>
        </dgm:presLayoutVars>
      </dgm:prSet>
      <dgm:spPr/>
    </dgm:pt>
    <dgm:pt modelId="{E12E1CDA-9A06-45B8-A136-79C942394EC2}" type="pres">
      <dgm:prSet presAssocID="{FC15F15E-B867-42B5-BEAF-5FA116D88BAF}" presName="sibTransComposite" presStyleCnt="0"/>
      <dgm:spPr/>
    </dgm:pt>
    <dgm:pt modelId="{C0F191FB-988D-43A9-AB6B-1DBEDDFF32C1}" type="pres">
      <dgm:prSet presAssocID="{48BF7430-A768-4F2F-8321-D2E01009BD7C}" presName="compositeNode" presStyleCnt="0"/>
      <dgm:spPr/>
    </dgm:pt>
    <dgm:pt modelId="{05B8408A-9595-4CBC-B626-15C363F506D4}" type="pres">
      <dgm:prSet presAssocID="{48BF7430-A768-4F2F-8321-D2E01009BD7C}" presName="parTx" presStyleLbl="node1" presStyleIdx="0" presStyleCnt="0">
        <dgm:presLayoutVars>
          <dgm:chMax val="0"/>
          <dgm:chPref val="0"/>
          <dgm:bulletEnabled val="1"/>
        </dgm:presLayoutVars>
      </dgm:prSet>
      <dgm:spPr/>
    </dgm:pt>
    <dgm:pt modelId="{64A349C9-B1E8-467C-9140-568324C4E582}" type="pres">
      <dgm:prSet presAssocID="{48BF7430-A768-4F2F-8321-D2E01009BD7C}" presName="parSh" presStyleCnt="0"/>
      <dgm:spPr/>
    </dgm:pt>
    <dgm:pt modelId="{94F61B5D-EAD6-42EE-A8B2-FAA625ABE3E4}" type="pres">
      <dgm:prSet presAssocID="{48BF7430-A768-4F2F-8321-D2E01009BD7C}" presName="lineNode" presStyleLbl="alignNode1" presStyleIdx="3" presStyleCnt="9"/>
      <dgm:spPr>
        <a:xfrm>
          <a:off x="1147581" y="142740"/>
          <a:ext cx="1031311"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D455093E-F91C-4F3D-B298-6A2E07D8579B}" type="pres">
      <dgm:prSet presAssocID="{48BF7430-A768-4F2F-8321-D2E01009BD7C}" presName="lineArrowNode" presStyleLbl="alignNode1" presStyleIdx="4" presStyleCnt="9"/>
      <dgm:spPr/>
    </dgm:pt>
    <dgm:pt modelId="{55F65EE9-FB3C-4872-895E-4109CF9152BB}" type="pres">
      <dgm:prSet presAssocID="{9E86AD82-7E2F-47CE-97E0-2010D85C83D5}" presName="sibTransNodeCircle" presStyleLbl="alignNode1" presStyleIdx="5" presStyleCnt="9">
        <dgm:presLayoutVars>
          <dgm:chMax val="0"/>
          <dgm:bulletEnabled/>
        </dgm:presLayoutVars>
      </dgm:prSet>
      <dgm:spPr/>
    </dgm:pt>
    <dgm:pt modelId="{5E921D1E-323F-4F80-A4CE-C2A2112A666B}" type="pres">
      <dgm:prSet presAssocID="{9E86AD82-7E2F-47CE-97E0-2010D85C83D5}" presName="spacerBetweenCircleAndCallout" presStyleCnt="0">
        <dgm:presLayoutVars/>
      </dgm:prSet>
      <dgm:spPr/>
    </dgm:pt>
    <dgm:pt modelId="{B38D08E8-3895-45CA-AA96-E79C4163D849}" type="pres">
      <dgm:prSet presAssocID="{9E86AD82-7E2F-47CE-97E0-2010D85C83D5}" presName="verticalConnector" presStyleLbl="alignAccFollowNode1" presStyleIdx="1" presStyleCnt="3"/>
      <dgm:spPr>
        <a:xfrm>
          <a:off x="1720496" y="357530"/>
          <a:ext cx="72" cy="192488"/>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781BA033-8E3B-4E30-BB47-471D7442E1DD}" type="pres">
      <dgm:prSet presAssocID="{48BF7430-A768-4F2F-8321-D2E01009BD7C}" presName="nodeText" presStyleLbl="fgAcc1" presStyleIdx="1" presStyleCnt="3">
        <dgm:presLayoutVars>
          <dgm:bulletEnabled val="1"/>
        </dgm:presLayoutVars>
      </dgm:prSet>
      <dgm:spPr/>
    </dgm:pt>
    <dgm:pt modelId="{2296141B-47CD-4081-AD0F-AD03FD4371F5}" type="pres">
      <dgm:prSet presAssocID="{9E86AD82-7E2F-47CE-97E0-2010D85C83D5}" presName="sibTransComposite" presStyleCnt="0"/>
      <dgm:spPr/>
    </dgm:pt>
    <dgm:pt modelId="{213C1710-175E-41C0-9399-32EB7A867FC8}" type="pres">
      <dgm:prSet presAssocID="{DACCDD23-F0FE-49C4-B4EC-75A7F8391CF7}" presName="compositeNode" presStyleCnt="0"/>
      <dgm:spPr/>
    </dgm:pt>
    <dgm:pt modelId="{FB0D5DB7-C4BD-4EE4-942D-13D42126AC48}" type="pres">
      <dgm:prSet presAssocID="{DACCDD23-F0FE-49C4-B4EC-75A7F8391CF7}" presName="parTx" presStyleLbl="node1" presStyleIdx="0" presStyleCnt="0">
        <dgm:presLayoutVars>
          <dgm:chMax val="0"/>
          <dgm:chPref val="0"/>
          <dgm:bulletEnabled val="1"/>
        </dgm:presLayoutVars>
      </dgm:prSet>
      <dgm:spPr/>
    </dgm:pt>
    <dgm:pt modelId="{F3DDC398-3CB5-41D1-80FB-CB29282DD396}" type="pres">
      <dgm:prSet presAssocID="{DACCDD23-F0FE-49C4-B4EC-75A7F8391CF7}" presName="parSh" presStyleCnt="0"/>
      <dgm:spPr/>
    </dgm:pt>
    <dgm:pt modelId="{A6FD9BED-E9BB-42AB-AD10-E9B1E7380A3D}" type="pres">
      <dgm:prSet presAssocID="{DACCDD23-F0FE-49C4-B4EC-75A7F8391CF7}" presName="lineNode" presStyleLbl="alignNode1" presStyleIdx="6" presStyleCnt="9"/>
      <dgm:spPr>
        <a:xfrm>
          <a:off x="2293483" y="142726"/>
          <a:ext cx="572950"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61A58F87-26FA-487E-AD8D-B5799F4DB7DC}" type="pres">
      <dgm:prSet presAssocID="{DACCDD23-F0FE-49C4-B4EC-75A7F8391CF7}" presName="lineArrowNode" presStyleLbl="alignNode1" presStyleIdx="7" presStyleCnt="9"/>
      <dgm:spPr/>
    </dgm:pt>
    <dgm:pt modelId="{EAF0076D-0517-4BAD-B47A-B633FAABE703}" type="pres">
      <dgm:prSet presAssocID="{04470727-CC16-452E-944E-A6EFBD3A2E41}" presName="sibTransNodeCircle" presStyleLbl="alignNode1" presStyleIdx="8" presStyleCnt="9">
        <dgm:presLayoutVars>
          <dgm:chMax val="0"/>
          <dgm:bulletEnabled/>
        </dgm:presLayoutVars>
      </dgm:prSet>
      <dgm:spPr/>
    </dgm:pt>
    <dgm:pt modelId="{2551C476-C842-4A6F-9DDF-225A1E4C07E6}" type="pres">
      <dgm:prSet presAssocID="{04470727-CC16-452E-944E-A6EFBD3A2E41}" presName="spacerBetweenCircleAndCallout" presStyleCnt="0">
        <dgm:presLayoutVars/>
      </dgm:prSet>
      <dgm:spPr/>
    </dgm:pt>
    <dgm:pt modelId="{4E891DF5-48BC-488C-AE06-54A6496A1205}" type="pres">
      <dgm:prSet presAssocID="{04470727-CC16-452E-944E-A6EFBD3A2E41}" presName="verticalConnector" presStyleLbl="alignAccFollowNode1" presStyleIdx="2" presStyleCnt="3"/>
      <dgm:spPr>
        <a:xfrm>
          <a:off x="2866398" y="357523"/>
          <a:ext cx="72" cy="192508"/>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F329E291-DA33-4651-A267-C39A83FEADC0}" type="pres">
      <dgm:prSet presAssocID="{DACCDD23-F0FE-49C4-B4EC-75A7F8391CF7}" presName="nodeText" presStyleLbl="fgAcc1" presStyleIdx="2" presStyleCnt="3">
        <dgm:presLayoutVars>
          <dgm:bulletEnabled val="1"/>
        </dgm:presLayoutVars>
      </dgm:prSet>
      <dgm:spPr/>
    </dgm:pt>
  </dgm:ptLst>
  <dgm:cxnLst>
    <dgm:cxn modelId="{59AE7C1B-FACD-4317-9A9B-F1BB93B12B90}" type="presOf" srcId="{9E86AD82-7E2F-47CE-97E0-2010D85C83D5}" destId="{55F65EE9-FB3C-4872-895E-4109CF9152BB}" srcOrd="0" destOrd="0" presId="urn:microsoft.com/office/officeart/2024/layout/NumberedLinearArrowProcess#4"/>
    <dgm:cxn modelId="{88D2AA23-89FE-41B2-83E6-21383F566699}" type="presOf" srcId="{FC15F15E-B867-42B5-BEAF-5FA116D88BAF}" destId="{79D72CCD-D1C6-45C8-9737-39F5405FE461}" srcOrd="0" destOrd="0" presId="urn:microsoft.com/office/officeart/2024/layout/NumberedLinearArrowProcess#4"/>
    <dgm:cxn modelId="{C06DF331-C97C-4732-AD9E-6543173E5A6A}" srcId="{03B8F7A6-B7A6-44D1-99E6-D0652C5BB9B3}" destId="{DACCDD23-F0FE-49C4-B4EC-75A7F8391CF7}" srcOrd="2" destOrd="0" parTransId="{BC94E48B-045C-45C0-951E-10E168170B63}" sibTransId="{04470727-CC16-452E-944E-A6EFBD3A2E41}"/>
    <dgm:cxn modelId="{0DC9B636-272E-41A3-8255-21883811D8A4}" type="presOf" srcId="{48BF7430-A768-4F2F-8321-D2E01009BD7C}" destId="{D455093E-F91C-4F3D-B298-6A2E07D8579B}" srcOrd="0" destOrd="0" presId="urn:microsoft.com/office/officeart/2024/layout/NumberedLinearArrowProcess#4"/>
    <dgm:cxn modelId="{18F90C40-4352-4B99-9D4C-8B77322BFDA8}" srcId="{03B8F7A6-B7A6-44D1-99E6-D0652C5BB9B3}" destId="{9842AC0A-9B3C-4424-B797-5C1432ABEBBF}" srcOrd="0" destOrd="0" parTransId="{40CBA69B-65BC-4A30-9E8F-BFA23BD8B9D7}" sibTransId="{FC15F15E-B867-42B5-BEAF-5FA116D88BAF}"/>
    <dgm:cxn modelId="{26CAC95C-B881-4DC0-B24D-00F0BCFFF29D}" srcId="{03B8F7A6-B7A6-44D1-99E6-D0652C5BB9B3}" destId="{48BF7430-A768-4F2F-8321-D2E01009BD7C}" srcOrd="1" destOrd="0" parTransId="{3B740A04-BF86-4056-AC92-DA2BDE512DD4}" sibTransId="{9E86AD82-7E2F-47CE-97E0-2010D85C83D5}"/>
    <dgm:cxn modelId="{9D762567-8B92-49AA-9BE2-5709B68DFBB3}" type="presOf" srcId="{9842AC0A-9B3C-4424-B797-5C1432ABEBBF}" destId="{6860D305-ABCB-423E-98D5-1D76EFA7A6E0}" srcOrd="0" destOrd="0" presId="urn:microsoft.com/office/officeart/2024/layout/NumberedLinearArrowProcess#4"/>
    <dgm:cxn modelId="{6C249B6A-F4E5-44EB-86BD-0F0147705F8A}" type="presOf" srcId="{DACCDD23-F0FE-49C4-B4EC-75A7F8391CF7}" destId="{61A58F87-26FA-487E-AD8D-B5799F4DB7DC}" srcOrd="0" destOrd="0" presId="urn:microsoft.com/office/officeart/2024/layout/NumberedLinearArrowProcess#4"/>
    <dgm:cxn modelId="{CF423A6F-A90F-41C7-9244-9121BDF2C6D2}" type="presOf" srcId="{DACCDD23-F0FE-49C4-B4EC-75A7F8391CF7}" destId="{F329E291-DA33-4651-A267-C39A83FEADC0}" srcOrd="1" destOrd="0" presId="urn:microsoft.com/office/officeart/2024/layout/NumberedLinearArrowProcess#4"/>
    <dgm:cxn modelId="{EE7BA853-0F53-4EEF-B3ED-55B150259FB6}" type="presOf" srcId="{9842AC0A-9B3C-4424-B797-5C1432ABEBBF}" destId="{8F325717-3295-4E08-8B17-1DF15B31D659}" srcOrd="1" destOrd="0" presId="urn:microsoft.com/office/officeart/2024/layout/NumberedLinearArrowProcess#4"/>
    <dgm:cxn modelId="{A55972B4-2F80-4779-A0C5-6A3E9E8997AE}" type="presOf" srcId="{03B8F7A6-B7A6-44D1-99E6-D0652C5BB9B3}" destId="{88E14D48-F9CA-409A-8283-45387913153C}" srcOrd="0" destOrd="0" presId="urn:microsoft.com/office/officeart/2024/layout/NumberedLinearArrowProcess#4"/>
    <dgm:cxn modelId="{74AFCABA-F0F8-4392-91A4-4A954A05D47A}" type="presOf" srcId="{48BF7430-A768-4F2F-8321-D2E01009BD7C}" destId="{781BA033-8E3B-4E30-BB47-471D7442E1DD}" srcOrd="1" destOrd="0" presId="urn:microsoft.com/office/officeart/2024/layout/NumberedLinearArrowProcess#4"/>
    <dgm:cxn modelId="{AFD3A0F0-F9D2-4071-8D20-760130BC3C5B}" type="presOf" srcId="{04470727-CC16-452E-944E-A6EFBD3A2E41}" destId="{EAF0076D-0517-4BAD-B47A-B633FAABE703}" srcOrd="0" destOrd="0" presId="urn:microsoft.com/office/officeart/2024/layout/NumberedLinearArrowProcess#4"/>
    <dgm:cxn modelId="{B5C1C9AD-20E5-4B7F-A0DA-143C22E9E765}" type="presParOf" srcId="{88E14D48-F9CA-409A-8283-45387913153C}" destId="{369C473C-5ABD-4C8A-86AF-8EF44DEB93C1}" srcOrd="0" destOrd="0" presId="urn:microsoft.com/office/officeart/2024/layout/NumberedLinearArrowProcess#4"/>
    <dgm:cxn modelId="{E1D59D0E-D10D-49B3-BCBF-C13AFB05236D}" type="presParOf" srcId="{369C473C-5ABD-4C8A-86AF-8EF44DEB93C1}" destId="{58BE3AC7-B145-40BF-B5D5-DFC2DF716A4E}" srcOrd="0" destOrd="0" presId="urn:microsoft.com/office/officeart/2024/layout/NumberedLinearArrowProcess#4"/>
    <dgm:cxn modelId="{5AD1E258-9DC2-4798-A6B7-1061898E52DB}" type="presParOf" srcId="{369C473C-5ABD-4C8A-86AF-8EF44DEB93C1}" destId="{AC2A30F0-BD26-4069-8200-2D8018CCBE1D}" srcOrd="1" destOrd="0" presId="urn:microsoft.com/office/officeart/2024/layout/NumberedLinearArrowProcess#4"/>
    <dgm:cxn modelId="{BC4E9AAE-AE6A-4663-A582-55F49DC4E79D}" type="presParOf" srcId="{AC2A30F0-BD26-4069-8200-2D8018CCBE1D}" destId="{0DFC1FB1-0D75-48C9-84E2-4A52AE033771}" srcOrd="0" destOrd="0" presId="urn:microsoft.com/office/officeart/2024/layout/NumberedLinearArrowProcess#4"/>
    <dgm:cxn modelId="{3E04CEA3-71D1-4FD7-BFF2-285FFB5C0B8B}" type="presParOf" srcId="{AC2A30F0-BD26-4069-8200-2D8018CCBE1D}" destId="{6860D305-ABCB-423E-98D5-1D76EFA7A6E0}" srcOrd="1" destOrd="0" presId="urn:microsoft.com/office/officeart/2024/layout/NumberedLinearArrowProcess#4"/>
    <dgm:cxn modelId="{C801AAC8-BC6A-4EC4-BC0F-FEAE38F1BDC0}" type="presParOf" srcId="{AC2A30F0-BD26-4069-8200-2D8018CCBE1D}" destId="{79D72CCD-D1C6-45C8-9737-39F5405FE461}" srcOrd="2" destOrd="0" presId="urn:microsoft.com/office/officeart/2024/layout/NumberedLinearArrowProcess#4"/>
    <dgm:cxn modelId="{B772CADA-05EB-46E7-B6CB-D42E29026D95}" type="presParOf" srcId="{AC2A30F0-BD26-4069-8200-2D8018CCBE1D}" destId="{0C5FA320-24A4-4913-AE72-5C86238CE3AE}" srcOrd="3" destOrd="0" presId="urn:microsoft.com/office/officeart/2024/layout/NumberedLinearArrowProcess#4"/>
    <dgm:cxn modelId="{748006AA-FF7D-487E-A225-6B1A4FE51E12}" type="presParOf" srcId="{AC2A30F0-BD26-4069-8200-2D8018CCBE1D}" destId="{9A3EA834-AD85-4E86-BB55-322CF9416B75}" srcOrd="4" destOrd="0" presId="urn:microsoft.com/office/officeart/2024/layout/NumberedLinearArrowProcess#4"/>
    <dgm:cxn modelId="{08228D14-A53F-4A49-9249-B7FEE9F5D131}" type="presParOf" srcId="{369C473C-5ABD-4C8A-86AF-8EF44DEB93C1}" destId="{8F325717-3295-4E08-8B17-1DF15B31D659}" srcOrd="2" destOrd="0" presId="urn:microsoft.com/office/officeart/2024/layout/NumberedLinearArrowProcess#4"/>
    <dgm:cxn modelId="{94577982-E9D9-4661-86F3-113EC768E0B6}" type="presParOf" srcId="{88E14D48-F9CA-409A-8283-45387913153C}" destId="{E12E1CDA-9A06-45B8-A136-79C942394EC2}" srcOrd="1" destOrd="0" presId="urn:microsoft.com/office/officeart/2024/layout/NumberedLinearArrowProcess#4"/>
    <dgm:cxn modelId="{A93A1DEB-F557-43E8-90C6-6EB4D76514B7}" type="presParOf" srcId="{88E14D48-F9CA-409A-8283-45387913153C}" destId="{C0F191FB-988D-43A9-AB6B-1DBEDDFF32C1}" srcOrd="2" destOrd="0" presId="urn:microsoft.com/office/officeart/2024/layout/NumberedLinearArrowProcess#4"/>
    <dgm:cxn modelId="{46A02FE2-79EF-4B91-B030-62917A1EF663}" type="presParOf" srcId="{C0F191FB-988D-43A9-AB6B-1DBEDDFF32C1}" destId="{05B8408A-9595-4CBC-B626-15C363F506D4}" srcOrd="0" destOrd="0" presId="urn:microsoft.com/office/officeart/2024/layout/NumberedLinearArrowProcess#4"/>
    <dgm:cxn modelId="{159B471B-E205-43F2-845B-F188C8AFD785}" type="presParOf" srcId="{C0F191FB-988D-43A9-AB6B-1DBEDDFF32C1}" destId="{64A349C9-B1E8-467C-9140-568324C4E582}" srcOrd="1" destOrd="0" presId="urn:microsoft.com/office/officeart/2024/layout/NumberedLinearArrowProcess#4"/>
    <dgm:cxn modelId="{5D27FCCA-9411-437B-8108-D21EFB5C2110}" type="presParOf" srcId="{64A349C9-B1E8-467C-9140-568324C4E582}" destId="{94F61B5D-EAD6-42EE-A8B2-FAA625ABE3E4}" srcOrd="0" destOrd="0" presId="urn:microsoft.com/office/officeart/2024/layout/NumberedLinearArrowProcess#4"/>
    <dgm:cxn modelId="{E8E22A02-DC99-4980-A32F-CC9B107F1FF9}" type="presParOf" srcId="{64A349C9-B1E8-467C-9140-568324C4E582}" destId="{D455093E-F91C-4F3D-B298-6A2E07D8579B}" srcOrd="1" destOrd="0" presId="urn:microsoft.com/office/officeart/2024/layout/NumberedLinearArrowProcess#4"/>
    <dgm:cxn modelId="{83CA2C86-2968-43F5-9E24-F907AF28D025}" type="presParOf" srcId="{64A349C9-B1E8-467C-9140-568324C4E582}" destId="{55F65EE9-FB3C-4872-895E-4109CF9152BB}" srcOrd="2" destOrd="0" presId="urn:microsoft.com/office/officeart/2024/layout/NumberedLinearArrowProcess#4"/>
    <dgm:cxn modelId="{A34DAAE8-0E61-4FAC-879A-FDDC2469FBF2}" type="presParOf" srcId="{64A349C9-B1E8-467C-9140-568324C4E582}" destId="{5E921D1E-323F-4F80-A4CE-C2A2112A666B}" srcOrd="3" destOrd="0" presId="urn:microsoft.com/office/officeart/2024/layout/NumberedLinearArrowProcess#4"/>
    <dgm:cxn modelId="{34D2C400-966E-4AA4-B63F-4EE580323941}" type="presParOf" srcId="{64A349C9-B1E8-467C-9140-568324C4E582}" destId="{B38D08E8-3895-45CA-AA96-E79C4163D849}" srcOrd="4" destOrd="0" presId="urn:microsoft.com/office/officeart/2024/layout/NumberedLinearArrowProcess#4"/>
    <dgm:cxn modelId="{A3B9C975-5807-4896-8B48-798DB88BBB67}" type="presParOf" srcId="{C0F191FB-988D-43A9-AB6B-1DBEDDFF32C1}" destId="{781BA033-8E3B-4E30-BB47-471D7442E1DD}" srcOrd="2" destOrd="0" presId="urn:microsoft.com/office/officeart/2024/layout/NumberedLinearArrowProcess#4"/>
    <dgm:cxn modelId="{877633F2-22EE-4BDF-B125-684C459B5BAC}" type="presParOf" srcId="{88E14D48-F9CA-409A-8283-45387913153C}" destId="{2296141B-47CD-4081-AD0F-AD03FD4371F5}" srcOrd="3" destOrd="0" presId="urn:microsoft.com/office/officeart/2024/layout/NumberedLinearArrowProcess#4"/>
    <dgm:cxn modelId="{C82B918F-32FB-4CA5-A59E-821A1E89C20D}" type="presParOf" srcId="{88E14D48-F9CA-409A-8283-45387913153C}" destId="{213C1710-175E-41C0-9399-32EB7A867FC8}" srcOrd="4" destOrd="0" presId="urn:microsoft.com/office/officeart/2024/layout/NumberedLinearArrowProcess#4"/>
    <dgm:cxn modelId="{5FE40D0A-DDD8-420D-99BF-CA514C70F029}" type="presParOf" srcId="{213C1710-175E-41C0-9399-32EB7A867FC8}" destId="{FB0D5DB7-C4BD-4EE4-942D-13D42126AC48}" srcOrd="0" destOrd="0" presId="urn:microsoft.com/office/officeart/2024/layout/NumberedLinearArrowProcess#4"/>
    <dgm:cxn modelId="{CECAAD0C-BDD7-468A-8D4C-5CDC15AD2B3C}" type="presParOf" srcId="{213C1710-175E-41C0-9399-32EB7A867FC8}" destId="{F3DDC398-3CB5-41D1-80FB-CB29282DD396}" srcOrd="1" destOrd="0" presId="urn:microsoft.com/office/officeart/2024/layout/NumberedLinearArrowProcess#4"/>
    <dgm:cxn modelId="{13405502-A22E-49E5-BE6B-190DE6AB9991}" type="presParOf" srcId="{F3DDC398-3CB5-41D1-80FB-CB29282DD396}" destId="{A6FD9BED-E9BB-42AB-AD10-E9B1E7380A3D}" srcOrd="0" destOrd="0" presId="urn:microsoft.com/office/officeart/2024/layout/NumberedLinearArrowProcess#4"/>
    <dgm:cxn modelId="{22EAA191-FFEA-4DB5-BCEB-2FCA0A753F0A}" type="presParOf" srcId="{F3DDC398-3CB5-41D1-80FB-CB29282DD396}" destId="{61A58F87-26FA-487E-AD8D-B5799F4DB7DC}" srcOrd="1" destOrd="0" presId="urn:microsoft.com/office/officeart/2024/layout/NumberedLinearArrowProcess#4"/>
    <dgm:cxn modelId="{C10C300D-A42F-43A0-9595-66B2072B1E05}" type="presParOf" srcId="{F3DDC398-3CB5-41D1-80FB-CB29282DD396}" destId="{EAF0076D-0517-4BAD-B47A-B633FAABE703}" srcOrd="2" destOrd="0" presId="urn:microsoft.com/office/officeart/2024/layout/NumberedLinearArrowProcess#4"/>
    <dgm:cxn modelId="{3C04B4F8-CBF3-4B73-8105-82B2F3DC4DE2}" type="presParOf" srcId="{F3DDC398-3CB5-41D1-80FB-CB29282DD396}" destId="{2551C476-C842-4A6F-9DDF-225A1E4C07E6}" srcOrd="3" destOrd="0" presId="urn:microsoft.com/office/officeart/2024/layout/NumberedLinearArrowProcess#4"/>
    <dgm:cxn modelId="{89CDD590-C8BE-4581-995F-B84D995D0447}" type="presParOf" srcId="{F3DDC398-3CB5-41D1-80FB-CB29282DD396}" destId="{4E891DF5-48BC-488C-AE06-54A6496A1205}" srcOrd="4" destOrd="0" presId="urn:microsoft.com/office/officeart/2024/layout/NumberedLinearArrowProcess#4"/>
    <dgm:cxn modelId="{ACC33238-F06F-46D0-9F8D-D05392E90934}" type="presParOf" srcId="{213C1710-175E-41C0-9399-32EB7A867FC8}" destId="{F329E291-DA33-4651-A267-C39A83FEADC0}" srcOrd="2" destOrd="0" presId="urn:microsoft.com/office/officeart/2024/layout/NumberedLinearArrowProcess#4"/>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3B8F7A6-B7A6-44D1-99E6-D0652C5BB9B3}" type="doc">
      <dgm:prSet loTypeId="urn:microsoft.com/office/officeart/2024/layout/NumberedLinearArrowProcess#3" loCatId="process" qsTypeId="urn:microsoft.com/office/officeart/2005/8/quickstyle/simple5" qsCatId="simple" csTypeId="urn:microsoft.com/office/officeart/2005/8/colors/accent1_2" csCatId="accent1" phldr="1"/>
      <dgm:spPr/>
      <dgm:t>
        <a:bodyPr/>
        <a:lstStyle/>
        <a:p>
          <a:endParaRPr lang="fr-FR"/>
        </a:p>
      </dgm:t>
    </dgm:pt>
    <dgm:pt modelId="{9842AC0A-9B3C-4424-B797-5C1432ABEBBF}">
      <dgm:prSet phldrT="[Texte]" custT="1"/>
      <dgm:spPr>
        <a:xfrm>
          <a:off x="64071" y="615086"/>
          <a:ext cx="1153287" cy="465048"/>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lgn="ctr">
            <a:buNone/>
          </a:pPr>
          <a:r>
            <a:rPr lang="en-US" sz="1200"/>
            <a:t>Under validation</a:t>
          </a:r>
          <a:endParaRPr lang="fr-FR" sz="1200">
            <a:solidFill>
              <a:sysClr val="windowText" lastClr="000000">
                <a:hueOff val="0"/>
                <a:satOff val="0"/>
                <a:lumOff val="0"/>
                <a:alphaOff val="0"/>
              </a:sysClr>
            </a:solidFill>
            <a:latin typeface="Cambria" panose="02040503050406030204" pitchFamily="18" charset="0"/>
            <a:ea typeface="+mn-ea"/>
            <a:cs typeface="+mn-cs"/>
          </a:endParaRPr>
        </a:p>
      </dgm:t>
    </dgm:pt>
    <dgm:pt modelId="{40CBA69B-65BC-4A30-9E8F-BFA23BD8B9D7}" type="parTrans" cxnId="{18F90C40-4352-4B99-9D4C-8B77322BFDA8}">
      <dgm:prSet/>
      <dgm:spPr/>
      <dgm:t>
        <a:bodyPr/>
        <a:lstStyle/>
        <a:p>
          <a:endParaRPr lang="fr-FR"/>
        </a:p>
      </dgm:t>
    </dgm:pt>
    <dgm:pt modelId="{FC15F15E-B867-42B5-BEAF-5FA116D88BAF}" type="sibTrans" cxnId="{18F90C40-4352-4B99-9D4C-8B77322BFDA8}">
      <dgm:prSet phldrT="1" phldr="0"/>
      <dgm:spPr>
        <a:xfrm>
          <a:off x="476697" y="1012"/>
          <a:ext cx="328034" cy="32803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1</a:t>
          </a:r>
        </a:p>
      </dgm:t>
    </dgm:pt>
    <dgm:pt modelId="{48BF7430-A768-4F2F-8321-D2E01009BD7C}">
      <dgm:prSet phldrT="[Texte]" custT="1"/>
      <dgm:spPr>
        <a:xfrm>
          <a:off x="1345501" y="615086"/>
          <a:ext cx="1153287" cy="465048"/>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None/>
          </a:pPr>
          <a:r>
            <a:rPr lang="fr-FR" sz="1200">
              <a:solidFill>
                <a:sysClr val="windowText" lastClr="000000">
                  <a:hueOff val="0"/>
                  <a:satOff val="0"/>
                  <a:lumOff val="0"/>
                  <a:alphaOff val="0"/>
                </a:sysClr>
              </a:solidFill>
              <a:latin typeface="Cambria" panose="02040503050406030204" pitchFamily="18" charset="0"/>
              <a:ea typeface="+mn-ea"/>
              <a:cs typeface="+mn-cs"/>
            </a:rPr>
            <a:t>Rejected</a:t>
          </a:r>
        </a:p>
      </dgm:t>
    </dgm:pt>
    <dgm:pt modelId="{9E86AD82-7E2F-47CE-97E0-2010D85C83D5}" type="sibTrans" cxnId="{26CAC95C-B881-4DC0-B24D-00F0BCFFF29D}">
      <dgm:prSet phldrT="2" phldr="0"/>
      <dgm:spPr>
        <a:xfrm>
          <a:off x="1758127" y="0"/>
          <a:ext cx="328034" cy="32803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2</a:t>
          </a:r>
        </a:p>
      </dgm:t>
    </dgm:pt>
    <dgm:pt modelId="{3B740A04-BF86-4056-AC92-DA2BDE512DD4}" type="parTrans" cxnId="{26CAC95C-B881-4DC0-B24D-00F0BCFFF29D}">
      <dgm:prSet/>
      <dgm:spPr/>
      <dgm:t>
        <a:bodyPr/>
        <a:lstStyle/>
        <a:p>
          <a:endParaRPr lang="fr-FR"/>
        </a:p>
      </dgm:t>
    </dgm:pt>
    <dgm:pt modelId="{88E14D48-F9CA-409A-8283-45387913153C}" type="pres">
      <dgm:prSet presAssocID="{03B8F7A6-B7A6-44D1-99E6-D0652C5BB9B3}" presName="linearFlow" presStyleCnt="0">
        <dgm:presLayoutVars>
          <dgm:dir/>
          <dgm:animLvl val="lvl"/>
          <dgm:resizeHandles val="exact"/>
        </dgm:presLayoutVars>
      </dgm:prSet>
      <dgm:spPr/>
    </dgm:pt>
    <dgm:pt modelId="{369C473C-5ABD-4C8A-86AF-8EF44DEB93C1}" type="pres">
      <dgm:prSet presAssocID="{9842AC0A-9B3C-4424-B797-5C1432ABEBBF}" presName="compositeNode" presStyleCnt="0"/>
      <dgm:spPr/>
    </dgm:pt>
    <dgm:pt modelId="{58BE3AC7-B145-40BF-B5D5-DFC2DF716A4E}" type="pres">
      <dgm:prSet presAssocID="{9842AC0A-9B3C-4424-B797-5C1432ABEBBF}" presName="parTx" presStyleLbl="node1" presStyleIdx="0" presStyleCnt="0">
        <dgm:presLayoutVars>
          <dgm:chMax val="0"/>
          <dgm:chPref val="0"/>
          <dgm:bulletEnabled val="1"/>
        </dgm:presLayoutVars>
      </dgm:prSet>
      <dgm:spPr/>
    </dgm:pt>
    <dgm:pt modelId="{AC2A30F0-BD26-4069-8200-2D8018CCBE1D}" type="pres">
      <dgm:prSet presAssocID="{9842AC0A-9B3C-4424-B797-5C1432ABEBBF}" presName="parSh" presStyleCnt="0"/>
      <dgm:spPr/>
    </dgm:pt>
    <dgm:pt modelId="{0DFC1FB1-0D75-48C9-84E2-4A52AE033771}" type="pres">
      <dgm:prSet presAssocID="{9842AC0A-9B3C-4424-B797-5C1432ABEBBF}" presName="lineNode" presStyleLbl="alignNode1" presStyleIdx="0" presStyleCnt="6"/>
      <dgm:spPr>
        <a:xfrm>
          <a:off x="704786" y="164994"/>
          <a:ext cx="448500"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6860D305-ABCB-423E-98D5-1D76EFA7A6E0}" type="pres">
      <dgm:prSet presAssocID="{9842AC0A-9B3C-4424-B797-5C1432ABEBBF}" presName="lineArrowNode" presStyleLbl="alignNode1" presStyleIdx="1" presStyleCnt="6"/>
      <dgm:spPr/>
    </dgm:pt>
    <dgm:pt modelId="{79D72CCD-D1C6-45C8-9737-39F5405FE461}" type="pres">
      <dgm:prSet presAssocID="{FC15F15E-B867-42B5-BEAF-5FA116D88BAF}" presName="sibTransNodeCircle" presStyleLbl="alignNode1" presStyleIdx="2" presStyleCnt="6">
        <dgm:presLayoutVars>
          <dgm:chMax val="0"/>
          <dgm:bulletEnabled/>
        </dgm:presLayoutVars>
      </dgm:prSet>
      <dgm:spPr/>
    </dgm:pt>
    <dgm:pt modelId="{0C5FA320-24A4-4913-AE72-5C86238CE3AE}" type="pres">
      <dgm:prSet presAssocID="{FC15F15E-B867-42B5-BEAF-5FA116D88BAF}" presName="spacerBetweenCircleAndCallout" presStyleCnt="0">
        <dgm:presLayoutVars/>
      </dgm:prSet>
      <dgm:spPr/>
    </dgm:pt>
    <dgm:pt modelId="{9A3EA834-AD85-4E86-BB55-322CF9416B75}" type="pres">
      <dgm:prSet presAssocID="{FC15F15E-B867-42B5-BEAF-5FA116D88BAF}" presName="verticalConnector" presStyleLbl="alignAccFollowNode1" presStyleIdx="0" presStyleCnt="2"/>
      <dgm:spPr>
        <a:xfrm>
          <a:off x="640679" y="400482"/>
          <a:ext cx="72" cy="213590"/>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8F325717-3295-4E08-8B17-1DF15B31D659}" type="pres">
      <dgm:prSet presAssocID="{9842AC0A-9B3C-4424-B797-5C1432ABEBBF}" presName="nodeText" presStyleLbl="fgAcc1" presStyleIdx="0" presStyleCnt="2">
        <dgm:presLayoutVars>
          <dgm:bulletEnabled val="1"/>
        </dgm:presLayoutVars>
      </dgm:prSet>
      <dgm:spPr>
        <a:prstGeom prst="roundRect">
          <a:avLst/>
        </a:prstGeom>
      </dgm:spPr>
    </dgm:pt>
    <dgm:pt modelId="{E12E1CDA-9A06-45B8-A136-79C942394EC2}" type="pres">
      <dgm:prSet presAssocID="{FC15F15E-B867-42B5-BEAF-5FA116D88BAF}" presName="sibTransComposite" presStyleCnt="0"/>
      <dgm:spPr/>
    </dgm:pt>
    <dgm:pt modelId="{C0F191FB-988D-43A9-AB6B-1DBEDDFF32C1}" type="pres">
      <dgm:prSet presAssocID="{48BF7430-A768-4F2F-8321-D2E01009BD7C}" presName="compositeNode" presStyleCnt="0"/>
      <dgm:spPr/>
    </dgm:pt>
    <dgm:pt modelId="{05B8408A-9595-4CBC-B626-15C363F506D4}" type="pres">
      <dgm:prSet presAssocID="{48BF7430-A768-4F2F-8321-D2E01009BD7C}" presName="parTx" presStyleLbl="node1" presStyleIdx="0" presStyleCnt="0">
        <dgm:presLayoutVars>
          <dgm:chMax val="0"/>
          <dgm:chPref val="0"/>
          <dgm:bulletEnabled val="1"/>
        </dgm:presLayoutVars>
      </dgm:prSet>
      <dgm:spPr/>
    </dgm:pt>
    <dgm:pt modelId="{64A349C9-B1E8-467C-9140-568324C4E582}" type="pres">
      <dgm:prSet presAssocID="{48BF7430-A768-4F2F-8321-D2E01009BD7C}" presName="parSh" presStyleCnt="0"/>
      <dgm:spPr/>
    </dgm:pt>
    <dgm:pt modelId="{94F61B5D-EAD6-42EE-A8B2-FAA625ABE3E4}" type="pres">
      <dgm:prSet presAssocID="{48BF7430-A768-4F2F-8321-D2E01009BD7C}" presName="lineNode" presStyleLbl="alignNode1" presStyleIdx="3" presStyleCnt="6"/>
      <dgm:spPr>
        <a:xfrm>
          <a:off x="1281430" y="163981"/>
          <a:ext cx="640715"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D455093E-F91C-4F3D-B298-6A2E07D8579B}" type="pres">
      <dgm:prSet presAssocID="{48BF7430-A768-4F2F-8321-D2E01009BD7C}" presName="lineArrowNode" presStyleLbl="alignNode1" presStyleIdx="4" presStyleCnt="6"/>
      <dgm:spPr/>
    </dgm:pt>
    <dgm:pt modelId="{55F65EE9-FB3C-4872-895E-4109CF9152BB}" type="pres">
      <dgm:prSet presAssocID="{9E86AD82-7E2F-47CE-97E0-2010D85C83D5}" presName="sibTransNodeCircle" presStyleLbl="alignNode1" presStyleIdx="5" presStyleCnt="6">
        <dgm:presLayoutVars>
          <dgm:chMax val="0"/>
          <dgm:bulletEnabled/>
        </dgm:presLayoutVars>
      </dgm:prSet>
      <dgm:spPr/>
    </dgm:pt>
    <dgm:pt modelId="{5E921D1E-323F-4F80-A4CE-C2A2112A666B}" type="pres">
      <dgm:prSet presAssocID="{9E86AD82-7E2F-47CE-97E0-2010D85C83D5}" presName="spacerBetweenCircleAndCallout" presStyleCnt="0">
        <dgm:presLayoutVars/>
      </dgm:prSet>
      <dgm:spPr/>
    </dgm:pt>
    <dgm:pt modelId="{B38D08E8-3895-45CA-AA96-E79C4163D849}" type="pres">
      <dgm:prSet presAssocID="{9E86AD82-7E2F-47CE-97E0-2010D85C83D5}" presName="verticalConnector" presStyleLbl="alignAccFollowNode1" presStyleIdx="1" presStyleCnt="2"/>
      <dgm:spPr>
        <a:xfrm>
          <a:off x="1922109" y="399977"/>
          <a:ext cx="72" cy="215109"/>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781BA033-8E3B-4E30-BB47-471D7442E1DD}" type="pres">
      <dgm:prSet presAssocID="{48BF7430-A768-4F2F-8321-D2E01009BD7C}" presName="nodeText" presStyleLbl="fgAcc1" presStyleIdx="1" presStyleCnt="2">
        <dgm:presLayoutVars>
          <dgm:bulletEnabled val="1"/>
        </dgm:presLayoutVars>
      </dgm:prSet>
      <dgm:spPr>
        <a:prstGeom prst="roundRect">
          <a:avLst/>
        </a:prstGeom>
      </dgm:spPr>
    </dgm:pt>
  </dgm:ptLst>
  <dgm:cxnLst>
    <dgm:cxn modelId="{59AE7C1B-FACD-4317-9A9B-F1BB93B12B90}" type="presOf" srcId="{9E86AD82-7E2F-47CE-97E0-2010D85C83D5}" destId="{55F65EE9-FB3C-4872-895E-4109CF9152BB}" srcOrd="0" destOrd="0" presId="urn:microsoft.com/office/officeart/2024/layout/NumberedLinearArrowProcess#3"/>
    <dgm:cxn modelId="{88D2AA23-89FE-41B2-83E6-21383F566699}" type="presOf" srcId="{FC15F15E-B867-42B5-BEAF-5FA116D88BAF}" destId="{79D72CCD-D1C6-45C8-9737-39F5405FE461}" srcOrd="0" destOrd="0" presId="urn:microsoft.com/office/officeart/2024/layout/NumberedLinearArrowProcess#3"/>
    <dgm:cxn modelId="{0DC9B636-272E-41A3-8255-21883811D8A4}" type="presOf" srcId="{48BF7430-A768-4F2F-8321-D2E01009BD7C}" destId="{D455093E-F91C-4F3D-B298-6A2E07D8579B}" srcOrd="0" destOrd="0" presId="urn:microsoft.com/office/officeart/2024/layout/NumberedLinearArrowProcess#3"/>
    <dgm:cxn modelId="{18F90C40-4352-4B99-9D4C-8B77322BFDA8}" srcId="{03B8F7A6-B7A6-44D1-99E6-D0652C5BB9B3}" destId="{9842AC0A-9B3C-4424-B797-5C1432ABEBBF}" srcOrd="0" destOrd="0" parTransId="{40CBA69B-65BC-4A30-9E8F-BFA23BD8B9D7}" sibTransId="{FC15F15E-B867-42B5-BEAF-5FA116D88BAF}"/>
    <dgm:cxn modelId="{26CAC95C-B881-4DC0-B24D-00F0BCFFF29D}" srcId="{03B8F7A6-B7A6-44D1-99E6-D0652C5BB9B3}" destId="{48BF7430-A768-4F2F-8321-D2E01009BD7C}" srcOrd="1" destOrd="0" parTransId="{3B740A04-BF86-4056-AC92-DA2BDE512DD4}" sibTransId="{9E86AD82-7E2F-47CE-97E0-2010D85C83D5}"/>
    <dgm:cxn modelId="{9D762567-8B92-49AA-9BE2-5709B68DFBB3}" type="presOf" srcId="{9842AC0A-9B3C-4424-B797-5C1432ABEBBF}" destId="{6860D305-ABCB-423E-98D5-1D76EFA7A6E0}" srcOrd="0" destOrd="0" presId="urn:microsoft.com/office/officeart/2024/layout/NumberedLinearArrowProcess#3"/>
    <dgm:cxn modelId="{EE7BA853-0F53-4EEF-B3ED-55B150259FB6}" type="presOf" srcId="{9842AC0A-9B3C-4424-B797-5C1432ABEBBF}" destId="{8F325717-3295-4E08-8B17-1DF15B31D659}" srcOrd="1" destOrd="0" presId="urn:microsoft.com/office/officeart/2024/layout/NumberedLinearArrowProcess#3"/>
    <dgm:cxn modelId="{A55972B4-2F80-4779-A0C5-6A3E9E8997AE}" type="presOf" srcId="{03B8F7A6-B7A6-44D1-99E6-D0652C5BB9B3}" destId="{88E14D48-F9CA-409A-8283-45387913153C}" srcOrd="0" destOrd="0" presId="urn:microsoft.com/office/officeart/2024/layout/NumberedLinearArrowProcess#3"/>
    <dgm:cxn modelId="{74AFCABA-F0F8-4392-91A4-4A954A05D47A}" type="presOf" srcId="{48BF7430-A768-4F2F-8321-D2E01009BD7C}" destId="{781BA033-8E3B-4E30-BB47-471D7442E1DD}" srcOrd="1" destOrd="0" presId="urn:microsoft.com/office/officeart/2024/layout/NumberedLinearArrowProcess#3"/>
    <dgm:cxn modelId="{B5C1C9AD-20E5-4B7F-A0DA-143C22E9E765}" type="presParOf" srcId="{88E14D48-F9CA-409A-8283-45387913153C}" destId="{369C473C-5ABD-4C8A-86AF-8EF44DEB93C1}" srcOrd="0" destOrd="0" presId="urn:microsoft.com/office/officeart/2024/layout/NumberedLinearArrowProcess#3"/>
    <dgm:cxn modelId="{E1D59D0E-D10D-49B3-BCBF-C13AFB05236D}" type="presParOf" srcId="{369C473C-5ABD-4C8A-86AF-8EF44DEB93C1}" destId="{58BE3AC7-B145-40BF-B5D5-DFC2DF716A4E}" srcOrd="0" destOrd="0" presId="urn:microsoft.com/office/officeart/2024/layout/NumberedLinearArrowProcess#3"/>
    <dgm:cxn modelId="{5AD1E258-9DC2-4798-A6B7-1061898E52DB}" type="presParOf" srcId="{369C473C-5ABD-4C8A-86AF-8EF44DEB93C1}" destId="{AC2A30F0-BD26-4069-8200-2D8018CCBE1D}" srcOrd="1" destOrd="0" presId="urn:microsoft.com/office/officeart/2024/layout/NumberedLinearArrowProcess#3"/>
    <dgm:cxn modelId="{BC4E9AAE-AE6A-4663-A582-55F49DC4E79D}" type="presParOf" srcId="{AC2A30F0-BD26-4069-8200-2D8018CCBE1D}" destId="{0DFC1FB1-0D75-48C9-84E2-4A52AE033771}" srcOrd="0" destOrd="0" presId="urn:microsoft.com/office/officeart/2024/layout/NumberedLinearArrowProcess#3"/>
    <dgm:cxn modelId="{3E04CEA3-71D1-4FD7-BFF2-285FFB5C0B8B}" type="presParOf" srcId="{AC2A30F0-BD26-4069-8200-2D8018CCBE1D}" destId="{6860D305-ABCB-423E-98D5-1D76EFA7A6E0}" srcOrd="1" destOrd="0" presId="urn:microsoft.com/office/officeart/2024/layout/NumberedLinearArrowProcess#3"/>
    <dgm:cxn modelId="{C801AAC8-BC6A-4EC4-BC0F-FEAE38F1BDC0}" type="presParOf" srcId="{AC2A30F0-BD26-4069-8200-2D8018CCBE1D}" destId="{79D72CCD-D1C6-45C8-9737-39F5405FE461}" srcOrd="2" destOrd="0" presId="urn:microsoft.com/office/officeart/2024/layout/NumberedLinearArrowProcess#3"/>
    <dgm:cxn modelId="{B772CADA-05EB-46E7-B6CB-D42E29026D95}" type="presParOf" srcId="{AC2A30F0-BD26-4069-8200-2D8018CCBE1D}" destId="{0C5FA320-24A4-4913-AE72-5C86238CE3AE}" srcOrd="3" destOrd="0" presId="urn:microsoft.com/office/officeart/2024/layout/NumberedLinearArrowProcess#3"/>
    <dgm:cxn modelId="{748006AA-FF7D-487E-A225-6B1A4FE51E12}" type="presParOf" srcId="{AC2A30F0-BD26-4069-8200-2D8018CCBE1D}" destId="{9A3EA834-AD85-4E86-BB55-322CF9416B75}" srcOrd="4" destOrd="0" presId="urn:microsoft.com/office/officeart/2024/layout/NumberedLinearArrowProcess#3"/>
    <dgm:cxn modelId="{08228D14-A53F-4A49-9249-B7FEE9F5D131}" type="presParOf" srcId="{369C473C-5ABD-4C8A-86AF-8EF44DEB93C1}" destId="{8F325717-3295-4E08-8B17-1DF15B31D659}" srcOrd="2" destOrd="0" presId="urn:microsoft.com/office/officeart/2024/layout/NumberedLinearArrowProcess#3"/>
    <dgm:cxn modelId="{94577982-E9D9-4661-86F3-113EC768E0B6}" type="presParOf" srcId="{88E14D48-F9CA-409A-8283-45387913153C}" destId="{E12E1CDA-9A06-45B8-A136-79C942394EC2}" srcOrd="1" destOrd="0" presId="urn:microsoft.com/office/officeart/2024/layout/NumberedLinearArrowProcess#3"/>
    <dgm:cxn modelId="{A93A1DEB-F557-43E8-90C6-6EB4D76514B7}" type="presParOf" srcId="{88E14D48-F9CA-409A-8283-45387913153C}" destId="{C0F191FB-988D-43A9-AB6B-1DBEDDFF32C1}" srcOrd="2" destOrd="0" presId="urn:microsoft.com/office/officeart/2024/layout/NumberedLinearArrowProcess#3"/>
    <dgm:cxn modelId="{46A02FE2-79EF-4B91-B030-62917A1EF663}" type="presParOf" srcId="{C0F191FB-988D-43A9-AB6B-1DBEDDFF32C1}" destId="{05B8408A-9595-4CBC-B626-15C363F506D4}" srcOrd="0" destOrd="0" presId="urn:microsoft.com/office/officeart/2024/layout/NumberedLinearArrowProcess#3"/>
    <dgm:cxn modelId="{159B471B-E205-43F2-845B-F188C8AFD785}" type="presParOf" srcId="{C0F191FB-988D-43A9-AB6B-1DBEDDFF32C1}" destId="{64A349C9-B1E8-467C-9140-568324C4E582}" srcOrd="1" destOrd="0" presId="urn:microsoft.com/office/officeart/2024/layout/NumberedLinearArrowProcess#3"/>
    <dgm:cxn modelId="{5D27FCCA-9411-437B-8108-D21EFB5C2110}" type="presParOf" srcId="{64A349C9-B1E8-467C-9140-568324C4E582}" destId="{94F61B5D-EAD6-42EE-A8B2-FAA625ABE3E4}" srcOrd="0" destOrd="0" presId="urn:microsoft.com/office/officeart/2024/layout/NumberedLinearArrowProcess#3"/>
    <dgm:cxn modelId="{E8E22A02-DC99-4980-A32F-CC9B107F1FF9}" type="presParOf" srcId="{64A349C9-B1E8-467C-9140-568324C4E582}" destId="{D455093E-F91C-4F3D-B298-6A2E07D8579B}" srcOrd="1" destOrd="0" presId="urn:microsoft.com/office/officeart/2024/layout/NumberedLinearArrowProcess#3"/>
    <dgm:cxn modelId="{83CA2C86-2968-43F5-9E24-F907AF28D025}" type="presParOf" srcId="{64A349C9-B1E8-467C-9140-568324C4E582}" destId="{55F65EE9-FB3C-4872-895E-4109CF9152BB}" srcOrd="2" destOrd="0" presId="urn:microsoft.com/office/officeart/2024/layout/NumberedLinearArrowProcess#3"/>
    <dgm:cxn modelId="{A34DAAE8-0E61-4FAC-879A-FDDC2469FBF2}" type="presParOf" srcId="{64A349C9-B1E8-467C-9140-568324C4E582}" destId="{5E921D1E-323F-4F80-A4CE-C2A2112A666B}" srcOrd="3" destOrd="0" presId="urn:microsoft.com/office/officeart/2024/layout/NumberedLinearArrowProcess#3"/>
    <dgm:cxn modelId="{34D2C400-966E-4AA4-B63F-4EE580323941}" type="presParOf" srcId="{64A349C9-B1E8-467C-9140-568324C4E582}" destId="{B38D08E8-3895-45CA-AA96-E79C4163D849}" srcOrd="4" destOrd="0" presId="urn:microsoft.com/office/officeart/2024/layout/NumberedLinearArrowProcess#3"/>
    <dgm:cxn modelId="{A3B9C975-5807-4896-8B48-798DB88BBB67}" type="presParOf" srcId="{C0F191FB-988D-43A9-AB6B-1DBEDDFF32C1}" destId="{781BA033-8E3B-4E30-BB47-471D7442E1DD}" srcOrd="2" destOrd="0" presId="urn:microsoft.com/office/officeart/2024/layout/NumberedLinearArrowProcess#3"/>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3B8F7A6-B7A6-44D1-99E6-D0652C5BB9B3}" type="doc">
      <dgm:prSet loTypeId="urn:microsoft.com/office/officeart/2024/layout/NumberedLinearArrowProcess#2" loCatId="process" qsTypeId="urn:microsoft.com/office/officeart/2005/8/quickstyle/simple5" qsCatId="simple" csTypeId="urn:microsoft.com/office/officeart/2005/8/colors/accent1_2" csCatId="accent1" phldr="1"/>
      <dgm:spPr/>
      <dgm:t>
        <a:bodyPr/>
        <a:lstStyle/>
        <a:p>
          <a:endParaRPr lang="fr-FR"/>
        </a:p>
      </dgm:t>
    </dgm:pt>
    <dgm:pt modelId="{9842AC0A-9B3C-4424-B797-5C1432ABEBBF}">
      <dgm:prSet phldrT="[Texte]" custT="1"/>
      <dgm:spPr>
        <a:xfrm>
          <a:off x="60597" y="549495"/>
          <a:ext cx="1030304" cy="580804"/>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200"/>
            <a:t>In progress</a:t>
          </a:r>
          <a:endParaRPr lang="fr-FR" sz="1200">
            <a:solidFill>
              <a:sysClr val="windowText" lastClr="000000">
                <a:hueOff val="0"/>
                <a:satOff val="0"/>
                <a:lumOff val="0"/>
                <a:alphaOff val="0"/>
              </a:sysClr>
            </a:solidFill>
            <a:latin typeface="Cambria" panose="02040503050406030204" pitchFamily="18" charset="0"/>
            <a:ea typeface="+mn-ea"/>
            <a:cs typeface="+mn-cs"/>
          </a:endParaRPr>
        </a:p>
      </dgm:t>
    </dgm:pt>
    <dgm:pt modelId="{40CBA69B-65BC-4A30-9E8F-BFA23BD8B9D7}" type="parTrans" cxnId="{18F90C40-4352-4B99-9D4C-8B77322BFDA8}">
      <dgm:prSet/>
      <dgm:spPr/>
      <dgm:t>
        <a:bodyPr/>
        <a:lstStyle/>
        <a:p>
          <a:endParaRPr lang="fr-FR"/>
        </a:p>
      </dgm:t>
    </dgm:pt>
    <dgm:pt modelId="{FC15F15E-B867-42B5-BEAF-5FA116D88BAF}" type="sibTrans" cxnId="{18F90C40-4352-4B99-9D4C-8B77322BFDA8}">
      <dgm:prSet phldrT="1" phldr="0"/>
      <dgm:spPr>
        <a:xfrm>
          <a:off x="433136" y="83"/>
          <a:ext cx="285226" cy="285226"/>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1</a:t>
          </a:r>
        </a:p>
      </dgm:t>
    </dgm:pt>
    <dgm:pt modelId="{48BF7430-A768-4F2F-8321-D2E01009BD7C}">
      <dgm:prSet phldrT="[Texte]" custT="1"/>
      <dgm:spPr>
        <a:xfrm>
          <a:off x="1205380" y="549495"/>
          <a:ext cx="1030304" cy="580804"/>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200"/>
            <a:t>Escalated</a:t>
          </a:r>
          <a:endParaRPr lang="fr-FR" sz="1200">
            <a:solidFill>
              <a:sysClr val="windowText" lastClr="000000">
                <a:hueOff val="0"/>
                <a:satOff val="0"/>
                <a:lumOff val="0"/>
                <a:alphaOff val="0"/>
              </a:sysClr>
            </a:solidFill>
            <a:latin typeface="Cambria" panose="02040503050406030204" pitchFamily="18" charset="0"/>
            <a:ea typeface="+mn-ea"/>
            <a:cs typeface="+mn-cs"/>
          </a:endParaRPr>
        </a:p>
      </dgm:t>
    </dgm:pt>
    <dgm:pt modelId="{9E86AD82-7E2F-47CE-97E0-2010D85C83D5}" type="sibTrans" cxnId="{26CAC95C-B881-4DC0-B24D-00F0BCFFF29D}">
      <dgm:prSet phldrT="2" phldr="0"/>
      <dgm:spPr>
        <a:xfrm>
          <a:off x="1577919" y="28"/>
          <a:ext cx="285226" cy="285226"/>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2</a:t>
          </a:r>
        </a:p>
      </dgm:t>
    </dgm:pt>
    <dgm:pt modelId="{3B740A04-BF86-4056-AC92-DA2BDE512DD4}" type="parTrans" cxnId="{26CAC95C-B881-4DC0-B24D-00F0BCFFF29D}">
      <dgm:prSet/>
      <dgm:spPr/>
      <dgm:t>
        <a:bodyPr/>
        <a:lstStyle/>
        <a:p>
          <a:endParaRPr lang="fr-FR"/>
        </a:p>
      </dgm:t>
    </dgm:pt>
    <dgm:pt modelId="{DACCDD23-F0FE-49C4-B4EC-75A7F8391CF7}">
      <dgm:prSet phldrT="[Texte]" custT="1"/>
      <dgm:spPr>
        <a:xfrm>
          <a:off x="2350162" y="549495"/>
          <a:ext cx="1030304" cy="580804"/>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None/>
          </a:pPr>
          <a:r>
            <a:rPr lang="en-US" sz="1200"/>
            <a:t>In progress</a:t>
          </a:r>
          <a:endParaRPr lang="fr-FR" sz="1200">
            <a:solidFill>
              <a:sysClr val="windowText" lastClr="000000">
                <a:hueOff val="0"/>
                <a:satOff val="0"/>
                <a:lumOff val="0"/>
                <a:alphaOff val="0"/>
              </a:sysClr>
            </a:solidFill>
            <a:latin typeface="Cambria" panose="02040503050406030204" pitchFamily="18" charset="0"/>
            <a:ea typeface="+mn-ea"/>
            <a:cs typeface="+mn-cs"/>
          </a:endParaRPr>
        </a:p>
      </dgm:t>
    </dgm:pt>
    <dgm:pt modelId="{04470727-CC16-452E-944E-A6EFBD3A2E41}" type="sibTrans" cxnId="{C06DF331-C97C-4732-AD9E-6543173E5A6A}">
      <dgm:prSet phldrT="3" phldr="0"/>
      <dgm:spPr>
        <a:xfrm>
          <a:off x="2722701" y="0"/>
          <a:ext cx="285226" cy="285226"/>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3</a:t>
          </a:r>
        </a:p>
      </dgm:t>
    </dgm:pt>
    <dgm:pt modelId="{BC94E48B-045C-45C0-951E-10E168170B63}" type="parTrans" cxnId="{C06DF331-C97C-4732-AD9E-6543173E5A6A}">
      <dgm:prSet/>
      <dgm:spPr/>
      <dgm:t>
        <a:bodyPr/>
        <a:lstStyle/>
        <a:p>
          <a:endParaRPr lang="fr-FR"/>
        </a:p>
      </dgm:t>
    </dgm:pt>
    <dgm:pt modelId="{88E14D48-F9CA-409A-8283-45387913153C}" type="pres">
      <dgm:prSet presAssocID="{03B8F7A6-B7A6-44D1-99E6-D0652C5BB9B3}" presName="linearFlow" presStyleCnt="0">
        <dgm:presLayoutVars>
          <dgm:dir/>
          <dgm:animLvl val="lvl"/>
          <dgm:resizeHandles val="exact"/>
        </dgm:presLayoutVars>
      </dgm:prSet>
      <dgm:spPr/>
    </dgm:pt>
    <dgm:pt modelId="{369C473C-5ABD-4C8A-86AF-8EF44DEB93C1}" type="pres">
      <dgm:prSet presAssocID="{9842AC0A-9B3C-4424-B797-5C1432ABEBBF}" presName="compositeNode" presStyleCnt="0"/>
      <dgm:spPr/>
    </dgm:pt>
    <dgm:pt modelId="{58BE3AC7-B145-40BF-B5D5-DFC2DF716A4E}" type="pres">
      <dgm:prSet presAssocID="{9842AC0A-9B3C-4424-B797-5C1432ABEBBF}" presName="parTx" presStyleLbl="node1" presStyleIdx="0" presStyleCnt="0">
        <dgm:presLayoutVars>
          <dgm:chMax val="0"/>
          <dgm:chPref val="0"/>
          <dgm:bulletEnabled val="1"/>
        </dgm:presLayoutVars>
      </dgm:prSet>
      <dgm:spPr/>
    </dgm:pt>
    <dgm:pt modelId="{AC2A30F0-BD26-4069-8200-2D8018CCBE1D}" type="pres">
      <dgm:prSet presAssocID="{9842AC0A-9B3C-4424-B797-5C1432ABEBBF}" presName="parSh" presStyleCnt="0"/>
      <dgm:spPr/>
    </dgm:pt>
    <dgm:pt modelId="{0DFC1FB1-0D75-48C9-84E2-4A52AE033771}" type="pres">
      <dgm:prSet presAssocID="{9842AC0A-9B3C-4424-B797-5C1432ABEBBF}" presName="lineNode" presStyleLbl="alignNode1" presStyleIdx="0" presStyleCnt="9"/>
      <dgm:spPr>
        <a:xfrm>
          <a:off x="632989" y="142661"/>
          <a:ext cx="400673"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6860D305-ABCB-423E-98D5-1D76EFA7A6E0}" type="pres">
      <dgm:prSet presAssocID="{9842AC0A-9B3C-4424-B797-5C1432ABEBBF}" presName="lineArrowNode" presStyleLbl="alignNode1" presStyleIdx="1" presStyleCnt="9"/>
      <dgm:spPr/>
    </dgm:pt>
    <dgm:pt modelId="{79D72CCD-D1C6-45C8-9737-39F5405FE461}" type="pres">
      <dgm:prSet presAssocID="{FC15F15E-B867-42B5-BEAF-5FA116D88BAF}" presName="sibTransNodeCircle" presStyleLbl="alignNode1" presStyleIdx="2" presStyleCnt="9">
        <dgm:presLayoutVars>
          <dgm:chMax val="0"/>
          <dgm:bulletEnabled/>
        </dgm:presLayoutVars>
      </dgm:prSet>
      <dgm:spPr/>
    </dgm:pt>
    <dgm:pt modelId="{0C5FA320-24A4-4913-AE72-5C86238CE3AE}" type="pres">
      <dgm:prSet presAssocID="{FC15F15E-B867-42B5-BEAF-5FA116D88BAF}" presName="spacerBetweenCircleAndCallout" presStyleCnt="0">
        <dgm:presLayoutVars/>
      </dgm:prSet>
      <dgm:spPr/>
    </dgm:pt>
    <dgm:pt modelId="{9A3EA834-AD85-4E86-BB55-322CF9416B75}" type="pres">
      <dgm:prSet presAssocID="{FC15F15E-B867-42B5-BEAF-5FA116D88BAF}" presName="verticalConnector" presStyleLbl="alignAccFollowNode1" presStyleIdx="0" presStyleCnt="3"/>
      <dgm:spPr>
        <a:xfrm>
          <a:off x="575714" y="357198"/>
          <a:ext cx="72" cy="192213"/>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8F325717-3295-4E08-8B17-1DF15B31D659}" type="pres">
      <dgm:prSet presAssocID="{9842AC0A-9B3C-4424-B797-5C1432ABEBBF}" presName="nodeText" presStyleLbl="fgAcc1" presStyleIdx="0" presStyleCnt="3">
        <dgm:presLayoutVars>
          <dgm:bulletEnabled val="1"/>
        </dgm:presLayoutVars>
      </dgm:prSet>
      <dgm:spPr>
        <a:prstGeom prst="roundRect">
          <a:avLst/>
        </a:prstGeom>
      </dgm:spPr>
    </dgm:pt>
    <dgm:pt modelId="{E12E1CDA-9A06-45B8-A136-79C942394EC2}" type="pres">
      <dgm:prSet presAssocID="{FC15F15E-B867-42B5-BEAF-5FA116D88BAF}" presName="sibTransComposite" presStyleCnt="0"/>
      <dgm:spPr/>
    </dgm:pt>
    <dgm:pt modelId="{C0F191FB-988D-43A9-AB6B-1DBEDDFF32C1}" type="pres">
      <dgm:prSet presAssocID="{48BF7430-A768-4F2F-8321-D2E01009BD7C}" presName="compositeNode" presStyleCnt="0"/>
      <dgm:spPr/>
    </dgm:pt>
    <dgm:pt modelId="{05B8408A-9595-4CBC-B626-15C363F506D4}" type="pres">
      <dgm:prSet presAssocID="{48BF7430-A768-4F2F-8321-D2E01009BD7C}" presName="parTx" presStyleLbl="node1" presStyleIdx="0" presStyleCnt="0">
        <dgm:presLayoutVars>
          <dgm:chMax val="0"/>
          <dgm:chPref val="0"/>
          <dgm:bulletEnabled val="1"/>
        </dgm:presLayoutVars>
      </dgm:prSet>
      <dgm:spPr/>
    </dgm:pt>
    <dgm:pt modelId="{64A349C9-B1E8-467C-9140-568324C4E582}" type="pres">
      <dgm:prSet presAssocID="{48BF7430-A768-4F2F-8321-D2E01009BD7C}" presName="parSh" presStyleCnt="0"/>
      <dgm:spPr/>
    </dgm:pt>
    <dgm:pt modelId="{94F61B5D-EAD6-42EE-A8B2-FAA625ABE3E4}" type="pres">
      <dgm:prSet presAssocID="{48BF7430-A768-4F2F-8321-D2E01009BD7C}" presName="lineNode" presStyleLbl="alignNode1" presStyleIdx="3" presStyleCnt="9"/>
      <dgm:spPr>
        <a:xfrm>
          <a:off x="1148141" y="142605"/>
          <a:ext cx="1030304"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D455093E-F91C-4F3D-B298-6A2E07D8579B}" type="pres">
      <dgm:prSet presAssocID="{48BF7430-A768-4F2F-8321-D2E01009BD7C}" presName="lineArrowNode" presStyleLbl="alignNode1" presStyleIdx="4" presStyleCnt="9"/>
      <dgm:spPr/>
    </dgm:pt>
    <dgm:pt modelId="{55F65EE9-FB3C-4872-895E-4109CF9152BB}" type="pres">
      <dgm:prSet presAssocID="{9E86AD82-7E2F-47CE-97E0-2010D85C83D5}" presName="sibTransNodeCircle" presStyleLbl="alignNode1" presStyleIdx="5" presStyleCnt="9">
        <dgm:presLayoutVars>
          <dgm:chMax val="0"/>
          <dgm:bulletEnabled/>
        </dgm:presLayoutVars>
      </dgm:prSet>
      <dgm:spPr/>
    </dgm:pt>
    <dgm:pt modelId="{5E921D1E-323F-4F80-A4CE-C2A2112A666B}" type="pres">
      <dgm:prSet presAssocID="{9E86AD82-7E2F-47CE-97E0-2010D85C83D5}" presName="spacerBetweenCircleAndCallout" presStyleCnt="0">
        <dgm:presLayoutVars/>
      </dgm:prSet>
      <dgm:spPr/>
    </dgm:pt>
    <dgm:pt modelId="{B38D08E8-3895-45CA-AA96-E79C4163D849}" type="pres">
      <dgm:prSet presAssocID="{9E86AD82-7E2F-47CE-97E0-2010D85C83D5}" presName="verticalConnector" presStyleLbl="alignAccFollowNode1" presStyleIdx="1" presStyleCnt="3"/>
      <dgm:spPr>
        <a:xfrm>
          <a:off x="1720496" y="357218"/>
          <a:ext cx="72" cy="192248"/>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781BA033-8E3B-4E30-BB47-471D7442E1DD}" type="pres">
      <dgm:prSet presAssocID="{48BF7430-A768-4F2F-8321-D2E01009BD7C}" presName="nodeText" presStyleLbl="fgAcc1" presStyleIdx="1" presStyleCnt="3">
        <dgm:presLayoutVars>
          <dgm:bulletEnabled val="1"/>
        </dgm:presLayoutVars>
      </dgm:prSet>
      <dgm:spPr>
        <a:prstGeom prst="roundRect">
          <a:avLst/>
        </a:prstGeom>
      </dgm:spPr>
    </dgm:pt>
    <dgm:pt modelId="{2296141B-47CD-4081-AD0F-AD03FD4371F5}" type="pres">
      <dgm:prSet presAssocID="{9E86AD82-7E2F-47CE-97E0-2010D85C83D5}" presName="sibTransComposite" presStyleCnt="0"/>
      <dgm:spPr/>
    </dgm:pt>
    <dgm:pt modelId="{213C1710-175E-41C0-9399-32EB7A867FC8}" type="pres">
      <dgm:prSet presAssocID="{DACCDD23-F0FE-49C4-B4EC-75A7F8391CF7}" presName="compositeNode" presStyleCnt="0"/>
      <dgm:spPr/>
    </dgm:pt>
    <dgm:pt modelId="{FB0D5DB7-C4BD-4EE4-942D-13D42126AC48}" type="pres">
      <dgm:prSet presAssocID="{DACCDD23-F0FE-49C4-B4EC-75A7F8391CF7}" presName="parTx" presStyleLbl="node1" presStyleIdx="0" presStyleCnt="0">
        <dgm:presLayoutVars>
          <dgm:chMax val="0"/>
          <dgm:chPref val="0"/>
          <dgm:bulletEnabled val="1"/>
        </dgm:presLayoutVars>
      </dgm:prSet>
      <dgm:spPr/>
    </dgm:pt>
    <dgm:pt modelId="{F3DDC398-3CB5-41D1-80FB-CB29282DD396}" type="pres">
      <dgm:prSet presAssocID="{DACCDD23-F0FE-49C4-B4EC-75A7F8391CF7}" presName="parSh" presStyleCnt="0"/>
      <dgm:spPr/>
    </dgm:pt>
    <dgm:pt modelId="{A6FD9BED-E9BB-42AB-AD10-E9B1E7380A3D}" type="pres">
      <dgm:prSet presAssocID="{DACCDD23-F0FE-49C4-B4EC-75A7F8391CF7}" presName="lineNode" presStyleLbl="alignNode1" presStyleIdx="6" presStyleCnt="9"/>
      <dgm:spPr>
        <a:xfrm>
          <a:off x="2292923" y="142577"/>
          <a:ext cx="572391"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61A58F87-26FA-487E-AD8D-B5799F4DB7DC}" type="pres">
      <dgm:prSet presAssocID="{DACCDD23-F0FE-49C4-B4EC-75A7F8391CF7}" presName="lineArrowNode" presStyleLbl="alignNode1" presStyleIdx="7" presStyleCnt="9"/>
      <dgm:spPr/>
    </dgm:pt>
    <dgm:pt modelId="{EAF0076D-0517-4BAD-B47A-B633FAABE703}" type="pres">
      <dgm:prSet presAssocID="{04470727-CC16-452E-944E-A6EFBD3A2E41}" presName="sibTransNodeCircle" presStyleLbl="alignNode1" presStyleIdx="8" presStyleCnt="9">
        <dgm:presLayoutVars>
          <dgm:chMax val="0"/>
          <dgm:bulletEnabled/>
        </dgm:presLayoutVars>
      </dgm:prSet>
      <dgm:spPr/>
    </dgm:pt>
    <dgm:pt modelId="{2551C476-C842-4A6F-9DDF-225A1E4C07E6}" type="pres">
      <dgm:prSet presAssocID="{04470727-CC16-452E-944E-A6EFBD3A2E41}" presName="spacerBetweenCircleAndCallout" presStyleCnt="0">
        <dgm:presLayoutVars/>
      </dgm:prSet>
      <dgm:spPr/>
    </dgm:pt>
    <dgm:pt modelId="{4E891DF5-48BC-488C-AE06-54A6496A1205}" type="pres">
      <dgm:prSet presAssocID="{04470727-CC16-452E-944E-A6EFBD3A2E41}" presName="verticalConnector" presStyleLbl="alignAccFollowNode1" presStyleIdx="2" presStyleCnt="3"/>
      <dgm:spPr>
        <a:xfrm>
          <a:off x="2865278" y="357210"/>
          <a:ext cx="72" cy="192284"/>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F329E291-DA33-4651-A267-C39A83FEADC0}" type="pres">
      <dgm:prSet presAssocID="{DACCDD23-F0FE-49C4-B4EC-75A7F8391CF7}" presName="nodeText" presStyleLbl="fgAcc1" presStyleIdx="2" presStyleCnt="3">
        <dgm:presLayoutVars>
          <dgm:bulletEnabled val="1"/>
        </dgm:presLayoutVars>
      </dgm:prSet>
      <dgm:spPr>
        <a:prstGeom prst="roundRect">
          <a:avLst/>
        </a:prstGeom>
      </dgm:spPr>
    </dgm:pt>
  </dgm:ptLst>
  <dgm:cxnLst>
    <dgm:cxn modelId="{59AE7C1B-FACD-4317-9A9B-F1BB93B12B90}" type="presOf" srcId="{9E86AD82-7E2F-47CE-97E0-2010D85C83D5}" destId="{55F65EE9-FB3C-4872-895E-4109CF9152BB}" srcOrd="0" destOrd="0" presId="urn:microsoft.com/office/officeart/2024/layout/NumberedLinearArrowProcess#2"/>
    <dgm:cxn modelId="{88D2AA23-89FE-41B2-83E6-21383F566699}" type="presOf" srcId="{FC15F15E-B867-42B5-BEAF-5FA116D88BAF}" destId="{79D72CCD-D1C6-45C8-9737-39F5405FE461}" srcOrd="0" destOrd="0" presId="urn:microsoft.com/office/officeart/2024/layout/NumberedLinearArrowProcess#2"/>
    <dgm:cxn modelId="{C06DF331-C97C-4732-AD9E-6543173E5A6A}" srcId="{03B8F7A6-B7A6-44D1-99E6-D0652C5BB9B3}" destId="{DACCDD23-F0FE-49C4-B4EC-75A7F8391CF7}" srcOrd="2" destOrd="0" parTransId="{BC94E48B-045C-45C0-951E-10E168170B63}" sibTransId="{04470727-CC16-452E-944E-A6EFBD3A2E41}"/>
    <dgm:cxn modelId="{0DC9B636-272E-41A3-8255-21883811D8A4}" type="presOf" srcId="{48BF7430-A768-4F2F-8321-D2E01009BD7C}" destId="{D455093E-F91C-4F3D-B298-6A2E07D8579B}" srcOrd="0" destOrd="0" presId="urn:microsoft.com/office/officeart/2024/layout/NumberedLinearArrowProcess#2"/>
    <dgm:cxn modelId="{18F90C40-4352-4B99-9D4C-8B77322BFDA8}" srcId="{03B8F7A6-B7A6-44D1-99E6-D0652C5BB9B3}" destId="{9842AC0A-9B3C-4424-B797-5C1432ABEBBF}" srcOrd="0" destOrd="0" parTransId="{40CBA69B-65BC-4A30-9E8F-BFA23BD8B9D7}" sibTransId="{FC15F15E-B867-42B5-BEAF-5FA116D88BAF}"/>
    <dgm:cxn modelId="{26CAC95C-B881-4DC0-B24D-00F0BCFFF29D}" srcId="{03B8F7A6-B7A6-44D1-99E6-D0652C5BB9B3}" destId="{48BF7430-A768-4F2F-8321-D2E01009BD7C}" srcOrd="1" destOrd="0" parTransId="{3B740A04-BF86-4056-AC92-DA2BDE512DD4}" sibTransId="{9E86AD82-7E2F-47CE-97E0-2010D85C83D5}"/>
    <dgm:cxn modelId="{9D762567-8B92-49AA-9BE2-5709B68DFBB3}" type="presOf" srcId="{9842AC0A-9B3C-4424-B797-5C1432ABEBBF}" destId="{6860D305-ABCB-423E-98D5-1D76EFA7A6E0}" srcOrd="0" destOrd="0" presId="urn:microsoft.com/office/officeart/2024/layout/NumberedLinearArrowProcess#2"/>
    <dgm:cxn modelId="{6C249B6A-F4E5-44EB-86BD-0F0147705F8A}" type="presOf" srcId="{DACCDD23-F0FE-49C4-B4EC-75A7F8391CF7}" destId="{61A58F87-26FA-487E-AD8D-B5799F4DB7DC}" srcOrd="0" destOrd="0" presId="urn:microsoft.com/office/officeart/2024/layout/NumberedLinearArrowProcess#2"/>
    <dgm:cxn modelId="{CF423A6F-A90F-41C7-9244-9121BDF2C6D2}" type="presOf" srcId="{DACCDD23-F0FE-49C4-B4EC-75A7F8391CF7}" destId="{F329E291-DA33-4651-A267-C39A83FEADC0}" srcOrd="1" destOrd="0" presId="urn:microsoft.com/office/officeart/2024/layout/NumberedLinearArrowProcess#2"/>
    <dgm:cxn modelId="{EE7BA853-0F53-4EEF-B3ED-55B150259FB6}" type="presOf" srcId="{9842AC0A-9B3C-4424-B797-5C1432ABEBBF}" destId="{8F325717-3295-4E08-8B17-1DF15B31D659}" srcOrd="1" destOrd="0" presId="urn:microsoft.com/office/officeart/2024/layout/NumberedLinearArrowProcess#2"/>
    <dgm:cxn modelId="{A55972B4-2F80-4779-A0C5-6A3E9E8997AE}" type="presOf" srcId="{03B8F7A6-B7A6-44D1-99E6-D0652C5BB9B3}" destId="{88E14D48-F9CA-409A-8283-45387913153C}" srcOrd="0" destOrd="0" presId="urn:microsoft.com/office/officeart/2024/layout/NumberedLinearArrowProcess#2"/>
    <dgm:cxn modelId="{74AFCABA-F0F8-4392-91A4-4A954A05D47A}" type="presOf" srcId="{48BF7430-A768-4F2F-8321-D2E01009BD7C}" destId="{781BA033-8E3B-4E30-BB47-471D7442E1DD}" srcOrd="1" destOrd="0" presId="urn:microsoft.com/office/officeart/2024/layout/NumberedLinearArrowProcess#2"/>
    <dgm:cxn modelId="{AFD3A0F0-F9D2-4071-8D20-760130BC3C5B}" type="presOf" srcId="{04470727-CC16-452E-944E-A6EFBD3A2E41}" destId="{EAF0076D-0517-4BAD-B47A-B633FAABE703}" srcOrd="0" destOrd="0" presId="urn:microsoft.com/office/officeart/2024/layout/NumberedLinearArrowProcess#2"/>
    <dgm:cxn modelId="{B5C1C9AD-20E5-4B7F-A0DA-143C22E9E765}" type="presParOf" srcId="{88E14D48-F9CA-409A-8283-45387913153C}" destId="{369C473C-5ABD-4C8A-86AF-8EF44DEB93C1}" srcOrd="0" destOrd="0" presId="urn:microsoft.com/office/officeart/2024/layout/NumberedLinearArrowProcess#2"/>
    <dgm:cxn modelId="{E1D59D0E-D10D-49B3-BCBF-C13AFB05236D}" type="presParOf" srcId="{369C473C-5ABD-4C8A-86AF-8EF44DEB93C1}" destId="{58BE3AC7-B145-40BF-B5D5-DFC2DF716A4E}" srcOrd="0" destOrd="0" presId="urn:microsoft.com/office/officeart/2024/layout/NumberedLinearArrowProcess#2"/>
    <dgm:cxn modelId="{5AD1E258-9DC2-4798-A6B7-1061898E52DB}" type="presParOf" srcId="{369C473C-5ABD-4C8A-86AF-8EF44DEB93C1}" destId="{AC2A30F0-BD26-4069-8200-2D8018CCBE1D}" srcOrd="1" destOrd="0" presId="urn:microsoft.com/office/officeart/2024/layout/NumberedLinearArrowProcess#2"/>
    <dgm:cxn modelId="{BC4E9AAE-AE6A-4663-A582-55F49DC4E79D}" type="presParOf" srcId="{AC2A30F0-BD26-4069-8200-2D8018CCBE1D}" destId="{0DFC1FB1-0D75-48C9-84E2-4A52AE033771}" srcOrd="0" destOrd="0" presId="urn:microsoft.com/office/officeart/2024/layout/NumberedLinearArrowProcess#2"/>
    <dgm:cxn modelId="{3E04CEA3-71D1-4FD7-BFF2-285FFB5C0B8B}" type="presParOf" srcId="{AC2A30F0-BD26-4069-8200-2D8018CCBE1D}" destId="{6860D305-ABCB-423E-98D5-1D76EFA7A6E0}" srcOrd="1" destOrd="0" presId="urn:microsoft.com/office/officeart/2024/layout/NumberedLinearArrowProcess#2"/>
    <dgm:cxn modelId="{C801AAC8-BC6A-4EC4-BC0F-FEAE38F1BDC0}" type="presParOf" srcId="{AC2A30F0-BD26-4069-8200-2D8018CCBE1D}" destId="{79D72CCD-D1C6-45C8-9737-39F5405FE461}" srcOrd="2" destOrd="0" presId="urn:microsoft.com/office/officeart/2024/layout/NumberedLinearArrowProcess#2"/>
    <dgm:cxn modelId="{B772CADA-05EB-46E7-B6CB-D42E29026D95}" type="presParOf" srcId="{AC2A30F0-BD26-4069-8200-2D8018CCBE1D}" destId="{0C5FA320-24A4-4913-AE72-5C86238CE3AE}" srcOrd="3" destOrd="0" presId="urn:microsoft.com/office/officeart/2024/layout/NumberedLinearArrowProcess#2"/>
    <dgm:cxn modelId="{748006AA-FF7D-487E-A225-6B1A4FE51E12}" type="presParOf" srcId="{AC2A30F0-BD26-4069-8200-2D8018CCBE1D}" destId="{9A3EA834-AD85-4E86-BB55-322CF9416B75}" srcOrd="4" destOrd="0" presId="urn:microsoft.com/office/officeart/2024/layout/NumberedLinearArrowProcess#2"/>
    <dgm:cxn modelId="{08228D14-A53F-4A49-9249-B7FEE9F5D131}" type="presParOf" srcId="{369C473C-5ABD-4C8A-86AF-8EF44DEB93C1}" destId="{8F325717-3295-4E08-8B17-1DF15B31D659}" srcOrd="2" destOrd="0" presId="urn:microsoft.com/office/officeart/2024/layout/NumberedLinearArrowProcess#2"/>
    <dgm:cxn modelId="{94577982-E9D9-4661-86F3-113EC768E0B6}" type="presParOf" srcId="{88E14D48-F9CA-409A-8283-45387913153C}" destId="{E12E1CDA-9A06-45B8-A136-79C942394EC2}" srcOrd="1" destOrd="0" presId="urn:microsoft.com/office/officeart/2024/layout/NumberedLinearArrowProcess#2"/>
    <dgm:cxn modelId="{A93A1DEB-F557-43E8-90C6-6EB4D76514B7}" type="presParOf" srcId="{88E14D48-F9CA-409A-8283-45387913153C}" destId="{C0F191FB-988D-43A9-AB6B-1DBEDDFF32C1}" srcOrd="2" destOrd="0" presId="urn:microsoft.com/office/officeart/2024/layout/NumberedLinearArrowProcess#2"/>
    <dgm:cxn modelId="{46A02FE2-79EF-4B91-B030-62917A1EF663}" type="presParOf" srcId="{C0F191FB-988D-43A9-AB6B-1DBEDDFF32C1}" destId="{05B8408A-9595-4CBC-B626-15C363F506D4}" srcOrd="0" destOrd="0" presId="urn:microsoft.com/office/officeart/2024/layout/NumberedLinearArrowProcess#2"/>
    <dgm:cxn modelId="{159B471B-E205-43F2-845B-F188C8AFD785}" type="presParOf" srcId="{C0F191FB-988D-43A9-AB6B-1DBEDDFF32C1}" destId="{64A349C9-B1E8-467C-9140-568324C4E582}" srcOrd="1" destOrd="0" presId="urn:microsoft.com/office/officeart/2024/layout/NumberedLinearArrowProcess#2"/>
    <dgm:cxn modelId="{5D27FCCA-9411-437B-8108-D21EFB5C2110}" type="presParOf" srcId="{64A349C9-B1E8-467C-9140-568324C4E582}" destId="{94F61B5D-EAD6-42EE-A8B2-FAA625ABE3E4}" srcOrd="0" destOrd="0" presId="urn:microsoft.com/office/officeart/2024/layout/NumberedLinearArrowProcess#2"/>
    <dgm:cxn modelId="{E8E22A02-DC99-4980-A32F-CC9B107F1FF9}" type="presParOf" srcId="{64A349C9-B1E8-467C-9140-568324C4E582}" destId="{D455093E-F91C-4F3D-B298-6A2E07D8579B}" srcOrd="1" destOrd="0" presId="urn:microsoft.com/office/officeart/2024/layout/NumberedLinearArrowProcess#2"/>
    <dgm:cxn modelId="{83CA2C86-2968-43F5-9E24-F907AF28D025}" type="presParOf" srcId="{64A349C9-B1E8-467C-9140-568324C4E582}" destId="{55F65EE9-FB3C-4872-895E-4109CF9152BB}" srcOrd="2" destOrd="0" presId="urn:microsoft.com/office/officeart/2024/layout/NumberedLinearArrowProcess#2"/>
    <dgm:cxn modelId="{A34DAAE8-0E61-4FAC-879A-FDDC2469FBF2}" type="presParOf" srcId="{64A349C9-B1E8-467C-9140-568324C4E582}" destId="{5E921D1E-323F-4F80-A4CE-C2A2112A666B}" srcOrd="3" destOrd="0" presId="urn:microsoft.com/office/officeart/2024/layout/NumberedLinearArrowProcess#2"/>
    <dgm:cxn modelId="{34D2C400-966E-4AA4-B63F-4EE580323941}" type="presParOf" srcId="{64A349C9-B1E8-467C-9140-568324C4E582}" destId="{B38D08E8-3895-45CA-AA96-E79C4163D849}" srcOrd="4" destOrd="0" presId="urn:microsoft.com/office/officeart/2024/layout/NumberedLinearArrowProcess#2"/>
    <dgm:cxn modelId="{A3B9C975-5807-4896-8B48-798DB88BBB67}" type="presParOf" srcId="{C0F191FB-988D-43A9-AB6B-1DBEDDFF32C1}" destId="{781BA033-8E3B-4E30-BB47-471D7442E1DD}" srcOrd="2" destOrd="0" presId="urn:microsoft.com/office/officeart/2024/layout/NumberedLinearArrowProcess#2"/>
    <dgm:cxn modelId="{877633F2-22EE-4BDF-B125-684C459B5BAC}" type="presParOf" srcId="{88E14D48-F9CA-409A-8283-45387913153C}" destId="{2296141B-47CD-4081-AD0F-AD03FD4371F5}" srcOrd="3" destOrd="0" presId="urn:microsoft.com/office/officeart/2024/layout/NumberedLinearArrowProcess#2"/>
    <dgm:cxn modelId="{C82B918F-32FB-4CA5-A59E-821A1E89C20D}" type="presParOf" srcId="{88E14D48-F9CA-409A-8283-45387913153C}" destId="{213C1710-175E-41C0-9399-32EB7A867FC8}" srcOrd="4" destOrd="0" presId="urn:microsoft.com/office/officeart/2024/layout/NumberedLinearArrowProcess#2"/>
    <dgm:cxn modelId="{5FE40D0A-DDD8-420D-99BF-CA514C70F029}" type="presParOf" srcId="{213C1710-175E-41C0-9399-32EB7A867FC8}" destId="{FB0D5DB7-C4BD-4EE4-942D-13D42126AC48}" srcOrd="0" destOrd="0" presId="urn:microsoft.com/office/officeart/2024/layout/NumberedLinearArrowProcess#2"/>
    <dgm:cxn modelId="{CECAAD0C-BDD7-468A-8D4C-5CDC15AD2B3C}" type="presParOf" srcId="{213C1710-175E-41C0-9399-32EB7A867FC8}" destId="{F3DDC398-3CB5-41D1-80FB-CB29282DD396}" srcOrd="1" destOrd="0" presId="urn:microsoft.com/office/officeart/2024/layout/NumberedLinearArrowProcess#2"/>
    <dgm:cxn modelId="{13405502-A22E-49E5-BE6B-190DE6AB9991}" type="presParOf" srcId="{F3DDC398-3CB5-41D1-80FB-CB29282DD396}" destId="{A6FD9BED-E9BB-42AB-AD10-E9B1E7380A3D}" srcOrd="0" destOrd="0" presId="urn:microsoft.com/office/officeart/2024/layout/NumberedLinearArrowProcess#2"/>
    <dgm:cxn modelId="{22EAA191-FFEA-4DB5-BCEB-2FCA0A753F0A}" type="presParOf" srcId="{F3DDC398-3CB5-41D1-80FB-CB29282DD396}" destId="{61A58F87-26FA-487E-AD8D-B5799F4DB7DC}" srcOrd="1" destOrd="0" presId="urn:microsoft.com/office/officeart/2024/layout/NumberedLinearArrowProcess#2"/>
    <dgm:cxn modelId="{C10C300D-A42F-43A0-9595-66B2072B1E05}" type="presParOf" srcId="{F3DDC398-3CB5-41D1-80FB-CB29282DD396}" destId="{EAF0076D-0517-4BAD-B47A-B633FAABE703}" srcOrd="2" destOrd="0" presId="urn:microsoft.com/office/officeart/2024/layout/NumberedLinearArrowProcess#2"/>
    <dgm:cxn modelId="{3C04B4F8-CBF3-4B73-8105-82B2F3DC4DE2}" type="presParOf" srcId="{F3DDC398-3CB5-41D1-80FB-CB29282DD396}" destId="{2551C476-C842-4A6F-9DDF-225A1E4C07E6}" srcOrd="3" destOrd="0" presId="urn:microsoft.com/office/officeart/2024/layout/NumberedLinearArrowProcess#2"/>
    <dgm:cxn modelId="{89CDD590-C8BE-4581-995F-B84D995D0447}" type="presParOf" srcId="{F3DDC398-3CB5-41D1-80FB-CB29282DD396}" destId="{4E891DF5-48BC-488C-AE06-54A6496A1205}" srcOrd="4" destOrd="0" presId="urn:microsoft.com/office/officeart/2024/layout/NumberedLinearArrowProcess#2"/>
    <dgm:cxn modelId="{ACC33238-F06F-46D0-9F8D-D05392E90934}" type="presParOf" srcId="{213C1710-175E-41C0-9399-32EB7A867FC8}" destId="{F329E291-DA33-4651-A267-C39A83FEADC0}" srcOrd="2" destOrd="0" presId="urn:microsoft.com/office/officeart/2024/layout/NumberedLinearArrowProcess#2"/>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3B8F7A6-B7A6-44D1-99E6-D0652C5BB9B3}" type="doc">
      <dgm:prSet loTypeId="urn:microsoft.com/office/officeart/2024/layout/NumberedLinearArrowProcess#1" loCatId="process" qsTypeId="urn:microsoft.com/office/officeart/2005/8/quickstyle/simple5" qsCatId="simple" csTypeId="urn:microsoft.com/office/officeart/2005/8/colors/accent1_2" csCatId="accent1" phldr="1"/>
      <dgm:spPr/>
      <dgm:t>
        <a:bodyPr/>
        <a:lstStyle/>
        <a:p>
          <a:endParaRPr lang="fr-FR"/>
        </a:p>
      </dgm:t>
    </dgm:pt>
    <dgm:pt modelId="{9842AC0A-9B3C-4424-B797-5C1432ABEBBF}">
      <dgm:prSet phldrT="[Texte]" custT="1"/>
      <dgm:spPr>
        <a:xfrm>
          <a:off x="60597" y="549495"/>
          <a:ext cx="1030304" cy="580804"/>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en-US" sz="1200" b="0"/>
            <a:t>Closed</a:t>
          </a:r>
          <a:r>
            <a:rPr lang="en-US" sz="1200"/>
            <a:t> </a:t>
          </a:r>
          <a:endParaRPr lang="fr-FR" sz="1200">
            <a:solidFill>
              <a:sysClr val="windowText" lastClr="000000">
                <a:hueOff val="0"/>
                <a:satOff val="0"/>
                <a:lumOff val="0"/>
                <a:alphaOff val="0"/>
              </a:sysClr>
            </a:solidFill>
            <a:latin typeface="Cambria" panose="02040503050406030204" pitchFamily="18" charset="0"/>
            <a:ea typeface="+mn-ea"/>
            <a:cs typeface="+mn-cs"/>
          </a:endParaRPr>
        </a:p>
      </dgm:t>
    </dgm:pt>
    <dgm:pt modelId="{40CBA69B-65BC-4A30-9E8F-BFA23BD8B9D7}" type="parTrans" cxnId="{18F90C40-4352-4B99-9D4C-8B77322BFDA8}">
      <dgm:prSet/>
      <dgm:spPr/>
      <dgm:t>
        <a:bodyPr/>
        <a:lstStyle/>
        <a:p>
          <a:endParaRPr lang="fr-FR"/>
        </a:p>
      </dgm:t>
    </dgm:pt>
    <dgm:pt modelId="{FC15F15E-B867-42B5-BEAF-5FA116D88BAF}" type="sibTrans" cxnId="{18F90C40-4352-4B99-9D4C-8B77322BFDA8}">
      <dgm:prSet phldrT="1" phldr="0"/>
      <dgm:spPr>
        <a:xfrm>
          <a:off x="433136" y="83"/>
          <a:ext cx="285226" cy="285226"/>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1</a:t>
          </a:r>
        </a:p>
      </dgm:t>
    </dgm:pt>
    <dgm:pt modelId="{48BF7430-A768-4F2F-8321-D2E01009BD7C}">
      <dgm:prSet phldrT="[Texte]" custT="1"/>
      <dgm:spPr>
        <a:xfrm>
          <a:off x="1205380" y="549495"/>
          <a:ext cx="1030304" cy="580804"/>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lang="fr-FR" sz="1200">
              <a:solidFill>
                <a:sysClr val="windowText" lastClr="000000">
                  <a:hueOff val="0"/>
                  <a:satOff val="0"/>
                  <a:lumOff val="0"/>
                  <a:alphaOff val="0"/>
                </a:sysClr>
              </a:solidFill>
              <a:latin typeface="Cambria" panose="02040503050406030204" pitchFamily="18" charset="0"/>
              <a:ea typeface="+mn-ea"/>
              <a:cs typeface="+mn-cs"/>
            </a:rPr>
            <a:t>Reopened</a:t>
          </a:r>
        </a:p>
      </dgm:t>
    </dgm:pt>
    <dgm:pt modelId="{9E86AD82-7E2F-47CE-97E0-2010D85C83D5}" type="sibTrans" cxnId="{26CAC95C-B881-4DC0-B24D-00F0BCFFF29D}">
      <dgm:prSet phldrT="2" phldr="0"/>
      <dgm:spPr>
        <a:xfrm>
          <a:off x="1577919" y="28"/>
          <a:ext cx="285226" cy="285226"/>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2</a:t>
          </a:r>
        </a:p>
      </dgm:t>
    </dgm:pt>
    <dgm:pt modelId="{3B740A04-BF86-4056-AC92-DA2BDE512DD4}" type="parTrans" cxnId="{26CAC95C-B881-4DC0-B24D-00F0BCFFF29D}">
      <dgm:prSet/>
      <dgm:spPr/>
      <dgm:t>
        <a:bodyPr/>
        <a:lstStyle/>
        <a:p>
          <a:endParaRPr lang="fr-FR"/>
        </a:p>
      </dgm:t>
    </dgm:pt>
    <dgm:pt modelId="{DACCDD23-F0FE-49C4-B4EC-75A7F8391CF7}">
      <dgm:prSet phldrT="[Texte]" custT="1"/>
      <dgm:spPr>
        <a:xfrm>
          <a:off x="2350162" y="549495"/>
          <a:ext cx="1030304" cy="580804"/>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gm:spPr>
      <dgm:t>
        <a:bodyPr/>
        <a:lstStyle/>
        <a:p>
          <a:pPr>
            <a:buNone/>
          </a:pPr>
          <a:r>
            <a:rPr lang="fr-FR" sz="1200">
              <a:solidFill>
                <a:sysClr val="windowText" lastClr="000000">
                  <a:hueOff val="0"/>
                  <a:satOff val="0"/>
                  <a:lumOff val="0"/>
                  <a:alphaOff val="0"/>
                </a:sysClr>
              </a:solidFill>
              <a:latin typeface="Cambria" panose="02040503050406030204" pitchFamily="18" charset="0"/>
              <a:ea typeface="+mn-ea"/>
              <a:cs typeface="+mn-cs"/>
            </a:rPr>
            <a:t>In Progress</a:t>
          </a:r>
        </a:p>
      </dgm:t>
    </dgm:pt>
    <dgm:pt modelId="{04470727-CC16-452E-944E-A6EFBD3A2E41}" type="sibTrans" cxnId="{C06DF331-C97C-4732-AD9E-6543173E5A6A}">
      <dgm:prSet phldrT="3" phldr="0"/>
      <dgm:spPr>
        <a:xfrm>
          <a:off x="2722701" y="0"/>
          <a:ext cx="285226" cy="285226"/>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t>
        <a:bodyPr/>
        <a:lstStyle/>
        <a:p>
          <a:pPr>
            <a:buNone/>
          </a:pPr>
          <a:r>
            <a:rPr>
              <a:solidFill>
                <a:sysClr val="window" lastClr="FFFFFF"/>
              </a:solidFill>
              <a:latin typeface="Aptos" panose="02110004020202020204"/>
              <a:ea typeface="+mn-ea"/>
              <a:cs typeface="+mn-cs"/>
            </a:rPr>
            <a:t>3</a:t>
          </a:r>
        </a:p>
      </dgm:t>
    </dgm:pt>
    <dgm:pt modelId="{BC94E48B-045C-45C0-951E-10E168170B63}" type="parTrans" cxnId="{C06DF331-C97C-4732-AD9E-6543173E5A6A}">
      <dgm:prSet/>
      <dgm:spPr/>
      <dgm:t>
        <a:bodyPr/>
        <a:lstStyle/>
        <a:p>
          <a:endParaRPr lang="fr-FR"/>
        </a:p>
      </dgm:t>
    </dgm:pt>
    <dgm:pt modelId="{88E14D48-F9CA-409A-8283-45387913153C}" type="pres">
      <dgm:prSet presAssocID="{03B8F7A6-B7A6-44D1-99E6-D0652C5BB9B3}" presName="linearFlow" presStyleCnt="0">
        <dgm:presLayoutVars>
          <dgm:dir/>
          <dgm:animLvl val="lvl"/>
          <dgm:resizeHandles val="exact"/>
        </dgm:presLayoutVars>
      </dgm:prSet>
      <dgm:spPr/>
    </dgm:pt>
    <dgm:pt modelId="{369C473C-5ABD-4C8A-86AF-8EF44DEB93C1}" type="pres">
      <dgm:prSet presAssocID="{9842AC0A-9B3C-4424-B797-5C1432ABEBBF}" presName="compositeNode" presStyleCnt="0"/>
      <dgm:spPr/>
    </dgm:pt>
    <dgm:pt modelId="{58BE3AC7-B145-40BF-B5D5-DFC2DF716A4E}" type="pres">
      <dgm:prSet presAssocID="{9842AC0A-9B3C-4424-B797-5C1432ABEBBF}" presName="parTx" presStyleLbl="node1" presStyleIdx="0" presStyleCnt="0">
        <dgm:presLayoutVars>
          <dgm:chMax val="0"/>
          <dgm:chPref val="0"/>
          <dgm:bulletEnabled val="1"/>
        </dgm:presLayoutVars>
      </dgm:prSet>
      <dgm:spPr/>
    </dgm:pt>
    <dgm:pt modelId="{AC2A30F0-BD26-4069-8200-2D8018CCBE1D}" type="pres">
      <dgm:prSet presAssocID="{9842AC0A-9B3C-4424-B797-5C1432ABEBBF}" presName="parSh" presStyleCnt="0"/>
      <dgm:spPr/>
    </dgm:pt>
    <dgm:pt modelId="{0DFC1FB1-0D75-48C9-84E2-4A52AE033771}" type="pres">
      <dgm:prSet presAssocID="{9842AC0A-9B3C-4424-B797-5C1432ABEBBF}" presName="lineNode" presStyleLbl="alignNode1" presStyleIdx="0" presStyleCnt="9"/>
      <dgm:spPr>
        <a:xfrm>
          <a:off x="632989" y="142661"/>
          <a:ext cx="400673"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6860D305-ABCB-423E-98D5-1D76EFA7A6E0}" type="pres">
      <dgm:prSet presAssocID="{9842AC0A-9B3C-4424-B797-5C1432ABEBBF}" presName="lineArrowNode" presStyleLbl="alignNode1" presStyleIdx="1" presStyleCnt="9"/>
      <dgm:spPr/>
    </dgm:pt>
    <dgm:pt modelId="{79D72CCD-D1C6-45C8-9737-39F5405FE461}" type="pres">
      <dgm:prSet presAssocID="{FC15F15E-B867-42B5-BEAF-5FA116D88BAF}" presName="sibTransNodeCircle" presStyleLbl="alignNode1" presStyleIdx="2" presStyleCnt="9">
        <dgm:presLayoutVars>
          <dgm:chMax val="0"/>
          <dgm:bulletEnabled/>
        </dgm:presLayoutVars>
      </dgm:prSet>
      <dgm:spPr/>
    </dgm:pt>
    <dgm:pt modelId="{0C5FA320-24A4-4913-AE72-5C86238CE3AE}" type="pres">
      <dgm:prSet presAssocID="{FC15F15E-B867-42B5-BEAF-5FA116D88BAF}" presName="spacerBetweenCircleAndCallout" presStyleCnt="0">
        <dgm:presLayoutVars/>
      </dgm:prSet>
      <dgm:spPr/>
    </dgm:pt>
    <dgm:pt modelId="{9A3EA834-AD85-4E86-BB55-322CF9416B75}" type="pres">
      <dgm:prSet presAssocID="{FC15F15E-B867-42B5-BEAF-5FA116D88BAF}" presName="verticalConnector" presStyleLbl="alignAccFollowNode1" presStyleIdx="0" presStyleCnt="3"/>
      <dgm:spPr>
        <a:xfrm>
          <a:off x="575714" y="357198"/>
          <a:ext cx="72" cy="192213"/>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8F325717-3295-4E08-8B17-1DF15B31D659}" type="pres">
      <dgm:prSet presAssocID="{9842AC0A-9B3C-4424-B797-5C1432ABEBBF}" presName="nodeText" presStyleLbl="fgAcc1" presStyleIdx="0" presStyleCnt="3" custScaleX="90909" custScaleY="90909">
        <dgm:presLayoutVars>
          <dgm:bulletEnabled val="1"/>
        </dgm:presLayoutVars>
      </dgm:prSet>
      <dgm:spPr>
        <a:prstGeom prst="roundRect">
          <a:avLst/>
        </a:prstGeom>
      </dgm:spPr>
    </dgm:pt>
    <dgm:pt modelId="{E12E1CDA-9A06-45B8-A136-79C942394EC2}" type="pres">
      <dgm:prSet presAssocID="{FC15F15E-B867-42B5-BEAF-5FA116D88BAF}" presName="sibTransComposite" presStyleCnt="0"/>
      <dgm:spPr/>
    </dgm:pt>
    <dgm:pt modelId="{C0F191FB-988D-43A9-AB6B-1DBEDDFF32C1}" type="pres">
      <dgm:prSet presAssocID="{48BF7430-A768-4F2F-8321-D2E01009BD7C}" presName="compositeNode" presStyleCnt="0"/>
      <dgm:spPr/>
    </dgm:pt>
    <dgm:pt modelId="{05B8408A-9595-4CBC-B626-15C363F506D4}" type="pres">
      <dgm:prSet presAssocID="{48BF7430-A768-4F2F-8321-D2E01009BD7C}" presName="parTx" presStyleLbl="node1" presStyleIdx="0" presStyleCnt="0">
        <dgm:presLayoutVars>
          <dgm:chMax val="0"/>
          <dgm:chPref val="0"/>
          <dgm:bulletEnabled val="1"/>
        </dgm:presLayoutVars>
      </dgm:prSet>
      <dgm:spPr/>
    </dgm:pt>
    <dgm:pt modelId="{64A349C9-B1E8-467C-9140-568324C4E582}" type="pres">
      <dgm:prSet presAssocID="{48BF7430-A768-4F2F-8321-D2E01009BD7C}" presName="parSh" presStyleCnt="0"/>
      <dgm:spPr/>
    </dgm:pt>
    <dgm:pt modelId="{94F61B5D-EAD6-42EE-A8B2-FAA625ABE3E4}" type="pres">
      <dgm:prSet presAssocID="{48BF7430-A768-4F2F-8321-D2E01009BD7C}" presName="lineNode" presStyleLbl="alignNode1" presStyleIdx="3" presStyleCnt="9"/>
      <dgm:spPr>
        <a:xfrm>
          <a:off x="1148141" y="142605"/>
          <a:ext cx="1030304"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D455093E-F91C-4F3D-B298-6A2E07D8579B}" type="pres">
      <dgm:prSet presAssocID="{48BF7430-A768-4F2F-8321-D2E01009BD7C}" presName="lineArrowNode" presStyleLbl="alignNode1" presStyleIdx="4" presStyleCnt="9"/>
      <dgm:spPr/>
    </dgm:pt>
    <dgm:pt modelId="{55F65EE9-FB3C-4872-895E-4109CF9152BB}" type="pres">
      <dgm:prSet presAssocID="{9E86AD82-7E2F-47CE-97E0-2010D85C83D5}" presName="sibTransNodeCircle" presStyleLbl="alignNode1" presStyleIdx="5" presStyleCnt="9">
        <dgm:presLayoutVars>
          <dgm:chMax val="0"/>
          <dgm:bulletEnabled/>
        </dgm:presLayoutVars>
      </dgm:prSet>
      <dgm:spPr/>
    </dgm:pt>
    <dgm:pt modelId="{5E921D1E-323F-4F80-A4CE-C2A2112A666B}" type="pres">
      <dgm:prSet presAssocID="{9E86AD82-7E2F-47CE-97E0-2010D85C83D5}" presName="spacerBetweenCircleAndCallout" presStyleCnt="0">
        <dgm:presLayoutVars/>
      </dgm:prSet>
      <dgm:spPr/>
    </dgm:pt>
    <dgm:pt modelId="{B38D08E8-3895-45CA-AA96-E79C4163D849}" type="pres">
      <dgm:prSet presAssocID="{9E86AD82-7E2F-47CE-97E0-2010D85C83D5}" presName="verticalConnector" presStyleLbl="alignAccFollowNode1" presStyleIdx="1" presStyleCnt="3"/>
      <dgm:spPr>
        <a:xfrm>
          <a:off x="1720496" y="357218"/>
          <a:ext cx="72" cy="192248"/>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781BA033-8E3B-4E30-BB47-471D7442E1DD}" type="pres">
      <dgm:prSet presAssocID="{48BF7430-A768-4F2F-8321-D2E01009BD7C}" presName="nodeText" presStyleLbl="fgAcc1" presStyleIdx="1" presStyleCnt="3">
        <dgm:presLayoutVars>
          <dgm:bulletEnabled val="1"/>
        </dgm:presLayoutVars>
      </dgm:prSet>
      <dgm:spPr>
        <a:prstGeom prst="roundRect">
          <a:avLst/>
        </a:prstGeom>
      </dgm:spPr>
    </dgm:pt>
    <dgm:pt modelId="{2296141B-47CD-4081-AD0F-AD03FD4371F5}" type="pres">
      <dgm:prSet presAssocID="{9E86AD82-7E2F-47CE-97E0-2010D85C83D5}" presName="sibTransComposite" presStyleCnt="0"/>
      <dgm:spPr/>
    </dgm:pt>
    <dgm:pt modelId="{213C1710-175E-41C0-9399-32EB7A867FC8}" type="pres">
      <dgm:prSet presAssocID="{DACCDD23-F0FE-49C4-B4EC-75A7F8391CF7}" presName="compositeNode" presStyleCnt="0"/>
      <dgm:spPr/>
    </dgm:pt>
    <dgm:pt modelId="{FB0D5DB7-C4BD-4EE4-942D-13D42126AC48}" type="pres">
      <dgm:prSet presAssocID="{DACCDD23-F0FE-49C4-B4EC-75A7F8391CF7}" presName="parTx" presStyleLbl="node1" presStyleIdx="0" presStyleCnt="0">
        <dgm:presLayoutVars>
          <dgm:chMax val="0"/>
          <dgm:chPref val="0"/>
          <dgm:bulletEnabled val="1"/>
        </dgm:presLayoutVars>
      </dgm:prSet>
      <dgm:spPr/>
    </dgm:pt>
    <dgm:pt modelId="{F3DDC398-3CB5-41D1-80FB-CB29282DD396}" type="pres">
      <dgm:prSet presAssocID="{DACCDD23-F0FE-49C4-B4EC-75A7F8391CF7}" presName="parSh" presStyleCnt="0"/>
      <dgm:spPr/>
    </dgm:pt>
    <dgm:pt modelId="{A6FD9BED-E9BB-42AB-AD10-E9B1E7380A3D}" type="pres">
      <dgm:prSet presAssocID="{DACCDD23-F0FE-49C4-B4EC-75A7F8391CF7}" presName="lineNode" presStyleLbl="alignNode1" presStyleIdx="6" presStyleCnt="9"/>
      <dgm:spPr>
        <a:xfrm>
          <a:off x="2292923" y="142577"/>
          <a:ext cx="572391"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gm:spPr>
    </dgm:pt>
    <dgm:pt modelId="{61A58F87-26FA-487E-AD8D-B5799F4DB7DC}" type="pres">
      <dgm:prSet presAssocID="{DACCDD23-F0FE-49C4-B4EC-75A7F8391CF7}" presName="lineArrowNode" presStyleLbl="alignNode1" presStyleIdx="7" presStyleCnt="9"/>
      <dgm:spPr/>
    </dgm:pt>
    <dgm:pt modelId="{EAF0076D-0517-4BAD-B47A-B633FAABE703}" type="pres">
      <dgm:prSet presAssocID="{04470727-CC16-452E-944E-A6EFBD3A2E41}" presName="sibTransNodeCircle" presStyleLbl="alignNode1" presStyleIdx="8" presStyleCnt="9">
        <dgm:presLayoutVars>
          <dgm:chMax val="0"/>
          <dgm:bulletEnabled/>
        </dgm:presLayoutVars>
      </dgm:prSet>
      <dgm:spPr/>
    </dgm:pt>
    <dgm:pt modelId="{2551C476-C842-4A6F-9DDF-225A1E4C07E6}" type="pres">
      <dgm:prSet presAssocID="{04470727-CC16-452E-944E-A6EFBD3A2E41}" presName="spacerBetweenCircleAndCallout" presStyleCnt="0">
        <dgm:presLayoutVars/>
      </dgm:prSet>
      <dgm:spPr/>
    </dgm:pt>
    <dgm:pt modelId="{4E891DF5-48BC-488C-AE06-54A6496A1205}" type="pres">
      <dgm:prSet presAssocID="{04470727-CC16-452E-944E-A6EFBD3A2E41}" presName="verticalConnector" presStyleLbl="alignAccFollowNode1" presStyleIdx="2" presStyleCnt="3"/>
      <dgm:spPr>
        <a:xfrm>
          <a:off x="2865278" y="357210"/>
          <a:ext cx="72" cy="192284"/>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gm:spPr>
    </dgm:pt>
    <dgm:pt modelId="{F329E291-DA33-4651-A267-C39A83FEADC0}" type="pres">
      <dgm:prSet presAssocID="{DACCDD23-F0FE-49C4-B4EC-75A7F8391CF7}" presName="nodeText" presStyleLbl="fgAcc1" presStyleIdx="2" presStyleCnt="3">
        <dgm:presLayoutVars>
          <dgm:bulletEnabled val="1"/>
        </dgm:presLayoutVars>
      </dgm:prSet>
      <dgm:spPr>
        <a:prstGeom prst="roundRect">
          <a:avLst/>
        </a:prstGeom>
      </dgm:spPr>
    </dgm:pt>
  </dgm:ptLst>
  <dgm:cxnLst>
    <dgm:cxn modelId="{59AE7C1B-FACD-4317-9A9B-F1BB93B12B90}" type="presOf" srcId="{9E86AD82-7E2F-47CE-97E0-2010D85C83D5}" destId="{55F65EE9-FB3C-4872-895E-4109CF9152BB}" srcOrd="0" destOrd="0" presId="urn:microsoft.com/office/officeart/2024/layout/NumberedLinearArrowProcess#1"/>
    <dgm:cxn modelId="{88D2AA23-89FE-41B2-83E6-21383F566699}" type="presOf" srcId="{FC15F15E-B867-42B5-BEAF-5FA116D88BAF}" destId="{79D72CCD-D1C6-45C8-9737-39F5405FE461}" srcOrd="0" destOrd="0" presId="urn:microsoft.com/office/officeart/2024/layout/NumberedLinearArrowProcess#1"/>
    <dgm:cxn modelId="{C06DF331-C97C-4732-AD9E-6543173E5A6A}" srcId="{03B8F7A6-B7A6-44D1-99E6-D0652C5BB9B3}" destId="{DACCDD23-F0FE-49C4-B4EC-75A7F8391CF7}" srcOrd="2" destOrd="0" parTransId="{BC94E48B-045C-45C0-951E-10E168170B63}" sibTransId="{04470727-CC16-452E-944E-A6EFBD3A2E41}"/>
    <dgm:cxn modelId="{0DC9B636-272E-41A3-8255-21883811D8A4}" type="presOf" srcId="{48BF7430-A768-4F2F-8321-D2E01009BD7C}" destId="{D455093E-F91C-4F3D-B298-6A2E07D8579B}" srcOrd="0" destOrd="0" presId="urn:microsoft.com/office/officeart/2024/layout/NumberedLinearArrowProcess#1"/>
    <dgm:cxn modelId="{18F90C40-4352-4B99-9D4C-8B77322BFDA8}" srcId="{03B8F7A6-B7A6-44D1-99E6-D0652C5BB9B3}" destId="{9842AC0A-9B3C-4424-B797-5C1432ABEBBF}" srcOrd="0" destOrd="0" parTransId="{40CBA69B-65BC-4A30-9E8F-BFA23BD8B9D7}" sibTransId="{FC15F15E-B867-42B5-BEAF-5FA116D88BAF}"/>
    <dgm:cxn modelId="{26CAC95C-B881-4DC0-B24D-00F0BCFFF29D}" srcId="{03B8F7A6-B7A6-44D1-99E6-D0652C5BB9B3}" destId="{48BF7430-A768-4F2F-8321-D2E01009BD7C}" srcOrd="1" destOrd="0" parTransId="{3B740A04-BF86-4056-AC92-DA2BDE512DD4}" sibTransId="{9E86AD82-7E2F-47CE-97E0-2010D85C83D5}"/>
    <dgm:cxn modelId="{9D762567-8B92-49AA-9BE2-5709B68DFBB3}" type="presOf" srcId="{9842AC0A-9B3C-4424-B797-5C1432ABEBBF}" destId="{6860D305-ABCB-423E-98D5-1D76EFA7A6E0}" srcOrd="0" destOrd="0" presId="urn:microsoft.com/office/officeart/2024/layout/NumberedLinearArrowProcess#1"/>
    <dgm:cxn modelId="{6C249B6A-F4E5-44EB-86BD-0F0147705F8A}" type="presOf" srcId="{DACCDD23-F0FE-49C4-B4EC-75A7F8391CF7}" destId="{61A58F87-26FA-487E-AD8D-B5799F4DB7DC}" srcOrd="0" destOrd="0" presId="urn:microsoft.com/office/officeart/2024/layout/NumberedLinearArrowProcess#1"/>
    <dgm:cxn modelId="{CF423A6F-A90F-41C7-9244-9121BDF2C6D2}" type="presOf" srcId="{DACCDD23-F0FE-49C4-B4EC-75A7F8391CF7}" destId="{F329E291-DA33-4651-A267-C39A83FEADC0}" srcOrd="1" destOrd="0" presId="urn:microsoft.com/office/officeart/2024/layout/NumberedLinearArrowProcess#1"/>
    <dgm:cxn modelId="{EE7BA853-0F53-4EEF-B3ED-55B150259FB6}" type="presOf" srcId="{9842AC0A-9B3C-4424-B797-5C1432ABEBBF}" destId="{8F325717-3295-4E08-8B17-1DF15B31D659}" srcOrd="1" destOrd="0" presId="urn:microsoft.com/office/officeart/2024/layout/NumberedLinearArrowProcess#1"/>
    <dgm:cxn modelId="{A55972B4-2F80-4779-A0C5-6A3E9E8997AE}" type="presOf" srcId="{03B8F7A6-B7A6-44D1-99E6-D0652C5BB9B3}" destId="{88E14D48-F9CA-409A-8283-45387913153C}" srcOrd="0" destOrd="0" presId="urn:microsoft.com/office/officeart/2024/layout/NumberedLinearArrowProcess#1"/>
    <dgm:cxn modelId="{74AFCABA-F0F8-4392-91A4-4A954A05D47A}" type="presOf" srcId="{48BF7430-A768-4F2F-8321-D2E01009BD7C}" destId="{781BA033-8E3B-4E30-BB47-471D7442E1DD}" srcOrd="1" destOrd="0" presId="urn:microsoft.com/office/officeart/2024/layout/NumberedLinearArrowProcess#1"/>
    <dgm:cxn modelId="{AFD3A0F0-F9D2-4071-8D20-760130BC3C5B}" type="presOf" srcId="{04470727-CC16-452E-944E-A6EFBD3A2E41}" destId="{EAF0076D-0517-4BAD-B47A-B633FAABE703}" srcOrd="0" destOrd="0" presId="urn:microsoft.com/office/officeart/2024/layout/NumberedLinearArrowProcess#1"/>
    <dgm:cxn modelId="{B5C1C9AD-20E5-4B7F-A0DA-143C22E9E765}" type="presParOf" srcId="{88E14D48-F9CA-409A-8283-45387913153C}" destId="{369C473C-5ABD-4C8A-86AF-8EF44DEB93C1}" srcOrd="0" destOrd="0" presId="urn:microsoft.com/office/officeart/2024/layout/NumberedLinearArrowProcess#1"/>
    <dgm:cxn modelId="{E1D59D0E-D10D-49B3-BCBF-C13AFB05236D}" type="presParOf" srcId="{369C473C-5ABD-4C8A-86AF-8EF44DEB93C1}" destId="{58BE3AC7-B145-40BF-B5D5-DFC2DF716A4E}" srcOrd="0" destOrd="0" presId="urn:microsoft.com/office/officeart/2024/layout/NumberedLinearArrowProcess#1"/>
    <dgm:cxn modelId="{5AD1E258-9DC2-4798-A6B7-1061898E52DB}" type="presParOf" srcId="{369C473C-5ABD-4C8A-86AF-8EF44DEB93C1}" destId="{AC2A30F0-BD26-4069-8200-2D8018CCBE1D}" srcOrd="1" destOrd="0" presId="urn:microsoft.com/office/officeart/2024/layout/NumberedLinearArrowProcess#1"/>
    <dgm:cxn modelId="{BC4E9AAE-AE6A-4663-A582-55F49DC4E79D}" type="presParOf" srcId="{AC2A30F0-BD26-4069-8200-2D8018CCBE1D}" destId="{0DFC1FB1-0D75-48C9-84E2-4A52AE033771}" srcOrd="0" destOrd="0" presId="urn:microsoft.com/office/officeart/2024/layout/NumberedLinearArrowProcess#1"/>
    <dgm:cxn modelId="{3E04CEA3-71D1-4FD7-BFF2-285FFB5C0B8B}" type="presParOf" srcId="{AC2A30F0-BD26-4069-8200-2D8018CCBE1D}" destId="{6860D305-ABCB-423E-98D5-1D76EFA7A6E0}" srcOrd="1" destOrd="0" presId="urn:microsoft.com/office/officeart/2024/layout/NumberedLinearArrowProcess#1"/>
    <dgm:cxn modelId="{C801AAC8-BC6A-4EC4-BC0F-FEAE38F1BDC0}" type="presParOf" srcId="{AC2A30F0-BD26-4069-8200-2D8018CCBE1D}" destId="{79D72CCD-D1C6-45C8-9737-39F5405FE461}" srcOrd="2" destOrd="0" presId="urn:microsoft.com/office/officeart/2024/layout/NumberedLinearArrowProcess#1"/>
    <dgm:cxn modelId="{B772CADA-05EB-46E7-B6CB-D42E29026D95}" type="presParOf" srcId="{AC2A30F0-BD26-4069-8200-2D8018CCBE1D}" destId="{0C5FA320-24A4-4913-AE72-5C86238CE3AE}" srcOrd="3" destOrd="0" presId="urn:microsoft.com/office/officeart/2024/layout/NumberedLinearArrowProcess#1"/>
    <dgm:cxn modelId="{748006AA-FF7D-487E-A225-6B1A4FE51E12}" type="presParOf" srcId="{AC2A30F0-BD26-4069-8200-2D8018CCBE1D}" destId="{9A3EA834-AD85-4E86-BB55-322CF9416B75}" srcOrd="4" destOrd="0" presId="urn:microsoft.com/office/officeart/2024/layout/NumberedLinearArrowProcess#1"/>
    <dgm:cxn modelId="{08228D14-A53F-4A49-9249-B7FEE9F5D131}" type="presParOf" srcId="{369C473C-5ABD-4C8A-86AF-8EF44DEB93C1}" destId="{8F325717-3295-4E08-8B17-1DF15B31D659}" srcOrd="2" destOrd="0" presId="urn:microsoft.com/office/officeart/2024/layout/NumberedLinearArrowProcess#1"/>
    <dgm:cxn modelId="{94577982-E9D9-4661-86F3-113EC768E0B6}" type="presParOf" srcId="{88E14D48-F9CA-409A-8283-45387913153C}" destId="{E12E1CDA-9A06-45B8-A136-79C942394EC2}" srcOrd="1" destOrd="0" presId="urn:microsoft.com/office/officeart/2024/layout/NumberedLinearArrowProcess#1"/>
    <dgm:cxn modelId="{A93A1DEB-F557-43E8-90C6-6EB4D76514B7}" type="presParOf" srcId="{88E14D48-F9CA-409A-8283-45387913153C}" destId="{C0F191FB-988D-43A9-AB6B-1DBEDDFF32C1}" srcOrd="2" destOrd="0" presId="urn:microsoft.com/office/officeart/2024/layout/NumberedLinearArrowProcess#1"/>
    <dgm:cxn modelId="{46A02FE2-79EF-4B91-B030-62917A1EF663}" type="presParOf" srcId="{C0F191FB-988D-43A9-AB6B-1DBEDDFF32C1}" destId="{05B8408A-9595-4CBC-B626-15C363F506D4}" srcOrd="0" destOrd="0" presId="urn:microsoft.com/office/officeart/2024/layout/NumberedLinearArrowProcess#1"/>
    <dgm:cxn modelId="{159B471B-E205-43F2-845B-F188C8AFD785}" type="presParOf" srcId="{C0F191FB-988D-43A9-AB6B-1DBEDDFF32C1}" destId="{64A349C9-B1E8-467C-9140-568324C4E582}" srcOrd="1" destOrd="0" presId="urn:microsoft.com/office/officeart/2024/layout/NumberedLinearArrowProcess#1"/>
    <dgm:cxn modelId="{5D27FCCA-9411-437B-8108-D21EFB5C2110}" type="presParOf" srcId="{64A349C9-B1E8-467C-9140-568324C4E582}" destId="{94F61B5D-EAD6-42EE-A8B2-FAA625ABE3E4}" srcOrd="0" destOrd="0" presId="urn:microsoft.com/office/officeart/2024/layout/NumberedLinearArrowProcess#1"/>
    <dgm:cxn modelId="{E8E22A02-DC99-4980-A32F-CC9B107F1FF9}" type="presParOf" srcId="{64A349C9-B1E8-467C-9140-568324C4E582}" destId="{D455093E-F91C-4F3D-B298-6A2E07D8579B}" srcOrd="1" destOrd="0" presId="urn:microsoft.com/office/officeart/2024/layout/NumberedLinearArrowProcess#1"/>
    <dgm:cxn modelId="{83CA2C86-2968-43F5-9E24-F907AF28D025}" type="presParOf" srcId="{64A349C9-B1E8-467C-9140-568324C4E582}" destId="{55F65EE9-FB3C-4872-895E-4109CF9152BB}" srcOrd="2" destOrd="0" presId="urn:microsoft.com/office/officeart/2024/layout/NumberedLinearArrowProcess#1"/>
    <dgm:cxn modelId="{A34DAAE8-0E61-4FAC-879A-FDDC2469FBF2}" type="presParOf" srcId="{64A349C9-B1E8-467C-9140-568324C4E582}" destId="{5E921D1E-323F-4F80-A4CE-C2A2112A666B}" srcOrd="3" destOrd="0" presId="urn:microsoft.com/office/officeart/2024/layout/NumberedLinearArrowProcess#1"/>
    <dgm:cxn modelId="{34D2C400-966E-4AA4-B63F-4EE580323941}" type="presParOf" srcId="{64A349C9-B1E8-467C-9140-568324C4E582}" destId="{B38D08E8-3895-45CA-AA96-E79C4163D849}" srcOrd="4" destOrd="0" presId="urn:microsoft.com/office/officeart/2024/layout/NumberedLinearArrowProcess#1"/>
    <dgm:cxn modelId="{A3B9C975-5807-4896-8B48-798DB88BBB67}" type="presParOf" srcId="{C0F191FB-988D-43A9-AB6B-1DBEDDFF32C1}" destId="{781BA033-8E3B-4E30-BB47-471D7442E1DD}" srcOrd="2" destOrd="0" presId="urn:microsoft.com/office/officeart/2024/layout/NumberedLinearArrowProcess#1"/>
    <dgm:cxn modelId="{877633F2-22EE-4BDF-B125-684C459B5BAC}" type="presParOf" srcId="{88E14D48-F9CA-409A-8283-45387913153C}" destId="{2296141B-47CD-4081-AD0F-AD03FD4371F5}" srcOrd="3" destOrd="0" presId="urn:microsoft.com/office/officeart/2024/layout/NumberedLinearArrowProcess#1"/>
    <dgm:cxn modelId="{C82B918F-32FB-4CA5-A59E-821A1E89C20D}" type="presParOf" srcId="{88E14D48-F9CA-409A-8283-45387913153C}" destId="{213C1710-175E-41C0-9399-32EB7A867FC8}" srcOrd="4" destOrd="0" presId="urn:microsoft.com/office/officeart/2024/layout/NumberedLinearArrowProcess#1"/>
    <dgm:cxn modelId="{5FE40D0A-DDD8-420D-99BF-CA514C70F029}" type="presParOf" srcId="{213C1710-175E-41C0-9399-32EB7A867FC8}" destId="{FB0D5DB7-C4BD-4EE4-942D-13D42126AC48}" srcOrd="0" destOrd="0" presId="urn:microsoft.com/office/officeart/2024/layout/NumberedLinearArrowProcess#1"/>
    <dgm:cxn modelId="{CECAAD0C-BDD7-468A-8D4C-5CDC15AD2B3C}" type="presParOf" srcId="{213C1710-175E-41C0-9399-32EB7A867FC8}" destId="{F3DDC398-3CB5-41D1-80FB-CB29282DD396}" srcOrd="1" destOrd="0" presId="urn:microsoft.com/office/officeart/2024/layout/NumberedLinearArrowProcess#1"/>
    <dgm:cxn modelId="{13405502-A22E-49E5-BE6B-190DE6AB9991}" type="presParOf" srcId="{F3DDC398-3CB5-41D1-80FB-CB29282DD396}" destId="{A6FD9BED-E9BB-42AB-AD10-E9B1E7380A3D}" srcOrd="0" destOrd="0" presId="urn:microsoft.com/office/officeart/2024/layout/NumberedLinearArrowProcess#1"/>
    <dgm:cxn modelId="{22EAA191-FFEA-4DB5-BCEB-2FCA0A753F0A}" type="presParOf" srcId="{F3DDC398-3CB5-41D1-80FB-CB29282DD396}" destId="{61A58F87-26FA-487E-AD8D-B5799F4DB7DC}" srcOrd="1" destOrd="0" presId="urn:microsoft.com/office/officeart/2024/layout/NumberedLinearArrowProcess#1"/>
    <dgm:cxn modelId="{C10C300D-A42F-43A0-9595-66B2072B1E05}" type="presParOf" srcId="{F3DDC398-3CB5-41D1-80FB-CB29282DD396}" destId="{EAF0076D-0517-4BAD-B47A-B633FAABE703}" srcOrd="2" destOrd="0" presId="urn:microsoft.com/office/officeart/2024/layout/NumberedLinearArrowProcess#1"/>
    <dgm:cxn modelId="{3C04B4F8-CBF3-4B73-8105-82B2F3DC4DE2}" type="presParOf" srcId="{F3DDC398-3CB5-41D1-80FB-CB29282DD396}" destId="{2551C476-C842-4A6F-9DDF-225A1E4C07E6}" srcOrd="3" destOrd="0" presId="urn:microsoft.com/office/officeart/2024/layout/NumberedLinearArrowProcess#1"/>
    <dgm:cxn modelId="{89CDD590-C8BE-4581-995F-B84D995D0447}" type="presParOf" srcId="{F3DDC398-3CB5-41D1-80FB-CB29282DD396}" destId="{4E891DF5-48BC-488C-AE06-54A6496A1205}" srcOrd="4" destOrd="0" presId="urn:microsoft.com/office/officeart/2024/layout/NumberedLinearArrowProcess#1"/>
    <dgm:cxn modelId="{ACC33238-F06F-46D0-9F8D-D05392E90934}" type="presParOf" srcId="{213C1710-175E-41C0-9399-32EB7A867FC8}" destId="{F329E291-DA33-4651-A267-C39A83FEADC0}" srcOrd="2" destOrd="0" presId="urn:microsoft.com/office/officeart/2024/layout/NumberedLinearArrowProcess#1"/>
  </dgm:cxnLst>
  <dgm:bg/>
  <dgm:whole/>
  <dgm:extLst>
    <a:ext uri="http://schemas.microsoft.com/office/drawing/2008/diagram">
      <dsp:dataModelExt xmlns:dsp="http://schemas.microsoft.com/office/drawing/2008/diagram" relId="rId7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DB7B3B9-5412-4CF2-AF74-FCFA75B1AE87}" type="doc">
      <dgm:prSet loTypeId="urn:microsoft.com/office/officeart/2005/8/layout/process2" loCatId="process" qsTypeId="urn:microsoft.com/office/officeart/2005/8/quickstyle/simple1" qsCatId="simple" csTypeId="urn:microsoft.com/office/officeart/2005/8/colors/accent1_2" csCatId="accent1" phldr="1"/>
      <dgm:spPr/>
    </dgm:pt>
    <dgm:pt modelId="{6815F699-82D8-460D-B950-C92E23FDF5C5}">
      <dgm:prSet phldrT="[Texte]"/>
      <dgm:spPr>
        <a:xfrm>
          <a:off x="2492368" y="499"/>
          <a:ext cx="1211592" cy="409411"/>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t>National institution</a:t>
          </a:r>
          <a:endParaRPr lang="fr-FR">
            <a:solidFill>
              <a:sysClr val="window" lastClr="FFFFFF"/>
            </a:solidFill>
            <a:latin typeface="Cambria" panose="02040503050406030204" pitchFamily="18" charset="0"/>
            <a:ea typeface="+mn-ea"/>
            <a:cs typeface="+mn-cs"/>
          </a:endParaRPr>
        </a:p>
      </dgm:t>
    </dgm:pt>
    <dgm:pt modelId="{29FF036E-9955-4ECD-A609-4E488819A991}" type="parTrans" cxnId="{9F2772C0-C56D-4953-8EB8-F0FD77DA7050}">
      <dgm:prSet/>
      <dgm:spPr/>
      <dgm:t>
        <a:bodyPr/>
        <a:lstStyle/>
        <a:p>
          <a:endParaRPr lang="fr-FR"/>
        </a:p>
      </dgm:t>
    </dgm:pt>
    <dgm:pt modelId="{239250A9-D4E1-42A8-AD5C-6C289DF64DE1}" type="sibTrans" cxnId="{9F2772C0-C56D-4953-8EB8-F0FD77DA7050}">
      <dgm:prSet/>
      <dgm:spPr>
        <a:xfrm rot="5400000">
          <a:off x="3021400" y="420146"/>
          <a:ext cx="153529" cy="18423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fr-FR">
            <a:solidFill>
              <a:sysClr val="window" lastClr="FFFFFF"/>
            </a:solidFill>
            <a:latin typeface="Aptos" panose="02110004020202020204"/>
            <a:ea typeface="+mn-ea"/>
            <a:cs typeface="+mn-cs"/>
          </a:endParaRPr>
        </a:p>
      </dgm:t>
    </dgm:pt>
    <dgm:pt modelId="{63BA322D-AFCC-4C91-8C87-BBD4EC8FADFF}">
      <dgm:prSet phldrT="[Texte]"/>
      <dgm:spPr>
        <a:xfrm>
          <a:off x="2492368" y="614617"/>
          <a:ext cx="1211592" cy="409411"/>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t>National Monitoring Committee</a:t>
          </a:r>
          <a:endParaRPr lang="fr-FR">
            <a:solidFill>
              <a:sysClr val="window" lastClr="FFFFFF"/>
            </a:solidFill>
            <a:latin typeface="Cambria" panose="02040503050406030204" pitchFamily="18" charset="0"/>
            <a:ea typeface="+mn-ea"/>
            <a:cs typeface="+mn-cs"/>
          </a:endParaRPr>
        </a:p>
      </dgm:t>
    </dgm:pt>
    <dgm:pt modelId="{09EBED16-F478-456D-8D95-1E0B4630AB67}" type="parTrans" cxnId="{3545DA9D-88AF-4F39-A099-DCCBE0B0E817}">
      <dgm:prSet/>
      <dgm:spPr/>
      <dgm:t>
        <a:bodyPr/>
        <a:lstStyle/>
        <a:p>
          <a:endParaRPr lang="fr-FR"/>
        </a:p>
      </dgm:t>
    </dgm:pt>
    <dgm:pt modelId="{CD9830E9-123E-4D19-B6D2-3791A6F16D61}" type="sibTrans" cxnId="{3545DA9D-88AF-4F39-A099-DCCBE0B0E817}">
      <dgm:prSet/>
      <dgm:spPr>
        <a:xfrm rot="5400000">
          <a:off x="3021400" y="1034263"/>
          <a:ext cx="153529" cy="18423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fr-FR">
            <a:solidFill>
              <a:sysClr val="window" lastClr="FFFFFF"/>
            </a:solidFill>
            <a:latin typeface="Aptos" panose="02110004020202020204"/>
            <a:ea typeface="+mn-ea"/>
            <a:cs typeface="+mn-cs"/>
          </a:endParaRPr>
        </a:p>
      </dgm:t>
    </dgm:pt>
    <dgm:pt modelId="{48D65804-7423-4E3F-8729-0A3435853203}">
      <dgm:prSet phldrT="[Texte]"/>
      <dgm:spPr>
        <a:xfrm>
          <a:off x="2492368" y="1228734"/>
          <a:ext cx="1211592" cy="409411"/>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t>Escalation validation</a:t>
          </a:r>
          <a:endParaRPr lang="fr-FR">
            <a:solidFill>
              <a:sysClr val="window" lastClr="FFFFFF"/>
            </a:solidFill>
            <a:latin typeface="Cambria" panose="02040503050406030204" pitchFamily="18" charset="0"/>
            <a:ea typeface="+mn-ea"/>
            <a:cs typeface="+mn-cs"/>
          </a:endParaRPr>
        </a:p>
      </dgm:t>
    </dgm:pt>
    <dgm:pt modelId="{3BB37089-2883-4E8F-ADDC-C4B559033D62}" type="parTrans" cxnId="{C91584F0-0074-4D5C-8232-6484FCEE7BC3}">
      <dgm:prSet/>
      <dgm:spPr/>
      <dgm:t>
        <a:bodyPr/>
        <a:lstStyle/>
        <a:p>
          <a:endParaRPr lang="fr-FR"/>
        </a:p>
      </dgm:t>
    </dgm:pt>
    <dgm:pt modelId="{9D8025F2-85D8-4121-94E4-9D0AFA6DAC95}" type="sibTrans" cxnId="{C91584F0-0074-4D5C-8232-6484FCEE7BC3}">
      <dgm:prSet/>
      <dgm:spPr>
        <a:xfrm rot="5400000">
          <a:off x="3021400" y="1648381"/>
          <a:ext cx="153529" cy="18423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fr-FR">
            <a:solidFill>
              <a:sysClr val="window" lastClr="FFFFFF"/>
            </a:solidFill>
            <a:latin typeface="Aptos" panose="02110004020202020204"/>
            <a:ea typeface="+mn-ea"/>
            <a:cs typeface="+mn-cs"/>
          </a:endParaRPr>
        </a:p>
      </dgm:t>
    </dgm:pt>
    <dgm:pt modelId="{A5E06881-1B49-4DFD-A28B-D35E8462DAEA}">
      <dgm:prSet/>
      <dgm:spPr>
        <a:xfrm>
          <a:off x="2492368" y="1842851"/>
          <a:ext cx="1211592" cy="409411"/>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fr-FR">
              <a:solidFill>
                <a:sysClr val="window" lastClr="FFFFFF"/>
              </a:solidFill>
              <a:latin typeface="Cambria" panose="02040503050406030204" pitchFamily="18" charset="0"/>
              <a:ea typeface="+mn-ea"/>
              <a:cs typeface="+mn-cs"/>
            </a:rPr>
            <a:t>Transmission COMESA</a:t>
          </a:r>
        </a:p>
      </dgm:t>
    </dgm:pt>
    <dgm:pt modelId="{16E60540-2BC8-4D59-A116-2841D0EC9A94}" type="parTrans" cxnId="{00CA3E45-864A-4C74-8D8B-759A4619115B}">
      <dgm:prSet/>
      <dgm:spPr/>
      <dgm:t>
        <a:bodyPr/>
        <a:lstStyle/>
        <a:p>
          <a:endParaRPr lang="fr-FR"/>
        </a:p>
      </dgm:t>
    </dgm:pt>
    <dgm:pt modelId="{B867C497-D492-4C40-A5CB-3E009B8B067F}" type="sibTrans" cxnId="{00CA3E45-864A-4C74-8D8B-759A4619115B}">
      <dgm:prSet/>
      <dgm:spPr>
        <a:xfrm rot="5400000">
          <a:off x="3021400" y="2262498"/>
          <a:ext cx="153529" cy="18423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fr-FR">
            <a:solidFill>
              <a:sysClr val="window" lastClr="FFFFFF"/>
            </a:solidFill>
            <a:latin typeface="Aptos" panose="02110004020202020204"/>
            <a:ea typeface="+mn-ea"/>
            <a:cs typeface="+mn-cs"/>
          </a:endParaRPr>
        </a:p>
      </dgm:t>
    </dgm:pt>
    <dgm:pt modelId="{59114C56-872A-444B-AEF7-38F53127A339}">
      <dgm:prSet/>
      <dgm:spPr>
        <a:xfrm>
          <a:off x="2492368" y="2456969"/>
          <a:ext cx="1211592" cy="409411"/>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t>Regional monitoring</a:t>
          </a:r>
          <a:endParaRPr lang="fr-FR">
            <a:solidFill>
              <a:sysClr val="window" lastClr="FFFFFF"/>
            </a:solidFill>
            <a:latin typeface="Cambria" panose="02040503050406030204" pitchFamily="18" charset="0"/>
            <a:ea typeface="+mn-ea"/>
            <a:cs typeface="+mn-cs"/>
          </a:endParaRPr>
        </a:p>
      </dgm:t>
    </dgm:pt>
    <dgm:pt modelId="{4220FDFC-C4BC-4FD0-A857-0C0E19E5D815}" type="parTrans" cxnId="{20D11679-7288-4673-AD1F-472E7CDB148D}">
      <dgm:prSet/>
      <dgm:spPr/>
      <dgm:t>
        <a:bodyPr/>
        <a:lstStyle/>
        <a:p>
          <a:endParaRPr lang="fr-FR"/>
        </a:p>
      </dgm:t>
    </dgm:pt>
    <dgm:pt modelId="{AA23949E-CB2B-40E1-82CD-E1CD4BE248D9}" type="sibTrans" cxnId="{20D11679-7288-4673-AD1F-472E7CDB148D}">
      <dgm:prSet/>
      <dgm:spPr>
        <a:xfrm rot="5400000">
          <a:off x="3021400" y="2876615"/>
          <a:ext cx="153529" cy="18423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fr-FR">
            <a:solidFill>
              <a:sysClr val="window" lastClr="FFFFFF"/>
            </a:solidFill>
            <a:latin typeface="Aptos" panose="02110004020202020204"/>
            <a:ea typeface="+mn-ea"/>
            <a:cs typeface="+mn-cs"/>
          </a:endParaRPr>
        </a:p>
      </dgm:t>
    </dgm:pt>
    <dgm:pt modelId="{D12B5758-2CBD-4F7D-B02C-5CF1C33EF12A}">
      <dgm:prSet/>
      <dgm:spPr>
        <a:xfrm>
          <a:off x="2492368" y="3071086"/>
          <a:ext cx="1211592" cy="409411"/>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t>Decision feedback</a:t>
          </a:r>
          <a:endParaRPr lang="fr-FR">
            <a:solidFill>
              <a:sysClr val="window" lastClr="FFFFFF"/>
            </a:solidFill>
            <a:latin typeface="Cambria" panose="02040503050406030204" pitchFamily="18" charset="0"/>
            <a:ea typeface="+mn-ea"/>
            <a:cs typeface="+mn-cs"/>
          </a:endParaRPr>
        </a:p>
      </dgm:t>
    </dgm:pt>
    <dgm:pt modelId="{7136EE13-906F-40F4-82AC-505BF4606012}" type="parTrans" cxnId="{1370DA20-1E7F-443B-BA3B-2DFEB844A85F}">
      <dgm:prSet/>
      <dgm:spPr/>
      <dgm:t>
        <a:bodyPr/>
        <a:lstStyle/>
        <a:p>
          <a:endParaRPr lang="fr-FR"/>
        </a:p>
      </dgm:t>
    </dgm:pt>
    <dgm:pt modelId="{80865EB8-E14C-44A7-8E8A-44993C0FB365}" type="sibTrans" cxnId="{1370DA20-1E7F-443B-BA3B-2DFEB844A85F}">
      <dgm:prSet/>
      <dgm:spPr>
        <a:xfrm rot="5400000">
          <a:off x="3021400" y="3490733"/>
          <a:ext cx="153529" cy="184235"/>
        </a:xfrm>
        <a:prstGeom prst="rightArrow">
          <a:avLst>
            <a:gd name="adj1" fmla="val 60000"/>
            <a:gd name="adj2" fmla="val 50000"/>
          </a:avLst>
        </a:prstGeom>
        <a:solidFill>
          <a:srgbClr val="156082">
            <a:tint val="60000"/>
            <a:hueOff val="0"/>
            <a:satOff val="0"/>
            <a:lumOff val="0"/>
            <a:alphaOff val="0"/>
          </a:srgbClr>
        </a:solidFill>
        <a:ln>
          <a:noFill/>
        </a:ln>
        <a:effectLst/>
      </dgm:spPr>
      <dgm:t>
        <a:bodyPr/>
        <a:lstStyle/>
        <a:p>
          <a:pPr>
            <a:buNone/>
          </a:pPr>
          <a:endParaRPr lang="fr-FR">
            <a:solidFill>
              <a:sysClr val="window" lastClr="FFFFFF"/>
            </a:solidFill>
            <a:latin typeface="Aptos" panose="02110004020202020204"/>
            <a:ea typeface="+mn-ea"/>
            <a:cs typeface="+mn-cs"/>
          </a:endParaRPr>
        </a:p>
      </dgm:t>
    </dgm:pt>
    <dgm:pt modelId="{034ABDD5-9D3D-4BF4-A292-7060585C98CB}">
      <dgm:prSet/>
      <dgm:spPr>
        <a:xfrm>
          <a:off x="2492368" y="3685203"/>
          <a:ext cx="1211592" cy="409411"/>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t>National closure</a:t>
          </a:r>
          <a:endParaRPr lang="fr-FR">
            <a:solidFill>
              <a:sysClr val="window" lastClr="FFFFFF"/>
            </a:solidFill>
            <a:latin typeface="Cambria" panose="02040503050406030204" pitchFamily="18" charset="0"/>
            <a:ea typeface="+mn-ea"/>
            <a:cs typeface="+mn-cs"/>
          </a:endParaRPr>
        </a:p>
      </dgm:t>
    </dgm:pt>
    <dgm:pt modelId="{EBCAAE20-1104-440D-BBD5-B42BAAA222E8}" type="parTrans" cxnId="{8ABAF07E-536B-4745-BFA1-194EE8E79AD1}">
      <dgm:prSet/>
      <dgm:spPr/>
      <dgm:t>
        <a:bodyPr/>
        <a:lstStyle/>
        <a:p>
          <a:endParaRPr lang="fr-FR"/>
        </a:p>
      </dgm:t>
    </dgm:pt>
    <dgm:pt modelId="{EB32804F-3816-4C1C-88C8-EBF0D0BFA3F4}" type="sibTrans" cxnId="{8ABAF07E-536B-4745-BFA1-194EE8E79AD1}">
      <dgm:prSet/>
      <dgm:spPr/>
      <dgm:t>
        <a:bodyPr/>
        <a:lstStyle/>
        <a:p>
          <a:endParaRPr lang="fr-FR"/>
        </a:p>
      </dgm:t>
    </dgm:pt>
    <dgm:pt modelId="{966C412A-EEFA-44C5-8F0F-3586EE3FF88B}" type="pres">
      <dgm:prSet presAssocID="{0DB7B3B9-5412-4CF2-AF74-FCFA75B1AE87}" presName="linearFlow" presStyleCnt="0">
        <dgm:presLayoutVars>
          <dgm:resizeHandles val="exact"/>
        </dgm:presLayoutVars>
      </dgm:prSet>
      <dgm:spPr/>
    </dgm:pt>
    <dgm:pt modelId="{85631599-D97C-4673-A5A0-8CD2F61B171D}" type="pres">
      <dgm:prSet presAssocID="{6815F699-82D8-460D-B950-C92E23FDF5C5}" presName="node" presStyleLbl="node1" presStyleIdx="0" presStyleCnt="7">
        <dgm:presLayoutVars>
          <dgm:bulletEnabled val="1"/>
        </dgm:presLayoutVars>
      </dgm:prSet>
      <dgm:spPr/>
    </dgm:pt>
    <dgm:pt modelId="{AECD012D-6300-40CA-8B99-FA9F8C417E0F}" type="pres">
      <dgm:prSet presAssocID="{239250A9-D4E1-42A8-AD5C-6C289DF64DE1}" presName="sibTrans" presStyleLbl="sibTrans2D1" presStyleIdx="0" presStyleCnt="6"/>
      <dgm:spPr/>
    </dgm:pt>
    <dgm:pt modelId="{3493B5D5-371A-4799-B43C-24F458CF144B}" type="pres">
      <dgm:prSet presAssocID="{239250A9-D4E1-42A8-AD5C-6C289DF64DE1}" presName="connectorText" presStyleLbl="sibTrans2D1" presStyleIdx="0" presStyleCnt="6"/>
      <dgm:spPr/>
    </dgm:pt>
    <dgm:pt modelId="{5F930687-4D72-4D01-81D3-B4F36878CFE3}" type="pres">
      <dgm:prSet presAssocID="{63BA322D-AFCC-4C91-8C87-BBD4EC8FADFF}" presName="node" presStyleLbl="node1" presStyleIdx="1" presStyleCnt="7">
        <dgm:presLayoutVars>
          <dgm:bulletEnabled val="1"/>
        </dgm:presLayoutVars>
      </dgm:prSet>
      <dgm:spPr/>
    </dgm:pt>
    <dgm:pt modelId="{1D2A388E-A377-4444-BC16-3117350952EF}" type="pres">
      <dgm:prSet presAssocID="{CD9830E9-123E-4D19-B6D2-3791A6F16D61}" presName="sibTrans" presStyleLbl="sibTrans2D1" presStyleIdx="1" presStyleCnt="6"/>
      <dgm:spPr/>
    </dgm:pt>
    <dgm:pt modelId="{9F69B26D-DA8A-404D-A912-0532C66A054E}" type="pres">
      <dgm:prSet presAssocID="{CD9830E9-123E-4D19-B6D2-3791A6F16D61}" presName="connectorText" presStyleLbl="sibTrans2D1" presStyleIdx="1" presStyleCnt="6"/>
      <dgm:spPr/>
    </dgm:pt>
    <dgm:pt modelId="{7A532239-956C-43CA-9FF4-69BBF4534591}" type="pres">
      <dgm:prSet presAssocID="{48D65804-7423-4E3F-8729-0A3435853203}" presName="node" presStyleLbl="node1" presStyleIdx="2" presStyleCnt="7">
        <dgm:presLayoutVars>
          <dgm:bulletEnabled val="1"/>
        </dgm:presLayoutVars>
      </dgm:prSet>
      <dgm:spPr/>
    </dgm:pt>
    <dgm:pt modelId="{D80D0E5F-14D9-4C2C-B8ED-4FD7A5E0E66E}" type="pres">
      <dgm:prSet presAssocID="{9D8025F2-85D8-4121-94E4-9D0AFA6DAC95}" presName="sibTrans" presStyleLbl="sibTrans2D1" presStyleIdx="2" presStyleCnt="6"/>
      <dgm:spPr/>
    </dgm:pt>
    <dgm:pt modelId="{92106AC4-8EEA-45BA-9D68-ECBF37B1457A}" type="pres">
      <dgm:prSet presAssocID="{9D8025F2-85D8-4121-94E4-9D0AFA6DAC95}" presName="connectorText" presStyleLbl="sibTrans2D1" presStyleIdx="2" presStyleCnt="6"/>
      <dgm:spPr/>
    </dgm:pt>
    <dgm:pt modelId="{6BBF59E4-931C-436C-82F6-295D8BB77139}" type="pres">
      <dgm:prSet presAssocID="{A5E06881-1B49-4DFD-A28B-D35E8462DAEA}" presName="node" presStyleLbl="node1" presStyleIdx="3" presStyleCnt="7">
        <dgm:presLayoutVars>
          <dgm:bulletEnabled val="1"/>
        </dgm:presLayoutVars>
      </dgm:prSet>
      <dgm:spPr/>
    </dgm:pt>
    <dgm:pt modelId="{674D8B13-1962-4B33-8F82-881A4C7496E8}" type="pres">
      <dgm:prSet presAssocID="{B867C497-D492-4C40-A5CB-3E009B8B067F}" presName="sibTrans" presStyleLbl="sibTrans2D1" presStyleIdx="3" presStyleCnt="6"/>
      <dgm:spPr/>
    </dgm:pt>
    <dgm:pt modelId="{0FC761A0-30AA-4E00-9B90-1B2903E6BBAA}" type="pres">
      <dgm:prSet presAssocID="{B867C497-D492-4C40-A5CB-3E009B8B067F}" presName="connectorText" presStyleLbl="sibTrans2D1" presStyleIdx="3" presStyleCnt="6"/>
      <dgm:spPr/>
    </dgm:pt>
    <dgm:pt modelId="{9E462505-2AB2-4910-89D2-1E9490250297}" type="pres">
      <dgm:prSet presAssocID="{59114C56-872A-444B-AEF7-38F53127A339}" presName="node" presStyleLbl="node1" presStyleIdx="4" presStyleCnt="7">
        <dgm:presLayoutVars>
          <dgm:bulletEnabled val="1"/>
        </dgm:presLayoutVars>
      </dgm:prSet>
      <dgm:spPr/>
    </dgm:pt>
    <dgm:pt modelId="{C03D8CDC-2E26-4420-82D8-F22892EF2B14}" type="pres">
      <dgm:prSet presAssocID="{AA23949E-CB2B-40E1-82CD-E1CD4BE248D9}" presName="sibTrans" presStyleLbl="sibTrans2D1" presStyleIdx="4" presStyleCnt="6"/>
      <dgm:spPr/>
    </dgm:pt>
    <dgm:pt modelId="{DF24AD6D-89EC-4303-B154-287580B380B7}" type="pres">
      <dgm:prSet presAssocID="{AA23949E-CB2B-40E1-82CD-E1CD4BE248D9}" presName="connectorText" presStyleLbl="sibTrans2D1" presStyleIdx="4" presStyleCnt="6"/>
      <dgm:spPr/>
    </dgm:pt>
    <dgm:pt modelId="{5854FCF9-BDB4-4F75-BE04-D758F6733216}" type="pres">
      <dgm:prSet presAssocID="{D12B5758-2CBD-4F7D-B02C-5CF1C33EF12A}" presName="node" presStyleLbl="node1" presStyleIdx="5" presStyleCnt="7">
        <dgm:presLayoutVars>
          <dgm:bulletEnabled val="1"/>
        </dgm:presLayoutVars>
      </dgm:prSet>
      <dgm:spPr/>
    </dgm:pt>
    <dgm:pt modelId="{0AD37A74-5AFC-45E6-8F0E-DAC8EECC596D}" type="pres">
      <dgm:prSet presAssocID="{80865EB8-E14C-44A7-8E8A-44993C0FB365}" presName="sibTrans" presStyleLbl="sibTrans2D1" presStyleIdx="5" presStyleCnt="6"/>
      <dgm:spPr/>
    </dgm:pt>
    <dgm:pt modelId="{E40FCD87-CD2A-4DFE-8179-20AC3B89A851}" type="pres">
      <dgm:prSet presAssocID="{80865EB8-E14C-44A7-8E8A-44993C0FB365}" presName="connectorText" presStyleLbl="sibTrans2D1" presStyleIdx="5" presStyleCnt="6"/>
      <dgm:spPr/>
    </dgm:pt>
    <dgm:pt modelId="{D1EDCBE8-71C1-4FAF-8272-A8A5EBC9C2D7}" type="pres">
      <dgm:prSet presAssocID="{034ABDD5-9D3D-4BF4-A292-7060585C98CB}" presName="node" presStyleLbl="node1" presStyleIdx="6" presStyleCnt="7">
        <dgm:presLayoutVars>
          <dgm:bulletEnabled val="1"/>
        </dgm:presLayoutVars>
      </dgm:prSet>
      <dgm:spPr/>
    </dgm:pt>
  </dgm:ptLst>
  <dgm:cxnLst>
    <dgm:cxn modelId="{CBC08B01-88ED-4DFD-9390-17665595121B}" type="presOf" srcId="{A5E06881-1B49-4DFD-A28B-D35E8462DAEA}" destId="{6BBF59E4-931C-436C-82F6-295D8BB77139}" srcOrd="0" destOrd="0" presId="urn:microsoft.com/office/officeart/2005/8/layout/process2"/>
    <dgm:cxn modelId="{1172F20D-BED8-499A-B04E-A33C38769EB7}" type="presOf" srcId="{AA23949E-CB2B-40E1-82CD-E1CD4BE248D9}" destId="{DF24AD6D-89EC-4303-B154-287580B380B7}" srcOrd="1" destOrd="0" presId="urn:microsoft.com/office/officeart/2005/8/layout/process2"/>
    <dgm:cxn modelId="{248AAC0F-B1F8-488E-9432-159F093243A9}" type="presOf" srcId="{6815F699-82D8-460D-B950-C92E23FDF5C5}" destId="{85631599-D97C-4673-A5A0-8CD2F61B171D}" srcOrd="0" destOrd="0" presId="urn:microsoft.com/office/officeart/2005/8/layout/process2"/>
    <dgm:cxn modelId="{1370DA20-1E7F-443B-BA3B-2DFEB844A85F}" srcId="{0DB7B3B9-5412-4CF2-AF74-FCFA75B1AE87}" destId="{D12B5758-2CBD-4F7D-B02C-5CF1C33EF12A}" srcOrd="5" destOrd="0" parTransId="{7136EE13-906F-40F4-82AC-505BF4606012}" sibTransId="{80865EB8-E14C-44A7-8E8A-44993C0FB365}"/>
    <dgm:cxn modelId="{7EC5CB22-0781-4621-838D-EE3B8B8D2020}" type="presOf" srcId="{CD9830E9-123E-4D19-B6D2-3791A6F16D61}" destId="{9F69B26D-DA8A-404D-A912-0532C66A054E}" srcOrd="1" destOrd="0" presId="urn:microsoft.com/office/officeart/2005/8/layout/process2"/>
    <dgm:cxn modelId="{2F9E0231-474D-4408-AF5D-7CC699D5920D}" type="presOf" srcId="{80865EB8-E14C-44A7-8E8A-44993C0FB365}" destId="{E40FCD87-CD2A-4DFE-8179-20AC3B89A851}" srcOrd="1" destOrd="0" presId="urn:microsoft.com/office/officeart/2005/8/layout/process2"/>
    <dgm:cxn modelId="{40EDB232-AF00-414F-B16F-36AF440A04EE}" type="presOf" srcId="{034ABDD5-9D3D-4BF4-A292-7060585C98CB}" destId="{D1EDCBE8-71C1-4FAF-8272-A8A5EBC9C2D7}" srcOrd="0" destOrd="0" presId="urn:microsoft.com/office/officeart/2005/8/layout/process2"/>
    <dgm:cxn modelId="{A2DAB438-6BC5-4F83-8833-8936E3FBC534}" type="presOf" srcId="{63BA322D-AFCC-4C91-8C87-BBD4EC8FADFF}" destId="{5F930687-4D72-4D01-81D3-B4F36878CFE3}" srcOrd="0" destOrd="0" presId="urn:microsoft.com/office/officeart/2005/8/layout/process2"/>
    <dgm:cxn modelId="{B6DB1F3D-22C1-4D3A-B698-69A4A0FCF080}" type="presOf" srcId="{0DB7B3B9-5412-4CF2-AF74-FCFA75B1AE87}" destId="{966C412A-EEFA-44C5-8F0F-3586EE3FF88B}" srcOrd="0" destOrd="0" presId="urn:microsoft.com/office/officeart/2005/8/layout/process2"/>
    <dgm:cxn modelId="{227D0643-66F2-49FE-88F6-875BC40D8AE0}" type="presOf" srcId="{239250A9-D4E1-42A8-AD5C-6C289DF64DE1}" destId="{AECD012D-6300-40CA-8B99-FA9F8C417E0F}" srcOrd="0" destOrd="0" presId="urn:microsoft.com/office/officeart/2005/8/layout/process2"/>
    <dgm:cxn modelId="{4AE52043-6950-4DC5-81BE-A8EDFABBD4F0}" type="presOf" srcId="{B867C497-D492-4C40-A5CB-3E009B8B067F}" destId="{0FC761A0-30AA-4E00-9B90-1B2903E6BBAA}" srcOrd="1" destOrd="0" presId="urn:microsoft.com/office/officeart/2005/8/layout/process2"/>
    <dgm:cxn modelId="{00CA3E45-864A-4C74-8D8B-759A4619115B}" srcId="{0DB7B3B9-5412-4CF2-AF74-FCFA75B1AE87}" destId="{A5E06881-1B49-4DFD-A28B-D35E8462DAEA}" srcOrd="3" destOrd="0" parTransId="{16E60540-2BC8-4D59-A116-2841D0EC9A94}" sibTransId="{B867C497-D492-4C40-A5CB-3E009B8B067F}"/>
    <dgm:cxn modelId="{9DDDBA72-2CAC-4B58-9B83-F3BA83EF3946}" type="presOf" srcId="{B867C497-D492-4C40-A5CB-3E009B8B067F}" destId="{674D8B13-1962-4B33-8F82-881A4C7496E8}" srcOrd="0" destOrd="0" presId="urn:microsoft.com/office/officeart/2005/8/layout/process2"/>
    <dgm:cxn modelId="{BAF5C758-8F24-429D-A0CB-F3E6F45D8F8D}" type="presOf" srcId="{CD9830E9-123E-4D19-B6D2-3791A6F16D61}" destId="{1D2A388E-A377-4444-BC16-3117350952EF}" srcOrd="0" destOrd="0" presId="urn:microsoft.com/office/officeart/2005/8/layout/process2"/>
    <dgm:cxn modelId="{20D11679-7288-4673-AD1F-472E7CDB148D}" srcId="{0DB7B3B9-5412-4CF2-AF74-FCFA75B1AE87}" destId="{59114C56-872A-444B-AEF7-38F53127A339}" srcOrd="4" destOrd="0" parTransId="{4220FDFC-C4BC-4FD0-A857-0C0E19E5D815}" sibTransId="{AA23949E-CB2B-40E1-82CD-E1CD4BE248D9}"/>
    <dgm:cxn modelId="{8ABAF07E-536B-4745-BFA1-194EE8E79AD1}" srcId="{0DB7B3B9-5412-4CF2-AF74-FCFA75B1AE87}" destId="{034ABDD5-9D3D-4BF4-A292-7060585C98CB}" srcOrd="6" destOrd="0" parTransId="{EBCAAE20-1104-440D-BBD5-B42BAAA222E8}" sibTransId="{EB32804F-3816-4C1C-88C8-EBF0D0BFA3F4}"/>
    <dgm:cxn modelId="{A0B27890-B866-498D-B35C-AD510A504A71}" type="presOf" srcId="{59114C56-872A-444B-AEF7-38F53127A339}" destId="{9E462505-2AB2-4910-89D2-1E9490250297}" srcOrd="0" destOrd="0" presId="urn:microsoft.com/office/officeart/2005/8/layout/process2"/>
    <dgm:cxn modelId="{3545DA9D-88AF-4F39-A099-DCCBE0B0E817}" srcId="{0DB7B3B9-5412-4CF2-AF74-FCFA75B1AE87}" destId="{63BA322D-AFCC-4C91-8C87-BBD4EC8FADFF}" srcOrd="1" destOrd="0" parTransId="{09EBED16-F478-456D-8D95-1E0B4630AB67}" sibTransId="{CD9830E9-123E-4D19-B6D2-3791A6F16D61}"/>
    <dgm:cxn modelId="{AD75D4A7-8D34-4504-BA5A-27C0D64DCC19}" type="presOf" srcId="{AA23949E-CB2B-40E1-82CD-E1CD4BE248D9}" destId="{C03D8CDC-2E26-4420-82D8-F22892EF2B14}" srcOrd="0" destOrd="0" presId="urn:microsoft.com/office/officeart/2005/8/layout/process2"/>
    <dgm:cxn modelId="{23D30AA8-6A6C-407A-A3F5-DBABB04AA91D}" type="presOf" srcId="{80865EB8-E14C-44A7-8E8A-44993C0FB365}" destId="{0AD37A74-5AFC-45E6-8F0E-DAC8EECC596D}" srcOrd="0" destOrd="0" presId="urn:microsoft.com/office/officeart/2005/8/layout/process2"/>
    <dgm:cxn modelId="{F3A62BB3-6A9A-4869-8552-CEEB12577673}" type="presOf" srcId="{9D8025F2-85D8-4121-94E4-9D0AFA6DAC95}" destId="{D80D0E5F-14D9-4C2C-B8ED-4FD7A5E0E66E}" srcOrd="0" destOrd="0" presId="urn:microsoft.com/office/officeart/2005/8/layout/process2"/>
    <dgm:cxn modelId="{1DFFB5B5-5E0F-43CE-91E8-D608FEED604E}" type="presOf" srcId="{48D65804-7423-4E3F-8729-0A3435853203}" destId="{7A532239-956C-43CA-9FF4-69BBF4534591}" srcOrd="0" destOrd="0" presId="urn:microsoft.com/office/officeart/2005/8/layout/process2"/>
    <dgm:cxn modelId="{9F2772C0-C56D-4953-8EB8-F0FD77DA7050}" srcId="{0DB7B3B9-5412-4CF2-AF74-FCFA75B1AE87}" destId="{6815F699-82D8-460D-B950-C92E23FDF5C5}" srcOrd="0" destOrd="0" parTransId="{29FF036E-9955-4ECD-A609-4E488819A991}" sibTransId="{239250A9-D4E1-42A8-AD5C-6C289DF64DE1}"/>
    <dgm:cxn modelId="{1EBFD2D4-E98E-401A-AF7F-F72A115565BB}" type="presOf" srcId="{239250A9-D4E1-42A8-AD5C-6C289DF64DE1}" destId="{3493B5D5-371A-4799-B43C-24F458CF144B}" srcOrd="1" destOrd="0" presId="urn:microsoft.com/office/officeart/2005/8/layout/process2"/>
    <dgm:cxn modelId="{D1853CDD-4BD8-4099-9981-ABCE2C15B3A3}" type="presOf" srcId="{9D8025F2-85D8-4121-94E4-9D0AFA6DAC95}" destId="{92106AC4-8EEA-45BA-9D68-ECBF37B1457A}" srcOrd="1" destOrd="0" presId="urn:microsoft.com/office/officeart/2005/8/layout/process2"/>
    <dgm:cxn modelId="{420A12EF-25C9-4BF1-A54C-0E2B12F7242A}" type="presOf" srcId="{D12B5758-2CBD-4F7D-B02C-5CF1C33EF12A}" destId="{5854FCF9-BDB4-4F75-BE04-D758F6733216}" srcOrd="0" destOrd="0" presId="urn:microsoft.com/office/officeart/2005/8/layout/process2"/>
    <dgm:cxn modelId="{C91584F0-0074-4D5C-8232-6484FCEE7BC3}" srcId="{0DB7B3B9-5412-4CF2-AF74-FCFA75B1AE87}" destId="{48D65804-7423-4E3F-8729-0A3435853203}" srcOrd="2" destOrd="0" parTransId="{3BB37089-2883-4E8F-ADDC-C4B559033D62}" sibTransId="{9D8025F2-85D8-4121-94E4-9D0AFA6DAC95}"/>
    <dgm:cxn modelId="{2CCB4218-8DA4-4E12-817F-B4A1BC0DD3C3}" type="presParOf" srcId="{966C412A-EEFA-44C5-8F0F-3586EE3FF88B}" destId="{85631599-D97C-4673-A5A0-8CD2F61B171D}" srcOrd="0" destOrd="0" presId="urn:microsoft.com/office/officeart/2005/8/layout/process2"/>
    <dgm:cxn modelId="{EB7559A7-F396-4C56-934B-38BFA9C90665}" type="presParOf" srcId="{966C412A-EEFA-44C5-8F0F-3586EE3FF88B}" destId="{AECD012D-6300-40CA-8B99-FA9F8C417E0F}" srcOrd="1" destOrd="0" presId="urn:microsoft.com/office/officeart/2005/8/layout/process2"/>
    <dgm:cxn modelId="{619BC246-EA95-407C-82AF-913D339B1829}" type="presParOf" srcId="{AECD012D-6300-40CA-8B99-FA9F8C417E0F}" destId="{3493B5D5-371A-4799-B43C-24F458CF144B}" srcOrd="0" destOrd="0" presId="urn:microsoft.com/office/officeart/2005/8/layout/process2"/>
    <dgm:cxn modelId="{C446DA30-C4CD-41C7-8589-7B9FB2047EB1}" type="presParOf" srcId="{966C412A-EEFA-44C5-8F0F-3586EE3FF88B}" destId="{5F930687-4D72-4D01-81D3-B4F36878CFE3}" srcOrd="2" destOrd="0" presId="urn:microsoft.com/office/officeart/2005/8/layout/process2"/>
    <dgm:cxn modelId="{5F124D34-DF1A-47D6-8CBE-68BF497BBEEE}" type="presParOf" srcId="{966C412A-EEFA-44C5-8F0F-3586EE3FF88B}" destId="{1D2A388E-A377-4444-BC16-3117350952EF}" srcOrd="3" destOrd="0" presId="urn:microsoft.com/office/officeart/2005/8/layout/process2"/>
    <dgm:cxn modelId="{8C434B09-BF44-4091-AD49-F47A8040E051}" type="presParOf" srcId="{1D2A388E-A377-4444-BC16-3117350952EF}" destId="{9F69B26D-DA8A-404D-A912-0532C66A054E}" srcOrd="0" destOrd="0" presId="urn:microsoft.com/office/officeart/2005/8/layout/process2"/>
    <dgm:cxn modelId="{E19DACD0-1292-4C59-95D7-A37DCD39C816}" type="presParOf" srcId="{966C412A-EEFA-44C5-8F0F-3586EE3FF88B}" destId="{7A532239-956C-43CA-9FF4-69BBF4534591}" srcOrd="4" destOrd="0" presId="urn:microsoft.com/office/officeart/2005/8/layout/process2"/>
    <dgm:cxn modelId="{BA0AF6FE-8FAD-4B7D-9FAB-483D0AA1055F}" type="presParOf" srcId="{966C412A-EEFA-44C5-8F0F-3586EE3FF88B}" destId="{D80D0E5F-14D9-4C2C-B8ED-4FD7A5E0E66E}" srcOrd="5" destOrd="0" presId="urn:microsoft.com/office/officeart/2005/8/layout/process2"/>
    <dgm:cxn modelId="{2863CBAE-9509-4159-BE2F-CC46E17ABA7A}" type="presParOf" srcId="{D80D0E5F-14D9-4C2C-B8ED-4FD7A5E0E66E}" destId="{92106AC4-8EEA-45BA-9D68-ECBF37B1457A}" srcOrd="0" destOrd="0" presId="urn:microsoft.com/office/officeart/2005/8/layout/process2"/>
    <dgm:cxn modelId="{ED07A73A-25C3-448A-89EE-D24BE8548EC6}" type="presParOf" srcId="{966C412A-EEFA-44C5-8F0F-3586EE3FF88B}" destId="{6BBF59E4-931C-436C-82F6-295D8BB77139}" srcOrd="6" destOrd="0" presId="urn:microsoft.com/office/officeart/2005/8/layout/process2"/>
    <dgm:cxn modelId="{C1CE98E1-A0C2-4036-A6B7-C3F4CCC3D372}" type="presParOf" srcId="{966C412A-EEFA-44C5-8F0F-3586EE3FF88B}" destId="{674D8B13-1962-4B33-8F82-881A4C7496E8}" srcOrd="7" destOrd="0" presId="urn:microsoft.com/office/officeart/2005/8/layout/process2"/>
    <dgm:cxn modelId="{431FD24E-EA62-49A4-8CB7-B49CF726C961}" type="presParOf" srcId="{674D8B13-1962-4B33-8F82-881A4C7496E8}" destId="{0FC761A0-30AA-4E00-9B90-1B2903E6BBAA}" srcOrd="0" destOrd="0" presId="urn:microsoft.com/office/officeart/2005/8/layout/process2"/>
    <dgm:cxn modelId="{63F9A3F5-6440-4372-B4D4-99A499E33C72}" type="presParOf" srcId="{966C412A-EEFA-44C5-8F0F-3586EE3FF88B}" destId="{9E462505-2AB2-4910-89D2-1E9490250297}" srcOrd="8" destOrd="0" presId="urn:microsoft.com/office/officeart/2005/8/layout/process2"/>
    <dgm:cxn modelId="{1C1329E3-1E4F-4B31-8A36-FA2704D15D37}" type="presParOf" srcId="{966C412A-EEFA-44C5-8F0F-3586EE3FF88B}" destId="{C03D8CDC-2E26-4420-82D8-F22892EF2B14}" srcOrd="9" destOrd="0" presId="urn:microsoft.com/office/officeart/2005/8/layout/process2"/>
    <dgm:cxn modelId="{5A563B70-81E2-4ECB-A941-25E05BBD9960}" type="presParOf" srcId="{C03D8CDC-2E26-4420-82D8-F22892EF2B14}" destId="{DF24AD6D-89EC-4303-B154-287580B380B7}" srcOrd="0" destOrd="0" presId="urn:microsoft.com/office/officeart/2005/8/layout/process2"/>
    <dgm:cxn modelId="{DDE1B400-0941-4CAD-9219-2F381EEE190D}" type="presParOf" srcId="{966C412A-EEFA-44C5-8F0F-3586EE3FF88B}" destId="{5854FCF9-BDB4-4F75-BE04-D758F6733216}" srcOrd="10" destOrd="0" presId="urn:microsoft.com/office/officeart/2005/8/layout/process2"/>
    <dgm:cxn modelId="{E95C3EA3-F023-4BB7-8B19-ED287B29B554}" type="presParOf" srcId="{966C412A-EEFA-44C5-8F0F-3586EE3FF88B}" destId="{0AD37A74-5AFC-45E6-8F0E-DAC8EECC596D}" srcOrd="11" destOrd="0" presId="urn:microsoft.com/office/officeart/2005/8/layout/process2"/>
    <dgm:cxn modelId="{55C028FE-26C9-4F9E-9879-4BD3420F6AEA}" type="presParOf" srcId="{0AD37A74-5AFC-45E6-8F0E-DAC8EECC596D}" destId="{E40FCD87-CD2A-4DFE-8179-20AC3B89A851}" srcOrd="0" destOrd="0" presId="urn:microsoft.com/office/officeart/2005/8/layout/process2"/>
    <dgm:cxn modelId="{6E1B3E9E-9D11-4598-BD22-D23DA962D7D6}" type="presParOf" srcId="{966C412A-EEFA-44C5-8F0F-3586EE3FF88B}" destId="{D1EDCBE8-71C1-4FAF-8272-A8A5EBC9C2D7}" srcOrd="12" destOrd="0" presId="urn:microsoft.com/office/officeart/2005/8/layout/process2"/>
  </dgm:cxnLst>
  <dgm:bg/>
  <dgm:whole/>
  <dgm:extLst>
    <a:ext uri="http://schemas.microsoft.com/office/drawing/2008/diagram">
      <dsp:dataModelExt xmlns:dsp="http://schemas.microsoft.com/office/drawing/2008/diagram" relId="rId8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FC1FB1-0D75-48C9-84E2-4A52AE033771}">
      <dsp:nvSpPr>
        <dsp:cNvPr id="0" name=""/>
        <dsp:cNvSpPr/>
      </dsp:nvSpPr>
      <dsp:spPr>
        <a:xfrm>
          <a:off x="459508" y="93291"/>
          <a:ext cx="290157"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6860D305-ABCB-423E-98D5-1D76EFA7A6E0}">
      <dsp:nvSpPr>
        <dsp:cNvPr id="0" name=""/>
        <dsp:cNvSpPr/>
      </dsp:nvSpPr>
      <dsp:spPr>
        <a:xfrm>
          <a:off x="724795" y="59503"/>
          <a:ext cx="38135" cy="7162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b="0" kern="1200"/>
            <a:t>Submitted </a:t>
          </a:r>
          <a:endParaRPr lang="fr-FR" sz="1200" b="0" kern="1200">
            <a:solidFill>
              <a:sysClr val="windowText" lastClr="000000">
                <a:hueOff val="0"/>
                <a:satOff val="0"/>
                <a:lumOff val="0"/>
                <a:alphaOff val="0"/>
              </a:sysClr>
            </a:solidFill>
            <a:latin typeface="Cambria" panose="02040503050406030204" pitchFamily="18" charset="0"/>
            <a:ea typeface="+mn-ea"/>
            <a:cs typeface="+mn-cs"/>
          </a:endParaRPr>
        </a:p>
      </dsp:txBody>
      <dsp:txXfrm>
        <a:off x="81419" y="434353"/>
        <a:ext cx="673274" cy="862723"/>
      </dsp:txXfrm>
    </dsp:sp>
    <dsp:sp modelId="{79D72CCD-D1C6-45C8-9737-39F5405FE461}">
      <dsp:nvSpPr>
        <dsp:cNvPr id="0" name=""/>
        <dsp:cNvSpPr/>
      </dsp:nvSpPr>
      <dsp:spPr>
        <a:xfrm>
          <a:off x="329621" y="4892"/>
          <a:ext cx="176870" cy="176870"/>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6864" tIns="6864" rIns="6864" bIns="6864"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1</a:t>
          </a:r>
        </a:p>
      </dsp:txBody>
      <dsp:txXfrm>
        <a:off x="355523" y="30794"/>
        <a:ext cx="125066" cy="125066"/>
      </dsp:txXfrm>
    </dsp:sp>
    <dsp:sp modelId="{9A3EA834-AD85-4E86-BB55-322CF9416B75}">
      <dsp:nvSpPr>
        <dsp:cNvPr id="0" name=""/>
        <dsp:cNvSpPr/>
      </dsp:nvSpPr>
      <dsp:spPr>
        <a:xfrm>
          <a:off x="418020" y="253762"/>
          <a:ext cx="72" cy="139275"/>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8F325717-3295-4E08-8B17-1DF15B31D659}">
      <dsp:nvSpPr>
        <dsp:cNvPr id="0" name=""/>
        <dsp:cNvSpPr/>
      </dsp:nvSpPr>
      <dsp:spPr>
        <a:xfrm>
          <a:off x="44996" y="397930"/>
          <a:ext cx="746120" cy="935569"/>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b="0" kern="1200"/>
            <a:t>Submitted </a:t>
          </a:r>
          <a:endParaRPr lang="fr-FR" sz="1200" b="0" kern="1200">
            <a:solidFill>
              <a:sysClr val="windowText" lastClr="000000">
                <a:hueOff val="0"/>
                <a:satOff val="0"/>
                <a:lumOff val="0"/>
                <a:alphaOff val="0"/>
              </a:sysClr>
            </a:solidFill>
            <a:latin typeface="Cambria" panose="02040503050406030204" pitchFamily="18" charset="0"/>
            <a:ea typeface="+mn-ea"/>
            <a:cs typeface="+mn-cs"/>
          </a:endParaRPr>
        </a:p>
      </dsp:txBody>
      <dsp:txXfrm>
        <a:off x="81419" y="434353"/>
        <a:ext cx="673274" cy="862723"/>
      </dsp:txXfrm>
    </dsp:sp>
    <dsp:sp modelId="{94F61B5D-EAD6-42EE-A8B2-FAA625ABE3E4}">
      <dsp:nvSpPr>
        <dsp:cNvPr id="0" name=""/>
        <dsp:cNvSpPr/>
      </dsp:nvSpPr>
      <dsp:spPr>
        <a:xfrm>
          <a:off x="832568" y="93291"/>
          <a:ext cx="746120"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D455093E-F91C-4F3D-B298-6A2E07D8579B}">
      <dsp:nvSpPr>
        <dsp:cNvPr id="0" name=""/>
        <dsp:cNvSpPr/>
      </dsp:nvSpPr>
      <dsp:spPr>
        <a:xfrm>
          <a:off x="1553818" y="59503"/>
          <a:ext cx="38135" cy="7162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kern="1200"/>
            <a:t>Under validation</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910442" y="434353"/>
        <a:ext cx="673274" cy="862723"/>
      </dsp:txXfrm>
    </dsp:sp>
    <dsp:sp modelId="{55F65EE9-FB3C-4872-895E-4109CF9152BB}">
      <dsp:nvSpPr>
        <dsp:cNvPr id="0" name=""/>
        <dsp:cNvSpPr/>
      </dsp:nvSpPr>
      <dsp:spPr>
        <a:xfrm>
          <a:off x="1158644" y="4892"/>
          <a:ext cx="176870" cy="176870"/>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6864" tIns="6864" rIns="6864" bIns="6864"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2</a:t>
          </a:r>
        </a:p>
      </dsp:txBody>
      <dsp:txXfrm>
        <a:off x="1184546" y="30794"/>
        <a:ext cx="125066" cy="125066"/>
      </dsp:txXfrm>
    </dsp:sp>
    <dsp:sp modelId="{B38D08E8-3895-45CA-AA96-E79C4163D849}">
      <dsp:nvSpPr>
        <dsp:cNvPr id="0" name=""/>
        <dsp:cNvSpPr/>
      </dsp:nvSpPr>
      <dsp:spPr>
        <a:xfrm>
          <a:off x="1247043" y="253762"/>
          <a:ext cx="72" cy="139275"/>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781BA033-8E3B-4E30-BB47-471D7442E1DD}">
      <dsp:nvSpPr>
        <dsp:cNvPr id="0" name=""/>
        <dsp:cNvSpPr/>
      </dsp:nvSpPr>
      <dsp:spPr>
        <a:xfrm>
          <a:off x="874019" y="397930"/>
          <a:ext cx="746120" cy="935569"/>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kern="1200"/>
            <a:t>Under validation</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910442" y="434353"/>
        <a:ext cx="673274" cy="862723"/>
      </dsp:txXfrm>
    </dsp:sp>
    <dsp:sp modelId="{A6FD9BED-E9BB-42AB-AD10-E9B1E7380A3D}">
      <dsp:nvSpPr>
        <dsp:cNvPr id="0" name=""/>
        <dsp:cNvSpPr/>
      </dsp:nvSpPr>
      <dsp:spPr>
        <a:xfrm>
          <a:off x="1661590" y="93291"/>
          <a:ext cx="746120"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61A58F87-26FA-487E-AD8D-B5799F4DB7DC}">
      <dsp:nvSpPr>
        <dsp:cNvPr id="0" name=""/>
        <dsp:cNvSpPr/>
      </dsp:nvSpPr>
      <dsp:spPr>
        <a:xfrm>
          <a:off x="2382840" y="59503"/>
          <a:ext cx="38135" cy="7162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b="0" kern="1200"/>
            <a:t>Assigned </a:t>
          </a:r>
          <a:endParaRPr lang="fr-FR" sz="1200" b="0" kern="1200">
            <a:solidFill>
              <a:sysClr val="windowText" lastClr="000000">
                <a:hueOff val="0"/>
                <a:satOff val="0"/>
                <a:lumOff val="0"/>
                <a:alphaOff val="0"/>
              </a:sysClr>
            </a:solidFill>
            <a:latin typeface="Cambria" panose="02040503050406030204" pitchFamily="18" charset="0"/>
            <a:ea typeface="+mn-ea"/>
            <a:cs typeface="+mn-cs"/>
          </a:endParaRPr>
        </a:p>
      </dsp:txBody>
      <dsp:txXfrm>
        <a:off x="1739465" y="434353"/>
        <a:ext cx="673274" cy="862723"/>
      </dsp:txXfrm>
    </dsp:sp>
    <dsp:sp modelId="{EAF0076D-0517-4BAD-B47A-B633FAABE703}">
      <dsp:nvSpPr>
        <dsp:cNvPr id="0" name=""/>
        <dsp:cNvSpPr/>
      </dsp:nvSpPr>
      <dsp:spPr>
        <a:xfrm>
          <a:off x="1987667" y="4892"/>
          <a:ext cx="176870" cy="176870"/>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6864" tIns="6864" rIns="6864" bIns="6864"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3</a:t>
          </a:r>
        </a:p>
      </dsp:txBody>
      <dsp:txXfrm>
        <a:off x="2013569" y="30794"/>
        <a:ext cx="125066" cy="125066"/>
      </dsp:txXfrm>
    </dsp:sp>
    <dsp:sp modelId="{4E891DF5-48BC-488C-AE06-54A6496A1205}">
      <dsp:nvSpPr>
        <dsp:cNvPr id="0" name=""/>
        <dsp:cNvSpPr/>
      </dsp:nvSpPr>
      <dsp:spPr>
        <a:xfrm>
          <a:off x="2076066" y="253762"/>
          <a:ext cx="72" cy="139275"/>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F329E291-DA33-4651-A267-C39A83FEADC0}">
      <dsp:nvSpPr>
        <dsp:cNvPr id="0" name=""/>
        <dsp:cNvSpPr/>
      </dsp:nvSpPr>
      <dsp:spPr>
        <a:xfrm>
          <a:off x="1703042" y="397930"/>
          <a:ext cx="746120" cy="935569"/>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b="0" kern="1200"/>
            <a:t>Assigned </a:t>
          </a:r>
          <a:endParaRPr lang="fr-FR" sz="1200" b="0" kern="1200">
            <a:solidFill>
              <a:sysClr val="windowText" lastClr="000000">
                <a:hueOff val="0"/>
                <a:satOff val="0"/>
                <a:lumOff val="0"/>
                <a:alphaOff val="0"/>
              </a:sysClr>
            </a:solidFill>
            <a:latin typeface="Cambria" panose="02040503050406030204" pitchFamily="18" charset="0"/>
            <a:ea typeface="+mn-ea"/>
            <a:cs typeface="+mn-cs"/>
          </a:endParaRPr>
        </a:p>
      </dsp:txBody>
      <dsp:txXfrm>
        <a:off x="1739465" y="434353"/>
        <a:ext cx="673274" cy="862723"/>
      </dsp:txXfrm>
    </dsp:sp>
    <dsp:sp modelId="{5C403C5C-CF22-4D2C-B69F-3D05E3568EE0}">
      <dsp:nvSpPr>
        <dsp:cNvPr id="0" name=""/>
        <dsp:cNvSpPr/>
      </dsp:nvSpPr>
      <dsp:spPr>
        <a:xfrm>
          <a:off x="2490613" y="93291"/>
          <a:ext cx="746120"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8B0C6FCB-6DC7-40DF-9A67-B7CBEE675363}">
      <dsp:nvSpPr>
        <dsp:cNvPr id="0" name=""/>
        <dsp:cNvSpPr/>
      </dsp:nvSpPr>
      <dsp:spPr>
        <a:xfrm>
          <a:off x="3211863" y="59503"/>
          <a:ext cx="38135" cy="71627"/>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kern="1200"/>
            <a:t>In progress</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2568487" y="434353"/>
        <a:ext cx="673274" cy="862723"/>
      </dsp:txXfrm>
    </dsp:sp>
    <dsp:sp modelId="{B3D534E1-161E-4577-90D7-514AA3E646C2}">
      <dsp:nvSpPr>
        <dsp:cNvPr id="0" name=""/>
        <dsp:cNvSpPr/>
      </dsp:nvSpPr>
      <dsp:spPr>
        <a:xfrm>
          <a:off x="2816689" y="4892"/>
          <a:ext cx="176870" cy="176870"/>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6864" tIns="6864" rIns="6864" bIns="6864" numCol="1" spcCol="1270" anchor="ctr" anchorCtr="0">
          <a:noAutofit/>
        </a:bodyPr>
        <a:lstStyle/>
        <a:p>
          <a:pPr marL="0" lvl="0" indent="0" algn="ctr" defTabSz="622300">
            <a:lnSpc>
              <a:spcPct val="90000"/>
            </a:lnSpc>
            <a:spcBef>
              <a:spcPct val="0"/>
            </a:spcBef>
            <a:spcAft>
              <a:spcPct val="35000"/>
            </a:spcAft>
            <a:buNone/>
          </a:pPr>
          <a:r>
            <a:rPr lang="fr-FR" sz="1400" kern="1200">
              <a:solidFill>
                <a:sysClr val="window" lastClr="FFFFFF"/>
              </a:solidFill>
              <a:latin typeface="Aptos" panose="02110004020202020204"/>
              <a:ea typeface="+mn-ea"/>
              <a:cs typeface="+mn-cs"/>
            </a:rPr>
            <a:t>4</a:t>
          </a:r>
        </a:p>
      </dsp:txBody>
      <dsp:txXfrm>
        <a:off x="2842591" y="30794"/>
        <a:ext cx="125066" cy="125066"/>
      </dsp:txXfrm>
    </dsp:sp>
    <dsp:sp modelId="{84327B16-54D5-4EBD-AEB9-5975BF20415D}">
      <dsp:nvSpPr>
        <dsp:cNvPr id="0" name=""/>
        <dsp:cNvSpPr/>
      </dsp:nvSpPr>
      <dsp:spPr>
        <a:xfrm>
          <a:off x="2905089" y="253762"/>
          <a:ext cx="72" cy="139275"/>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B15A5894-C85E-4C17-B825-D4510A81FDCF}">
      <dsp:nvSpPr>
        <dsp:cNvPr id="0" name=""/>
        <dsp:cNvSpPr/>
      </dsp:nvSpPr>
      <dsp:spPr>
        <a:xfrm>
          <a:off x="2532064" y="397930"/>
          <a:ext cx="746120" cy="935569"/>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kern="1200"/>
            <a:t>In progress</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2568487" y="434353"/>
        <a:ext cx="673274" cy="862723"/>
      </dsp:txXfrm>
    </dsp:sp>
    <dsp:sp modelId="{2414C719-69B8-4361-83AA-798833C7A6AC}">
      <dsp:nvSpPr>
        <dsp:cNvPr id="0" name=""/>
        <dsp:cNvSpPr/>
      </dsp:nvSpPr>
      <dsp:spPr>
        <a:xfrm>
          <a:off x="3319636" y="93291"/>
          <a:ext cx="746120"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C85382DF-F171-442C-83A8-AB6B3A6BBFB7}">
      <dsp:nvSpPr>
        <dsp:cNvPr id="0" name=""/>
        <dsp:cNvSpPr/>
      </dsp:nvSpPr>
      <dsp:spPr>
        <a:xfrm>
          <a:off x="4040886" y="59503"/>
          <a:ext cx="38135" cy="7162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fr-FR" sz="1200" kern="1200">
              <a:solidFill>
                <a:sysClr val="windowText" lastClr="000000">
                  <a:hueOff val="0"/>
                  <a:satOff val="0"/>
                  <a:lumOff val="0"/>
                  <a:alphaOff val="0"/>
                </a:sysClr>
              </a:solidFill>
              <a:latin typeface="Cambria" panose="02040503050406030204" pitchFamily="18" charset="0"/>
              <a:ea typeface="+mn-ea"/>
              <a:cs typeface="+mn-cs"/>
            </a:rPr>
            <a:t>Resolved</a:t>
          </a:r>
        </a:p>
      </dsp:txBody>
      <dsp:txXfrm>
        <a:off x="3397510" y="434353"/>
        <a:ext cx="673274" cy="862723"/>
      </dsp:txXfrm>
    </dsp:sp>
    <dsp:sp modelId="{800C4F14-5F69-4825-BFCA-80F23D83FB44}">
      <dsp:nvSpPr>
        <dsp:cNvPr id="0" name=""/>
        <dsp:cNvSpPr/>
      </dsp:nvSpPr>
      <dsp:spPr>
        <a:xfrm>
          <a:off x="3645712" y="4892"/>
          <a:ext cx="176870" cy="176870"/>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6864" tIns="6864" rIns="6864" bIns="6864" numCol="1" spcCol="1270" anchor="ctr" anchorCtr="0">
          <a:noAutofit/>
        </a:bodyPr>
        <a:lstStyle/>
        <a:p>
          <a:pPr marL="0" lvl="0" indent="0" algn="ctr" defTabSz="622300">
            <a:lnSpc>
              <a:spcPct val="90000"/>
            </a:lnSpc>
            <a:spcBef>
              <a:spcPct val="0"/>
            </a:spcBef>
            <a:spcAft>
              <a:spcPct val="35000"/>
            </a:spcAft>
            <a:buNone/>
          </a:pPr>
          <a:r>
            <a:rPr lang="fr-FR" sz="1400" kern="1200">
              <a:solidFill>
                <a:sysClr val="window" lastClr="FFFFFF"/>
              </a:solidFill>
              <a:latin typeface="Aptos" panose="02110004020202020204"/>
              <a:ea typeface="+mn-ea"/>
              <a:cs typeface="+mn-cs"/>
            </a:rPr>
            <a:t>5</a:t>
          </a:r>
        </a:p>
      </dsp:txBody>
      <dsp:txXfrm>
        <a:off x="3671614" y="30794"/>
        <a:ext cx="125066" cy="125066"/>
      </dsp:txXfrm>
    </dsp:sp>
    <dsp:sp modelId="{80F0B0BC-E78A-4857-B5FD-75AA31A00020}">
      <dsp:nvSpPr>
        <dsp:cNvPr id="0" name=""/>
        <dsp:cNvSpPr/>
      </dsp:nvSpPr>
      <dsp:spPr>
        <a:xfrm>
          <a:off x="3734111" y="253762"/>
          <a:ext cx="72" cy="139275"/>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E5C5231C-FC46-41FF-979F-5134222F6D0C}">
      <dsp:nvSpPr>
        <dsp:cNvPr id="0" name=""/>
        <dsp:cNvSpPr/>
      </dsp:nvSpPr>
      <dsp:spPr>
        <a:xfrm>
          <a:off x="3361087" y="397930"/>
          <a:ext cx="746120" cy="935569"/>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fr-FR" sz="1200" kern="1200">
              <a:solidFill>
                <a:sysClr val="windowText" lastClr="000000">
                  <a:hueOff val="0"/>
                  <a:satOff val="0"/>
                  <a:lumOff val="0"/>
                  <a:alphaOff val="0"/>
                </a:sysClr>
              </a:solidFill>
              <a:latin typeface="Cambria" panose="02040503050406030204" pitchFamily="18" charset="0"/>
              <a:ea typeface="+mn-ea"/>
              <a:cs typeface="+mn-cs"/>
            </a:rPr>
            <a:t>Resolved</a:t>
          </a:r>
        </a:p>
      </dsp:txBody>
      <dsp:txXfrm>
        <a:off x="3397510" y="434353"/>
        <a:ext cx="673274" cy="862723"/>
      </dsp:txXfrm>
    </dsp:sp>
    <dsp:sp modelId="{DD50C0B6-EFF0-4E89-9870-54EB31E0131A}">
      <dsp:nvSpPr>
        <dsp:cNvPr id="0" name=""/>
        <dsp:cNvSpPr/>
      </dsp:nvSpPr>
      <dsp:spPr>
        <a:xfrm>
          <a:off x="4148659" y="93291"/>
          <a:ext cx="746120" cy="72"/>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BAA91E1A-B344-4E84-BD29-A7F82782ADE9}">
      <dsp:nvSpPr>
        <dsp:cNvPr id="0" name=""/>
        <dsp:cNvSpPr/>
      </dsp:nvSpPr>
      <dsp:spPr>
        <a:xfrm>
          <a:off x="4869908" y="59503"/>
          <a:ext cx="38135" cy="7162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b="0" kern="1200"/>
            <a:t>Closed </a:t>
          </a:r>
          <a:endParaRPr lang="fr-FR" sz="1200" b="0" kern="1200">
            <a:solidFill>
              <a:sysClr val="windowText" lastClr="000000">
                <a:hueOff val="0"/>
                <a:satOff val="0"/>
                <a:lumOff val="0"/>
                <a:alphaOff val="0"/>
              </a:sysClr>
            </a:solidFill>
            <a:latin typeface="Cambria" panose="02040503050406030204" pitchFamily="18" charset="0"/>
            <a:ea typeface="+mn-ea"/>
            <a:cs typeface="+mn-cs"/>
          </a:endParaRPr>
        </a:p>
      </dsp:txBody>
      <dsp:txXfrm>
        <a:off x="4190110" y="397930"/>
        <a:ext cx="746120" cy="935569"/>
      </dsp:txXfrm>
    </dsp:sp>
    <dsp:sp modelId="{E55C3EE4-637F-4E8D-8505-B049559B5D37}">
      <dsp:nvSpPr>
        <dsp:cNvPr id="0" name=""/>
        <dsp:cNvSpPr/>
      </dsp:nvSpPr>
      <dsp:spPr>
        <a:xfrm>
          <a:off x="4474735" y="4892"/>
          <a:ext cx="176870" cy="176870"/>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6864" tIns="6864" rIns="6864" bIns="6864" numCol="1" spcCol="1270" anchor="ctr" anchorCtr="0">
          <a:noAutofit/>
        </a:bodyPr>
        <a:lstStyle/>
        <a:p>
          <a:pPr marL="0" lvl="0" indent="0" algn="ctr" defTabSz="622300">
            <a:lnSpc>
              <a:spcPct val="90000"/>
            </a:lnSpc>
            <a:spcBef>
              <a:spcPct val="0"/>
            </a:spcBef>
            <a:spcAft>
              <a:spcPct val="35000"/>
            </a:spcAft>
            <a:buNone/>
          </a:pPr>
          <a:r>
            <a:rPr lang="fr-FR" sz="1400" kern="1200">
              <a:solidFill>
                <a:sysClr val="window" lastClr="FFFFFF"/>
              </a:solidFill>
              <a:latin typeface="Aptos" panose="02110004020202020204"/>
              <a:ea typeface="+mn-ea"/>
              <a:cs typeface="+mn-cs"/>
            </a:rPr>
            <a:t>6</a:t>
          </a:r>
        </a:p>
      </dsp:txBody>
      <dsp:txXfrm>
        <a:off x="4500637" y="30794"/>
        <a:ext cx="125066" cy="125066"/>
      </dsp:txXfrm>
    </dsp:sp>
    <dsp:sp modelId="{252F2D20-84D7-41DF-AF4B-A7FBAD83C222}">
      <dsp:nvSpPr>
        <dsp:cNvPr id="0" name=""/>
        <dsp:cNvSpPr/>
      </dsp:nvSpPr>
      <dsp:spPr>
        <a:xfrm>
          <a:off x="4563134" y="253762"/>
          <a:ext cx="72" cy="139275"/>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11012DFA-FFFE-4EA3-87F3-9051AB44A31F}">
      <dsp:nvSpPr>
        <dsp:cNvPr id="0" name=""/>
        <dsp:cNvSpPr/>
      </dsp:nvSpPr>
      <dsp:spPr>
        <a:xfrm>
          <a:off x="4190110" y="397930"/>
          <a:ext cx="746120" cy="935569"/>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b="0" kern="1200"/>
            <a:t>Closed </a:t>
          </a:r>
          <a:endParaRPr lang="fr-FR" sz="1200" b="0" kern="1200">
            <a:solidFill>
              <a:sysClr val="windowText" lastClr="000000">
                <a:hueOff val="0"/>
                <a:satOff val="0"/>
                <a:lumOff val="0"/>
                <a:alphaOff val="0"/>
              </a:sysClr>
            </a:solidFill>
            <a:latin typeface="Cambria" panose="02040503050406030204" pitchFamily="18" charset="0"/>
            <a:ea typeface="+mn-ea"/>
            <a:cs typeface="+mn-cs"/>
          </a:endParaRPr>
        </a:p>
      </dsp:txBody>
      <dsp:txXfrm>
        <a:off x="4190110" y="397930"/>
        <a:ext cx="746120" cy="935569"/>
      </dsp:txXfrm>
    </dsp:sp>
    <dsp:sp modelId="{766F174F-E769-462F-AC56-ADFA19FF687F}">
      <dsp:nvSpPr>
        <dsp:cNvPr id="0" name=""/>
        <dsp:cNvSpPr/>
      </dsp:nvSpPr>
      <dsp:spPr>
        <a:xfrm>
          <a:off x="4977681" y="93922"/>
          <a:ext cx="414511"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C8245273-DDB9-47FA-B63B-97110B1667FE}">
      <dsp:nvSpPr>
        <dsp:cNvPr id="0" name=""/>
        <dsp:cNvSpPr/>
      </dsp:nvSpPr>
      <dsp:spPr>
        <a:xfrm>
          <a:off x="5303759" y="5524"/>
          <a:ext cx="176867" cy="176867"/>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6863" tIns="6863" rIns="6863" bIns="6863" numCol="1" spcCol="1270" anchor="ctr" anchorCtr="0">
          <a:noAutofit/>
        </a:bodyPr>
        <a:lstStyle/>
        <a:p>
          <a:pPr marL="0" lvl="0" indent="0" algn="ctr" defTabSz="622300">
            <a:lnSpc>
              <a:spcPct val="90000"/>
            </a:lnSpc>
            <a:spcBef>
              <a:spcPct val="0"/>
            </a:spcBef>
            <a:spcAft>
              <a:spcPct val="35000"/>
            </a:spcAft>
            <a:buNone/>
          </a:pPr>
          <a:r>
            <a:rPr lang="fr-FR" sz="1400" kern="1200">
              <a:solidFill>
                <a:sysClr val="window" lastClr="FFFFFF"/>
              </a:solidFill>
              <a:latin typeface="Aptos" panose="02110004020202020204"/>
              <a:ea typeface="+mn-ea"/>
              <a:cs typeface="+mn-cs"/>
            </a:rPr>
            <a:t>7</a:t>
          </a:r>
        </a:p>
      </dsp:txBody>
      <dsp:txXfrm>
        <a:off x="5329661" y="31426"/>
        <a:ext cx="125063" cy="125063"/>
      </dsp:txXfrm>
    </dsp:sp>
    <dsp:sp modelId="{9261D410-0B90-4180-A3C7-19B5A5DACBE5}">
      <dsp:nvSpPr>
        <dsp:cNvPr id="0" name=""/>
        <dsp:cNvSpPr/>
      </dsp:nvSpPr>
      <dsp:spPr>
        <a:xfrm>
          <a:off x="5392157" y="253916"/>
          <a:ext cx="72" cy="138490"/>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66480B07-50BB-4FC8-AC41-DF02E8E4FEAD}">
      <dsp:nvSpPr>
        <dsp:cNvPr id="0" name=""/>
        <dsp:cNvSpPr/>
      </dsp:nvSpPr>
      <dsp:spPr>
        <a:xfrm>
          <a:off x="5019132" y="397930"/>
          <a:ext cx="746120" cy="935569"/>
        </a:xfrm>
        <a:prstGeom prst="roundRect">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3161" tIns="165100" rIns="13161" bIns="165100" numCol="1" spcCol="1270" anchor="t" anchorCtr="0">
          <a:noAutofit/>
        </a:bodyPr>
        <a:lstStyle/>
        <a:p>
          <a:pPr marL="0" lvl="0" indent="0" algn="ctr" defTabSz="533400">
            <a:lnSpc>
              <a:spcPct val="90000"/>
            </a:lnSpc>
            <a:spcBef>
              <a:spcPct val="0"/>
            </a:spcBef>
            <a:spcAft>
              <a:spcPct val="35000"/>
            </a:spcAft>
            <a:buNone/>
          </a:pPr>
          <a:r>
            <a:rPr lang="en-US" sz="1200" b="1" kern="1200"/>
            <a:t>Archived</a:t>
          </a:r>
          <a:r>
            <a:rPr lang="en-US" sz="1200" kern="1200"/>
            <a:t> </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5055555" y="434353"/>
        <a:ext cx="673274" cy="8627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FC1FB1-0D75-48C9-84E2-4A52AE033771}">
      <dsp:nvSpPr>
        <dsp:cNvPr id="0" name=""/>
        <dsp:cNvSpPr/>
      </dsp:nvSpPr>
      <dsp:spPr>
        <a:xfrm>
          <a:off x="613294" y="137604"/>
          <a:ext cx="389240"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6860D305-ABCB-423E-98D5-1D76EFA7A6E0}">
      <dsp:nvSpPr>
        <dsp:cNvPr id="0" name=""/>
        <dsp:cNvSpPr/>
      </dsp:nvSpPr>
      <dsp:spPr>
        <a:xfrm>
          <a:off x="969172" y="92265"/>
          <a:ext cx="51157" cy="95975"/>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7655" tIns="165100" rIns="17655" bIns="165100" numCol="1" spcCol="1270" anchor="t" anchorCtr="0">
          <a:noAutofit/>
        </a:bodyPr>
        <a:lstStyle/>
        <a:p>
          <a:pPr marL="0" lvl="0" indent="0" algn="ctr" defTabSz="488950">
            <a:lnSpc>
              <a:spcPct val="90000"/>
            </a:lnSpc>
            <a:spcBef>
              <a:spcPct val="0"/>
            </a:spcBef>
            <a:spcAft>
              <a:spcPct val="35000"/>
            </a:spcAft>
            <a:buNone/>
          </a:pPr>
          <a:r>
            <a:rPr lang="en-US" sz="1100" kern="1200"/>
            <a:t>Under validation</a:t>
          </a:r>
          <a:endParaRPr lang="fr-FR" sz="1100" kern="1200">
            <a:solidFill>
              <a:sysClr val="windowText" lastClr="000000">
                <a:hueOff val="0"/>
                <a:satOff val="0"/>
                <a:lumOff val="0"/>
                <a:alphaOff val="0"/>
              </a:sysClr>
            </a:solidFill>
            <a:latin typeface="Aptos" panose="02110004020202020204"/>
            <a:ea typeface="+mn-ea"/>
            <a:cs typeface="+mn-cs"/>
          </a:endParaRPr>
        </a:p>
      </dsp:txBody>
      <dsp:txXfrm>
        <a:off x="57236" y="533816"/>
        <a:ext cx="1000905" cy="647283"/>
      </dsp:txXfrm>
    </dsp:sp>
    <dsp:sp modelId="{79D72CCD-D1C6-45C8-9737-39F5405FE461}">
      <dsp:nvSpPr>
        <dsp:cNvPr id="0" name=""/>
        <dsp:cNvSpPr/>
      </dsp:nvSpPr>
      <dsp:spPr>
        <a:xfrm>
          <a:off x="420196" y="148"/>
          <a:ext cx="274984" cy="27498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0671" tIns="10671" rIns="10671" bIns="10671" numCol="1" spcCol="1270" anchor="ctr" anchorCtr="0">
          <a:noAutofit/>
        </a:bodyPr>
        <a:lstStyle/>
        <a:p>
          <a:pPr marL="0" lvl="0" indent="0" algn="ctr" defTabSz="488950">
            <a:lnSpc>
              <a:spcPct val="90000"/>
            </a:lnSpc>
            <a:spcBef>
              <a:spcPct val="0"/>
            </a:spcBef>
            <a:spcAft>
              <a:spcPct val="35000"/>
            </a:spcAft>
            <a:buNone/>
          </a:pPr>
          <a:r>
            <a:rPr sz="1100" kern="1200">
              <a:solidFill>
                <a:sysClr val="window" lastClr="FFFFFF"/>
              </a:solidFill>
              <a:latin typeface="Aptos" panose="02110004020202020204"/>
              <a:ea typeface="+mn-ea"/>
              <a:cs typeface="+mn-cs"/>
            </a:rPr>
            <a:t>1</a:t>
          </a:r>
        </a:p>
      </dsp:txBody>
      <dsp:txXfrm>
        <a:off x="460466" y="40418"/>
        <a:ext cx="194444" cy="194444"/>
      </dsp:txXfrm>
    </dsp:sp>
    <dsp:sp modelId="{9A3EA834-AD85-4E86-BB55-322CF9416B75}">
      <dsp:nvSpPr>
        <dsp:cNvPr id="0" name=""/>
        <dsp:cNvSpPr/>
      </dsp:nvSpPr>
      <dsp:spPr>
        <a:xfrm>
          <a:off x="557653" y="347049"/>
          <a:ext cx="72" cy="186618"/>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8F325717-3295-4E08-8B17-1DF15B31D659}">
      <dsp:nvSpPr>
        <dsp:cNvPr id="0" name=""/>
        <dsp:cNvSpPr/>
      </dsp:nvSpPr>
      <dsp:spPr>
        <a:xfrm>
          <a:off x="57236" y="533816"/>
          <a:ext cx="1000905" cy="647283"/>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7655" tIns="165100" rIns="17655" bIns="165100" numCol="1" spcCol="1270" anchor="t" anchorCtr="0">
          <a:noAutofit/>
        </a:bodyPr>
        <a:lstStyle/>
        <a:p>
          <a:pPr marL="0" lvl="0" indent="0" algn="ctr" defTabSz="488950">
            <a:lnSpc>
              <a:spcPct val="90000"/>
            </a:lnSpc>
            <a:spcBef>
              <a:spcPct val="0"/>
            </a:spcBef>
            <a:spcAft>
              <a:spcPct val="35000"/>
            </a:spcAft>
            <a:buNone/>
          </a:pPr>
          <a:r>
            <a:rPr lang="en-US" sz="1100" kern="1200"/>
            <a:t>Under validation</a:t>
          </a:r>
          <a:endParaRPr lang="fr-FR" sz="1100" kern="1200">
            <a:solidFill>
              <a:sysClr val="windowText" lastClr="000000">
                <a:hueOff val="0"/>
                <a:satOff val="0"/>
                <a:lumOff val="0"/>
                <a:alphaOff val="0"/>
              </a:sysClr>
            </a:solidFill>
            <a:latin typeface="Aptos" panose="02110004020202020204"/>
            <a:ea typeface="+mn-ea"/>
            <a:cs typeface="+mn-cs"/>
          </a:endParaRPr>
        </a:p>
      </dsp:txBody>
      <dsp:txXfrm>
        <a:off x="57236" y="533816"/>
        <a:ext cx="1000905" cy="647283"/>
      </dsp:txXfrm>
    </dsp:sp>
    <dsp:sp modelId="{94F61B5D-EAD6-42EE-A8B2-FAA625ABE3E4}">
      <dsp:nvSpPr>
        <dsp:cNvPr id="0" name=""/>
        <dsp:cNvSpPr/>
      </dsp:nvSpPr>
      <dsp:spPr>
        <a:xfrm>
          <a:off x="1113747" y="137471"/>
          <a:ext cx="1000905"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D455093E-F91C-4F3D-B298-6A2E07D8579B}">
      <dsp:nvSpPr>
        <dsp:cNvPr id="0" name=""/>
        <dsp:cNvSpPr/>
      </dsp:nvSpPr>
      <dsp:spPr>
        <a:xfrm>
          <a:off x="2081289" y="92132"/>
          <a:ext cx="51157" cy="96074"/>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7655" tIns="165100" rIns="17655" bIns="165100" numCol="1" spcCol="1270" anchor="t" anchorCtr="0">
          <a:noAutofit/>
        </a:bodyPr>
        <a:lstStyle/>
        <a:p>
          <a:pPr marL="0" lvl="0" indent="0" algn="ctr" defTabSz="488950">
            <a:lnSpc>
              <a:spcPct val="90000"/>
            </a:lnSpc>
            <a:spcBef>
              <a:spcPct val="0"/>
            </a:spcBef>
            <a:spcAft>
              <a:spcPct val="35000"/>
            </a:spcAft>
            <a:buNone/>
          </a:pPr>
          <a:r>
            <a:rPr lang="en-US" sz="1100" kern="1200"/>
            <a:t>Additional information requested</a:t>
          </a:r>
          <a:endParaRPr lang="fr-FR" sz="1100" kern="1200">
            <a:solidFill>
              <a:sysClr val="windowText" lastClr="000000">
                <a:hueOff val="0"/>
                <a:satOff val="0"/>
                <a:lumOff val="0"/>
                <a:alphaOff val="0"/>
              </a:sysClr>
            </a:solidFill>
            <a:latin typeface="Aptos" panose="02110004020202020204"/>
            <a:ea typeface="+mn-ea"/>
            <a:cs typeface="+mn-cs"/>
          </a:endParaRPr>
        </a:p>
      </dsp:txBody>
      <dsp:txXfrm>
        <a:off x="1169353" y="533816"/>
        <a:ext cx="1000905" cy="647283"/>
      </dsp:txXfrm>
    </dsp:sp>
    <dsp:sp modelId="{55F65EE9-FB3C-4872-895E-4109CF9152BB}">
      <dsp:nvSpPr>
        <dsp:cNvPr id="0" name=""/>
        <dsp:cNvSpPr/>
      </dsp:nvSpPr>
      <dsp:spPr>
        <a:xfrm>
          <a:off x="1532313" y="15"/>
          <a:ext cx="274984" cy="27498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0671" tIns="10671" rIns="10671" bIns="10671" numCol="1" spcCol="1270" anchor="ctr" anchorCtr="0">
          <a:noAutofit/>
        </a:bodyPr>
        <a:lstStyle/>
        <a:p>
          <a:pPr marL="0" lvl="0" indent="0" algn="ctr" defTabSz="488950">
            <a:lnSpc>
              <a:spcPct val="90000"/>
            </a:lnSpc>
            <a:spcBef>
              <a:spcPct val="0"/>
            </a:spcBef>
            <a:spcAft>
              <a:spcPct val="35000"/>
            </a:spcAft>
            <a:buNone/>
          </a:pPr>
          <a:r>
            <a:rPr sz="1100" kern="1200">
              <a:solidFill>
                <a:sysClr val="window" lastClr="FFFFFF"/>
              </a:solidFill>
              <a:latin typeface="Aptos" panose="02110004020202020204"/>
              <a:ea typeface="+mn-ea"/>
              <a:cs typeface="+mn-cs"/>
            </a:rPr>
            <a:t>2</a:t>
          </a:r>
        </a:p>
      </dsp:txBody>
      <dsp:txXfrm>
        <a:off x="1572583" y="40285"/>
        <a:ext cx="194444" cy="194444"/>
      </dsp:txXfrm>
    </dsp:sp>
    <dsp:sp modelId="{B38D08E8-3895-45CA-AA96-E79C4163D849}">
      <dsp:nvSpPr>
        <dsp:cNvPr id="0" name=""/>
        <dsp:cNvSpPr/>
      </dsp:nvSpPr>
      <dsp:spPr>
        <a:xfrm>
          <a:off x="1669769" y="346990"/>
          <a:ext cx="72" cy="186810"/>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781BA033-8E3B-4E30-BB47-471D7442E1DD}">
      <dsp:nvSpPr>
        <dsp:cNvPr id="0" name=""/>
        <dsp:cNvSpPr/>
      </dsp:nvSpPr>
      <dsp:spPr>
        <a:xfrm>
          <a:off x="1169353" y="533816"/>
          <a:ext cx="1000905" cy="647283"/>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7655" tIns="165100" rIns="17655" bIns="165100" numCol="1" spcCol="1270" anchor="t" anchorCtr="0">
          <a:noAutofit/>
        </a:bodyPr>
        <a:lstStyle/>
        <a:p>
          <a:pPr marL="0" lvl="0" indent="0" algn="ctr" defTabSz="488950">
            <a:lnSpc>
              <a:spcPct val="90000"/>
            </a:lnSpc>
            <a:spcBef>
              <a:spcPct val="0"/>
            </a:spcBef>
            <a:spcAft>
              <a:spcPct val="35000"/>
            </a:spcAft>
            <a:buNone/>
          </a:pPr>
          <a:r>
            <a:rPr lang="en-US" sz="1100" kern="1200"/>
            <a:t>Additional information requested</a:t>
          </a:r>
          <a:endParaRPr lang="fr-FR" sz="1100" kern="1200">
            <a:solidFill>
              <a:sysClr val="windowText" lastClr="000000">
                <a:hueOff val="0"/>
                <a:satOff val="0"/>
                <a:lumOff val="0"/>
                <a:alphaOff val="0"/>
              </a:sysClr>
            </a:solidFill>
            <a:latin typeface="Aptos" panose="02110004020202020204"/>
            <a:ea typeface="+mn-ea"/>
            <a:cs typeface="+mn-cs"/>
          </a:endParaRPr>
        </a:p>
      </dsp:txBody>
      <dsp:txXfrm>
        <a:off x="1169353" y="533816"/>
        <a:ext cx="1000905" cy="647283"/>
      </dsp:txXfrm>
    </dsp:sp>
    <dsp:sp modelId="{A6FD9BED-E9BB-42AB-AD10-E9B1E7380A3D}">
      <dsp:nvSpPr>
        <dsp:cNvPr id="0" name=""/>
        <dsp:cNvSpPr/>
      </dsp:nvSpPr>
      <dsp:spPr>
        <a:xfrm>
          <a:off x="2225864" y="137456"/>
          <a:ext cx="556058"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EAF0076D-0517-4BAD-B47A-B633FAABE703}">
      <dsp:nvSpPr>
        <dsp:cNvPr id="0" name=""/>
        <dsp:cNvSpPr/>
      </dsp:nvSpPr>
      <dsp:spPr>
        <a:xfrm>
          <a:off x="2644430" y="0"/>
          <a:ext cx="274984" cy="27498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0671" tIns="10671" rIns="10671" bIns="10671" numCol="1" spcCol="1270" anchor="ctr" anchorCtr="0">
          <a:noAutofit/>
        </a:bodyPr>
        <a:lstStyle/>
        <a:p>
          <a:pPr marL="0" lvl="0" indent="0" algn="ctr" defTabSz="488950">
            <a:lnSpc>
              <a:spcPct val="90000"/>
            </a:lnSpc>
            <a:spcBef>
              <a:spcPct val="0"/>
            </a:spcBef>
            <a:spcAft>
              <a:spcPct val="35000"/>
            </a:spcAft>
            <a:buNone/>
          </a:pPr>
          <a:r>
            <a:rPr sz="1100" kern="1200">
              <a:solidFill>
                <a:sysClr val="window" lastClr="FFFFFF"/>
              </a:solidFill>
              <a:latin typeface="Aptos" panose="02110004020202020204"/>
              <a:ea typeface="+mn-ea"/>
              <a:cs typeface="+mn-cs"/>
            </a:rPr>
            <a:t>3</a:t>
          </a:r>
        </a:p>
      </dsp:txBody>
      <dsp:txXfrm>
        <a:off x="2684700" y="40270"/>
        <a:ext cx="194444" cy="194444"/>
      </dsp:txXfrm>
    </dsp:sp>
    <dsp:sp modelId="{4E891DF5-48BC-488C-AE06-54A6496A1205}">
      <dsp:nvSpPr>
        <dsp:cNvPr id="0" name=""/>
        <dsp:cNvSpPr/>
      </dsp:nvSpPr>
      <dsp:spPr>
        <a:xfrm>
          <a:off x="2781886" y="346983"/>
          <a:ext cx="72" cy="186832"/>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F329E291-DA33-4651-A267-C39A83FEADC0}">
      <dsp:nvSpPr>
        <dsp:cNvPr id="0" name=""/>
        <dsp:cNvSpPr/>
      </dsp:nvSpPr>
      <dsp:spPr>
        <a:xfrm>
          <a:off x="2281470" y="533816"/>
          <a:ext cx="1000905" cy="647283"/>
        </a:xfrm>
        <a:prstGeom prst="roundRect">
          <a:avLst>
            <a:gd name="adj" fmla="val 10000"/>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7655" tIns="165100" rIns="17655" bIns="165100" numCol="1" spcCol="1270" anchor="t" anchorCtr="0">
          <a:noAutofit/>
        </a:bodyPr>
        <a:lstStyle/>
        <a:p>
          <a:pPr marL="0" lvl="0" indent="0" algn="ctr" defTabSz="488950">
            <a:lnSpc>
              <a:spcPct val="90000"/>
            </a:lnSpc>
            <a:spcBef>
              <a:spcPct val="0"/>
            </a:spcBef>
            <a:spcAft>
              <a:spcPct val="35000"/>
            </a:spcAft>
            <a:buNone/>
          </a:pPr>
          <a:r>
            <a:rPr lang="en-US" sz="1100" kern="1200"/>
            <a:t>Submitted</a:t>
          </a:r>
          <a:endParaRPr lang="fr-FR" sz="1100" kern="1200">
            <a:solidFill>
              <a:sysClr val="windowText" lastClr="000000">
                <a:hueOff val="0"/>
                <a:satOff val="0"/>
                <a:lumOff val="0"/>
                <a:alphaOff val="0"/>
              </a:sysClr>
            </a:solidFill>
            <a:latin typeface="Aptos" panose="02110004020202020204"/>
            <a:ea typeface="+mn-ea"/>
            <a:cs typeface="+mn-cs"/>
          </a:endParaRPr>
        </a:p>
      </dsp:txBody>
      <dsp:txXfrm>
        <a:off x="2300428" y="552774"/>
        <a:ext cx="962989" cy="60936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FC1FB1-0D75-48C9-84E2-4A52AE033771}">
      <dsp:nvSpPr>
        <dsp:cNvPr id="0" name=""/>
        <dsp:cNvSpPr/>
      </dsp:nvSpPr>
      <dsp:spPr>
        <a:xfrm>
          <a:off x="705659" y="165241"/>
          <a:ext cx="449056"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6860D305-ABCB-423E-98D5-1D76EFA7A6E0}">
      <dsp:nvSpPr>
        <dsp:cNvPr id="0" name=""/>
        <dsp:cNvSpPr/>
      </dsp:nvSpPr>
      <dsp:spPr>
        <a:xfrm>
          <a:off x="1116225" y="112930"/>
          <a:ext cx="59018" cy="109984"/>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20368" tIns="165100" rIns="20368" bIns="165100" numCol="1" spcCol="1270" anchor="t" anchorCtr="0">
          <a:noAutofit/>
        </a:bodyPr>
        <a:lstStyle/>
        <a:p>
          <a:pPr marL="0" lvl="0" indent="0" algn="ctr" defTabSz="533400">
            <a:lnSpc>
              <a:spcPct val="90000"/>
            </a:lnSpc>
            <a:spcBef>
              <a:spcPct val="0"/>
            </a:spcBef>
            <a:spcAft>
              <a:spcPct val="35000"/>
            </a:spcAft>
            <a:buNone/>
          </a:pPr>
          <a:r>
            <a:rPr lang="en-US" sz="1200" kern="1200"/>
            <a:t>Under validation</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90999" y="642697"/>
        <a:ext cx="1101017" cy="496313"/>
      </dsp:txXfrm>
    </dsp:sp>
    <dsp:sp modelId="{79D72CCD-D1C6-45C8-9737-39F5405FE461}">
      <dsp:nvSpPr>
        <dsp:cNvPr id="0" name=""/>
        <dsp:cNvSpPr/>
      </dsp:nvSpPr>
      <dsp:spPr>
        <a:xfrm>
          <a:off x="477244" y="1012"/>
          <a:ext cx="328529" cy="328529"/>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2749" tIns="12749" rIns="12749" bIns="12749"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1</a:t>
          </a:r>
        </a:p>
      </dsp:txBody>
      <dsp:txXfrm>
        <a:off x="525356" y="49124"/>
        <a:ext cx="232305" cy="232305"/>
      </dsp:txXfrm>
    </dsp:sp>
    <dsp:sp modelId="{9A3EA834-AD85-4E86-BB55-322CF9416B75}">
      <dsp:nvSpPr>
        <dsp:cNvPr id="0" name=""/>
        <dsp:cNvSpPr/>
      </dsp:nvSpPr>
      <dsp:spPr>
        <a:xfrm>
          <a:off x="641472" y="400977"/>
          <a:ext cx="72" cy="213857"/>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8F325717-3295-4E08-8B17-1DF15B31D659}">
      <dsp:nvSpPr>
        <dsp:cNvPr id="0" name=""/>
        <dsp:cNvSpPr/>
      </dsp:nvSpPr>
      <dsp:spPr>
        <a:xfrm>
          <a:off x="64150" y="615848"/>
          <a:ext cx="1154715" cy="550011"/>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20368" tIns="165100" rIns="20368" bIns="165100" numCol="1" spcCol="1270" anchor="t" anchorCtr="0">
          <a:noAutofit/>
        </a:bodyPr>
        <a:lstStyle/>
        <a:p>
          <a:pPr marL="0" lvl="0" indent="0" algn="ctr" defTabSz="533400">
            <a:lnSpc>
              <a:spcPct val="90000"/>
            </a:lnSpc>
            <a:spcBef>
              <a:spcPct val="0"/>
            </a:spcBef>
            <a:spcAft>
              <a:spcPct val="35000"/>
            </a:spcAft>
            <a:buNone/>
          </a:pPr>
          <a:r>
            <a:rPr lang="en-US" sz="1200" kern="1200"/>
            <a:t>Under validation</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90999" y="642697"/>
        <a:ext cx="1101017" cy="496313"/>
      </dsp:txXfrm>
    </dsp:sp>
    <dsp:sp modelId="{94F61B5D-EAD6-42EE-A8B2-FAA625ABE3E4}">
      <dsp:nvSpPr>
        <dsp:cNvPr id="0" name=""/>
        <dsp:cNvSpPr/>
      </dsp:nvSpPr>
      <dsp:spPr>
        <a:xfrm>
          <a:off x="1283017" y="164228"/>
          <a:ext cx="641508"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55F65EE9-FB3C-4872-895E-4109CF9152BB}">
      <dsp:nvSpPr>
        <dsp:cNvPr id="0" name=""/>
        <dsp:cNvSpPr/>
      </dsp:nvSpPr>
      <dsp:spPr>
        <a:xfrm>
          <a:off x="1760261" y="0"/>
          <a:ext cx="328529" cy="328529"/>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2749" tIns="12749" rIns="12749" bIns="12749"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2</a:t>
          </a:r>
        </a:p>
      </dsp:txBody>
      <dsp:txXfrm>
        <a:off x="1808373" y="48112"/>
        <a:ext cx="232305" cy="232305"/>
      </dsp:txXfrm>
    </dsp:sp>
    <dsp:sp modelId="{B38D08E8-3895-45CA-AA96-E79C4163D849}">
      <dsp:nvSpPr>
        <dsp:cNvPr id="0" name=""/>
        <dsp:cNvSpPr/>
      </dsp:nvSpPr>
      <dsp:spPr>
        <a:xfrm>
          <a:off x="1924490" y="400472"/>
          <a:ext cx="72" cy="215376"/>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781BA033-8E3B-4E30-BB47-471D7442E1DD}">
      <dsp:nvSpPr>
        <dsp:cNvPr id="0" name=""/>
        <dsp:cNvSpPr/>
      </dsp:nvSpPr>
      <dsp:spPr>
        <a:xfrm>
          <a:off x="1347168" y="615848"/>
          <a:ext cx="1154715" cy="550011"/>
        </a:xfrm>
        <a:prstGeom prst="roundRect">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20368" tIns="165100" rIns="20368" bIns="165100" numCol="1" spcCol="1270" anchor="t" anchorCtr="0">
          <a:noAutofit/>
        </a:bodyPr>
        <a:lstStyle/>
        <a:p>
          <a:pPr marL="0" lvl="0" indent="0" algn="ctr" defTabSz="533400">
            <a:lnSpc>
              <a:spcPct val="90000"/>
            </a:lnSpc>
            <a:spcBef>
              <a:spcPct val="0"/>
            </a:spcBef>
            <a:spcAft>
              <a:spcPct val="35000"/>
            </a:spcAft>
            <a:buNone/>
          </a:pPr>
          <a:r>
            <a:rPr lang="fr-FR" sz="1200" kern="1200">
              <a:solidFill>
                <a:sysClr val="windowText" lastClr="000000">
                  <a:hueOff val="0"/>
                  <a:satOff val="0"/>
                  <a:lumOff val="0"/>
                  <a:alphaOff val="0"/>
                </a:sysClr>
              </a:solidFill>
              <a:latin typeface="Cambria" panose="02040503050406030204" pitchFamily="18" charset="0"/>
              <a:ea typeface="+mn-ea"/>
              <a:cs typeface="+mn-cs"/>
            </a:rPr>
            <a:t>Rejected</a:t>
          </a:r>
        </a:p>
      </dsp:txBody>
      <dsp:txXfrm>
        <a:off x="1374017" y="642697"/>
        <a:ext cx="1101017" cy="49631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FC1FB1-0D75-48C9-84E2-4A52AE033771}">
      <dsp:nvSpPr>
        <dsp:cNvPr id="0" name=""/>
        <dsp:cNvSpPr/>
      </dsp:nvSpPr>
      <dsp:spPr>
        <a:xfrm>
          <a:off x="632638" y="142562"/>
          <a:ext cx="400452"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6860D305-ABCB-423E-98D5-1D76EFA7A6E0}">
      <dsp:nvSpPr>
        <dsp:cNvPr id="0" name=""/>
        <dsp:cNvSpPr/>
      </dsp:nvSpPr>
      <dsp:spPr>
        <a:xfrm>
          <a:off x="998766" y="95916"/>
          <a:ext cx="52630" cy="98797"/>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8163" tIns="165100" rIns="18163" bIns="165100" numCol="1" spcCol="1270" anchor="t" anchorCtr="0">
          <a:noAutofit/>
        </a:bodyPr>
        <a:lstStyle/>
        <a:p>
          <a:pPr marL="0" lvl="0" indent="0" algn="ctr" defTabSz="533400">
            <a:lnSpc>
              <a:spcPct val="90000"/>
            </a:lnSpc>
            <a:spcBef>
              <a:spcPct val="0"/>
            </a:spcBef>
            <a:spcAft>
              <a:spcPct val="35000"/>
            </a:spcAft>
            <a:buNone/>
          </a:pPr>
          <a:r>
            <a:rPr lang="en-US" sz="1200" kern="1200"/>
            <a:t>In progress</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89241" y="577868"/>
        <a:ext cx="972379" cy="530104"/>
      </dsp:txXfrm>
    </dsp:sp>
    <dsp:sp modelId="{79D72CCD-D1C6-45C8-9737-39F5405FE461}">
      <dsp:nvSpPr>
        <dsp:cNvPr id="0" name=""/>
        <dsp:cNvSpPr/>
      </dsp:nvSpPr>
      <dsp:spPr>
        <a:xfrm>
          <a:off x="432917" y="83"/>
          <a:ext cx="285028" cy="285028"/>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1061" tIns="11061" rIns="11061" bIns="11061"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1</a:t>
          </a:r>
        </a:p>
      </dsp:txBody>
      <dsp:txXfrm>
        <a:off x="474658" y="41824"/>
        <a:ext cx="201546" cy="201546"/>
      </dsp:txXfrm>
    </dsp:sp>
    <dsp:sp modelId="{9A3EA834-AD85-4E86-BB55-322CF9416B75}">
      <dsp:nvSpPr>
        <dsp:cNvPr id="0" name=""/>
        <dsp:cNvSpPr/>
      </dsp:nvSpPr>
      <dsp:spPr>
        <a:xfrm>
          <a:off x="575395" y="357000"/>
          <a:ext cx="72" cy="192106"/>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8F325717-3295-4E08-8B17-1DF15B31D659}">
      <dsp:nvSpPr>
        <dsp:cNvPr id="0" name=""/>
        <dsp:cNvSpPr/>
      </dsp:nvSpPr>
      <dsp:spPr>
        <a:xfrm>
          <a:off x="60564" y="549191"/>
          <a:ext cx="1029733" cy="587458"/>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8163" tIns="165100" rIns="18163" bIns="165100" numCol="1" spcCol="1270" anchor="t" anchorCtr="0">
          <a:noAutofit/>
        </a:bodyPr>
        <a:lstStyle/>
        <a:p>
          <a:pPr marL="0" lvl="0" indent="0" algn="ctr" defTabSz="533400">
            <a:lnSpc>
              <a:spcPct val="90000"/>
            </a:lnSpc>
            <a:spcBef>
              <a:spcPct val="0"/>
            </a:spcBef>
            <a:spcAft>
              <a:spcPct val="35000"/>
            </a:spcAft>
            <a:buNone/>
          </a:pPr>
          <a:r>
            <a:rPr lang="en-US" sz="1200" kern="1200"/>
            <a:t>In progress</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89241" y="577868"/>
        <a:ext cx="972379" cy="530104"/>
      </dsp:txXfrm>
    </dsp:sp>
    <dsp:sp modelId="{94F61B5D-EAD6-42EE-A8B2-FAA625ABE3E4}">
      <dsp:nvSpPr>
        <dsp:cNvPr id="0" name=""/>
        <dsp:cNvSpPr/>
      </dsp:nvSpPr>
      <dsp:spPr>
        <a:xfrm>
          <a:off x="1147505" y="142506"/>
          <a:ext cx="1029733"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D455093E-F91C-4F3D-B298-6A2E07D8579B}">
      <dsp:nvSpPr>
        <dsp:cNvPr id="0" name=""/>
        <dsp:cNvSpPr/>
      </dsp:nvSpPr>
      <dsp:spPr>
        <a:xfrm>
          <a:off x="2142915" y="95861"/>
          <a:ext cx="52630" cy="98816"/>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8163" tIns="165100" rIns="18163" bIns="165100" numCol="1" spcCol="1270" anchor="t" anchorCtr="0">
          <a:noAutofit/>
        </a:bodyPr>
        <a:lstStyle/>
        <a:p>
          <a:pPr marL="0" lvl="0" indent="0" algn="ctr" defTabSz="533400">
            <a:lnSpc>
              <a:spcPct val="90000"/>
            </a:lnSpc>
            <a:spcBef>
              <a:spcPct val="0"/>
            </a:spcBef>
            <a:spcAft>
              <a:spcPct val="35000"/>
            </a:spcAft>
            <a:buNone/>
          </a:pPr>
          <a:r>
            <a:rPr lang="en-US" sz="1200" kern="1200"/>
            <a:t>Escalated</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1233390" y="577868"/>
        <a:ext cx="972379" cy="530104"/>
      </dsp:txXfrm>
    </dsp:sp>
    <dsp:sp modelId="{55F65EE9-FB3C-4872-895E-4109CF9152BB}">
      <dsp:nvSpPr>
        <dsp:cNvPr id="0" name=""/>
        <dsp:cNvSpPr/>
      </dsp:nvSpPr>
      <dsp:spPr>
        <a:xfrm>
          <a:off x="1577065" y="28"/>
          <a:ext cx="285028" cy="285028"/>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1061" tIns="11061" rIns="11061" bIns="11061"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2</a:t>
          </a:r>
        </a:p>
      </dsp:txBody>
      <dsp:txXfrm>
        <a:off x="1618806" y="41769"/>
        <a:ext cx="201546" cy="201546"/>
      </dsp:txXfrm>
    </dsp:sp>
    <dsp:sp modelId="{B38D08E8-3895-45CA-AA96-E79C4163D849}">
      <dsp:nvSpPr>
        <dsp:cNvPr id="0" name=""/>
        <dsp:cNvSpPr/>
      </dsp:nvSpPr>
      <dsp:spPr>
        <a:xfrm>
          <a:off x="1719543" y="357020"/>
          <a:ext cx="72" cy="192142"/>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781BA033-8E3B-4E30-BB47-471D7442E1DD}">
      <dsp:nvSpPr>
        <dsp:cNvPr id="0" name=""/>
        <dsp:cNvSpPr/>
      </dsp:nvSpPr>
      <dsp:spPr>
        <a:xfrm>
          <a:off x="1204713" y="549191"/>
          <a:ext cx="1029733" cy="587458"/>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8163" tIns="165100" rIns="18163" bIns="165100" numCol="1" spcCol="1270" anchor="t" anchorCtr="0">
          <a:noAutofit/>
        </a:bodyPr>
        <a:lstStyle/>
        <a:p>
          <a:pPr marL="0" lvl="0" indent="0" algn="ctr" defTabSz="533400">
            <a:lnSpc>
              <a:spcPct val="90000"/>
            </a:lnSpc>
            <a:spcBef>
              <a:spcPct val="0"/>
            </a:spcBef>
            <a:spcAft>
              <a:spcPct val="35000"/>
            </a:spcAft>
            <a:buNone/>
          </a:pPr>
          <a:r>
            <a:rPr lang="en-US" sz="1200" kern="1200"/>
            <a:t>Escalated</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1233390" y="577868"/>
        <a:ext cx="972379" cy="530104"/>
      </dsp:txXfrm>
    </dsp:sp>
    <dsp:sp modelId="{A6FD9BED-E9BB-42AB-AD10-E9B1E7380A3D}">
      <dsp:nvSpPr>
        <dsp:cNvPr id="0" name=""/>
        <dsp:cNvSpPr/>
      </dsp:nvSpPr>
      <dsp:spPr>
        <a:xfrm>
          <a:off x="2291654" y="142478"/>
          <a:ext cx="572074"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EAF0076D-0517-4BAD-B47A-B633FAABE703}">
      <dsp:nvSpPr>
        <dsp:cNvPr id="0" name=""/>
        <dsp:cNvSpPr/>
      </dsp:nvSpPr>
      <dsp:spPr>
        <a:xfrm>
          <a:off x="2721214" y="0"/>
          <a:ext cx="285028" cy="285028"/>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1061" tIns="11061" rIns="11061" bIns="11061"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3</a:t>
          </a:r>
        </a:p>
      </dsp:txBody>
      <dsp:txXfrm>
        <a:off x="2762955" y="41741"/>
        <a:ext cx="201546" cy="201546"/>
      </dsp:txXfrm>
    </dsp:sp>
    <dsp:sp modelId="{4E891DF5-48BC-488C-AE06-54A6496A1205}">
      <dsp:nvSpPr>
        <dsp:cNvPr id="0" name=""/>
        <dsp:cNvSpPr/>
      </dsp:nvSpPr>
      <dsp:spPr>
        <a:xfrm>
          <a:off x="2863692" y="357012"/>
          <a:ext cx="72" cy="192178"/>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F329E291-DA33-4651-A267-C39A83FEADC0}">
      <dsp:nvSpPr>
        <dsp:cNvPr id="0" name=""/>
        <dsp:cNvSpPr/>
      </dsp:nvSpPr>
      <dsp:spPr>
        <a:xfrm>
          <a:off x="2348861" y="549191"/>
          <a:ext cx="1029733" cy="587458"/>
        </a:xfrm>
        <a:prstGeom prst="roundRect">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8163" tIns="165100" rIns="18163" bIns="165100" numCol="1" spcCol="1270" anchor="t" anchorCtr="0">
          <a:noAutofit/>
        </a:bodyPr>
        <a:lstStyle/>
        <a:p>
          <a:pPr marL="0" lvl="0" indent="0" algn="ctr" defTabSz="533400">
            <a:lnSpc>
              <a:spcPct val="90000"/>
            </a:lnSpc>
            <a:spcBef>
              <a:spcPct val="0"/>
            </a:spcBef>
            <a:spcAft>
              <a:spcPct val="35000"/>
            </a:spcAft>
            <a:buNone/>
          </a:pPr>
          <a:r>
            <a:rPr lang="en-US" sz="1200" kern="1200"/>
            <a:t>In progress</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2377538" y="577868"/>
        <a:ext cx="972379" cy="53010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FC1FB1-0D75-48C9-84E2-4A52AE033771}">
      <dsp:nvSpPr>
        <dsp:cNvPr id="0" name=""/>
        <dsp:cNvSpPr/>
      </dsp:nvSpPr>
      <dsp:spPr>
        <a:xfrm>
          <a:off x="632638" y="228645"/>
          <a:ext cx="400452"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6860D305-ABCB-423E-98D5-1D76EFA7A6E0}">
      <dsp:nvSpPr>
        <dsp:cNvPr id="0" name=""/>
        <dsp:cNvSpPr/>
      </dsp:nvSpPr>
      <dsp:spPr>
        <a:xfrm>
          <a:off x="998766" y="181847"/>
          <a:ext cx="52630" cy="97971"/>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6528" tIns="165100" rIns="16528" bIns="165100" numCol="1" spcCol="1270" anchor="t" anchorCtr="0">
          <a:noAutofit/>
        </a:bodyPr>
        <a:lstStyle/>
        <a:p>
          <a:pPr marL="0" lvl="0" indent="0" algn="ctr" defTabSz="533400">
            <a:lnSpc>
              <a:spcPct val="90000"/>
            </a:lnSpc>
            <a:spcBef>
              <a:spcPct val="0"/>
            </a:spcBef>
            <a:spcAft>
              <a:spcPct val="35000"/>
            </a:spcAft>
            <a:buNone/>
          </a:pPr>
          <a:r>
            <a:rPr lang="en-US" sz="1200" b="0" kern="1200"/>
            <a:t>Closed</a:t>
          </a:r>
          <a:r>
            <a:rPr lang="en-US" sz="1200" kern="1200"/>
            <a:t> </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168034" y="653593"/>
        <a:ext cx="814793" cy="342488"/>
      </dsp:txXfrm>
    </dsp:sp>
    <dsp:sp modelId="{79D72CCD-D1C6-45C8-9737-39F5405FE461}">
      <dsp:nvSpPr>
        <dsp:cNvPr id="0" name=""/>
        <dsp:cNvSpPr/>
      </dsp:nvSpPr>
      <dsp:spPr>
        <a:xfrm>
          <a:off x="432469" y="85719"/>
          <a:ext cx="285924" cy="28592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1095" tIns="11095" rIns="11095" bIns="11095"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1</a:t>
          </a:r>
        </a:p>
      </dsp:txBody>
      <dsp:txXfrm>
        <a:off x="474342" y="127592"/>
        <a:ext cx="202178" cy="202178"/>
      </dsp:txXfrm>
    </dsp:sp>
    <dsp:sp modelId="{9A3EA834-AD85-4E86-BB55-322CF9416B75}">
      <dsp:nvSpPr>
        <dsp:cNvPr id="0" name=""/>
        <dsp:cNvSpPr/>
      </dsp:nvSpPr>
      <dsp:spPr>
        <a:xfrm>
          <a:off x="575395" y="442931"/>
          <a:ext cx="72" cy="190500"/>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8F325717-3295-4E08-8B17-1DF15B31D659}">
      <dsp:nvSpPr>
        <dsp:cNvPr id="0" name=""/>
        <dsp:cNvSpPr/>
      </dsp:nvSpPr>
      <dsp:spPr>
        <a:xfrm>
          <a:off x="149506" y="635065"/>
          <a:ext cx="851849" cy="379544"/>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6528" tIns="165100" rIns="16528" bIns="165100" numCol="1" spcCol="1270" anchor="t" anchorCtr="0">
          <a:noAutofit/>
        </a:bodyPr>
        <a:lstStyle/>
        <a:p>
          <a:pPr marL="0" lvl="0" indent="0" algn="ctr" defTabSz="533400">
            <a:lnSpc>
              <a:spcPct val="90000"/>
            </a:lnSpc>
            <a:spcBef>
              <a:spcPct val="0"/>
            </a:spcBef>
            <a:spcAft>
              <a:spcPct val="35000"/>
            </a:spcAft>
            <a:buNone/>
          </a:pPr>
          <a:r>
            <a:rPr lang="en-US" sz="1200" b="0" kern="1200"/>
            <a:t>Closed</a:t>
          </a:r>
          <a:r>
            <a:rPr lang="en-US" sz="1200" kern="1200"/>
            <a:t> </a:t>
          </a:r>
          <a:endParaRPr lang="fr-FR" sz="1200" kern="1200">
            <a:solidFill>
              <a:sysClr val="windowText" lastClr="000000">
                <a:hueOff val="0"/>
                <a:satOff val="0"/>
                <a:lumOff val="0"/>
                <a:alphaOff val="0"/>
              </a:sysClr>
            </a:solidFill>
            <a:latin typeface="Cambria" panose="02040503050406030204" pitchFamily="18" charset="0"/>
            <a:ea typeface="+mn-ea"/>
            <a:cs typeface="+mn-cs"/>
          </a:endParaRPr>
        </a:p>
      </dsp:txBody>
      <dsp:txXfrm>
        <a:off x="168034" y="653593"/>
        <a:ext cx="814793" cy="342488"/>
      </dsp:txXfrm>
    </dsp:sp>
    <dsp:sp modelId="{94F61B5D-EAD6-42EE-A8B2-FAA625ABE3E4}">
      <dsp:nvSpPr>
        <dsp:cNvPr id="0" name=""/>
        <dsp:cNvSpPr/>
      </dsp:nvSpPr>
      <dsp:spPr>
        <a:xfrm>
          <a:off x="1147505" y="227963"/>
          <a:ext cx="1029733"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D455093E-F91C-4F3D-B298-6A2E07D8579B}">
      <dsp:nvSpPr>
        <dsp:cNvPr id="0" name=""/>
        <dsp:cNvSpPr/>
      </dsp:nvSpPr>
      <dsp:spPr>
        <a:xfrm>
          <a:off x="2142915" y="181165"/>
          <a:ext cx="52630" cy="98482"/>
        </a:xfrm>
        <a:prstGeom prst="chevron">
          <a:avLst>
            <a:gd name="adj" fmla="val 90000"/>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8163" tIns="165100" rIns="18163" bIns="165100" numCol="1" spcCol="1270" anchor="t" anchorCtr="0">
          <a:noAutofit/>
        </a:bodyPr>
        <a:lstStyle/>
        <a:p>
          <a:pPr marL="0" lvl="0" indent="0" algn="ctr" defTabSz="533400">
            <a:lnSpc>
              <a:spcPct val="90000"/>
            </a:lnSpc>
            <a:spcBef>
              <a:spcPct val="0"/>
            </a:spcBef>
            <a:spcAft>
              <a:spcPct val="35000"/>
            </a:spcAft>
            <a:buNone/>
          </a:pPr>
          <a:r>
            <a:rPr lang="fr-FR" sz="1200" kern="1200">
              <a:solidFill>
                <a:sysClr val="windowText" lastClr="000000">
                  <a:hueOff val="0"/>
                  <a:satOff val="0"/>
                  <a:lumOff val="0"/>
                  <a:alphaOff val="0"/>
                </a:sysClr>
              </a:solidFill>
              <a:latin typeface="Cambria" panose="02040503050406030204" pitchFamily="18" charset="0"/>
              <a:ea typeface="+mn-ea"/>
              <a:cs typeface="+mn-cs"/>
            </a:rPr>
            <a:t>Reopened</a:t>
          </a:r>
        </a:p>
      </dsp:txBody>
      <dsp:txXfrm>
        <a:off x="1225094" y="655446"/>
        <a:ext cx="988971" cy="376737"/>
      </dsp:txXfrm>
    </dsp:sp>
    <dsp:sp modelId="{55F65EE9-FB3C-4872-895E-4109CF9152BB}">
      <dsp:nvSpPr>
        <dsp:cNvPr id="0" name=""/>
        <dsp:cNvSpPr/>
      </dsp:nvSpPr>
      <dsp:spPr>
        <a:xfrm>
          <a:off x="1576617" y="85037"/>
          <a:ext cx="285924" cy="28592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1095" tIns="11095" rIns="11095" bIns="11095"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2</a:t>
          </a:r>
        </a:p>
      </dsp:txBody>
      <dsp:txXfrm>
        <a:off x="1618490" y="126910"/>
        <a:ext cx="202178" cy="202178"/>
      </dsp:txXfrm>
    </dsp:sp>
    <dsp:sp modelId="{B38D08E8-3895-45CA-AA96-E79C4163D849}">
      <dsp:nvSpPr>
        <dsp:cNvPr id="0" name=""/>
        <dsp:cNvSpPr/>
      </dsp:nvSpPr>
      <dsp:spPr>
        <a:xfrm>
          <a:off x="1719544" y="442620"/>
          <a:ext cx="72" cy="191493"/>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781BA033-8E3B-4E30-BB47-471D7442E1DD}">
      <dsp:nvSpPr>
        <dsp:cNvPr id="0" name=""/>
        <dsp:cNvSpPr/>
      </dsp:nvSpPr>
      <dsp:spPr>
        <a:xfrm>
          <a:off x="1204713" y="635065"/>
          <a:ext cx="1029733" cy="417499"/>
        </a:xfrm>
        <a:prstGeom prst="round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dsp:spPr>
      <dsp:style>
        <a:lnRef idx="1">
          <a:scrgbClr r="0" g="0" b="0"/>
        </a:lnRef>
        <a:fillRef idx="1">
          <a:scrgbClr r="0" g="0" b="0"/>
        </a:fillRef>
        <a:effectRef idx="2">
          <a:scrgbClr r="0" g="0" b="0"/>
        </a:effectRef>
        <a:fontRef idx="minor"/>
      </dsp:style>
      <dsp:txBody>
        <a:bodyPr spcFirstLastPara="0" vert="horz" wrap="square" lIns="18163" tIns="165100" rIns="18163" bIns="165100" numCol="1" spcCol="1270" anchor="t" anchorCtr="0">
          <a:noAutofit/>
        </a:bodyPr>
        <a:lstStyle/>
        <a:p>
          <a:pPr marL="0" lvl="0" indent="0" algn="ctr" defTabSz="533400">
            <a:lnSpc>
              <a:spcPct val="90000"/>
            </a:lnSpc>
            <a:spcBef>
              <a:spcPct val="0"/>
            </a:spcBef>
            <a:spcAft>
              <a:spcPct val="35000"/>
            </a:spcAft>
            <a:buNone/>
          </a:pPr>
          <a:r>
            <a:rPr lang="fr-FR" sz="1200" kern="1200">
              <a:solidFill>
                <a:sysClr val="windowText" lastClr="000000">
                  <a:hueOff val="0"/>
                  <a:satOff val="0"/>
                  <a:lumOff val="0"/>
                  <a:alphaOff val="0"/>
                </a:sysClr>
              </a:solidFill>
              <a:latin typeface="Cambria" panose="02040503050406030204" pitchFamily="18" charset="0"/>
              <a:ea typeface="+mn-ea"/>
              <a:cs typeface="+mn-cs"/>
            </a:rPr>
            <a:t>Reopened</a:t>
          </a:r>
        </a:p>
      </dsp:txBody>
      <dsp:txXfrm>
        <a:off x="1225094" y="655446"/>
        <a:ext cx="988971" cy="376737"/>
      </dsp:txXfrm>
    </dsp:sp>
    <dsp:sp modelId="{A6FD9BED-E9BB-42AB-AD10-E9B1E7380A3D}">
      <dsp:nvSpPr>
        <dsp:cNvPr id="0" name=""/>
        <dsp:cNvSpPr/>
      </dsp:nvSpPr>
      <dsp:spPr>
        <a:xfrm>
          <a:off x="2291654" y="227011"/>
          <a:ext cx="572074" cy="71"/>
        </a:xfrm>
        <a:prstGeom prst="rect">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sp>
    <dsp:sp modelId="{EAF0076D-0517-4BAD-B47A-B633FAABE703}">
      <dsp:nvSpPr>
        <dsp:cNvPr id="0" name=""/>
        <dsp:cNvSpPr/>
      </dsp:nvSpPr>
      <dsp:spPr>
        <a:xfrm>
          <a:off x="2720766" y="84085"/>
          <a:ext cx="285924" cy="285924"/>
        </a:xfrm>
        <a:prstGeom prst="ellipse">
          <a:avLst/>
        </a:prstGeom>
        <a:gradFill rotWithShape="0">
          <a:gsLst>
            <a:gs pos="0">
              <a:srgbClr val="156082">
                <a:hueOff val="0"/>
                <a:satOff val="0"/>
                <a:lumOff val="0"/>
                <a:alphaOff val="0"/>
                <a:satMod val="103000"/>
                <a:lumMod val="102000"/>
                <a:tint val="94000"/>
              </a:srgbClr>
            </a:gs>
            <a:gs pos="50000">
              <a:srgbClr val="156082">
                <a:hueOff val="0"/>
                <a:satOff val="0"/>
                <a:lumOff val="0"/>
                <a:alphaOff val="0"/>
                <a:satMod val="110000"/>
                <a:lumMod val="100000"/>
                <a:shade val="100000"/>
              </a:srgbClr>
            </a:gs>
            <a:gs pos="100000">
              <a:srgbClr val="156082">
                <a:hueOff val="0"/>
                <a:satOff val="0"/>
                <a:lumOff val="0"/>
                <a:alphaOff val="0"/>
                <a:lumMod val="99000"/>
                <a:satMod val="120000"/>
                <a:shade val="78000"/>
              </a:srgbClr>
            </a:gs>
          </a:gsLst>
          <a:lin ang="5400000" scaled="0"/>
        </a:gradFill>
        <a:ln w="12700" cap="flat" cmpd="sng" algn="ctr">
          <a:solidFill>
            <a:srgbClr val="156082">
              <a:hueOff val="0"/>
              <a:satOff val="0"/>
              <a:lumOff val="0"/>
              <a:alphaOff val="0"/>
            </a:srgbClr>
          </a:solidFill>
          <a:prstDash val="solid"/>
          <a:miter lim="800000"/>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11095" tIns="11095" rIns="11095" bIns="11095" numCol="1" spcCol="1270" anchor="ctr" anchorCtr="0">
          <a:noAutofit/>
        </a:bodyPr>
        <a:lstStyle/>
        <a:p>
          <a:pPr marL="0" lvl="0" indent="0" algn="ctr" defTabSz="622300">
            <a:lnSpc>
              <a:spcPct val="90000"/>
            </a:lnSpc>
            <a:spcBef>
              <a:spcPct val="0"/>
            </a:spcBef>
            <a:spcAft>
              <a:spcPct val="35000"/>
            </a:spcAft>
            <a:buNone/>
          </a:pPr>
          <a:r>
            <a:rPr sz="1400" kern="1200">
              <a:solidFill>
                <a:sysClr val="window" lastClr="FFFFFF"/>
              </a:solidFill>
              <a:latin typeface="Aptos" panose="02110004020202020204"/>
              <a:ea typeface="+mn-ea"/>
              <a:cs typeface="+mn-cs"/>
            </a:rPr>
            <a:t>3</a:t>
          </a:r>
        </a:p>
      </dsp:txBody>
      <dsp:txXfrm>
        <a:off x="2762639" y="125958"/>
        <a:ext cx="202178" cy="202178"/>
      </dsp:txXfrm>
    </dsp:sp>
    <dsp:sp modelId="{4E891DF5-48BC-488C-AE06-54A6496A1205}">
      <dsp:nvSpPr>
        <dsp:cNvPr id="0" name=""/>
        <dsp:cNvSpPr/>
      </dsp:nvSpPr>
      <dsp:spPr>
        <a:xfrm>
          <a:off x="2863692" y="441845"/>
          <a:ext cx="72" cy="191967"/>
        </a:xfrm>
        <a:prstGeom prst="rect">
          <a:avLst/>
        </a:prstGeom>
        <a:solidFill>
          <a:srgbClr val="156082">
            <a:alpha val="90000"/>
            <a:tint val="40000"/>
            <a:hueOff val="0"/>
            <a:satOff val="0"/>
            <a:lumOff val="0"/>
            <a:alphaOff val="0"/>
          </a:srgbClr>
        </a:solidFill>
        <a:ln w="12700" cap="flat" cmpd="sng" algn="ctr">
          <a:solidFill>
            <a:srgbClr val="156082">
              <a:alpha val="90000"/>
              <a:tint val="40000"/>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sp>
    <dsp:sp modelId="{F329E291-DA33-4651-A267-C39A83FEADC0}">
      <dsp:nvSpPr>
        <dsp:cNvPr id="0" name=""/>
        <dsp:cNvSpPr/>
      </dsp:nvSpPr>
      <dsp:spPr>
        <a:xfrm>
          <a:off x="2348861" y="633813"/>
          <a:ext cx="1029733" cy="417499"/>
        </a:xfrm>
        <a:prstGeom prst="roundRect">
          <a:avLst/>
        </a:prstGeom>
        <a:solidFill>
          <a:sysClr val="window" lastClr="FFFFFF">
            <a:alpha val="90000"/>
            <a:hueOff val="0"/>
            <a:satOff val="0"/>
            <a:lumOff val="0"/>
            <a:alphaOff val="0"/>
          </a:sysClr>
        </a:solidFill>
        <a:ln w="12700" cap="flat" cmpd="sng" algn="ctr">
          <a:solidFill>
            <a:srgbClr val="156082">
              <a:hueOff val="0"/>
              <a:satOff val="0"/>
              <a:lumOff val="0"/>
              <a:alphaOff val="0"/>
            </a:srgb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8163" tIns="165100" rIns="18163" bIns="165100" numCol="1" spcCol="1270" anchor="t" anchorCtr="0">
          <a:noAutofit/>
        </a:bodyPr>
        <a:lstStyle/>
        <a:p>
          <a:pPr marL="0" lvl="0" indent="0" algn="ctr" defTabSz="533400">
            <a:lnSpc>
              <a:spcPct val="90000"/>
            </a:lnSpc>
            <a:spcBef>
              <a:spcPct val="0"/>
            </a:spcBef>
            <a:spcAft>
              <a:spcPct val="35000"/>
            </a:spcAft>
            <a:buNone/>
          </a:pPr>
          <a:r>
            <a:rPr lang="fr-FR" sz="1200" kern="1200">
              <a:solidFill>
                <a:sysClr val="windowText" lastClr="000000">
                  <a:hueOff val="0"/>
                  <a:satOff val="0"/>
                  <a:lumOff val="0"/>
                  <a:alphaOff val="0"/>
                </a:sysClr>
              </a:solidFill>
              <a:latin typeface="Cambria" panose="02040503050406030204" pitchFamily="18" charset="0"/>
              <a:ea typeface="+mn-ea"/>
              <a:cs typeface="+mn-cs"/>
            </a:rPr>
            <a:t>In Progress</a:t>
          </a:r>
        </a:p>
      </dsp:txBody>
      <dsp:txXfrm>
        <a:off x="2369242" y="654194"/>
        <a:ext cx="988971" cy="37673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631599-D97C-4673-A5A0-8CD2F61B171D}">
      <dsp:nvSpPr>
        <dsp:cNvPr id="0" name=""/>
        <dsp:cNvSpPr/>
      </dsp:nvSpPr>
      <dsp:spPr>
        <a:xfrm>
          <a:off x="2433018" y="500"/>
          <a:ext cx="1330293" cy="410109"/>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National institution</a:t>
          </a:r>
          <a:endParaRPr lang="fr-FR" sz="1100" kern="1200">
            <a:solidFill>
              <a:sysClr val="window" lastClr="FFFFFF"/>
            </a:solidFill>
            <a:latin typeface="Cambria" panose="02040503050406030204" pitchFamily="18" charset="0"/>
            <a:ea typeface="+mn-ea"/>
            <a:cs typeface="+mn-cs"/>
          </a:endParaRPr>
        </a:p>
      </dsp:txBody>
      <dsp:txXfrm>
        <a:off x="2445030" y="12512"/>
        <a:ext cx="1306269" cy="386085"/>
      </dsp:txXfrm>
    </dsp:sp>
    <dsp:sp modelId="{AECD012D-6300-40CA-8B99-FA9F8C417E0F}">
      <dsp:nvSpPr>
        <dsp:cNvPr id="0" name=""/>
        <dsp:cNvSpPr/>
      </dsp:nvSpPr>
      <dsp:spPr>
        <a:xfrm rot="5400000">
          <a:off x="3021269" y="420863"/>
          <a:ext cx="153791" cy="184549"/>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solidFill>
              <a:sysClr val="window" lastClr="FFFFFF"/>
            </a:solidFill>
            <a:latin typeface="Aptos" panose="02110004020202020204"/>
            <a:ea typeface="+mn-ea"/>
            <a:cs typeface="+mn-cs"/>
          </a:endParaRPr>
        </a:p>
      </dsp:txBody>
      <dsp:txXfrm rot="-5400000">
        <a:off x="3042801" y="436242"/>
        <a:ext cx="110729" cy="107654"/>
      </dsp:txXfrm>
    </dsp:sp>
    <dsp:sp modelId="{5F930687-4D72-4D01-81D3-B4F36878CFE3}">
      <dsp:nvSpPr>
        <dsp:cNvPr id="0" name=""/>
        <dsp:cNvSpPr/>
      </dsp:nvSpPr>
      <dsp:spPr>
        <a:xfrm>
          <a:off x="2433018" y="615665"/>
          <a:ext cx="1330293" cy="410109"/>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National Monitoring Committee</a:t>
          </a:r>
          <a:endParaRPr lang="fr-FR" sz="1100" kern="1200">
            <a:solidFill>
              <a:sysClr val="window" lastClr="FFFFFF"/>
            </a:solidFill>
            <a:latin typeface="Cambria" panose="02040503050406030204" pitchFamily="18" charset="0"/>
            <a:ea typeface="+mn-ea"/>
            <a:cs typeface="+mn-cs"/>
          </a:endParaRPr>
        </a:p>
      </dsp:txBody>
      <dsp:txXfrm>
        <a:off x="2445030" y="627677"/>
        <a:ext cx="1306269" cy="386085"/>
      </dsp:txXfrm>
    </dsp:sp>
    <dsp:sp modelId="{1D2A388E-A377-4444-BC16-3117350952EF}">
      <dsp:nvSpPr>
        <dsp:cNvPr id="0" name=""/>
        <dsp:cNvSpPr/>
      </dsp:nvSpPr>
      <dsp:spPr>
        <a:xfrm rot="5400000">
          <a:off x="3021269" y="1036028"/>
          <a:ext cx="153791" cy="184549"/>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solidFill>
              <a:sysClr val="window" lastClr="FFFFFF"/>
            </a:solidFill>
            <a:latin typeface="Aptos" panose="02110004020202020204"/>
            <a:ea typeface="+mn-ea"/>
            <a:cs typeface="+mn-cs"/>
          </a:endParaRPr>
        </a:p>
      </dsp:txBody>
      <dsp:txXfrm rot="-5400000">
        <a:off x="3042801" y="1051407"/>
        <a:ext cx="110729" cy="107654"/>
      </dsp:txXfrm>
    </dsp:sp>
    <dsp:sp modelId="{7A532239-956C-43CA-9FF4-69BBF4534591}">
      <dsp:nvSpPr>
        <dsp:cNvPr id="0" name=""/>
        <dsp:cNvSpPr/>
      </dsp:nvSpPr>
      <dsp:spPr>
        <a:xfrm>
          <a:off x="2433018" y="1230830"/>
          <a:ext cx="1330293" cy="410109"/>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Escalation validation</a:t>
          </a:r>
          <a:endParaRPr lang="fr-FR" sz="1100" kern="1200">
            <a:solidFill>
              <a:sysClr val="window" lastClr="FFFFFF"/>
            </a:solidFill>
            <a:latin typeface="Cambria" panose="02040503050406030204" pitchFamily="18" charset="0"/>
            <a:ea typeface="+mn-ea"/>
            <a:cs typeface="+mn-cs"/>
          </a:endParaRPr>
        </a:p>
      </dsp:txBody>
      <dsp:txXfrm>
        <a:off x="2445030" y="1242842"/>
        <a:ext cx="1306269" cy="386085"/>
      </dsp:txXfrm>
    </dsp:sp>
    <dsp:sp modelId="{D80D0E5F-14D9-4C2C-B8ED-4FD7A5E0E66E}">
      <dsp:nvSpPr>
        <dsp:cNvPr id="0" name=""/>
        <dsp:cNvSpPr/>
      </dsp:nvSpPr>
      <dsp:spPr>
        <a:xfrm rot="5400000">
          <a:off x="3021269" y="1651192"/>
          <a:ext cx="153791" cy="184549"/>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solidFill>
              <a:sysClr val="window" lastClr="FFFFFF"/>
            </a:solidFill>
            <a:latin typeface="Aptos" panose="02110004020202020204"/>
            <a:ea typeface="+mn-ea"/>
            <a:cs typeface="+mn-cs"/>
          </a:endParaRPr>
        </a:p>
      </dsp:txBody>
      <dsp:txXfrm rot="-5400000">
        <a:off x="3042801" y="1666571"/>
        <a:ext cx="110729" cy="107654"/>
      </dsp:txXfrm>
    </dsp:sp>
    <dsp:sp modelId="{6BBF59E4-931C-436C-82F6-295D8BB77139}">
      <dsp:nvSpPr>
        <dsp:cNvPr id="0" name=""/>
        <dsp:cNvSpPr/>
      </dsp:nvSpPr>
      <dsp:spPr>
        <a:xfrm>
          <a:off x="2433018" y="1845995"/>
          <a:ext cx="1330293" cy="410109"/>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solidFill>
                <a:sysClr val="window" lastClr="FFFFFF"/>
              </a:solidFill>
              <a:latin typeface="Cambria" panose="02040503050406030204" pitchFamily="18" charset="0"/>
              <a:ea typeface="+mn-ea"/>
              <a:cs typeface="+mn-cs"/>
            </a:rPr>
            <a:t>Transmission COMESA</a:t>
          </a:r>
        </a:p>
      </dsp:txBody>
      <dsp:txXfrm>
        <a:off x="2445030" y="1858007"/>
        <a:ext cx="1306269" cy="386085"/>
      </dsp:txXfrm>
    </dsp:sp>
    <dsp:sp modelId="{674D8B13-1962-4B33-8F82-881A4C7496E8}">
      <dsp:nvSpPr>
        <dsp:cNvPr id="0" name=""/>
        <dsp:cNvSpPr/>
      </dsp:nvSpPr>
      <dsp:spPr>
        <a:xfrm rot="5400000">
          <a:off x="3021269" y="2266357"/>
          <a:ext cx="153791" cy="184549"/>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solidFill>
              <a:sysClr val="window" lastClr="FFFFFF"/>
            </a:solidFill>
            <a:latin typeface="Aptos" panose="02110004020202020204"/>
            <a:ea typeface="+mn-ea"/>
            <a:cs typeface="+mn-cs"/>
          </a:endParaRPr>
        </a:p>
      </dsp:txBody>
      <dsp:txXfrm rot="-5400000">
        <a:off x="3042801" y="2281736"/>
        <a:ext cx="110729" cy="107654"/>
      </dsp:txXfrm>
    </dsp:sp>
    <dsp:sp modelId="{9E462505-2AB2-4910-89D2-1E9490250297}">
      <dsp:nvSpPr>
        <dsp:cNvPr id="0" name=""/>
        <dsp:cNvSpPr/>
      </dsp:nvSpPr>
      <dsp:spPr>
        <a:xfrm>
          <a:off x="2433018" y="2461159"/>
          <a:ext cx="1330293" cy="410109"/>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Regional monitoring</a:t>
          </a:r>
          <a:endParaRPr lang="fr-FR" sz="1100" kern="1200">
            <a:solidFill>
              <a:sysClr val="window" lastClr="FFFFFF"/>
            </a:solidFill>
            <a:latin typeface="Cambria" panose="02040503050406030204" pitchFamily="18" charset="0"/>
            <a:ea typeface="+mn-ea"/>
            <a:cs typeface="+mn-cs"/>
          </a:endParaRPr>
        </a:p>
      </dsp:txBody>
      <dsp:txXfrm>
        <a:off x="2445030" y="2473171"/>
        <a:ext cx="1306269" cy="386085"/>
      </dsp:txXfrm>
    </dsp:sp>
    <dsp:sp modelId="{C03D8CDC-2E26-4420-82D8-F22892EF2B14}">
      <dsp:nvSpPr>
        <dsp:cNvPr id="0" name=""/>
        <dsp:cNvSpPr/>
      </dsp:nvSpPr>
      <dsp:spPr>
        <a:xfrm rot="5400000">
          <a:off x="3021269" y="2881522"/>
          <a:ext cx="153791" cy="184549"/>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solidFill>
              <a:sysClr val="window" lastClr="FFFFFF"/>
            </a:solidFill>
            <a:latin typeface="Aptos" panose="02110004020202020204"/>
            <a:ea typeface="+mn-ea"/>
            <a:cs typeface="+mn-cs"/>
          </a:endParaRPr>
        </a:p>
      </dsp:txBody>
      <dsp:txXfrm rot="-5400000">
        <a:off x="3042801" y="2896901"/>
        <a:ext cx="110729" cy="107654"/>
      </dsp:txXfrm>
    </dsp:sp>
    <dsp:sp modelId="{5854FCF9-BDB4-4F75-BE04-D758F6733216}">
      <dsp:nvSpPr>
        <dsp:cNvPr id="0" name=""/>
        <dsp:cNvSpPr/>
      </dsp:nvSpPr>
      <dsp:spPr>
        <a:xfrm>
          <a:off x="2433018" y="3076324"/>
          <a:ext cx="1330293" cy="410109"/>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Decision feedback</a:t>
          </a:r>
          <a:endParaRPr lang="fr-FR" sz="1100" kern="1200">
            <a:solidFill>
              <a:sysClr val="window" lastClr="FFFFFF"/>
            </a:solidFill>
            <a:latin typeface="Cambria" panose="02040503050406030204" pitchFamily="18" charset="0"/>
            <a:ea typeface="+mn-ea"/>
            <a:cs typeface="+mn-cs"/>
          </a:endParaRPr>
        </a:p>
      </dsp:txBody>
      <dsp:txXfrm>
        <a:off x="2445030" y="3088336"/>
        <a:ext cx="1306269" cy="386085"/>
      </dsp:txXfrm>
    </dsp:sp>
    <dsp:sp modelId="{0AD37A74-5AFC-45E6-8F0E-DAC8EECC596D}">
      <dsp:nvSpPr>
        <dsp:cNvPr id="0" name=""/>
        <dsp:cNvSpPr/>
      </dsp:nvSpPr>
      <dsp:spPr>
        <a:xfrm rot="5400000">
          <a:off x="3021269" y="3496687"/>
          <a:ext cx="153791" cy="184549"/>
        </a:xfrm>
        <a:prstGeom prst="rightArrow">
          <a:avLst>
            <a:gd name="adj1" fmla="val 60000"/>
            <a:gd name="adj2" fmla="val 50000"/>
          </a:avLst>
        </a:prstGeom>
        <a:solidFill>
          <a:srgbClr val="156082">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fr-FR" sz="700" kern="1200">
            <a:solidFill>
              <a:sysClr val="window" lastClr="FFFFFF"/>
            </a:solidFill>
            <a:latin typeface="Aptos" panose="02110004020202020204"/>
            <a:ea typeface="+mn-ea"/>
            <a:cs typeface="+mn-cs"/>
          </a:endParaRPr>
        </a:p>
      </dsp:txBody>
      <dsp:txXfrm rot="-5400000">
        <a:off x="3042801" y="3512066"/>
        <a:ext cx="110729" cy="107654"/>
      </dsp:txXfrm>
    </dsp:sp>
    <dsp:sp modelId="{D1EDCBE8-71C1-4FAF-8272-A8A5EBC9C2D7}">
      <dsp:nvSpPr>
        <dsp:cNvPr id="0" name=""/>
        <dsp:cNvSpPr/>
      </dsp:nvSpPr>
      <dsp:spPr>
        <a:xfrm>
          <a:off x="2433018" y="3691489"/>
          <a:ext cx="1330293" cy="410109"/>
        </a:xfrm>
        <a:prstGeom prst="roundRect">
          <a:avLst>
            <a:gd name="adj" fmla="val 10000"/>
          </a:avLst>
        </a:prstGeom>
        <a:solidFill>
          <a:srgbClr val="156082">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National closure</a:t>
          </a:r>
          <a:endParaRPr lang="fr-FR" sz="1100" kern="1200">
            <a:solidFill>
              <a:sysClr val="window" lastClr="FFFFFF"/>
            </a:solidFill>
            <a:latin typeface="Cambria" panose="02040503050406030204" pitchFamily="18" charset="0"/>
            <a:ea typeface="+mn-ea"/>
            <a:cs typeface="+mn-cs"/>
          </a:endParaRPr>
        </a:p>
      </dsp:txBody>
      <dsp:txXfrm>
        <a:off x="2445030" y="3703501"/>
        <a:ext cx="1306269" cy="386085"/>
      </dsp:txXfrm>
    </dsp:sp>
  </dsp:spTree>
</dsp:drawing>
</file>

<file path=word/diagrams/layout1.xml><?xml version="1.0" encoding="utf-8"?>
<dgm:layoutDef xmlns:dgm="http://schemas.openxmlformats.org/drawingml/2006/diagram" xmlns:a="http://schemas.openxmlformats.org/drawingml/2006/main" uniqueId="urn:microsoft.com/office/officeart/2024/layout/NumberedLinearArrowProcess#5">
  <dgm:title val=""/>
  <dgm:desc val=""/>
  <dgm:catLst>
    <dgm:cat type="process" pri="1700"/>
  </dgm:catLst>
  <dgm:sampData>
    <dgm:dataModel>
      <dgm:ptLst>
        <dgm:pt modelId="0" type="doc"/>
        <dgm:pt modelId="1">
          <dgm:prSet phldr="1"/>
        </dgm:pt>
        <dgm:pt modelId="2">
          <dgm:prSet phldr="1"/>
        </dgm:pt>
        <dgm:pt modelId="3">
          <dgm:prSet phldr="1"/>
        </dgm:pt>
        <dgm:pt modelId="101" type="sibTrans" cxnId="{329A7E19-FCC3-49E2-9040-75A2E507BFF7}">
          <dgm:prSet phldrT="1"/>
          <dgm:t>
            <a:bodyPr/>
            <a:lstStyle/>
            <a:p>
              <a:r>
                <a:t>1</a:t>
              </a:r>
            </a:p>
          </dgm:t>
        </dgm:pt>
        <dgm:pt modelId="201" type="sibTrans" cxnId="{3BC4C978-A4C9-4E72-A1F3-C98488BDD039}">
          <dgm:prSet phldrT="2"/>
          <dgm:t>
            <a:bodyPr/>
            <a:lstStyle/>
            <a:p>
              <a:r>
                <a:t>2</a:t>
              </a:r>
            </a:p>
          </dgm:t>
        </dgm:pt>
        <dgm:pt modelId="301" type="sibTrans" cxnId="{C9C8389A-448B-4FF5-B84B-7A44963374AC}">
          <dgm:prSet phldrT="3"/>
          <dgm:t>
            <a:bodyPr/>
            <a:lstStyle/>
            <a:p>
              <a:r>
                <a:t>3</a:t>
              </a:r>
            </a:p>
          </dgm:t>
        </dgm:pt>
      </dgm:ptLst>
      <dgm:cxnLst>
        <dgm:cxn modelId="4" srcId="0" destId="1" srcOrd="0" destOrd="0" sibTransId="101"/>
        <dgm:cxn modelId="5" srcId="0" destId="2" srcOrd="1" destOrd="0" sibTransId="201"/>
        <dgm:cxn modelId="6" srcId="0" destId="3" srcOrd="3" destOrd="0" sibTransId="301"/>
      </dgm:cxnLst>
      <dgm:bg/>
      <dgm:whole/>
    </dgm:dataModel>
  </dgm:sampData>
  <dgm:style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linearFlow">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op="equ"/>
      <dgm:constr type="w" for="ch" forName="sibTransComposite" refType="w" refFor="ch" refForName="compositeNode" fact="0"/>
      <dgm:constr type="w" for="des" forName="parTx"/>
      <dgm:constr type="h" for="des" forName="parTx" op="equ"/>
      <dgm:constr type="h" for="des" forName="parSh" op="equ"/>
      <dgm:constr type="w" for="des" forName="nodeText"/>
      <dgm:constr type="h" for="des" forName="nodeText" op="equ"/>
      <dgm:constr type="w" for="des" forName="parSh"/>
      <dgm:constr type="w" for="des" forName="parSh" op="equ"/>
      <dgm:constr type="primFontSz" for="des" forName="parTx" val="29"/>
      <dgm:constr type="primFontSz" for="des" forName="parTx" op="equ"/>
      <dgm:constr type="primFontSz" for="des" forName="parSh" op="equ"/>
      <dgm:constr type="primFontSz" for="des" forName="nodeText" op="equ"/>
      <dgm:constr type="secFontSz" for="des" forName="nodeText" op="equ"/>
      <dgm:constr type="primFontSz" for="des" forName="sibTransNodeCircle" op="equ"/>
      <dgm:constr type="h" for="des" forName="sibTransNodeCircle" op="equ"/>
      <dgm:constr type="w" for="des" forName="sibTransNodeCircle" op="equ"/>
      <dgm:constr type="h" for="des" forName="parTx" refType="primFontSz" refFor="des" refForName="parTx" fact="1.5"/>
      <dgm:constr type="h" for="ch" forName="compositeNode" refType="h"/>
      <dgm:constr type="h" for="des" forName="parSh" refType="w"/>
      <dgm:constr type="h" for="des" forName="nodeText" refType="primFontSz" refFor="des" refForName="parTx" fact="1.7"/>
      <dgm:constr type="h" for="des" forName="parSh" refType="h" refFor="des" refForName="parTx" op="lte" fact="1.2"/>
      <dgm:constr type="h" for="des" forName="parSh" refType="h" refFor="des" refForName="parTx" op="gte" fact="1.2"/>
    </dgm:constrLst>
    <dgm:ruleLst>
      <dgm:rule type="primFontSz" for="des" forName="parSh" val="5" fact="NaN" max="NaN"/>
    </dgm:ruleLst>
    <dgm:forEach name="Name3" axis="ch" ptType="node">
      <dgm:layoutNode name="compositeNode">
        <dgm:alg type="composite"/>
        <dgm:shape xmlns:r="http://schemas.openxmlformats.org/officeDocument/2006/relationships" r:blip="">
          <dgm:adjLst/>
        </dgm:shape>
        <dgm:presOf/>
        <dgm:choose name="Name004">
          <dgm:if name="Name5" axis="self" ptType="node" func="cnt" op="equ" val="0">
            <dgm:constrLst>
              <dgm:constr type="w" for="ch" forName="parTx" refType="w"/>
              <dgm:constr type="w" for="ch" forName="parSh" refType="w" refFor="ch" refForName="parTx"/>
              <dgm:constr type="w" for="ch" forName="nodeText" refType="w" refFor="ch" refForName="parTx"/>
              <dgm:constr type="ctrX" for="ch" forName="nodeText" refType="w" fact="0.5"/>
              <dgm:constr type="t" for="ch" forName="nodeText" refType="b" refFor="ch" refForName="parSh"/>
            </dgm:constrLst>
          </dgm:if>
          <dgm:else name="Name6">
            <dgm:constrLst>
              <dgm:constr type="w" for="ch" forName="parTx" refType="w"/>
              <dgm:constr type="w" for="ch" forName="parSh" refType="w" refFor="ch" refForName="parTx"/>
              <dgm:constr type="w" for="ch" forName="nodeText" refType="w" refFor="ch" refForName="parTx" fact="0.9"/>
              <dgm:constr type="ctrX" for="ch" forName="nodeText" refType="w" fact="0.5"/>
              <dgm:constr type="t" for="ch" forName="nodeText" refType="b" refFor="ch" refForName="parSh"/>
            </dgm:constrLst>
          </dgm:else>
        </dgm:choose>
        <dgm:ruleLst>
          <dgm:rule type="h" val="INF" fact="NaN" max="NaN"/>
        </dgm:ruleLst>
        <dgm:layoutNode name="parTx">
          <dgm:varLst>
            <dgm:chMax val="0"/>
            <dgm:chPref val="0"/>
            <dgm:bulletEnabled val="1"/>
          </dgm:varLst>
          <dgm:alg type="tx"/>
          <dgm:shape xmlns:r="http://schemas.openxmlformats.org/officeDocument/2006/relationships" type="rect" r:blip="" zOrderOff="1" hideGeom="1">
            <dgm:adjLst/>
          </dgm:shape>
          <dgm:presOf/>
          <dgm:constrLst>
            <dgm:constr type="h" refType="w" op="lte" fact="0.4"/>
            <dgm:constr type="h"/>
          </dgm:constrLst>
          <dgm:ruleLst>
            <dgm:rule type="h" val="INF" fact="NaN" max="NaN"/>
          </dgm:ruleLst>
        </dgm:layoutNode>
        <dgm:layoutNode name="parSh">
          <dgm:alg type="composite"/>
          <dgm:shape xmlns:r="http://schemas.openxmlformats.org/officeDocument/2006/relationships" r:blip="">
            <dgm:adjLst/>
          </dgm:shape>
          <dgm:presOf axis="self" ptType="node"/>
          <dgm:choose name="casesForFirstAndLastNode">
            <dgm:if name="ifFirstNode" axis="self" ptType="node" func="pos" op="equ" val="1">
              <dgm:choose name="removeLineWhenOnlyOneNode">
                <dgm:if name="ifOnlyOneNode" axis="followSib" ptType="node" func="cnt" op="equ" val="0">
                  <dgm:constrLst>
                    <dgm:constr type="h"/>
                    <dgm:constr type="h" for="ch" forName="lineNode" val="0.002"/>
                    <dgm:constr type="w" for="ch" forName="lineNode" refType="w" fact="0"/>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ifMoreThanOneNode">
                  <dgm:choose name="firstNodeDirChoose">
                    <dgm:if name="firstNodeDirNorm" func="var" arg="dir" op="equ" val="norm">
                      <dgm:constrLst>
                        <dgm:constr type="h"/>
                        <dgm:constr type="h" for="ch" forName="lineNode" val="0.002"/>
                        <dgm:constr type="w" for="ch" forName="lineNode" refType="w" fact="0.35"/>
                        <dgm:constr type="l" for="ch" forName="lineNode" refType="w" fact="0.55"/>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firstNodeDirRev">
                      <dgm:constrLst>
                        <dgm:constr type="h"/>
                        <dgm:constr type="h" for="ch" forName="lineNode" val="0.002"/>
                        <dgm:constr type="w" for="ch" forName="lineNode" refType="w" fact="0.35"/>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if>
            <dgm:if name="ifLastNode" axis="self" ptType="node" func="revPos" op="equ" val="1">
              <dgm:choose name="lastNodeDirChoose">
                <dgm:if name="lastNodeDirNorm" func="var" arg="dir" op="equ" val="norm">
                  <dgm:constrLst>
                    <dgm:constr type="h"/>
                    <dgm:constr type="h" for="ch" forName="lineNode" val="0.002"/>
                    <dgm:constr type="w"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lastNodeDirRev">
                  <dgm:constrLst>
                    <dgm:constr type="h"/>
                    <dgm:constr type="h" for="ch" forName="lineNode" val="0.002"/>
                    <dgm:constr type="w" for="ch" forName="lineNode" refType="w" fact="0.5"/>
                    <dgm:constr type="l"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if>
            <dgm:else name="allOtherNodes">
              <dgm:choose name="middleNodeDirChoose">
                <dgm:if name="middleNodeDirNorm" func="var" arg="dir" op="equ" val="norm">
                  <dgm:constrLst>
                    <dgm:constr type="h"/>
                    <dgm:constr type="h" for="ch" forName="lineNode" val="0.002"/>
                    <dgm:constr type="w" for="ch" forName="lineNode" refType="w" fact="0.9"/>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middleNodeDirRev">
                  <dgm:constrLst>
                    <dgm:constr type="h"/>
                    <dgm:constr type="h" for="ch" forName="lineNode" val="0.002"/>
                    <dgm:constr type="w" for="ch" forName="lineNode" refType="w" fact="0.9"/>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layoutNode name="lineNode" styleLbl="alignNode1">
            <dgm:alg type="sp"/>
            <dgm:shape xmlns:r="http://schemas.openxmlformats.org/officeDocument/2006/relationships" type="rect" r:blip="">
              <dgm:adjLst/>
            </dgm:shape>
            <dgm:presOf/>
            <dgm:constrLst/>
            <dgm:ruleLst/>
          </dgm:layoutNode>
          <dgm:layoutNode name="lineArrowNode" styleLbl="alignNode1">
            <dgm:alg type="sp"/>
            <dgm:choose name="arrowDirChoose">
              <dgm:if name="arrowNorm" func="var" arg="dir" op="equ" val="norm">
                <dgm:shape xmlns:r="http://schemas.openxmlformats.org/officeDocument/2006/relationships" type="chevron" r:blip="">
                  <dgm:adjLst>
                    <dgm:adj idx="1" val="0.9"/>
                  </dgm:adjLst>
                </dgm:shape>
              </dgm:if>
              <dgm:else name="arrowRev">
                <dgm:shape xmlns:r="http://schemas.openxmlformats.org/officeDocument/2006/relationships" rot="180" type="chevron" r:blip="">
                  <dgm:adjLst>
                    <dgm:adj idx="1" val="0.9"/>
                  </dgm:adjLst>
                </dgm:shape>
              </dgm:else>
            </dgm:choose>
            <dgm:presOf axis="self" ptType="node"/>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param type="parTxRTLAlign" val="l"/>
              </dgm:alg>
              <dgm:shape xmlns:r="http://schemas.openxmlformats.org/officeDocument/2006/relationships" type="ellipse" r:blip="">
                <dgm:adjLst/>
              </dgm:shape>
              <dgm:constrLst>
                <dgm:constr type="w" refType="h" op="equ"/>
                <dgm:constr type="primFontSz" val="60"/>
                <dgm:constr type="tMarg" refType="w" fact="0.11"/>
                <dgm:constr type="lMarg" refType="w" fact="0.11"/>
                <dgm:constr type="rMarg" refType="w" fact="0.11"/>
                <dgm:constr type="bMarg" refType="w" fact="0.11"/>
              </dgm:constrLst>
              <dgm:ruleLst>
                <dgm:rule type="primFontSz" val="14" fact="NaN" max="NaN"/>
              </dgm:ruleLst>
            </dgm:layoutNode>
            <dgm:layoutNode name="spacerBetweenCircleAndCallout">
              <dgm:varLst/>
              <dgm:presOf/>
              <dgm:alg type="sp"/>
              <dgm:shape xmlns:r="http://schemas.openxmlformats.org/officeDocument/2006/relationships" r:blip="">
                <dgm:adjLst/>
              </dgm:shape>
              <dgm:constrLst/>
              <dgm:ruleLst/>
            </dgm:layoutNode>
            <dgm:layoutNode name="verticalConnector" styleLbl="alignAccFollowNode1">
              <dgm:alg type="sp"/>
              <dgm:shape xmlns:r="http://schemas.openxmlformats.org/officeDocument/2006/relationships" type="rect" r:blip="">
                <dgm:adjLst/>
              </dgm:shape>
              <dgm:presOf/>
              <dgm:constrLst/>
              <dgm:ruleLst/>
            </dgm:layoutNode>
          </dgm:forEach>
          <dgm:presOf/>
          <dgm:ruleLst/>
        </dgm:layoutNode>
        <dgm:layoutNode name="nodeText" styleLbl="fgAcc1">
          <dgm:varLst>
            <dgm:bulletEnabled val="1"/>
          </dgm:varLst>
          <dgm:alg type="tx">
            <dgm:param type="parTxLTRAlign" val="ctr"/>
            <dgm:param type="parTxRTLAlign" val="r"/>
            <dgm:param type="txAnchorVert" val="t"/>
          </dgm:alg>
          <dgm:shape xmlns:r="http://schemas.openxmlformats.org/officeDocument/2006/relationships" type="roundRect" r:blip="">
            <dgm:adjLst>
              <dgm:adj idx="1" val="0.1"/>
            </dgm:adjLst>
          </dgm:shape>
          <dgm:presOf axis="desOrSelf" ptType="node"/>
          <dgm:constrLst>
            <dgm:constr type="secFontSz" val="16"/>
            <dgm:constr type="primFontSz" val="18"/>
            <dgm:constr type="h"/>
            <dgm:constr type="tMarg" val="13"/>
            <dgm:constr type="lMarg" refType="w" fact="0.05"/>
            <dgm:constr type="rMarg" refType="w" fact="0.05"/>
            <dgm:constr type="bMarg" val="13"/>
          </dgm:constrLst>
          <dgm:ruleLst>
            <dgm:rule type="secFontSz" val="11" fact="NaN" max="NaN"/>
            <dgm:rule type="primFontSz" val="11" fact="NaN" max="NaN"/>
            <dgm:rule type="h" val="INF" fact="NaN" max="NaN"/>
          </dgm:ruleLst>
        </dgm:layoutNode>
      </dgm:layoutNode>
      <dgm:forEach name="sibTransForEach" axis="followSib" ptType="sibTrans" cnt="1">
        <dgm:layoutNode name="sibTransComposite" styleLbl="alignAccFollowNode1">
          <dgm:alg type="sp"/>
          <dgm:shape xmlns:r="http://schemas.openxmlformats.org/officeDocument/2006/relationships" r:blip="">
            <dgm:adjLst/>
          </dgm:shape>
          <dgm:ruleLst/>
        </dgm:layoutNode>
        <dgm:ruleLst>
          <dgm:rule type="h" val="INF" fact="NaN" max="NaN"/>
        </dgm:ruleLst>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layout2.xml><?xml version="1.0" encoding="utf-8"?>
<dgm:layoutDef xmlns:dgm="http://schemas.openxmlformats.org/drawingml/2006/diagram" xmlns:a="http://schemas.openxmlformats.org/drawingml/2006/main" uniqueId="urn:microsoft.com/office/officeart/2024/layout/NumberedLinearArrowProcess#4">
  <dgm:title val=""/>
  <dgm:desc val=""/>
  <dgm:catLst>
    <dgm:cat type="process" pri="1700"/>
  </dgm:catLst>
  <dgm:sampData>
    <dgm:dataModel>
      <dgm:ptLst>
        <dgm:pt modelId="0" type="doc"/>
        <dgm:pt modelId="1">
          <dgm:prSet phldr="1"/>
        </dgm:pt>
        <dgm:pt modelId="2">
          <dgm:prSet phldr="1"/>
        </dgm:pt>
        <dgm:pt modelId="3">
          <dgm:prSet phldr="1"/>
        </dgm:pt>
        <dgm:pt modelId="101" type="sibTrans" cxnId="{329A7E19-FCC3-49E2-9040-75A2E507BFF7}">
          <dgm:prSet phldrT="1"/>
          <dgm:t>
            <a:bodyPr/>
            <a:lstStyle/>
            <a:p>
              <a:r>
                <a:t>1</a:t>
              </a:r>
            </a:p>
          </dgm:t>
        </dgm:pt>
        <dgm:pt modelId="201" type="sibTrans" cxnId="{3BC4C978-A4C9-4E72-A1F3-C98488BDD039}">
          <dgm:prSet phldrT="2"/>
          <dgm:t>
            <a:bodyPr/>
            <a:lstStyle/>
            <a:p>
              <a:r>
                <a:t>2</a:t>
              </a:r>
            </a:p>
          </dgm:t>
        </dgm:pt>
        <dgm:pt modelId="301" type="sibTrans" cxnId="{C9C8389A-448B-4FF5-B84B-7A44963374AC}">
          <dgm:prSet phldrT="3"/>
          <dgm:t>
            <a:bodyPr/>
            <a:lstStyle/>
            <a:p>
              <a:r>
                <a:t>3</a:t>
              </a:r>
            </a:p>
          </dgm:t>
        </dgm:pt>
      </dgm:ptLst>
      <dgm:cxnLst>
        <dgm:cxn modelId="4" srcId="0" destId="1" srcOrd="0" destOrd="0" sibTransId="101"/>
        <dgm:cxn modelId="5" srcId="0" destId="2" srcOrd="1" destOrd="0" sibTransId="201"/>
        <dgm:cxn modelId="6" srcId="0" destId="3" srcOrd="3" destOrd="0" sibTransId="301"/>
      </dgm:cxnLst>
      <dgm:bg/>
      <dgm:whole/>
    </dgm:dataModel>
  </dgm:sampData>
  <dgm:style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linearFlow">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op="equ"/>
      <dgm:constr type="w" for="ch" forName="sibTransComposite" refType="w" refFor="ch" refForName="compositeNode" fact="0"/>
      <dgm:constr type="w" for="des" forName="parTx"/>
      <dgm:constr type="h" for="des" forName="parTx" op="equ"/>
      <dgm:constr type="h" for="des" forName="parSh" op="equ"/>
      <dgm:constr type="w" for="des" forName="nodeText"/>
      <dgm:constr type="h" for="des" forName="nodeText" op="equ"/>
      <dgm:constr type="w" for="des" forName="parSh"/>
      <dgm:constr type="w" for="des" forName="parSh" op="equ"/>
      <dgm:constr type="primFontSz" for="des" forName="parTx" val="29"/>
      <dgm:constr type="primFontSz" for="des" forName="parTx" op="equ"/>
      <dgm:constr type="primFontSz" for="des" forName="parSh" op="equ"/>
      <dgm:constr type="primFontSz" for="des" forName="nodeText" op="equ"/>
      <dgm:constr type="secFontSz" for="des" forName="nodeText" op="equ"/>
      <dgm:constr type="primFontSz" for="des" forName="sibTransNodeCircle" op="equ"/>
      <dgm:constr type="h" for="des" forName="sibTransNodeCircle" op="equ"/>
      <dgm:constr type="w" for="des" forName="sibTransNodeCircle" op="equ"/>
      <dgm:constr type="h" for="des" forName="parTx" refType="primFontSz" refFor="des" refForName="parTx" fact="1.5"/>
      <dgm:constr type="h" for="ch" forName="compositeNode" refType="h"/>
      <dgm:constr type="h" for="des" forName="parSh" refType="w"/>
      <dgm:constr type="h" for="des" forName="nodeText" refType="primFontSz" refFor="des" refForName="parTx" fact="1.7"/>
      <dgm:constr type="h" for="des" forName="parSh" refType="h" refFor="des" refForName="parTx" op="lte" fact="1.2"/>
      <dgm:constr type="h" for="des" forName="parSh" refType="h" refFor="des" refForName="parTx" op="gte" fact="1.2"/>
    </dgm:constrLst>
    <dgm:ruleLst>
      <dgm:rule type="primFontSz" for="des" forName="parSh" val="5" fact="NaN" max="NaN"/>
    </dgm:ruleLst>
    <dgm:forEach name="Name3" axis="ch" ptType="node">
      <dgm:layoutNode name="compositeNode">
        <dgm:alg type="composite"/>
        <dgm:shape xmlns:r="http://schemas.openxmlformats.org/officeDocument/2006/relationships" r:blip="">
          <dgm:adjLst/>
        </dgm:shape>
        <dgm:presOf/>
        <dgm:choose name="Name004">
          <dgm:if name="Name5" axis="self" ptType="node" func="cnt" op="equ" val="0">
            <dgm:constrLst>
              <dgm:constr type="w" for="ch" forName="parTx" refType="w"/>
              <dgm:constr type="w" for="ch" forName="parSh" refType="w" refFor="ch" refForName="parTx"/>
              <dgm:constr type="w" for="ch" forName="nodeText" refType="w" refFor="ch" refForName="parTx"/>
              <dgm:constr type="ctrX" for="ch" forName="nodeText" refType="w" fact="0.5"/>
              <dgm:constr type="t" for="ch" forName="nodeText" refType="b" refFor="ch" refForName="parSh"/>
            </dgm:constrLst>
          </dgm:if>
          <dgm:else name="Name6">
            <dgm:constrLst>
              <dgm:constr type="w" for="ch" forName="parTx" refType="w"/>
              <dgm:constr type="w" for="ch" forName="parSh" refType="w" refFor="ch" refForName="parTx"/>
              <dgm:constr type="w" for="ch" forName="nodeText" refType="w" refFor="ch" refForName="parTx" fact="0.9"/>
              <dgm:constr type="ctrX" for="ch" forName="nodeText" refType="w" fact="0.5"/>
              <dgm:constr type="t" for="ch" forName="nodeText" refType="b" refFor="ch" refForName="parSh"/>
            </dgm:constrLst>
          </dgm:else>
        </dgm:choose>
        <dgm:ruleLst>
          <dgm:rule type="h" val="INF" fact="NaN" max="NaN"/>
        </dgm:ruleLst>
        <dgm:layoutNode name="parTx">
          <dgm:varLst>
            <dgm:chMax val="0"/>
            <dgm:chPref val="0"/>
            <dgm:bulletEnabled val="1"/>
          </dgm:varLst>
          <dgm:alg type="tx"/>
          <dgm:shape xmlns:r="http://schemas.openxmlformats.org/officeDocument/2006/relationships" type="rect" r:blip="" zOrderOff="1" hideGeom="1">
            <dgm:adjLst/>
          </dgm:shape>
          <dgm:presOf/>
          <dgm:constrLst>
            <dgm:constr type="h" refType="w" op="lte" fact="0.4"/>
            <dgm:constr type="h"/>
          </dgm:constrLst>
          <dgm:ruleLst>
            <dgm:rule type="h" val="INF" fact="NaN" max="NaN"/>
          </dgm:ruleLst>
        </dgm:layoutNode>
        <dgm:layoutNode name="parSh">
          <dgm:alg type="composite"/>
          <dgm:shape xmlns:r="http://schemas.openxmlformats.org/officeDocument/2006/relationships" r:blip="">
            <dgm:adjLst/>
          </dgm:shape>
          <dgm:presOf axis="self" ptType="node"/>
          <dgm:choose name="casesForFirstAndLastNode">
            <dgm:if name="ifFirstNode" axis="self" ptType="node" func="pos" op="equ" val="1">
              <dgm:choose name="removeLineWhenOnlyOneNode">
                <dgm:if name="ifOnlyOneNode" axis="followSib" ptType="node" func="cnt" op="equ" val="0">
                  <dgm:constrLst>
                    <dgm:constr type="h"/>
                    <dgm:constr type="h" for="ch" forName="lineNode" val="0.002"/>
                    <dgm:constr type="w" for="ch" forName="lineNode" refType="w" fact="0"/>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ifMoreThanOneNode">
                  <dgm:choose name="firstNodeDirChoose">
                    <dgm:if name="firstNodeDirNorm" func="var" arg="dir" op="equ" val="norm">
                      <dgm:constrLst>
                        <dgm:constr type="h"/>
                        <dgm:constr type="h" for="ch" forName="lineNode" val="0.002"/>
                        <dgm:constr type="w" for="ch" forName="lineNode" refType="w" fact="0.35"/>
                        <dgm:constr type="l" for="ch" forName="lineNode" refType="w" fact="0.55"/>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firstNodeDirRev">
                      <dgm:constrLst>
                        <dgm:constr type="h"/>
                        <dgm:constr type="h" for="ch" forName="lineNode" val="0.002"/>
                        <dgm:constr type="w" for="ch" forName="lineNode" refType="w" fact="0.35"/>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if>
            <dgm:if name="ifLastNode" axis="self" ptType="node" func="revPos" op="equ" val="1">
              <dgm:choose name="lastNodeDirChoose">
                <dgm:if name="lastNodeDirNorm" func="var" arg="dir" op="equ" val="norm">
                  <dgm:constrLst>
                    <dgm:constr type="h"/>
                    <dgm:constr type="h" for="ch" forName="lineNode" val="0.002"/>
                    <dgm:constr type="w"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lastNodeDirRev">
                  <dgm:constrLst>
                    <dgm:constr type="h"/>
                    <dgm:constr type="h" for="ch" forName="lineNode" val="0.002"/>
                    <dgm:constr type="w" for="ch" forName="lineNode" refType="w" fact="0.5"/>
                    <dgm:constr type="l"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if>
            <dgm:else name="allOtherNodes">
              <dgm:choose name="middleNodeDirChoose">
                <dgm:if name="middleNodeDirNorm" func="var" arg="dir" op="equ" val="norm">
                  <dgm:constrLst>
                    <dgm:constr type="h"/>
                    <dgm:constr type="h" for="ch" forName="lineNode" val="0.002"/>
                    <dgm:constr type="w" for="ch" forName="lineNode" refType="w" fact="0.9"/>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middleNodeDirRev">
                  <dgm:constrLst>
                    <dgm:constr type="h"/>
                    <dgm:constr type="h" for="ch" forName="lineNode" val="0.002"/>
                    <dgm:constr type="w" for="ch" forName="lineNode" refType="w" fact="0.9"/>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layoutNode name="lineNode" styleLbl="alignNode1">
            <dgm:alg type="sp"/>
            <dgm:shape xmlns:r="http://schemas.openxmlformats.org/officeDocument/2006/relationships" type="rect" r:blip="">
              <dgm:adjLst/>
            </dgm:shape>
            <dgm:presOf/>
            <dgm:constrLst/>
            <dgm:ruleLst/>
          </dgm:layoutNode>
          <dgm:layoutNode name="lineArrowNode" styleLbl="alignNode1">
            <dgm:alg type="sp"/>
            <dgm:choose name="arrowDirChoose">
              <dgm:if name="arrowNorm" func="var" arg="dir" op="equ" val="norm">
                <dgm:shape xmlns:r="http://schemas.openxmlformats.org/officeDocument/2006/relationships" type="chevron" r:blip="">
                  <dgm:adjLst>
                    <dgm:adj idx="1" val="0.9"/>
                  </dgm:adjLst>
                </dgm:shape>
              </dgm:if>
              <dgm:else name="arrowRev">
                <dgm:shape xmlns:r="http://schemas.openxmlformats.org/officeDocument/2006/relationships" rot="180" type="chevron" r:blip="">
                  <dgm:adjLst>
                    <dgm:adj idx="1" val="0.9"/>
                  </dgm:adjLst>
                </dgm:shape>
              </dgm:else>
            </dgm:choose>
            <dgm:presOf axis="self" ptType="node"/>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param type="parTxRTLAlign" val="l"/>
              </dgm:alg>
              <dgm:shape xmlns:r="http://schemas.openxmlformats.org/officeDocument/2006/relationships" type="ellipse" r:blip="">
                <dgm:adjLst/>
              </dgm:shape>
              <dgm:constrLst>
                <dgm:constr type="w" refType="h" op="equ"/>
                <dgm:constr type="primFontSz" val="60"/>
                <dgm:constr type="tMarg" refType="w" fact="0.11"/>
                <dgm:constr type="lMarg" refType="w" fact="0.11"/>
                <dgm:constr type="rMarg" refType="w" fact="0.11"/>
                <dgm:constr type="bMarg" refType="w" fact="0.11"/>
              </dgm:constrLst>
              <dgm:ruleLst>
                <dgm:rule type="primFontSz" val="14" fact="NaN" max="NaN"/>
              </dgm:ruleLst>
            </dgm:layoutNode>
            <dgm:layoutNode name="spacerBetweenCircleAndCallout">
              <dgm:varLst/>
              <dgm:presOf/>
              <dgm:alg type="sp"/>
              <dgm:shape xmlns:r="http://schemas.openxmlformats.org/officeDocument/2006/relationships" r:blip="">
                <dgm:adjLst/>
              </dgm:shape>
              <dgm:constrLst/>
              <dgm:ruleLst/>
            </dgm:layoutNode>
            <dgm:layoutNode name="verticalConnector" styleLbl="alignAccFollowNode1">
              <dgm:alg type="sp"/>
              <dgm:shape xmlns:r="http://schemas.openxmlformats.org/officeDocument/2006/relationships" type="rect" r:blip="">
                <dgm:adjLst/>
              </dgm:shape>
              <dgm:presOf/>
              <dgm:constrLst/>
              <dgm:ruleLst/>
            </dgm:layoutNode>
          </dgm:forEach>
          <dgm:presOf/>
          <dgm:ruleLst/>
        </dgm:layoutNode>
        <dgm:layoutNode name="nodeText" styleLbl="fgAcc1">
          <dgm:varLst>
            <dgm:bulletEnabled val="1"/>
          </dgm:varLst>
          <dgm:alg type="tx">
            <dgm:param type="parTxLTRAlign" val="ctr"/>
            <dgm:param type="parTxRTLAlign" val="r"/>
            <dgm:param type="txAnchorVert" val="t"/>
          </dgm:alg>
          <dgm:shape xmlns:r="http://schemas.openxmlformats.org/officeDocument/2006/relationships" type="roundRect" r:blip="">
            <dgm:adjLst>
              <dgm:adj idx="1" val="0.1"/>
            </dgm:adjLst>
          </dgm:shape>
          <dgm:presOf axis="desOrSelf" ptType="node"/>
          <dgm:constrLst>
            <dgm:constr type="secFontSz" val="16"/>
            <dgm:constr type="primFontSz" val="18"/>
            <dgm:constr type="h"/>
            <dgm:constr type="tMarg" val="13"/>
            <dgm:constr type="lMarg" refType="w" fact="0.05"/>
            <dgm:constr type="rMarg" refType="w" fact="0.05"/>
            <dgm:constr type="bMarg" val="13"/>
          </dgm:constrLst>
          <dgm:ruleLst>
            <dgm:rule type="secFontSz" val="11" fact="NaN" max="NaN"/>
            <dgm:rule type="primFontSz" val="11" fact="NaN" max="NaN"/>
            <dgm:rule type="h" val="INF" fact="NaN" max="NaN"/>
          </dgm:ruleLst>
        </dgm:layoutNode>
      </dgm:layoutNode>
      <dgm:forEach name="sibTransForEach" axis="followSib" ptType="sibTrans" cnt="1">
        <dgm:layoutNode name="sibTransComposite" styleLbl="alignAccFollowNode1">
          <dgm:alg type="sp"/>
          <dgm:shape xmlns:r="http://schemas.openxmlformats.org/officeDocument/2006/relationships" r:blip="">
            <dgm:adjLst/>
          </dgm:shape>
          <dgm:ruleLst/>
        </dgm:layoutNode>
        <dgm:ruleLst>
          <dgm:rule type="h" val="INF" fact="NaN" max="NaN"/>
        </dgm:ruleLst>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layout3.xml><?xml version="1.0" encoding="utf-8"?>
<dgm:layoutDef xmlns:dgm="http://schemas.openxmlformats.org/drawingml/2006/diagram" xmlns:a="http://schemas.openxmlformats.org/drawingml/2006/main" uniqueId="urn:microsoft.com/office/officeart/2024/layout/NumberedLinearArrowProcess#3">
  <dgm:title val=""/>
  <dgm:desc val=""/>
  <dgm:catLst>
    <dgm:cat type="process" pri="1700"/>
  </dgm:catLst>
  <dgm:sampData>
    <dgm:dataModel>
      <dgm:ptLst>
        <dgm:pt modelId="0" type="doc"/>
        <dgm:pt modelId="1">
          <dgm:prSet phldr="1"/>
        </dgm:pt>
        <dgm:pt modelId="2">
          <dgm:prSet phldr="1"/>
        </dgm:pt>
        <dgm:pt modelId="3">
          <dgm:prSet phldr="1"/>
        </dgm:pt>
        <dgm:pt modelId="101" type="sibTrans" cxnId="{329A7E19-FCC3-49E2-9040-75A2E507BFF7}">
          <dgm:prSet phldrT="1"/>
          <dgm:t>
            <a:bodyPr/>
            <a:lstStyle/>
            <a:p>
              <a:r>
                <a:t>1</a:t>
              </a:r>
            </a:p>
          </dgm:t>
        </dgm:pt>
        <dgm:pt modelId="201" type="sibTrans" cxnId="{3BC4C978-A4C9-4E72-A1F3-C98488BDD039}">
          <dgm:prSet phldrT="2"/>
          <dgm:t>
            <a:bodyPr/>
            <a:lstStyle/>
            <a:p>
              <a:r>
                <a:t>2</a:t>
              </a:r>
            </a:p>
          </dgm:t>
        </dgm:pt>
        <dgm:pt modelId="301" type="sibTrans" cxnId="{C9C8389A-448B-4FF5-B84B-7A44963374AC}">
          <dgm:prSet phldrT="3"/>
          <dgm:t>
            <a:bodyPr/>
            <a:lstStyle/>
            <a:p>
              <a:r>
                <a:t>3</a:t>
              </a:r>
            </a:p>
          </dgm:t>
        </dgm:pt>
      </dgm:ptLst>
      <dgm:cxnLst>
        <dgm:cxn modelId="4" srcId="0" destId="1" srcOrd="0" destOrd="0" sibTransId="101"/>
        <dgm:cxn modelId="5" srcId="0" destId="2" srcOrd="1" destOrd="0" sibTransId="201"/>
        <dgm:cxn modelId="6" srcId="0" destId="3" srcOrd="3" destOrd="0" sibTransId="301"/>
      </dgm:cxnLst>
      <dgm:bg/>
      <dgm:whole/>
    </dgm:dataModel>
  </dgm:sampData>
  <dgm:style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linearFlow">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op="equ"/>
      <dgm:constr type="w" for="ch" forName="sibTransComposite" refType="w" refFor="ch" refForName="compositeNode" fact="0"/>
      <dgm:constr type="w" for="des" forName="parTx"/>
      <dgm:constr type="h" for="des" forName="parTx" op="equ"/>
      <dgm:constr type="h" for="des" forName="parSh" op="equ"/>
      <dgm:constr type="w" for="des" forName="nodeText"/>
      <dgm:constr type="h" for="des" forName="nodeText" op="equ"/>
      <dgm:constr type="w" for="des" forName="parSh"/>
      <dgm:constr type="w" for="des" forName="parSh" op="equ"/>
      <dgm:constr type="primFontSz" for="des" forName="parTx" val="29"/>
      <dgm:constr type="primFontSz" for="des" forName="parTx" op="equ"/>
      <dgm:constr type="primFontSz" for="des" forName="parSh" op="equ"/>
      <dgm:constr type="primFontSz" for="des" forName="nodeText" op="equ"/>
      <dgm:constr type="secFontSz" for="des" forName="nodeText" op="equ"/>
      <dgm:constr type="primFontSz" for="des" forName="sibTransNodeCircle" op="equ"/>
      <dgm:constr type="h" for="des" forName="sibTransNodeCircle" op="equ"/>
      <dgm:constr type="w" for="des" forName="sibTransNodeCircle" op="equ"/>
      <dgm:constr type="h" for="des" forName="parTx" refType="primFontSz" refFor="des" refForName="parTx" fact="1.5"/>
      <dgm:constr type="h" for="ch" forName="compositeNode" refType="h"/>
      <dgm:constr type="h" for="des" forName="parSh" refType="w"/>
      <dgm:constr type="h" for="des" forName="nodeText" refType="primFontSz" refFor="des" refForName="parTx" fact="1.7"/>
      <dgm:constr type="h" for="des" forName="parSh" refType="h" refFor="des" refForName="parTx" op="lte" fact="1.2"/>
      <dgm:constr type="h" for="des" forName="parSh" refType="h" refFor="des" refForName="parTx" op="gte" fact="1.2"/>
    </dgm:constrLst>
    <dgm:ruleLst>
      <dgm:rule type="primFontSz" for="des" forName="parSh" val="5" fact="NaN" max="NaN"/>
    </dgm:ruleLst>
    <dgm:forEach name="Name3" axis="ch" ptType="node">
      <dgm:layoutNode name="compositeNode">
        <dgm:alg type="composite"/>
        <dgm:shape xmlns:r="http://schemas.openxmlformats.org/officeDocument/2006/relationships" r:blip="">
          <dgm:adjLst/>
        </dgm:shape>
        <dgm:presOf/>
        <dgm:choose name="Name004">
          <dgm:if name="Name5" axis="self" ptType="node" func="cnt" op="equ" val="0">
            <dgm:constrLst>
              <dgm:constr type="w" for="ch" forName="parTx" refType="w"/>
              <dgm:constr type="w" for="ch" forName="parSh" refType="w" refFor="ch" refForName="parTx"/>
              <dgm:constr type="w" for="ch" forName="nodeText" refType="w" refFor="ch" refForName="parTx"/>
              <dgm:constr type="ctrX" for="ch" forName="nodeText" refType="w" fact="0.5"/>
              <dgm:constr type="t" for="ch" forName="nodeText" refType="b" refFor="ch" refForName="parSh"/>
            </dgm:constrLst>
          </dgm:if>
          <dgm:else name="Name6">
            <dgm:constrLst>
              <dgm:constr type="w" for="ch" forName="parTx" refType="w"/>
              <dgm:constr type="w" for="ch" forName="parSh" refType="w" refFor="ch" refForName="parTx"/>
              <dgm:constr type="w" for="ch" forName="nodeText" refType="w" refFor="ch" refForName="parTx" fact="0.9"/>
              <dgm:constr type="ctrX" for="ch" forName="nodeText" refType="w" fact="0.5"/>
              <dgm:constr type="t" for="ch" forName="nodeText" refType="b" refFor="ch" refForName="parSh"/>
            </dgm:constrLst>
          </dgm:else>
        </dgm:choose>
        <dgm:ruleLst>
          <dgm:rule type="h" val="INF" fact="NaN" max="NaN"/>
        </dgm:ruleLst>
        <dgm:layoutNode name="parTx">
          <dgm:varLst>
            <dgm:chMax val="0"/>
            <dgm:chPref val="0"/>
            <dgm:bulletEnabled val="1"/>
          </dgm:varLst>
          <dgm:alg type="tx"/>
          <dgm:shape xmlns:r="http://schemas.openxmlformats.org/officeDocument/2006/relationships" type="rect" r:blip="" zOrderOff="1" hideGeom="1">
            <dgm:adjLst/>
          </dgm:shape>
          <dgm:presOf/>
          <dgm:constrLst>
            <dgm:constr type="h" refType="w" op="lte" fact="0.4"/>
            <dgm:constr type="h"/>
          </dgm:constrLst>
          <dgm:ruleLst>
            <dgm:rule type="h" val="INF" fact="NaN" max="NaN"/>
          </dgm:ruleLst>
        </dgm:layoutNode>
        <dgm:layoutNode name="parSh">
          <dgm:alg type="composite"/>
          <dgm:shape xmlns:r="http://schemas.openxmlformats.org/officeDocument/2006/relationships" r:blip="">
            <dgm:adjLst/>
          </dgm:shape>
          <dgm:presOf axis="self" ptType="node"/>
          <dgm:choose name="casesForFirstAndLastNode">
            <dgm:if name="ifFirstNode" axis="self" ptType="node" func="pos" op="equ" val="1">
              <dgm:choose name="removeLineWhenOnlyOneNode">
                <dgm:if name="ifOnlyOneNode" axis="followSib" ptType="node" func="cnt" op="equ" val="0">
                  <dgm:constrLst>
                    <dgm:constr type="h"/>
                    <dgm:constr type="h" for="ch" forName="lineNode" val="0.002"/>
                    <dgm:constr type="w" for="ch" forName="lineNode" refType="w" fact="0"/>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ifMoreThanOneNode">
                  <dgm:choose name="firstNodeDirChoose">
                    <dgm:if name="firstNodeDirNorm" func="var" arg="dir" op="equ" val="norm">
                      <dgm:constrLst>
                        <dgm:constr type="h"/>
                        <dgm:constr type="h" for="ch" forName="lineNode" val="0.002"/>
                        <dgm:constr type="w" for="ch" forName="lineNode" refType="w" fact="0.35"/>
                        <dgm:constr type="l" for="ch" forName="lineNode" refType="w" fact="0.55"/>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firstNodeDirRev">
                      <dgm:constrLst>
                        <dgm:constr type="h"/>
                        <dgm:constr type="h" for="ch" forName="lineNode" val="0.002"/>
                        <dgm:constr type="w" for="ch" forName="lineNode" refType="w" fact="0.35"/>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if>
            <dgm:if name="ifLastNode" axis="self" ptType="node" func="revPos" op="equ" val="1">
              <dgm:choose name="lastNodeDirChoose">
                <dgm:if name="lastNodeDirNorm" func="var" arg="dir" op="equ" val="norm">
                  <dgm:constrLst>
                    <dgm:constr type="h"/>
                    <dgm:constr type="h" for="ch" forName="lineNode" val="0.002"/>
                    <dgm:constr type="w"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lastNodeDirRev">
                  <dgm:constrLst>
                    <dgm:constr type="h"/>
                    <dgm:constr type="h" for="ch" forName="lineNode" val="0.002"/>
                    <dgm:constr type="w" for="ch" forName="lineNode" refType="w" fact="0.5"/>
                    <dgm:constr type="l"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if>
            <dgm:else name="allOtherNodes">
              <dgm:choose name="middleNodeDirChoose">
                <dgm:if name="middleNodeDirNorm" func="var" arg="dir" op="equ" val="norm">
                  <dgm:constrLst>
                    <dgm:constr type="h"/>
                    <dgm:constr type="h" for="ch" forName="lineNode" val="0.002"/>
                    <dgm:constr type="w" for="ch" forName="lineNode" refType="w" fact="0.9"/>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middleNodeDirRev">
                  <dgm:constrLst>
                    <dgm:constr type="h"/>
                    <dgm:constr type="h" for="ch" forName="lineNode" val="0.002"/>
                    <dgm:constr type="w" for="ch" forName="lineNode" refType="w" fact="0.9"/>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layoutNode name="lineNode" styleLbl="alignNode1">
            <dgm:alg type="sp"/>
            <dgm:shape xmlns:r="http://schemas.openxmlformats.org/officeDocument/2006/relationships" type="rect" r:blip="">
              <dgm:adjLst/>
            </dgm:shape>
            <dgm:presOf/>
            <dgm:constrLst/>
            <dgm:ruleLst/>
          </dgm:layoutNode>
          <dgm:layoutNode name="lineArrowNode" styleLbl="alignNode1">
            <dgm:alg type="sp"/>
            <dgm:choose name="arrowDirChoose">
              <dgm:if name="arrowNorm" func="var" arg="dir" op="equ" val="norm">
                <dgm:shape xmlns:r="http://schemas.openxmlformats.org/officeDocument/2006/relationships" type="chevron" r:blip="">
                  <dgm:adjLst>
                    <dgm:adj idx="1" val="0.9"/>
                  </dgm:adjLst>
                </dgm:shape>
              </dgm:if>
              <dgm:else name="arrowRev">
                <dgm:shape xmlns:r="http://schemas.openxmlformats.org/officeDocument/2006/relationships" rot="180" type="chevron" r:blip="">
                  <dgm:adjLst>
                    <dgm:adj idx="1" val="0.9"/>
                  </dgm:adjLst>
                </dgm:shape>
              </dgm:else>
            </dgm:choose>
            <dgm:presOf axis="self" ptType="node"/>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param type="parTxRTLAlign" val="l"/>
              </dgm:alg>
              <dgm:shape xmlns:r="http://schemas.openxmlformats.org/officeDocument/2006/relationships" type="ellipse" r:blip="">
                <dgm:adjLst/>
              </dgm:shape>
              <dgm:constrLst>
                <dgm:constr type="w" refType="h" op="equ"/>
                <dgm:constr type="primFontSz" val="60"/>
                <dgm:constr type="tMarg" refType="w" fact="0.11"/>
                <dgm:constr type="lMarg" refType="w" fact="0.11"/>
                <dgm:constr type="rMarg" refType="w" fact="0.11"/>
                <dgm:constr type="bMarg" refType="w" fact="0.11"/>
              </dgm:constrLst>
              <dgm:ruleLst>
                <dgm:rule type="primFontSz" val="14" fact="NaN" max="NaN"/>
              </dgm:ruleLst>
            </dgm:layoutNode>
            <dgm:layoutNode name="spacerBetweenCircleAndCallout">
              <dgm:varLst/>
              <dgm:presOf/>
              <dgm:alg type="sp"/>
              <dgm:shape xmlns:r="http://schemas.openxmlformats.org/officeDocument/2006/relationships" r:blip="">
                <dgm:adjLst/>
              </dgm:shape>
              <dgm:constrLst/>
              <dgm:ruleLst/>
            </dgm:layoutNode>
            <dgm:layoutNode name="verticalConnector" styleLbl="alignAccFollowNode1">
              <dgm:alg type="sp"/>
              <dgm:shape xmlns:r="http://schemas.openxmlformats.org/officeDocument/2006/relationships" type="rect" r:blip="">
                <dgm:adjLst/>
              </dgm:shape>
              <dgm:presOf/>
              <dgm:constrLst/>
              <dgm:ruleLst/>
            </dgm:layoutNode>
          </dgm:forEach>
          <dgm:presOf/>
          <dgm:ruleLst/>
        </dgm:layoutNode>
        <dgm:layoutNode name="nodeText" styleLbl="fgAcc1">
          <dgm:varLst>
            <dgm:bulletEnabled val="1"/>
          </dgm:varLst>
          <dgm:alg type="tx">
            <dgm:param type="parTxLTRAlign" val="ctr"/>
            <dgm:param type="parTxRTLAlign" val="r"/>
            <dgm:param type="txAnchorVert" val="t"/>
          </dgm:alg>
          <dgm:shape xmlns:r="http://schemas.openxmlformats.org/officeDocument/2006/relationships" type="roundRect" r:blip="">
            <dgm:adjLst>
              <dgm:adj idx="1" val="0.1"/>
            </dgm:adjLst>
          </dgm:shape>
          <dgm:presOf axis="desOrSelf" ptType="node"/>
          <dgm:constrLst>
            <dgm:constr type="secFontSz" val="16"/>
            <dgm:constr type="primFontSz" val="18"/>
            <dgm:constr type="h"/>
            <dgm:constr type="tMarg" val="13"/>
            <dgm:constr type="lMarg" refType="w" fact="0.05"/>
            <dgm:constr type="rMarg" refType="w" fact="0.05"/>
            <dgm:constr type="bMarg" val="13"/>
          </dgm:constrLst>
          <dgm:ruleLst>
            <dgm:rule type="secFontSz" val="11" fact="NaN" max="NaN"/>
            <dgm:rule type="primFontSz" val="11" fact="NaN" max="NaN"/>
            <dgm:rule type="h" val="INF" fact="NaN" max="NaN"/>
          </dgm:ruleLst>
        </dgm:layoutNode>
      </dgm:layoutNode>
      <dgm:forEach name="sibTransForEach" axis="followSib" ptType="sibTrans" cnt="1">
        <dgm:layoutNode name="sibTransComposite" styleLbl="alignAccFollowNode1">
          <dgm:alg type="sp"/>
          <dgm:shape xmlns:r="http://schemas.openxmlformats.org/officeDocument/2006/relationships" r:blip="">
            <dgm:adjLst/>
          </dgm:shape>
          <dgm:ruleLst/>
        </dgm:layoutNode>
        <dgm:ruleLst>
          <dgm:rule type="h" val="INF" fact="NaN" max="NaN"/>
        </dgm:ruleLst>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layout4.xml><?xml version="1.0" encoding="utf-8"?>
<dgm:layoutDef xmlns:dgm="http://schemas.openxmlformats.org/drawingml/2006/diagram" xmlns:a="http://schemas.openxmlformats.org/drawingml/2006/main" uniqueId="urn:microsoft.com/office/officeart/2024/layout/NumberedLinearArrowProcess#2">
  <dgm:title val=""/>
  <dgm:desc val=""/>
  <dgm:catLst>
    <dgm:cat type="process" pri="1700"/>
  </dgm:catLst>
  <dgm:sampData>
    <dgm:dataModel>
      <dgm:ptLst>
        <dgm:pt modelId="0" type="doc"/>
        <dgm:pt modelId="1">
          <dgm:prSet phldr="1"/>
        </dgm:pt>
        <dgm:pt modelId="2">
          <dgm:prSet phldr="1"/>
        </dgm:pt>
        <dgm:pt modelId="3">
          <dgm:prSet phldr="1"/>
        </dgm:pt>
        <dgm:pt modelId="101" type="sibTrans" cxnId="{329A7E19-FCC3-49E2-9040-75A2E507BFF7}">
          <dgm:prSet phldrT="1"/>
          <dgm:t>
            <a:bodyPr/>
            <a:lstStyle/>
            <a:p>
              <a:r>
                <a:t>1</a:t>
              </a:r>
            </a:p>
          </dgm:t>
        </dgm:pt>
        <dgm:pt modelId="201" type="sibTrans" cxnId="{3BC4C978-A4C9-4E72-A1F3-C98488BDD039}">
          <dgm:prSet phldrT="2"/>
          <dgm:t>
            <a:bodyPr/>
            <a:lstStyle/>
            <a:p>
              <a:r>
                <a:t>2</a:t>
              </a:r>
            </a:p>
          </dgm:t>
        </dgm:pt>
        <dgm:pt modelId="301" type="sibTrans" cxnId="{C9C8389A-448B-4FF5-B84B-7A44963374AC}">
          <dgm:prSet phldrT="3"/>
          <dgm:t>
            <a:bodyPr/>
            <a:lstStyle/>
            <a:p>
              <a:r>
                <a:t>3</a:t>
              </a:r>
            </a:p>
          </dgm:t>
        </dgm:pt>
      </dgm:ptLst>
      <dgm:cxnLst>
        <dgm:cxn modelId="4" srcId="0" destId="1" srcOrd="0" destOrd="0" sibTransId="101"/>
        <dgm:cxn modelId="5" srcId="0" destId="2" srcOrd="1" destOrd="0" sibTransId="201"/>
        <dgm:cxn modelId="6" srcId="0" destId="3" srcOrd="3" destOrd="0" sibTransId="301"/>
      </dgm:cxnLst>
      <dgm:bg/>
      <dgm:whole/>
    </dgm:dataModel>
  </dgm:sampData>
  <dgm:style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linearFlow">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op="equ"/>
      <dgm:constr type="w" for="ch" forName="sibTransComposite" refType="w" refFor="ch" refForName="compositeNode" fact="0"/>
      <dgm:constr type="w" for="des" forName="parTx"/>
      <dgm:constr type="h" for="des" forName="parTx" op="equ"/>
      <dgm:constr type="h" for="des" forName="parSh" op="equ"/>
      <dgm:constr type="w" for="des" forName="nodeText"/>
      <dgm:constr type="h" for="des" forName="nodeText" op="equ"/>
      <dgm:constr type="w" for="des" forName="parSh"/>
      <dgm:constr type="w" for="des" forName="parSh" op="equ"/>
      <dgm:constr type="primFontSz" for="des" forName="parTx" val="29"/>
      <dgm:constr type="primFontSz" for="des" forName="parTx" op="equ"/>
      <dgm:constr type="primFontSz" for="des" forName="parSh" op="equ"/>
      <dgm:constr type="primFontSz" for="des" forName="nodeText" op="equ"/>
      <dgm:constr type="secFontSz" for="des" forName="nodeText" op="equ"/>
      <dgm:constr type="primFontSz" for="des" forName="sibTransNodeCircle" op="equ"/>
      <dgm:constr type="h" for="des" forName="sibTransNodeCircle" op="equ"/>
      <dgm:constr type="w" for="des" forName="sibTransNodeCircle" op="equ"/>
      <dgm:constr type="h" for="des" forName="parTx" refType="primFontSz" refFor="des" refForName="parTx" fact="1.5"/>
      <dgm:constr type="h" for="ch" forName="compositeNode" refType="h"/>
      <dgm:constr type="h" for="des" forName="parSh" refType="w"/>
      <dgm:constr type="h" for="des" forName="nodeText" refType="primFontSz" refFor="des" refForName="parTx" fact="1.7"/>
      <dgm:constr type="h" for="des" forName="parSh" refType="h" refFor="des" refForName="parTx" op="lte" fact="1.2"/>
      <dgm:constr type="h" for="des" forName="parSh" refType="h" refFor="des" refForName="parTx" op="gte" fact="1.2"/>
    </dgm:constrLst>
    <dgm:ruleLst>
      <dgm:rule type="primFontSz" for="des" forName="parSh" val="5" fact="NaN" max="NaN"/>
    </dgm:ruleLst>
    <dgm:forEach name="Name3" axis="ch" ptType="node">
      <dgm:layoutNode name="compositeNode">
        <dgm:alg type="composite"/>
        <dgm:shape xmlns:r="http://schemas.openxmlformats.org/officeDocument/2006/relationships" r:blip="">
          <dgm:adjLst/>
        </dgm:shape>
        <dgm:presOf/>
        <dgm:choose name="Name004">
          <dgm:if name="Name5" axis="self" ptType="node" func="cnt" op="equ" val="0">
            <dgm:constrLst>
              <dgm:constr type="w" for="ch" forName="parTx" refType="w"/>
              <dgm:constr type="w" for="ch" forName="parSh" refType="w" refFor="ch" refForName="parTx"/>
              <dgm:constr type="w" for="ch" forName="nodeText" refType="w" refFor="ch" refForName="parTx"/>
              <dgm:constr type="ctrX" for="ch" forName="nodeText" refType="w" fact="0.5"/>
              <dgm:constr type="t" for="ch" forName="nodeText" refType="b" refFor="ch" refForName="parSh"/>
            </dgm:constrLst>
          </dgm:if>
          <dgm:else name="Name6">
            <dgm:constrLst>
              <dgm:constr type="w" for="ch" forName="parTx" refType="w"/>
              <dgm:constr type="w" for="ch" forName="parSh" refType="w" refFor="ch" refForName="parTx"/>
              <dgm:constr type="w" for="ch" forName="nodeText" refType="w" refFor="ch" refForName="parTx" fact="0.9"/>
              <dgm:constr type="ctrX" for="ch" forName="nodeText" refType="w" fact="0.5"/>
              <dgm:constr type="t" for="ch" forName="nodeText" refType="b" refFor="ch" refForName="parSh"/>
            </dgm:constrLst>
          </dgm:else>
        </dgm:choose>
        <dgm:ruleLst>
          <dgm:rule type="h" val="INF" fact="NaN" max="NaN"/>
        </dgm:ruleLst>
        <dgm:layoutNode name="parTx">
          <dgm:varLst>
            <dgm:chMax val="0"/>
            <dgm:chPref val="0"/>
            <dgm:bulletEnabled val="1"/>
          </dgm:varLst>
          <dgm:alg type="tx"/>
          <dgm:shape xmlns:r="http://schemas.openxmlformats.org/officeDocument/2006/relationships" type="rect" r:blip="" zOrderOff="1" hideGeom="1">
            <dgm:adjLst/>
          </dgm:shape>
          <dgm:presOf/>
          <dgm:constrLst>
            <dgm:constr type="h" refType="w" op="lte" fact="0.4"/>
            <dgm:constr type="h"/>
          </dgm:constrLst>
          <dgm:ruleLst>
            <dgm:rule type="h" val="INF" fact="NaN" max="NaN"/>
          </dgm:ruleLst>
        </dgm:layoutNode>
        <dgm:layoutNode name="parSh">
          <dgm:alg type="composite"/>
          <dgm:shape xmlns:r="http://schemas.openxmlformats.org/officeDocument/2006/relationships" r:blip="">
            <dgm:adjLst/>
          </dgm:shape>
          <dgm:presOf axis="self" ptType="node"/>
          <dgm:choose name="casesForFirstAndLastNode">
            <dgm:if name="ifFirstNode" axis="self" ptType="node" func="pos" op="equ" val="1">
              <dgm:choose name="removeLineWhenOnlyOneNode">
                <dgm:if name="ifOnlyOneNode" axis="followSib" ptType="node" func="cnt" op="equ" val="0">
                  <dgm:constrLst>
                    <dgm:constr type="h"/>
                    <dgm:constr type="h" for="ch" forName="lineNode" val="0.002"/>
                    <dgm:constr type="w" for="ch" forName="lineNode" refType="w" fact="0"/>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ifMoreThanOneNode">
                  <dgm:choose name="firstNodeDirChoose">
                    <dgm:if name="firstNodeDirNorm" func="var" arg="dir" op="equ" val="norm">
                      <dgm:constrLst>
                        <dgm:constr type="h"/>
                        <dgm:constr type="h" for="ch" forName="lineNode" val="0.002"/>
                        <dgm:constr type="w" for="ch" forName="lineNode" refType="w" fact="0.35"/>
                        <dgm:constr type="l" for="ch" forName="lineNode" refType="w" fact="0.55"/>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firstNodeDirRev">
                      <dgm:constrLst>
                        <dgm:constr type="h"/>
                        <dgm:constr type="h" for="ch" forName="lineNode" val="0.002"/>
                        <dgm:constr type="w" for="ch" forName="lineNode" refType="w" fact="0.35"/>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if>
            <dgm:if name="ifLastNode" axis="self" ptType="node" func="revPos" op="equ" val="1">
              <dgm:choose name="lastNodeDirChoose">
                <dgm:if name="lastNodeDirNorm" func="var" arg="dir" op="equ" val="norm">
                  <dgm:constrLst>
                    <dgm:constr type="h"/>
                    <dgm:constr type="h" for="ch" forName="lineNode" val="0.002"/>
                    <dgm:constr type="w"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lastNodeDirRev">
                  <dgm:constrLst>
                    <dgm:constr type="h"/>
                    <dgm:constr type="h" for="ch" forName="lineNode" val="0.002"/>
                    <dgm:constr type="w" for="ch" forName="lineNode" refType="w" fact="0.5"/>
                    <dgm:constr type="l"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if>
            <dgm:else name="allOtherNodes">
              <dgm:choose name="middleNodeDirChoose">
                <dgm:if name="middleNodeDirNorm" func="var" arg="dir" op="equ" val="norm">
                  <dgm:constrLst>
                    <dgm:constr type="h"/>
                    <dgm:constr type="h" for="ch" forName="lineNode" val="0.002"/>
                    <dgm:constr type="w" for="ch" forName="lineNode" refType="w" fact="0.9"/>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middleNodeDirRev">
                  <dgm:constrLst>
                    <dgm:constr type="h"/>
                    <dgm:constr type="h" for="ch" forName="lineNode" val="0.002"/>
                    <dgm:constr type="w" for="ch" forName="lineNode" refType="w" fact="0.9"/>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layoutNode name="lineNode" styleLbl="alignNode1">
            <dgm:alg type="sp"/>
            <dgm:shape xmlns:r="http://schemas.openxmlformats.org/officeDocument/2006/relationships" type="rect" r:blip="">
              <dgm:adjLst/>
            </dgm:shape>
            <dgm:presOf/>
            <dgm:constrLst/>
            <dgm:ruleLst/>
          </dgm:layoutNode>
          <dgm:layoutNode name="lineArrowNode" styleLbl="alignNode1">
            <dgm:alg type="sp"/>
            <dgm:choose name="arrowDirChoose">
              <dgm:if name="arrowNorm" func="var" arg="dir" op="equ" val="norm">
                <dgm:shape xmlns:r="http://schemas.openxmlformats.org/officeDocument/2006/relationships" type="chevron" r:blip="">
                  <dgm:adjLst>
                    <dgm:adj idx="1" val="0.9"/>
                  </dgm:adjLst>
                </dgm:shape>
              </dgm:if>
              <dgm:else name="arrowRev">
                <dgm:shape xmlns:r="http://schemas.openxmlformats.org/officeDocument/2006/relationships" rot="180" type="chevron" r:blip="">
                  <dgm:adjLst>
                    <dgm:adj idx="1" val="0.9"/>
                  </dgm:adjLst>
                </dgm:shape>
              </dgm:else>
            </dgm:choose>
            <dgm:presOf axis="self" ptType="node"/>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param type="parTxRTLAlign" val="l"/>
              </dgm:alg>
              <dgm:shape xmlns:r="http://schemas.openxmlformats.org/officeDocument/2006/relationships" type="ellipse" r:blip="">
                <dgm:adjLst/>
              </dgm:shape>
              <dgm:constrLst>
                <dgm:constr type="w" refType="h" op="equ"/>
                <dgm:constr type="primFontSz" val="60"/>
                <dgm:constr type="tMarg" refType="w" fact="0.11"/>
                <dgm:constr type="lMarg" refType="w" fact="0.11"/>
                <dgm:constr type="rMarg" refType="w" fact="0.11"/>
                <dgm:constr type="bMarg" refType="w" fact="0.11"/>
              </dgm:constrLst>
              <dgm:ruleLst>
                <dgm:rule type="primFontSz" val="14" fact="NaN" max="NaN"/>
              </dgm:ruleLst>
            </dgm:layoutNode>
            <dgm:layoutNode name="spacerBetweenCircleAndCallout">
              <dgm:varLst/>
              <dgm:presOf/>
              <dgm:alg type="sp"/>
              <dgm:shape xmlns:r="http://schemas.openxmlformats.org/officeDocument/2006/relationships" r:blip="">
                <dgm:adjLst/>
              </dgm:shape>
              <dgm:constrLst/>
              <dgm:ruleLst/>
            </dgm:layoutNode>
            <dgm:layoutNode name="verticalConnector" styleLbl="alignAccFollowNode1">
              <dgm:alg type="sp"/>
              <dgm:shape xmlns:r="http://schemas.openxmlformats.org/officeDocument/2006/relationships" type="rect" r:blip="">
                <dgm:adjLst/>
              </dgm:shape>
              <dgm:presOf/>
              <dgm:constrLst/>
              <dgm:ruleLst/>
            </dgm:layoutNode>
          </dgm:forEach>
          <dgm:presOf/>
          <dgm:ruleLst/>
        </dgm:layoutNode>
        <dgm:layoutNode name="nodeText" styleLbl="fgAcc1">
          <dgm:varLst>
            <dgm:bulletEnabled val="1"/>
          </dgm:varLst>
          <dgm:alg type="tx">
            <dgm:param type="parTxLTRAlign" val="ctr"/>
            <dgm:param type="parTxRTLAlign" val="r"/>
            <dgm:param type="txAnchorVert" val="t"/>
          </dgm:alg>
          <dgm:shape xmlns:r="http://schemas.openxmlformats.org/officeDocument/2006/relationships" type="roundRect" r:blip="">
            <dgm:adjLst>
              <dgm:adj idx="1" val="0.1"/>
            </dgm:adjLst>
          </dgm:shape>
          <dgm:presOf axis="desOrSelf" ptType="node"/>
          <dgm:constrLst>
            <dgm:constr type="secFontSz" val="16"/>
            <dgm:constr type="primFontSz" val="18"/>
            <dgm:constr type="h"/>
            <dgm:constr type="tMarg" val="13"/>
            <dgm:constr type="lMarg" refType="w" fact="0.05"/>
            <dgm:constr type="rMarg" refType="w" fact="0.05"/>
            <dgm:constr type="bMarg" val="13"/>
          </dgm:constrLst>
          <dgm:ruleLst>
            <dgm:rule type="secFontSz" val="11" fact="NaN" max="NaN"/>
            <dgm:rule type="primFontSz" val="11" fact="NaN" max="NaN"/>
            <dgm:rule type="h" val="INF" fact="NaN" max="NaN"/>
          </dgm:ruleLst>
        </dgm:layoutNode>
      </dgm:layoutNode>
      <dgm:forEach name="sibTransForEach" axis="followSib" ptType="sibTrans" cnt="1">
        <dgm:layoutNode name="sibTransComposite" styleLbl="alignAccFollowNode1">
          <dgm:alg type="sp"/>
          <dgm:shape xmlns:r="http://schemas.openxmlformats.org/officeDocument/2006/relationships" r:blip="">
            <dgm:adjLst/>
          </dgm:shape>
          <dgm:ruleLst/>
        </dgm:layoutNode>
        <dgm:ruleLst>
          <dgm:rule type="h" val="INF" fact="NaN" max="NaN"/>
        </dgm:ruleLst>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layout5.xml><?xml version="1.0" encoding="utf-8"?>
<dgm:layoutDef xmlns:dgm="http://schemas.openxmlformats.org/drawingml/2006/diagram" xmlns:a="http://schemas.openxmlformats.org/drawingml/2006/main" uniqueId="urn:microsoft.com/office/officeart/2024/layout/NumberedLinearArrowProcess#1">
  <dgm:title val=""/>
  <dgm:desc val=""/>
  <dgm:catLst>
    <dgm:cat type="process" pri="1700"/>
  </dgm:catLst>
  <dgm:sampData>
    <dgm:dataModel>
      <dgm:ptLst>
        <dgm:pt modelId="0" type="doc"/>
        <dgm:pt modelId="1">
          <dgm:prSet phldr="1"/>
        </dgm:pt>
        <dgm:pt modelId="2">
          <dgm:prSet phldr="1"/>
        </dgm:pt>
        <dgm:pt modelId="3">
          <dgm:prSet phldr="1"/>
        </dgm:pt>
        <dgm:pt modelId="101" type="sibTrans" cxnId="{329A7E19-FCC3-49E2-9040-75A2E507BFF7}">
          <dgm:prSet phldrT="1"/>
          <dgm:t>
            <a:bodyPr/>
            <a:lstStyle/>
            <a:p>
              <a:r>
                <a:t>1</a:t>
              </a:r>
            </a:p>
          </dgm:t>
        </dgm:pt>
        <dgm:pt modelId="201" type="sibTrans" cxnId="{3BC4C978-A4C9-4E72-A1F3-C98488BDD039}">
          <dgm:prSet phldrT="2"/>
          <dgm:t>
            <a:bodyPr/>
            <a:lstStyle/>
            <a:p>
              <a:r>
                <a:t>2</a:t>
              </a:r>
            </a:p>
          </dgm:t>
        </dgm:pt>
        <dgm:pt modelId="301" type="sibTrans" cxnId="{C9C8389A-448B-4FF5-B84B-7A44963374AC}">
          <dgm:prSet phldrT="3"/>
          <dgm:t>
            <a:bodyPr/>
            <a:lstStyle/>
            <a:p>
              <a:r>
                <a:t>3</a:t>
              </a:r>
            </a:p>
          </dgm:t>
        </dgm:pt>
      </dgm:ptLst>
      <dgm:cxnLst>
        <dgm:cxn modelId="4" srcId="0" destId="1" srcOrd="0" destOrd="0" sibTransId="101"/>
        <dgm:cxn modelId="5" srcId="0" destId="2" srcOrd="1" destOrd="0" sibTransId="201"/>
        <dgm:cxn modelId="6" srcId="0" destId="3" srcOrd="3" destOrd="0" sibTransId="301"/>
      </dgm:cxnLst>
      <dgm:bg/>
      <dgm:whole/>
    </dgm:dataModel>
  </dgm:sampData>
  <dgm:style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linearFlow">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op="equ"/>
      <dgm:constr type="w" for="ch" forName="sibTransComposite" refType="w" refFor="ch" refForName="compositeNode" fact="0"/>
      <dgm:constr type="w" for="des" forName="parTx"/>
      <dgm:constr type="h" for="des" forName="parTx" op="equ"/>
      <dgm:constr type="h" for="des" forName="parSh" op="equ"/>
      <dgm:constr type="w" for="des" forName="nodeText"/>
      <dgm:constr type="h" for="des" forName="nodeText" op="equ"/>
      <dgm:constr type="w" for="des" forName="parSh"/>
      <dgm:constr type="w" for="des" forName="parSh" op="equ"/>
      <dgm:constr type="primFontSz" for="des" forName="parTx" val="29"/>
      <dgm:constr type="primFontSz" for="des" forName="parTx" op="equ"/>
      <dgm:constr type="primFontSz" for="des" forName="parSh" op="equ"/>
      <dgm:constr type="primFontSz" for="des" forName="nodeText" op="equ"/>
      <dgm:constr type="secFontSz" for="des" forName="nodeText" op="equ"/>
      <dgm:constr type="primFontSz" for="des" forName="sibTransNodeCircle" op="equ"/>
      <dgm:constr type="h" for="des" forName="sibTransNodeCircle" op="equ"/>
      <dgm:constr type="w" for="des" forName="sibTransNodeCircle" op="equ"/>
      <dgm:constr type="h" for="des" forName="parTx" refType="primFontSz" refFor="des" refForName="parTx" fact="1.5"/>
      <dgm:constr type="h" for="ch" forName="compositeNode" refType="h"/>
      <dgm:constr type="h" for="des" forName="parSh" refType="w"/>
      <dgm:constr type="h" for="des" forName="nodeText" refType="primFontSz" refFor="des" refForName="parTx" fact="1.7"/>
      <dgm:constr type="h" for="des" forName="parSh" refType="h" refFor="des" refForName="parTx" op="lte" fact="1.2"/>
      <dgm:constr type="h" for="des" forName="parSh" refType="h" refFor="des" refForName="parTx" op="gte" fact="1.2"/>
    </dgm:constrLst>
    <dgm:ruleLst>
      <dgm:rule type="primFontSz" for="des" forName="parSh" val="5" fact="NaN" max="NaN"/>
    </dgm:ruleLst>
    <dgm:forEach name="Name3" axis="ch" ptType="node">
      <dgm:layoutNode name="compositeNode">
        <dgm:alg type="composite"/>
        <dgm:shape xmlns:r="http://schemas.openxmlformats.org/officeDocument/2006/relationships" r:blip="">
          <dgm:adjLst/>
        </dgm:shape>
        <dgm:presOf/>
        <dgm:choose name="Name004">
          <dgm:if name="Name5" axis="self" ptType="node" func="cnt" op="equ" val="0">
            <dgm:constrLst>
              <dgm:constr type="w" for="ch" forName="parTx" refType="w"/>
              <dgm:constr type="w" for="ch" forName="parSh" refType="w" refFor="ch" refForName="parTx"/>
              <dgm:constr type="w" for="ch" forName="nodeText" refType="w" refFor="ch" refForName="parTx"/>
              <dgm:constr type="ctrX" for="ch" forName="nodeText" refType="w" fact="0.5"/>
              <dgm:constr type="t" for="ch" forName="nodeText" refType="b" refFor="ch" refForName="parSh"/>
            </dgm:constrLst>
          </dgm:if>
          <dgm:else name="Name6">
            <dgm:constrLst>
              <dgm:constr type="w" for="ch" forName="parTx" refType="w"/>
              <dgm:constr type="w" for="ch" forName="parSh" refType="w" refFor="ch" refForName="parTx"/>
              <dgm:constr type="w" for="ch" forName="nodeText" refType="w" refFor="ch" refForName="parTx" fact="0.9"/>
              <dgm:constr type="ctrX" for="ch" forName="nodeText" refType="w" fact="0.5"/>
              <dgm:constr type="t" for="ch" forName="nodeText" refType="b" refFor="ch" refForName="parSh"/>
            </dgm:constrLst>
          </dgm:else>
        </dgm:choose>
        <dgm:ruleLst>
          <dgm:rule type="h" val="INF" fact="NaN" max="NaN"/>
        </dgm:ruleLst>
        <dgm:layoutNode name="parTx">
          <dgm:varLst>
            <dgm:chMax val="0"/>
            <dgm:chPref val="0"/>
            <dgm:bulletEnabled val="1"/>
          </dgm:varLst>
          <dgm:alg type="tx"/>
          <dgm:shape xmlns:r="http://schemas.openxmlformats.org/officeDocument/2006/relationships" type="rect" r:blip="" zOrderOff="1" hideGeom="1">
            <dgm:adjLst/>
          </dgm:shape>
          <dgm:presOf/>
          <dgm:constrLst>
            <dgm:constr type="h" refType="w" op="lte" fact="0.4"/>
            <dgm:constr type="h"/>
          </dgm:constrLst>
          <dgm:ruleLst>
            <dgm:rule type="h" val="INF" fact="NaN" max="NaN"/>
          </dgm:ruleLst>
        </dgm:layoutNode>
        <dgm:layoutNode name="parSh">
          <dgm:alg type="composite"/>
          <dgm:shape xmlns:r="http://schemas.openxmlformats.org/officeDocument/2006/relationships" r:blip="">
            <dgm:adjLst/>
          </dgm:shape>
          <dgm:presOf axis="self" ptType="node"/>
          <dgm:choose name="casesForFirstAndLastNode">
            <dgm:if name="ifFirstNode" axis="self" ptType="node" func="pos" op="equ" val="1">
              <dgm:choose name="removeLineWhenOnlyOneNode">
                <dgm:if name="ifOnlyOneNode" axis="followSib" ptType="node" func="cnt" op="equ" val="0">
                  <dgm:constrLst>
                    <dgm:constr type="h"/>
                    <dgm:constr type="h" for="ch" forName="lineNode" val="0.002"/>
                    <dgm:constr type="w" for="ch" forName="lineNode" refType="w" fact="0"/>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ifMoreThanOneNode">
                  <dgm:choose name="firstNodeDirChoose">
                    <dgm:if name="firstNodeDirNorm" func="var" arg="dir" op="equ" val="norm">
                      <dgm:constrLst>
                        <dgm:constr type="h"/>
                        <dgm:constr type="h" for="ch" forName="lineNode" val="0.002"/>
                        <dgm:constr type="w" for="ch" forName="lineNode" refType="w" fact="0.35"/>
                        <dgm:constr type="l" for="ch" forName="lineNode" refType="w" fact="0.55"/>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firstNodeDirRev">
                      <dgm:constrLst>
                        <dgm:constr type="h"/>
                        <dgm:constr type="h" for="ch" forName="lineNode" val="0.002"/>
                        <dgm:constr type="w" for="ch" forName="lineNode" refType="w" fact="0.35"/>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if>
            <dgm:if name="ifLastNode" axis="self" ptType="node" func="revPos" op="equ" val="1">
              <dgm:choose name="lastNodeDirChoose">
                <dgm:if name="lastNodeDirNorm" func="var" arg="dir" op="equ" val="norm">
                  <dgm:constrLst>
                    <dgm:constr type="h"/>
                    <dgm:constr type="h" for="ch" forName="lineNode" val="0.002"/>
                    <dgm:constr type="w"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lastNodeDirRev">
                  <dgm:constrLst>
                    <dgm:constr type="h"/>
                    <dgm:constr type="h" for="ch" forName="lineNode" val="0.002"/>
                    <dgm:constr type="w" for="ch" forName="lineNode" refType="w" fact="0.5"/>
                    <dgm:constr type="l"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if>
            <dgm:else name="allOtherNodes">
              <dgm:choose name="middleNodeDirChoose">
                <dgm:if name="middleNodeDirNorm" func="var" arg="dir" op="equ" val="norm">
                  <dgm:constrLst>
                    <dgm:constr type="h"/>
                    <dgm:constr type="h" for="ch" forName="lineNode" val="0.002"/>
                    <dgm:constr type="w" for="ch" forName="lineNode" refType="w" fact="0.9"/>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middleNodeDirRev">
                  <dgm:constrLst>
                    <dgm:constr type="h"/>
                    <dgm:constr type="h" for="ch" forName="lineNode" val="0.002"/>
                    <dgm:constr type="w" for="ch" forName="lineNode" refType="w" fact="0.9"/>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layoutNode name="lineNode" styleLbl="alignNode1">
            <dgm:alg type="sp"/>
            <dgm:shape xmlns:r="http://schemas.openxmlformats.org/officeDocument/2006/relationships" type="rect" r:blip="">
              <dgm:adjLst/>
            </dgm:shape>
            <dgm:presOf/>
            <dgm:constrLst/>
            <dgm:ruleLst/>
          </dgm:layoutNode>
          <dgm:layoutNode name="lineArrowNode" styleLbl="alignNode1">
            <dgm:alg type="sp"/>
            <dgm:choose name="arrowDirChoose">
              <dgm:if name="arrowNorm" func="var" arg="dir" op="equ" val="norm">
                <dgm:shape xmlns:r="http://schemas.openxmlformats.org/officeDocument/2006/relationships" type="chevron" r:blip="">
                  <dgm:adjLst>
                    <dgm:adj idx="1" val="0.9"/>
                  </dgm:adjLst>
                </dgm:shape>
              </dgm:if>
              <dgm:else name="arrowRev">
                <dgm:shape xmlns:r="http://schemas.openxmlformats.org/officeDocument/2006/relationships" rot="180" type="chevron" r:blip="">
                  <dgm:adjLst>
                    <dgm:adj idx="1" val="0.9"/>
                  </dgm:adjLst>
                </dgm:shape>
              </dgm:else>
            </dgm:choose>
            <dgm:presOf axis="self" ptType="node"/>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param type="parTxRTLAlign" val="l"/>
              </dgm:alg>
              <dgm:shape xmlns:r="http://schemas.openxmlformats.org/officeDocument/2006/relationships" type="ellipse" r:blip="">
                <dgm:adjLst/>
              </dgm:shape>
              <dgm:constrLst>
                <dgm:constr type="w" refType="h" op="equ"/>
                <dgm:constr type="primFontSz" val="60"/>
                <dgm:constr type="tMarg" refType="w" fact="0.11"/>
                <dgm:constr type="lMarg" refType="w" fact="0.11"/>
                <dgm:constr type="rMarg" refType="w" fact="0.11"/>
                <dgm:constr type="bMarg" refType="w" fact="0.11"/>
              </dgm:constrLst>
              <dgm:ruleLst>
                <dgm:rule type="primFontSz" val="14" fact="NaN" max="NaN"/>
              </dgm:ruleLst>
            </dgm:layoutNode>
            <dgm:layoutNode name="spacerBetweenCircleAndCallout">
              <dgm:varLst/>
              <dgm:presOf/>
              <dgm:alg type="sp"/>
              <dgm:shape xmlns:r="http://schemas.openxmlformats.org/officeDocument/2006/relationships" r:blip="">
                <dgm:adjLst/>
              </dgm:shape>
              <dgm:constrLst/>
              <dgm:ruleLst/>
            </dgm:layoutNode>
            <dgm:layoutNode name="verticalConnector" styleLbl="alignAccFollowNode1">
              <dgm:alg type="sp"/>
              <dgm:shape xmlns:r="http://schemas.openxmlformats.org/officeDocument/2006/relationships" type="rect" r:blip="">
                <dgm:adjLst/>
              </dgm:shape>
              <dgm:presOf/>
              <dgm:constrLst/>
              <dgm:ruleLst/>
            </dgm:layoutNode>
          </dgm:forEach>
          <dgm:presOf/>
          <dgm:ruleLst/>
        </dgm:layoutNode>
        <dgm:layoutNode name="nodeText" styleLbl="fgAcc1">
          <dgm:varLst>
            <dgm:bulletEnabled val="1"/>
          </dgm:varLst>
          <dgm:alg type="tx">
            <dgm:param type="parTxLTRAlign" val="ctr"/>
            <dgm:param type="parTxRTLAlign" val="r"/>
            <dgm:param type="txAnchorVert" val="t"/>
          </dgm:alg>
          <dgm:shape xmlns:r="http://schemas.openxmlformats.org/officeDocument/2006/relationships" type="roundRect" r:blip="">
            <dgm:adjLst>
              <dgm:adj idx="1" val="0.1"/>
            </dgm:adjLst>
          </dgm:shape>
          <dgm:presOf axis="desOrSelf" ptType="node"/>
          <dgm:constrLst>
            <dgm:constr type="secFontSz" val="16"/>
            <dgm:constr type="primFontSz" val="18"/>
            <dgm:constr type="h"/>
            <dgm:constr type="tMarg" val="13"/>
            <dgm:constr type="lMarg" refType="w" fact="0.05"/>
            <dgm:constr type="rMarg" refType="w" fact="0.05"/>
            <dgm:constr type="bMarg" val="13"/>
          </dgm:constrLst>
          <dgm:ruleLst>
            <dgm:rule type="secFontSz" val="11" fact="NaN" max="NaN"/>
            <dgm:rule type="primFontSz" val="11" fact="NaN" max="NaN"/>
            <dgm:rule type="h" val="INF" fact="NaN" max="NaN"/>
          </dgm:ruleLst>
        </dgm:layoutNode>
      </dgm:layoutNode>
      <dgm:forEach name="sibTransForEach" axis="followSib" ptType="sibTrans" cnt="1">
        <dgm:layoutNode name="sibTransComposite" styleLbl="alignAccFollowNode1">
          <dgm:alg type="sp"/>
          <dgm:shape xmlns:r="http://schemas.openxmlformats.org/officeDocument/2006/relationships" r:blip="">
            <dgm:adjLst/>
          </dgm:shape>
          <dgm:ruleLst/>
        </dgm:layoutNode>
        <dgm:ruleLst>
          <dgm:rule type="h" val="INF" fact="NaN" max="NaN"/>
        </dgm:ruleLst>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e+44QtfZyYbY4TNvZi7Kmxw8Q==">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CCDCF40-FD63-D446-883A-1321A28BD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180</Pages>
  <Words>38485</Words>
  <Characters>219366</Characters>
  <Application>Microsoft Office Word</Application>
  <DocSecurity>0</DocSecurity>
  <Lines>1828</Lines>
  <Paragraphs>514</Paragraphs>
  <ScaleCrop>false</ScaleCrop>
  <Company>Desiderio Consultants</Company>
  <LinksUpToDate>false</LinksUpToDate>
  <CharactersWithSpaces>257337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Caroline Vihenda</cp:lastModifiedBy>
  <cp:revision>17</cp:revision>
  <dcterms:created xsi:type="dcterms:W3CDTF">2026-06-16T14:00:00Z</dcterms:created>
  <dcterms:modified xsi:type="dcterms:W3CDTF">2026-06-17T00:27:00Z</dcterms:modified>
</cp:coreProperties>
</file>