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21DF" w14:textId="0B6F6973" w:rsidR="00555D7B" w:rsidRDefault="000B3C65">
      <w:r w:rsidRPr="000B3C65">
        <w:t>Instalado no edifício destinado a Museu do Curtume, o Museu Municipal de Alcanena foi inaugurado a 4 de outubro de 2024 e tem como principal objetivo a salvaguarda dos testemunhos materiais e imateriais do Ser Humano na área do concelho de Alcanena, numa perspetiva regional, comprometendo-se igualmente a contribuir para a reflexão do presente e preparação do futuro do território. Guarda em si uma história plural e singular do território, com 45 mil anos: um saber-fazer muito particular, assente nas dinâmicas de um território de transição em constante dialética. A fronteira que divide e une Portugal é aqui. A exposição de longa duração estrutura-se em três coleções distintas: Arqueologia, com achados do território, desde o Paleolítico (45 mil anos atrás) até à Idade Moderna; Curtumes, única no país, pela sua especificidade técnica, científica e industrial; História Local, de caráter etnográfico, que contempla peças diversas, desde os carris da “Rata Cega”, comboio existente em Alcanena nos finais do século XIX, a utensílios de fiação provenientes da vila de Minde. Horário: De quarta a domingo 10h às 13h e das 14h às 18h de abril a setembro (inclusive) 9h às 12h30 e das 14h às 17h30 de outubro a março (inclusive) Entrada Gratuita Visitas orientadas para grupos estão dependentes de marcação prévia, com uma antecedência mínima de 8 dias</w:t>
      </w:r>
    </w:p>
    <w:sectPr w:rsidR="00555D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65"/>
    <w:rsid w:val="000B3C65"/>
    <w:rsid w:val="00555D7B"/>
    <w:rsid w:val="00801EEC"/>
    <w:rsid w:val="00CB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7BBBB"/>
  <w15:chartTrackingRefBased/>
  <w15:docId w15:val="{51147275-5926-4D70-8472-0DBA614E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B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B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B3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B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B3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B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B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B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B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B3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B3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B3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B3C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B3C6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B3C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B3C6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B3C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B3C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B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B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B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B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B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B3C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3C6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B3C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B3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B3C6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B3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 Pereira</dc:creator>
  <cp:keywords/>
  <dc:description/>
  <cp:lastModifiedBy>Sandi Pereira</cp:lastModifiedBy>
  <cp:revision>1</cp:revision>
  <dcterms:created xsi:type="dcterms:W3CDTF">2025-12-15T16:51:00Z</dcterms:created>
  <dcterms:modified xsi:type="dcterms:W3CDTF">2025-12-15T16:52:00Z</dcterms:modified>
</cp:coreProperties>
</file>