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600" w:line="360"/>
        <w:jc w:val="center"/>
      </w:pPr>
      <w:r>
        <w:rPr>
          <w:rFonts w:ascii="PMingLiU" w:cs="PMingLiU" w:eastAsia="PMingLiU" w:hAnsi="PMingLiU"/>
          <w:b/>
          <w:bCs/>
          <w:sz w:val="40"/>
          <w:szCs w:val="40"/>
        </w:rPr>
        <w:t xml:space="preserve">基於 STM32F446RE 與 TMC2209 之雙軸太陽追蹤系統設計與實作</w:t>
      </w:r>
    </w:p>
    <w:p>
      <w:pPr>
        <w:spacing w:after="360" w:line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Design and Implementation of a Dual-axis Solar Tracking System Based on STM32F446RE and TMC2209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摘　要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本文提出一套以 STM32F446RE 微控制器為核心之雙軸太陽能追蹤系統。系統採用四顆光敏電阻 (LDR) 構成象限式光源感測陣列，經由內建之 ADC1 與 ADC2 以 DMA 循環模式同步取樣，再輔以開機自動校正程序與雜訊門檻門檻，取得抗環境雜訊之誤差訊號。驅動端採用兩顆 TMC2209 步進馬達驅動器，於 1/32 微步模式下提供兩軸獨立運動，並透過 UART 寫入暫存器設定電流、斷路與 StealthChop 參數。控制律採用三段式純比例控制搭配誤差飽和與軟限位，於避免極端姿態及失步之同時兼顧響應速度。本文亦提出完整之從 Bring-up、單元測試至機構適配之實作流程，作為後續延伸工作之參考。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b/>
          <w:bCs/>
          <w:sz w:val="24"/>
          <w:szCs w:val="24"/>
        </w:rPr>
        <w:t xml:space="preserve">關鍵字：</w:t>
      </w:r>
      <w:r>
        <w:rPr>
          <w:rFonts w:ascii="PMingLiU" w:cs="PMingLiU" w:eastAsia="PMingLiU" w:hAnsi="PMingLiU"/>
          <w:sz w:val="24"/>
          <w:szCs w:val="24"/>
        </w:rPr>
        <w:t xml:space="preserve">太陽追蹤、STM32、TMC2209、步進馬達、比例控制、光敏電阻陣列。</w:t>
      </w:r>
    </w:p>
    <w:p>
      <w:pPr>
        <w:spacing w:after="80" w:line="360"/>
        <w:ind w:firstLine="48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Solar tracking, STM32, TMC2209, stepper motor, proportional control, LDR array.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PMingLiU" w:cs="PMingLiU" w:eastAsia="PMingLiU" w:hAnsi="PMingLiU"/>
          <w:b/>
          <w:bCs/>
          <w:sz w:val="32"/>
          <w:szCs w:val="32"/>
        </w:rPr>
        <w:t xml:space="preserve">第一章　系統架構與控制流程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1.1　系統方塊圖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本系統由感測、控制、驅動與機構四個子系統構成。感測端以四顆光敏電阻構成象限陣列，經類比訊號至 STM32 之 ADC。控制端以 STM32F446RE 之 Cortex-M4 核心執行主迴圈。驅動端由兩顆 TMC2209 各自透過 UART 接收設定命令、透過 STEP/DIR 腳接收運動命令。機構則由兩軸齒輪組合，分別對應水平 (Tilt) 與垂直 (Azimuth) 兩個自由度。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1.2　系統啟動與主迴圈流程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系統自重置起始，依序完成時脈與周邊初始化、應用模組初始化，並進入以主迴圈為中心之無限循環。圖 1-1 為系統啟動至進入主迴圈之整體流程。</w:t>
      </w:r>
    </w:p>
    <w:tbl>
      <w:tblPr>
        <w:tblW w:type="dxa" w:w="6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</w:tblGrid>
      <w:tr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Reset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HAL_Init、SystemClock_Config
(HSI + PLL → SYSCLK 84 MHz)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MX_GPIO_Init、MX_DMA_Init
MX_ADC1_Init、MX_ADC2_Init
MX_TIM1_Init、MX_TIM3_Init
MX_USART2_UART_Init、MX_UART4_Init、MX_UART5_Init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AppMain_Init：
Telemetry/ADC/SerialCmd/LDR/TrackerController/
ManualControl/MotorControl 初始化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進入主迴圈 while(1) { AppMain_Task(); }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圖 1-1　系統啟動與初始化流程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1.3　主迴圈 (AppMain_Task) 內部流程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主迴圈於每次呼叫時依序處理：按鈕輸入、序列指令、ADC 取樣、模式切換與控制運算，最後更新遙測快照。其流程如圖 1-2 所示。</w:t>
      </w:r>
    </w:p>
    <w:tbl>
      <w:tblPr>
        <w:tblW w:type="dxa" w:w="64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0"/>
      </w:tblGrid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AppMain_Task()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poll_button()：偵測 PC13 下緣，切換 Manual 段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SerialCmd_PollRx()：自 USART2 接收指令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AppAdc_Task()：讀取 DMA buffer 並執行低通濾波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handle_cmd()：解析指令佇列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(now − last_ctrl_tick) ≥ ctrl_period_ms ?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run_control(now)：依模式分派 IDLE／TRACKING／MANUAL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update_snapshot() 與 Telemetry_Task()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圖 1-2　主迴圈 (AppMain_Task) 資料處理流程</w:t>
      </w:r>
    </w:p>
    <w:p>
      <w:r>
        <w:br w:type="page"/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1.4　系統模式狀態機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系統共包含三種工作模式：IDLE、TRACKING 與 MANUAL，並以開機校正子狀態 IDLE_CALIBRATING 作為系統冷啟動之過渡。狀態間之轉移如圖 1-3。</w:t>
      </w:r>
    </w:p>
    <w:tbl>
      <w:tblPr>
        <w:tblW w:type="dxa" w:w="64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0"/>
      </w:tblGrid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Boot
→ MODE_IDLE / IDLE_CALIBRATING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累積 LDR baseline 與 noise floor (5 s)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到達 SYS_BOOT_CALIBRATION_MS？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finalize_cal() 完成校正
依 mode_after_cal 進入 TRACKING 或 MANUAL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收到 RECAL / MODE 指令？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進入對應模式：IDLE / TRACKING / MANUAL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6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模式間可由指令或 B1 按鈕切換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圖 1-3　系統工作模式狀態轉移圖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1.5　追蹤控制週期流程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於 TRACKING 模式下，每控制週期執行一次完整之感測-判斷-控制鏈路。首先更新 LDR frame 並計算誤差與有效性旗標，而後依 is_valid 分成兩條路徑：光源無效時停止馬達並重置控制器，光源有效時依序執行誤差飽和、增益選擇、軟限位與 ramp，最後累加位置估算。流程如圖 1-4 所示。</w:t>
      </w:r>
    </w:p>
    <w:tbl>
      <w:tblPr>
        <w:tblW w:type="dxa" w:w="84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4200"/>
      </w:tblGrid>
      <w:tr>
        <w:tc>
          <w:tcPr>
            <w:tcW w:type="dxa" w:w="84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進入 run_control(now)，mode = TRACKING</w:t>
            </w:r>
          </w:p>
        </w:tc>
      </w:tr>
      <w:tr>
        <w:tc>
          <w:tcPr>
            <w:tcW w:type="dxa" w:w="84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84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步驟 1：LdrTracking_UpdateFrame
raw[4] → delta[4] → total、contrast → error_x、error_y
並依 total ≥ 140 且 contrast ≥ 28 設定 is_valid</w:t>
            </w:r>
          </w:p>
        </w:tc>
      </w:tr>
      <w:tr>
        <w:tc>
          <w:tcPr>
            <w:tcW w:type="dxa" w:w="84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 w:line="2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8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is_valid == 1 ?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i/>
                <w:iCs/>
                <w:sz w:val="24"/>
                <w:szCs w:val="24"/>
              </w:rPr>
              <w:t xml:space="preserve">← No (光源無效)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i/>
                <w:iCs/>
                <w:sz w:val="24"/>
                <w:szCs w:val="24"/>
              </w:rPr>
              <w:t xml:space="preserve">Yes (光源有效) →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i w:val="false"/>
                <w:iCs w:val="false"/>
                <w:sz w:val="24"/>
                <w:szCs w:val="24"/>
              </w:rPr>
              <w:t xml:space="preserve">TrackerController_Reset
(純 P 無歷史，重置為保險)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i w:val="false"/>
                <w:iCs w:val="false"/>
                <w:sz w:val="24"/>
                <w:szCs w:val="24"/>
              </w:rPr>
              <w:t xml:space="preserve">步驟 2：TrackerController_Run
ex、ey ← clamp(error, ±TRACK_ERR_CAP)
依 |err| 選 KP_SMALL / MEDIUM / LARGE
out = kp × err × OUTPUT_GAIN × POS/NEG_SCALE
clamp(out, ±MAX_STEP_HZ)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4"/>
                <w:szCs w:val="24"/>
              </w:rPr>
              <w:t xml:space="preserve">↓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i w:val="false"/>
                <w:iCs w:val="false"/>
                <w:sz w:val="24"/>
                <w:szCs w:val="24"/>
              </w:rPr>
              <w:t xml:space="preserve">MotorControl_StopAll
兩軸 PWM CCR = 0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i w:val="false"/>
                <w:iCs w:val="false"/>
                <w:sz w:val="24"/>
                <w:szCs w:val="24"/>
              </w:rPr>
              <w:t xml:space="preserve">步驟 3：MotorControl_ApplyCommand
軟限位 clamp (越界該方向 hz = 0)
ramp 漸進到新速度 (RAMP_STEP_HZ)
位置累加：axis_pos += hz × dt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4"/>
                <w:szCs w:val="24"/>
              </w:rPr>
              <w:t xml:space="preserve">↓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84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sz w:val="24"/>
                <w:szCs w:val="24"/>
              </w:rPr>
              <w:t xml:space="preserve">本週期結束，回到主迴圈等待下一個控制 tick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圖 1-4　追蹤模式單一控制週期流程 (Y 型分支)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PMingLiU" w:cs="PMingLiU" w:eastAsia="PMingLiU" w:hAnsi="PMingLiU"/>
          <w:b/>
          <w:bCs/>
          <w:sz w:val="32"/>
          <w:szCs w:val="32"/>
        </w:rPr>
        <w:t xml:space="preserve">第二章　實驗與實作步驟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本章依循工程實務，將開發流程分為四個階段：平台 Bring-up、單元測試、閉迴路驗證與機構適配。各階段各有驗證目標，且須在前一階段完成後方可進入下一階段。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2.1　第一階段：平台 Bring-up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目的為確認微控制器可穩定上傳程式、除錯連線正常、並驗證基本輸入輸出路徑。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於 STM32CubeIDE 建立專案，選用 MCU 型號 STM32F446RET6，並啟用 NUCLEO-F446RE 板載配置。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於 .ioc 設定中選擇 HSI + PLL，SYSCLK 設定為 84 MHz；將 SYS Debug 設為 Serial Wire；啟用 USART2 作為 ST-Link VCP，波特率 115200、8N1。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配置 PC13 為數位輸入並啟用內部上拉，作為板載 B1 按鈕；配置 PB8、PC6、PC8、PC9 為推挽輸出。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撰寫最小可執行程式：B1 按下時翻轉 LED，並於 USART2 輸出字串以驗證除錯路徑。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2.2　第二階段：感測與致動單元測試</w:t>
      </w:r>
    </w:p>
    <w:p>
      <w:pPr>
        <w:pStyle w:val="Heading3"/>
        <w:spacing w:after="100" w:before="180" w:line="360"/>
      </w:pPr>
      <w:r>
        <w:rPr>
          <w:rFonts w:ascii="PMingLiU" w:cs="PMingLiU" w:eastAsia="PMingLiU" w:hAnsi="PMingLiU"/>
          <w:b/>
          <w:bCs/>
          <w:sz w:val="26"/>
          <w:szCs w:val="26"/>
        </w:rPr>
        <w:t xml:space="preserve">2.2.1　ADC 與 LDR 陣列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將光敏電阻與固定電阻構成分壓電路，連接至 PC1、PC2、PC3、PC4 四腳。ADC1 設 IN12、IN13 兩通道，ADC2 設 IN11、IN14 兩通道，兩者均開啟 Scan + Continuous 模式，並以 DMA 循環模式自動填入 buffer。考量 ADC 轉換速率極快，於 DMA HT 與 TC 中斷關閉後，由主迴圈週期性讀取 buffer，可避免中斷氾濫佔用 CPU。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以遙測輸出四通道之 raw 值，以遮光與照光方式測試通道方向與校正；若硬體分壓為反向 (越亮 ADC 值越低)，則設定 ADC_INVERT = 1 於軟體層翻轉。</w:t>
      </w:r>
    </w:p>
    <w:p>
      <w:pPr>
        <w:pStyle w:val="Heading3"/>
        <w:spacing w:after="100" w:before="180" w:line="360"/>
      </w:pPr>
      <w:r>
        <w:rPr>
          <w:rFonts w:ascii="PMingLiU" w:cs="PMingLiU" w:eastAsia="PMingLiU" w:hAnsi="PMingLiU"/>
          <w:b/>
          <w:bCs/>
          <w:sz w:val="26"/>
          <w:szCs w:val="26"/>
        </w:rPr>
        <w:t xml:space="preserve">2.2.2　TMC2209 驅動器與步進馬達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TMC2209 以 12 V 邏輯電源、12 V 馬達電源供電，EN 腳預設拉高 (禁能)。UART 波特率設為 115200，依序寫入 GCONF、IHOLD_IRUN、CHOPCONF 與 PWMCONF 四組暫存器，每筆指令間隔 1 ms，以確保寫入穩定。驅動時脈由 TIM1_CH1 與 TIM3_CH1 之 PWM 輸出提供，Prescaler 設為 83 以取得 1 MHz 計時基，透過動態修改 ARR 可得不同之 step 頻率。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測試時先於桌面空載運轉，以 Manual 指令 F1 至 F7 (正轉) 與 R1 至 R7 (反轉) 依序送出七段速度 (50、100、200、400、600、1000、5000 Hz)，逐段確認方向正確性、噪音水準及是否發生失步。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2.3　第三階段：閉迴路追蹤驗證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系統上電後自動執行 5 秒光源基準校正，期間須維持環境光穩定。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透過 USART2 終端送 CAL? 查詢校正結果 (baseline 與 noise_floor)；送 STATUS 查詢當前模式、total、contrast。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以手電筒模擬日照，由不同角度照射 LDR 陣列，觀察 error_x、error_y 與輸出之 hz 命令。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確認微小偏差 (&lt; 死區 0.020) 下馬達停轉；較大偏差下依三段式 KP 產生對應速度。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低光或無光源時，total 或 contrast 低於門檻，is_valid 應為 0，馬達自動停止。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2.4　第四階段：機構適配與軟限位設定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本階段之目的在於將控制層所採用之位置單位 (microstep) 與實際機構可動範圍對齊，並透過下列設定參數完成機構參數化。所涉及之巨集皆位於 tracking_config.h，以及 stepper_tmc2209.c 中之 CHOPCONF 欄位。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(a) 微步數與每圈步數之換算：每圈步數由 TMC2209 之 CHOPCONF.MRES 欄位決定 (本系統 MRES = 3，對應 1/32 微步，每圈 6400 步)。若將 MRES 改為其他值，每圈步數需對應調整，軟限位與控制端 hz 皆需同步換算。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(b) 軟限位範圍：由 M1_LIMIT_STEPS 與 M2_LIMIT_STEPS 設定。換算公式為：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LIMIT_STEPS = (每圈步數) × gear_ratio × (允許機構角度 / 360°)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本系統採用之配置如下表所示。若日後機構改造、齒輪比變更，或欲放寬/收緊可動範圍，直接修改此兩巨集即可。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400"/>
        <w:gridCol w:w="4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巨集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值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意義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M1 水平 (Tilt)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M1_LIMIT_STEPS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800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1:1 齒比，機構 ±45°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M2 垂直 (Azm)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M2_LIMIT_STEPS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9600</w:t>
            </w:r>
          </w:p>
        </w:tc>
        <w:tc>
          <w:tcPr>
            <w:tcW w:type="dxa" w:w="4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1:3 齒比，機構 ±180° (馬達 ±540°)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表 2-1　軟限位參數設定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(c) 軟限位啟/停：由 M1_LIMIT_ENABLE 與 M2_LIMIT_ENABLE 控制，預設為 1。於機構測試初期可先設為 0 以繞過限位，待機構與位置估算驗證正確後再啟用。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(d) 初始位置假設：系統開機時預設機構位於可動範圍之中點，位置累計器歸零。若實際起始姿態偏移，可透過 HOME 指令 (將 axis1_position_steps、axis2_position_steps 強制設為 0) 重新標定。Manual 模式亦會累加位置估算，若 Manual 操作已突破軟限位邊界，切回 TRACKING 時該方向將被 clamp，必須先反向退回或以 HOME 指令重置。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(e) 追蹤方向修正：若機構裝設方向與預期相反，可將 M1_TRACK_DIR 或 M2_TRACK_DIR 由 +1 改為 −1。此設定僅作用於 TRACKING 模式之 hz 輸出符號，對 Manual 模式無影響；因此修改後 Manual 操作邏輯不變，僅追蹤方向反轉。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PMingLiU" w:cs="PMingLiU" w:eastAsia="PMingLiU" w:hAnsi="PMingLiU"/>
          <w:b/>
          <w:bCs/>
          <w:sz w:val="32"/>
          <w:szCs w:val="32"/>
        </w:rPr>
        <w:t xml:space="preserve">第三章　硬體設計與暫存器設定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3.1　TMC2209 暫存器設定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系統於馬達初始化時，依序寫入 GCONF、IHOLD_IRUN、CHOPCONF 與 PWMCONF 四組暫存器；每筆指令為 8 位元組之 UART frame (含 CRC-8)，寫入間隔 1 ms。關鍵值如表 3-1 所示。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8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暫存器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位址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寫入值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功能說明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GCONF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0x000000C0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bit6 pdn_disable = 1、bit7 mstep_reg_select = 1，啟用 UART 控制 microstep。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IHOLD_IRUN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0x10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0x00041006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ihold = 6、irun = 16、iholddelay = 4，對應驅動電流。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CHOPCONF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0x6C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0x13000053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MRES 欄位設為 3，對應 1/32 微步；其餘取預設基底。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PWMCONF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0x70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0xC10D0024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啟用 PWM_AUTOSCALE 與 PWM_AUTOGRAD，低速時使用 StealthChop 達成近乎靜音運轉。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表 3-1　TMC2209 初始化暫存器設定</w:t>
      </w:r>
    </w:p>
    <w:p>
      <w:pPr>
        <w:pStyle w:val="Heading3"/>
        <w:spacing w:after="100" w:before="180" w:line="360"/>
      </w:pPr>
      <w:r>
        <w:rPr>
          <w:rFonts w:ascii="PMingLiU" w:cs="PMingLiU" w:eastAsia="PMingLiU" w:hAnsi="PMingLiU"/>
          <w:b/>
          <w:bCs/>
          <w:sz w:val="26"/>
          <w:szCs w:val="26"/>
        </w:rPr>
        <w:t xml:space="preserve">3.1.1　關鍵欄位分析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IRUN = 16/32 (約 50% 全電流)：依 Vref 與 sense 電阻而定，於本硬體約 1.5 A RMS。連續運轉若散熱不足可再降至 12~14。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IHOLD = 6/32 (約 19%)：提供靜止保持扭矩，兼顧熱功耗。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IHOLDDELAY = 4：停轉後約 0.5 秒內由 irun 線性下降至 ihold，可避免甫停止即失扭。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CHOPCONF.MRES = 3 對應 1/32 微步；若改為 MRES = 0 (1/256)，須對應將控制端之 hz 放大 8 倍。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PWMCONF 開啟 StealthChop 自動調參，使低速段近乎無聲；高速段自動切換為 SpreadCycle 以維持扭矩。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3.2　STM32F446RE 週邊設定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RCC：HSI 16 MHz → PLL (PLLM = 16, PLLN = 336, PLLP = 4)，SYSCLK = 84 MHz，APB1 = 42 MHz (TIM 倍頻為 84 MHz)，APB2 = 84 MHz。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ADC1：IN12 (PC2, rank 2)、IN13 (PC3, rank 1)；Scan + Continuous + DMA，取樣時間 28 cycles。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ADC2：IN11 (PC1, rank 2)、IN14 (PC4, rank 1)；組態與 ADC1 相同。DMA 分別使用 DMA2 Stream0 與 Stream3，circular half-word 模式。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TIM1 (APB2, 84 MHz)：Prescaler 83 → 計時基 1 MHz，PWM1 CH1 輸出 M1 STEP 脈波。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TIM3 (APB1 TIM clk, 84 MHz)：設定同 TIM1，輸出 M2 STEP；Duty 固定取 (ARR + 1)/2。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USART2：115200 8N1，做為 ST-Link VCP 命令與遙測之雙向通道。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UART4、UART5：115200 8N1，分別對應 M1、M2 之 TMC2209 UART 控制。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3.3　IO 腳位配置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表 3-2 彙整本系統使用之 IO 腳位、對應之訊號與功能描述。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800"/>
        <w:gridCol w:w="4526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Pin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GPIO Label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Signal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用途說明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LDR_TL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ADC1_IN13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左上光敏電阻 (通道 0)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LDR_TR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ADC2_IN14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右上光敏電阻 (通道 1)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LDR_DR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ADC1_IN12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右下光敏電阻 (通道 2)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LDR_DL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ADC2_IN11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左下光敏電阻 (通道 3)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M1_STEP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TIM1_CH1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1 步進脈波 (水平 / Tilt 軸)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M1_DIR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GPIO Output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1 方向訊號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PB8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M1_EN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GPIO Output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1 致能 (低準位啟動)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PC10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M1_UART_TX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UART4_TX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1 TMC2209 UART 寫入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PC11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M1_UART_RX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UART4_RX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1 TMC2209 UART 讀取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M2_STEP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TIM3_CH1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2 步進脈波 (垂直 / Azimuth 軸)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M2_DIR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GPIO Output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2 方向訊號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PC9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M2_EN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GPIO Output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2 致能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PC12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M2_UART_TX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UART5_TX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2 TMC2209 UART 寫入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PD2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M2_UART_RX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UART5_RX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 2 TMC2209 UART 讀取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PC13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USER_BTN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GPIO Input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板載 B1 按鈕，用於切換 Manual 段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CMD_TX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USART2_TX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ST-Link VCP 命令 / 遙測傳出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CMD_RX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USART2_RX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ST-Link VCP 命令接收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PA13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TMS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SWDIO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SWD 除錯資料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PA14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TCK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SWCLK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SWD 除錯時脈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PB3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SWO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JTDO-SWO</w:t>
            </w:r>
          </w:p>
        </w:tc>
        <w:tc>
          <w:tcPr>
            <w:tcW w:type="dxa" w:w="4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SWD trace 輸出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表 3-2　IO 腳位配置表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詳細晶片腳位實體佈局，可參考 STM32CubeMX 所產生之 IO 圖。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PMingLiU" w:cs="PMingLiU" w:eastAsia="PMingLiU" w:hAnsi="PMingLiU"/>
          <w:b/>
          <w:bCs/>
          <w:sz w:val="32"/>
          <w:szCs w:val="32"/>
        </w:rPr>
        <w:t xml:space="preserve">第四章　模式切換、初始化與光源自適應演算法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4.1　工作模式與狀態機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系統定義三種互斥之工作模式，並以子狀態細分 IDLE 之行為。各模式之用途與限制整理如下。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MODE_IDLE：馬達全停；含兩個子狀態 IDLE_CALIBRATING (進行中之光源校正) 與 IDLE_WAIT_CMD (閒置待命)。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MODE_TRACKING：閉迴路追蹤模式，每控制週期依序執行 LDR frame 更新、控制器運算與馬達命令下達。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MODE_MANUAL：手動模式，依選定之段別 (F1 至 F7 為正轉，R1 至 R7 為反轉) 輸出固定 hz，不受光源影響。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B1 按鈕於任何模式下按下均可立即切換至 Manual 下一段，無須等待校正完成。若於校正中收到 TRACKING 指令，系統將其排隊至 mode_after_cal，待校正完成後自動切入。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4.2　初始化流程 (AppMain_Init)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以 memset 清空全域狀態結構 g。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Telemetry_Init：以 USART2 為輸出、週期 100 ms 為遙測頻率。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AppAdc_Init：啟動 ADC1 與 ADC2 之 DMA，關閉 HT 與 TC 中斷。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SerialCmd_Init、LdrTracking_Init 並 ForceRecalibration、TrackerController_Init、ManualControl_Init。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MotorControl_Init：兩軸分別呼叫 StepperTmc2209_Init，寫入四組暫存器、拉低 EN、啟動 TIM PWM、設為 Stage 0。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設定 mode = IDLE、idle_sub = CALIBRATING、mode_after_cal = TRACKING，5 秒後自動進入追蹤。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4.3　光源自適應演算法</w:t>
      </w:r>
    </w:p>
    <w:p>
      <w:pPr>
        <w:pStyle w:val="Heading3"/>
        <w:spacing w:after="100" w:before="180" w:line="360"/>
      </w:pPr>
      <w:r>
        <w:rPr>
          <w:rFonts w:ascii="PMingLiU" w:cs="PMingLiU" w:eastAsia="PMingLiU" w:hAnsi="PMingLiU"/>
          <w:b/>
          <w:bCs/>
          <w:sz w:val="26"/>
          <w:szCs w:val="26"/>
        </w:rPr>
        <w:t xml:space="preserve">4.3.1　感測器座標定義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由正面觀察，四顆 LDR 編號如圖 4-1 所示。通道定義直接對應程式中 error 計算之左右上下組合。</w:t>
      </w:r>
    </w:p>
    <w:tbl>
      <w:tblPr>
        <w:tblW w:type="dxa" w:w="3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20"/>
              <w:left w:type="dxa" w:w="160"/>
              <w:bottom w:type="dxa" w:w="3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4"/>
                <w:szCs w:val="24"/>
              </w:rPr>
              <w:t xml:space="preserve">0：左上 (LDR_TL)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20"/>
              <w:left w:type="dxa" w:w="160"/>
              <w:bottom w:type="dxa" w:w="3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4"/>
                <w:szCs w:val="24"/>
              </w:rPr>
              <w:t xml:space="preserve">1：右上 (LDR_TR)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20"/>
              <w:left w:type="dxa" w:w="160"/>
              <w:bottom w:type="dxa" w:w="3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4"/>
                <w:szCs w:val="24"/>
              </w:rPr>
              <w:t xml:space="preserve">3：左下 (LDR_DL)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20"/>
              <w:left w:type="dxa" w:w="160"/>
              <w:bottom w:type="dxa" w:w="3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4"/>
                <w:szCs w:val="24"/>
              </w:rPr>
              <w:t xml:space="preserve">2：右下 (LDR_DR)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圖 4-1　LDR 四象限編號 (由正面看)</w:t>
      </w:r>
    </w:p>
    <w:p>
      <w:pPr>
        <w:pStyle w:val="Heading3"/>
        <w:spacing w:after="100" w:before="180" w:line="360"/>
      </w:pPr>
      <w:r>
        <w:rPr>
          <w:rFonts w:ascii="PMingLiU" w:cs="PMingLiU" w:eastAsia="PMingLiU" w:hAnsi="PMingLiU"/>
          <w:b/>
          <w:bCs/>
          <w:sz w:val="26"/>
          <w:szCs w:val="26"/>
        </w:rPr>
        <w:t xml:space="preserve">4.3.2　自動校正演算法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系統於開機後 5 秒 (SYS_BOOT_CALIBRATION_MS) 內，每控制週期累積一次統計量，如式 (4-1)：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cal_sum[i]  += raw[i]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cal_min[i]   = min(cal_min[i], raw[i])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cal_max[i]   = max(cal_max[i], raw[i])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cal_samples += 1                            ……(4-1)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校正結束時執行 FinalizeCalibration，依式 (4-2) 計算每通道之 baseline 與 noise floor：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baseline[i]    = cal_sum[i] / cal_samples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span           = cal_max[i] - cal_min[i]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noise_floor[i] = max(span + MARGIN, MIN_NOISE_FLOOR) ……(4-2)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baseline 反映當下環境光平均值，noise_floor 包含通道量測雜訊幅值及額外安全邊界，以避免誤將雜訊視為光源訊號。</w:t>
      </w:r>
    </w:p>
    <w:p>
      <w:pPr>
        <w:pStyle w:val="Heading3"/>
        <w:spacing w:after="100" w:before="180" w:line="360"/>
      </w:pPr>
      <w:r>
        <w:rPr>
          <w:rFonts w:ascii="PMingLiU" w:cs="PMingLiU" w:eastAsia="PMingLiU" w:hAnsi="PMingLiU"/>
          <w:b/>
          <w:bCs/>
          <w:sz w:val="26"/>
          <w:szCs w:val="26"/>
        </w:rPr>
        <w:t xml:space="preserve">4.3.3　光源訊號有效性判定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每取樣週期由式 (4-3) 計算四通道之光增量 delta：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floor    = baseline[i] + noise_floor[i]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delta[i] = max(raw[i] - floor, 0)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total    = Σ delta[i]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contrast = max(delta) − min(delta)              ……(4-3)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當 total 與 contrast 任一低於設定門檻時，視為無有效光源，is_valid = 0，馬達停止追蹤。門檻預設值 TRACK_VALID_TOTAL_MIN = 140、TRACK_DIRECTION_CONTRAST_MIN = 28。</w:t>
      </w:r>
    </w:p>
    <w:p>
      <w:pPr>
        <w:pStyle w:val="Heading3"/>
        <w:spacing w:after="100" w:before="180" w:line="360"/>
      </w:pPr>
      <w:r>
        <w:rPr>
          <w:rFonts w:ascii="PMingLiU" w:cs="PMingLiU" w:eastAsia="PMingLiU" w:hAnsi="PMingLiU"/>
          <w:b/>
          <w:bCs/>
          <w:sz w:val="26"/>
          <w:szCs w:val="26"/>
        </w:rPr>
        <w:t xml:space="preserve">4.3.4　方向誤差計算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將四通道 delta 依上下左右分組求和，得到式 (4-4) 之正規化誤差：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left  = delta[0] + delta[3]       // TL + DL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right = delta[1] + delta[2]       // TR + DR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top   = delta[0] + delta[1]       // TL + TR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bot   = delta[3] + delta[2]       // DL + DR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error_x = (right − left) / total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error_y = (top   − bot ) / total                ……(4-4)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透過除以 total 正規化，使誤差在不同光強下維持可比尺度，值域理論上為 −1 至 +1。極端陰影導致誤差爆衝時，將於第五章所述之飽和環節予以夾制。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PMingLiU" w:cs="PMingLiU" w:eastAsia="PMingLiU" w:hAnsi="PMingLiU"/>
          <w:b/>
          <w:bCs/>
          <w:sz w:val="32"/>
          <w:szCs w:val="32"/>
        </w:rPr>
        <w:t xml:space="preserve">第五章　控制策略與馬達約束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5.1　控制律概述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考量步進馬達系統無需積分項消除穩態誤差 (位置由離散 step 累積、具自然記憶性)，且為避免積分飽和與微分雜訊放大，本文採用純比例 (P-only) 控制律，輔以三段式增益、死區、輸出飽和與機構軟限位，以達到快速收斂與穩定之間的平衡。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兩軸彼此獨立：error_y 驅動 axis1 (垂直)，error_x 驅動 axis2 (水平)。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各 cycle 輸出僅取決於當下誤差，無歷史狀態，故系統對上一時刻之動作不產生記憶，避免來回擺盪。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兩軸無互相抑制設計 (dominance logic)，可同時動作。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5.2　三段式比例增益與死區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對單一軸而言，函式 run_axis(error) 依式 (5-1) 計算 hz 命令：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abs_e = |error|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if   abs_e ≤ DEADBAND       : return 0            // 死區停機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elif abs_e ≤ ERR_SMALL      : kp = KP_SMALL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elif abs_e ≤ ERR_MEDIUM     : kp = KP_MEDIUM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else                        : kp = KP_LARGE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out   = kp × error × OUTPUT_GAIN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out  *= (out ≥ 0) ? POS_SCALE : NEG_SCALE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out   = clamp(out, ±MAX_STEP_HZ)                   ……(5-1)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POS_SCALE 與 NEG_SCALE 用以補償機構左右裝配之不對稱：若實測發現某方向阻力較大，可調整對應方向之尺度係數。表 5-1 列出本系統實際使用之參數。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100"/>
        <w:gridCol w:w="1000"/>
        <w:gridCol w:w="1200"/>
        <w:gridCol w:w="1100"/>
        <w:gridCol w:w="1100"/>
        <w:gridCol w:w="11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軸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KP_SMALL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KP_MEDIUM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KP_LARGE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OUTPUT_GAIN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POS_SCALE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NEG_SCALE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MAX_HZ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M1 水平 (Tilt)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100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400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800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1.0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1.10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1.24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60000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M2 垂直 (Azm)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60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280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560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1.0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1.02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1.16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60000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表 5-1　兩軸控制器參數 (PID_ERR_DEADBAND = 0.020, ERR_SMALL = 0.060, ERR_MEDIUM = 0.150)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5.3　誤差飽和：陰影場景之防呆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當一側 LDR 完全處於陰影，delta 趨近於 0，另一側若強照光，依式 (4-4) error 將逼近 ±1.0，造成馬達全速衝向實際上僅為陰影邊緣之方向。為避免此現象，TrackerController 於誤差代入控制律前先行飽和，如式 (5-2)：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ex = clamp(error_x, −TRACK_ERR_CAP, +TRACK_ERR_CAP)   // ±0.7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ey = clamp(error_y, −TRACK_ERR_CAP, +TRACK_ERR_CAP)   ……(5-2)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此層為物理量之夾制，與第 4.3.3 節 total / contrast 門檻互為備援：任一層失效時，另一層仍可提供保護。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5.4　軟限位：機構保護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本系統未配置機械式限位開關，改以軟體估測之位置累計為準，於 MotorControl_ApplyCommand 之進入處先行檢查，如式 (5-3)：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if axis1_pos ≥ +M1_LIMIT_STEPS and hz1 &gt; 0 : hz1 = 0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if axis1_pos ≤ −M1_LIMIT_STEPS and hz1 &lt; 0 : hz1 = 0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// axis2 同上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axis_pos += (float)hz × dt_ms / 1000                  ……(5-3)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M1_LIMIT_STEPS = 800 → 對應機構 ±45° (1:1 齒比)。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M2_LIMIT_STEPS = 9600 → 對應機構 ±180° (1:3 齒比，馬達 ±540°)。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Manual 模式亦累加位置；若 Manual 已越界，返回 TRACKING 時將被限制往同一方向，須反向退回或透過 HOME 指令歸零。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5.5　速度 ramp 與方向切換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為避免速度躍升造成失步，所有速度變化均以線性 ramp 執行：每 RAMP_DELAY_MS (1 ms) 最多增量 RAMP_STEP_HZ (800 Hz)。方向切換時採三段處理：先由目前速度 ramp 至最低段速、切換 DIR 腳位、等待 DIR_SETTLE_MS (2 ms) 以待磁路反向穩定、再 ramp 至目標速度。停止 (hz = 0) 則直接設定 CCR 為 0 並產生 update event，使 PWM 立即停止輸出。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5.6　電流、扭矩與熱設計考量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IRUN = 16/32：對應約 50 % 全電流，於連續運轉下搭配散熱片可穩定工作。若長時間高負載致溫升過高，可再降至 12~14。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IHOLD = 6/32：提供靜止保持力矩，同時使靜止功耗降至 ~ 19 %。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IHOLDDELAY = 4：停轉後約 0.5 秒線性下降，避免甫停即失扭。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微步與扭矩之取捨：於相同電流下，微步數越多則每步轉矩切換幅度越小、定位解析度越高，但靜態轉矩略降，故選用 1/32 為折衷。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5.7　頻率與角速度換算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於 Prescaler = 83 條件下，TIM 計時基 counter_clk = 1 MHz，step 頻率與 ARR 之關係如式 (5-4)：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ARR     = counter_clk / hz − 1</w:t>
      </w:r>
    </w:p>
    <w:p>
      <w:pPr>
        <w:spacing w:after="0" w:before="0" w:line="240"/>
        <w:ind w:left="48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ω_mech  = hz × 1.8° / microstep / gear_ratio          ……(5-4)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例如 M2 軸於 hz = 5000 時，機構角速度為 5000 × 1.8 / 32 / 3 ≈ 93.75°/s。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5.8　控制週期之選擇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控制週期由 SYS_CONTROL_PERIOD_MS 決定，系統允許 1、2、5 ms 三種設定。週期越短則反應越快，惟 UART 寫 TMC 與 ramp 所佔時間比重升高，故預設採用 5 ms。ADC 濾波採一階低通，new 權重為 9/10，舊值為 1/10；於 5 ms 取樣下時間常數約 5 ms，足以濾除 50/60 Hz 電源干擾而不延遲系統響應。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PMingLiU" w:cs="PMingLiU" w:eastAsia="PMingLiU" w:hAnsi="PMingLiU"/>
          <w:b/>
          <w:bCs/>
          <w:sz w:val="32"/>
          <w:szCs w:val="32"/>
        </w:rPr>
        <w:t xml:space="preserve">第六章　模式比較與實驗成果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6.1　三種工作模式之比較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表 6-1 比較三種工作模式之用途、使用之功能模組與主要特色。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模式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主要用途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使用模組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特色與限制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IDLE / CAL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開機前 5 秒自動校正環境光基準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LdrTracking_Accumulate、Finalize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馬達全停，要求環境光穩定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TRACKING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閉迴路光源追蹤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LDR + TrackerController + MotorControl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純比例控制、三段 KP、死區、軟限位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MANUAL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手動速度段切換 (F1~F7 / R1~R7)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ManualControl + MotorControl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固定 hz 開迴路，位置估算仍累加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異常防呆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低光源或陰影場景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saturate_err、is_valid 判定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馬達停轉、保護機構</w:t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表 6-1　系統工作模式比較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6.2　量化實驗結果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表 6-2 為本系統後續實測所需填入之量化指標，目前先行保留作為實驗規劃依據。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26"/>
        <w:gridCol w:w="240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指標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定義與量測方式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PMingLiU" w:cs="PMingLiU" w:eastAsia="PMingLiU" w:hAnsi="PMingLiU"/>
                <w:b/>
                <w:bCs/>
                <w:sz w:val="22"/>
                <w:szCs w:val="22"/>
              </w:rPr>
              <w:t xml:space="preserve">量測結果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靜態追蹤精度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光源固定時，error_x 與 error_y 之 RMS (等效角度)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階躍響應時間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光源階躍後，|err| 收斂至死區以內所需時間 (ms)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無效光源拒絕率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遮光測試中 is_valid = 0 之比例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手動最大速度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F7 段下無失步最高 hz 與對應 °/s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靜止保持扭矩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IHOLD 模式下施力直至失步之 N·cm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連續運轉溫升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持續 30 分鐘後 TMC2209 表面溫度 (°C)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軟限位有效性</w:t>
            </w:r>
          </w:p>
        </w:tc>
        <w:tc>
          <w:tcPr>
            <w:tcW w:type="dxa" w:w="3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>撞限位後是否僅擋外衝方向、反向可退回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PMingLiU" w:cs="PMingLiU" w:eastAsia="PMingLiU" w:hAnsi="PMingLiU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80" w:line="240"/>
        <w:jc w:val="center"/>
      </w:pPr>
      <w:r>
        <w:rPr>
          <w:rFonts w:ascii="PMingLiU" w:cs="PMingLiU" w:eastAsia="PMingLiU" w:hAnsi="PMingLiU"/>
          <w:b/>
          <w:bCs/>
          <w:sz w:val="22"/>
          <w:szCs w:val="22"/>
        </w:rPr>
        <w:t xml:space="preserve">表 6-2　預定量化指標與量測結果 (待實驗填入)</w:t>
      </w:r>
    </w:p>
    <w:p>
      <w:pPr>
        <w:pStyle w:val="Heading2"/>
        <w:spacing w:after="120" w:before="240" w:line="360"/>
      </w:pPr>
      <w:r>
        <w:rPr>
          <w:rFonts w:ascii="PMingLiU" w:cs="PMingLiU" w:eastAsia="PMingLiU" w:hAnsi="PMingLiU"/>
          <w:b/>
          <w:bCs/>
          <w:sz w:val="28"/>
          <w:szCs w:val="28"/>
        </w:rPr>
        <w:t xml:space="preserve">6.3　結論與未來工作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本文完成以 STM32F446RE 為核心之雙軸太陽追蹤系統實作，提出以光敏電阻陣列為感測端、TMC2209 步進馬達為致動端之完整硬體與軟體框架。所採用之三段式比例控制搭配誤差飽和與軟限位，可於兼顧響應速度與穩定性之同時，防止極端姿態造成之機構損傷。</w:t>
      </w:r>
    </w:p>
    <w:p>
      <w:pPr>
        <w:spacing w:after="80" w:line="360"/>
        <w:ind w:firstLine="480"/>
        <w:jc w:val="both"/>
      </w:pPr>
      <w:r>
        <w:rPr>
          <w:rFonts w:ascii="PMingLiU" w:cs="PMingLiU" w:eastAsia="PMingLiU" w:hAnsi="PMingLiU"/>
          <w:sz w:val="24"/>
          <w:szCs w:val="24"/>
        </w:rPr>
        <w:t xml:space="preserve">未來工作可自下列方向延伸：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加入有限積分項消除穩態偏差，或採用增益自適應機制於不同光強條件下自動調整。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導入 Encoder 或 Hall 感測以提供真實位置回授，取代 hz × dt 之位置估算。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結合時間與地理資訊，建立日出日落預估之備援搜索策略，提升陰雨日之追蹤可用性。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PMingLiU" w:cs="PMingLiU" w:eastAsia="PMingLiU" w:hAnsi="PMingLiU"/>
          <w:sz w:val="24"/>
          <w:szCs w:val="24"/>
        </w:rPr>
        <w:t xml:space="preserve">啟用 TMC2209 之 CoolStep 與 StallGuard，以無感式撞限位偵測取代純軟限位。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7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‧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MingLiU" w:cs="PMingLiU" w:eastAsia="PMingLiU" w:hAnsi="PMingLiU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 w:line="360"/>
      <w:outlineLvl w:val="0"/>
    </w:pPr>
    <w:rPr>
      <w:rFonts w:ascii="PMingLiU" w:cs="PMingLiU" w:eastAsia="PMingLiU" w:hAnsi="PMingLiU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60"/>
      <w:outlineLvl w:val="1"/>
    </w:pPr>
    <w:rPr>
      <w:rFonts w:ascii="PMingLiU" w:cs="PMingLiU" w:eastAsia="PMingLiU" w:hAnsi="PMingLiU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 w:line="360"/>
      <w:outlineLvl w:val="2"/>
    </w:pPr>
    <w:rPr>
      <w:rFonts w:ascii="PMingLiU" w:cs="PMingLiU" w:eastAsia="PMingLiU" w:hAnsi="PMingLiU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基於 STM32F446RE 與 TMC2209 之雙軸太陽追蹤系統</dc:title>
  <dc:creator>F446RE_TRACKING</dc:creator>
  <cp:lastModifiedBy>Un-named</cp:lastModifiedBy>
  <cp:revision>1</cp:revision>
  <dcterms:created xsi:type="dcterms:W3CDTF">2026-04-21T14:33:04.647Z</dcterms:created>
  <dcterms:modified xsi:type="dcterms:W3CDTF">2026-04-21T14:33:04.648Z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