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657"/>
        <w:tblOverlap w:val="never"/>
        <w:tblW w:w="94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16"/>
        <w:gridCol w:w="3117"/>
        <w:gridCol w:w="177"/>
        <w:gridCol w:w="3000"/>
      </w:tblGrid>
      <w:tr w:rsidR="008A5A7F" w:rsidRPr="00B824D6" w14:paraId="31362E20" w14:textId="77777777" w:rsidTr="008A5A7F">
        <w:trPr>
          <w:trHeight w:val="1098"/>
        </w:trPr>
        <w:tc>
          <w:tcPr>
            <w:tcW w:w="6410" w:type="dxa"/>
            <w:gridSpan w:val="3"/>
            <w:tcBorders>
              <w:bottom w:val="single" w:sz="24" w:space="0" w:color="008557" w:themeColor="accent3" w:themeTint="E6"/>
            </w:tcBorders>
          </w:tcPr>
          <w:p w14:paraId="24B82657" w14:textId="376BAD8B" w:rsidR="001108E5" w:rsidRDefault="008A5A7F" w:rsidP="008A5A7F">
            <w:pPr>
              <w:pStyle w:val="Title-Green"/>
            </w:pPr>
            <w:r>
              <w:t>Jeremy Obach</w:t>
            </w:r>
          </w:p>
          <w:p w14:paraId="5F667AB8" w14:textId="6621B8D1" w:rsidR="008A5A7F" w:rsidRPr="00D63C04" w:rsidRDefault="001108E5" w:rsidP="008A5A7F">
            <w:pPr>
              <w:pStyle w:val="Title-Green"/>
            </w:pPr>
            <w:r>
              <w:t>Data analyst</w:t>
            </w:r>
          </w:p>
        </w:tc>
        <w:tc>
          <w:tcPr>
            <w:tcW w:w="3000" w:type="dxa"/>
            <w:tcBorders>
              <w:bottom w:val="single" w:sz="24" w:space="0" w:color="008557" w:themeColor="accent3" w:themeTint="E6"/>
            </w:tcBorders>
          </w:tcPr>
          <w:p w14:paraId="797EC50C" w14:textId="77777777" w:rsidR="008A5A7F" w:rsidRPr="00B824D6" w:rsidRDefault="008A5A7F" w:rsidP="008A5A7F">
            <w:pPr>
              <w:pStyle w:val="GreenText"/>
              <w:jc w:val="right"/>
              <w:rPr>
                <w:lang w:val="fr-FR"/>
              </w:rPr>
            </w:pPr>
            <w:r>
              <w:t>JACKSONVILLE, FL</w:t>
            </w:r>
            <w:r w:rsidRPr="00B824D6">
              <w:rPr>
                <w:lang w:val="fr-FR"/>
              </w:rPr>
              <w:t xml:space="preserve"> </w:t>
            </w:r>
          </w:p>
          <w:p w14:paraId="0F5A6642" w14:textId="77777777" w:rsidR="008A5A7F" w:rsidRPr="006C78E7" w:rsidRDefault="008A5A7F" w:rsidP="008A5A7F">
            <w:pPr>
              <w:pStyle w:val="GreenText"/>
              <w:jc w:val="right"/>
            </w:pPr>
            <w:r>
              <w:t>903-283-2205 jeremy.obach@gmail.com</w:t>
            </w:r>
          </w:p>
          <w:p w14:paraId="1A11A00F" w14:textId="77777777" w:rsidR="008A5A7F" w:rsidRPr="00B824D6" w:rsidRDefault="008A5A7F" w:rsidP="008A5A7F">
            <w:pPr>
              <w:jc w:val="right"/>
              <w:rPr>
                <w:lang w:val="fr-FR"/>
              </w:rPr>
            </w:pPr>
          </w:p>
        </w:tc>
      </w:tr>
      <w:tr w:rsidR="008A5A7F" w14:paraId="6D917BD5" w14:textId="77777777" w:rsidTr="008A5A7F">
        <w:tc>
          <w:tcPr>
            <w:tcW w:w="9410" w:type="dxa"/>
            <w:gridSpan w:val="4"/>
            <w:tcBorders>
              <w:top w:val="single" w:sz="24" w:space="0" w:color="008557" w:themeColor="accent3" w:themeTint="E6"/>
            </w:tcBorders>
          </w:tcPr>
          <w:p w14:paraId="069450D4" w14:textId="77777777" w:rsidR="008A5A7F" w:rsidRDefault="008A5A7F" w:rsidP="008A5A7F">
            <w:pPr>
              <w:pStyle w:val="Heading1-Green"/>
            </w:pPr>
            <w:r>
              <w:t>summary</w:t>
            </w:r>
          </w:p>
          <w:p w14:paraId="02ED8845" w14:textId="77777777" w:rsidR="008A5A7F" w:rsidRDefault="008A5A7F" w:rsidP="008A5A7F">
            <w:r>
              <w:t>Skilled analyst with a penchant for problem-solving, proficient in identifying anomalies and transforming trends into impactful visualizations. Effective communicator across various organizational hierarchies, delivers actionable insights to solve business problems and promote data-driven decision-making.</w:t>
            </w:r>
          </w:p>
        </w:tc>
      </w:tr>
      <w:tr w:rsidR="008A5A7F" w14:paraId="55687C61" w14:textId="77777777" w:rsidTr="008A5A7F">
        <w:tc>
          <w:tcPr>
            <w:tcW w:w="9410" w:type="dxa"/>
            <w:gridSpan w:val="4"/>
            <w:tcBorders>
              <w:bottom w:val="single" w:sz="24" w:space="0" w:color="008557" w:themeColor="accent3" w:themeTint="E6"/>
            </w:tcBorders>
          </w:tcPr>
          <w:p w14:paraId="01488023" w14:textId="77777777" w:rsidR="008A5A7F" w:rsidRDefault="008A5A7F" w:rsidP="008A5A7F"/>
        </w:tc>
      </w:tr>
      <w:tr w:rsidR="008A5A7F" w14:paraId="3E1BAEF1" w14:textId="77777777" w:rsidTr="008A5A7F">
        <w:tc>
          <w:tcPr>
            <w:tcW w:w="9410" w:type="dxa"/>
            <w:gridSpan w:val="4"/>
            <w:tcBorders>
              <w:top w:val="single" w:sz="24" w:space="0" w:color="008557" w:themeColor="accent3" w:themeTint="E6"/>
            </w:tcBorders>
          </w:tcPr>
          <w:p w14:paraId="247881E3" w14:textId="77777777" w:rsidR="008A5A7F" w:rsidRDefault="008A5A7F" w:rsidP="008A5A7F">
            <w:pPr>
              <w:pStyle w:val="Heading1-Green"/>
            </w:pPr>
            <w:r>
              <w:t>Projects</w:t>
            </w:r>
          </w:p>
        </w:tc>
      </w:tr>
      <w:tr w:rsidR="008A5A7F" w14:paraId="202722AB" w14:textId="77777777" w:rsidTr="008A5A7F">
        <w:tc>
          <w:tcPr>
            <w:tcW w:w="6410" w:type="dxa"/>
            <w:gridSpan w:val="3"/>
          </w:tcPr>
          <w:p w14:paraId="47132659" w14:textId="2EC819F1" w:rsidR="008A5A7F" w:rsidRPr="00310C90" w:rsidRDefault="00310C90" w:rsidP="008A5A7F">
            <w:pPr>
              <w:pStyle w:val="Heading2"/>
            </w:pPr>
            <w:r w:rsidRPr="00310C90">
              <w:t>Austin, TX</w:t>
            </w:r>
            <w:r w:rsidR="00DC62AA" w:rsidRPr="00310C90">
              <w:t xml:space="preserve"> Airbnb Market Analysis</w:t>
            </w:r>
          </w:p>
        </w:tc>
        <w:tc>
          <w:tcPr>
            <w:tcW w:w="3000" w:type="dxa"/>
          </w:tcPr>
          <w:p w14:paraId="44B2F328" w14:textId="19D0C8C5" w:rsidR="008A5A7F" w:rsidRPr="00310C90" w:rsidRDefault="008A5A7F" w:rsidP="008A5A7F">
            <w:pPr>
              <w:tabs>
                <w:tab w:val="right" w:pos="2960"/>
              </w:tabs>
              <w:rPr>
                <w:b/>
                <w:bCs/>
                <w:color w:val="404040" w:themeColor="text1" w:themeTint="BF"/>
              </w:rPr>
            </w:pPr>
            <w:r w:rsidRPr="00310C90">
              <w:rPr>
                <w:b/>
                <w:bCs/>
                <w:color w:val="404040" w:themeColor="text1" w:themeTint="BF"/>
              </w:rPr>
              <w:t xml:space="preserve"> </w:t>
            </w:r>
            <w:r w:rsidRPr="00310C90">
              <w:rPr>
                <w:b/>
                <w:bCs/>
                <w:color w:val="404040" w:themeColor="text1" w:themeTint="BF"/>
              </w:rPr>
              <w:tab/>
            </w:r>
            <w:r w:rsidR="001108E5">
              <w:rPr>
                <w:b/>
                <w:bCs/>
                <w:color w:val="404040" w:themeColor="text1" w:themeTint="BF"/>
              </w:rPr>
              <w:t>MAR 2024</w:t>
            </w:r>
            <w:r w:rsidRPr="00310C90">
              <w:rPr>
                <w:b/>
                <w:bCs/>
                <w:color w:val="404040" w:themeColor="text1" w:themeTint="BF"/>
              </w:rPr>
              <w:t xml:space="preserve"> – </w:t>
            </w:r>
            <w:r w:rsidR="001108E5">
              <w:rPr>
                <w:b/>
                <w:bCs/>
                <w:color w:val="404040" w:themeColor="text1" w:themeTint="BF"/>
              </w:rPr>
              <w:t>APR 2024</w:t>
            </w:r>
          </w:p>
        </w:tc>
      </w:tr>
      <w:tr w:rsidR="008A5A7F" w14:paraId="44E9287E" w14:textId="77777777" w:rsidTr="008A5A7F">
        <w:trPr>
          <w:trHeight w:val="360"/>
        </w:trPr>
        <w:tc>
          <w:tcPr>
            <w:tcW w:w="9410" w:type="dxa"/>
            <w:gridSpan w:val="4"/>
          </w:tcPr>
          <w:p w14:paraId="1869CB7F" w14:textId="450387AD" w:rsidR="008A5A7F" w:rsidRDefault="00DC62AA" w:rsidP="008A5A7F">
            <w:pPr>
              <w:pStyle w:val="ListParagraph"/>
              <w:numPr>
                <w:ilvl w:val="0"/>
                <w:numId w:val="9"/>
              </w:numPr>
            </w:pPr>
            <w:r>
              <w:t>Used Python and pandas to clean and wrangle Airbnb listing and booking datasets for analysis.</w:t>
            </w:r>
          </w:p>
          <w:p w14:paraId="2DB084A7" w14:textId="2D2EBEC6" w:rsidR="008A5A7F" w:rsidRDefault="00DC62AA" w:rsidP="008A5A7F">
            <w:pPr>
              <w:pStyle w:val="ListParagraph"/>
              <w:numPr>
                <w:ilvl w:val="0"/>
                <w:numId w:val="9"/>
              </w:numPr>
            </w:pPr>
            <w:r>
              <w:t>Conducted machine-learning techniques to find patterns in the data &amp; derive listing performance clusters.</w:t>
            </w:r>
          </w:p>
          <w:p w14:paraId="67DDD960" w14:textId="5D610DC7" w:rsidR="008A5A7F" w:rsidRPr="00492741" w:rsidRDefault="00DC62AA" w:rsidP="008A5A7F">
            <w:pPr>
              <w:pStyle w:val="ListParagraph"/>
              <w:numPr>
                <w:ilvl w:val="0"/>
                <w:numId w:val="9"/>
              </w:numPr>
            </w:pPr>
            <w:r>
              <w:t xml:space="preserve">Presented geospatial </w:t>
            </w:r>
            <w:r w:rsidR="00310C90">
              <w:t>visualizations and investment recommendations with Tableau.</w:t>
            </w:r>
          </w:p>
        </w:tc>
      </w:tr>
      <w:tr w:rsidR="00147080" w14:paraId="1D6EF943" w14:textId="77777777" w:rsidTr="0084733D">
        <w:tc>
          <w:tcPr>
            <w:tcW w:w="6410" w:type="dxa"/>
            <w:gridSpan w:val="3"/>
          </w:tcPr>
          <w:p w14:paraId="606FA5D7" w14:textId="77777777" w:rsidR="00147080" w:rsidRPr="00310C90" w:rsidRDefault="00147080" w:rsidP="00147080">
            <w:pPr>
              <w:pStyle w:val="Heading2"/>
            </w:pPr>
          </w:p>
          <w:p w14:paraId="5FCC9604" w14:textId="14D1693C" w:rsidR="00147080" w:rsidRPr="00310C90" w:rsidRDefault="00BD7B8C" w:rsidP="00147080">
            <w:pPr>
              <w:pStyle w:val="Heading2"/>
            </w:pPr>
            <w:r>
              <w:t>ClimateWins Machine Learning</w:t>
            </w:r>
          </w:p>
        </w:tc>
        <w:tc>
          <w:tcPr>
            <w:tcW w:w="3000" w:type="dxa"/>
          </w:tcPr>
          <w:p w14:paraId="6C365C93" w14:textId="77777777" w:rsidR="00147080" w:rsidRPr="00310C90" w:rsidRDefault="00147080" w:rsidP="00147080">
            <w:pPr>
              <w:pStyle w:val="Heading2"/>
              <w:jc w:val="right"/>
            </w:pPr>
          </w:p>
          <w:p w14:paraId="46A4055F" w14:textId="47FC66D0" w:rsidR="00147080" w:rsidRPr="00310C90" w:rsidRDefault="0065520D" w:rsidP="00147080">
            <w:pPr>
              <w:pStyle w:val="Heading2"/>
              <w:jc w:val="right"/>
            </w:pPr>
            <w:r>
              <w:t>APR 2024</w:t>
            </w:r>
            <w:r w:rsidR="00147080" w:rsidRPr="00310C90">
              <w:t xml:space="preserve"> – </w:t>
            </w:r>
            <w:r>
              <w:t>MAY 2024</w:t>
            </w:r>
          </w:p>
        </w:tc>
      </w:tr>
      <w:tr w:rsidR="00147080" w14:paraId="2B81330E" w14:textId="77777777" w:rsidTr="008A5A7F">
        <w:trPr>
          <w:trHeight w:val="657"/>
        </w:trPr>
        <w:tc>
          <w:tcPr>
            <w:tcW w:w="9410" w:type="dxa"/>
            <w:gridSpan w:val="4"/>
            <w:tcBorders>
              <w:bottom w:val="single" w:sz="24" w:space="0" w:color="008557" w:themeColor="accent3" w:themeTint="E6"/>
            </w:tcBorders>
          </w:tcPr>
          <w:p w14:paraId="193BAF64" w14:textId="723A13DD" w:rsidR="00147080" w:rsidRDefault="0065520D" w:rsidP="00147080">
            <w:pPr>
              <w:pStyle w:val="ListParagraph"/>
              <w:numPr>
                <w:ilvl w:val="0"/>
                <w:numId w:val="8"/>
              </w:numPr>
            </w:pPr>
            <w:r>
              <w:t>Conducted analyses of weather data from 18 different weather stations across Europe.</w:t>
            </w:r>
          </w:p>
          <w:p w14:paraId="21C45311" w14:textId="4C82F1A3" w:rsidR="00147080" w:rsidRDefault="0065520D" w:rsidP="00147080">
            <w:pPr>
              <w:pStyle w:val="ListParagraph"/>
              <w:numPr>
                <w:ilvl w:val="0"/>
                <w:numId w:val="8"/>
              </w:numPr>
            </w:pPr>
            <w:r>
              <w:t>Cleaned and wrangled data in order to train machine learning models, including K-Nearest Neighbors, Decision Tree, and Artificial Neural Network</w:t>
            </w:r>
          </w:p>
          <w:p w14:paraId="37643412" w14:textId="3765D162" w:rsidR="00147080" w:rsidRDefault="0065520D" w:rsidP="00147080">
            <w:pPr>
              <w:pStyle w:val="ListParagraph"/>
              <w:numPr>
                <w:ilvl w:val="0"/>
                <w:numId w:val="8"/>
              </w:numPr>
            </w:pPr>
            <w:r>
              <w:t>Utilized confusion matrices to demonstrate outcomes of supervised ML.</w:t>
            </w:r>
          </w:p>
          <w:p w14:paraId="3AA3730B" w14:textId="03B36E73" w:rsidR="00147080" w:rsidRDefault="00147080" w:rsidP="00147080">
            <w:pPr>
              <w:pStyle w:val="ListParagraph"/>
            </w:pPr>
          </w:p>
        </w:tc>
      </w:tr>
      <w:tr w:rsidR="00147080" w14:paraId="3EADF5C3" w14:textId="77777777" w:rsidTr="008A5A7F">
        <w:tc>
          <w:tcPr>
            <w:tcW w:w="9410" w:type="dxa"/>
            <w:gridSpan w:val="4"/>
            <w:tcBorders>
              <w:top w:val="single" w:sz="24" w:space="0" w:color="008557" w:themeColor="accent3" w:themeTint="E6"/>
            </w:tcBorders>
          </w:tcPr>
          <w:p w14:paraId="1690738F" w14:textId="77777777" w:rsidR="00147080" w:rsidRDefault="00545063" w:rsidP="00147080">
            <w:pPr>
              <w:pStyle w:val="Heading1-Green"/>
            </w:pPr>
            <w:sdt>
              <w:sdtPr>
                <w:id w:val="1315680021"/>
                <w:placeholder>
                  <w:docPart w:val="BCD1C9CD034A1B41A98AAF7F64A9CAE7"/>
                </w:placeholder>
                <w:temporary/>
                <w:showingPlcHdr/>
                <w15:appearance w15:val="hidden"/>
              </w:sdtPr>
              <w:sdtEndPr/>
              <w:sdtContent>
                <w:r w:rsidR="00147080">
                  <w:t>Experience</w:t>
                </w:r>
              </w:sdtContent>
            </w:sdt>
          </w:p>
        </w:tc>
      </w:tr>
      <w:tr w:rsidR="00310C90" w:rsidRPr="00310C90" w14:paraId="660EB1D2" w14:textId="77777777" w:rsidTr="008A5A7F">
        <w:tc>
          <w:tcPr>
            <w:tcW w:w="6410" w:type="dxa"/>
            <w:gridSpan w:val="3"/>
          </w:tcPr>
          <w:p w14:paraId="32BA1840" w14:textId="77777777" w:rsidR="00147080" w:rsidRPr="00310C90" w:rsidRDefault="00147080" w:rsidP="00147080">
            <w:pPr>
              <w:pStyle w:val="Heading2"/>
            </w:pPr>
            <w:r w:rsidRPr="00310C90">
              <w:t>Naval Flight Officer | United States Navy</w:t>
            </w:r>
          </w:p>
        </w:tc>
        <w:tc>
          <w:tcPr>
            <w:tcW w:w="3000" w:type="dxa"/>
          </w:tcPr>
          <w:p w14:paraId="284123FF" w14:textId="77777777" w:rsidR="00147080" w:rsidRPr="00310C90" w:rsidRDefault="00147080" w:rsidP="00147080">
            <w:pPr>
              <w:pStyle w:val="Heading2"/>
              <w:jc w:val="right"/>
            </w:pPr>
            <w:r w:rsidRPr="00310C90">
              <w:t>AUG 2018 – MAY 2023</w:t>
            </w:r>
          </w:p>
        </w:tc>
      </w:tr>
      <w:tr w:rsidR="00147080" w14:paraId="0702B0FE" w14:textId="77777777" w:rsidTr="008A5A7F">
        <w:tc>
          <w:tcPr>
            <w:tcW w:w="9410" w:type="dxa"/>
            <w:gridSpan w:val="4"/>
          </w:tcPr>
          <w:p w14:paraId="5CC8AA5E" w14:textId="77777777" w:rsidR="00147080" w:rsidRDefault="00147080" w:rsidP="00147080">
            <w:pPr>
              <w:pStyle w:val="ListParagraph"/>
              <w:numPr>
                <w:ilvl w:val="0"/>
                <w:numId w:val="9"/>
              </w:numPr>
            </w:pPr>
            <w:r>
              <w:t xml:space="preserve">Advanced through rigorous training curriculum in leadership, avionics, and risk mitigation. </w:t>
            </w:r>
          </w:p>
          <w:p w14:paraId="193CB344" w14:textId="77777777" w:rsidR="00147080" w:rsidRDefault="00147080" w:rsidP="00147080">
            <w:pPr>
              <w:pStyle w:val="ListParagraph"/>
              <w:numPr>
                <w:ilvl w:val="0"/>
                <w:numId w:val="9"/>
              </w:numPr>
            </w:pPr>
            <w:r>
              <w:t>Managed communications and cryptological systems during mission flights across the globe.</w:t>
            </w:r>
          </w:p>
          <w:p w14:paraId="48B5E662" w14:textId="77777777" w:rsidR="00147080" w:rsidRPr="00565B06" w:rsidRDefault="00147080" w:rsidP="00147080">
            <w:pPr>
              <w:pStyle w:val="ListParagraph"/>
              <w:numPr>
                <w:ilvl w:val="0"/>
                <w:numId w:val="9"/>
              </w:numPr>
            </w:pPr>
            <w:r>
              <w:t xml:space="preserve">Led and counseled a division of sailors and advocated for their career advancement. </w:t>
            </w:r>
          </w:p>
          <w:p w14:paraId="05541DAA" w14:textId="77777777" w:rsidR="00147080" w:rsidRDefault="00147080" w:rsidP="00147080"/>
        </w:tc>
      </w:tr>
      <w:tr w:rsidR="00310C90" w:rsidRPr="00310C90" w14:paraId="342FBC94" w14:textId="77777777" w:rsidTr="008A5A7F">
        <w:tc>
          <w:tcPr>
            <w:tcW w:w="6410" w:type="dxa"/>
            <w:gridSpan w:val="3"/>
          </w:tcPr>
          <w:p w14:paraId="0D4CB686" w14:textId="77777777" w:rsidR="00147080" w:rsidRPr="00310C90" w:rsidRDefault="00147080" w:rsidP="00147080">
            <w:pPr>
              <w:pStyle w:val="Heading2"/>
            </w:pPr>
            <w:r w:rsidRPr="00310C90">
              <w:t>Intellectual Property Analyst | Accenture with Meta</w:t>
            </w:r>
          </w:p>
        </w:tc>
        <w:tc>
          <w:tcPr>
            <w:tcW w:w="3000" w:type="dxa"/>
          </w:tcPr>
          <w:p w14:paraId="5302F9A3" w14:textId="77777777" w:rsidR="00147080" w:rsidRPr="00310C90" w:rsidRDefault="00147080" w:rsidP="00147080">
            <w:pPr>
              <w:pStyle w:val="Heading2"/>
              <w:jc w:val="right"/>
            </w:pPr>
            <w:r w:rsidRPr="00310C90">
              <w:t>DEC 2016- MAY 2018</w:t>
            </w:r>
          </w:p>
        </w:tc>
      </w:tr>
      <w:tr w:rsidR="00147080" w14:paraId="15F72A50" w14:textId="77777777" w:rsidTr="008A5A7F">
        <w:tc>
          <w:tcPr>
            <w:tcW w:w="9410" w:type="dxa"/>
            <w:gridSpan w:val="4"/>
            <w:tcBorders>
              <w:bottom w:val="single" w:sz="24" w:space="0" w:color="008557" w:themeColor="accent3" w:themeTint="E6"/>
            </w:tcBorders>
          </w:tcPr>
          <w:p w14:paraId="266255DB" w14:textId="77777777" w:rsidR="00147080" w:rsidRDefault="00147080" w:rsidP="00147080">
            <w:pPr>
              <w:pStyle w:val="ListParagraph"/>
              <w:numPr>
                <w:ilvl w:val="0"/>
                <w:numId w:val="8"/>
              </w:numPr>
            </w:pPr>
            <w:r>
              <w:t>Provided nuanced interpretation on intellectual property claims across social media platforms.</w:t>
            </w:r>
          </w:p>
          <w:p w14:paraId="5AE9BACA" w14:textId="6D1FC403" w:rsidR="00147080" w:rsidRDefault="00147080" w:rsidP="00147080">
            <w:pPr>
              <w:pStyle w:val="ListParagraph"/>
              <w:numPr>
                <w:ilvl w:val="0"/>
                <w:numId w:val="8"/>
              </w:numPr>
            </w:pPr>
            <w:r w:rsidRPr="00147080">
              <w:t xml:space="preserve">Deleted content, requested supporting evidence, and escalated </w:t>
            </w:r>
            <w:r>
              <w:t>outliers</w:t>
            </w:r>
            <w:r w:rsidRPr="00147080">
              <w:t xml:space="preserve"> to legal to </w:t>
            </w:r>
            <w:r>
              <w:t>achieve support response time goals and department quotas.</w:t>
            </w:r>
          </w:p>
          <w:p w14:paraId="64A7094B" w14:textId="078A2CEA" w:rsidR="00147080" w:rsidRPr="002466AB" w:rsidRDefault="00147080" w:rsidP="00147080">
            <w:pPr>
              <w:pStyle w:val="ListParagraph"/>
              <w:numPr>
                <w:ilvl w:val="0"/>
                <w:numId w:val="8"/>
              </w:numPr>
            </w:pPr>
            <w:r>
              <w:t>Processed thousands of claims in accordance with company guidelines.</w:t>
            </w:r>
          </w:p>
          <w:p w14:paraId="771C5BB5" w14:textId="77777777" w:rsidR="00147080" w:rsidRDefault="00147080" w:rsidP="00147080"/>
        </w:tc>
      </w:tr>
      <w:tr w:rsidR="00147080" w14:paraId="2F5386E3" w14:textId="77777777" w:rsidTr="008A5A7F">
        <w:tc>
          <w:tcPr>
            <w:tcW w:w="9410" w:type="dxa"/>
            <w:gridSpan w:val="4"/>
            <w:tcBorders>
              <w:top w:val="single" w:sz="24" w:space="0" w:color="008557" w:themeColor="accent3" w:themeTint="E6"/>
            </w:tcBorders>
          </w:tcPr>
          <w:p w14:paraId="461F06C5" w14:textId="77777777" w:rsidR="00147080" w:rsidRDefault="00545063" w:rsidP="00147080">
            <w:pPr>
              <w:pStyle w:val="Heading1-Green"/>
            </w:pPr>
            <w:sdt>
              <w:sdtPr>
                <w:id w:val="-1010066131"/>
                <w:placeholder>
                  <w:docPart w:val="15E60834AD13EE4B9EF1AD83D48FB7CE"/>
                </w:placeholder>
                <w:temporary/>
                <w:showingPlcHdr/>
                <w15:appearance w15:val="hidden"/>
              </w:sdtPr>
              <w:sdtEndPr/>
              <w:sdtContent>
                <w:r w:rsidR="00147080" w:rsidRPr="00E810A5">
                  <w:t>Skills</w:t>
                </w:r>
              </w:sdtContent>
            </w:sdt>
          </w:p>
        </w:tc>
      </w:tr>
      <w:tr w:rsidR="00147080" w14:paraId="106EC2F6" w14:textId="77777777" w:rsidTr="008A5A7F">
        <w:tc>
          <w:tcPr>
            <w:tcW w:w="3116" w:type="dxa"/>
            <w:tcBorders>
              <w:bottom w:val="single" w:sz="24" w:space="0" w:color="008557" w:themeColor="accent3" w:themeTint="E6"/>
            </w:tcBorders>
          </w:tcPr>
          <w:p w14:paraId="326A8BB5" w14:textId="5E962757" w:rsidR="00147080" w:rsidRDefault="00355FB7" w:rsidP="00355FB7">
            <w:pPr>
              <w:pStyle w:val="ListBullet-Green"/>
            </w:pPr>
            <w:r>
              <w:t>Data Visualization</w:t>
            </w:r>
          </w:p>
          <w:p w14:paraId="18A5F764" w14:textId="77777777" w:rsidR="00147080" w:rsidRDefault="00355FB7" w:rsidP="00147080">
            <w:pPr>
              <w:pStyle w:val="ListBullet-Green"/>
            </w:pPr>
            <w:r>
              <w:t>Presentation and Storytelling</w:t>
            </w:r>
          </w:p>
          <w:p w14:paraId="5710FCFD" w14:textId="50867167" w:rsidR="00355FB7" w:rsidRDefault="00355FB7" w:rsidP="00147080">
            <w:pPr>
              <w:pStyle w:val="ListBullet-Green"/>
            </w:pPr>
            <w:r>
              <w:t>Exploratory Data Analysis</w:t>
            </w:r>
          </w:p>
        </w:tc>
        <w:tc>
          <w:tcPr>
            <w:tcW w:w="3117" w:type="dxa"/>
            <w:tcBorders>
              <w:bottom w:val="single" w:sz="24" w:space="0" w:color="008557" w:themeColor="accent3" w:themeTint="E6"/>
            </w:tcBorders>
          </w:tcPr>
          <w:p w14:paraId="41C66780" w14:textId="4B35DA7F" w:rsidR="00147080" w:rsidRDefault="00355FB7" w:rsidP="00147080">
            <w:pPr>
              <w:pStyle w:val="ListBullet-Green"/>
            </w:pPr>
            <w:r>
              <w:t>Python for Data Analytics</w:t>
            </w:r>
          </w:p>
          <w:p w14:paraId="737D816C" w14:textId="18CAD15B" w:rsidR="00147080" w:rsidRDefault="00E525FB" w:rsidP="00147080">
            <w:pPr>
              <w:pStyle w:val="ListBullet-Green"/>
            </w:pPr>
            <w:r>
              <w:t>Machine Learning</w:t>
            </w:r>
          </w:p>
          <w:p w14:paraId="685495FB" w14:textId="6028D716" w:rsidR="00147080" w:rsidRDefault="00355FB7" w:rsidP="00147080">
            <w:pPr>
              <w:pStyle w:val="ListBullet-Green"/>
            </w:pPr>
            <w:r>
              <w:t>Data Cleaning</w:t>
            </w:r>
          </w:p>
          <w:p w14:paraId="30DB09F7" w14:textId="77777777" w:rsidR="00355FB7" w:rsidRDefault="00355FB7" w:rsidP="00147080"/>
        </w:tc>
        <w:tc>
          <w:tcPr>
            <w:tcW w:w="3177" w:type="dxa"/>
            <w:gridSpan w:val="2"/>
            <w:tcBorders>
              <w:bottom w:val="single" w:sz="24" w:space="0" w:color="008557" w:themeColor="accent3" w:themeTint="E6"/>
            </w:tcBorders>
          </w:tcPr>
          <w:p w14:paraId="5E1A1AA0" w14:textId="7D514D43" w:rsidR="00147080" w:rsidRPr="006C78E7" w:rsidRDefault="00355FB7" w:rsidP="00147080">
            <w:pPr>
              <w:pStyle w:val="ListBullet-Green"/>
            </w:pPr>
            <w:r>
              <w:t>SQL (PostgreSQL)</w:t>
            </w:r>
          </w:p>
          <w:p w14:paraId="2A7C5A6C" w14:textId="09A4B93D" w:rsidR="00147080" w:rsidRDefault="00355FB7" w:rsidP="00147080">
            <w:pPr>
              <w:pStyle w:val="ListBullet-Green"/>
            </w:pPr>
            <w:r>
              <w:t>Excel + MS Suite</w:t>
            </w:r>
          </w:p>
          <w:p w14:paraId="351E9EBB" w14:textId="0E8BA48C" w:rsidR="00355FB7" w:rsidRPr="006C78E7" w:rsidRDefault="00355FB7" w:rsidP="00147080">
            <w:pPr>
              <w:pStyle w:val="ListBullet-Green"/>
            </w:pPr>
            <w:r>
              <w:t>Jupyter Notebook</w:t>
            </w:r>
          </w:p>
          <w:p w14:paraId="7FA5A318" w14:textId="77777777" w:rsidR="00147080" w:rsidRDefault="00147080" w:rsidP="00147080">
            <w:pPr>
              <w:pStyle w:val="ListBullet"/>
            </w:pPr>
          </w:p>
        </w:tc>
      </w:tr>
      <w:tr w:rsidR="00147080" w14:paraId="43D57A16" w14:textId="77777777" w:rsidTr="008A5A7F">
        <w:tc>
          <w:tcPr>
            <w:tcW w:w="9410" w:type="dxa"/>
            <w:gridSpan w:val="4"/>
            <w:tcBorders>
              <w:top w:val="single" w:sz="24" w:space="0" w:color="008557" w:themeColor="accent3" w:themeTint="E6"/>
            </w:tcBorders>
          </w:tcPr>
          <w:p w14:paraId="043A18C9" w14:textId="77777777" w:rsidR="00147080" w:rsidRDefault="00545063" w:rsidP="00147080">
            <w:pPr>
              <w:pStyle w:val="Heading1-Green"/>
            </w:pPr>
            <w:sdt>
              <w:sdtPr>
                <w:id w:val="-2028399445"/>
                <w:placeholder>
                  <w:docPart w:val="EF20542CD5B62E4D8CD945FB2628C016"/>
                </w:placeholder>
                <w:temporary/>
                <w:showingPlcHdr/>
                <w15:appearance w15:val="hidden"/>
              </w:sdtPr>
              <w:sdtEndPr/>
              <w:sdtContent>
                <w:r w:rsidR="00147080">
                  <w:t>Education</w:t>
                </w:r>
              </w:sdtContent>
            </w:sdt>
          </w:p>
        </w:tc>
      </w:tr>
      <w:tr w:rsidR="00147080" w14:paraId="45F08BAD" w14:textId="77777777" w:rsidTr="008A5A7F">
        <w:tc>
          <w:tcPr>
            <w:tcW w:w="6410" w:type="dxa"/>
            <w:gridSpan w:val="3"/>
          </w:tcPr>
          <w:p w14:paraId="6FB97821" w14:textId="77777777" w:rsidR="00147080" w:rsidRDefault="00147080" w:rsidP="00147080">
            <w:pPr>
              <w:pStyle w:val="Heading2"/>
            </w:pPr>
            <w:r>
              <w:t>Data Analytics Immersion | CareerFoundry</w:t>
            </w:r>
          </w:p>
        </w:tc>
        <w:tc>
          <w:tcPr>
            <w:tcW w:w="3000" w:type="dxa"/>
          </w:tcPr>
          <w:p w14:paraId="39427789" w14:textId="5FDAC6BF" w:rsidR="00147080" w:rsidRDefault="00147080" w:rsidP="00147080">
            <w:pPr>
              <w:pStyle w:val="Heading2"/>
              <w:jc w:val="right"/>
            </w:pPr>
            <w:r>
              <w:t xml:space="preserve">JUL 2023 – </w:t>
            </w:r>
            <w:r w:rsidR="0065520D">
              <w:t>APR</w:t>
            </w:r>
            <w:r>
              <w:t xml:space="preserve"> 2024</w:t>
            </w:r>
          </w:p>
        </w:tc>
      </w:tr>
      <w:tr w:rsidR="00147080" w14:paraId="6D993411" w14:textId="77777777" w:rsidTr="008A5A7F">
        <w:trPr>
          <w:trHeight w:val="360"/>
        </w:trPr>
        <w:tc>
          <w:tcPr>
            <w:tcW w:w="9410" w:type="dxa"/>
            <w:gridSpan w:val="4"/>
          </w:tcPr>
          <w:p w14:paraId="382B3B92" w14:textId="77777777" w:rsidR="00147080" w:rsidRDefault="00147080" w:rsidP="00147080"/>
        </w:tc>
      </w:tr>
      <w:tr w:rsidR="00147080" w14:paraId="73E07091" w14:textId="77777777" w:rsidTr="008A5A7F">
        <w:tc>
          <w:tcPr>
            <w:tcW w:w="6410" w:type="dxa"/>
            <w:gridSpan w:val="3"/>
          </w:tcPr>
          <w:p w14:paraId="296F5CD3" w14:textId="593D283F" w:rsidR="00147080" w:rsidRDefault="00147080" w:rsidP="00147080">
            <w:pPr>
              <w:pStyle w:val="Heading2"/>
            </w:pPr>
            <w:r>
              <w:t>B</w:t>
            </w:r>
            <w:r w:rsidR="00355FB7">
              <w:t>.</w:t>
            </w:r>
            <w:r>
              <w:t>A</w:t>
            </w:r>
            <w:r w:rsidR="00355FB7">
              <w:t>.</w:t>
            </w:r>
            <w:r>
              <w:t xml:space="preserve"> Philosophy | Millsaps College</w:t>
            </w:r>
          </w:p>
        </w:tc>
        <w:tc>
          <w:tcPr>
            <w:tcW w:w="3000" w:type="dxa"/>
          </w:tcPr>
          <w:p w14:paraId="3048CCAA" w14:textId="1FEB2DCC" w:rsidR="00147080" w:rsidRDefault="00147080" w:rsidP="00147080">
            <w:pPr>
              <w:pStyle w:val="Heading2"/>
              <w:jc w:val="right"/>
            </w:pPr>
            <w:r>
              <w:t>AUG 2012 – MAY 2016</w:t>
            </w:r>
          </w:p>
        </w:tc>
      </w:tr>
    </w:tbl>
    <w:p w14:paraId="3CEE5C8A" w14:textId="77777777" w:rsidR="00D63C04" w:rsidRDefault="00B97621" w:rsidP="00E301C7">
      <w:r w:rsidRPr="00515B8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0BA5957B" wp14:editId="170D27C4">
                <wp:simplePos x="0" y="0"/>
                <wp:positionH relativeFrom="page">
                  <wp:posOffset>0</wp:posOffset>
                </wp:positionH>
                <wp:positionV relativeFrom="paragraph">
                  <wp:posOffset>-182880</wp:posOffset>
                </wp:positionV>
                <wp:extent cx="475488" cy="960120"/>
                <wp:effectExtent l="0" t="0" r="20320" b="11430"/>
                <wp:wrapNone/>
                <wp:docPr id="3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8C7B82-44FA-754B-9D04-98A9361DA67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5488" cy="960120"/>
                        </a:xfrm>
                        <a:custGeom>
                          <a:avLst/>
                          <a:gdLst>
                            <a:gd name="connsiteX0" fmla="*/ 0 w 710738"/>
                            <a:gd name="connsiteY0" fmla="*/ 0 h 1440179"/>
                            <a:gd name="connsiteX1" fmla="*/ 710738 w 710738"/>
                            <a:gd name="connsiteY1" fmla="*/ 720090 h 1440179"/>
                            <a:gd name="connsiteX2" fmla="*/ 0 w 710738"/>
                            <a:gd name="connsiteY2" fmla="*/ 1440180 h 1440179"/>
                            <a:gd name="connsiteX3" fmla="*/ 0 w 710738"/>
                            <a:gd name="connsiteY3" fmla="*/ 0 h 14401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0738" h="1440179">
                              <a:moveTo>
                                <a:pt x="0" y="0"/>
                              </a:moveTo>
                              <a:cubicBezTo>
                                <a:pt x="392504" y="0"/>
                                <a:pt x="710738" y="322421"/>
                                <a:pt x="710738" y="720090"/>
                              </a:cubicBezTo>
                              <a:cubicBezTo>
                                <a:pt x="710738" y="1117759"/>
                                <a:pt x="392504" y="1440180"/>
                                <a:pt x="0" y="14401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4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73D87" id="Graphic 4" o:spid="_x0000_s1026" alt="&quot;&quot;" style="position:absolute;margin-left:0;margin-top:-14.4pt;width:37.45pt;height:75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10738,14401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5k9jwMAAPwIAAAOAAAAZHJzL2Uyb0RvYy54bWysVttu1DoUfUfiHyw/ItFcZsp0Rp2ioVUR&#13;&#10;UgWVWgTn0eM4kwjHNrbnUr6eZSeZJj0cFY7oQ2TPvq+9vHfP3x4aSXbCulqrJc1OUkqE4rqo1WZJ&#13;&#10;P99fvz6jxHmmCia1Ekv6IBx9e/HyxfneLESuKy0LYQmcKLfYmyWtvDeLJHG8Eg1zJ9oIBWGpbcM8&#13;&#10;rnaTFJbt4b2RSZ6mb5K9toWxmgvn8OtVK6QX0X9ZCu4/laUTnsglRW4+fm38rsM3uThni41lpqp5&#13;&#10;lwb7H1k0rFYIenR1xTwjW1v/y1VTc6udLv0J102iy7LmItaAarL0STV3FTMi1gJwnDnC5P6eW/5x&#13;&#10;d2dubUjdmRvNvzmi9GXF1EasnAF8aGoAKdkbtzgqh4vrzA6lbYI5aiGHCOzDEVhx8ITjx+nsdHoG&#13;&#10;JnCI5m/SLI/AJ2zRG/Ot8++Fjo7Y7sb5ti8FThHVgijWgD5cK+VqL76il2Uj0apXCUnJnsyydDY5&#13;&#10;69r5VPufsXZFsuk0zWbz/1D/mg2ct46fjTAyATHnKXk2TD4I83wNQ+2Y/9lvhJj8UYix9ih/9GrT&#13;&#10;d4NVfYP4QXUdwomANKHzoWFGu0CGYbvQ+v6KfgRKsQWsgvYzxsB2aNzy8XeNAdvQOP+jyABkaDwZ&#13;&#10;Grfpd+VbvJQwYmQcMZ4SjBhLCUbMuiWZYT6gFrHBkeyXtKMsqfDEOj4GcaN34l5HRf/kQSHko5Rv&#13;&#10;1zV/J34MdSfz/DSdxqS70Waijz4Uipnk+TSPEKJLT4WzyNy+ylGAX4UbuM2ybDY77V5U63eQTMfX&#13;&#10;DopBWQNBwHMUUaphaXjCyL4nTi/jUjvRcikgHEl1hDp6fJwrTsu6uK6lDNjGBSMupSU7hr4xzoXy&#13;&#10;fX9HmlKFZs0xMDC/GFZUKZmPJB+pObtZH91dx78Ox5Gasc5fMVe1YaOoRaXBVLNtJRKPIs7bdsSG&#13;&#10;YbvWxcOtJVa3C8wZfl3D0w1z/pZZjEHAgy3sP+FTSo2EwaJ4oqTS9sevfg/6WCSQUrLHBlxS933L&#13;&#10;rKBEflBYMfPQHPA5Xqan4AZoPZSshxK1bS41kARKyC4eg76X/bG0uvmCZb0KUSFiiiM2hoLHQ2kv&#13;&#10;lx53iLDuuVit4hlrEg29UXeGB+fxXaDy+8MXZg0JcC6px575qPttyRb9BgEBgkKrGyyVXm29Luuw&#13;&#10;XiLCLa7dBSs2Eqj7dyDs8OE9aj3+03LxEwAA//8DAFBLAwQUAAYACAAAACEAAAr2I+AAAAAMAQAA&#13;&#10;DwAAAGRycy9kb3ducmV2LnhtbEyPwU7DQAxE70j8w8pI3NoNUYGQZlMhoOKCCi18gLMxSUTWG2U3&#13;&#10;bfh7zAkulqwZj+cVm9n16khj6DwbuFomoIitrztuDHy8bxcZqBCRa+w9k4FvCrApz88KzGt/4j0d&#13;&#10;D7FREsIhRwNtjEOudbAtOQxLPxCL9ulHh1HWsdH1iCcJd71Ok+RGO+xYPrQ40ENL9uswOQMvvJ+2&#13;&#10;kx12O3x68zZ75ep6fjbm8mJ+XMu4X4OKNMe/C/hlkP5QSrHKT1wH1RsQmmhgkWZCIfLt6g5UJbY0&#13;&#10;XYEuC/0fovwBAAD//wMAUEsBAi0AFAAGAAgAAAAhALaDOJL+AAAA4QEAABMAAAAAAAAAAAAAAAAA&#13;&#10;AAAAAFtDb250ZW50X1R5cGVzXS54bWxQSwECLQAUAAYACAAAACEAOP0h/9YAAACUAQAACwAAAAAA&#13;&#10;AAAAAAAAAAAvAQAAX3JlbHMvLnJlbHNQSwECLQAUAAYACAAAACEAHmOZPY8DAAD8CAAADgAAAAAA&#13;&#10;AAAAAAAAAAAuAgAAZHJzL2Uyb0RvYy54bWxQSwECLQAUAAYACAAAACEAAAr2I+AAAAAMAQAADwAA&#13;&#10;AAAAAAAAAAAAAADpBQAAZHJzL2Rvd25yZXYueG1sUEsFBgAAAAAEAAQA8wAAAPYGAAAAAA==&#13;&#10;" path="m,c392504,,710738,322421,710738,720090v,397669,-318234,720090,-710738,720090l,xe" fillcolor="#005d3d [3206]" strokecolor="white" strokeweight=".26114mm">
                <v:stroke joinstyle="miter"/>
                <v:path arrowok="t" o:connecttype="custom" o:connectlocs="0,0;475488,480060;0,960121;0,0" o:connectangles="0,0,0,0"/>
                <o:lock v:ext="edit" aspectratio="t"/>
                <w10:wrap anchorx="page"/>
                <w10:anchorlock/>
              </v:shape>
            </w:pict>
          </mc:Fallback>
        </mc:AlternateContent>
      </w:r>
    </w:p>
    <w:sectPr w:rsidR="00D63C04" w:rsidSect="00207524">
      <w:pgSz w:w="12240" w:h="15840"/>
      <w:pgMar w:top="1440" w:right="1440" w:bottom="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923EA" w14:textId="77777777" w:rsidR="00410BC6" w:rsidRDefault="00410BC6" w:rsidP="00BC73FC">
      <w:r>
        <w:separator/>
      </w:r>
    </w:p>
  </w:endnote>
  <w:endnote w:type="continuationSeparator" w:id="0">
    <w:p w14:paraId="7680BECF" w14:textId="77777777" w:rsidR="00410BC6" w:rsidRDefault="00410BC6" w:rsidP="00BC7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6F2BC" w14:textId="77777777" w:rsidR="00410BC6" w:rsidRDefault="00410BC6" w:rsidP="00BC73FC">
      <w:r>
        <w:separator/>
      </w:r>
    </w:p>
  </w:footnote>
  <w:footnote w:type="continuationSeparator" w:id="0">
    <w:p w14:paraId="28FBAC37" w14:textId="77777777" w:rsidR="00410BC6" w:rsidRDefault="00410BC6" w:rsidP="00BC7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69201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F40FB9"/>
    <w:multiLevelType w:val="hybridMultilevel"/>
    <w:tmpl w:val="676E7E02"/>
    <w:lvl w:ilvl="0" w:tplc="9F96AB26">
      <w:start w:val="2018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36168"/>
    <w:multiLevelType w:val="multilevel"/>
    <w:tmpl w:val="52BAFD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AAC4B29"/>
    <w:multiLevelType w:val="multilevel"/>
    <w:tmpl w:val="739A7E8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40B81F0C"/>
    <w:multiLevelType w:val="multilevel"/>
    <w:tmpl w:val="52BAFD64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0F1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46167C6E"/>
    <w:multiLevelType w:val="multilevel"/>
    <w:tmpl w:val="AD0E61B2"/>
    <w:lvl w:ilvl="0">
      <w:start w:val="1"/>
      <w:numFmt w:val="bullet"/>
      <w:pStyle w:val="ListBullet-Blue"/>
      <w:lvlText w:val=""/>
      <w:lvlJc w:val="left"/>
      <w:pPr>
        <w:ind w:left="360" w:hanging="360"/>
      </w:pPr>
      <w:rPr>
        <w:rFonts w:ascii="Symbol" w:hAnsi="Symbol" w:hint="default"/>
        <w:color w:val="172187" w:themeColor="accent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662B55A4"/>
    <w:multiLevelType w:val="hybridMultilevel"/>
    <w:tmpl w:val="821ABE0E"/>
    <w:lvl w:ilvl="0" w:tplc="5C080A04">
      <w:start w:val="2023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55847"/>
    <w:multiLevelType w:val="hybridMultilevel"/>
    <w:tmpl w:val="2D7C37CE"/>
    <w:lvl w:ilvl="0" w:tplc="A66CF246">
      <w:start w:val="2018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27902"/>
    <w:multiLevelType w:val="multilevel"/>
    <w:tmpl w:val="59B4DF60"/>
    <w:lvl w:ilvl="0">
      <w:start w:val="1"/>
      <w:numFmt w:val="bullet"/>
      <w:pStyle w:val="ListBullet-Green"/>
      <w:lvlText w:val=""/>
      <w:lvlJc w:val="left"/>
      <w:pPr>
        <w:ind w:left="360" w:hanging="360"/>
      </w:pPr>
      <w:rPr>
        <w:rFonts w:ascii="Symbol" w:hAnsi="Symbol" w:hint="default"/>
        <w:color w:val="005D3D" w:themeColor="accent3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913461851">
    <w:abstractNumId w:val="2"/>
  </w:num>
  <w:num w:numId="2" w16cid:durableId="2120370501">
    <w:abstractNumId w:val="0"/>
  </w:num>
  <w:num w:numId="3" w16cid:durableId="354313468">
    <w:abstractNumId w:val="0"/>
  </w:num>
  <w:num w:numId="4" w16cid:durableId="222906834">
    <w:abstractNumId w:val="3"/>
  </w:num>
  <w:num w:numId="5" w16cid:durableId="984242123">
    <w:abstractNumId w:val="5"/>
  </w:num>
  <w:num w:numId="6" w16cid:durableId="854002118">
    <w:abstractNumId w:val="4"/>
  </w:num>
  <w:num w:numId="7" w16cid:durableId="9643203">
    <w:abstractNumId w:val="8"/>
  </w:num>
  <w:num w:numId="8" w16cid:durableId="662973221">
    <w:abstractNumId w:val="7"/>
  </w:num>
  <w:num w:numId="9" w16cid:durableId="1033313159">
    <w:abstractNumId w:val="1"/>
  </w:num>
  <w:num w:numId="10" w16cid:durableId="6906462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DE"/>
    <w:rsid w:val="00060551"/>
    <w:rsid w:val="000761F2"/>
    <w:rsid w:val="001108E5"/>
    <w:rsid w:val="00147080"/>
    <w:rsid w:val="001806C6"/>
    <w:rsid w:val="00180710"/>
    <w:rsid w:val="001A4682"/>
    <w:rsid w:val="001C677D"/>
    <w:rsid w:val="001D7755"/>
    <w:rsid w:val="001F46F6"/>
    <w:rsid w:val="00207524"/>
    <w:rsid w:val="002466AB"/>
    <w:rsid w:val="00281B02"/>
    <w:rsid w:val="0030456C"/>
    <w:rsid w:val="003045A2"/>
    <w:rsid w:val="00310C90"/>
    <w:rsid w:val="003551E1"/>
    <w:rsid w:val="00355FB7"/>
    <w:rsid w:val="00365C93"/>
    <w:rsid w:val="00372BB5"/>
    <w:rsid w:val="003A0A86"/>
    <w:rsid w:val="00410BC6"/>
    <w:rsid w:val="00480FAD"/>
    <w:rsid w:val="00492741"/>
    <w:rsid w:val="004A6BB1"/>
    <w:rsid w:val="004A796F"/>
    <w:rsid w:val="00515D95"/>
    <w:rsid w:val="00536619"/>
    <w:rsid w:val="0057230D"/>
    <w:rsid w:val="005E6612"/>
    <w:rsid w:val="005E760C"/>
    <w:rsid w:val="00626393"/>
    <w:rsid w:val="0065520D"/>
    <w:rsid w:val="006C78E7"/>
    <w:rsid w:val="006D50C6"/>
    <w:rsid w:val="006F308F"/>
    <w:rsid w:val="006F40C9"/>
    <w:rsid w:val="00713365"/>
    <w:rsid w:val="00724932"/>
    <w:rsid w:val="00763784"/>
    <w:rsid w:val="007840DF"/>
    <w:rsid w:val="007C7B83"/>
    <w:rsid w:val="0080638B"/>
    <w:rsid w:val="008A5A7F"/>
    <w:rsid w:val="008C3B2C"/>
    <w:rsid w:val="008C5BB7"/>
    <w:rsid w:val="008D57B9"/>
    <w:rsid w:val="009413F2"/>
    <w:rsid w:val="009550AB"/>
    <w:rsid w:val="009623CC"/>
    <w:rsid w:val="009951DB"/>
    <w:rsid w:val="009B45BF"/>
    <w:rsid w:val="00A405BB"/>
    <w:rsid w:val="00A94B3C"/>
    <w:rsid w:val="00AC7DE3"/>
    <w:rsid w:val="00B6431B"/>
    <w:rsid w:val="00B824D6"/>
    <w:rsid w:val="00B84AB0"/>
    <w:rsid w:val="00B905A5"/>
    <w:rsid w:val="00B97621"/>
    <w:rsid w:val="00BA0BC5"/>
    <w:rsid w:val="00BA7BC6"/>
    <w:rsid w:val="00BC73FC"/>
    <w:rsid w:val="00BD7B8C"/>
    <w:rsid w:val="00C107EE"/>
    <w:rsid w:val="00C13DD1"/>
    <w:rsid w:val="00C42AB0"/>
    <w:rsid w:val="00C43902"/>
    <w:rsid w:val="00C57607"/>
    <w:rsid w:val="00D3444F"/>
    <w:rsid w:val="00D63C04"/>
    <w:rsid w:val="00DC62AA"/>
    <w:rsid w:val="00DC65EE"/>
    <w:rsid w:val="00DC6AB5"/>
    <w:rsid w:val="00E26A54"/>
    <w:rsid w:val="00E301C7"/>
    <w:rsid w:val="00E525FB"/>
    <w:rsid w:val="00E810A5"/>
    <w:rsid w:val="00E87233"/>
    <w:rsid w:val="00E95D2E"/>
    <w:rsid w:val="00EF1947"/>
    <w:rsid w:val="00F62465"/>
    <w:rsid w:val="00F802DE"/>
    <w:rsid w:val="00F81F69"/>
    <w:rsid w:val="00FC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2535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uiPriority="1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8E7"/>
    <w:rPr>
      <w:color w:val="000000" w:themeColor="text1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763784"/>
    <w:pPr>
      <w:keepNext/>
      <w:keepLines/>
      <w:spacing w:before="360" w:after="200"/>
      <w:outlineLvl w:val="0"/>
    </w:pPr>
    <w:rPr>
      <w:rFonts w:asciiTheme="majorHAnsi" w:eastAsiaTheme="majorEastAsia" w:hAnsiTheme="majorHAnsi" w:cs="Times New Roman (Headings CS)"/>
      <w:caps/>
      <w:color w:val="AB0F1B" w:themeColor="accent1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3"/>
    <w:qFormat/>
    <w:rsid w:val="00365C93"/>
    <w:pPr>
      <w:keepNext/>
      <w:keepLines/>
      <w:spacing w:after="120"/>
      <w:outlineLvl w:val="1"/>
    </w:pPr>
    <w:rPr>
      <w:rFonts w:eastAsiaTheme="majorEastAsia" w:cstheme="majorBidi"/>
      <w:b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BC73FC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763784"/>
    <w:pPr>
      <w:spacing w:after="360"/>
      <w:contextualSpacing/>
    </w:pPr>
    <w:rPr>
      <w:rFonts w:asciiTheme="majorHAnsi" w:eastAsiaTheme="majorEastAsia" w:hAnsiTheme="majorHAnsi" w:cs="Times New Roman (Headings CS)"/>
      <w:caps/>
      <w:color w:val="AB0F1B" w:themeColor="accent1"/>
      <w:spacing w:val="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63784"/>
    <w:rPr>
      <w:rFonts w:asciiTheme="majorHAnsi" w:eastAsiaTheme="majorEastAsia" w:hAnsiTheme="majorHAnsi" w:cs="Times New Roman (Headings CS)"/>
      <w:caps/>
      <w:color w:val="AB0F1B" w:themeColor="accent1"/>
      <w:spacing w:val="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2"/>
    <w:rsid w:val="00C57607"/>
    <w:rPr>
      <w:rFonts w:asciiTheme="majorHAnsi" w:eastAsiaTheme="majorEastAsia" w:hAnsiTheme="majorHAnsi" w:cs="Times New Roman (Headings CS)"/>
      <w:caps/>
      <w:color w:val="AB0F1B" w:themeColor="accent1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C57607"/>
    <w:rPr>
      <w:rFonts w:eastAsiaTheme="majorEastAsia" w:cstheme="majorBidi"/>
      <w:b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607"/>
    <w:rPr>
      <w:rFonts w:eastAsiaTheme="majorEastAsia" w:cstheme="majorBidi"/>
      <w:color w:val="000000" w:themeColor="text1"/>
      <w:sz w:val="20"/>
    </w:rPr>
  </w:style>
  <w:style w:type="character" w:styleId="Emphasis">
    <w:name w:val="Emphasis"/>
    <w:basedOn w:val="DefaultParagraphFont"/>
    <w:uiPriority w:val="11"/>
    <w:semiHidden/>
    <w:rsid w:val="002466AB"/>
    <w:rPr>
      <w:b w:val="0"/>
      <w:iCs/>
      <w:color w:val="657C9C" w:themeColor="text2" w:themeTint="BF"/>
      <w:sz w:val="26"/>
    </w:rPr>
  </w:style>
  <w:style w:type="paragraph" w:styleId="ListBullet">
    <w:name w:val="List Bullet"/>
    <w:basedOn w:val="Normal"/>
    <w:uiPriority w:val="11"/>
    <w:qFormat/>
    <w:rsid w:val="00B97621"/>
    <w:pPr>
      <w:spacing w:line="259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466AB"/>
    <w:rPr>
      <w:rFonts w:ascii="Segoe UI" w:hAnsi="Segoe UI" w:cs="Segoe UI"/>
      <w:color w:val="657C9C" w:themeColor="text2" w:themeTint="BF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07"/>
    <w:rPr>
      <w:rFonts w:ascii="Segoe UI" w:hAnsi="Segoe UI" w:cs="Segoe UI"/>
      <w:color w:val="657C9C" w:themeColor="text2" w:themeTint="BF"/>
      <w:sz w:val="20"/>
      <w:szCs w:val="18"/>
    </w:rPr>
  </w:style>
  <w:style w:type="paragraph" w:styleId="Header">
    <w:name w:val="header"/>
    <w:basedOn w:val="Normal"/>
    <w:link w:val="HeaderChar"/>
    <w:uiPriority w:val="99"/>
    <w:semiHidden/>
    <w:rsid w:val="00BC73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7607"/>
    <w:rPr>
      <w:color w:val="000000" w:themeColor="text1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BC73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7607"/>
    <w:rPr>
      <w:color w:val="000000" w:themeColor="text1"/>
      <w:sz w:val="20"/>
      <w:szCs w:val="22"/>
    </w:rPr>
  </w:style>
  <w:style w:type="paragraph" w:customStyle="1" w:styleId="RedText">
    <w:name w:val="Red Text"/>
    <w:basedOn w:val="Normal"/>
    <w:qFormat/>
    <w:rsid w:val="00763784"/>
    <w:pPr>
      <w:spacing w:before="40"/>
    </w:pPr>
    <w:rPr>
      <w:color w:val="AB0F1B" w:themeColor="accent1"/>
    </w:rPr>
  </w:style>
  <w:style w:type="character" w:styleId="PlaceholderText">
    <w:name w:val="Placeholder Text"/>
    <w:basedOn w:val="DefaultParagraphFont"/>
    <w:uiPriority w:val="99"/>
    <w:semiHidden/>
    <w:rsid w:val="008C5BB7"/>
    <w:rPr>
      <w:color w:val="808080"/>
    </w:rPr>
  </w:style>
  <w:style w:type="paragraph" w:customStyle="1" w:styleId="Title-Green">
    <w:name w:val="Title - Green"/>
    <w:basedOn w:val="Normal"/>
    <w:next w:val="Normal"/>
    <w:uiPriority w:val="1"/>
    <w:qFormat/>
    <w:rsid w:val="00B97621"/>
    <w:pPr>
      <w:tabs>
        <w:tab w:val="left" w:pos="6480"/>
      </w:tabs>
    </w:pPr>
    <w:rPr>
      <w:caps/>
      <w:noProof/>
      <w:color w:val="005D3D" w:themeColor="accent3"/>
      <w:spacing w:val="10"/>
      <w:kern w:val="28"/>
      <w:sz w:val="44"/>
    </w:rPr>
  </w:style>
  <w:style w:type="paragraph" w:customStyle="1" w:styleId="Title-Blue">
    <w:name w:val="Title - Blue"/>
    <w:basedOn w:val="Normal"/>
    <w:next w:val="Normal"/>
    <w:uiPriority w:val="1"/>
    <w:qFormat/>
    <w:rsid w:val="00B97621"/>
    <w:pPr>
      <w:spacing w:after="360"/>
    </w:pPr>
    <w:rPr>
      <w:rFonts w:asciiTheme="majorHAnsi" w:hAnsiTheme="majorHAnsi"/>
      <w:caps/>
      <w:color w:val="172187" w:themeColor="accent2"/>
      <w:spacing w:val="10"/>
      <w:kern w:val="28"/>
      <w:sz w:val="44"/>
    </w:rPr>
  </w:style>
  <w:style w:type="paragraph" w:customStyle="1" w:styleId="Heading1-Blue">
    <w:name w:val="Heading 1 - Blue"/>
    <w:basedOn w:val="Normal"/>
    <w:next w:val="Normal"/>
    <w:uiPriority w:val="2"/>
    <w:qFormat/>
    <w:rsid w:val="00B97621"/>
    <w:pPr>
      <w:spacing w:before="360" w:after="200"/>
    </w:pPr>
    <w:rPr>
      <w:rFonts w:asciiTheme="majorHAnsi" w:hAnsiTheme="majorHAnsi"/>
      <w:caps/>
      <w:color w:val="172187" w:themeColor="accent2"/>
      <w:spacing w:val="20"/>
      <w:sz w:val="32"/>
    </w:rPr>
  </w:style>
  <w:style w:type="paragraph" w:customStyle="1" w:styleId="BlueText">
    <w:name w:val="Blue Text"/>
    <w:basedOn w:val="Normal"/>
    <w:qFormat/>
    <w:rsid w:val="00B97621"/>
    <w:pPr>
      <w:spacing w:before="40"/>
    </w:pPr>
    <w:rPr>
      <w:color w:val="172187" w:themeColor="accent2"/>
    </w:rPr>
  </w:style>
  <w:style w:type="paragraph" w:customStyle="1" w:styleId="ListBullet-Blue">
    <w:name w:val="List Bullet - Blue"/>
    <w:basedOn w:val="Normal"/>
    <w:uiPriority w:val="11"/>
    <w:qFormat/>
    <w:rsid w:val="006C78E7"/>
    <w:pPr>
      <w:numPr>
        <w:numId w:val="5"/>
      </w:numPr>
      <w:spacing w:line="259" w:lineRule="auto"/>
    </w:pPr>
  </w:style>
  <w:style w:type="paragraph" w:customStyle="1" w:styleId="Heading1-Green">
    <w:name w:val="Heading 1 - Green"/>
    <w:basedOn w:val="Normal"/>
    <w:uiPriority w:val="2"/>
    <w:qFormat/>
    <w:rsid w:val="00C57607"/>
    <w:pPr>
      <w:spacing w:before="360" w:after="200"/>
    </w:pPr>
    <w:rPr>
      <w:rFonts w:asciiTheme="majorHAnsi" w:hAnsiTheme="majorHAnsi"/>
      <w:caps/>
      <w:color w:val="005D3D" w:themeColor="accent3"/>
      <w:spacing w:val="20"/>
      <w:sz w:val="32"/>
    </w:rPr>
  </w:style>
  <w:style w:type="numbering" w:customStyle="1" w:styleId="CurrentList1">
    <w:name w:val="Current List1"/>
    <w:uiPriority w:val="99"/>
    <w:rsid w:val="003551E1"/>
    <w:pPr>
      <w:numPr>
        <w:numId w:val="4"/>
      </w:numPr>
    </w:pPr>
  </w:style>
  <w:style w:type="paragraph" w:customStyle="1" w:styleId="GreenText">
    <w:name w:val="Green Text"/>
    <w:basedOn w:val="Normal"/>
    <w:next w:val="Normal"/>
    <w:qFormat/>
    <w:rsid w:val="00B97621"/>
    <w:pPr>
      <w:spacing w:before="40"/>
    </w:pPr>
    <w:rPr>
      <w:color w:val="005D3D" w:themeColor="accent3"/>
    </w:rPr>
  </w:style>
  <w:style w:type="paragraph" w:customStyle="1" w:styleId="ListBullet-Green">
    <w:name w:val="List Bullet - Green"/>
    <w:basedOn w:val="Normal"/>
    <w:uiPriority w:val="11"/>
    <w:qFormat/>
    <w:rsid w:val="00C57607"/>
    <w:pPr>
      <w:numPr>
        <w:numId w:val="7"/>
      </w:numPr>
      <w:spacing w:line="259" w:lineRule="auto"/>
    </w:pPr>
  </w:style>
  <w:style w:type="numbering" w:customStyle="1" w:styleId="CurrentList2">
    <w:name w:val="Current List2"/>
    <w:uiPriority w:val="99"/>
    <w:rsid w:val="003551E1"/>
    <w:pPr>
      <w:numPr>
        <w:numId w:val="6"/>
      </w:numPr>
    </w:pPr>
  </w:style>
  <w:style w:type="table" w:styleId="TableGrid">
    <w:name w:val="Table Grid"/>
    <w:basedOn w:val="TableNormal"/>
    <w:uiPriority w:val="39"/>
    <w:rsid w:val="00372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rsid w:val="001A4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remyobach/Library/Containers/com.microsoft.Word/Data/Library/Application%20Support/Microsoft/Office/16.0/DTS/Search/%7bB0E514D2-C71E-3B44-BB65-21F0A3DE22DF%7dtf33921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CD1C9CD034A1B41A98AAF7F64A9C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66D2A-A938-2A4C-B117-C70D49D35F89}"/>
      </w:docPartPr>
      <w:docPartBody>
        <w:p w:rsidR="002F3B2A" w:rsidRDefault="001713E6" w:rsidP="001713E6">
          <w:pPr>
            <w:pStyle w:val="BCD1C9CD034A1B41A98AAF7F64A9CAE7"/>
          </w:pPr>
          <w:r>
            <w:t>Experience</w:t>
          </w:r>
        </w:p>
      </w:docPartBody>
    </w:docPart>
    <w:docPart>
      <w:docPartPr>
        <w:name w:val="15E60834AD13EE4B9EF1AD83D48FB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31B6E-8BFD-604F-9A04-1CCBEEB8161B}"/>
      </w:docPartPr>
      <w:docPartBody>
        <w:p w:rsidR="002F3B2A" w:rsidRDefault="001713E6" w:rsidP="001713E6">
          <w:pPr>
            <w:pStyle w:val="15E60834AD13EE4B9EF1AD83D48FB7CE"/>
          </w:pPr>
          <w:r w:rsidRPr="00E810A5">
            <w:t>Skills</w:t>
          </w:r>
        </w:p>
      </w:docPartBody>
    </w:docPart>
    <w:docPart>
      <w:docPartPr>
        <w:name w:val="EF20542CD5B62E4D8CD945FB2628C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3AEEB-5EF9-9A40-B805-E38C5A540A57}"/>
      </w:docPartPr>
      <w:docPartBody>
        <w:p w:rsidR="002F3B2A" w:rsidRDefault="001713E6" w:rsidP="001713E6">
          <w:pPr>
            <w:pStyle w:val="EF20542CD5B62E4D8CD945FB2628C01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48"/>
    <w:rsid w:val="000D4892"/>
    <w:rsid w:val="001713E6"/>
    <w:rsid w:val="002F3B2A"/>
    <w:rsid w:val="00606119"/>
    <w:rsid w:val="006B71EF"/>
    <w:rsid w:val="006F308F"/>
    <w:rsid w:val="00936B48"/>
    <w:rsid w:val="00BA0BC5"/>
    <w:rsid w:val="00BA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D1C9CD034A1B41A98AAF7F64A9CAE7">
    <w:name w:val="BCD1C9CD034A1B41A98AAF7F64A9CAE7"/>
    <w:rsid w:val="001713E6"/>
  </w:style>
  <w:style w:type="paragraph" w:customStyle="1" w:styleId="15E60834AD13EE4B9EF1AD83D48FB7CE">
    <w:name w:val="15E60834AD13EE4B9EF1AD83D48FB7CE"/>
    <w:rsid w:val="001713E6"/>
  </w:style>
  <w:style w:type="paragraph" w:customStyle="1" w:styleId="EF20542CD5B62E4D8CD945FB2628C016">
    <w:name w:val="EF20542CD5B62E4D8CD945FB2628C016"/>
    <w:rsid w:val="00171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-Blue-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AB0F1B"/>
      </a:accent1>
      <a:accent2>
        <a:srgbClr val="172187"/>
      </a:accent2>
      <a:accent3>
        <a:srgbClr val="005D3D"/>
      </a:accent3>
      <a:accent4>
        <a:srgbClr val="F4A305"/>
      </a:accent4>
      <a:accent5>
        <a:srgbClr val="B8E0ED"/>
      </a:accent5>
      <a:accent6>
        <a:srgbClr val="F44C01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B2A47-1351-4AAD-89CA-211B9275C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EF05A3-860E-428E-AD44-66763003687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6E77918-24ED-42D0-BA9C-BF2BA0861A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40EFE2-4790-4963-A265-5A55FE09B72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{B0E514D2-C71E-3B44-BB65-21F0A3DE22DF}tf33921798_win32.dotx</Template>
  <TotalTime>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2024-07-08T14:54:00Z</dcterms:created>
  <dcterms:modified xsi:type="dcterms:W3CDTF">2024-07-08T14:54:00Z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