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4872383"/>
        <w:docPartObj>
          <w:docPartGallery w:val="Cover Pages"/>
          <w:docPartUnique/>
        </w:docPartObj>
      </w:sdtPr>
      <w:sdtEndPr/>
      <w:sdtContent>
        <w:p w:rsidR="00D246DD" w:rsidRDefault="00D246DD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246DD" w:rsidRDefault="00D246DD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Joan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</w:rPr>
                                  <w:t>Banyuls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D246DD" w:rsidRDefault="00D246DD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 xml:space="preserve">Joan </w:t>
                          </w:r>
                          <w:proofErr w:type="spellStart"/>
                          <w:r>
                            <w:rPr>
                              <w:color w:val="44546A" w:themeColor="text2"/>
                            </w:rPr>
                            <w:t>Banyuls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46DD" w:rsidRDefault="00D246D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D246DD" w:rsidRDefault="00D246D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46DD" w:rsidRDefault="000A1D9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246DD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D246DD" w:rsidRDefault="00D246D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323B596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734CC2B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246DD" w:rsidRDefault="00D246D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Actididad-01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246DD" w:rsidRDefault="00D246DD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Tema 1 – DIW - DAW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246DD" w:rsidRDefault="00D246D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Actididad-01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D246DD" w:rsidRDefault="00D246DD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Tema 1 – DIW - DAW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246DD" w:rsidRDefault="00D246DD">
          <w:r>
            <w:br w:type="page"/>
          </w:r>
        </w:p>
      </w:sdtContent>
    </w:sdt>
    <w:p w:rsidR="00D246DD" w:rsidRDefault="00D246DD" w:rsidP="00D246DD">
      <w:pPr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lastRenderedPageBreak/>
        <w:t>Ejercicio 1. Realiza el análisis de 2 páginas Web, por ejemplo:</w:t>
      </w:r>
    </w:p>
    <w:p w:rsidR="00D246DD" w:rsidRDefault="00D246DD" w:rsidP="00D246DD">
      <w:pPr>
        <w:ind w:left="993"/>
        <w:rPr>
          <w:rStyle w:val="Hipervnculo"/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ab/>
      </w:r>
      <w:hyperlink r:id="rId4" w:history="1">
        <w:r w:rsidRPr="00D246DD">
          <w:rPr>
            <w:rStyle w:val="Hipervnculo"/>
            <w:rFonts w:ascii="Arial" w:hAnsi="Arial" w:cs="Arial"/>
            <w:sz w:val="24"/>
            <w:szCs w:val="24"/>
            <w:lang w:val="es-ES_tradnl"/>
          </w:rPr>
          <w:t>http://www.louvre.fr/</w:t>
        </w:r>
      </w:hyperlink>
    </w:p>
    <w:p w:rsidR="00D246DD" w:rsidRDefault="00D246DD" w:rsidP="00D246DD">
      <w:pPr>
        <w:ind w:left="993"/>
        <w:rPr>
          <w:rStyle w:val="Hipervnculo"/>
          <w:rFonts w:ascii="Arial" w:hAnsi="Arial" w:cs="Arial"/>
          <w:sz w:val="24"/>
          <w:szCs w:val="24"/>
          <w:lang w:val="es-ES_tradnl"/>
        </w:rPr>
      </w:pPr>
      <w:r>
        <w:rPr>
          <w:rStyle w:val="Hipervnculo"/>
          <w:rFonts w:ascii="Arial" w:hAnsi="Arial" w:cs="Arial"/>
          <w:sz w:val="24"/>
          <w:szCs w:val="24"/>
          <w:u w:val="none"/>
          <w:lang w:val="es-ES_tradnl"/>
        </w:rPr>
        <w:tab/>
      </w:r>
      <w:hyperlink r:id="rId5" w:history="1">
        <w:r w:rsidRPr="00D246DD">
          <w:rPr>
            <w:rStyle w:val="Hipervnculo"/>
            <w:rFonts w:ascii="Arial" w:hAnsi="Arial" w:cs="Arial"/>
            <w:sz w:val="24"/>
            <w:szCs w:val="24"/>
            <w:lang w:val="es-ES_tradnl"/>
          </w:rPr>
          <w:t>https://www.skype.com/es/</w:t>
        </w:r>
      </w:hyperlink>
    </w:p>
    <w:p w:rsidR="00D246DD" w:rsidRPr="004F314A" w:rsidRDefault="004F314A" w:rsidP="00D246DD">
      <w:pPr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proofErr w:type="gramStart"/>
      <w:r w:rsidRPr="004F314A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lang w:val="es-ES_tradnl"/>
        </w:rPr>
        <w:t>y</w:t>
      </w:r>
      <w:proofErr w:type="gramEnd"/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lang w:val="es-ES_tradnl"/>
        </w:rPr>
        <w:t xml:space="preserve"> determina si siguen las reglas de diseño planteados por Gestalt (proximidad, semejanza, simetría, continuidad, cierre, figura-fondo, simplicidad-equilibrio) y en el caso de que estén presentes justificarlo y poner un ejemplo. </w:t>
      </w:r>
    </w:p>
    <w:p w:rsidR="00D246DD" w:rsidRPr="004F314A" w:rsidRDefault="00D246DD" w:rsidP="004F314A">
      <w:pPr>
        <w:rPr>
          <w:lang w:val="es-ES_tradnl"/>
        </w:rPr>
      </w:pPr>
    </w:p>
    <w:tbl>
      <w:tblPr>
        <w:tblStyle w:val="Tablaconcuadrcula"/>
        <w:tblW w:w="11624" w:type="dxa"/>
        <w:tblInd w:w="-1706" w:type="dxa"/>
        <w:tblLook w:val="04A0" w:firstRow="1" w:lastRow="0" w:firstColumn="1" w:lastColumn="0" w:noHBand="0" w:noVBand="1"/>
      </w:tblPr>
      <w:tblGrid>
        <w:gridCol w:w="1308"/>
        <w:gridCol w:w="10316"/>
      </w:tblGrid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  <w:r w:rsidRPr="00D246DD">
              <w:rPr>
                <w:lang w:val="es-ES_tradnl"/>
              </w:rPr>
              <w:t>http://www.louvre.fr/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Proximidad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714FED1" wp14:editId="1B80579E">
                  <wp:extent cx="4733925" cy="2641401"/>
                  <wp:effectExtent l="0" t="0" r="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91" cy="270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Semejanza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5AE0B03" wp14:editId="20E937ED">
                  <wp:extent cx="4707968" cy="19050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847" cy="192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lastRenderedPageBreak/>
              <w:t>Simetría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17C070A" wp14:editId="4E26DE8D">
                  <wp:extent cx="4733925" cy="2641401"/>
                  <wp:effectExtent l="0" t="0" r="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91" cy="270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Continuidad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Cierre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Figura-fondo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Simplicidad</w:t>
            </w:r>
          </w:p>
        </w:tc>
        <w:tc>
          <w:tcPr>
            <w:tcW w:w="10316" w:type="dxa"/>
          </w:tcPr>
          <w:p w:rsidR="00B713EB" w:rsidRPr="00D246DD" w:rsidRDefault="004B75B1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1EDB4DE" wp14:editId="65E7F596">
                  <wp:extent cx="5924550" cy="287867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201" cy="288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46DD" w:rsidRPr="00D246DD" w:rsidRDefault="00D246DD" w:rsidP="00D246DD">
      <w:pPr>
        <w:rPr>
          <w:lang w:val="es-ES_tradnl"/>
        </w:rPr>
      </w:pPr>
      <w:bookmarkStart w:id="0" w:name="_GoBack"/>
      <w:bookmarkEnd w:id="0"/>
    </w:p>
    <w:p w:rsidR="00B713EB" w:rsidRDefault="00B713EB" w:rsidP="00B713EB">
      <w:pPr>
        <w:rPr>
          <w:rFonts w:ascii="CMR10" w:hAnsi="CMR10" w:cs="CMR10"/>
          <w:sz w:val="20"/>
          <w:szCs w:val="20"/>
        </w:rPr>
      </w:pPr>
    </w:p>
    <w:tbl>
      <w:tblPr>
        <w:tblStyle w:val="Tablaconcuadrcula"/>
        <w:tblW w:w="11483" w:type="dxa"/>
        <w:tblInd w:w="-1565" w:type="dxa"/>
        <w:tblLook w:val="04A0" w:firstRow="1" w:lastRow="0" w:firstColumn="1" w:lastColumn="0" w:noHBand="0" w:noVBand="1"/>
      </w:tblPr>
      <w:tblGrid>
        <w:gridCol w:w="1497"/>
        <w:gridCol w:w="9986"/>
      </w:tblGrid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D246DD">
              <w:rPr>
                <w:lang w:val="es-ES_tradnl"/>
              </w:rPr>
              <w:t>https://www.skype.com/es/</w:t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lastRenderedPageBreak/>
              <w:t>Proximidad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6F472DF" wp14:editId="5AE79719">
                  <wp:extent cx="3656967" cy="2095500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5" cy="211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Semejanza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7576E7B" wp14:editId="47AEA915">
                  <wp:extent cx="5400040" cy="1478915"/>
                  <wp:effectExtent l="0" t="0" r="0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Simetría</w:t>
            </w:r>
          </w:p>
        </w:tc>
        <w:tc>
          <w:tcPr>
            <w:tcW w:w="9986" w:type="dxa"/>
          </w:tcPr>
          <w:p w:rsid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69C79F2" wp14:editId="2BFF0E55">
                  <wp:extent cx="3656967" cy="2095500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5" cy="211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75B1" w:rsidRPr="00B713EB" w:rsidRDefault="004B75B1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Continuidad</w:t>
            </w:r>
          </w:p>
        </w:tc>
        <w:tc>
          <w:tcPr>
            <w:tcW w:w="9986" w:type="dxa"/>
          </w:tcPr>
          <w:p w:rsidR="00B713EB" w:rsidRPr="00B713EB" w:rsidRDefault="004B75B1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70B6170" wp14:editId="5AD25D07">
                  <wp:extent cx="5400040" cy="287782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lastRenderedPageBreak/>
              <w:t>Cierre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Figura-fondo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Simplicidad</w:t>
            </w:r>
          </w:p>
        </w:tc>
        <w:tc>
          <w:tcPr>
            <w:tcW w:w="9986" w:type="dxa"/>
          </w:tcPr>
          <w:p w:rsidR="00B713EB" w:rsidRPr="00B713EB" w:rsidRDefault="004B75B1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57C9688" wp14:editId="0A84F551">
                  <wp:extent cx="5400040" cy="2239010"/>
                  <wp:effectExtent l="0" t="0" r="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255" cy="224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4C79" w:rsidRDefault="000A1D97"/>
    <w:sectPr w:rsidR="00CA4C79" w:rsidSect="00D246D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6DD"/>
    <w:rsid w:val="000A1D97"/>
    <w:rsid w:val="004B75B1"/>
    <w:rsid w:val="004F314A"/>
    <w:rsid w:val="0081024D"/>
    <w:rsid w:val="00870ED9"/>
    <w:rsid w:val="008E27F0"/>
    <w:rsid w:val="00B713EB"/>
    <w:rsid w:val="00D2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F00D95-FA9C-443D-85A4-8FF8C1E30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246D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246DD"/>
    <w:rPr>
      <w:rFonts w:eastAsiaTheme="minorEastAsia"/>
      <w:lang w:eastAsia="es-ES"/>
    </w:rPr>
  </w:style>
  <w:style w:type="table" w:styleId="Tablaconcuadrcula">
    <w:name w:val="Table Grid"/>
    <w:basedOn w:val="Tablanormal"/>
    <w:rsid w:val="00D24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D246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kype.com/es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www.louvre.fr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104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Actididad-01</vt:lpstr>
    </vt:vector>
  </TitlesOfParts>
  <Company/>
  <LinksUpToDate>false</LinksUpToDate>
  <CharactersWithSpaces>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Actididad-01</dc:title>
  <dc:subject>Tema 1 – DIW - DAW</dc:subject>
  <dc:creator>2daw</dc:creator>
  <cp:keywords/>
  <dc:description/>
  <cp:lastModifiedBy>2daw</cp:lastModifiedBy>
  <cp:revision>2</cp:revision>
  <dcterms:created xsi:type="dcterms:W3CDTF">2018-09-19T08:03:00Z</dcterms:created>
  <dcterms:modified xsi:type="dcterms:W3CDTF">2018-09-19T08:03:00Z</dcterms:modified>
</cp:coreProperties>
</file>