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5C7" w:rsidRDefault="002E05C7" w:rsidP="002E05C7">
      <w:pPr>
        <w:pStyle w:val="NormalWeb"/>
        <w:spacing w:before="2" w:after="2"/>
        <w:rPr>
          <w:rFonts w:ascii="Garamond" w:hAnsi="Garamond"/>
          <w:sz w:val="24"/>
          <w:szCs w:val="24"/>
        </w:rPr>
      </w:pPr>
    </w:p>
    <w:p w:rsidR="002E05C7" w:rsidRDefault="002E05C7" w:rsidP="002E05C7">
      <w:pPr>
        <w:pStyle w:val="NormalWeb"/>
        <w:spacing w:before="2" w:after="2"/>
        <w:rPr>
          <w:rFonts w:ascii="Garamond" w:hAnsi="Garamond"/>
          <w:sz w:val="24"/>
          <w:szCs w:val="24"/>
        </w:rPr>
      </w:pPr>
    </w:p>
    <w:p w:rsidR="002E05C7" w:rsidRDefault="002E05C7" w:rsidP="002E05C7">
      <w:pPr>
        <w:pStyle w:val="NormalWeb"/>
        <w:spacing w:before="2" w:after="2"/>
        <w:rPr>
          <w:rFonts w:ascii="Garamond" w:hAnsi="Garamond"/>
          <w:sz w:val="24"/>
          <w:szCs w:val="24"/>
        </w:rPr>
      </w:pPr>
      <w:r>
        <w:rPr>
          <w:rFonts w:ascii="Garamond" w:hAnsi="Garamond"/>
          <w:sz w:val="24"/>
          <w:szCs w:val="24"/>
        </w:rPr>
        <w:t>Name: [name of employee]</w:t>
      </w:r>
      <w:r>
        <w:rPr>
          <w:rFonts w:ascii="Garamond" w:hAnsi="Garamond"/>
          <w:sz w:val="24"/>
          <w:szCs w:val="24"/>
        </w:rPr>
        <w:br/>
        <w:t xml:space="preserve">NRIC/fin/Passport Number: </w:t>
      </w:r>
    </w:p>
    <w:p w:rsidR="002E05C7" w:rsidRDefault="002E05C7" w:rsidP="002E05C7">
      <w:pPr>
        <w:pStyle w:val="NormalWeb"/>
        <w:spacing w:before="2" w:after="2"/>
        <w:rPr>
          <w:rFonts w:ascii="Garamond" w:hAnsi="Garamond"/>
          <w:sz w:val="24"/>
          <w:szCs w:val="24"/>
        </w:rPr>
      </w:pPr>
      <w:r>
        <w:rPr>
          <w:rFonts w:ascii="Garamond" w:hAnsi="Garamond"/>
          <w:sz w:val="24"/>
          <w:szCs w:val="24"/>
        </w:rPr>
        <w:t>Nationality:</w:t>
      </w:r>
      <w:r>
        <w:rPr>
          <w:rFonts w:ascii="Garamond" w:hAnsi="Garamond"/>
          <w:sz w:val="24"/>
          <w:szCs w:val="24"/>
        </w:rPr>
        <w:br/>
        <w:t xml:space="preserve">Address as in </w:t>
      </w:r>
      <w:proofErr w:type="spellStart"/>
      <w:r>
        <w:rPr>
          <w:rFonts w:ascii="Garamond" w:hAnsi="Garamond"/>
          <w:sz w:val="24"/>
          <w:szCs w:val="24"/>
        </w:rPr>
        <w:t>Nric</w:t>
      </w:r>
      <w:proofErr w:type="spellEnd"/>
      <w:r>
        <w:rPr>
          <w:rFonts w:ascii="Garamond" w:hAnsi="Garamond"/>
          <w:sz w:val="24"/>
          <w:szCs w:val="24"/>
        </w:rPr>
        <w:t xml:space="preserve">/fin/passport: </w:t>
      </w:r>
    </w:p>
    <w:p w:rsidR="002E05C7" w:rsidRDefault="002E05C7" w:rsidP="002E05C7">
      <w:pPr>
        <w:pStyle w:val="NormalWeb"/>
        <w:spacing w:before="2" w:after="2"/>
        <w:rPr>
          <w:rFonts w:ascii="Garamond" w:hAnsi="Garamond"/>
          <w:sz w:val="24"/>
          <w:szCs w:val="24"/>
        </w:rPr>
      </w:pPr>
      <w:r>
        <w:rPr>
          <w:rFonts w:ascii="Garamond" w:hAnsi="Garamond"/>
          <w:sz w:val="24"/>
          <w:szCs w:val="24"/>
        </w:rPr>
        <w:t>Role in company:</w:t>
      </w:r>
      <w:r w:rsidR="00B30905">
        <w:rPr>
          <w:rFonts w:ascii="Garamond" w:hAnsi="Garamond"/>
          <w:sz w:val="24"/>
          <w:szCs w:val="24"/>
        </w:rPr>
        <w:t xml:space="preserve"> [Advisor]</w:t>
      </w:r>
    </w:p>
    <w:p w:rsidR="002E05C7" w:rsidRDefault="002E05C7" w:rsidP="002E05C7">
      <w:pPr>
        <w:pStyle w:val="NormalWeb"/>
        <w:spacing w:before="2" w:after="2"/>
        <w:rPr>
          <w:rFonts w:ascii="Garamond" w:hAnsi="Garamond"/>
          <w:sz w:val="24"/>
          <w:szCs w:val="24"/>
        </w:rPr>
      </w:pPr>
    </w:p>
    <w:p w:rsidR="002E05C7" w:rsidRDefault="002E05C7" w:rsidP="002E05C7">
      <w:pPr>
        <w:pStyle w:val="NormalWeb"/>
        <w:spacing w:before="2" w:after="2"/>
      </w:pPr>
    </w:p>
    <w:p w:rsidR="002E05C7" w:rsidRDefault="002E05C7" w:rsidP="002E05C7">
      <w:pPr>
        <w:pStyle w:val="NormalWeb"/>
        <w:spacing w:before="2" w:after="2"/>
        <w:rPr>
          <w:rFonts w:ascii="Garamond" w:hAnsi="Garamond"/>
          <w:sz w:val="24"/>
          <w:szCs w:val="24"/>
        </w:rPr>
      </w:pPr>
      <w:r>
        <w:rPr>
          <w:rFonts w:ascii="Garamond" w:hAnsi="Garamond"/>
          <w:sz w:val="24"/>
          <w:szCs w:val="24"/>
        </w:rPr>
        <w:t>Dear [name of employee]</w:t>
      </w:r>
    </w:p>
    <w:p w:rsidR="002E05C7" w:rsidRDefault="002E05C7" w:rsidP="002E05C7">
      <w:pPr>
        <w:pStyle w:val="NormalWeb"/>
        <w:spacing w:before="2" w:after="2"/>
      </w:pPr>
    </w:p>
    <w:p w:rsidR="002E05C7" w:rsidRDefault="002E05C7" w:rsidP="002E05C7">
      <w:pPr>
        <w:pStyle w:val="NormalWeb"/>
        <w:spacing w:before="2" w:after="2"/>
        <w:rPr>
          <w:rFonts w:ascii="Garamond" w:hAnsi="Garamond"/>
          <w:b/>
          <w:bCs/>
          <w:sz w:val="24"/>
          <w:szCs w:val="24"/>
        </w:rPr>
      </w:pPr>
      <w:r>
        <w:rPr>
          <w:rFonts w:ascii="Garamond" w:hAnsi="Garamond"/>
          <w:b/>
          <w:bCs/>
          <w:sz w:val="24"/>
          <w:szCs w:val="24"/>
        </w:rPr>
        <w:t xml:space="preserve">Share Grant Agreement </w:t>
      </w:r>
    </w:p>
    <w:p w:rsidR="002E05C7" w:rsidRDefault="002E05C7" w:rsidP="002E05C7">
      <w:pPr>
        <w:pStyle w:val="NormalWeb"/>
        <w:spacing w:before="2" w:after="2"/>
      </w:pPr>
    </w:p>
    <w:p w:rsidR="002E05C7" w:rsidRDefault="002E05C7" w:rsidP="002E05C7">
      <w:pPr>
        <w:pStyle w:val="NormalWeb"/>
        <w:numPr>
          <w:ilvl w:val="0"/>
          <w:numId w:val="1"/>
        </w:numPr>
        <w:spacing w:before="2" w:after="2"/>
        <w:rPr>
          <w:rFonts w:ascii="Garamond" w:hAnsi="Garamond"/>
          <w:sz w:val="24"/>
          <w:szCs w:val="24"/>
        </w:rPr>
      </w:pPr>
      <w:r>
        <w:rPr>
          <w:rFonts w:ascii="Garamond" w:hAnsi="Garamond"/>
          <w:sz w:val="24"/>
          <w:szCs w:val="24"/>
        </w:rPr>
        <w:t>[</w:t>
      </w:r>
      <w:proofErr w:type="gramStart"/>
      <w:r>
        <w:rPr>
          <w:rFonts w:ascii="Garamond" w:hAnsi="Garamond"/>
          <w:sz w:val="24"/>
          <w:szCs w:val="24"/>
        </w:rPr>
        <w:t>name</w:t>
      </w:r>
      <w:proofErr w:type="gramEnd"/>
      <w:r>
        <w:rPr>
          <w:rFonts w:ascii="Garamond" w:hAnsi="Garamond"/>
          <w:sz w:val="24"/>
          <w:szCs w:val="24"/>
        </w:rPr>
        <w:t xml:space="preserve"> of company] (Registration No.</w:t>
      </w:r>
      <w:proofErr w:type="gramStart"/>
      <w:r>
        <w:rPr>
          <w:rFonts w:ascii="Garamond" w:hAnsi="Garamond"/>
          <w:sz w:val="24"/>
          <w:szCs w:val="24"/>
        </w:rPr>
        <w:t>: )</w:t>
      </w:r>
      <w:proofErr w:type="gramEnd"/>
      <w:r>
        <w:rPr>
          <w:rFonts w:ascii="Garamond" w:hAnsi="Garamond"/>
          <w:sz w:val="24"/>
          <w:szCs w:val="24"/>
        </w:rPr>
        <w:t xml:space="preserve"> (</w:t>
      </w:r>
      <w:r>
        <w:rPr>
          <w:rFonts w:ascii="Garamond" w:hAnsi="Garamond"/>
          <w:b/>
          <w:bCs/>
          <w:sz w:val="24"/>
          <w:szCs w:val="24"/>
        </w:rPr>
        <w:t>Company</w:t>
      </w:r>
      <w:r>
        <w:rPr>
          <w:rFonts w:ascii="Garamond" w:hAnsi="Garamond"/>
          <w:sz w:val="24"/>
          <w:szCs w:val="24"/>
        </w:rPr>
        <w:t xml:space="preserve">) is pleased to </w:t>
      </w:r>
    </w:p>
    <w:p w:rsidR="002E05C7" w:rsidRDefault="002E05C7" w:rsidP="002E05C7">
      <w:pPr>
        <w:pStyle w:val="NormalWeb"/>
        <w:spacing w:before="2" w:after="2"/>
        <w:ind w:left="720"/>
        <w:rPr>
          <w:rFonts w:ascii="Garamond" w:hAnsi="Garamond"/>
          <w:sz w:val="24"/>
          <w:szCs w:val="24"/>
        </w:rPr>
      </w:pPr>
      <w:proofErr w:type="gramStart"/>
      <w:r>
        <w:rPr>
          <w:rFonts w:ascii="Garamond" w:hAnsi="Garamond"/>
          <w:sz w:val="24"/>
          <w:szCs w:val="24"/>
        </w:rPr>
        <w:t>provide</w:t>
      </w:r>
      <w:proofErr w:type="gramEnd"/>
      <w:r>
        <w:rPr>
          <w:rFonts w:ascii="Garamond" w:hAnsi="Garamond"/>
          <w:sz w:val="24"/>
          <w:szCs w:val="24"/>
        </w:rPr>
        <w:t xml:space="preserve"> this Share Grant Agreement (</w:t>
      </w:r>
      <w:r>
        <w:rPr>
          <w:rFonts w:ascii="Garamond" w:hAnsi="Garamond"/>
          <w:b/>
          <w:bCs/>
          <w:sz w:val="24"/>
          <w:szCs w:val="24"/>
        </w:rPr>
        <w:t>Agreement</w:t>
      </w:r>
      <w:r>
        <w:rPr>
          <w:rFonts w:ascii="Garamond" w:hAnsi="Garamond"/>
          <w:sz w:val="24"/>
          <w:szCs w:val="24"/>
        </w:rPr>
        <w:t xml:space="preserve">). </w:t>
      </w:r>
    </w:p>
    <w:p w:rsidR="002E05C7" w:rsidRDefault="002E05C7" w:rsidP="002E05C7">
      <w:pPr>
        <w:pStyle w:val="NormalWeb"/>
        <w:spacing w:before="2" w:after="2"/>
        <w:ind w:left="720"/>
        <w:rPr>
          <w:rFonts w:ascii="Garamond" w:hAnsi="Garamond"/>
          <w:sz w:val="24"/>
          <w:szCs w:val="24"/>
        </w:rPr>
      </w:pPr>
    </w:p>
    <w:p w:rsidR="002E05C7" w:rsidRDefault="002E05C7" w:rsidP="002E05C7">
      <w:pPr>
        <w:pStyle w:val="NormalWeb"/>
        <w:numPr>
          <w:ilvl w:val="0"/>
          <w:numId w:val="1"/>
        </w:numPr>
        <w:spacing w:before="2" w:after="2"/>
        <w:rPr>
          <w:rFonts w:ascii="Garamond" w:hAnsi="Garamond"/>
          <w:sz w:val="24"/>
          <w:szCs w:val="24"/>
        </w:rPr>
      </w:pPr>
      <w:r>
        <w:rPr>
          <w:rFonts w:ascii="Garamond" w:hAnsi="Garamond"/>
          <w:sz w:val="24"/>
          <w:szCs w:val="24"/>
        </w:rPr>
        <w:t>In consideration of your services under this Agreement, the Company shall allot and issue to you up to [xx] ordinary shares (</w:t>
      </w:r>
      <w:r>
        <w:rPr>
          <w:rFonts w:ascii="Garamond" w:hAnsi="Garamond"/>
          <w:b/>
          <w:bCs/>
          <w:sz w:val="24"/>
          <w:szCs w:val="24"/>
        </w:rPr>
        <w:t>Share Grant</w:t>
      </w:r>
      <w:r>
        <w:rPr>
          <w:rFonts w:ascii="Garamond" w:hAnsi="Garamond"/>
          <w:sz w:val="24"/>
          <w:szCs w:val="24"/>
        </w:rPr>
        <w:t xml:space="preserve">). These shares are to be issued out of the [total </w:t>
      </w:r>
      <w:proofErr w:type="spellStart"/>
      <w:r>
        <w:rPr>
          <w:rFonts w:ascii="Garamond" w:hAnsi="Garamond"/>
          <w:sz w:val="24"/>
          <w:szCs w:val="24"/>
        </w:rPr>
        <w:t>esop</w:t>
      </w:r>
      <w:proofErr w:type="spellEnd"/>
      <w:r>
        <w:rPr>
          <w:rFonts w:ascii="Garamond" w:hAnsi="Garamond"/>
          <w:sz w:val="24"/>
          <w:szCs w:val="24"/>
        </w:rPr>
        <w:t xml:space="preserve"> shares] Shares reserved for the ESOP as per the </w:t>
      </w:r>
      <w:proofErr w:type="spellStart"/>
      <w:r>
        <w:rPr>
          <w:rFonts w:ascii="Garamond" w:hAnsi="Garamond"/>
          <w:sz w:val="24"/>
          <w:szCs w:val="24"/>
        </w:rPr>
        <w:t>capitalisation</w:t>
      </w:r>
      <w:proofErr w:type="spellEnd"/>
      <w:r>
        <w:rPr>
          <w:rFonts w:ascii="Garamond" w:hAnsi="Garamond"/>
          <w:sz w:val="24"/>
          <w:szCs w:val="24"/>
        </w:rPr>
        <w:t xml:space="preserve"> table of the Investment Agreement dated [date of investment agreement], Schedule 1. </w:t>
      </w:r>
    </w:p>
    <w:p w:rsidR="002E05C7" w:rsidRDefault="002E05C7" w:rsidP="002E05C7">
      <w:pPr>
        <w:pStyle w:val="NormalWeb"/>
        <w:spacing w:before="2" w:after="2"/>
        <w:ind w:left="720"/>
        <w:rPr>
          <w:rFonts w:ascii="Garamond" w:hAnsi="Garamond"/>
          <w:sz w:val="24"/>
          <w:szCs w:val="24"/>
        </w:rPr>
      </w:pPr>
    </w:p>
    <w:p w:rsidR="002E05C7" w:rsidRDefault="002E05C7" w:rsidP="002E05C7">
      <w:pPr>
        <w:pStyle w:val="NormalWeb"/>
        <w:numPr>
          <w:ilvl w:val="0"/>
          <w:numId w:val="1"/>
        </w:numPr>
        <w:spacing w:before="2" w:after="2"/>
        <w:rPr>
          <w:rFonts w:ascii="Garamond" w:hAnsi="Garamond"/>
          <w:sz w:val="24"/>
          <w:szCs w:val="24"/>
        </w:rPr>
      </w:pPr>
      <w:r>
        <w:rPr>
          <w:rFonts w:ascii="Garamond" w:hAnsi="Garamond"/>
          <w:sz w:val="24"/>
          <w:szCs w:val="24"/>
        </w:rPr>
        <w:t>The Shares will be allotted and issued at a nominal value of S$[xx] per Share, which shall be granted to you based on the vesting and issuance terms reasonably agreed between the Company, yourself and any investors (</w:t>
      </w:r>
      <w:r>
        <w:rPr>
          <w:rFonts w:ascii="Garamond" w:hAnsi="Garamond"/>
          <w:b/>
          <w:bCs/>
          <w:sz w:val="24"/>
          <w:szCs w:val="24"/>
        </w:rPr>
        <w:t>Parties</w:t>
      </w:r>
      <w:r>
        <w:rPr>
          <w:rFonts w:ascii="Garamond" w:hAnsi="Garamond"/>
          <w:sz w:val="24"/>
          <w:szCs w:val="24"/>
        </w:rPr>
        <w:t>) which shall be documented in Schedule 1 attached, and which are incorporated by reference and form part of this Agreement.</w:t>
      </w:r>
    </w:p>
    <w:p w:rsidR="002E05C7" w:rsidRDefault="002E05C7" w:rsidP="002E05C7">
      <w:pPr>
        <w:pStyle w:val="NormalWeb"/>
        <w:spacing w:before="2" w:after="2"/>
        <w:ind w:left="720"/>
        <w:rPr>
          <w:rFonts w:ascii="Garamond" w:hAnsi="Garamond"/>
          <w:sz w:val="24"/>
          <w:szCs w:val="24"/>
        </w:rPr>
      </w:pPr>
    </w:p>
    <w:p w:rsidR="002E05C7" w:rsidRDefault="002E05C7" w:rsidP="002E05C7">
      <w:pPr>
        <w:pStyle w:val="NormalWeb"/>
        <w:numPr>
          <w:ilvl w:val="0"/>
          <w:numId w:val="1"/>
        </w:numPr>
        <w:spacing w:before="2" w:after="2"/>
        <w:rPr>
          <w:rFonts w:ascii="Garamond" w:hAnsi="Garamond"/>
          <w:sz w:val="24"/>
          <w:szCs w:val="24"/>
        </w:rPr>
      </w:pPr>
      <w:r>
        <w:rPr>
          <w:rFonts w:ascii="Garamond" w:hAnsi="Garamond"/>
          <w:sz w:val="24"/>
          <w:szCs w:val="24"/>
        </w:rPr>
        <w:t xml:space="preserve">Ordinary Shares granted under this agreement are subject to the same rights and conditions as other Ordinary </w:t>
      </w:r>
      <w:proofErr w:type="gramStart"/>
      <w:r>
        <w:rPr>
          <w:rFonts w:ascii="Garamond" w:hAnsi="Garamond"/>
          <w:sz w:val="24"/>
          <w:szCs w:val="24"/>
        </w:rPr>
        <w:t>Shares which</w:t>
      </w:r>
      <w:proofErr w:type="gramEnd"/>
      <w:r>
        <w:rPr>
          <w:rFonts w:ascii="Garamond" w:hAnsi="Garamond"/>
          <w:sz w:val="24"/>
          <w:szCs w:val="24"/>
        </w:rPr>
        <w:t xml:space="preserve"> may be issued from time to time by the Company, and are governed by the prevailing rights agreements including the Shareholders Agreement dated [xx]. </w:t>
      </w:r>
    </w:p>
    <w:p w:rsidR="002E05C7" w:rsidRDefault="002E05C7" w:rsidP="002E05C7">
      <w:pPr>
        <w:pStyle w:val="NormalWeb"/>
        <w:spacing w:before="2" w:after="2"/>
        <w:ind w:left="720"/>
        <w:rPr>
          <w:rFonts w:ascii="Garamond" w:hAnsi="Garamond"/>
          <w:sz w:val="24"/>
          <w:szCs w:val="24"/>
        </w:rPr>
      </w:pPr>
    </w:p>
    <w:p w:rsidR="002E05C7" w:rsidRDefault="002E05C7" w:rsidP="002E05C7">
      <w:pPr>
        <w:pStyle w:val="NormalWeb"/>
        <w:numPr>
          <w:ilvl w:val="0"/>
          <w:numId w:val="1"/>
        </w:numPr>
        <w:spacing w:before="2" w:after="2"/>
        <w:rPr>
          <w:rFonts w:ascii="Garamond" w:hAnsi="Garamond"/>
          <w:sz w:val="24"/>
          <w:szCs w:val="24"/>
        </w:rPr>
      </w:pPr>
      <w:r>
        <w:rPr>
          <w:rFonts w:ascii="Garamond" w:hAnsi="Garamond"/>
          <w:sz w:val="24"/>
          <w:szCs w:val="24"/>
        </w:rPr>
        <w:t xml:space="preserve">The Company may, in its discretion, grant you additional Shares. </w:t>
      </w:r>
    </w:p>
    <w:p w:rsidR="002E05C7" w:rsidRDefault="002E05C7" w:rsidP="002E05C7">
      <w:pPr>
        <w:pStyle w:val="NormalWeb"/>
        <w:spacing w:before="2" w:after="2"/>
        <w:ind w:left="720"/>
        <w:rPr>
          <w:rFonts w:ascii="Garamond" w:hAnsi="Garamond"/>
          <w:sz w:val="24"/>
          <w:szCs w:val="24"/>
        </w:rPr>
      </w:pPr>
    </w:p>
    <w:p w:rsidR="002E05C7" w:rsidRDefault="002E05C7" w:rsidP="002E05C7">
      <w:pPr>
        <w:pStyle w:val="NormalWeb"/>
        <w:numPr>
          <w:ilvl w:val="0"/>
          <w:numId w:val="1"/>
        </w:numPr>
        <w:spacing w:before="2" w:after="2"/>
        <w:rPr>
          <w:rFonts w:ascii="Garamond" w:hAnsi="Garamond"/>
          <w:sz w:val="24"/>
          <w:szCs w:val="24"/>
        </w:rPr>
      </w:pPr>
      <w:r>
        <w:rPr>
          <w:rFonts w:ascii="Garamond" w:hAnsi="Garamond"/>
          <w:sz w:val="24"/>
          <w:szCs w:val="24"/>
        </w:rPr>
        <w:t xml:space="preserve">Additionally, a S$[xx] compensation will be paid to you for each month you are employed as [role in company] once a new significant funding will have been raised. </w:t>
      </w:r>
    </w:p>
    <w:p w:rsidR="002E05C7" w:rsidRDefault="002E05C7" w:rsidP="002E05C7">
      <w:pPr>
        <w:pStyle w:val="NormalWeb"/>
        <w:spacing w:before="2" w:after="2"/>
        <w:ind w:left="720"/>
        <w:rPr>
          <w:rFonts w:ascii="Garamond" w:hAnsi="Garamond"/>
          <w:sz w:val="24"/>
          <w:szCs w:val="24"/>
        </w:rPr>
      </w:pPr>
    </w:p>
    <w:p w:rsidR="002E05C7" w:rsidRDefault="002E05C7" w:rsidP="002E05C7">
      <w:pPr>
        <w:pStyle w:val="NormalWeb"/>
        <w:numPr>
          <w:ilvl w:val="0"/>
          <w:numId w:val="1"/>
        </w:numPr>
        <w:spacing w:before="2" w:after="2"/>
        <w:rPr>
          <w:rFonts w:ascii="Garamond" w:hAnsi="Garamond"/>
          <w:sz w:val="24"/>
          <w:szCs w:val="24"/>
        </w:rPr>
      </w:pPr>
      <w:r>
        <w:rPr>
          <w:rFonts w:ascii="Garamond" w:hAnsi="Garamond"/>
          <w:sz w:val="24"/>
          <w:szCs w:val="24"/>
        </w:rPr>
        <w:t xml:space="preserve">This Agreement is to be read in conjunction with Schedule 1 – Vesting and issuance Terms. </w:t>
      </w:r>
    </w:p>
    <w:p w:rsidR="002E05C7" w:rsidRDefault="002E05C7" w:rsidP="002E05C7">
      <w:pPr>
        <w:pStyle w:val="NormalWeb"/>
        <w:spacing w:before="2" w:after="2"/>
        <w:ind w:left="720"/>
        <w:rPr>
          <w:rFonts w:ascii="Garamond" w:hAnsi="Garamond"/>
          <w:sz w:val="24"/>
          <w:szCs w:val="24"/>
        </w:rPr>
      </w:pPr>
    </w:p>
    <w:p w:rsidR="002E05C7" w:rsidRDefault="002E05C7" w:rsidP="002E05C7">
      <w:pPr>
        <w:pStyle w:val="NormalWeb"/>
        <w:numPr>
          <w:ilvl w:val="0"/>
          <w:numId w:val="1"/>
        </w:numPr>
        <w:spacing w:before="2" w:after="2"/>
        <w:rPr>
          <w:rFonts w:ascii="Garamond" w:hAnsi="Garamond"/>
          <w:sz w:val="24"/>
          <w:szCs w:val="24"/>
        </w:rPr>
      </w:pPr>
      <w:r>
        <w:rPr>
          <w:rFonts w:ascii="Garamond" w:hAnsi="Garamond"/>
          <w:sz w:val="24"/>
          <w:szCs w:val="24"/>
        </w:rPr>
        <w:t xml:space="preserve">This Agreement constitutes the full, complete and exclusive agreement between the parties with respect to its subject matter. It supersedes any prior agreements, representations and promises of any kind, whether written, oral, express or implied between the parties with respect to its subject matter. </w:t>
      </w:r>
      <w:proofErr w:type="gramStart"/>
      <w:r>
        <w:rPr>
          <w:rFonts w:ascii="Garamond" w:hAnsi="Garamond"/>
          <w:sz w:val="24"/>
          <w:szCs w:val="24"/>
        </w:rPr>
        <w:t xml:space="preserve">This Agreement is governed by </w:t>
      </w:r>
      <w:r w:rsidRPr="002E05C7">
        <w:rPr>
          <w:rFonts w:ascii="Garamond" w:hAnsi="Garamond"/>
          <w:sz w:val="24"/>
          <w:szCs w:val="24"/>
        </w:rPr>
        <w:t>Singapore law</w:t>
      </w:r>
      <w:proofErr w:type="gramEnd"/>
      <w:r w:rsidRPr="002E05C7">
        <w:rPr>
          <w:rFonts w:ascii="Garamond" w:hAnsi="Garamond"/>
          <w:sz w:val="24"/>
          <w:szCs w:val="24"/>
        </w:rPr>
        <w:t xml:space="preserve">. The parties submit to the exclusive jurisdiction of the Singapore courts. </w:t>
      </w:r>
    </w:p>
    <w:p w:rsidR="002E05C7" w:rsidRDefault="002E05C7" w:rsidP="002E05C7">
      <w:pPr>
        <w:pStyle w:val="NormalWeb"/>
        <w:spacing w:before="2" w:after="2"/>
        <w:ind w:left="720"/>
        <w:rPr>
          <w:rFonts w:ascii="Garamond" w:hAnsi="Garamond"/>
          <w:sz w:val="24"/>
          <w:szCs w:val="24"/>
        </w:rPr>
      </w:pPr>
    </w:p>
    <w:p w:rsidR="002E05C7" w:rsidRDefault="002E05C7" w:rsidP="002E05C7">
      <w:pPr>
        <w:pStyle w:val="NormalWeb"/>
        <w:spacing w:before="2" w:after="2"/>
        <w:ind w:left="720"/>
        <w:rPr>
          <w:rFonts w:ascii="Garamond" w:hAnsi="Garamond"/>
          <w:sz w:val="24"/>
          <w:szCs w:val="24"/>
        </w:rPr>
      </w:pPr>
    </w:p>
    <w:p w:rsidR="002E05C7" w:rsidRDefault="002E05C7" w:rsidP="002E05C7">
      <w:pPr>
        <w:pStyle w:val="NormalWeb"/>
        <w:spacing w:before="2" w:after="2"/>
        <w:ind w:left="720"/>
        <w:rPr>
          <w:rFonts w:ascii="Garamond" w:hAnsi="Garamond"/>
          <w:sz w:val="24"/>
          <w:szCs w:val="24"/>
        </w:rPr>
      </w:pPr>
    </w:p>
    <w:p w:rsidR="002E05C7" w:rsidRPr="002E05C7" w:rsidRDefault="002E05C7" w:rsidP="002E05C7">
      <w:pPr>
        <w:pStyle w:val="NormalWeb"/>
        <w:spacing w:before="2" w:after="2"/>
        <w:ind w:left="720"/>
        <w:rPr>
          <w:rFonts w:ascii="Garamond" w:hAnsi="Garamond"/>
          <w:sz w:val="24"/>
          <w:szCs w:val="24"/>
        </w:rPr>
      </w:pPr>
    </w:p>
    <w:p w:rsidR="002E05C7" w:rsidRDefault="002E05C7" w:rsidP="002E05C7">
      <w:pPr>
        <w:pStyle w:val="NormalWeb"/>
        <w:spacing w:before="2" w:after="2"/>
        <w:ind w:left="360"/>
        <w:rPr>
          <w:rFonts w:ascii="Garamond" w:hAnsi="Garamond"/>
          <w:sz w:val="24"/>
          <w:szCs w:val="24"/>
        </w:rPr>
      </w:pPr>
      <w:r>
        <w:rPr>
          <w:rFonts w:ascii="Garamond" w:hAnsi="Garamond"/>
          <w:sz w:val="24"/>
          <w:szCs w:val="24"/>
        </w:rPr>
        <w:t xml:space="preserve">9. </w:t>
      </w:r>
      <w:r>
        <w:rPr>
          <w:rFonts w:ascii="Garamond" w:hAnsi="Garamond"/>
          <w:sz w:val="24"/>
          <w:szCs w:val="24"/>
        </w:rPr>
        <w:tab/>
        <w:t>Please confirm your acceptance of this offer by signing and returning a copy of</w:t>
      </w:r>
    </w:p>
    <w:p w:rsidR="002E05C7" w:rsidRDefault="002E05C7" w:rsidP="002E05C7">
      <w:pPr>
        <w:pStyle w:val="NormalWeb"/>
        <w:spacing w:before="2" w:after="2"/>
        <w:ind w:left="720"/>
        <w:rPr>
          <w:rFonts w:ascii="Garamond" w:hAnsi="Garamond"/>
          <w:sz w:val="24"/>
          <w:szCs w:val="24"/>
        </w:rPr>
      </w:pPr>
      <w:proofErr w:type="gramStart"/>
      <w:r>
        <w:rPr>
          <w:rFonts w:ascii="Garamond" w:hAnsi="Garamond"/>
          <w:sz w:val="24"/>
          <w:szCs w:val="24"/>
        </w:rPr>
        <w:t>this</w:t>
      </w:r>
      <w:proofErr w:type="gramEnd"/>
      <w:r>
        <w:rPr>
          <w:rFonts w:ascii="Garamond" w:hAnsi="Garamond"/>
          <w:sz w:val="24"/>
          <w:szCs w:val="24"/>
        </w:rPr>
        <w:t xml:space="preserve"> Agreement on or before the date falling seven days after the date of this Agreement. If you do not do so, this offer automatically terminates and lapses</w:t>
      </w:r>
    </w:p>
    <w:p w:rsidR="002E05C7" w:rsidRDefault="002E05C7" w:rsidP="002E05C7">
      <w:pPr>
        <w:pStyle w:val="NormalWeb"/>
        <w:spacing w:before="2" w:after="2"/>
        <w:ind w:left="720"/>
        <w:rPr>
          <w:rFonts w:ascii="Garamond" w:hAnsi="Garamond"/>
          <w:sz w:val="24"/>
          <w:szCs w:val="24"/>
        </w:rPr>
      </w:pPr>
      <w:proofErr w:type="gramStart"/>
      <w:r>
        <w:rPr>
          <w:rFonts w:ascii="Garamond" w:hAnsi="Garamond"/>
          <w:sz w:val="24"/>
          <w:szCs w:val="24"/>
        </w:rPr>
        <w:t>and</w:t>
      </w:r>
      <w:proofErr w:type="gramEnd"/>
      <w:r>
        <w:rPr>
          <w:rFonts w:ascii="Garamond" w:hAnsi="Garamond"/>
          <w:sz w:val="24"/>
          <w:szCs w:val="24"/>
        </w:rPr>
        <w:t xml:space="preserve"> becomes incapable of being accepted. </w:t>
      </w:r>
    </w:p>
    <w:p w:rsidR="002E05C7" w:rsidRDefault="002E05C7" w:rsidP="002E05C7">
      <w:pPr>
        <w:pStyle w:val="NormalWeb"/>
        <w:spacing w:before="2" w:after="2"/>
        <w:ind w:left="720"/>
        <w:rPr>
          <w:rFonts w:ascii="Garamond" w:hAnsi="Garamond"/>
          <w:sz w:val="24"/>
          <w:szCs w:val="24"/>
        </w:rPr>
      </w:pPr>
    </w:p>
    <w:p w:rsidR="002E05C7" w:rsidRDefault="002E05C7" w:rsidP="002E05C7">
      <w:pPr>
        <w:pStyle w:val="NormalWeb"/>
        <w:spacing w:before="2" w:after="2"/>
        <w:ind w:left="720"/>
      </w:pPr>
    </w:p>
    <w:p w:rsidR="002E05C7" w:rsidRDefault="002E05C7" w:rsidP="002E05C7">
      <w:pPr>
        <w:pStyle w:val="NormalWeb"/>
        <w:spacing w:before="2" w:after="2"/>
        <w:ind w:left="720"/>
      </w:pPr>
    </w:p>
    <w:p w:rsidR="002E05C7" w:rsidRDefault="002E05C7" w:rsidP="002E05C7">
      <w:pPr>
        <w:pStyle w:val="NormalWeb"/>
        <w:spacing w:before="2" w:after="2"/>
        <w:ind w:left="720"/>
      </w:pPr>
    </w:p>
    <w:p w:rsidR="002E05C7" w:rsidRDefault="002E05C7" w:rsidP="002E05C7">
      <w:pPr>
        <w:pStyle w:val="NormalWeb"/>
        <w:spacing w:before="2" w:after="2"/>
        <w:rPr>
          <w:rFonts w:ascii="Garamond" w:hAnsi="Garamond"/>
          <w:sz w:val="24"/>
          <w:szCs w:val="24"/>
        </w:rPr>
      </w:pPr>
      <w:r>
        <w:rPr>
          <w:rFonts w:ascii="Garamond" w:hAnsi="Garamond"/>
          <w:sz w:val="24"/>
          <w:szCs w:val="24"/>
        </w:rPr>
        <w:t>Yours faithfully,</w:t>
      </w:r>
    </w:p>
    <w:p w:rsidR="002E05C7" w:rsidRDefault="002E05C7" w:rsidP="002E05C7">
      <w:pPr>
        <w:pStyle w:val="NormalWeb"/>
        <w:spacing w:before="2" w:after="2"/>
        <w:rPr>
          <w:rFonts w:ascii="Garamond" w:hAnsi="Garamond"/>
          <w:sz w:val="24"/>
          <w:szCs w:val="24"/>
        </w:rPr>
      </w:pPr>
    </w:p>
    <w:p w:rsidR="002E05C7" w:rsidRDefault="002E05C7" w:rsidP="002E05C7">
      <w:pPr>
        <w:pStyle w:val="NormalWeb"/>
        <w:spacing w:before="2" w:after="2"/>
      </w:pPr>
    </w:p>
    <w:p w:rsidR="002E05C7" w:rsidRDefault="002E05C7" w:rsidP="002E05C7">
      <w:pPr>
        <w:pStyle w:val="NormalWeb"/>
        <w:spacing w:before="2" w:after="2"/>
        <w:rPr>
          <w:rFonts w:ascii="Garamond" w:hAnsi="Garamond"/>
          <w:sz w:val="24"/>
          <w:szCs w:val="24"/>
        </w:rPr>
      </w:pPr>
    </w:p>
    <w:p w:rsidR="002E05C7" w:rsidRDefault="002E05C7" w:rsidP="002E05C7">
      <w:pPr>
        <w:pStyle w:val="NormalWeb"/>
        <w:spacing w:before="2" w:after="2"/>
        <w:rPr>
          <w:rFonts w:ascii="Garamond" w:hAnsi="Garamond"/>
          <w:sz w:val="24"/>
          <w:szCs w:val="24"/>
        </w:rPr>
      </w:pPr>
    </w:p>
    <w:p w:rsidR="002E05C7" w:rsidRDefault="002E05C7" w:rsidP="002E05C7">
      <w:pPr>
        <w:pStyle w:val="NormalWeb"/>
        <w:spacing w:before="2" w:after="2"/>
        <w:rPr>
          <w:rFonts w:ascii="Garamond" w:hAnsi="Garamond"/>
          <w:sz w:val="24"/>
          <w:szCs w:val="24"/>
        </w:rPr>
      </w:pPr>
      <w:r>
        <w:rPr>
          <w:rFonts w:ascii="Garamond" w:hAnsi="Garamond"/>
          <w:sz w:val="24"/>
          <w:szCs w:val="24"/>
        </w:rPr>
        <w:t xml:space="preserve">__________________________ </w:t>
      </w:r>
    </w:p>
    <w:p w:rsidR="002E05C7" w:rsidRDefault="002E05C7" w:rsidP="002E05C7">
      <w:pPr>
        <w:pStyle w:val="NormalWeb"/>
        <w:spacing w:before="2" w:after="2"/>
        <w:rPr>
          <w:rFonts w:ascii="Garamond" w:hAnsi="Garamond"/>
          <w:b/>
          <w:bCs/>
          <w:sz w:val="24"/>
          <w:szCs w:val="24"/>
        </w:rPr>
      </w:pPr>
      <w:r>
        <w:rPr>
          <w:rFonts w:ascii="Garamond" w:hAnsi="Garamond"/>
          <w:sz w:val="24"/>
          <w:szCs w:val="24"/>
        </w:rPr>
        <w:t>Name: (Director)</w:t>
      </w:r>
      <w:r>
        <w:rPr>
          <w:rFonts w:ascii="Garamond" w:hAnsi="Garamond"/>
          <w:sz w:val="24"/>
          <w:szCs w:val="24"/>
        </w:rPr>
        <w:br/>
        <w:t>For and on behalf of</w:t>
      </w:r>
      <w:r>
        <w:rPr>
          <w:rFonts w:ascii="Garamond" w:hAnsi="Garamond"/>
          <w:sz w:val="24"/>
          <w:szCs w:val="24"/>
        </w:rPr>
        <w:br/>
      </w:r>
      <w:r>
        <w:rPr>
          <w:rFonts w:ascii="Garamond" w:hAnsi="Garamond"/>
          <w:b/>
          <w:bCs/>
          <w:sz w:val="24"/>
          <w:szCs w:val="24"/>
        </w:rPr>
        <w:t>[name of company]</w:t>
      </w:r>
    </w:p>
    <w:p w:rsidR="002E05C7" w:rsidRDefault="002E05C7" w:rsidP="002E05C7">
      <w:pPr>
        <w:pStyle w:val="NormalWeb"/>
        <w:spacing w:before="2" w:after="2"/>
        <w:rPr>
          <w:rFonts w:ascii="Garamond" w:hAnsi="Garamond"/>
          <w:b/>
          <w:bCs/>
          <w:sz w:val="24"/>
          <w:szCs w:val="24"/>
        </w:rPr>
      </w:pPr>
    </w:p>
    <w:p w:rsidR="002E05C7" w:rsidRDefault="002E05C7" w:rsidP="002E05C7">
      <w:pPr>
        <w:pStyle w:val="NormalWeb"/>
        <w:spacing w:before="2" w:after="2"/>
        <w:rPr>
          <w:rFonts w:ascii="Garamond" w:hAnsi="Garamond"/>
          <w:b/>
          <w:bCs/>
          <w:sz w:val="24"/>
          <w:szCs w:val="24"/>
        </w:rPr>
      </w:pPr>
    </w:p>
    <w:p w:rsidR="002E05C7" w:rsidRDefault="002E05C7" w:rsidP="002E05C7">
      <w:pPr>
        <w:pStyle w:val="NormalWeb"/>
        <w:spacing w:before="2" w:after="2"/>
        <w:rPr>
          <w:rFonts w:ascii="Garamond" w:hAnsi="Garamond"/>
          <w:sz w:val="24"/>
          <w:szCs w:val="24"/>
        </w:rPr>
      </w:pPr>
      <w:r>
        <w:rPr>
          <w:rFonts w:ascii="Garamond" w:hAnsi="Garamond"/>
          <w:sz w:val="24"/>
          <w:szCs w:val="24"/>
        </w:rPr>
        <w:br/>
      </w:r>
      <w:r>
        <w:rPr>
          <w:rFonts w:ascii="Garamond" w:hAnsi="Garamond"/>
          <w:b/>
          <w:bCs/>
          <w:sz w:val="24"/>
          <w:szCs w:val="24"/>
        </w:rPr>
        <w:t>Agreed and accepted</w:t>
      </w:r>
      <w:r>
        <w:rPr>
          <w:rFonts w:ascii="Garamond" w:hAnsi="Garamond"/>
          <w:sz w:val="24"/>
          <w:szCs w:val="24"/>
        </w:rPr>
        <w:t xml:space="preserve">: </w:t>
      </w:r>
    </w:p>
    <w:p w:rsidR="002E05C7" w:rsidRDefault="002E05C7" w:rsidP="002E05C7">
      <w:pPr>
        <w:pStyle w:val="NormalWeb"/>
        <w:spacing w:before="2" w:after="2"/>
        <w:rPr>
          <w:rFonts w:ascii="Garamond" w:hAnsi="Garamond"/>
          <w:sz w:val="24"/>
          <w:szCs w:val="24"/>
        </w:rPr>
      </w:pPr>
    </w:p>
    <w:p w:rsidR="002E05C7" w:rsidRDefault="002E05C7" w:rsidP="002E05C7">
      <w:pPr>
        <w:pStyle w:val="NormalWeb"/>
        <w:spacing w:before="2" w:after="2"/>
        <w:rPr>
          <w:rFonts w:ascii="Garamond" w:hAnsi="Garamond"/>
          <w:sz w:val="24"/>
          <w:szCs w:val="24"/>
        </w:rPr>
      </w:pPr>
    </w:p>
    <w:p w:rsidR="002E05C7" w:rsidRDefault="002E05C7" w:rsidP="002E05C7">
      <w:pPr>
        <w:pStyle w:val="NormalWeb"/>
        <w:spacing w:before="2" w:after="2"/>
        <w:rPr>
          <w:rFonts w:ascii="Garamond" w:hAnsi="Garamond"/>
          <w:sz w:val="24"/>
          <w:szCs w:val="24"/>
        </w:rPr>
      </w:pPr>
    </w:p>
    <w:p w:rsidR="002E05C7" w:rsidRDefault="002E05C7" w:rsidP="002E05C7">
      <w:pPr>
        <w:pStyle w:val="NormalWeb"/>
        <w:spacing w:before="2" w:after="2"/>
        <w:rPr>
          <w:rFonts w:ascii="Garamond" w:hAnsi="Garamond"/>
          <w:sz w:val="24"/>
          <w:szCs w:val="24"/>
        </w:rPr>
      </w:pPr>
    </w:p>
    <w:p w:rsidR="002E05C7" w:rsidRDefault="002E05C7" w:rsidP="002E05C7">
      <w:pPr>
        <w:pStyle w:val="NormalWeb"/>
        <w:spacing w:before="2" w:after="2"/>
      </w:pPr>
    </w:p>
    <w:p w:rsidR="002E05C7" w:rsidRDefault="002E05C7" w:rsidP="002E05C7">
      <w:pPr>
        <w:pStyle w:val="NormalWeb"/>
        <w:spacing w:before="2" w:after="2"/>
        <w:rPr>
          <w:rFonts w:ascii="Garamond" w:hAnsi="Garamond"/>
          <w:sz w:val="24"/>
          <w:szCs w:val="24"/>
        </w:rPr>
      </w:pPr>
      <w:r>
        <w:rPr>
          <w:rFonts w:ascii="Garamond" w:hAnsi="Garamond"/>
          <w:sz w:val="24"/>
          <w:szCs w:val="24"/>
        </w:rPr>
        <w:t xml:space="preserve">__________________________ </w:t>
      </w:r>
    </w:p>
    <w:p w:rsidR="002E05C7" w:rsidRDefault="002E05C7" w:rsidP="002E05C7">
      <w:pPr>
        <w:pStyle w:val="NormalWeb"/>
        <w:spacing w:before="2" w:after="2"/>
        <w:rPr>
          <w:rFonts w:ascii="Garamond" w:hAnsi="Garamond"/>
          <w:sz w:val="24"/>
          <w:szCs w:val="24"/>
        </w:rPr>
      </w:pPr>
      <w:r>
        <w:rPr>
          <w:rFonts w:ascii="Garamond" w:hAnsi="Garamond"/>
          <w:sz w:val="24"/>
          <w:szCs w:val="24"/>
        </w:rPr>
        <w:t>Name: [name of employee]</w:t>
      </w:r>
    </w:p>
    <w:p w:rsidR="002E05C7" w:rsidRDefault="002E05C7" w:rsidP="002E05C7">
      <w:pPr>
        <w:pStyle w:val="NormalWeb"/>
        <w:spacing w:before="2" w:after="2"/>
        <w:rPr>
          <w:rFonts w:ascii="Garamond" w:hAnsi="Garamond"/>
          <w:sz w:val="24"/>
          <w:szCs w:val="24"/>
        </w:rPr>
      </w:pPr>
      <w:r>
        <w:rPr>
          <w:rFonts w:ascii="Garamond" w:hAnsi="Garamond"/>
          <w:sz w:val="24"/>
          <w:szCs w:val="24"/>
        </w:rPr>
        <w:t xml:space="preserve">NRIC/Passport/fin No.: </w:t>
      </w:r>
    </w:p>
    <w:p w:rsidR="002E05C7" w:rsidRDefault="002E05C7" w:rsidP="002E05C7">
      <w:pPr>
        <w:pStyle w:val="NormalWeb"/>
        <w:spacing w:before="2" w:after="2"/>
        <w:rPr>
          <w:rFonts w:ascii="Garamond" w:hAnsi="Garamond"/>
          <w:sz w:val="24"/>
          <w:szCs w:val="24"/>
        </w:rPr>
      </w:pPr>
    </w:p>
    <w:p w:rsidR="002E05C7" w:rsidRDefault="002E05C7" w:rsidP="002E05C7">
      <w:pPr>
        <w:pStyle w:val="NormalWeb"/>
        <w:spacing w:before="2" w:after="2"/>
        <w:rPr>
          <w:rFonts w:ascii="Garamond" w:hAnsi="Garamond"/>
          <w:sz w:val="24"/>
          <w:szCs w:val="24"/>
        </w:rPr>
      </w:pPr>
    </w:p>
    <w:p w:rsidR="002E05C7" w:rsidRDefault="002E05C7" w:rsidP="002E05C7">
      <w:pPr>
        <w:pStyle w:val="NormalWeb"/>
        <w:spacing w:before="2" w:after="2"/>
        <w:rPr>
          <w:rFonts w:ascii="Garamond" w:hAnsi="Garamond"/>
          <w:sz w:val="24"/>
          <w:szCs w:val="24"/>
        </w:rPr>
      </w:pPr>
    </w:p>
    <w:p w:rsidR="002E05C7" w:rsidRDefault="002E05C7" w:rsidP="002E05C7">
      <w:pPr>
        <w:pStyle w:val="NormalWeb"/>
        <w:spacing w:before="2" w:after="2"/>
      </w:pPr>
    </w:p>
    <w:p w:rsidR="002E05C7" w:rsidRDefault="002E05C7" w:rsidP="002E05C7">
      <w:pPr>
        <w:pStyle w:val="NormalWeb"/>
        <w:spacing w:before="2" w:after="2"/>
        <w:rPr>
          <w:rFonts w:ascii="Garamond" w:hAnsi="Garamond"/>
        </w:rPr>
      </w:pPr>
    </w:p>
    <w:p w:rsidR="002E05C7" w:rsidRDefault="002E05C7" w:rsidP="002E05C7">
      <w:pPr>
        <w:pStyle w:val="NormalWeb"/>
        <w:spacing w:before="2" w:after="2"/>
        <w:rPr>
          <w:rFonts w:ascii="Garamond" w:hAnsi="Garamond"/>
        </w:rPr>
      </w:pPr>
    </w:p>
    <w:p w:rsidR="002E05C7" w:rsidRDefault="002E05C7" w:rsidP="002E05C7">
      <w:pPr>
        <w:pStyle w:val="NormalWeb"/>
        <w:spacing w:before="2" w:after="2"/>
        <w:rPr>
          <w:rFonts w:ascii="Garamond" w:hAnsi="Garamond"/>
        </w:rPr>
      </w:pPr>
    </w:p>
    <w:p w:rsidR="002E05C7" w:rsidRDefault="002E05C7" w:rsidP="002E05C7">
      <w:pPr>
        <w:pStyle w:val="NormalWeb"/>
        <w:spacing w:before="2" w:after="2"/>
        <w:rPr>
          <w:rFonts w:ascii="Garamond" w:hAnsi="Garamond"/>
        </w:rPr>
      </w:pPr>
    </w:p>
    <w:p w:rsidR="002E05C7" w:rsidRDefault="002E05C7" w:rsidP="002E05C7">
      <w:pPr>
        <w:pStyle w:val="NormalWeb"/>
        <w:spacing w:before="2" w:after="2"/>
        <w:rPr>
          <w:rFonts w:ascii="Garamond" w:hAnsi="Garamond"/>
        </w:rPr>
      </w:pPr>
    </w:p>
    <w:p w:rsidR="002E05C7" w:rsidRDefault="002E05C7" w:rsidP="002E05C7">
      <w:pPr>
        <w:pStyle w:val="NormalWeb"/>
        <w:spacing w:before="2" w:after="2"/>
        <w:rPr>
          <w:rFonts w:ascii="Garamond" w:hAnsi="Garamond"/>
        </w:rPr>
      </w:pPr>
    </w:p>
    <w:p w:rsidR="002E05C7" w:rsidRDefault="002E05C7" w:rsidP="002E05C7">
      <w:pPr>
        <w:pStyle w:val="NormalWeb"/>
        <w:spacing w:before="2" w:after="2"/>
        <w:rPr>
          <w:rFonts w:ascii="Garamond" w:hAnsi="Garamond"/>
        </w:rPr>
      </w:pPr>
    </w:p>
    <w:p w:rsidR="002E05C7" w:rsidRDefault="002E05C7" w:rsidP="002E05C7">
      <w:pPr>
        <w:pStyle w:val="NormalWeb"/>
        <w:spacing w:before="2" w:after="2"/>
        <w:rPr>
          <w:rFonts w:ascii="Garamond" w:hAnsi="Garamond"/>
        </w:rPr>
      </w:pPr>
    </w:p>
    <w:p w:rsidR="002E05C7" w:rsidRDefault="002E05C7" w:rsidP="002E05C7">
      <w:pPr>
        <w:pStyle w:val="NormalWeb"/>
        <w:spacing w:before="2" w:after="2"/>
        <w:rPr>
          <w:rFonts w:ascii="Garamond" w:hAnsi="Garamond"/>
        </w:rPr>
      </w:pPr>
    </w:p>
    <w:p w:rsidR="002E05C7" w:rsidRDefault="002E05C7" w:rsidP="002E05C7">
      <w:pPr>
        <w:pStyle w:val="NormalWeb"/>
        <w:spacing w:before="2" w:after="2"/>
        <w:rPr>
          <w:rFonts w:ascii="Garamond" w:hAnsi="Garamond"/>
        </w:rPr>
      </w:pPr>
    </w:p>
    <w:p w:rsidR="002E05C7" w:rsidRDefault="002E05C7" w:rsidP="002E05C7">
      <w:pPr>
        <w:pStyle w:val="NormalWeb"/>
        <w:spacing w:before="2" w:after="2"/>
        <w:rPr>
          <w:rFonts w:ascii="Garamond" w:hAnsi="Garamond"/>
        </w:rPr>
      </w:pPr>
    </w:p>
    <w:p w:rsidR="002E05C7" w:rsidRDefault="002E05C7" w:rsidP="002E05C7">
      <w:pPr>
        <w:pStyle w:val="NormalWeb"/>
        <w:spacing w:before="2" w:after="2"/>
        <w:rPr>
          <w:rFonts w:ascii="Garamond" w:hAnsi="Garamond"/>
        </w:rPr>
      </w:pPr>
    </w:p>
    <w:p w:rsidR="002E05C7" w:rsidRDefault="002E05C7" w:rsidP="002E05C7">
      <w:pPr>
        <w:pStyle w:val="NormalWeb"/>
        <w:spacing w:before="2" w:after="2"/>
        <w:rPr>
          <w:rFonts w:ascii="Garamond" w:hAnsi="Garamond"/>
        </w:rPr>
      </w:pPr>
    </w:p>
    <w:p w:rsidR="002E05C7" w:rsidRDefault="002E05C7" w:rsidP="002E05C7">
      <w:pPr>
        <w:pStyle w:val="NormalWeb"/>
        <w:spacing w:before="2" w:after="2"/>
        <w:rPr>
          <w:rFonts w:ascii="Garamond" w:hAnsi="Garamond"/>
        </w:rPr>
      </w:pPr>
    </w:p>
    <w:p w:rsidR="002E05C7" w:rsidRDefault="002E05C7" w:rsidP="002E05C7">
      <w:pPr>
        <w:pStyle w:val="NormalWeb"/>
        <w:spacing w:before="2" w:after="2"/>
        <w:rPr>
          <w:rFonts w:ascii="Garamond" w:hAnsi="Garamond"/>
        </w:rPr>
      </w:pPr>
    </w:p>
    <w:p w:rsidR="002E05C7" w:rsidRDefault="002E05C7" w:rsidP="002E05C7">
      <w:pPr>
        <w:pStyle w:val="NormalWeb"/>
        <w:spacing w:before="2" w:after="2"/>
        <w:rPr>
          <w:rFonts w:ascii="Garamond" w:hAnsi="Garamond"/>
        </w:rPr>
      </w:pPr>
    </w:p>
    <w:p w:rsidR="002E05C7" w:rsidRDefault="002E05C7" w:rsidP="002E05C7">
      <w:pPr>
        <w:pStyle w:val="NormalWeb"/>
        <w:spacing w:before="2" w:after="2"/>
        <w:rPr>
          <w:rFonts w:ascii="Garamond" w:hAnsi="Garamond"/>
        </w:rPr>
      </w:pPr>
    </w:p>
    <w:p w:rsidR="002E05C7" w:rsidRDefault="002E05C7" w:rsidP="002E05C7">
      <w:pPr>
        <w:pStyle w:val="NormalWeb"/>
        <w:spacing w:before="2" w:after="2"/>
        <w:rPr>
          <w:rFonts w:ascii="Garamond" w:hAnsi="Garamond"/>
        </w:rPr>
      </w:pPr>
    </w:p>
    <w:p w:rsidR="002E05C7" w:rsidRDefault="002E05C7" w:rsidP="002E05C7">
      <w:pPr>
        <w:pStyle w:val="NormalWeb"/>
        <w:spacing w:before="2" w:after="2"/>
        <w:rPr>
          <w:rFonts w:ascii="Garamond" w:hAnsi="Garamond"/>
        </w:rPr>
      </w:pPr>
    </w:p>
    <w:p w:rsidR="002E05C7" w:rsidRDefault="002E05C7" w:rsidP="002E05C7">
      <w:pPr>
        <w:pStyle w:val="NormalWeb"/>
        <w:spacing w:before="2" w:after="2"/>
        <w:rPr>
          <w:rFonts w:ascii="Garamond" w:hAnsi="Garamond"/>
        </w:rPr>
      </w:pPr>
    </w:p>
    <w:p w:rsidR="002E05C7" w:rsidRDefault="002E05C7" w:rsidP="002E05C7">
      <w:pPr>
        <w:pStyle w:val="NormalWeb"/>
        <w:spacing w:before="2" w:after="2"/>
        <w:rPr>
          <w:rFonts w:ascii="Garamond" w:hAnsi="Garamond"/>
        </w:rPr>
      </w:pPr>
    </w:p>
    <w:p w:rsidR="002E05C7" w:rsidRDefault="002E05C7" w:rsidP="002E05C7">
      <w:pPr>
        <w:pStyle w:val="NormalWeb"/>
        <w:spacing w:before="2" w:after="2"/>
        <w:rPr>
          <w:rFonts w:ascii="Garamond" w:hAnsi="Garamond"/>
        </w:rPr>
      </w:pPr>
    </w:p>
    <w:p w:rsidR="002E05C7" w:rsidRDefault="002E05C7" w:rsidP="002E05C7">
      <w:pPr>
        <w:pStyle w:val="NormalWeb"/>
        <w:spacing w:before="2" w:after="2"/>
      </w:pPr>
    </w:p>
    <w:p w:rsidR="002E05C7" w:rsidRDefault="002E05C7" w:rsidP="002E05C7">
      <w:pPr>
        <w:pStyle w:val="NormalWeb"/>
        <w:spacing w:before="2" w:after="2"/>
        <w:jc w:val="center"/>
        <w:rPr>
          <w:rFonts w:ascii="Garamond" w:hAnsi="Garamond"/>
          <w:b/>
          <w:bCs/>
          <w:sz w:val="24"/>
          <w:szCs w:val="24"/>
        </w:rPr>
      </w:pPr>
      <w:r>
        <w:rPr>
          <w:rFonts w:ascii="Garamond" w:hAnsi="Garamond"/>
          <w:b/>
          <w:bCs/>
          <w:sz w:val="24"/>
          <w:szCs w:val="24"/>
        </w:rPr>
        <w:t>Schedule 1</w:t>
      </w:r>
    </w:p>
    <w:p w:rsidR="002E05C7" w:rsidRDefault="002E05C7" w:rsidP="002E05C7">
      <w:pPr>
        <w:pStyle w:val="NormalWeb"/>
        <w:spacing w:before="2" w:after="2"/>
        <w:jc w:val="center"/>
      </w:pPr>
    </w:p>
    <w:p w:rsidR="002E05C7" w:rsidRDefault="002E05C7" w:rsidP="002E05C7">
      <w:pPr>
        <w:pStyle w:val="NormalWeb"/>
        <w:spacing w:before="2" w:after="2"/>
        <w:jc w:val="center"/>
        <w:rPr>
          <w:rFonts w:ascii="Garamond" w:hAnsi="Garamond"/>
          <w:b/>
          <w:bCs/>
          <w:sz w:val="24"/>
          <w:szCs w:val="24"/>
        </w:rPr>
      </w:pPr>
      <w:r>
        <w:rPr>
          <w:rFonts w:ascii="Garamond" w:hAnsi="Garamond"/>
          <w:b/>
          <w:bCs/>
          <w:sz w:val="24"/>
          <w:szCs w:val="24"/>
        </w:rPr>
        <w:t>Vesting and Issuance Terms</w:t>
      </w:r>
    </w:p>
    <w:p w:rsidR="002E05C7" w:rsidRDefault="002E05C7" w:rsidP="002E05C7">
      <w:pPr>
        <w:pStyle w:val="NormalWeb"/>
        <w:spacing w:before="2" w:after="2"/>
        <w:jc w:val="center"/>
      </w:pPr>
    </w:p>
    <w:p w:rsidR="002E05C7" w:rsidRDefault="002E05C7" w:rsidP="002E05C7">
      <w:pPr>
        <w:pStyle w:val="NormalWeb"/>
        <w:spacing w:before="2" w:after="2"/>
      </w:pPr>
      <w:proofErr w:type="gramStart"/>
      <w:r>
        <w:rPr>
          <w:rFonts w:ascii="Garamond" w:hAnsi="Garamond"/>
          <w:sz w:val="22"/>
          <w:szCs w:val="22"/>
        </w:rPr>
        <w:t>1.1  One</w:t>
      </w:r>
      <w:proofErr w:type="gramEnd"/>
      <w:r>
        <w:rPr>
          <w:rFonts w:ascii="Garamond" w:hAnsi="Garamond"/>
          <w:sz w:val="22"/>
          <w:szCs w:val="22"/>
        </w:rPr>
        <w:t>-h</w:t>
      </w:r>
      <w:r w:rsidR="00295C3D">
        <w:rPr>
          <w:rFonts w:ascii="Garamond" w:hAnsi="Garamond"/>
          <w:sz w:val="22"/>
          <w:szCs w:val="22"/>
        </w:rPr>
        <w:t>undred percent (100%) of the [</w:t>
      </w:r>
      <w:proofErr w:type="spellStart"/>
      <w:r w:rsidR="00295C3D">
        <w:rPr>
          <w:rFonts w:ascii="Garamond" w:hAnsi="Garamond"/>
          <w:sz w:val="22"/>
          <w:szCs w:val="22"/>
        </w:rPr>
        <w:t>no.of</w:t>
      </w:r>
      <w:proofErr w:type="spellEnd"/>
      <w:r w:rsidR="00295C3D">
        <w:rPr>
          <w:rFonts w:ascii="Garamond" w:hAnsi="Garamond"/>
          <w:sz w:val="22"/>
          <w:szCs w:val="22"/>
        </w:rPr>
        <w:t xml:space="preserve"> </w:t>
      </w:r>
      <w:proofErr w:type="spellStart"/>
      <w:r w:rsidR="00295C3D">
        <w:rPr>
          <w:rFonts w:ascii="Garamond" w:hAnsi="Garamond"/>
          <w:sz w:val="22"/>
          <w:szCs w:val="22"/>
        </w:rPr>
        <w:t>ord</w:t>
      </w:r>
      <w:proofErr w:type="spellEnd"/>
      <w:r w:rsidR="00295C3D">
        <w:rPr>
          <w:rFonts w:ascii="Garamond" w:hAnsi="Garamond"/>
          <w:sz w:val="22"/>
          <w:szCs w:val="22"/>
        </w:rPr>
        <w:t xml:space="preserve"> shares the employee is vesting]</w:t>
      </w:r>
      <w:r>
        <w:rPr>
          <w:rFonts w:ascii="Garamond" w:hAnsi="Garamond"/>
          <w:sz w:val="22"/>
          <w:szCs w:val="22"/>
        </w:rPr>
        <w:t xml:space="preserve"> Ordinary Shares shall initially be subject to the vesting and issuance terms presented in this Schedule (defined below). </w:t>
      </w:r>
    </w:p>
    <w:p w:rsidR="002E05C7" w:rsidRPr="002E05C7" w:rsidRDefault="002E05C7" w:rsidP="002E05C7">
      <w:pPr>
        <w:pStyle w:val="NormalWeb"/>
        <w:spacing w:before="2" w:after="2"/>
        <w:ind w:left="720"/>
      </w:pPr>
    </w:p>
    <w:p w:rsidR="002E05C7" w:rsidRDefault="00295C3D" w:rsidP="002E05C7">
      <w:pPr>
        <w:pStyle w:val="NormalWeb"/>
        <w:spacing w:before="2" w:after="2"/>
      </w:pPr>
      <w:proofErr w:type="gramStart"/>
      <w:r>
        <w:rPr>
          <w:rFonts w:ascii="Garamond" w:hAnsi="Garamond"/>
          <w:sz w:val="22"/>
          <w:szCs w:val="22"/>
        </w:rPr>
        <w:t>1.2  The</w:t>
      </w:r>
      <w:proofErr w:type="gramEnd"/>
      <w:r>
        <w:rPr>
          <w:rFonts w:ascii="Garamond" w:hAnsi="Garamond"/>
          <w:sz w:val="22"/>
          <w:szCs w:val="22"/>
        </w:rPr>
        <w:t xml:space="preserve"> date [vesting start date]</w:t>
      </w:r>
      <w:r w:rsidR="002E05C7">
        <w:rPr>
          <w:rFonts w:ascii="Garamond" w:hAnsi="Garamond"/>
          <w:sz w:val="22"/>
          <w:szCs w:val="22"/>
        </w:rPr>
        <w:t xml:space="preserve"> shall be the Vesting Commencement Date (Vesting Commencement Date). </w:t>
      </w:r>
      <w:r>
        <w:rPr>
          <w:rFonts w:ascii="Garamond" w:hAnsi="Garamond"/>
          <w:sz w:val="22"/>
          <w:szCs w:val="22"/>
        </w:rPr>
        <w:t>[</w:t>
      </w:r>
      <w:proofErr w:type="gramStart"/>
      <w:r>
        <w:rPr>
          <w:rFonts w:ascii="Garamond" w:hAnsi="Garamond"/>
          <w:sz w:val="22"/>
          <w:szCs w:val="22"/>
        </w:rPr>
        <w:t>name</w:t>
      </w:r>
      <w:proofErr w:type="gramEnd"/>
      <w:r>
        <w:rPr>
          <w:rFonts w:ascii="Garamond" w:hAnsi="Garamond"/>
          <w:sz w:val="22"/>
          <w:szCs w:val="22"/>
        </w:rPr>
        <w:t xml:space="preserve"> of employee] will subject to a 6 month cliff whereby [no. </w:t>
      </w:r>
      <w:proofErr w:type="gramStart"/>
      <w:r>
        <w:rPr>
          <w:rFonts w:ascii="Garamond" w:hAnsi="Garamond"/>
          <w:sz w:val="22"/>
          <w:szCs w:val="22"/>
        </w:rPr>
        <w:t>of</w:t>
      </w:r>
      <w:proofErr w:type="gramEnd"/>
      <w:r>
        <w:rPr>
          <w:rFonts w:ascii="Garamond" w:hAnsi="Garamond"/>
          <w:sz w:val="22"/>
          <w:szCs w:val="22"/>
        </w:rPr>
        <w:t xml:space="preserve"> shares  shall vest on [this date], in any event, subject to the [name of employee]</w:t>
      </w:r>
      <w:r w:rsidR="002E05C7">
        <w:rPr>
          <w:rFonts w:ascii="Garamond" w:hAnsi="Garamond"/>
          <w:sz w:val="22"/>
          <w:szCs w:val="22"/>
        </w:rPr>
        <w:t xml:space="preserve">’s continued service to the Company through each such date. </w:t>
      </w:r>
    </w:p>
    <w:p w:rsidR="002E05C7" w:rsidRPr="002E05C7" w:rsidRDefault="002E05C7" w:rsidP="002E05C7">
      <w:pPr>
        <w:pStyle w:val="NormalWeb"/>
        <w:spacing w:before="2" w:after="2"/>
        <w:ind w:left="720"/>
      </w:pPr>
    </w:p>
    <w:p w:rsidR="0003382F" w:rsidRDefault="00295C3D" w:rsidP="0003382F">
      <w:pPr>
        <w:pStyle w:val="NormalWeb"/>
        <w:spacing w:before="2" w:after="2"/>
      </w:pPr>
      <w:proofErr w:type="gramStart"/>
      <w:r>
        <w:rPr>
          <w:rFonts w:ascii="Garamond" w:hAnsi="Garamond"/>
          <w:sz w:val="22"/>
          <w:szCs w:val="22"/>
        </w:rPr>
        <w:t>1.3  Thereafter</w:t>
      </w:r>
      <w:proofErr w:type="gramEnd"/>
      <w:r>
        <w:rPr>
          <w:rFonts w:ascii="Garamond" w:hAnsi="Garamond"/>
          <w:sz w:val="22"/>
          <w:szCs w:val="22"/>
        </w:rPr>
        <w:t>, the employee will vest the rest of the shares on a quarterly basis with the date [for quarterly allotment]</w:t>
      </w:r>
      <w:r w:rsidR="002E05C7">
        <w:rPr>
          <w:rFonts w:ascii="Garamond" w:hAnsi="Garamond"/>
          <w:sz w:val="22"/>
          <w:szCs w:val="22"/>
        </w:rPr>
        <w:t xml:space="preserve"> shall be the first date of the Quarterly Allotment (Quarterly Allotment). One-hundred percent (100%) of the Shares vested and reserved from the Share Grant at the latest monthly anniversary before the Quarterly Allotment shall be issued and allotted to the Founder in the form of a Share Certificate which shall be signed by one or more Director of the Company, on each quarter</w:t>
      </w:r>
      <w:r w:rsidR="0003382F">
        <w:rPr>
          <w:rFonts w:ascii="Garamond" w:hAnsi="Garamond"/>
          <w:sz w:val="22"/>
          <w:szCs w:val="22"/>
        </w:rPr>
        <w:t>ly anniversary of [date for quarterly allotment]</w:t>
      </w:r>
      <w:r w:rsidR="002E05C7">
        <w:rPr>
          <w:rFonts w:ascii="Garamond" w:hAnsi="Garamond"/>
          <w:sz w:val="22"/>
          <w:szCs w:val="22"/>
        </w:rPr>
        <w:t>, in any event</w:t>
      </w:r>
      <w:r w:rsidR="0003382F">
        <w:rPr>
          <w:rFonts w:ascii="Garamond" w:hAnsi="Garamond"/>
          <w:sz w:val="22"/>
          <w:szCs w:val="22"/>
        </w:rPr>
        <w:t xml:space="preserve">, subject to the [name of employee]’s continued service to the Company through each such date. </w:t>
      </w:r>
    </w:p>
    <w:p w:rsidR="002E05C7" w:rsidRDefault="002E05C7" w:rsidP="002E05C7">
      <w:pPr>
        <w:pStyle w:val="NormalWeb"/>
        <w:spacing w:before="2" w:after="2"/>
      </w:pPr>
    </w:p>
    <w:p w:rsidR="002E05C7" w:rsidRPr="002E05C7" w:rsidRDefault="002E05C7" w:rsidP="002E05C7">
      <w:pPr>
        <w:pStyle w:val="NormalWeb"/>
        <w:spacing w:before="2" w:after="2"/>
        <w:ind w:left="720"/>
      </w:pPr>
    </w:p>
    <w:p w:rsidR="002E05C7" w:rsidRDefault="002E05C7" w:rsidP="002E05C7">
      <w:pPr>
        <w:pStyle w:val="NormalWeb"/>
        <w:spacing w:before="2" w:after="2"/>
        <w:rPr>
          <w:rFonts w:ascii="Garamond" w:hAnsi="Garamond"/>
          <w:sz w:val="22"/>
          <w:szCs w:val="22"/>
        </w:rPr>
      </w:pPr>
      <w:proofErr w:type="gramStart"/>
      <w:r>
        <w:rPr>
          <w:rFonts w:ascii="Garamond" w:hAnsi="Garamond"/>
          <w:sz w:val="22"/>
          <w:szCs w:val="22"/>
        </w:rPr>
        <w:t>1.4  Terminations</w:t>
      </w:r>
      <w:proofErr w:type="gramEnd"/>
      <w:r>
        <w:rPr>
          <w:rFonts w:ascii="Garamond" w:hAnsi="Garamond"/>
          <w:sz w:val="22"/>
          <w:szCs w:val="22"/>
        </w:rPr>
        <w:t xml:space="preserve"> </w:t>
      </w:r>
    </w:p>
    <w:p w:rsidR="002E05C7" w:rsidRDefault="002E05C7" w:rsidP="002E05C7">
      <w:pPr>
        <w:pStyle w:val="NormalWeb"/>
        <w:spacing w:before="2" w:after="2"/>
      </w:pPr>
    </w:p>
    <w:p w:rsidR="002E05C7" w:rsidRDefault="002E05C7" w:rsidP="002E05C7">
      <w:pPr>
        <w:pStyle w:val="NormalWeb"/>
        <w:spacing w:before="2" w:after="2"/>
        <w:ind w:left="720"/>
      </w:pPr>
      <w:proofErr w:type="gramStart"/>
      <w:r>
        <w:rPr>
          <w:rFonts w:ascii="Garamond" w:hAnsi="Garamond"/>
          <w:sz w:val="22"/>
          <w:szCs w:val="22"/>
        </w:rPr>
        <w:t>1.4.1  In</w:t>
      </w:r>
      <w:proofErr w:type="gramEnd"/>
      <w:r>
        <w:rPr>
          <w:rFonts w:ascii="Garamond" w:hAnsi="Garamond"/>
          <w:sz w:val="22"/>
          <w:szCs w:val="22"/>
        </w:rPr>
        <w:t xml:space="preserve"> the event the Advisor resigns from the Board of Directors of the Company or any of its current or future subsidiaries, affiliates, successors or assigns as an officer, director, employee or consultant (Services) for any reason (including death or disability), with or without cause, the Company shall, upon the date of such termination (as reasonably fixed by the Board of Directors of the Company), immediately cease the Agreement. The Company shall issue and allot all vested and reserved shares at the last monthly anniversary before termination of Advisor’s employment within 30 days of termination and all unvested shares shall be forfeit. </w:t>
      </w:r>
    </w:p>
    <w:p w:rsidR="002E05C7" w:rsidRDefault="002E05C7" w:rsidP="002E05C7">
      <w:pPr>
        <w:pStyle w:val="NormalWeb"/>
        <w:spacing w:before="2" w:after="2"/>
        <w:ind w:left="720"/>
        <w:rPr>
          <w:rFonts w:ascii="Garamond" w:hAnsi="Garamond"/>
          <w:sz w:val="22"/>
          <w:szCs w:val="22"/>
        </w:rPr>
      </w:pPr>
    </w:p>
    <w:p w:rsidR="002E05C7" w:rsidRDefault="002E05C7" w:rsidP="002E05C7">
      <w:pPr>
        <w:pStyle w:val="NormalWeb"/>
        <w:spacing w:before="2" w:after="2"/>
        <w:ind w:left="720"/>
      </w:pPr>
      <w:proofErr w:type="gramStart"/>
      <w:r>
        <w:rPr>
          <w:rFonts w:ascii="Garamond" w:hAnsi="Garamond"/>
          <w:sz w:val="22"/>
          <w:szCs w:val="22"/>
        </w:rPr>
        <w:t>1.4.2  In</w:t>
      </w:r>
      <w:proofErr w:type="gramEnd"/>
      <w:r>
        <w:rPr>
          <w:rFonts w:ascii="Garamond" w:hAnsi="Garamond"/>
          <w:sz w:val="22"/>
          <w:szCs w:val="22"/>
        </w:rPr>
        <w:t xml:space="preserve"> the event of termination with cause by the Company of the Advisor's membership on the Board of Directors of the Company or any of its current or future subsidiaries, affiliates, successors or assigns as an officer, director, employee or consultant (Services) for any reason (including death or disability), the Company shall, upon the date of such termination (as reasonably fixed by the Board of Directors of the Company), immediately cease the Agreement. The Company shall issue and allot all vested and reserved shares at the last monthly anniversary before termination of the Advisor within 30 days of termination and all unvested shares shall be forfeit. </w:t>
      </w:r>
    </w:p>
    <w:p w:rsidR="002E05C7" w:rsidRPr="002E05C7" w:rsidRDefault="002E05C7" w:rsidP="002E05C7">
      <w:pPr>
        <w:pStyle w:val="NormalWeb"/>
        <w:spacing w:before="2" w:after="2"/>
        <w:ind w:left="720"/>
      </w:pPr>
    </w:p>
    <w:p w:rsidR="002E05C7" w:rsidRDefault="002E05C7" w:rsidP="002E05C7">
      <w:pPr>
        <w:pStyle w:val="NormalWeb"/>
        <w:spacing w:before="2" w:after="2"/>
        <w:ind w:left="720"/>
        <w:rPr>
          <w:rFonts w:ascii="Garamond" w:hAnsi="Garamond"/>
          <w:sz w:val="22"/>
          <w:szCs w:val="22"/>
        </w:rPr>
      </w:pPr>
      <w:proofErr w:type="gramStart"/>
      <w:r>
        <w:rPr>
          <w:rFonts w:ascii="Garamond" w:hAnsi="Garamond"/>
          <w:sz w:val="22"/>
          <w:szCs w:val="22"/>
        </w:rPr>
        <w:t>1.4.3  In</w:t>
      </w:r>
      <w:proofErr w:type="gramEnd"/>
      <w:r>
        <w:rPr>
          <w:rFonts w:ascii="Garamond" w:hAnsi="Garamond"/>
          <w:sz w:val="22"/>
          <w:szCs w:val="22"/>
        </w:rPr>
        <w:t xml:space="preserve"> the event of the termination without cause by the Company of the Advisor’s membership on the Board of Directors of the Company or any of its current or future subsidiaries, affiliates, successors or assigns as an officer, director, employee or consultant (Services) for any reason (including death or disability), the Company shall, upon the date of such termination (as reasonably fixed by the Board of Directors of the Company), immediately cease the Agreement. All unvested Shares shall vest and the Company shall issue and allot all vested and reserved shares within 30 days of termination. </w:t>
      </w:r>
    </w:p>
    <w:p w:rsidR="002E05C7" w:rsidRDefault="002E05C7" w:rsidP="002E05C7">
      <w:pPr>
        <w:pStyle w:val="NormalWeb"/>
        <w:spacing w:before="2" w:after="2"/>
        <w:ind w:left="720"/>
      </w:pPr>
    </w:p>
    <w:p w:rsidR="002E05C7" w:rsidRDefault="002E05C7" w:rsidP="002E05C7">
      <w:pPr>
        <w:pStyle w:val="NormalWeb"/>
        <w:spacing w:before="2" w:after="2"/>
        <w:ind w:left="720"/>
      </w:pPr>
      <w:r>
        <w:rPr>
          <w:rFonts w:ascii="Garamond" w:hAnsi="Garamond"/>
          <w:sz w:val="22"/>
          <w:szCs w:val="22"/>
        </w:rPr>
        <w:t xml:space="preserve">1.4.4 Termination with cause shall mean immediate termination by the Company if any of the following situations occur, but shall not be strictly limited to the situations below: </w:t>
      </w:r>
    </w:p>
    <w:p w:rsidR="002E05C7" w:rsidRDefault="002E05C7" w:rsidP="002E05C7">
      <w:pPr>
        <w:pStyle w:val="NormalWeb"/>
        <w:shd w:val="clear" w:color="auto" w:fill="FFFFFF"/>
        <w:spacing w:before="2" w:after="2"/>
        <w:ind w:left="1440"/>
      </w:pPr>
      <w:r>
        <w:rPr>
          <w:rFonts w:ascii="Garamond" w:hAnsi="Garamond"/>
          <w:sz w:val="22"/>
          <w:szCs w:val="22"/>
        </w:rPr>
        <w:t>(</w:t>
      </w:r>
      <w:proofErr w:type="spellStart"/>
      <w:r>
        <w:rPr>
          <w:rFonts w:ascii="Garamond" w:hAnsi="Garamond"/>
          <w:sz w:val="22"/>
          <w:szCs w:val="22"/>
        </w:rPr>
        <w:t>i</w:t>
      </w:r>
      <w:proofErr w:type="spellEnd"/>
      <w:r>
        <w:rPr>
          <w:rFonts w:ascii="Garamond" w:hAnsi="Garamond"/>
          <w:sz w:val="22"/>
          <w:szCs w:val="22"/>
        </w:rPr>
        <w:t xml:space="preserve">) </w:t>
      </w:r>
      <w:proofErr w:type="gramStart"/>
      <w:r>
        <w:rPr>
          <w:rFonts w:ascii="Garamond" w:hAnsi="Garamond"/>
          <w:sz w:val="22"/>
          <w:szCs w:val="22"/>
        </w:rPr>
        <w:t>the</w:t>
      </w:r>
      <w:proofErr w:type="gramEnd"/>
      <w:r>
        <w:rPr>
          <w:rFonts w:ascii="Garamond" w:hAnsi="Garamond"/>
          <w:sz w:val="22"/>
          <w:szCs w:val="22"/>
        </w:rPr>
        <w:t xml:space="preserve"> Advisor is charged with a criminal offence which, in the reasonable opinion of the Company, brings it into disrepute; </w:t>
      </w:r>
    </w:p>
    <w:p w:rsidR="002E05C7" w:rsidRDefault="002E05C7" w:rsidP="002E05C7">
      <w:pPr>
        <w:pStyle w:val="NormalWeb"/>
        <w:shd w:val="clear" w:color="auto" w:fill="FFFFFF"/>
        <w:spacing w:before="2" w:after="2"/>
        <w:rPr>
          <w:rFonts w:ascii="Garamond" w:hAnsi="Garamond"/>
          <w:sz w:val="22"/>
          <w:szCs w:val="22"/>
        </w:rPr>
      </w:pPr>
    </w:p>
    <w:p w:rsidR="002E05C7" w:rsidRDefault="002E05C7" w:rsidP="002E05C7">
      <w:pPr>
        <w:pStyle w:val="NormalWeb"/>
        <w:shd w:val="clear" w:color="auto" w:fill="FFFFFF"/>
        <w:spacing w:before="2" w:after="2"/>
        <w:ind w:left="1440"/>
        <w:rPr>
          <w:rFonts w:ascii="Garamond" w:hAnsi="Garamond"/>
          <w:sz w:val="22"/>
          <w:szCs w:val="22"/>
        </w:rPr>
      </w:pPr>
      <w:r>
        <w:rPr>
          <w:rFonts w:ascii="Garamond" w:hAnsi="Garamond"/>
          <w:sz w:val="22"/>
          <w:szCs w:val="22"/>
        </w:rPr>
        <w:t xml:space="preserve">(ii) </w:t>
      </w:r>
      <w:proofErr w:type="gramStart"/>
      <w:r>
        <w:rPr>
          <w:rFonts w:ascii="Garamond" w:hAnsi="Garamond"/>
          <w:sz w:val="22"/>
          <w:szCs w:val="22"/>
        </w:rPr>
        <w:t>the</w:t>
      </w:r>
      <w:proofErr w:type="gramEnd"/>
      <w:r>
        <w:rPr>
          <w:rFonts w:ascii="Garamond" w:hAnsi="Garamond"/>
          <w:sz w:val="22"/>
          <w:szCs w:val="22"/>
        </w:rPr>
        <w:t xml:space="preserve"> Advisor is reasonably deemed by the Company to be incompetent, or continually neglectful in the performance of the Advisor’s duties; </w:t>
      </w:r>
    </w:p>
    <w:p w:rsidR="002E05C7" w:rsidRDefault="002E05C7" w:rsidP="002E05C7">
      <w:pPr>
        <w:pStyle w:val="NormalWeb"/>
        <w:shd w:val="clear" w:color="auto" w:fill="FFFFFF"/>
        <w:spacing w:before="2" w:after="2"/>
        <w:ind w:left="1440"/>
      </w:pPr>
    </w:p>
    <w:p w:rsidR="002E05C7" w:rsidRDefault="002E05C7" w:rsidP="002E05C7">
      <w:pPr>
        <w:pStyle w:val="NormalWeb"/>
        <w:shd w:val="clear" w:color="auto" w:fill="FFFFFF"/>
        <w:spacing w:before="2" w:after="2"/>
        <w:ind w:left="1440"/>
        <w:rPr>
          <w:rFonts w:ascii="Garamond" w:hAnsi="Garamond"/>
          <w:sz w:val="22"/>
          <w:szCs w:val="22"/>
        </w:rPr>
      </w:pPr>
      <w:r>
        <w:rPr>
          <w:rFonts w:ascii="Garamond" w:hAnsi="Garamond"/>
          <w:sz w:val="22"/>
          <w:szCs w:val="22"/>
        </w:rPr>
        <w:t xml:space="preserve">(iii) </w:t>
      </w:r>
      <w:proofErr w:type="gramStart"/>
      <w:r>
        <w:rPr>
          <w:rFonts w:ascii="Garamond" w:hAnsi="Garamond"/>
          <w:sz w:val="22"/>
          <w:szCs w:val="22"/>
        </w:rPr>
        <w:t>the</w:t>
      </w:r>
      <w:proofErr w:type="gramEnd"/>
      <w:r>
        <w:rPr>
          <w:rFonts w:ascii="Garamond" w:hAnsi="Garamond"/>
          <w:sz w:val="22"/>
          <w:szCs w:val="22"/>
        </w:rPr>
        <w:t xml:space="preserve"> Advisor becomes bankrupt, makes any composition or arrangement with the Advisor’s creditors generally or takes advantage of any statute for the relief of insolvent debtors; </w:t>
      </w:r>
    </w:p>
    <w:p w:rsidR="002E05C7" w:rsidRDefault="002E05C7" w:rsidP="002E05C7">
      <w:pPr>
        <w:pStyle w:val="NormalWeb"/>
        <w:shd w:val="clear" w:color="auto" w:fill="FFFFFF"/>
        <w:spacing w:before="2" w:after="2"/>
        <w:ind w:left="1440"/>
      </w:pPr>
    </w:p>
    <w:p w:rsidR="002E05C7" w:rsidRDefault="002E05C7" w:rsidP="002E05C7">
      <w:pPr>
        <w:pStyle w:val="NormalWeb"/>
        <w:shd w:val="clear" w:color="auto" w:fill="FFFFFF"/>
        <w:spacing w:before="2" w:after="2"/>
        <w:ind w:left="1440"/>
      </w:pPr>
      <w:r>
        <w:rPr>
          <w:rFonts w:ascii="Garamond" w:hAnsi="Garamond"/>
          <w:sz w:val="22"/>
          <w:szCs w:val="22"/>
        </w:rPr>
        <w:t xml:space="preserve">(iv) </w:t>
      </w:r>
      <w:proofErr w:type="gramStart"/>
      <w:r>
        <w:rPr>
          <w:rFonts w:ascii="Garamond" w:hAnsi="Garamond"/>
          <w:sz w:val="22"/>
          <w:szCs w:val="22"/>
        </w:rPr>
        <w:t>the</w:t>
      </w:r>
      <w:proofErr w:type="gramEnd"/>
      <w:r>
        <w:rPr>
          <w:rFonts w:ascii="Garamond" w:hAnsi="Garamond"/>
          <w:sz w:val="22"/>
          <w:szCs w:val="22"/>
        </w:rPr>
        <w:t xml:space="preserve"> Advisor has committed an act of willful or serious misconduct; </w:t>
      </w:r>
    </w:p>
    <w:p w:rsidR="002E05C7" w:rsidRDefault="002E05C7" w:rsidP="002E05C7">
      <w:pPr>
        <w:pStyle w:val="NormalWeb"/>
        <w:shd w:val="clear" w:color="auto" w:fill="FFFFFF"/>
        <w:spacing w:before="2" w:after="2"/>
        <w:rPr>
          <w:rFonts w:ascii="Garamond" w:hAnsi="Garamond"/>
          <w:sz w:val="22"/>
          <w:szCs w:val="22"/>
        </w:rPr>
      </w:pPr>
    </w:p>
    <w:p w:rsidR="002E05C7" w:rsidRDefault="002E05C7" w:rsidP="002E05C7">
      <w:pPr>
        <w:pStyle w:val="NormalWeb"/>
        <w:shd w:val="clear" w:color="auto" w:fill="FFFFFF"/>
        <w:spacing w:before="2" w:after="2"/>
        <w:ind w:left="1440"/>
      </w:pPr>
      <w:r>
        <w:rPr>
          <w:rFonts w:ascii="Garamond" w:hAnsi="Garamond"/>
          <w:sz w:val="22"/>
          <w:szCs w:val="22"/>
        </w:rPr>
        <w:t xml:space="preserve">(v) </w:t>
      </w:r>
      <w:proofErr w:type="gramStart"/>
      <w:r>
        <w:rPr>
          <w:rFonts w:ascii="Garamond" w:hAnsi="Garamond"/>
          <w:sz w:val="22"/>
          <w:szCs w:val="22"/>
        </w:rPr>
        <w:t>the</w:t>
      </w:r>
      <w:proofErr w:type="gramEnd"/>
      <w:r>
        <w:rPr>
          <w:rFonts w:ascii="Garamond" w:hAnsi="Garamond"/>
          <w:sz w:val="22"/>
          <w:szCs w:val="22"/>
        </w:rPr>
        <w:t xml:space="preserve"> Advisor commits a serious breach of any of the provisions of this Agreement; </w:t>
      </w:r>
    </w:p>
    <w:p w:rsidR="002E05C7" w:rsidRDefault="002E05C7" w:rsidP="002E05C7">
      <w:pPr>
        <w:pStyle w:val="NormalWeb"/>
        <w:shd w:val="clear" w:color="auto" w:fill="FFFFFF"/>
        <w:spacing w:before="2" w:after="2"/>
        <w:ind w:left="1440"/>
        <w:rPr>
          <w:rFonts w:ascii="Garamond" w:hAnsi="Garamond"/>
          <w:sz w:val="22"/>
          <w:szCs w:val="22"/>
        </w:rPr>
      </w:pPr>
    </w:p>
    <w:p w:rsidR="002E05C7" w:rsidRDefault="002E05C7" w:rsidP="002E05C7">
      <w:pPr>
        <w:pStyle w:val="NormalWeb"/>
        <w:shd w:val="clear" w:color="auto" w:fill="FFFFFF"/>
        <w:spacing w:before="2" w:after="2"/>
        <w:ind w:left="1440"/>
      </w:pPr>
      <w:r>
        <w:rPr>
          <w:rFonts w:ascii="Garamond" w:hAnsi="Garamond"/>
          <w:sz w:val="22"/>
          <w:szCs w:val="22"/>
        </w:rPr>
        <w:t xml:space="preserve">(vi) </w:t>
      </w:r>
      <w:proofErr w:type="gramStart"/>
      <w:r>
        <w:rPr>
          <w:rFonts w:ascii="Garamond" w:hAnsi="Garamond"/>
          <w:sz w:val="22"/>
          <w:szCs w:val="22"/>
        </w:rPr>
        <w:t>the</w:t>
      </w:r>
      <w:proofErr w:type="gramEnd"/>
      <w:r>
        <w:rPr>
          <w:rFonts w:ascii="Garamond" w:hAnsi="Garamond"/>
          <w:sz w:val="22"/>
          <w:szCs w:val="22"/>
        </w:rPr>
        <w:t xml:space="preserve"> Advisor commits any act that amounts to a repudiation of this Agreement; </w:t>
      </w:r>
    </w:p>
    <w:p w:rsidR="002E05C7" w:rsidRDefault="002E05C7" w:rsidP="002E05C7">
      <w:pPr>
        <w:pStyle w:val="NormalWeb"/>
        <w:shd w:val="clear" w:color="auto" w:fill="FFFFFF"/>
        <w:spacing w:before="2" w:after="2"/>
        <w:ind w:left="1440"/>
        <w:rPr>
          <w:rFonts w:ascii="Garamond" w:hAnsi="Garamond"/>
          <w:sz w:val="22"/>
          <w:szCs w:val="22"/>
        </w:rPr>
      </w:pPr>
    </w:p>
    <w:p w:rsidR="002E05C7" w:rsidRDefault="002E05C7" w:rsidP="002E05C7">
      <w:pPr>
        <w:pStyle w:val="NormalWeb"/>
        <w:shd w:val="clear" w:color="auto" w:fill="FFFFFF"/>
        <w:spacing w:before="2" w:after="2"/>
        <w:ind w:left="1440"/>
      </w:pPr>
      <w:r>
        <w:rPr>
          <w:rFonts w:ascii="Garamond" w:hAnsi="Garamond"/>
          <w:sz w:val="22"/>
          <w:szCs w:val="22"/>
        </w:rPr>
        <w:t xml:space="preserve">(vii) </w:t>
      </w:r>
      <w:proofErr w:type="gramStart"/>
      <w:r>
        <w:rPr>
          <w:rFonts w:ascii="Garamond" w:hAnsi="Garamond"/>
          <w:sz w:val="22"/>
          <w:szCs w:val="22"/>
        </w:rPr>
        <w:t>being</w:t>
      </w:r>
      <w:proofErr w:type="gramEnd"/>
      <w:r>
        <w:rPr>
          <w:rFonts w:ascii="Garamond" w:hAnsi="Garamond"/>
          <w:sz w:val="22"/>
          <w:szCs w:val="22"/>
        </w:rPr>
        <w:t xml:space="preserve"> under the influence of illegal drugs or substances during work hours or whilst on the Company’s premises; </w:t>
      </w:r>
    </w:p>
    <w:p w:rsidR="002E05C7" w:rsidRDefault="002E05C7" w:rsidP="002E05C7">
      <w:pPr>
        <w:pStyle w:val="NormalWeb"/>
        <w:shd w:val="clear" w:color="auto" w:fill="FFFFFF"/>
        <w:spacing w:before="2" w:after="2"/>
        <w:ind w:left="1440"/>
        <w:rPr>
          <w:rFonts w:ascii="Garamond" w:hAnsi="Garamond"/>
          <w:sz w:val="22"/>
          <w:szCs w:val="22"/>
        </w:rPr>
      </w:pPr>
    </w:p>
    <w:p w:rsidR="002E05C7" w:rsidRDefault="002E05C7" w:rsidP="002E05C7">
      <w:pPr>
        <w:pStyle w:val="NormalWeb"/>
        <w:shd w:val="clear" w:color="auto" w:fill="FFFFFF"/>
        <w:spacing w:before="2" w:after="2"/>
        <w:ind w:left="1440"/>
        <w:rPr>
          <w:rFonts w:ascii="Garamond" w:hAnsi="Garamond"/>
          <w:sz w:val="22"/>
          <w:szCs w:val="22"/>
        </w:rPr>
      </w:pPr>
      <w:r>
        <w:rPr>
          <w:rFonts w:ascii="Garamond" w:hAnsi="Garamond"/>
          <w:sz w:val="22"/>
          <w:szCs w:val="22"/>
        </w:rPr>
        <w:t xml:space="preserve">(viii) </w:t>
      </w:r>
      <w:proofErr w:type="gramStart"/>
      <w:r>
        <w:rPr>
          <w:rFonts w:ascii="Garamond" w:hAnsi="Garamond"/>
          <w:sz w:val="22"/>
          <w:szCs w:val="22"/>
        </w:rPr>
        <w:t>violent</w:t>
      </w:r>
      <w:proofErr w:type="gramEnd"/>
      <w:r>
        <w:rPr>
          <w:rFonts w:ascii="Garamond" w:hAnsi="Garamond"/>
          <w:sz w:val="22"/>
          <w:szCs w:val="22"/>
        </w:rPr>
        <w:t xml:space="preserve"> or dishonest criminal </w:t>
      </w:r>
      <w:proofErr w:type="spellStart"/>
      <w:r>
        <w:rPr>
          <w:rFonts w:ascii="Garamond" w:hAnsi="Garamond"/>
          <w:sz w:val="22"/>
          <w:szCs w:val="22"/>
        </w:rPr>
        <w:t>behaviour</w:t>
      </w:r>
      <w:proofErr w:type="spellEnd"/>
      <w:r>
        <w:rPr>
          <w:rFonts w:ascii="Garamond" w:hAnsi="Garamond"/>
          <w:sz w:val="22"/>
          <w:szCs w:val="22"/>
        </w:rPr>
        <w:t>;</w:t>
      </w:r>
      <w:r>
        <w:rPr>
          <w:rFonts w:ascii="Garamond" w:hAnsi="Garamond"/>
          <w:sz w:val="22"/>
          <w:szCs w:val="22"/>
        </w:rPr>
        <w:br/>
      </w:r>
    </w:p>
    <w:p w:rsidR="002E05C7" w:rsidRDefault="002E05C7" w:rsidP="002E05C7">
      <w:pPr>
        <w:pStyle w:val="NormalWeb"/>
        <w:shd w:val="clear" w:color="auto" w:fill="FFFFFF"/>
        <w:spacing w:before="2" w:after="2"/>
        <w:ind w:left="1440"/>
        <w:rPr>
          <w:rFonts w:ascii="Garamond" w:hAnsi="Garamond"/>
          <w:sz w:val="22"/>
          <w:szCs w:val="22"/>
        </w:rPr>
      </w:pPr>
      <w:r>
        <w:rPr>
          <w:rFonts w:ascii="Garamond" w:hAnsi="Garamond"/>
          <w:sz w:val="22"/>
          <w:szCs w:val="22"/>
        </w:rPr>
        <w:t xml:space="preserve">(ix) </w:t>
      </w:r>
      <w:proofErr w:type="gramStart"/>
      <w:r>
        <w:rPr>
          <w:rFonts w:ascii="Garamond" w:hAnsi="Garamond"/>
          <w:sz w:val="22"/>
          <w:szCs w:val="22"/>
        </w:rPr>
        <w:t>sexual</w:t>
      </w:r>
      <w:proofErr w:type="gramEnd"/>
      <w:r>
        <w:rPr>
          <w:rFonts w:ascii="Garamond" w:hAnsi="Garamond"/>
          <w:sz w:val="22"/>
          <w:szCs w:val="22"/>
        </w:rPr>
        <w:t xml:space="preserve"> harassment and other patently offensive </w:t>
      </w:r>
      <w:proofErr w:type="spellStart"/>
      <w:r>
        <w:rPr>
          <w:rFonts w:ascii="Garamond" w:hAnsi="Garamond"/>
          <w:sz w:val="22"/>
          <w:szCs w:val="22"/>
        </w:rPr>
        <w:t>behaviour</w:t>
      </w:r>
      <w:proofErr w:type="spellEnd"/>
      <w:r>
        <w:rPr>
          <w:rFonts w:ascii="Garamond" w:hAnsi="Garamond"/>
          <w:sz w:val="22"/>
          <w:szCs w:val="22"/>
        </w:rPr>
        <w:t>;</w:t>
      </w:r>
      <w:r>
        <w:rPr>
          <w:rFonts w:ascii="Garamond" w:hAnsi="Garamond"/>
          <w:sz w:val="22"/>
          <w:szCs w:val="22"/>
        </w:rPr>
        <w:br/>
      </w:r>
    </w:p>
    <w:p w:rsidR="002E05C7" w:rsidRDefault="002E05C7" w:rsidP="002E05C7">
      <w:pPr>
        <w:pStyle w:val="NormalWeb"/>
        <w:shd w:val="clear" w:color="auto" w:fill="FFFFFF"/>
        <w:spacing w:before="2" w:after="2"/>
        <w:ind w:left="1440"/>
      </w:pPr>
      <w:r>
        <w:rPr>
          <w:rFonts w:ascii="Garamond" w:hAnsi="Garamond"/>
          <w:sz w:val="22"/>
          <w:szCs w:val="22"/>
        </w:rPr>
        <w:t xml:space="preserve">(x) </w:t>
      </w:r>
      <w:proofErr w:type="gramStart"/>
      <w:r>
        <w:rPr>
          <w:rFonts w:ascii="Garamond" w:hAnsi="Garamond"/>
          <w:sz w:val="22"/>
          <w:szCs w:val="22"/>
        </w:rPr>
        <w:t>deliberate</w:t>
      </w:r>
      <w:proofErr w:type="gramEnd"/>
      <w:r>
        <w:rPr>
          <w:rFonts w:ascii="Garamond" w:hAnsi="Garamond"/>
          <w:sz w:val="22"/>
          <w:szCs w:val="22"/>
        </w:rPr>
        <w:t xml:space="preserve"> refusal to carry out lawful and reasonable instructions; (xi) deliberate refusal to carry out the Advisor’s duties; and </w:t>
      </w:r>
    </w:p>
    <w:p w:rsidR="002E05C7" w:rsidRDefault="002E05C7" w:rsidP="002E05C7">
      <w:pPr>
        <w:pStyle w:val="NormalWeb"/>
        <w:shd w:val="clear" w:color="auto" w:fill="FFFFFF"/>
        <w:spacing w:before="2" w:after="2"/>
        <w:ind w:left="1440"/>
        <w:rPr>
          <w:rFonts w:ascii="Garamond" w:hAnsi="Garamond"/>
          <w:sz w:val="22"/>
          <w:szCs w:val="22"/>
        </w:rPr>
      </w:pPr>
    </w:p>
    <w:p w:rsidR="002E05C7" w:rsidRDefault="002E05C7" w:rsidP="002E05C7">
      <w:pPr>
        <w:pStyle w:val="NormalWeb"/>
        <w:shd w:val="clear" w:color="auto" w:fill="FFFFFF"/>
        <w:spacing w:before="2" w:after="2"/>
        <w:ind w:left="1440"/>
      </w:pPr>
      <w:r>
        <w:rPr>
          <w:rFonts w:ascii="Garamond" w:hAnsi="Garamond"/>
          <w:sz w:val="22"/>
          <w:szCs w:val="22"/>
        </w:rPr>
        <w:t xml:space="preserve">(xii) </w:t>
      </w:r>
      <w:proofErr w:type="gramStart"/>
      <w:r>
        <w:rPr>
          <w:rFonts w:ascii="Garamond" w:hAnsi="Garamond"/>
          <w:sz w:val="22"/>
          <w:szCs w:val="22"/>
        </w:rPr>
        <w:t>absence</w:t>
      </w:r>
      <w:proofErr w:type="gramEnd"/>
      <w:r>
        <w:rPr>
          <w:rFonts w:ascii="Garamond" w:hAnsi="Garamond"/>
          <w:sz w:val="22"/>
          <w:szCs w:val="22"/>
        </w:rPr>
        <w:t xml:space="preserve"> of communication for a period of 60 consecutive days, without reasonable excuse and/or without informing or attempting to inform the Company of the reason for such lack of communication. </w:t>
      </w:r>
    </w:p>
    <w:p w:rsidR="002E05C7" w:rsidRPr="002E05C7" w:rsidRDefault="002E05C7" w:rsidP="002E05C7">
      <w:pPr>
        <w:pStyle w:val="NormalWeb"/>
        <w:spacing w:before="2" w:after="2"/>
        <w:ind w:left="720"/>
      </w:pPr>
    </w:p>
    <w:p w:rsidR="002E05C7" w:rsidRDefault="002E05C7" w:rsidP="002E05C7">
      <w:pPr>
        <w:pStyle w:val="NormalWeb"/>
        <w:spacing w:before="2" w:after="2"/>
        <w:ind w:left="720"/>
      </w:pPr>
      <w:proofErr w:type="gramStart"/>
      <w:r>
        <w:rPr>
          <w:rFonts w:ascii="Garamond" w:hAnsi="Garamond"/>
          <w:sz w:val="22"/>
          <w:szCs w:val="22"/>
        </w:rPr>
        <w:t>1.5  In</w:t>
      </w:r>
      <w:proofErr w:type="gramEnd"/>
      <w:r>
        <w:rPr>
          <w:rFonts w:ascii="Garamond" w:hAnsi="Garamond"/>
          <w:sz w:val="22"/>
          <w:szCs w:val="22"/>
        </w:rPr>
        <w:t xml:space="preserve"> the event that 50% of the fully diluted Shares of any class in the Company are transferred in one transaction or multiple transactions within three months, this shall be classified as an Acquisition Event (Acquisition). In an Acquisition, all unvested Shares shall vest, be issued and allotted immediately prior to the Acquisition subject to the Advisor’s continued service to the Company up to the date of the Acquisition. </w:t>
      </w:r>
    </w:p>
    <w:p w:rsidR="002E05C7" w:rsidRPr="002E05C7" w:rsidRDefault="002E05C7" w:rsidP="002E05C7">
      <w:pPr>
        <w:pStyle w:val="NormalWeb"/>
        <w:spacing w:before="2" w:after="2"/>
        <w:ind w:left="720"/>
      </w:pPr>
    </w:p>
    <w:p w:rsidR="002E05C7" w:rsidRDefault="002E05C7" w:rsidP="002E05C7">
      <w:pPr>
        <w:pStyle w:val="NormalWeb"/>
        <w:spacing w:before="2" w:after="2"/>
        <w:ind w:left="720"/>
      </w:pPr>
      <w:proofErr w:type="gramStart"/>
      <w:r>
        <w:rPr>
          <w:rFonts w:ascii="Garamond" w:hAnsi="Garamond"/>
          <w:sz w:val="22"/>
          <w:szCs w:val="22"/>
        </w:rPr>
        <w:t>1.6  In</w:t>
      </w:r>
      <w:proofErr w:type="gramEnd"/>
      <w:r>
        <w:rPr>
          <w:rFonts w:ascii="Garamond" w:hAnsi="Garamond"/>
          <w:sz w:val="22"/>
          <w:szCs w:val="22"/>
        </w:rPr>
        <w:t xml:space="preserve"> the event that the Company shall sell more than 50% of fully diluted Shares of any class which shall occur in one transaction or multiple transactions within one month, this shall be classified as an Acquisition Event (Acquisition). In an Acquisition, all unvested Shares shall vest, be issued and allotted immediately prior to the Acquisition subject to the Advisor’s continued service to the Company up to the date of the Acquisition. </w:t>
      </w:r>
    </w:p>
    <w:p w:rsidR="002E05C7" w:rsidRDefault="002E05C7" w:rsidP="002E05C7">
      <w:pPr>
        <w:pStyle w:val="NormalWeb"/>
        <w:spacing w:before="2" w:after="2"/>
      </w:pPr>
    </w:p>
    <w:p w:rsidR="002E05C7" w:rsidRDefault="002E05C7" w:rsidP="00295C3D">
      <w:pPr>
        <w:pStyle w:val="NormalWeb"/>
        <w:spacing w:before="2" w:after="2"/>
        <w:ind w:left="720"/>
      </w:pPr>
      <w:r>
        <w:rPr>
          <w:rFonts w:ascii="Garamond" w:hAnsi="Garamond"/>
          <w:sz w:val="22"/>
          <w:szCs w:val="22"/>
        </w:rPr>
        <w:t xml:space="preserve">1.7 In the event of an issue of new shares, a transfer of shares or any other event in which the rights of shareholders are calculated pro rata, including pre-emptive rights and rights of first refusal, or based on Ordinary Shares ownership, the Advisor can request the allotment of the vested Shares. The allotment </w:t>
      </w:r>
      <w:proofErr w:type="gramStart"/>
      <w:r>
        <w:rPr>
          <w:rFonts w:ascii="Garamond" w:hAnsi="Garamond"/>
          <w:sz w:val="22"/>
          <w:szCs w:val="22"/>
        </w:rPr>
        <w:t>should be deemed to have been effected</w:t>
      </w:r>
      <w:proofErr w:type="gramEnd"/>
      <w:r>
        <w:rPr>
          <w:rFonts w:ascii="Garamond" w:hAnsi="Garamond"/>
          <w:sz w:val="22"/>
          <w:szCs w:val="22"/>
        </w:rPr>
        <w:t xml:space="preserve"> immediately prior to the date at which the rights should be calculated. </w:t>
      </w:r>
    </w:p>
    <w:p w:rsidR="002E05C7" w:rsidRDefault="002E05C7" w:rsidP="002E05C7">
      <w:pPr>
        <w:pStyle w:val="NormalWeb"/>
        <w:spacing w:before="2" w:after="2"/>
      </w:pPr>
    </w:p>
    <w:p w:rsidR="002E05C7" w:rsidRDefault="002E05C7"/>
    <w:sectPr w:rsidR="002E05C7" w:rsidSect="002E05C7">
      <w:headerReference w:type="default" r:id="rId5"/>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5C3D" w:rsidRDefault="00295C3D">
    <w:pPr>
      <w:pStyle w:val="Header"/>
    </w:pPr>
    <w:r>
      <w:t>[</w:t>
    </w:r>
    <w:proofErr w:type="gramStart"/>
    <w:r>
      <w:t>company</w:t>
    </w:r>
    <w:proofErr w:type="gramEnd"/>
    <w:r>
      <w:t xml:space="preserve"> letterhead]</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55359"/>
    <w:multiLevelType w:val="multilevel"/>
    <w:tmpl w:val="8852282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BE6F3F"/>
    <w:multiLevelType w:val="multilevel"/>
    <w:tmpl w:val="0A7CA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6103573"/>
    <w:multiLevelType w:val="multilevel"/>
    <w:tmpl w:val="947E1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4175A81"/>
    <w:multiLevelType w:val="multilevel"/>
    <w:tmpl w:val="8FC85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E05C7"/>
    <w:rsid w:val="0003382F"/>
    <w:rsid w:val="00295C3D"/>
    <w:rsid w:val="002E05C7"/>
    <w:rsid w:val="00B30905"/>
  </w:rsids>
  <m:mathPr>
    <m:mathFont m:val="SimSu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7C5"/>
    <w:rPr>
      <w:lang w:val="en-GB"/>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2E05C7"/>
    <w:pPr>
      <w:spacing w:beforeLines="1" w:afterLines="1"/>
    </w:pPr>
    <w:rPr>
      <w:rFonts w:ascii="Times" w:hAnsi="Times" w:cs="Times New Roman"/>
      <w:sz w:val="20"/>
      <w:szCs w:val="20"/>
      <w:lang w:val="en-US"/>
    </w:rPr>
  </w:style>
  <w:style w:type="paragraph" w:styleId="Header">
    <w:name w:val="header"/>
    <w:basedOn w:val="Normal"/>
    <w:link w:val="HeaderChar"/>
    <w:uiPriority w:val="99"/>
    <w:semiHidden/>
    <w:unhideWhenUsed/>
    <w:rsid w:val="002E05C7"/>
    <w:pPr>
      <w:tabs>
        <w:tab w:val="center" w:pos="4320"/>
        <w:tab w:val="right" w:pos="8640"/>
      </w:tabs>
    </w:pPr>
  </w:style>
  <w:style w:type="character" w:customStyle="1" w:styleId="HeaderChar">
    <w:name w:val="Header Char"/>
    <w:basedOn w:val="DefaultParagraphFont"/>
    <w:link w:val="Header"/>
    <w:uiPriority w:val="99"/>
    <w:semiHidden/>
    <w:rsid w:val="002E05C7"/>
    <w:rPr>
      <w:lang w:val="en-GB"/>
    </w:rPr>
  </w:style>
  <w:style w:type="paragraph" w:styleId="Footer">
    <w:name w:val="footer"/>
    <w:basedOn w:val="Normal"/>
    <w:link w:val="FooterChar"/>
    <w:uiPriority w:val="99"/>
    <w:semiHidden/>
    <w:unhideWhenUsed/>
    <w:rsid w:val="002E05C7"/>
    <w:pPr>
      <w:tabs>
        <w:tab w:val="center" w:pos="4320"/>
        <w:tab w:val="right" w:pos="8640"/>
      </w:tabs>
    </w:pPr>
  </w:style>
  <w:style w:type="character" w:customStyle="1" w:styleId="FooterChar">
    <w:name w:val="Footer Char"/>
    <w:basedOn w:val="DefaultParagraphFont"/>
    <w:link w:val="Footer"/>
    <w:uiPriority w:val="99"/>
    <w:semiHidden/>
    <w:rsid w:val="002E05C7"/>
    <w:rPr>
      <w:lang w:val="en-GB"/>
    </w:rPr>
  </w:style>
</w:styles>
</file>

<file path=word/webSettings.xml><?xml version="1.0" encoding="utf-8"?>
<w:webSettings xmlns:r="http://schemas.openxmlformats.org/officeDocument/2006/relationships" xmlns:w="http://schemas.openxmlformats.org/wordprocessingml/2006/main">
  <w:divs>
    <w:div w:id="466433270">
      <w:bodyDiv w:val="1"/>
      <w:marLeft w:val="0"/>
      <w:marRight w:val="0"/>
      <w:marTop w:val="0"/>
      <w:marBottom w:val="0"/>
      <w:divBdr>
        <w:top w:val="none" w:sz="0" w:space="0" w:color="auto"/>
        <w:left w:val="none" w:sz="0" w:space="0" w:color="auto"/>
        <w:bottom w:val="none" w:sz="0" w:space="0" w:color="auto"/>
        <w:right w:val="none" w:sz="0" w:space="0" w:color="auto"/>
      </w:divBdr>
      <w:divsChild>
        <w:div w:id="1152790346">
          <w:marLeft w:val="0"/>
          <w:marRight w:val="0"/>
          <w:marTop w:val="0"/>
          <w:marBottom w:val="0"/>
          <w:divBdr>
            <w:top w:val="none" w:sz="0" w:space="0" w:color="auto"/>
            <w:left w:val="none" w:sz="0" w:space="0" w:color="auto"/>
            <w:bottom w:val="none" w:sz="0" w:space="0" w:color="auto"/>
            <w:right w:val="none" w:sz="0" w:space="0" w:color="auto"/>
          </w:divBdr>
          <w:divsChild>
            <w:div w:id="130096452">
              <w:marLeft w:val="0"/>
              <w:marRight w:val="0"/>
              <w:marTop w:val="0"/>
              <w:marBottom w:val="0"/>
              <w:divBdr>
                <w:top w:val="none" w:sz="0" w:space="0" w:color="auto"/>
                <w:left w:val="none" w:sz="0" w:space="0" w:color="auto"/>
                <w:bottom w:val="none" w:sz="0" w:space="0" w:color="auto"/>
                <w:right w:val="none" w:sz="0" w:space="0" w:color="auto"/>
              </w:divBdr>
              <w:divsChild>
                <w:div w:id="108942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72107">
          <w:marLeft w:val="0"/>
          <w:marRight w:val="0"/>
          <w:marTop w:val="0"/>
          <w:marBottom w:val="0"/>
          <w:divBdr>
            <w:top w:val="none" w:sz="0" w:space="0" w:color="auto"/>
            <w:left w:val="none" w:sz="0" w:space="0" w:color="auto"/>
            <w:bottom w:val="none" w:sz="0" w:space="0" w:color="auto"/>
            <w:right w:val="none" w:sz="0" w:space="0" w:color="auto"/>
          </w:divBdr>
          <w:divsChild>
            <w:div w:id="1182666812">
              <w:marLeft w:val="0"/>
              <w:marRight w:val="0"/>
              <w:marTop w:val="0"/>
              <w:marBottom w:val="0"/>
              <w:divBdr>
                <w:top w:val="none" w:sz="0" w:space="0" w:color="auto"/>
                <w:left w:val="none" w:sz="0" w:space="0" w:color="auto"/>
                <w:bottom w:val="none" w:sz="0" w:space="0" w:color="auto"/>
                <w:right w:val="none" w:sz="0" w:space="0" w:color="auto"/>
              </w:divBdr>
              <w:divsChild>
                <w:div w:id="1060245500">
                  <w:marLeft w:val="0"/>
                  <w:marRight w:val="0"/>
                  <w:marTop w:val="0"/>
                  <w:marBottom w:val="0"/>
                  <w:divBdr>
                    <w:top w:val="none" w:sz="0" w:space="0" w:color="auto"/>
                    <w:left w:val="none" w:sz="0" w:space="0" w:color="auto"/>
                    <w:bottom w:val="none" w:sz="0" w:space="0" w:color="auto"/>
                    <w:right w:val="none" w:sz="0" w:space="0" w:color="auto"/>
                  </w:divBdr>
                </w:div>
              </w:divsChild>
            </w:div>
            <w:div w:id="1152064502">
              <w:marLeft w:val="0"/>
              <w:marRight w:val="0"/>
              <w:marTop w:val="0"/>
              <w:marBottom w:val="0"/>
              <w:divBdr>
                <w:top w:val="none" w:sz="0" w:space="0" w:color="auto"/>
                <w:left w:val="none" w:sz="0" w:space="0" w:color="auto"/>
                <w:bottom w:val="none" w:sz="0" w:space="0" w:color="auto"/>
                <w:right w:val="none" w:sz="0" w:space="0" w:color="auto"/>
              </w:divBdr>
              <w:divsChild>
                <w:div w:id="123419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6750">
          <w:marLeft w:val="0"/>
          <w:marRight w:val="0"/>
          <w:marTop w:val="0"/>
          <w:marBottom w:val="0"/>
          <w:divBdr>
            <w:top w:val="none" w:sz="0" w:space="0" w:color="auto"/>
            <w:left w:val="none" w:sz="0" w:space="0" w:color="auto"/>
            <w:bottom w:val="none" w:sz="0" w:space="0" w:color="auto"/>
            <w:right w:val="none" w:sz="0" w:space="0" w:color="auto"/>
          </w:divBdr>
          <w:divsChild>
            <w:div w:id="499198227">
              <w:marLeft w:val="0"/>
              <w:marRight w:val="0"/>
              <w:marTop w:val="0"/>
              <w:marBottom w:val="0"/>
              <w:divBdr>
                <w:top w:val="none" w:sz="0" w:space="0" w:color="auto"/>
                <w:left w:val="none" w:sz="0" w:space="0" w:color="auto"/>
                <w:bottom w:val="none" w:sz="0" w:space="0" w:color="auto"/>
                <w:right w:val="none" w:sz="0" w:space="0" w:color="auto"/>
              </w:divBdr>
              <w:divsChild>
                <w:div w:id="1926187851">
                  <w:marLeft w:val="0"/>
                  <w:marRight w:val="0"/>
                  <w:marTop w:val="0"/>
                  <w:marBottom w:val="0"/>
                  <w:divBdr>
                    <w:top w:val="none" w:sz="0" w:space="0" w:color="auto"/>
                    <w:left w:val="none" w:sz="0" w:space="0" w:color="auto"/>
                    <w:bottom w:val="none" w:sz="0" w:space="0" w:color="auto"/>
                    <w:right w:val="none" w:sz="0" w:space="0" w:color="auto"/>
                  </w:divBdr>
                </w:div>
              </w:divsChild>
            </w:div>
            <w:div w:id="1491601591">
              <w:marLeft w:val="0"/>
              <w:marRight w:val="0"/>
              <w:marTop w:val="0"/>
              <w:marBottom w:val="0"/>
              <w:divBdr>
                <w:top w:val="none" w:sz="0" w:space="0" w:color="auto"/>
                <w:left w:val="none" w:sz="0" w:space="0" w:color="auto"/>
                <w:bottom w:val="none" w:sz="0" w:space="0" w:color="auto"/>
                <w:right w:val="none" w:sz="0" w:space="0" w:color="auto"/>
              </w:divBdr>
              <w:divsChild>
                <w:div w:id="1120369908">
                  <w:marLeft w:val="0"/>
                  <w:marRight w:val="0"/>
                  <w:marTop w:val="0"/>
                  <w:marBottom w:val="0"/>
                  <w:divBdr>
                    <w:top w:val="none" w:sz="0" w:space="0" w:color="auto"/>
                    <w:left w:val="none" w:sz="0" w:space="0" w:color="auto"/>
                    <w:bottom w:val="none" w:sz="0" w:space="0" w:color="auto"/>
                    <w:right w:val="none" w:sz="0" w:space="0" w:color="auto"/>
                  </w:divBdr>
                </w:div>
              </w:divsChild>
            </w:div>
            <w:div w:id="316617275">
              <w:marLeft w:val="0"/>
              <w:marRight w:val="0"/>
              <w:marTop w:val="0"/>
              <w:marBottom w:val="0"/>
              <w:divBdr>
                <w:top w:val="none" w:sz="0" w:space="0" w:color="auto"/>
                <w:left w:val="none" w:sz="0" w:space="0" w:color="auto"/>
                <w:bottom w:val="none" w:sz="0" w:space="0" w:color="auto"/>
                <w:right w:val="none" w:sz="0" w:space="0" w:color="auto"/>
              </w:divBdr>
              <w:divsChild>
                <w:div w:id="156389399">
                  <w:marLeft w:val="0"/>
                  <w:marRight w:val="0"/>
                  <w:marTop w:val="0"/>
                  <w:marBottom w:val="0"/>
                  <w:divBdr>
                    <w:top w:val="none" w:sz="0" w:space="0" w:color="auto"/>
                    <w:left w:val="none" w:sz="0" w:space="0" w:color="auto"/>
                    <w:bottom w:val="none" w:sz="0" w:space="0" w:color="auto"/>
                    <w:right w:val="none" w:sz="0" w:space="0" w:color="auto"/>
                  </w:divBdr>
                </w:div>
              </w:divsChild>
            </w:div>
            <w:div w:id="1650208409">
              <w:marLeft w:val="0"/>
              <w:marRight w:val="0"/>
              <w:marTop w:val="0"/>
              <w:marBottom w:val="0"/>
              <w:divBdr>
                <w:top w:val="none" w:sz="0" w:space="0" w:color="auto"/>
                <w:left w:val="none" w:sz="0" w:space="0" w:color="auto"/>
                <w:bottom w:val="none" w:sz="0" w:space="0" w:color="auto"/>
                <w:right w:val="none" w:sz="0" w:space="0" w:color="auto"/>
              </w:divBdr>
              <w:divsChild>
                <w:div w:id="13036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41706">
          <w:marLeft w:val="0"/>
          <w:marRight w:val="0"/>
          <w:marTop w:val="0"/>
          <w:marBottom w:val="0"/>
          <w:divBdr>
            <w:top w:val="none" w:sz="0" w:space="0" w:color="auto"/>
            <w:left w:val="none" w:sz="0" w:space="0" w:color="auto"/>
            <w:bottom w:val="none" w:sz="0" w:space="0" w:color="auto"/>
            <w:right w:val="none" w:sz="0" w:space="0" w:color="auto"/>
          </w:divBdr>
          <w:divsChild>
            <w:div w:id="2118060120">
              <w:marLeft w:val="0"/>
              <w:marRight w:val="0"/>
              <w:marTop w:val="0"/>
              <w:marBottom w:val="0"/>
              <w:divBdr>
                <w:top w:val="none" w:sz="0" w:space="0" w:color="auto"/>
                <w:left w:val="none" w:sz="0" w:space="0" w:color="auto"/>
                <w:bottom w:val="none" w:sz="0" w:space="0" w:color="auto"/>
                <w:right w:val="none" w:sz="0" w:space="0" w:color="auto"/>
              </w:divBdr>
              <w:divsChild>
                <w:div w:id="488132847">
                  <w:marLeft w:val="0"/>
                  <w:marRight w:val="0"/>
                  <w:marTop w:val="0"/>
                  <w:marBottom w:val="0"/>
                  <w:divBdr>
                    <w:top w:val="none" w:sz="0" w:space="0" w:color="auto"/>
                    <w:left w:val="none" w:sz="0" w:space="0" w:color="auto"/>
                    <w:bottom w:val="none" w:sz="0" w:space="0" w:color="auto"/>
                    <w:right w:val="none" w:sz="0" w:space="0" w:color="auto"/>
                  </w:divBdr>
                </w:div>
              </w:divsChild>
            </w:div>
            <w:div w:id="173228964">
              <w:marLeft w:val="0"/>
              <w:marRight w:val="0"/>
              <w:marTop w:val="0"/>
              <w:marBottom w:val="0"/>
              <w:divBdr>
                <w:top w:val="none" w:sz="0" w:space="0" w:color="auto"/>
                <w:left w:val="none" w:sz="0" w:space="0" w:color="auto"/>
                <w:bottom w:val="none" w:sz="0" w:space="0" w:color="auto"/>
                <w:right w:val="none" w:sz="0" w:space="0" w:color="auto"/>
              </w:divBdr>
              <w:divsChild>
                <w:div w:id="2041198673">
                  <w:marLeft w:val="0"/>
                  <w:marRight w:val="0"/>
                  <w:marTop w:val="0"/>
                  <w:marBottom w:val="0"/>
                  <w:divBdr>
                    <w:top w:val="none" w:sz="0" w:space="0" w:color="auto"/>
                    <w:left w:val="none" w:sz="0" w:space="0" w:color="auto"/>
                    <w:bottom w:val="none" w:sz="0" w:space="0" w:color="auto"/>
                    <w:right w:val="none" w:sz="0" w:space="0" w:color="auto"/>
                  </w:divBdr>
                  <w:divsChild>
                    <w:div w:id="60557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2223">
              <w:marLeft w:val="0"/>
              <w:marRight w:val="0"/>
              <w:marTop w:val="0"/>
              <w:marBottom w:val="0"/>
              <w:divBdr>
                <w:top w:val="none" w:sz="0" w:space="0" w:color="auto"/>
                <w:left w:val="none" w:sz="0" w:space="0" w:color="auto"/>
                <w:bottom w:val="none" w:sz="0" w:space="0" w:color="auto"/>
                <w:right w:val="none" w:sz="0" w:space="0" w:color="auto"/>
              </w:divBdr>
              <w:divsChild>
                <w:div w:id="1003581162">
                  <w:marLeft w:val="0"/>
                  <w:marRight w:val="0"/>
                  <w:marTop w:val="0"/>
                  <w:marBottom w:val="0"/>
                  <w:divBdr>
                    <w:top w:val="none" w:sz="0" w:space="0" w:color="auto"/>
                    <w:left w:val="none" w:sz="0" w:space="0" w:color="auto"/>
                    <w:bottom w:val="none" w:sz="0" w:space="0" w:color="auto"/>
                    <w:right w:val="none" w:sz="0" w:space="0" w:color="auto"/>
                  </w:divBdr>
                </w:div>
              </w:divsChild>
            </w:div>
            <w:div w:id="322661820">
              <w:marLeft w:val="0"/>
              <w:marRight w:val="0"/>
              <w:marTop w:val="0"/>
              <w:marBottom w:val="0"/>
              <w:divBdr>
                <w:top w:val="none" w:sz="0" w:space="0" w:color="auto"/>
                <w:left w:val="none" w:sz="0" w:space="0" w:color="auto"/>
                <w:bottom w:val="none" w:sz="0" w:space="0" w:color="auto"/>
                <w:right w:val="none" w:sz="0" w:space="0" w:color="auto"/>
              </w:divBdr>
              <w:divsChild>
                <w:div w:id="279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5921">
          <w:marLeft w:val="0"/>
          <w:marRight w:val="0"/>
          <w:marTop w:val="0"/>
          <w:marBottom w:val="0"/>
          <w:divBdr>
            <w:top w:val="none" w:sz="0" w:space="0" w:color="auto"/>
            <w:left w:val="none" w:sz="0" w:space="0" w:color="auto"/>
            <w:bottom w:val="none" w:sz="0" w:space="0" w:color="auto"/>
            <w:right w:val="none" w:sz="0" w:space="0" w:color="auto"/>
          </w:divBdr>
          <w:divsChild>
            <w:div w:id="1424838652">
              <w:marLeft w:val="0"/>
              <w:marRight w:val="0"/>
              <w:marTop w:val="0"/>
              <w:marBottom w:val="0"/>
              <w:divBdr>
                <w:top w:val="none" w:sz="0" w:space="0" w:color="auto"/>
                <w:left w:val="none" w:sz="0" w:space="0" w:color="auto"/>
                <w:bottom w:val="none" w:sz="0" w:space="0" w:color="auto"/>
                <w:right w:val="none" w:sz="0" w:space="0" w:color="auto"/>
              </w:divBdr>
              <w:divsChild>
                <w:div w:id="127594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1212</Words>
  <Characters>6914</Characters>
  <Application>Microsoft Macintosh Word</Application>
  <DocSecurity>0</DocSecurity>
  <Lines>57</Lines>
  <Paragraphs>13</Paragraphs>
  <ScaleCrop>false</ScaleCrop>
  <LinksUpToDate>false</LinksUpToDate>
  <CharactersWithSpaces>8490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Chiah Li</dc:creator>
  <cp:keywords/>
  <cp:lastModifiedBy>Ong Chiah Li</cp:lastModifiedBy>
  <cp:revision>2</cp:revision>
  <dcterms:created xsi:type="dcterms:W3CDTF">2013-10-06T04:52:00Z</dcterms:created>
  <dcterms:modified xsi:type="dcterms:W3CDTF">2013-10-06T05:15:00Z</dcterms:modified>
</cp:coreProperties>
</file>