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Esercizi AI Academy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Compiti per studenti</w:t>
      </w:r>
    </w:p>
    <w:p w:rsidR="00000000" w:rsidDel="00000000" w:rsidP="00000000" w:rsidRDefault="00000000" w:rsidRPr="00000000" w14:paraId="00000004">
      <w:pPr>
        <w:rPr/>
      </w:pPr>
      <w:r w:rsidDel="00000000" w:rsidR="00000000" w:rsidRPr="00000000">
        <w:rPr>
          <w:rtl w:val="0"/>
        </w:rPr>
        <w:t xml:space="preserve">25/06/2025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Accesso ai compiti da Sharepoint o GitHub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Sharepoint link dalla mail del corso</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GitHub </w:t>
      </w: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Elenco dei compiti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G1E4 - pulire e completare codice</w:t>
      </w:r>
    </w:p>
    <w:p w:rsidR="00000000" w:rsidDel="00000000" w:rsidP="00000000" w:rsidRDefault="00000000" w:rsidRPr="00000000" w14:paraId="0000000E">
      <w:pPr>
        <w:rPr/>
      </w:pPr>
      <w:r w:rsidDel="00000000" w:rsidR="00000000" w:rsidRPr="00000000">
        <w:rPr>
          <w:rtl w:val="0"/>
        </w:rPr>
        <w:t xml:space="preserve">G2E* - esaminare e studiare modelli e parametri</w:t>
      </w:r>
    </w:p>
    <w:p w:rsidR="00000000" w:rsidDel="00000000" w:rsidP="00000000" w:rsidRDefault="00000000" w:rsidRPr="00000000" w14:paraId="0000000F">
      <w:pPr>
        <w:rPr/>
      </w:pPr>
      <w:r w:rsidDel="00000000" w:rsidR="00000000" w:rsidRPr="00000000">
        <w:rPr>
          <w:rtl w:val="0"/>
        </w:rPr>
        <w:t xml:space="preserve">G3E* - esaminare e studiare modelli e parametri</w:t>
      </w:r>
    </w:p>
    <w:p w:rsidR="00000000" w:rsidDel="00000000" w:rsidP="00000000" w:rsidRDefault="00000000" w:rsidRPr="00000000" w14:paraId="00000010">
      <w:pPr>
        <w:rPr/>
      </w:pPr>
      <w:r w:rsidDel="00000000" w:rsidR="00000000" w:rsidRPr="00000000">
        <w:rPr>
          <w:rtl w:val="0"/>
        </w:rPr>
        <w:t xml:space="preserve">G4E1 - completare, fornire data per testing del codice prompt validazione</w:t>
      </w:r>
    </w:p>
    <w:p w:rsidR="00000000" w:rsidDel="00000000" w:rsidP="00000000" w:rsidRDefault="00000000" w:rsidRPr="00000000" w14:paraId="00000011">
      <w:pPr>
        <w:rPr/>
      </w:pPr>
      <w:r w:rsidDel="00000000" w:rsidR="00000000" w:rsidRPr="00000000">
        <w:rPr>
          <w:rtl w:val="0"/>
        </w:rPr>
        <w:t xml:space="preserve">G5E1 - completare deployment del modello su Azure OpenAI, GPT o4, completare cliente per invocare. Il codice deve essere usato anche da un altro programma come modulo la call al servizio con dei parametri.</w:t>
      </w:r>
    </w:p>
    <w:p w:rsidR="00000000" w:rsidDel="00000000" w:rsidP="00000000" w:rsidRDefault="00000000" w:rsidRPr="00000000" w14:paraId="00000012">
      <w:pPr>
        <w:rPr/>
      </w:pPr>
      <w:r w:rsidDel="00000000" w:rsidR="00000000" w:rsidRPr="00000000">
        <w:rPr>
          <w:rtl w:val="0"/>
        </w:rPr>
        <w:t xml:space="preserve">Scrivi anche una funzione con la signature per invocare il servizio con system role user role, max tokens, temperature, ecc.</w:t>
      </w:r>
    </w:p>
    <w:p w:rsidR="00000000" w:rsidDel="00000000" w:rsidP="00000000" w:rsidRDefault="00000000" w:rsidRPr="00000000" w14:paraId="00000013">
      <w:pPr>
        <w:rPr/>
      </w:pPr>
      <w:r w:rsidDel="00000000" w:rsidR="00000000" w:rsidRPr="00000000">
        <w:rPr>
          <w:rtl w:val="0"/>
        </w:rPr>
        <w:t xml:space="preserve">G6E1 - RAG con files.</w:t>
      </w:r>
    </w:p>
    <w:p w:rsidR="00000000" w:rsidDel="00000000" w:rsidP="00000000" w:rsidRDefault="00000000" w:rsidRPr="00000000" w14:paraId="00000014">
      <w:pPr>
        <w:rPr/>
      </w:pPr>
      <w:r w:rsidDel="00000000" w:rsidR="00000000" w:rsidRPr="00000000">
        <w:rPr>
          <w:rtl w:val="0"/>
        </w:rPr>
        <w:t xml:space="preserve">G7E1 - Anonimizzazione di testi. NER locale usando vero proprio modello addestrato per NER. Se non funziona dalla vostra infrastruttura, si può simulare con servizio cloud in Azure.</w:t>
      </w:r>
    </w:p>
    <w:p w:rsidR="00000000" w:rsidDel="00000000" w:rsidP="00000000" w:rsidRDefault="00000000" w:rsidRPr="00000000" w14:paraId="00000015">
      <w:pPr>
        <w:rPr/>
      </w:pPr>
      <w:r w:rsidDel="00000000" w:rsidR="00000000" w:rsidRPr="00000000">
        <w:rPr>
          <w:rtl w:val="0"/>
        </w:rPr>
        <w:t xml:space="preserve">G7E2 - Creazione sessione con Langchain, usando il servizio Azure OpenAI.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Per favore, fare Fork, completare lavori e Pull request con nome e cognome.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Opzionale a scelta o per chi ha fatto già tutto.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Usa il tuo Azure GPT, scrivi un autoresponder. Per una mail, testo completo, mittente soggetto ecc. il modello analizza, e secondo il contento risponde di aver ricevuto, e il dipartimento rilevante - secondo il contenuto, risponderà a breve.</w:t>
      </w:r>
    </w:p>
    <w:p w:rsidR="00000000" w:rsidDel="00000000" w:rsidP="00000000" w:rsidRDefault="00000000" w:rsidRPr="00000000" w14:paraId="0000001C">
      <w:pPr>
        <w:rPr/>
      </w:pPr>
      <w:r w:rsidDel="00000000" w:rsidR="00000000" w:rsidRPr="00000000">
        <w:rPr>
          <w:rtl w:val="0"/>
        </w:rPr>
        <w:t xml:space="preserve">2. Analizza fatture, preventivi per estrarre il numero della fattura o preventivo. Solo il numero.</w:t>
      </w:r>
    </w:p>
    <w:p w:rsidR="00000000" w:rsidDel="00000000" w:rsidP="00000000" w:rsidRDefault="00000000" w:rsidRPr="00000000" w14:paraId="0000001D">
      <w:pPr>
        <w:rPr/>
      </w:pPr>
      <w:r w:rsidDel="00000000" w:rsidR="00000000" w:rsidRPr="00000000">
        <w:rPr>
          <w:rtl w:val="0"/>
        </w:rPr>
        <w:t xml:space="preserve">3. Meeting minutes generator. Il modello Azure GPT riceve un testo di una call e fa il riassunto, attento alle tematiche e titolo della call.</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Grazie,</w:t>
        <w:br w:type="textWrapping"/>
        <w:t xml:space="preserve">Tamas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szakacs-ai/ai-acade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