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cover-kicker"/>
        <w:bidi w:val="0"/>
        <w:jc w:val="left"/>
        <w:rPr/>
      </w:pPr>
      <w:r>
        <w:rPr/>
        <w:t>OPERATION ARCHITEUTHIS</w:t>
      </w:r>
    </w:p>
    <w:p>
      <w:pPr>
        <w:pStyle w:val="BodyTextcover-title"/>
        <w:bidi w:val="0"/>
        <w:jc w:val="left"/>
        <w:rPr/>
      </w:pPr>
      <w:r>
        <w:rPr/>
        <w:t>The Giant Squid</w:t>
      </w:r>
    </w:p>
    <w:p>
      <w:pPr>
        <w:pStyle w:val="BodyTextcover-sub"/>
        <w:bidi w:val="0"/>
        <w:jc w:val="left"/>
        <w:rPr/>
      </w:pPr>
      <w:r>
        <w:rPr/>
        <w:t xml:space="preserve">An evidence audit of </w:t>
      </w:r>
      <w:r>
        <w:rPr>
          <w:i/>
        </w:rPr>
        <w:t>Architeuthis dux</w:t>
      </w:r>
      <w:r>
        <w:rPr/>
        <w:t xml:space="preserve"> — what humanity knows, how it knows it, and what remains unresolved.</w:t>
      </w:r>
    </w:p>
    <w:p>
      <w:pPr>
        <w:pStyle w:val="BodyTextcover-sub"/>
        <w:bidi w:val="0"/>
        <w:ind w:hanging="0" w:left="0" w:right="0"/>
        <w:jc w:val="left"/>
        <w:rPr>
          <w:sz w:val="21"/>
        </w:rPr>
      </w:pPr>
      <w:r>
        <w:rPr>
          <w:sz w:val="21"/>
        </w:rPr>
        <w:t>A source-grounded literature review built on a 251-claim evidence ledger, 196 independent citation checks, and a strict separation of direct observation, specimen evidence, inference, and myth.</w:t>
      </w:r>
    </w:p>
    <w:p>
      <w:pPr>
        <w:pStyle w:val="BodyTextcover-foot"/>
        <w:bidi w:val="0"/>
        <w:jc w:val="left"/>
        <w:rPr/>
      </w:pPr>
      <w:r>
        <w:rPr/>
        <w:t>Compiled August 30, 2026 · Literature review and evidence audit — no original biological theory proposed</w:t>
        <w:br/>
        <w:t>Evidence categories: A direct observation · B physical specimen · C indirect · D informed inference · E speculation/anecdote</w:t>
      </w:r>
      <w:r>
        <w:br w:type="page"/>
      </w:r>
    </w:p>
    <w:p>
      <w:pPr>
        <w:pStyle w:val="Heading1"/>
        <w:bidi w:val="0"/>
        <w:ind w:hanging="0" w:left="0" w:right="0"/>
        <w:jc w:val="left"/>
        <w:rPr/>
      </w:pPr>
      <w:r>
        <w:rPr/>
        <w:t>Contents</w:t>
      </w:r>
    </w:p>
    <w:p>
      <w:pPr>
        <w:pStyle w:val="BodyText"/>
        <w:numPr>
          <w:ilvl w:val="0"/>
          <w:numId w:val="1"/>
        </w:numPr>
        <w:tabs>
          <w:tab w:val="clear" w:pos="1134"/>
          <w:tab w:val="left" w:pos="709" w:leader="none"/>
        </w:tabs>
        <w:bidi w:val="0"/>
        <w:spacing w:before="0" w:after="0"/>
        <w:ind w:hanging="283" w:left="709"/>
        <w:jc w:val="left"/>
        <w:rPr/>
      </w:pPr>
      <w:r>
        <w:rPr/>
        <w:t xml:space="preserve">About This Document </w:t>
      </w:r>
    </w:p>
    <w:p>
      <w:pPr>
        <w:pStyle w:val="BodyText"/>
        <w:numPr>
          <w:ilvl w:val="0"/>
          <w:numId w:val="1"/>
        </w:numPr>
        <w:tabs>
          <w:tab w:val="clear" w:pos="1134"/>
          <w:tab w:val="left" w:pos="709" w:leader="none"/>
        </w:tabs>
        <w:bidi w:val="0"/>
        <w:spacing w:before="0" w:after="0"/>
        <w:ind w:hanging="283" w:left="709"/>
        <w:jc w:val="left"/>
        <w:rPr/>
      </w:pPr>
      <w:r>
        <w:rPr/>
        <w:t xml:space="preserve">Executive Summary </w:t>
      </w:r>
    </w:p>
    <w:p>
      <w:pPr>
        <w:pStyle w:val="BodyText"/>
        <w:numPr>
          <w:ilvl w:val="0"/>
          <w:numId w:val="1"/>
        </w:numPr>
        <w:tabs>
          <w:tab w:val="clear" w:pos="1134"/>
          <w:tab w:val="left" w:pos="709" w:leader="none"/>
        </w:tabs>
        <w:bidi w:val="0"/>
        <w:spacing w:before="0" w:after="0"/>
        <w:ind w:hanging="283" w:left="709"/>
        <w:jc w:val="left"/>
        <w:rPr/>
      </w:pPr>
      <w:r>
        <w:rPr/>
        <w:t xml:space="preserve">The Full Dossier: Twelve Questions </w:t>
      </w:r>
    </w:p>
    <w:p>
      <w:pPr>
        <w:pStyle w:val="BodyText"/>
        <w:numPr>
          <w:ilvl w:val="0"/>
          <w:numId w:val="1"/>
        </w:numPr>
        <w:tabs>
          <w:tab w:val="clear" w:pos="1134"/>
          <w:tab w:val="left" w:pos="709" w:leader="none"/>
        </w:tabs>
        <w:bidi w:val="0"/>
        <w:spacing w:before="0" w:after="0"/>
        <w:ind w:hanging="283" w:left="709"/>
        <w:jc w:val="left"/>
        <w:rPr/>
      </w:pPr>
      <w:r>
        <w:rPr/>
        <w:t xml:space="preserve">Observation Timeline, 1639–2026 </w:t>
      </w:r>
    </w:p>
    <w:p>
      <w:pPr>
        <w:pStyle w:val="BodyText"/>
        <w:numPr>
          <w:ilvl w:val="0"/>
          <w:numId w:val="1"/>
        </w:numPr>
        <w:tabs>
          <w:tab w:val="clear" w:pos="1134"/>
          <w:tab w:val="left" w:pos="709" w:leader="none"/>
        </w:tabs>
        <w:bidi w:val="0"/>
        <w:spacing w:before="0" w:after="0"/>
        <w:ind w:hanging="283" w:left="709"/>
        <w:jc w:val="left"/>
        <w:rPr/>
      </w:pPr>
      <w:r>
        <w:rPr/>
        <w:t xml:space="preserve">Myths and Evidence </w:t>
      </w:r>
    </w:p>
    <w:p>
      <w:pPr>
        <w:pStyle w:val="BodyText"/>
        <w:numPr>
          <w:ilvl w:val="0"/>
          <w:numId w:val="1"/>
        </w:numPr>
        <w:tabs>
          <w:tab w:val="clear" w:pos="1134"/>
          <w:tab w:val="left" w:pos="709" w:leader="none"/>
        </w:tabs>
        <w:bidi w:val="0"/>
        <w:spacing w:before="0" w:after="0"/>
        <w:ind w:hanging="283" w:left="709"/>
        <w:jc w:val="left"/>
        <w:rPr/>
      </w:pPr>
      <w:r>
        <w:rPr/>
        <w:t xml:space="preserve">Unresolved Questions </w:t>
      </w:r>
    </w:p>
    <w:p>
      <w:pPr>
        <w:pStyle w:val="BodyText"/>
        <w:numPr>
          <w:ilvl w:val="0"/>
          <w:numId w:val="1"/>
        </w:numPr>
        <w:tabs>
          <w:tab w:val="clear" w:pos="1134"/>
          <w:tab w:val="left" w:pos="709" w:leader="none"/>
        </w:tabs>
        <w:bidi w:val="0"/>
        <w:spacing w:before="0" w:after="0"/>
        <w:ind w:hanging="283" w:left="709"/>
        <w:jc w:val="left"/>
        <w:rPr/>
      </w:pPr>
      <w:r>
        <w:rPr/>
        <w:t xml:space="preserve">Annotated Bibliography </w:t>
      </w:r>
    </w:p>
    <w:p>
      <w:pPr>
        <w:pStyle w:val="BodyText"/>
        <w:numPr>
          <w:ilvl w:val="0"/>
          <w:numId w:val="1"/>
        </w:numPr>
        <w:tabs>
          <w:tab w:val="clear" w:pos="1134"/>
          <w:tab w:val="left" w:pos="709" w:leader="none"/>
        </w:tabs>
        <w:bidi w:val="0"/>
        <w:spacing w:before="0" w:after="0"/>
        <w:ind w:hanging="283" w:left="709"/>
        <w:jc w:val="left"/>
        <w:rPr/>
      </w:pPr>
      <w:r>
        <w:rPr/>
        <w:t xml:space="preserve">Source Quality Audit </w:t>
      </w:r>
    </w:p>
    <w:p>
      <w:pPr>
        <w:pStyle w:val="BodyText"/>
        <w:numPr>
          <w:ilvl w:val="0"/>
          <w:numId w:val="1"/>
        </w:numPr>
        <w:tabs>
          <w:tab w:val="clear" w:pos="1134"/>
          <w:tab w:val="left" w:pos="709" w:leader="none"/>
        </w:tabs>
        <w:bidi w:val="0"/>
        <w:ind w:hanging="283" w:left="709"/>
        <w:jc w:val="left"/>
        <w:rPr/>
      </w:pPr>
      <w:r>
        <w:rPr/>
        <w:t>Appendix A — The Evidence Ledger (251 Claims)</w:t>
      </w:r>
    </w:p>
    <w:p>
      <w:pPr>
        <w:pStyle w:val="BodyText"/>
        <w:bidi w:val="0"/>
        <w:ind w:hanging="0" w:left="0" w:right="0"/>
        <w:jc w:val="left"/>
        <w:rPr/>
      </w:pPr>
      <w:r>
        <w:rPr>
          <w:color w:val="666666"/>
          <w:sz w:val="18"/>
        </w:rPr>
        <w:t xml:space="preserve">Tip: for a live table of contents with page numbers, use References → Table of Contents in Word — all chapter titles are Heading 1. In-text codes such as </w:t>
      </w:r>
      <w:r>
        <w:rPr>
          <w:rStyle w:val="SourceText"/>
          <w:color w:val="666666"/>
          <w:sz w:val="18"/>
        </w:rPr>
        <w:t>[LIV-01]</w:t>
      </w:r>
      <w:r>
        <w:rPr>
          <w:color w:val="666666"/>
          <w:sz w:val="18"/>
        </w:rPr>
        <w:t xml:space="preserve"> point to entries in Appendix A, the evidence ledger.</w:t>
      </w:r>
      <w:r>
        <w:br w:type="page"/>
      </w:r>
    </w:p>
    <w:p>
      <w:pPr>
        <w:pStyle w:val="Heading1"/>
        <w:bidi w:val="0"/>
        <w:ind w:hanging="0" w:left="0" w:right="0"/>
        <w:jc w:val="left"/>
        <w:rPr/>
      </w:pPr>
      <w:r>
        <w:rPr/>
        <w:t>About This Document</w:t>
      </w:r>
    </w:p>
    <w:p>
      <w:pPr>
        <w:pStyle w:val="Heading3"/>
        <w:bidi w:val="0"/>
        <w:jc w:val="left"/>
        <w:rPr/>
      </w:pPr>
      <w:r>
        <w:rPr/>
        <w:t>Purpose</w:t>
      </w:r>
    </w:p>
    <w:p>
      <w:pPr>
        <w:pStyle w:val="BodyText"/>
        <w:bidi w:val="0"/>
        <w:jc w:val="left"/>
        <w:rPr/>
      </w:pPr>
      <w:r>
        <w:rPr/>
        <w:t xml:space="preserve">This repository contains a bounded, source-grounded research investigation into the giant squid, </w:t>
      </w:r>
      <w:r>
        <w:rPr>
          <w:rStyle w:val="Emphasis"/>
        </w:rPr>
        <w:t>Architeuthis dux</w:t>
      </w:r>
      <w:r>
        <w:rPr/>
        <w:t xml:space="preserve">. It is a </w:t>
      </w:r>
      <w:r>
        <w:rPr>
          <w:rStyle w:val="Strong"/>
        </w:rPr>
        <w:t>literature review and evidence audit</w:t>
      </w:r>
      <w:r>
        <w:rPr/>
        <w:t>: a synthesis of what humanity currently knows about giant squid, how we know it, and which major questions remain unresolved. It proposes no original biological theory and makes no novelty claims.</w:t>
      </w:r>
    </w:p>
    <w:p>
      <w:pPr>
        <w:pStyle w:val="BodyText"/>
        <w:bidi w:val="0"/>
        <w:jc w:val="left"/>
        <w:rPr/>
      </w:pPr>
      <w:r>
        <w:rPr/>
        <w:t>The review is organized around twelve core questions, covering direct observations of living animals, the physical specimen record, size and mass estimates, geographic and depth distribution, ecology (movement, hunting, diet, predators), reproduction and life history, interactions with sperm whales, the history of imaging live animals, exaggerated or disputed claims, and the observational obstacles that keep key questions open.</w:t>
      </w:r>
    </w:p>
    <w:p>
      <w:pPr>
        <w:pStyle w:val="Heading3"/>
        <w:bidi w:val="0"/>
        <w:jc w:val="left"/>
        <w:rPr/>
      </w:pPr>
      <w:r>
        <w:rPr/>
        <w:t>Methodology</w:t>
      </w:r>
    </w:p>
    <w:p>
      <w:pPr>
        <w:pStyle w:val="BodyText"/>
        <w:numPr>
          <w:ilvl w:val="0"/>
          <w:numId w:val="2"/>
        </w:numPr>
        <w:tabs>
          <w:tab w:val="clear" w:pos="1134"/>
          <w:tab w:val="left" w:pos="709" w:leader="none"/>
        </w:tabs>
        <w:bidi w:val="0"/>
        <w:spacing w:before="0" w:after="0"/>
        <w:ind w:hanging="283" w:left="709"/>
        <w:jc w:val="left"/>
        <w:rPr/>
      </w:pPr>
      <w:r>
        <w:rPr>
          <w:rStyle w:val="Strong"/>
        </w:rPr>
        <w:t>Research plan first.</w:t>
      </w:r>
      <w:r>
        <w:rPr/>
        <w:t xml:space="preserve"> The twelve core questions were partitioned into eight evidence domains (live observation and imaging milestones; specimens and size; taxonomy, genetics and distribution; depth and habitat; diet and predators; reproduction and lifespan; sperm-whale interactions; myths and history). </w:t>
      </w:r>
    </w:p>
    <w:p>
      <w:pPr>
        <w:pStyle w:val="BodyText"/>
        <w:numPr>
          <w:ilvl w:val="0"/>
          <w:numId w:val="2"/>
        </w:numPr>
        <w:tabs>
          <w:tab w:val="clear" w:pos="1134"/>
          <w:tab w:val="left" w:pos="709" w:leader="none"/>
        </w:tabs>
        <w:bidi w:val="0"/>
        <w:spacing w:before="0" w:after="0"/>
        <w:ind w:hanging="283" w:left="709"/>
        <w:jc w:val="left"/>
        <w:rPr/>
      </w:pPr>
      <w:r>
        <w:rPr>
          <w:rStyle w:val="Strong"/>
        </w:rPr>
        <w:t>Parallel evidence sweep.</w:t>
      </w:r>
      <w:r>
        <w:rPr/>
        <w:t xml:space="preserve"> Each domain was researched independently against the open literature: peer-reviewed journals, museum records, government science agencies (e.g. NOAA, NIWA), university and expedition reports, with press coverage used only as a pointer back to primary sources. </w:t>
      </w:r>
    </w:p>
    <w:p>
      <w:pPr>
        <w:pStyle w:val="BodyText"/>
        <w:numPr>
          <w:ilvl w:val="0"/>
          <w:numId w:val="2"/>
        </w:numPr>
        <w:tabs>
          <w:tab w:val="clear" w:pos="1134"/>
          <w:tab w:val="left" w:pos="709" w:leader="none"/>
        </w:tabs>
        <w:bidi w:val="0"/>
        <w:spacing w:before="0" w:after="0"/>
        <w:ind w:hanging="283" w:left="709"/>
        <w:jc w:val="left"/>
        <w:rPr/>
      </w:pPr>
      <w:r>
        <w:rPr>
          <w:rStyle w:val="Strong"/>
        </w:rPr>
        <w:t>Evidence categorization.</w:t>
      </w:r>
      <w:r>
        <w:rPr/>
        <w:t xml:space="preserve"> Every substantive claim was assigned one of five evidence categories: - </w:t>
      </w:r>
      <w:r>
        <w:rPr>
          <w:rStyle w:val="Strong"/>
        </w:rPr>
        <w:t>A</w:t>
      </w:r>
      <w:r>
        <w:rPr/>
        <w:t xml:space="preserve"> — direct observation of living giant squid; - </w:t>
      </w:r>
      <w:r>
        <w:rPr>
          <w:rStyle w:val="Strong"/>
        </w:rPr>
        <w:t>B</w:t>
      </w:r>
      <w:r>
        <w:rPr/>
        <w:t xml:space="preserve"> — physical specimen evidence (captured, stranded, bycaught, preserved, or predator-stomach material); - </w:t>
      </w:r>
      <w:r>
        <w:rPr>
          <w:rStyle w:val="Strong"/>
        </w:rPr>
        <w:t>C</w:t>
      </w:r>
      <w:r>
        <w:rPr/>
        <w:t xml:space="preserve"> — indirect evidence (scars, predator stomach contents implying behavior, environmental correlations); - </w:t>
      </w:r>
      <w:r>
        <w:rPr>
          <w:rStyle w:val="Strong"/>
        </w:rPr>
        <w:t>D</w:t>
      </w:r>
      <w:r>
        <w:rPr/>
        <w:t xml:space="preserve"> — informed inference (allometry, statolith interpretation, isotope ecology, statistical modeling); - </w:t>
      </w:r>
      <w:r>
        <w:rPr>
          <w:rStyle w:val="Strong"/>
        </w:rPr>
        <w:t>E</w:t>
      </w:r>
      <w:r>
        <w:rPr/>
        <w:t xml:space="preserve"> — speculation, anecdote, or unverifiable claim. </w:t>
      </w:r>
    </w:p>
    <w:p>
      <w:pPr>
        <w:pStyle w:val="BodyText"/>
        <w:numPr>
          <w:ilvl w:val="0"/>
          <w:numId w:val="2"/>
        </w:numPr>
        <w:tabs>
          <w:tab w:val="clear" w:pos="1134"/>
          <w:tab w:val="left" w:pos="709" w:leader="none"/>
        </w:tabs>
        <w:bidi w:val="0"/>
        <w:spacing w:before="0" w:after="0"/>
        <w:ind w:hanging="283" w:left="709"/>
        <w:jc w:val="left"/>
        <w:rPr/>
      </w:pPr>
      <w:r>
        <w:rPr>
          <w:rStyle w:val="Strong"/>
        </w:rPr>
        <w:t>Independent citation verification.</w:t>
      </w:r>
      <w:r>
        <w:rPr/>
        <w:t xml:space="preserve"> Each domain’s source list was passed to a separate adversarial verification pass that checked identifiers (DOIs via Crossref, stable URLs, institutional pages) and confirmed authorship, year, venue, and topical match before sources were admitted to the ledger. </w:t>
      </w:r>
    </w:p>
    <w:p>
      <w:pPr>
        <w:pStyle w:val="BodyText"/>
        <w:numPr>
          <w:ilvl w:val="0"/>
          <w:numId w:val="2"/>
        </w:numPr>
        <w:tabs>
          <w:tab w:val="clear" w:pos="1134"/>
          <w:tab w:val="left" w:pos="709" w:leader="none"/>
        </w:tabs>
        <w:bidi w:val="0"/>
        <w:spacing w:before="0" w:after="0"/>
        <w:ind w:hanging="283" w:left="709"/>
        <w:jc w:val="left"/>
        <w:rPr/>
      </w:pPr>
      <w:r>
        <w:rPr>
          <w:rStyle w:val="Strong"/>
        </w:rPr>
        <w:t>Ledger before prose.</w:t>
      </w:r>
      <w:r>
        <w:rPr/>
        <w:t xml:space="preserve"> The evidence ledger (</w:t>
      </w:r>
      <w:r>
        <w:rPr>
          <w:rStyle w:val="SourceText"/>
        </w:rPr>
        <w:t>evidence-ledger.csv</w:t>
      </w:r>
      <w:r>
        <w:rPr/>
        <w:t xml:space="preserve">) was compiled before the narrative documents were drafted; the dossier and summary documents were then written against the ledger, not the other way around. </w:t>
      </w:r>
    </w:p>
    <w:p>
      <w:pPr>
        <w:pStyle w:val="BodyText"/>
        <w:numPr>
          <w:ilvl w:val="0"/>
          <w:numId w:val="2"/>
        </w:numPr>
        <w:tabs>
          <w:tab w:val="clear" w:pos="1134"/>
          <w:tab w:val="left" w:pos="709" w:leader="none"/>
        </w:tabs>
        <w:bidi w:val="0"/>
        <w:ind w:hanging="283" w:left="709"/>
        <w:jc w:val="left"/>
        <w:rPr/>
      </w:pPr>
      <w:r>
        <w:rPr>
          <w:rStyle w:val="Strong"/>
        </w:rPr>
        <w:t>Audit pass.</w:t>
      </w:r>
      <w:r>
        <w:rPr/>
        <w:t xml:space="preserve"> Drafts were audited against the ledger for uncited claims, estimate-stated-as-fact errors, and internal inconsistencies; unresolved citation problems are reported honestly in </w:t>
      </w:r>
      <w:r>
        <w:rPr>
          <w:rStyle w:val="SourceText"/>
        </w:rPr>
        <w:t>source-quality-audit.md</w:t>
      </w:r>
      <w:r>
        <w:rPr/>
        <w:t xml:space="preserve"> rather than papered over. </w:t>
      </w:r>
    </w:p>
    <w:p>
      <w:pPr>
        <w:pStyle w:val="BodyText"/>
        <w:bidi w:val="0"/>
        <w:jc w:val="left"/>
        <w:rPr/>
      </w:pPr>
      <w:r>
        <w:rPr/>
        <w:t>Widely repeated claims were traced toward their earliest reliable source where feasible. Disagreements between credible sources are recorded as disagreements. Where evidence is too weak for a firm conclusion, the documents say so.</w:t>
      </w:r>
    </w:p>
    <w:p>
      <w:pPr>
        <w:pStyle w:val="Heading3"/>
        <w:bidi w:val="0"/>
        <w:jc w:val="left"/>
        <w:rPr/>
      </w:pPr>
      <w:r>
        <w:rPr/>
        <w:t>Directory Guide</w:t>
      </w:r>
    </w:p>
    <w:tbl>
      <w:tblPr>
        <w:tblW w:w="5929" w:type="dxa"/>
        <w:jc w:val="left"/>
        <w:tblInd w:w="0" w:type="dxa"/>
        <w:tblLayout w:type="fixed"/>
        <w:tblCellMar>
          <w:top w:w="28" w:type="dxa"/>
          <w:left w:w="28" w:type="dxa"/>
          <w:bottom w:w="28" w:type="dxa"/>
          <w:right w:w="28" w:type="dxa"/>
        </w:tblCellMar>
      </w:tblPr>
      <w:tblGrid>
        <w:gridCol w:w="2596"/>
        <w:gridCol w:w="3333"/>
      </w:tblGrid>
      <w:tr>
        <w:trPr>
          <w:tblHeader w:val="true"/>
        </w:trPr>
        <w:tc>
          <w:tcPr>
            <w:tcW w:w="2596" w:type="dxa"/>
            <w:tcBorders/>
            <w:vAlign w:val="center"/>
          </w:tcPr>
          <w:p>
            <w:pPr>
              <w:pStyle w:val="TableHeading"/>
              <w:suppressLineNumbers/>
              <w:shd w:fill="0B1D2A" w:val="clear"/>
              <w:bidi w:val="0"/>
              <w:spacing w:before="0" w:after="120"/>
              <w:jc w:val="left"/>
              <w:rPr/>
            </w:pPr>
            <w:r>
              <w:rPr/>
              <w:t>File</w:t>
            </w:r>
          </w:p>
        </w:tc>
        <w:tc>
          <w:tcPr>
            <w:tcW w:w="3333" w:type="dxa"/>
            <w:tcBorders/>
            <w:vAlign w:val="center"/>
          </w:tcPr>
          <w:p>
            <w:pPr>
              <w:pStyle w:val="TableHeading"/>
              <w:suppressLineNumbers/>
              <w:shd w:fill="0B1D2A" w:val="clear"/>
              <w:bidi w:val="0"/>
              <w:spacing w:before="0" w:after="120"/>
              <w:jc w:val="left"/>
              <w:rPr/>
            </w:pPr>
            <w:r>
              <w:rPr/>
              <w:t>Contents</w:t>
            </w:r>
          </w:p>
        </w:tc>
      </w:tr>
      <w:tr>
        <w:trPr/>
        <w:tc>
          <w:tcPr>
            <w:tcW w:w="2596" w:type="dxa"/>
            <w:tcBorders/>
            <w:vAlign w:val="center"/>
          </w:tcPr>
          <w:p>
            <w:pPr>
              <w:pStyle w:val="TableContents"/>
              <w:bidi w:val="0"/>
              <w:spacing w:before="0" w:after="120"/>
              <w:jc w:val="left"/>
              <w:rPr/>
            </w:pPr>
            <w:r>
              <w:rPr>
                <w:rStyle w:val="SourceText"/>
              </w:rPr>
              <w:t>README.md</w:t>
            </w:r>
          </w:p>
        </w:tc>
        <w:tc>
          <w:tcPr>
            <w:tcW w:w="3333" w:type="dxa"/>
            <w:tcBorders/>
            <w:vAlign w:val="center"/>
          </w:tcPr>
          <w:p>
            <w:pPr>
              <w:pStyle w:val="TableContents"/>
              <w:bidi w:val="0"/>
              <w:spacing w:before="0" w:after="120"/>
              <w:jc w:val="left"/>
              <w:rPr/>
            </w:pPr>
            <w:r>
              <w:rPr/>
              <w:t>This file: purpose, methodology, directory guide.</w:t>
            </w:r>
          </w:p>
        </w:tc>
      </w:tr>
      <w:tr>
        <w:trPr/>
        <w:tc>
          <w:tcPr>
            <w:tcW w:w="2596" w:type="dxa"/>
            <w:tcBorders/>
            <w:vAlign w:val="center"/>
          </w:tcPr>
          <w:p>
            <w:pPr>
              <w:pStyle w:val="TableContents"/>
              <w:bidi w:val="0"/>
              <w:spacing w:before="0" w:after="120"/>
              <w:jc w:val="left"/>
              <w:rPr/>
            </w:pPr>
            <w:r>
              <w:rPr>
                <w:rStyle w:val="SourceText"/>
              </w:rPr>
              <w:t>executive-summary.md</w:t>
            </w:r>
          </w:p>
        </w:tc>
        <w:tc>
          <w:tcPr>
            <w:tcW w:w="3333" w:type="dxa"/>
            <w:tcBorders/>
            <w:vAlign w:val="center"/>
          </w:tcPr>
          <w:p>
            <w:pPr>
              <w:pStyle w:val="TableContents"/>
              <w:bidi w:val="0"/>
              <w:spacing w:before="0" w:after="120"/>
              <w:jc w:val="left"/>
              <w:rPr/>
            </w:pPr>
            <w:r>
              <w:rPr/>
              <w:t>Readable overview of the strongest established findings (≤ ~2,000 words).</w:t>
            </w:r>
          </w:p>
        </w:tc>
      </w:tr>
      <w:tr>
        <w:trPr/>
        <w:tc>
          <w:tcPr>
            <w:tcW w:w="2596" w:type="dxa"/>
            <w:tcBorders/>
            <w:vAlign w:val="center"/>
          </w:tcPr>
          <w:p>
            <w:pPr>
              <w:pStyle w:val="TableContents"/>
              <w:bidi w:val="0"/>
              <w:spacing w:before="0" w:after="120"/>
              <w:jc w:val="left"/>
              <w:rPr/>
            </w:pPr>
            <w:r>
              <w:rPr>
                <w:rStyle w:val="SourceText"/>
              </w:rPr>
              <w:t>full-dossier.md</w:t>
            </w:r>
          </w:p>
        </w:tc>
        <w:tc>
          <w:tcPr>
            <w:tcW w:w="3333" w:type="dxa"/>
            <w:tcBorders/>
            <w:vAlign w:val="center"/>
          </w:tcPr>
          <w:p>
            <w:pPr>
              <w:pStyle w:val="TableContents"/>
              <w:bidi w:val="0"/>
              <w:spacing w:before="0" w:after="120"/>
              <w:jc w:val="left"/>
              <w:rPr/>
            </w:pPr>
            <w:r>
              <w:rPr/>
              <w:t xml:space="preserve">Detailed report organized by the twelve core questions, with inline citations and explicit evidence/inference separation. Includes the special section </w:t>
            </w:r>
            <w:r>
              <w:rPr>
                <w:rStyle w:val="Strong"/>
              </w:rPr>
              <w:t>“What Would We Know If All Inferences Were Removed?”</w:t>
            </w:r>
          </w:p>
        </w:tc>
      </w:tr>
      <w:tr>
        <w:trPr/>
        <w:tc>
          <w:tcPr>
            <w:tcW w:w="2596" w:type="dxa"/>
            <w:tcBorders/>
            <w:vAlign w:val="center"/>
          </w:tcPr>
          <w:p>
            <w:pPr>
              <w:pStyle w:val="TableContents"/>
              <w:bidi w:val="0"/>
              <w:spacing w:before="0" w:after="120"/>
              <w:jc w:val="left"/>
              <w:rPr/>
            </w:pPr>
            <w:r>
              <w:rPr>
                <w:rStyle w:val="SourceText"/>
              </w:rPr>
              <w:t>evidence-ledger.csv</w:t>
            </w:r>
          </w:p>
        </w:tc>
        <w:tc>
          <w:tcPr>
            <w:tcW w:w="3333" w:type="dxa"/>
            <w:tcBorders/>
            <w:vAlign w:val="center"/>
          </w:tcPr>
          <w:p>
            <w:pPr>
              <w:pStyle w:val="TableContents"/>
              <w:bidi w:val="0"/>
              <w:spacing w:before="0" w:after="120"/>
              <w:jc w:val="left"/>
              <w:rPr/>
            </w:pPr>
            <w:r>
              <w:rPr/>
              <w:t>Machine-readable ledger of substantive claims: claim ID, claim, evidence category, source, year, source type, direct/inferred, confidence, limitations, citation or identifier.</w:t>
            </w:r>
          </w:p>
        </w:tc>
      </w:tr>
      <w:tr>
        <w:trPr/>
        <w:tc>
          <w:tcPr>
            <w:tcW w:w="2596" w:type="dxa"/>
            <w:tcBorders/>
            <w:vAlign w:val="center"/>
          </w:tcPr>
          <w:p>
            <w:pPr>
              <w:pStyle w:val="TableContents"/>
              <w:bidi w:val="0"/>
              <w:spacing w:before="0" w:after="120"/>
              <w:jc w:val="left"/>
              <w:rPr/>
            </w:pPr>
            <w:r>
              <w:rPr>
                <w:rStyle w:val="SourceText"/>
              </w:rPr>
              <w:t>observation-timeline.md</w:t>
            </w:r>
          </w:p>
        </w:tc>
        <w:tc>
          <w:tcPr>
            <w:tcW w:w="3333" w:type="dxa"/>
            <w:tcBorders/>
            <w:vAlign w:val="center"/>
          </w:tcPr>
          <w:p>
            <w:pPr>
              <w:pStyle w:val="TableContents"/>
              <w:bidi w:val="0"/>
              <w:spacing w:before="0" w:after="120"/>
              <w:jc w:val="left"/>
              <w:rPr/>
            </w:pPr>
            <w:r>
              <w:rPr/>
              <w:t xml:space="preserve">Chronological timeline of major specimens, photographs, recordings, expeditions, and live observations, distinguishing first </w:t>
            </w:r>
            <w:r>
              <w:rPr>
                <w:rStyle w:val="Emphasis"/>
              </w:rPr>
              <w:t>claimed</w:t>
            </w:r>
            <w:r>
              <w:rPr/>
              <w:t xml:space="preserve"> from first </w:t>
            </w:r>
            <w:r>
              <w:rPr>
                <w:rStyle w:val="Emphasis"/>
              </w:rPr>
              <w:t>well-verified</w:t>
            </w:r>
            <w:r>
              <w:rPr/>
              <w:t xml:space="preserve"> events.</w:t>
            </w:r>
          </w:p>
        </w:tc>
      </w:tr>
      <w:tr>
        <w:trPr/>
        <w:tc>
          <w:tcPr>
            <w:tcW w:w="2596" w:type="dxa"/>
            <w:tcBorders/>
            <w:vAlign w:val="center"/>
          </w:tcPr>
          <w:p>
            <w:pPr>
              <w:pStyle w:val="TableContents"/>
              <w:bidi w:val="0"/>
              <w:spacing w:before="0" w:after="120"/>
              <w:jc w:val="left"/>
              <w:rPr/>
            </w:pPr>
            <w:r>
              <w:rPr>
                <w:rStyle w:val="SourceText"/>
              </w:rPr>
              <w:t>unresolved-questions.md</w:t>
            </w:r>
          </w:p>
        </w:tc>
        <w:tc>
          <w:tcPr>
            <w:tcW w:w="3333" w:type="dxa"/>
            <w:tcBorders/>
            <w:vAlign w:val="center"/>
          </w:tcPr>
          <w:p>
            <w:pPr>
              <w:pStyle w:val="TableContents"/>
              <w:bidi w:val="0"/>
              <w:spacing w:before="0" w:after="120"/>
              <w:jc w:val="left"/>
              <w:rPr/>
            </w:pPr>
            <w:r>
              <w:rPr/>
              <w:t>Ranked list of major unknowns, the evidence available for each, and why each remains unresolved.</w:t>
            </w:r>
          </w:p>
        </w:tc>
      </w:tr>
      <w:tr>
        <w:trPr/>
        <w:tc>
          <w:tcPr>
            <w:tcW w:w="2596" w:type="dxa"/>
            <w:tcBorders/>
            <w:vAlign w:val="center"/>
          </w:tcPr>
          <w:p>
            <w:pPr>
              <w:pStyle w:val="TableContents"/>
              <w:bidi w:val="0"/>
              <w:spacing w:before="0" w:after="120"/>
              <w:jc w:val="left"/>
              <w:rPr/>
            </w:pPr>
            <w:r>
              <w:rPr>
                <w:rStyle w:val="SourceText"/>
              </w:rPr>
              <w:t>myths-and-evidence.md</w:t>
            </w:r>
          </w:p>
        </w:tc>
        <w:tc>
          <w:tcPr>
            <w:tcW w:w="3333" w:type="dxa"/>
            <w:tcBorders/>
            <w:vAlign w:val="center"/>
          </w:tcPr>
          <w:p>
            <w:pPr>
              <w:pStyle w:val="TableContents"/>
              <w:bidi w:val="0"/>
              <w:spacing w:before="0" w:after="120"/>
              <w:jc w:val="left"/>
              <w:rPr/>
            </w:pPr>
            <w:r>
              <w:rPr/>
              <w:t>Recurring claims (extraordinary size, ship attacks, sea monsters, whale battles) rated as supported / plausible but unconfirmed / disputed / unsupported.</w:t>
            </w:r>
          </w:p>
        </w:tc>
      </w:tr>
      <w:tr>
        <w:trPr/>
        <w:tc>
          <w:tcPr>
            <w:tcW w:w="2596" w:type="dxa"/>
            <w:tcBorders/>
            <w:vAlign w:val="center"/>
          </w:tcPr>
          <w:p>
            <w:pPr>
              <w:pStyle w:val="TableContents"/>
              <w:bidi w:val="0"/>
              <w:spacing w:before="0" w:after="120"/>
              <w:jc w:val="left"/>
              <w:rPr/>
            </w:pPr>
            <w:r>
              <w:rPr>
                <w:rStyle w:val="SourceText"/>
              </w:rPr>
              <w:t>annotated-bibliography.md</w:t>
            </w:r>
          </w:p>
        </w:tc>
        <w:tc>
          <w:tcPr>
            <w:tcW w:w="3333" w:type="dxa"/>
            <w:tcBorders/>
            <w:vAlign w:val="center"/>
          </w:tcPr>
          <w:p>
            <w:pPr>
              <w:pStyle w:val="TableContents"/>
              <w:bidi w:val="0"/>
              <w:spacing w:before="0" w:after="120"/>
              <w:jc w:val="left"/>
              <w:rPr/>
            </w:pPr>
            <w:r>
              <w:rPr/>
              <w:t>Key sources with concise notes on why each matters; primary vs. secondary identified.</w:t>
            </w:r>
          </w:p>
        </w:tc>
      </w:tr>
      <w:tr>
        <w:trPr/>
        <w:tc>
          <w:tcPr>
            <w:tcW w:w="2596" w:type="dxa"/>
            <w:tcBorders/>
            <w:vAlign w:val="center"/>
          </w:tcPr>
          <w:p>
            <w:pPr>
              <w:pStyle w:val="TableContents"/>
              <w:bidi w:val="0"/>
              <w:spacing w:before="0" w:after="120"/>
              <w:jc w:val="left"/>
              <w:rPr/>
            </w:pPr>
            <w:r>
              <w:rPr>
                <w:rStyle w:val="SourceText"/>
              </w:rPr>
              <w:t>source-quality-audit.md</w:t>
            </w:r>
          </w:p>
        </w:tc>
        <w:tc>
          <w:tcPr>
            <w:tcW w:w="3333" w:type="dxa"/>
            <w:tcBorders/>
            <w:vAlign w:val="center"/>
          </w:tcPr>
          <w:p>
            <w:pPr>
              <w:pStyle w:val="TableContents"/>
              <w:bidi w:val="0"/>
              <w:spacing w:before="0" w:after="120"/>
              <w:jc w:val="left"/>
              <w:rPr/>
            </w:pPr>
            <w:r>
              <w:rPr/>
              <w:t>Search methods, inclusion/exclusion decisions, missing or inaccessible sources, conflicting measurements, and limitations of this review.</w:t>
            </w:r>
          </w:p>
        </w:tc>
      </w:tr>
    </w:tbl>
    <w:p>
      <w:pPr>
        <w:pStyle w:val="Heading3"/>
        <w:bidi w:val="0"/>
        <w:jc w:val="left"/>
        <w:rPr/>
      </w:pPr>
      <w:r>
        <w:rPr/>
        <w:t>Scope Note</w:t>
      </w:r>
    </w:p>
    <w:p>
      <w:pPr>
        <w:pStyle w:val="BodyText"/>
        <w:bidi w:val="0"/>
        <w:jc w:val="left"/>
        <w:rPr/>
      </w:pPr>
      <w:r>
        <w:rPr/>
        <w:t xml:space="preserve">The subject is </w:t>
      </w:r>
      <w:r>
        <w:rPr>
          <w:rStyle w:val="Emphasis"/>
        </w:rPr>
        <w:t>Architeuthis dux</w:t>
      </w:r>
      <w:r>
        <w:rPr/>
        <w:t xml:space="preserve"> only. The colossal squid (</w:t>
      </w:r>
      <w:r>
        <w:rPr>
          <w:rStyle w:val="Emphasis"/>
        </w:rPr>
        <w:t>Mesonychoteuthis hamiltoni</w:t>
      </w:r>
      <w:r>
        <w:rPr/>
        <w:t>) and sperm whale (</w:t>
      </w:r>
      <w:r>
        <w:rPr>
          <w:rStyle w:val="Emphasis"/>
        </w:rPr>
        <w:t>Physeter macrocephalus</w:t>
      </w:r>
      <w:r>
        <w:rPr/>
        <w:t>) appear strictly as clearly labeled comparison or interaction species.</w:t>
      </w:r>
      <w:r>
        <w:br w:type="page"/>
      </w:r>
    </w:p>
    <w:p>
      <w:pPr>
        <w:pStyle w:val="Heading1"/>
        <w:bidi w:val="0"/>
        <w:ind w:hanging="0" w:left="0" w:right="0"/>
        <w:jc w:val="left"/>
        <w:rPr/>
      </w:pPr>
      <w:r>
        <w:rPr/>
        <w:t>Executive Summary</w:t>
      </w:r>
    </w:p>
    <w:p>
      <w:pPr>
        <w:pStyle w:val="BodyText"/>
        <w:bidi w:val="0"/>
        <w:jc w:val="left"/>
        <w:rPr/>
      </w:pPr>
      <w:r>
        <w:rPr>
          <w:rStyle w:val="Emphasis"/>
        </w:rPr>
        <w:t xml:space="preserve">Companion to </w:t>
      </w:r>
      <w:r>
        <w:rPr>
          <w:rStyle w:val="SourceText"/>
        </w:rPr>
        <w:t>full-dossier.md</w:t>
      </w:r>
      <w:r>
        <w:rPr>
          <w:rStyle w:val="Emphasis"/>
        </w:rPr>
        <w:t xml:space="preserve">; every claim below is registered, with source and confidence, in </w:t>
      </w:r>
      <w:r>
        <w:rPr>
          <w:rStyle w:val="SourceText"/>
        </w:rPr>
        <w:t>evidence-ledger.csv</w:t>
      </w:r>
      <w:r>
        <w:rPr>
          <w:rStyle w:val="Emphasis"/>
        </w:rPr>
        <w:t>.</w:t>
      </w:r>
    </w:p>
    <w:p>
      <w:pPr>
        <w:pStyle w:val="Heading3"/>
        <w:bidi w:val="0"/>
        <w:jc w:val="left"/>
        <w:rPr/>
      </w:pPr>
      <w:r>
        <w:rPr/>
        <w:t>The headline</w:t>
      </w:r>
    </w:p>
    <w:p>
      <w:pPr>
        <w:pStyle w:val="BodyText"/>
        <w:bidi w:val="0"/>
        <w:jc w:val="left"/>
        <w:rPr/>
      </w:pPr>
      <w:r>
        <w:rPr/>
        <w:t xml:space="preserve">The giant squid, </w:t>
      </w:r>
      <w:r>
        <w:rPr>
          <w:rStyle w:val="Emphasis"/>
        </w:rPr>
        <w:t>Architeuthis dux</w:t>
      </w:r>
      <w:r>
        <w:rPr/>
        <w:t>, is one of the largest invertebrates on Earth and one of the least observed large animals of any kind. Science has held its dead body for 170 years — hundreds of stranded, netted, and whale-swallowed specimens — but has watched it alive, in its own habitat, for only minutes of video and a few hours of cumulative observation, all of it since 2004 and all of it lured by bait or artificial light. Nearly everything “known” about the living animal is therefore inference from carcasses, predator stomachs, and chemistry. This review’s central finding is how cleanly the evidence splits: a small, solid core of direct observation and specimen fact; a large scaffold of reasonable but unvalidated inference; and a long, still-influential tail of myth.</w:t>
      </w:r>
    </w:p>
    <w:p>
      <w:pPr>
        <w:pStyle w:val="Heading3"/>
        <w:bidi w:val="0"/>
        <w:jc w:val="left"/>
        <w:rPr/>
      </w:pPr>
      <w:r>
        <w:rPr/>
        <w:t>What is solidly established</w:t>
      </w:r>
    </w:p>
    <w:p>
      <w:pPr>
        <w:pStyle w:val="BodyText"/>
        <w:bidi w:val="0"/>
        <w:jc w:val="left"/>
        <w:rPr/>
      </w:pPr>
      <w:r>
        <w:rPr>
          <w:rStyle w:val="Strong"/>
        </w:rPr>
        <w:t>One global species, founded on specimens.</w:t>
      </w:r>
      <w:r>
        <w:rPr/>
        <w:t xml:space="preserve"> Japetus Steenstrup named </w:t>
      </w:r>
      <w:r>
        <w:rPr>
          <w:rStyle w:val="Emphasis"/>
        </w:rPr>
        <w:t>Architeuthis dux</w:t>
      </w:r>
      <w:r>
        <w:rPr/>
        <w:t xml:space="preserve"> in 1857 from dead Atlantic material — the name is anchored to an 1855 specimen collected at sea, alongside earlier stranding evidence. The 18–21 nominal species later erected on single strandings collapsed when mitochondrial genomes of 43 specimens from around the world showed exceptionally low diversity and no geographic structure (Winkelmann et al. 2013, </w:t>
      </w:r>
      <w:r>
        <w:rPr>
          <w:rStyle w:val="Emphasis"/>
        </w:rPr>
        <w:t>Proc. R. Soc. B</w:t>
      </w:r>
      <w:r>
        <w:rPr/>
        <w:t xml:space="preserve">). A draft nuclear genome followed in 2020. The historical record — roughly 677 specimens compiled worldwide by 2011 (Guerra et al., </w:t>
      </w:r>
      <w:r>
        <w:rPr>
          <w:rStyle w:val="Emphasis"/>
        </w:rPr>
        <w:t>Biological Conservation</w:t>
      </w:r>
      <w:r>
        <w:rPr/>
        <w:t>) — is one species, its apparent variety largely post-mortem artifact.</w:t>
      </w:r>
    </w:p>
    <w:p>
      <w:pPr>
        <w:pStyle w:val="BodyText"/>
        <w:bidi w:val="0"/>
        <w:jc w:val="left"/>
        <w:rPr/>
      </w:pPr>
      <w:r>
        <w:rPr>
          <w:rStyle w:val="Strong"/>
        </w:rPr>
        <w:t>Where it lives.</w:t>
      </w:r>
      <w:r>
        <w:rPr/>
        <w:t xml:space="preserve"> Specimens document a circumglobal range in temperate deep waters: hotspots off New Zealand, Japan, northern Spain, Newfoundland, and southern Africa (plus notable single records such as the 8.62-m Falklands trawl capture); records from Norway and Iceland to Tasmania, Hawaii, the Gulf of Mexico, Brazil, and the subantarctic (via predator stomachs at Kerguelen); exactly one Mediterranean record. Apparent absence from polar seas and most of the tropics may partly be a sampling artifact — the record is generated by strandings, fisheries, and whalers, and environmental-DNA surveys are already extending the map (Sea of Japan 2020; Western Australia 2026).</w:t>
      </w:r>
    </w:p>
    <w:p>
      <w:pPr>
        <w:pStyle w:val="BodyText"/>
        <w:bidi w:val="0"/>
        <w:jc w:val="left"/>
        <w:rPr/>
      </w:pPr>
      <w:r>
        <w:rPr>
          <w:rStyle w:val="Strong"/>
        </w:rPr>
        <w:t>Real size, without the legends.</w:t>
      </w:r>
      <w:r>
        <w:rPr/>
        <w:t xml:space="preserve"> The longest scientifically verified giant squid is about 12 m in total length (McClain et al. 2015, </w:t>
      </w:r>
      <w:r>
        <w:rPr>
          <w:rStyle w:val="Emphasis"/>
        </w:rPr>
        <w:t>PeerJ</w:t>
      </w:r>
      <w:r>
        <w:rPr/>
        <w:t>); specialist consensus allows ~13 m for females measured relaxed post-mortem, ~10 m for males, with mantle lengths to roughly 2.25–2.79 m and weights to roughly 220–275 kg (records claiming ~300 kg exist but are less corroborated). The famous 16.8-m “Thimble Tickle” squid of 1878 rests on a second-hand letter and no preserved material; the 16.8-m Lyall Bay animal of 1887 was paced, not taped, and had a mantle of only ~1.8 m — post-mortem tentacle stretching inflates historical totals. One peer-reviewed paper (Paxton 2016) argues statistically that 20 m is plausible; specialists rejected the analysis publicly, and this review records the maximum-size question as genuinely disputed above ~13 m. Females grow much larger than males.</w:t>
      </w:r>
    </w:p>
    <w:p>
      <w:pPr>
        <w:pStyle w:val="BodyText"/>
        <w:bidi w:val="0"/>
        <w:jc w:val="left"/>
        <w:rPr/>
      </w:pPr>
      <w:r>
        <w:rPr>
          <w:rStyle w:val="Strong"/>
        </w:rPr>
        <w:t>It was finally seen alive.</w:t>
      </w:r>
      <w:r>
        <w:rPr/>
        <w:t xml:space="preserve"> After 150 years of carcasses, the milestones came quickly: first photographs of a live giant squid at depth (900 m, Ogasawara Islands, 30 September 2004 — Kubodera &amp; Mori 2005, including a physically recovered 5.5-m severed tentacle); first (press-documented) video of a dying adult at the surface (2006); first video at depth (June–July 2012, same expedition, by Edith Widder’s Medusa camera platform with a bioluminescence-mimicking “e-jelly” lure and, days later, by Kubodera from a crewed submersible at ~630–900 m); and the first live giant squid in US waters, filmed at 759 m in the Gulf of Mexico on 19 June 2019 (Robinson et al. 2021). The 2019 program is the only deep observation since the 2004 stills to be formally published in a peer-reviewed venue; the 2006 and 2012 events live in broadcasts and press.</w:t>
      </w:r>
    </w:p>
    <w:p>
      <w:pPr>
        <w:pStyle w:val="BodyText"/>
        <w:bidi w:val="0"/>
        <w:jc w:val="left"/>
        <w:rPr/>
      </w:pPr>
      <w:r>
        <w:rPr>
          <w:rStyle w:val="Strong"/>
        </w:rPr>
        <w:t>What the footage showed.</w:t>
      </w:r>
      <w:r>
        <w:rPr/>
        <w:t xml:space="preserve"> A capable, actively swimming animal: metallic silver-gold at depth under lights, striking bait with its two long feeding tentacles, stalking and tracking a moving optical lure before attacking — a visually guided predator, not the inert drifter older textbooks described. Coastal Japan supplied the complementary record: 57 specimens in the Sea of Japan in a single 15-month influx (2014–15), 28 alive at discovery, essentially all moribund; a healthy-looking animal filmed by a diver in Toyama Bay in 2015; a live stranding in Galicia in 2016. Every giant squid ever encountered alive has died or vanished; none has survived in captivity.</w:t>
      </w:r>
    </w:p>
    <w:p>
      <w:pPr>
        <w:pStyle w:val="BodyText"/>
        <w:bidi w:val="0"/>
        <w:jc w:val="left"/>
        <w:rPr/>
      </w:pPr>
      <w:r>
        <w:rPr>
          <w:rStyle w:val="Strong"/>
        </w:rPr>
        <w:t>What it eats, and what eats it.</w:t>
      </w:r>
      <w:r>
        <w:rPr/>
        <w:t xml:space="preserve"> Gut contents (few, mostly empty stomachs) and DNA show mid-sized prey: hoki, blue whiting, horse mackerel, other squid (</w:t>
      </w:r>
      <w:r>
        <w:rPr>
          <w:rStyle w:val="Emphasis"/>
        </w:rPr>
        <w:t>Nototodarus</w:t>
      </w:r>
      <w:r>
        <w:rPr/>
        <w:t xml:space="preserve">) — and, in two published reports (possibly overlapping New Zealand material), </w:t>
      </w:r>
      <w:r>
        <w:rPr>
          <w:rStyle w:val="Emphasis"/>
        </w:rPr>
        <w:t>Architeuthis</w:t>
      </w:r>
      <w:r>
        <w:rPr/>
        <w:t xml:space="preserve"> tissue itself, suggesting but not proving cannibalism. Isotopes place it high in, but not above, the deep-sea cephalopod food web (trophic level ~4.7 by diet). Its consumers are documented physically: sperm whales foremost (beaks and even near-intact bodies in stomachs across many oceans — the one clearly established predator), plus sleeper sharks at Kerguelen, pilot whales in Tasmania, and albatrosses with juvenile beaks in their food samples — though for all of these except the sperm whale, predation cannot be distinguished from scavenging. In the best-quantified region (Azores), giant squid made up ~12% of the sperm whale’s cephalopod diet by estimated mass — a substantial but not dominant item; in some regions (North Sea, Mediterranean strandings) it is absent from whale diets entirely.</w:t>
      </w:r>
    </w:p>
    <w:p>
      <w:pPr>
        <w:pStyle w:val="BodyText"/>
        <w:bidi w:val="0"/>
        <w:jc w:val="left"/>
        <w:rPr/>
      </w:pPr>
      <w:r>
        <w:rPr>
          <w:rStyle w:val="Strong"/>
        </w:rPr>
        <w:t>Reproduction, in outline.</w:t>
      </w:r>
      <w:r>
        <w:rPr/>
        <w:t xml:space="preserve"> Males carry a long muscular terminal organ (penis) and implant sperm packages directly into the skin of females’ arms — females are found studded with them, males are sometimes found with sperm implanted in their own arms, and in 2025 moribund males were observed with the terminal organ extended and moving, the first living evidence on the mechanism. One genotyped female carried sperm from a single male only. Ovaries hold millions of sub-2-mm eggs. No one has ever seen giant squid mate or spawn, no egg mass has ever been found, and how implanted sperm reach the eggs is unknown.</w:t>
      </w:r>
    </w:p>
    <w:p>
      <w:pPr>
        <w:pStyle w:val="Heading3"/>
        <w:bidi w:val="0"/>
        <w:jc w:val="left"/>
        <w:rPr/>
      </w:pPr>
      <w:r>
        <w:rPr/>
        <w:t>Where credible sources disagree</w:t>
      </w:r>
    </w:p>
    <w:p>
      <w:pPr>
        <w:pStyle w:val="BodyText"/>
        <w:numPr>
          <w:ilvl w:val="0"/>
          <w:numId w:val="3"/>
        </w:numPr>
        <w:tabs>
          <w:tab w:val="clear" w:pos="1134"/>
          <w:tab w:val="left" w:pos="709" w:leader="none"/>
        </w:tabs>
        <w:bidi w:val="0"/>
        <w:spacing w:before="0" w:after="0"/>
        <w:ind w:hanging="283" w:left="709"/>
        <w:jc w:val="left"/>
        <w:rPr/>
      </w:pPr>
      <w:r>
        <w:rPr>
          <w:rStyle w:val="Strong"/>
        </w:rPr>
        <w:t>Lifespan:</w:t>
      </w:r>
      <w:r>
        <w:rPr/>
        <w:t xml:space="preserve"> peer-reviewed estimates run from under ~1 year (statolith increments read as daily) through ~3 years (beak increments) and 3–6 years (growth models) up to ≤14 years (bomb-radiocarbon modeling). The daily-increment assumption has never been validated for this species; the disagreement, not any single number, is the finding. </w:t>
      </w:r>
    </w:p>
    <w:p>
      <w:pPr>
        <w:pStyle w:val="BodyText"/>
        <w:numPr>
          <w:ilvl w:val="0"/>
          <w:numId w:val="3"/>
        </w:numPr>
        <w:tabs>
          <w:tab w:val="clear" w:pos="1134"/>
          <w:tab w:val="left" w:pos="709" w:leader="none"/>
        </w:tabs>
        <w:bidi w:val="0"/>
        <w:spacing w:before="0" w:after="0"/>
        <w:ind w:hanging="283" w:left="709"/>
        <w:jc w:val="left"/>
        <w:rPr/>
      </w:pPr>
      <w:r>
        <w:rPr>
          <w:rStyle w:val="Strong"/>
        </w:rPr>
        <w:t>Depth:</w:t>
      </w:r>
      <w:r>
        <w:rPr/>
        <w:t xml:space="preserve"> Architeuthis-specific direct observations sit at ~630–900 m and 759 m (camera-platform squid encounters overall spanned 557–950 m, not all this species), but statolith isotopes from Tasmanian animals imply lifetime averages of 125–250 m. The textbook “300–1,000 m” is an expert envelope, not measurement; no giant squid has ever carried a tag. </w:t>
      </w:r>
    </w:p>
    <w:p>
      <w:pPr>
        <w:pStyle w:val="BodyText"/>
        <w:numPr>
          <w:ilvl w:val="0"/>
          <w:numId w:val="3"/>
        </w:numPr>
        <w:tabs>
          <w:tab w:val="clear" w:pos="1134"/>
          <w:tab w:val="left" w:pos="709" w:leader="none"/>
        </w:tabs>
        <w:bidi w:val="0"/>
        <w:spacing w:before="0" w:after="0"/>
        <w:ind w:hanging="283" w:left="709"/>
        <w:jc w:val="left"/>
        <w:rPr/>
      </w:pPr>
      <w:r>
        <w:rPr>
          <w:rStyle w:val="Strong"/>
        </w:rPr>
        <w:t>Hunting mode:</w:t>
      </w:r>
      <w:r>
        <w:rPr/>
        <w:t xml:space="preserve"> gut-content analysts describe an opportunistic ambusher; the camera record shows active stalking. Both are peer-reviewed; a mixed strategy is plausible. </w:t>
      </w:r>
    </w:p>
    <w:p>
      <w:pPr>
        <w:pStyle w:val="BodyText"/>
        <w:numPr>
          <w:ilvl w:val="0"/>
          <w:numId w:val="3"/>
        </w:numPr>
        <w:tabs>
          <w:tab w:val="clear" w:pos="1134"/>
          <w:tab w:val="left" w:pos="709" w:leader="none"/>
        </w:tabs>
        <w:bidi w:val="0"/>
        <w:spacing w:before="0" w:after="0"/>
        <w:ind w:hanging="283" w:left="709"/>
        <w:jc w:val="left"/>
        <w:rPr/>
      </w:pPr>
      <w:r>
        <w:rPr>
          <w:rStyle w:val="Strong"/>
        </w:rPr>
        <w:t>The giant eye (~27 cm):</w:t>
      </w:r>
      <w:r>
        <w:rPr/>
        <w:t xml:space="preserve"> evolved to detect the bioluminescent wakes of hunting sperm whales (Nilsson et al. 2012) — or simply what an eye looks like on a very big squid (Schmitz et al. 2013)? Unresolved, with a published rebuttal on each side. </w:t>
      </w:r>
    </w:p>
    <w:p>
      <w:pPr>
        <w:pStyle w:val="BodyText"/>
        <w:numPr>
          <w:ilvl w:val="0"/>
          <w:numId w:val="3"/>
        </w:numPr>
        <w:tabs>
          <w:tab w:val="clear" w:pos="1134"/>
          <w:tab w:val="left" w:pos="709" w:leader="none"/>
        </w:tabs>
        <w:bidi w:val="0"/>
        <w:ind w:hanging="283" w:left="709"/>
        <w:jc w:val="left"/>
        <w:rPr/>
      </w:pPr>
      <w:r>
        <w:rPr>
          <w:rStyle w:val="Strong"/>
        </w:rPr>
        <w:t>Maximum size above ~13 m</w:t>
      </w:r>
      <w:r>
        <w:rPr/>
        <w:t xml:space="preserve"> and </w:t>
      </w:r>
      <w:r>
        <w:rPr>
          <w:rStyle w:val="Strong"/>
        </w:rPr>
        <w:t>the cause of stranding clusters</w:t>
      </w:r>
      <w:r>
        <w:rPr/>
        <w:t xml:space="preserve"> (warm-water hypoxia, current “traps”, seismic surveys — the last supported only by spatio-temporal coincidence plus experiments on other cephalopods) are likewise open. </w:t>
      </w:r>
    </w:p>
    <w:p>
      <w:pPr>
        <w:pStyle w:val="Heading3"/>
        <w:bidi w:val="0"/>
        <w:jc w:val="left"/>
        <w:rPr/>
      </w:pPr>
      <w:r>
        <w:rPr/>
        <w:t>What the myths are worth</w:t>
      </w:r>
    </w:p>
    <w:p>
      <w:pPr>
        <w:pStyle w:val="BodyText"/>
        <w:bidi w:val="0"/>
        <w:jc w:val="left"/>
        <w:rPr/>
      </w:pPr>
      <w:r>
        <w:rPr/>
        <w:t xml:space="preserve">The kraken tradition predates any confirmed squid: its medieval roots (the island-like hafgufa) are now argued by historians to describe whales, and the famous 1734 Egede “monster” has been reassigned to a cetacean. The transformation of legend into biology happened via real carcasses — Steenstrup’s 1857 naming, the 1870s Newfoundland strandings, Verrill’s monographs — and real embellishment, chiefly Rev. Moses Harvey’s. The record on dramatic claims: no verified case of a giant squid attacking a vessel or person (the 1874 </w:t>
      </w:r>
      <w:r>
        <w:rPr>
          <w:rStyle w:val="Emphasis"/>
        </w:rPr>
        <w:t>Pearl</w:t>
      </w:r>
      <w:r>
        <w:rPr/>
        <w:t xml:space="preserve"> sinking is regarded as newspaper fiction; the 1941 </w:t>
      </w:r>
      <w:r>
        <w:rPr>
          <w:rStyle w:val="Emphasis"/>
        </w:rPr>
        <w:t>Britannia</w:t>
      </w:r>
      <w:r>
        <w:rPr/>
        <w:t xml:space="preserve"> attack is a debunked urban legend); no observed whale–squid “battle” (predation happens at depth and has never been watched); “monster” carcasses from St. Augustine 1896 to the Chilean Blob are decomposed whale blubber (settled by microscopy and DNA, Pierce et al. 1995, 2004); and giant sucker scars do not indicate 50-m squid — scars grow with the whale.</w:t>
      </w:r>
    </w:p>
    <w:p>
      <w:pPr>
        <w:pStyle w:val="Heading3"/>
        <w:bidi w:val="0"/>
        <w:jc w:val="left"/>
        <w:rPr/>
      </w:pPr>
      <w:r>
        <w:rPr/>
        <w:t>The biggest open questions</w:t>
      </w:r>
    </w:p>
    <w:p>
      <w:pPr>
        <w:pStyle w:val="BodyText"/>
        <w:bidi w:val="0"/>
        <w:jc w:val="left"/>
        <w:rPr/>
      </w:pPr>
      <w:r>
        <w:rPr/>
        <w:t xml:space="preserve">Ranked fully in </w:t>
      </w:r>
      <w:r>
        <w:rPr>
          <w:rStyle w:val="SourceText"/>
        </w:rPr>
        <w:t>unresolved-questions.md</w:t>
      </w:r>
      <w:r>
        <w:rPr/>
        <w:t>: natural behavior at depth (never seen without bait or lures); lifespan and growth; where and how it spawns; fertilization mechanics; depth use and migration; population size, trend, and true panmixia; sensory capabilities (hearing never measured); what drives mass strandings; and true maximum size. The obstacles are structural: a dark, deep, expensive habitat; a record biased toward the dying (dead giant squid float — their tissues are buoyed by ammonium); no captive animal ever, so nothing can be validated experimentally; and key 20th-century data streams (whaling stomach collections) gone.</w:t>
      </w:r>
    </w:p>
    <w:p>
      <w:pPr>
        <w:pStyle w:val="Heading3"/>
        <w:bidi w:val="0"/>
        <w:jc w:val="left"/>
        <w:rPr/>
      </w:pPr>
      <w:r>
        <w:rPr/>
        <w:t>Bottom line</w:t>
      </w:r>
    </w:p>
    <w:p>
      <w:pPr>
        <w:pStyle w:val="BodyText"/>
        <w:bidi w:val="0"/>
        <w:jc w:val="left"/>
        <w:rPr/>
      </w:pPr>
      <w:r>
        <w:rPr/>
        <w:t>Strip away everything inferred, and the well-supported picture is this: a single global species of very large squid — verified to ~12 m (specialist consensus allowing ~13 m) and a few hundred kilograms, most of that length being two elastic feeding tentacles — living in temperate deep waters, eating mid-sized fish and squid, eaten by sperm whales, reproducing by implanting sperm into the female’s skin, growing from a sub-2-mm egg, seen alive at depth only a handful of times, and never yet observed doing anything entirely on its own terms. It is real, it is big, and it is still, by any honest accounting, mostly unknown.</w:t>
      </w:r>
      <w:r>
        <w:br w:type="page"/>
      </w:r>
    </w:p>
    <w:p>
      <w:pPr>
        <w:pStyle w:val="Heading1"/>
        <w:bidi w:val="0"/>
        <w:ind w:hanging="0" w:left="0" w:right="0"/>
        <w:jc w:val="left"/>
        <w:rPr/>
      </w:pPr>
      <w:r>
        <w:rPr/>
        <w:t>The Full Dossier: Twelve Questions</w:t>
      </w:r>
    </w:p>
    <w:p>
      <w:pPr>
        <w:pStyle w:val="BodyText"/>
        <w:bidi w:val="0"/>
        <w:jc w:val="left"/>
        <w:rPr/>
      </w:pPr>
      <w:r>
        <w:rPr>
          <w:rStyle w:val="Strong"/>
        </w:rPr>
        <w:t>Subject:</w:t>
      </w:r>
      <w:r>
        <w:rPr/>
        <w:t xml:space="preserve"> the giant squid, </w:t>
      </w:r>
      <w:r>
        <w:rPr>
          <w:rStyle w:val="Emphasis"/>
        </w:rPr>
        <w:t>Architeuthis dux</w:t>
      </w:r>
      <w:r>
        <w:rPr/>
        <w:t xml:space="preserve"> Steenstrup, 1857 </w:t>
      </w:r>
      <w:r>
        <w:rPr>
          <w:rStyle w:val="Strong"/>
        </w:rPr>
        <w:t>Nature of document:</w:t>
      </w:r>
      <w:r>
        <w:rPr/>
        <w:t xml:space="preserve"> literature review and evidence audit. No original biological theory is proposed. </w:t>
      </w:r>
      <w:r>
        <w:rPr>
          <w:rStyle w:val="Strong"/>
        </w:rPr>
        <w:t>Evidence categories used throughout</w:t>
      </w:r>
      <w:r>
        <w:rPr/>
        <w:t xml:space="preserve"> (see </w:t>
      </w:r>
      <w:r>
        <w:rPr>
          <w:rStyle w:val="SourceText"/>
        </w:rPr>
        <w:t>README.md</w:t>
      </w:r>
      <w:r>
        <w:rPr/>
        <w:t xml:space="preserve"> and </w:t>
      </w:r>
      <w:r>
        <w:rPr>
          <w:rStyle w:val="SourceText"/>
        </w:rPr>
        <w:t>evidence-ledger.csv</w:t>
      </w:r>
      <w:r>
        <w:rPr/>
        <w:t xml:space="preserve">): </w:t>
      </w:r>
      <w:r>
        <w:rPr>
          <w:rStyle w:val="Strong"/>
        </w:rPr>
        <w:t>A</w:t>
      </w:r>
      <w:r>
        <w:rPr/>
        <w:t xml:space="preserve"> = direct observation of living animals · </w:t>
      </w:r>
      <w:r>
        <w:rPr>
          <w:rStyle w:val="Strong"/>
        </w:rPr>
        <w:t>B</w:t>
      </w:r>
      <w:r>
        <w:rPr/>
        <w:t xml:space="preserve"> = physical specimen evidence · </w:t>
      </w:r>
      <w:r>
        <w:rPr>
          <w:rStyle w:val="Strong"/>
        </w:rPr>
        <w:t>C</w:t>
      </w:r>
      <w:r>
        <w:rPr/>
        <w:t xml:space="preserve"> = indirect evidence · </w:t>
      </w:r>
      <w:r>
        <w:rPr>
          <w:rStyle w:val="Strong"/>
        </w:rPr>
        <w:t>D</w:t>
      </w:r>
      <w:r>
        <w:rPr/>
        <w:t xml:space="preserve"> = informed inference · </w:t>
      </w:r>
      <w:r>
        <w:rPr>
          <w:rStyle w:val="Strong"/>
        </w:rPr>
        <w:t>E</w:t>
      </w:r>
      <w:r>
        <w:rPr/>
        <w:t xml:space="preserve"> = speculation/anecdote. Bracketed codes such as </w:t>
      </w:r>
      <w:r>
        <w:rPr>
          <w:rStyle w:val="SourceText"/>
        </w:rPr>
        <w:t>[LIV-01]</w:t>
      </w:r>
      <w:r>
        <w:rPr/>
        <w:t xml:space="preserve"> point to rows of </w:t>
      </w:r>
      <w:r>
        <w:rPr>
          <w:rStyle w:val="SourceText"/>
        </w:rPr>
        <w:t>evidence-ledger.csv</w:t>
      </w:r>
      <w:r>
        <w:rPr/>
        <w:t>. Citation identifiers were independently checked; where a claim rests on press-only or unverifiable sources, the text says so. Conventions: ML = mantle length; TL = total length.</w:t>
      </w:r>
    </w:p>
    <w:p>
      <w:pPr>
        <w:pStyle w:val="HorizontalLine"/>
        <w:bidi w:val="0"/>
        <w:jc w:val="left"/>
        <w:rPr/>
      </w:pPr>
      <w:r>
        <w:rPr/>
      </w:r>
    </w:p>
    <w:p>
      <w:pPr>
        <w:pStyle w:val="Heading3"/>
        <w:bidi w:val="0"/>
        <w:jc w:val="left"/>
        <w:rPr/>
      </w:pPr>
      <w:r>
        <w:rPr/>
        <w:t>1. What has been directly observed in living giant squid?</w:t>
      </w:r>
    </w:p>
    <w:p>
      <w:pPr>
        <w:pStyle w:val="BodyText"/>
        <w:bidi w:val="0"/>
        <w:jc w:val="left"/>
        <w:rPr/>
      </w:pPr>
      <w:r>
        <w:rPr/>
        <w:t xml:space="preserve">Direct observation of living </w:t>
      </w:r>
      <w:r>
        <w:rPr>
          <w:rStyle w:val="Emphasis"/>
        </w:rPr>
        <w:t>Architeuthis</w:t>
      </w:r>
      <w:r>
        <w:rPr/>
        <w:t xml:space="preserve"> is astonishingly thin: it consists of a handful of deep-water imaging events (2004, 2012, 2019), a series of coastal encounters with mostly moribund animals (chiefly in the Sea of Japan), a few fishery captures of animals alive at the net, and live-caught paralarvae that died within days. Everything else known about the species comes from dead bodies and indirect traces.</w:t>
      </w:r>
    </w:p>
    <w:p>
      <w:pPr>
        <w:pStyle w:val="BodyText"/>
        <w:bidi w:val="0"/>
        <w:jc w:val="left"/>
        <w:rPr/>
      </w:pPr>
      <w:r>
        <w:rPr>
          <w:rStyle w:val="Strong"/>
        </w:rPr>
        <w:t>Deep-habitat imaging (evidence category A).</w:t>
      </w:r>
      <w:r>
        <w:rPr/>
        <w:t xml:space="preserve"> On 30 September 2004, a baited remote camera rig photographed an </w:t>
      </w:r>
      <w:r>
        <w:rPr>
          <w:rStyle w:val="Emphasis"/>
        </w:rPr>
        <w:t>Architeuthis</w:t>
      </w:r>
      <w:r>
        <w:rPr/>
        <w:t xml:space="preserve"> attacking a jig at 900 m depth off the Ogasawara Islands, taking &gt;550 still images over about four hours while the animal was snagged; when it tore free it left a 5.5-m severed tentacle on the line, physically confirming the identification and implying a total length above 8 m (Kubodera &amp; Mori 2005, </w:t>
      </w:r>
      <w:r>
        <w:rPr>
          <w:rStyle w:val="Emphasis"/>
        </w:rPr>
        <w:t>Proc. R. Soc. B</w:t>
      </w:r>
      <w:r>
        <w:rPr/>
        <w:t xml:space="preserve"> 272:2583–2586, doi:10.1098/rspb.2005.3158) </w:t>
      </w:r>
      <w:r>
        <w:rPr>
          <w:rStyle w:val="SourceText"/>
        </w:rPr>
        <w:t>[LIV-01, LIV-02]</w:t>
      </w:r>
      <w:r>
        <w:rPr/>
        <w:t xml:space="preserve">. In June–July 2012, on a joint NHK/Discovery expedition off the same islands, two systems obtained the first video at depth: Edith Widder’s unobtrusive “Medusa” camera platform with an “e-jelly” lure mimicking the bioluminescent alarm display of an </w:t>
      </w:r>
      <w:r>
        <w:rPr>
          <w:rStyle w:val="Emphasis"/>
        </w:rPr>
        <w:t>Atolla</w:t>
      </w:r>
      <w:r>
        <w:rPr/>
        <w:t xml:space="preserve"> jellyfish (five encounters, platform hung around 700 m; reported to have obtained footage days before the crewed dive), and Tsunemi Kubodera’s Triton submersible, which on a dive widely dated 10 July 2012 filmed a ~3-m animal (missing both feeding tentacles) from about 630 m down to about 900 m while it fed on a bait squid </w:t>
      </w:r>
      <w:r>
        <w:rPr>
          <w:rStyle w:val="SourceText"/>
        </w:rPr>
        <w:t>[LIV-06, LIV-07, LIV-10]</w:t>
      </w:r>
      <w:r>
        <w:rPr/>
        <w:t xml:space="preserve">. Neither 2012 dataset was ever published in a stand-alone peer-reviewed paper; the depths, dates and priority ordering rest on expedition accounts and press coverage and are flagged accordingly in the ledger. On 19 June 2019 the Medusa system recorded a juvenile giant squid (estimated ML ~1.7 m) at 759 m in the northern Gulf of Mexico — the first live giant squid observed in US waters — during the NOAA-funded “Journey into Midnight” expedition; this one was formally published (Robinson et al. 2021, </w:t>
      </w:r>
      <w:r>
        <w:rPr>
          <w:rStyle w:val="Emphasis"/>
        </w:rPr>
        <w:t>Deep-Sea Research I</w:t>
      </w:r>
      <w:r>
        <w:rPr/>
        <w:t xml:space="preserve"> 172:103538, doi:10.1016/j.dsr.2021.103538) </w:t>
      </w:r>
      <w:r>
        <w:rPr>
          <w:rStyle w:val="SourceText"/>
        </w:rPr>
        <w:t>[LIV-11, LIV-12]</w:t>
      </w:r>
      <w:r>
        <w:rPr/>
        <w:t>.</w:t>
      </w:r>
    </w:p>
    <w:p>
      <w:pPr>
        <w:pStyle w:val="BodyText"/>
        <w:bidi w:val="0"/>
        <w:jc w:val="left"/>
        <w:rPr/>
      </w:pPr>
      <w:r>
        <w:rPr>
          <w:rStyle w:val="Strong"/>
        </w:rPr>
        <w:t>What the imaging actually established.</w:t>
      </w:r>
      <w:r>
        <w:rPr/>
        <w:t xml:space="preserve"> Live giant squid at depth are iridescent silver/gold under artificial light — nothing like the red-and-white of dead specimens (press accounts of the 2012 dive quoting Kubodera) </w:t>
      </w:r>
      <w:r>
        <w:rPr>
          <w:rStyle w:val="SourceText"/>
        </w:rPr>
        <w:t>[LIV-09]</w:t>
      </w:r>
      <w:r>
        <w:rPr/>
        <w:t xml:space="preserve">. They swim actively, maneuver against current while holding food, strike bait with the two elongate feeding tentacles (the 2004 sequence), and stalk and track a moving bioluminescent lure before attacking it (2012 and 2019 Medusa records; Robinson et al. 2021 describe ~6 minutes of tracking before the strike) </w:t>
      </w:r>
      <w:r>
        <w:rPr>
          <w:rStyle w:val="SourceText"/>
        </w:rPr>
        <w:t>[LIV-03, LIV-13, DEP-06]</w:t>
      </w:r>
      <w:r>
        <w:rPr/>
        <w:t xml:space="preserve">. Kubodera &amp; Mori concluded the species is “a much more active predator than previously suspected” — a direct challenge to the older sluggish-drifter model, though the generalization comes from bait-elicited encounters </w:t>
      </w:r>
      <w:r>
        <w:rPr>
          <w:rStyle w:val="SourceText"/>
        </w:rPr>
        <w:t>[LIV-04]</w:t>
      </w:r>
      <w:r>
        <w:rPr/>
        <w:t>.</w:t>
      </w:r>
    </w:p>
    <w:p>
      <w:pPr>
        <w:pStyle w:val="BodyText"/>
        <w:bidi w:val="0"/>
        <w:jc w:val="left"/>
        <w:rPr/>
      </w:pPr>
      <w:r>
        <w:rPr>
          <w:rStyle w:val="Strong"/>
        </w:rPr>
        <w:t>Coastal and surface encounters.</w:t>
      </w:r>
      <w:r>
        <w:rPr/>
        <w:t xml:space="preserve"> An unprecedented 57 giant squid were recorded in Japanese coastal waters of the Sea of Japan between January 2014 and March 2015, 28 of them alive at discovery — the largest documented cluster of live-encountered </w:t>
      </w:r>
      <w:r>
        <w:rPr>
          <w:rStyle w:val="Emphasis"/>
        </w:rPr>
        <w:t>Architeuthis</w:t>
      </w:r>
      <w:r>
        <w:rPr/>
        <w:t xml:space="preserve">; essentially all were moribund or died (Kubodera et al. 2018, </w:t>
      </w:r>
      <w:r>
        <w:rPr>
          <w:rStyle w:val="Emphasis"/>
        </w:rPr>
        <w:t>Marine Biodiversity</w:t>
      </w:r>
      <w:r>
        <w:rPr/>
        <w:t xml:space="preserve"> 48:1391–1400, doi:10.1007/s12526-016-0618-7) </w:t>
      </w:r>
      <w:r>
        <w:rPr>
          <w:rStyle w:val="SourceText"/>
        </w:rPr>
        <w:t>[LIV-16]</w:t>
      </w:r>
      <w:r>
        <w:rPr/>
        <w:t xml:space="preserve">. On 24 December 2015 a live ~3.7-m animal spent hours in a Toyama Bay marina and was filmed at close range underwater by diver Akinobu Kimura </w:t>
      </w:r>
      <w:r>
        <w:rPr>
          <w:rStyle w:val="SourceText"/>
        </w:rPr>
        <w:t>[LIV-15]</w:t>
      </w:r>
      <w:r>
        <w:rPr/>
        <w:t xml:space="preserve">. On 7 October 2016 an immature 105-kg female was photographed alive at Bares, Galicia, before stranding and dying — published as the first live stranding documented outside Japanese waters (Guerra, González &amp; Pierce 2018, </w:t>
      </w:r>
      <w:r>
        <w:rPr>
          <w:rStyle w:val="Emphasis"/>
        </w:rPr>
        <w:t>Ecology</w:t>
      </w:r>
      <w:r>
        <w:rPr/>
        <w:t xml:space="preserve"> 99:755–757, doi:10.1002/ecy.2073) </w:t>
      </w:r>
      <w:r>
        <w:rPr>
          <w:rStyle w:val="SourceText"/>
        </w:rPr>
        <w:t>[LIV-18]</w:t>
      </w:r>
      <w:r>
        <w:rPr/>
        <w:t xml:space="preserve">. Further live coastal records include Obama City, Fukui (April 2022) and a diver encounter off Toyooka, Hyōgo (January 2023, an animal described by the divers as weak, with peeling skin) </w:t>
      </w:r>
      <w:r>
        <w:rPr>
          <w:rStyle w:val="SourceText"/>
        </w:rPr>
        <w:t>[LIV-22, LIV-23]</w:t>
      </w:r>
      <w:r>
        <w:rPr/>
        <w:t xml:space="preserve">. Two live subadult females were taken by fisheries off northern Spain in December 1999 and January 2001 (González et al. 2002, </w:t>
      </w:r>
      <w:r>
        <w:rPr>
          <w:rStyle w:val="Emphasis"/>
        </w:rPr>
        <w:t>J. Mar. Biol. Assoc. UK</w:t>
      </w:r>
      <w:r>
        <w:rPr/>
        <w:t xml:space="preserve"> 82) </w:t>
      </w:r>
      <w:r>
        <w:rPr>
          <w:rStyle w:val="SourceText"/>
        </w:rPr>
        <w:t>[LIV-19]</w:t>
      </w:r>
      <w:r>
        <w:rPr/>
        <w:t>.</w:t>
      </w:r>
    </w:p>
    <w:p>
      <w:pPr>
        <w:pStyle w:val="BodyText"/>
        <w:bidi w:val="0"/>
        <w:jc w:val="left"/>
        <w:rPr/>
      </w:pPr>
      <w:r>
        <w:rPr>
          <w:rStyle w:val="Strong"/>
        </w:rPr>
        <w:t>Early life.</w:t>
      </w:r>
      <w:r>
        <w:rPr/>
        <w:t xml:space="preserve"> Steve O’Shea’s New Zealand expeditions (2000–2001) captured live paralarvae in plankton tows; all died before or shortly after reaching shore — the only live-holding attempt on record </w:t>
      </w:r>
      <w:r>
        <w:rPr>
          <w:rStyle w:val="SourceText"/>
        </w:rPr>
        <w:t>[LIV-20, REP-16]</w:t>
      </w:r>
      <w:r>
        <w:rPr/>
        <w:t xml:space="preserve">. The smallest known specimens (five paralarvae, 6.7–8.8 mm ML, New Zealand) were formally described two decades later (O’Shea et al. 2022, </w:t>
      </w:r>
      <w:r>
        <w:rPr>
          <w:rStyle w:val="Emphasis"/>
        </w:rPr>
        <w:t>Marine Biodiversity</w:t>
      </w:r>
      <w:r>
        <w:rPr/>
        <w:t xml:space="preserve"> 52:47, doi:10.1007/s12526-022-01287-z) </w:t>
      </w:r>
      <w:r>
        <w:rPr>
          <w:rStyle w:val="SourceText"/>
        </w:rPr>
        <w:t>[LIV-21]</w:t>
      </w:r>
      <w:r>
        <w:rPr/>
        <w:t>.</w:t>
      </w:r>
    </w:p>
    <w:p>
      <w:pPr>
        <w:pStyle w:val="BodyText"/>
        <w:bidi w:val="0"/>
        <w:jc w:val="left"/>
        <w:rPr/>
      </w:pPr>
      <w:r>
        <w:rPr>
          <w:rStyle w:val="Strong"/>
        </w:rPr>
        <w:t>Boundaries of the direct record.</w:t>
      </w:r>
      <w:r>
        <w:rPr/>
        <w:t xml:space="preserve"> Every deep-water observation to date was mediated by artificial attractants (bait, jigs, or an optical lure); unprovoked natural hunting at depth has never been documented </w:t>
      </w:r>
      <w:r>
        <w:rPr>
          <w:rStyle w:val="SourceText"/>
        </w:rPr>
        <w:t>[LIV-14]</w:t>
      </w:r>
      <w:r>
        <w:rPr/>
        <w:t xml:space="preserve">. A December 2025 fishing-boat video circulating on social media appears to show a giant squid feeding on a diamondback squid at the surface; it is scientifically unvetted and treated here as unconfirmed </w:t>
      </w:r>
      <w:r>
        <w:rPr>
          <w:rStyle w:val="SourceText"/>
        </w:rPr>
        <w:t>[LIV-24]</w:t>
      </w:r>
      <w:r>
        <w:rPr/>
        <w:t xml:space="preserve">. No living giant squid filmed at depth has ever been directly measured — all sizes of live animals are estimates </w:t>
      </w:r>
      <w:r>
        <w:rPr>
          <w:rStyle w:val="SourceText"/>
        </w:rPr>
        <w:t>[LIV-28]</w:t>
      </w:r>
      <w:r>
        <w:rPr/>
        <w:t xml:space="preserve"> — and no giant squid has survived in captivity, and no aquarium display is on record — the latter a negative claim documented only in secondary sources </w:t>
      </w:r>
      <w:r>
        <w:rPr>
          <w:rStyle w:val="SourceText"/>
        </w:rPr>
        <w:t>[LIV-29, REP-31]</w:t>
      </w:r>
      <w:r>
        <w:rPr/>
        <w:t>.</w:t>
      </w:r>
    </w:p>
    <w:p>
      <w:pPr>
        <w:pStyle w:val="HorizontalLine"/>
        <w:bidi w:val="0"/>
        <w:jc w:val="left"/>
        <w:rPr/>
      </w:pPr>
      <w:r>
        <w:rPr/>
      </w:r>
    </w:p>
    <w:p>
      <w:pPr>
        <w:pStyle w:val="Heading3"/>
        <w:bidi w:val="0"/>
        <w:jc w:val="left"/>
        <w:rPr/>
      </w:pPr>
      <w:r>
        <w:rPr/>
        <w:t>2. What is known primarily from captured, stranded, or preserved specimens?</w:t>
      </w:r>
    </w:p>
    <w:p>
      <w:pPr>
        <w:pStyle w:val="BodyText"/>
        <w:bidi w:val="0"/>
        <w:jc w:val="left"/>
        <w:rPr/>
      </w:pPr>
      <w:r>
        <w:rPr/>
        <w:t xml:space="preserve">Almost everything. The species was founded on dead material: Japetus Steenstrup published the name </w:t>
      </w:r>
      <w:r>
        <w:rPr>
          <w:rStyle w:val="Emphasis"/>
        </w:rPr>
        <w:t>Architeuthus dux</w:t>
      </w:r>
      <w:r>
        <w:rPr/>
        <w:t xml:space="preserve"> in 1857, anchored (per the Natural History Museum of Denmark’s records) to a specimen collected in the western Atlantic in November 1855 by Captain Vilhelm Hygom — material whose type status the museum itself flags as “in doubt” — while the famous 1853 Raabjerg (Denmark) stranding, of which only the beak was salvaged, became the basis of the synonym </w:t>
      </w:r>
      <w:r>
        <w:rPr>
          <w:rStyle w:val="Emphasis"/>
        </w:rPr>
        <w:t>A. monachus</w:t>
      </w:r>
      <w:r>
        <w:rPr/>
        <w:t xml:space="preserve"> (Salvador &amp; Tomotani 2014, </w:t>
      </w:r>
      <w:r>
        <w:rPr>
          <w:rStyle w:val="Emphasis"/>
        </w:rPr>
        <w:t>Hist. Ciênc. Saúde-Manguinhos</w:t>
      </w:r>
      <w:r>
        <w:rPr/>
        <w:t xml:space="preserve"> 21(3)) </w:t>
      </w:r>
      <w:r>
        <w:rPr>
          <w:rStyle w:val="SourceText"/>
        </w:rPr>
        <w:t>[SPE-01–SPE-03]</w:t>
      </w:r>
      <w:r>
        <w:rPr/>
        <w:t xml:space="preserve">. The oldest generally accepted stranding record is a carcass at Þingeyrarsandur (“Thingore Sand”), Iceland, in 1639; no material survives </w:t>
      </w:r>
      <w:r>
        <w:rPr>
          <w:rStyle w:val="SourceText"/>
        </w:rPr>
        <w:t>[SPE-04]</w:t>
      </w:r>
      <w:r>
        <w:rPr/>
        <w:t>.</w:t>
      </w:r>
    </w:p>
    <w:p>
      <w:pPr>
        <w:pStyle w:val="BodyText"/>
        <w:bidi w:val="0"/>
        <w:jc w:val="left"/>
        <w:rPr/>
      </w:pPr>
      <w:r>
        <w:rPr/>
        <w:t xml:space="preserve">The 1870s Newfoundland stranding series — including the Logy Bay specimen that Rev. Moses Harvey photographed draped over his sponge bath in 1873 (commonly cited as the first photographs of a giant squid) and the severed Conception Bay tentacle — supplied A. E. Verrill’s foundational monographs (Verrill 1879–1881, </w:t>
      </w:r>
      <w:r>
        <w:rPr>
          <w:rStyle w:val="Emphasis"/>
        </w:rPr>
        <w:t>Trans. Connecticut Acad.</w:t>
      </w:r>
      <w:r>
        <w:rPr/>
        <w:t xml:space="preserve"> 5:177–257) </w:t>
      </w:r>
      <w:r>
        <w:rPr>
          <w:rStyle w:val="SourceText"/>
        </w:rPr>
        <w:t>[SPE-05–SPE-08, MYT-11, MYT-13]</w:t>
      </w:r>
      <w:r>
        <w:rPr/>
        <w:t xml:space="preserve">. Verrill’s 1874 </w:t>
      </w:r>
      <w:r>
        <w:rPr>
          <w:rStyle w:val="Emphasis"/>
        </w:rPr>
        <w:t>American Naturalist</w:t>
      </w:r>
      <w:r>
        <w:rPr/>
        <w:t xml:space="preserve"> article contemporaneously documents that the arm “cut off from the individual that attacked the boat” was preserved at St. John’s — so the famous Piccot dory story has a genuine specimen core, even though the narrative details descend from Harvey’s embellished popularizations </w:t>
      </w:r>
      <w:r>
        <w:rPr>
          <w:rStyle w:val="SourceText"/>
        </w:rPr>
        <w:t>[MYT-11, MYT-12]</w:t>
      </w:r>
      <w:r>
        <w:rPr/>
        <w:t>.</w:t>
      </w:r>
    </w:p>
    <w:p>
      <w:pPr>
        <w:pStyle w:val="BodyText"/>
        <w:bidi w:val="0"/>
        <w:jc w:val="left"/>
        <w:rPr/>
      </w:pPr>
      <w:r>
        <w:rPr/>
        <w:t xml:space="preserve">Global compilations of the specimen record disagree in detail but agree in order of magnitude — hundreds, not thousands: Guerra et al. (2011, </w:t>
      </w:r>
      <w:r>
        <w:rPr>
          <w:rStyle w:val="Emphasis"/>
        </w:rPr>
        <w:t>Biological Conservation</w:t>
      </w:r>
      <w:r>
        <w:rPr/>
        <w:t xml:space="preserve"> 144:1989–1998) counted 677 specimens recorded since the 16th century, concentrated around New Zealand/Tasmania (183), northern Spain, Newfoundland, and the south-east Atlantic </w:t>
      </w:r>
      <w:r>
        <w:rPr>
          <w:rStyle w:val="SourceText"/>
        </w:rPr>
        <w:t>[SPE-18]</w:t>
      </w:r>
      <w:r>
        <w:rPr/>
        <w:t xml:space="preserve">; earlier counts imply ~339 records circa 2004 (Guerra &amp; González 2004, JMBA 84: 115 NE Atlantic specimens = 33.9% of world reports) </w:t>
      </w:r>
      <w:r>
        <w:rPr>
          <w:rStyle w:val="SourceText"/>
        </w:rPr>
        <w:t>[TAX-16]</w:t>
      </w:r>
      <w:r>
        <w:rPr/>
        <w:t xml:space="preserve">; Sweeney &amp; Roper’s Smithsonian list (2001) covers records through 1999; and a 2026 review claims 836 through late 2025, but appears in a low-rigor venue and is not relied on here </w:t>
      </w:r>
      <w:r>
        <w:rPr>
          <w:rStyle w:val="SourceText"/>
        </w:rPr>
        <w:t>[SPE-19, TAX-35]</w:t>
      </w:r>
      <w:r>
        <w:rPr/>
        <w:t xml:space="preserve">. Notable museum holdings include “Archie”, an 8.62-m female trawled alive at ~220 m off the Falklands on 15 March 2004 and preserved whole at the Natural History Museum, London (Ablett 2012, </w:t>
      </w:r>
      <w:r>
        <w:rPr>
          <w:rStyle w:val="Emphasis"/>
        </w:rPr>
        <w:t>NatSCA News</w:t>
      </w:r>
      <w:r>
        <w:rPr/>
        <w:t xml:space="preserve"> 23:16–20) </w:t>
      </w:r>
      <w:r>
        <w:rPr>
          <w:rStyle w:val="SourceText"/>
        </w:rPr>
        <w:t>[SPE-24]</w:t>
      </w:r>
      <w:r>
        <w:rPr/>
        <w:t xml:space="preserve">; the Smithsonian’s two Spanish-caught animals (the female reported 11 m fresh but 7.6 m after preservation — a caution about preservation shrinkage) </w:t>
      </w:r>
      <w:r>
        <w:rPr>
          <w:rStyle w:val="SourceText"/>
        </w:rPr>
        <w:t>[SPE-15, SPE-26]</w:t>
      </w:r>
      <w:r>
        <w:rPr/>
        <w:t xml:space="preserve">; and the CEPESMA collection in Luarca, Asturias </w:t>
      </w:r>
      <w:r>
        <w:rPr>
          <w:rStyle w:val="SourceText"/>
        </w:rPr>
        <w:t>[SPE-27]</w:t>
      </w:r>
      <w:r>
        <w:rPr/>
        <w:t>.</w:t>
      </w:r>
    </w:p>
    <w:p>
      <w:pPr>
        <w:pStyle w:val="BodyText"/>
        <w:bidi w:val="0"/>
        <w:jc w:val="left"/>
        <w:rPr/>
      </w:pPr>
      <w:r>
        <w:rPr/>
        <w:t xml:space="preserve">Specimen studies underpin all anatomy: the reproductive system (Hoving et al. 2004, </w:t>
      </w:r>
      <w:r>
        <w:rPr>
          <w:rStyle w:val="Emphasis"/>
        </w:rPr>
        <w:t>J. Zool.</w:t>
      </w:r>
      <w:r>
        <w:rPr/>
        <w:t xml:space="preserve"> 264:153–169), gut contents (Bolstad &amp; O’Shea 2004; Lordan et al. 1998; Regueira et al. 2014), beaks and statoliths for ageing, the ~27-cm eye (Nilsson et al. 2012, </w:t>
      </w:r>
      <w:r>
        <w:rPr>
          <w:rStyle w:val="Emphasis"/>
        </w:rPr>
        <w:t>Curr. Biol.</w:t>
      </w:r>
      <w:r>
        <w:rPr/>
        <w:t xml:space="preserve"> 22:683–688), and genetics (43 mitogenomes from strandings, bycatch and whale-stomach material: Winkelmann et al. 2013; a draft nuclear genome: da Fonseca et al. 2020, </w:t>
      </w:r>
      <w:r>
        <w:rPr>
          <w:rStyle w:val="Emphasis"/>
        </w:rPr>
        <w:t>GigaScience</w:t>
      </w:r>
      <w:r>
        <w:rPr/>
        <w:t xml:space="preserve"> 9:giz152) </w:t>
      </w:r>
      <w:r>
        <w:rPr>
          <w:rStyle w:val="SourceText"/>
        </w:rPr>
        <w:t>[REP-01, DIE-01, SPE-28, TAX-10]</w:t>
      </w:r>
      <w:r>
        <w:rPr/>
        <w:t>.</w:t>
      </w:r>
    </w:p>
    <w:p>
      <w:pPr>
        <w:pStyle w:val="HorizontalLine"/>
        <w:bidi w:val="0"/>
        <w:jc w:val="left"/>
        <w:rPr/>
      </w:pPr>
      <w:r>
        <w:rPr/>
      </w:r>
    </w:p>
    <w:p>
      <w:pPr>
        <w:pStyle w:val="Heading3"/>
        <w:bidi w:val="0"/>
        <w:jc w:val="left"/>
        <w:rPr/>
      </w:pPr>
      <w:r>
        <w:rPr/>
        <w:t>3. What are the best-supported estimates of adult size and mass?</w:t>
      </w:r>
    </w:p>
    <w:p>
      <w:pPr>
        <w:pStyle w:val="BodyText"/>
        <w:bidi w:val="0"/>
        <w:jc w:val="left"/>
        <w:rPr/>
      </w:pPr>
      <w:r>
        <w:rPr/>
        <w:t xml:space="preserve">The credible modern positions, held side by side without averaging </w:t>
      </w:r>
      <w:r>
        <w:rPr>
          <w:rStyle w:val="SourceText"/>
        </w:rPr>
        <w:t>[SPE-31]</w:t>
      </w:r>
      <w:r>
        <w:rPr/>
        <w:t>:</w:t>
      </w:r>
    </w:p>
    <w:tbl>
      <w:tblPr>
        <w:tblW w:w="5929" w:type="dxa"/>
        <w:jc w:val="left"/>
        <w:tblInd w:w="0" w:type="dxa"/>
        <w:tblLayout w:type="fixed"/>
        <w:tblCellMar>
          <w:top w:w="28" w:type="dxa"/>
          <w:left w:w="28" w:type="dxa"/>
          <w:bottom w:w="28" w:type="dxa"/>
          <w:right w:w="28" w:type="dxa"/>
        </w:tblCellMar>
      </w:tblPr>
      <w:tblGrid>
        <w:gridCol w:w="1426"/>
        <w:gridCol w:w="1381"/>
        <w:gridCol w:w="1801"/>
        <w:gridCol w:w="1321"/>
      </w:tblGrid>
      <w:tr>
        <w:trPr>
          <w:tblHeader w:val="true"/>
        </w:trPr>
        <w:tc>
          <w:tcPr>
            <w:tcW w:w="1426" w:type="dxa"/>
            <w:tcBorders/>
            <w:vAlign w:val="center"/>
          </w:tcPr>
          <w:p>
            <w:pPr>
              <w:pStyle w:val="TableHeading"/>
              <w:suppressLineNumbers/>
              <w:shd w:fill="0B1D2A" w:val="clear"/>
              <w:bidi w:val="0"/>
              <w:spacing w:before="0" w:after="120"/>
              <w:jc w:val="left"/>
              <w:rPr/>
            </w:pPr>
            <w:r>
              <w:rPr/>
              <w:t>Quantity</w:t>
            </w:r>
          </w:p>
        </w:tc>
        <w:tc>
          <w:tcPr>
            <w:tcW w:w="1381" w:type="dxa"/>
            <w:tcBorders/>
            <w:vAlign w:val="center"/>
          </w:tcPr>
          <w:p>
            <w:pPr>
              <w:pStyle w:val="TableHeading"/>
              <w:suppressLineNumbers/>
              <w:shd w:fill="0B1D2A" w:val="clear"/>
              <w:bidi w:val="0"/>
              <w:spacing w:before="0" w:after="120"/>
              <w:jc w:val="left"/>
              <w:rPr/>
            </w:pPr>
            <w:r>
              <w:rPr/>
              <w:t>Value</w:t>
            </w:r>
          </w:p>
        </w:tc>
        <w:tc>
          <w:tcPr>
            <w:tcW w:w="1801" w:type="dxa"/>
            <w:tcBorders/>
            <w:vAlign w:val="center"/>
          </w:tcPr>
          <w:p>
            <w:pPr>
              <w:pStyle w:val="TableHeading"/>
              <w:suppressLineNumbers/>
              <w:shd w:fill="0B1D2A" w:val="clear"/>
              <w:bidi w:val="0"/>
              <w:spacing w:before="0" w:after="120"/>
              <w:jc w:val="left"/>
              <w:rPr/>
            </w:pPr>
            <w:r>
              <w:rPr/>
              <w:t>Basis</w:t>
            </w:r>
          </w:p>
        </w:tc>
        <w:tc>
          <w:tcPr>
            <w:tcW w:w="1321" w:type="dxa"/>
            <w:tcBorders/>
            <w:vAlign w:val="center"/>
          </w:tcPr>
          <w:p>
            <w:pPr>
              <w:pStyle w:val="TableHeading"/>
              <w:suppressLineNumbers/>
              <w:shd w:fill="0B1D2A" w:val="clear"/>
              <w:bidi w:val="0"/>
              <w:spacing w:before="0" w:after="120"/>
              <w:jc w:val="left"/>
              <w:rPr/>
            </w:pPr>
            <w:r>
              <w:rPr/>
              <w:t>Source</w:t>
            </w:r>
          </w:p>
        </w:tc>
      </w:tr>
      <w:tr>
        <w:trPr/>
        <w:tc>
          <w:tcPr>
            <w:tcW w:w="1426" w:type="dxa"/>
            <w:tcBorders/>
            <w:vAlign w:val="center"/>
          </w:tcPr>
          <w:p>
            <w:pPr>
              <w:pStyle w:val="TableContents"/>
              <w:bidi w:val="0"/>
              <w:spacing w:before="0" w:after="120"/>
              <w:jc w:val="left"/>
              <w:rPr/>
            </w:pPr>
            <w:r>
              <w:rPr/>
              <w:t xml:space="preserve">Longest </w:t>
            </w:r>
            <w:r>
              <w:rPr>
                <w:rStyle w:val="Emphasis"/>
              </w:rPr>
              <w:t>scientifically verified</w:t>
            </w:r>
            <w:r>
              <w:rPr/>
              <w:t xml:space="preserve"> total length</w:t>
            </w:r>
          </w:p>
        </w:tc>
        <w:tc>
          <w:tcPr>
            <w:tcW w:w="1381" w:type="dxa"/>
            <w:tcBorders/>
            <w:vAlign w:val="center"/>
          </w:tcPr>
          <w:p>
            <w:pPr>
              <w:pStyle w:val="TableContents"/>
              <w:bidi w:val="0"/>
              <w:spacing w:before="0" w:after="120"/>
              <w:jc w:val="left"/>
              <w:rPr/>
            </w:pPr>
            <w:r>
              <w:rPr>
                <w:rStyle w:val="Strong"/>
              </w:rPr>
              <w:t>12 m</w:t>
            </w:r>
          </w:p>
        </w:tc>
        <w:tc>
          <w:tcPr>
            <w:tcW w:w="1801" w:type="dxa"/>
            <w:tcBorders/>
            <w:vAlign w:val="center"/>
          </w:tcPr>
          <w:p>
            <w:pPr>
              <w:pStyle w:val="TableContents"/>
              <w:bidi w:val="0"/>
              <w:spacing w:before="0" w:after="120"/>
              <w:jc w:val="left"/>
              <w:rPr/>
            </w:pPr>
            <w:r>
              <w:rPr/>
              <w:t>Audit of length records; all &gt;12 m records are not first-hand measurements</w:t>
            </w:r>
          </w:p>
        </w:tc>
        <w:tc>
          <w:tcPr>
            <w:tcW w:w="1321" w:type="dxa"/>
            <w:tcBorders/>
            <w:vAlign w:val="center"/>
          </w:tcPr>
          <w:p>
            <w:pPr>
              <w:pStyle w:val="TableContents"/>
              <w:bidi w:val="0"/>
              <w:spacing w:before="0" w:after="120"/>
              <w:jc w:val="left"/>
              <w:rPr/>
            </w:pPr>
            <w:r>
              <w:rPr/>
              <w:t xml:space="preserve">McClain et al. 2015, </w:t>
            </w:r>
            <w:r>
              <w:rPr>
                <w:rStyle w:val="Emphasis"/>
              </w:rPr>
              <w:t>PeerJ</w:t>
            </w:r>
            <w:r>
              <w:rPr/>
              <w:t xml:space="preserve"> 3:e715 (doi:10.7717/peerj.715)</w:t>
            </w:r>
          </w:p>
        </w:tc>
      </w:tr>
      <w:tr>
        <w:trPr/>
        <w:tc>
          <w:tcPr>
            <w:tcW w:w="1426" w:type="dxa"/>
            <w:tcBorders/>
            <w:vAlign w:val="center"/>
          </w:tcPr>
          <w:p>
            <w:pPr>
              <w:pStyle w:val="TableContents"/>
              <w:bidi w:val="0"/>
              <w:spacing w:before="0" w:after="120"/>
              <w:jc w:val="left"/>
              <w:rPr/>
            </w:pPr>
            <w:r>
              <w:rPr/>
              <w:t>Expert consensus maximum TL</w:t>
            </w:r>
          </w:p>
        </w:tc>
        <w:tc>
          <w:tcPr>
            <w:tcW w:w="1381" w:type="dxa"/>
            <w:tcBorders/>
            <w:vAlign w:val="center"/>
          </w:tcPr>
          <w:p>
            <w:pPr>
              <w:pStyle w:val="TableContents"/>
              <w:bidi w:val="0"/>
              <w:spacing w:before="0" w:after="120"/>
              <w:jc w:val="left"/>
              <w:rPr/>
            </w:pPr>
            <w:r>
              <w:rPr>
                <w:rStyle w:val="Strong"/>
              </w:rPr>
              <w:t>~13 m (females), ~10 m (males)</w:t>
            </w:r>
            <w:r>
              <w:rPr/>
              <w:t>, measured relaxed post-mortem</w:t>
            </w:r>
          </w:p>
        </w:tc>
        <w:tc>
          <w:tcPr>
            <w:tcW w:w="1801" w:type="dxa"/>
            <w:tcBorders/>
            <w:vAlign w:val="center"/>
          </w:tcPr>
          <w:p>
            <w:pPr>
              <w:pStyle w:val="TableContents"/>
              <w:bidi w:val="0"/>
              <w:spacing w:before="0" w:after="120"/>
              <w:jc w:val="left"/>
              <w:rPr/>
            </w:pPr>
            <w:r>
              <w:rPr/>
              <w:t>~130 examined specimens + whale-stomach beaks</w:t>
            </w:r>
          </w:p>
        </w:tc>
        <w:tc>
          <w:tcPr>
            <w:tcW w:w="1321" w:type="dxa"/>
            <w:tcBorders/>
            <w:vAlign w:val="center"/>
          </w:tcPr>
          <w:p>
            <w:pPr>
              <w:pStyle w:val="TableContents"/>
              <w:bidi w:val="0"/>
              <w:spacing w:before="0" w:after="120"/>
              <w:jc w:val="left"/>
              <w:rPr/>
            </w:pPr>
            <w:r>
              <w:rPr/>
              <w:t>O’Shea &amp; Bolstad 2008 (TONMO fact sheet, expert web publication); 2025 ALCES update</w:t>
            </w:r>
          </w:p>
        </w:tc>
      </w:tr>
      <w:tr>
        <w:trPr/>
        <w:tc>
          <w:tcPr>
            <w:tcW w:w="1426" w:type="dxa"/>
            <w:tcBorders/>
            <w:vAlign w:val="center"/>
          </w:tcPr>
          <w:p>
            <w:pPr>
              <w:pStyle w:val="TableContents"/>
              <w:bidi w:val="0"/>
              <w:spacing w:before="0" w:after="120"/>
              <w:jc w:val="left"/>
              <w:rPr/>
            </w:pPr>
            <w:r>
              <w:rPr/>
              <w:t>Maximum mantle length</w:t>
            </w:r>
          </w:p>
        </w:tc>
        <w:tc>
          <w:tcPr>
            <w:tcW w:w="1381" w:type="dxa"/>
            <w:tcBorders/>
            <w:vAlign w:val="center"/>
          </w:tcPr>
          <w:p>
            <w:pPr>
              <w:pStyle w:val="TableContents"/>
              <w:bidi w:val="0"/>
              <w:spacing w:before="0" w:after="120"/>
              <w:jc w:val="left"/>
              <w:rPr/>
            </w:pPr>
            <w:r>
              <w:rPr>
                <w:rStyle w:val="Strong"/>
              </w:rPr>
              <w:t>2.25 m</w:t>
            </w:r>
            <w:r>
              <w:rPr/>
              <w:t xml:space="preserve"> (O’Shea &amp; Bolstad 2008) vs </w:t>
            </w:r>
            <w:r>
              <w:rPr>
                <w:rStyle w:val="Strong"/>
              </w:rPr>
              <w:t>2.79 m</w:t>
            </w:r>
            <w:r>
              <w:rPr/>
              <w:t xml:space="preserve"> (“longest reliably measured”, Cook Strait 1879; Paxton 2016) vs </w:t>
            </w:r>
            <w:r>
              <w:rPr>
                <w:rStyle w:val="Strong"/>
              </w:rPr>
              <w:t>~2.75 m</w:t>
            </w:r>
            <w:r>
              <w:rPr/>
              <w:t xml:space="preserve"> (ALCES 2025) vs </w:t>
            </w:r>
            <w:r>
              <w:rPr>
                <w:rStyle w:val="Strong"/>
              </w:rPr>
              <w:t>2.4 m</w:t>
            </w:r>
            <w:r>
              <w:rPr/>
              <w:t xml:space="preserve"> (largest literature DML used by Perales-Raya et al. 2020)</w:t>
            </w:r>
          </w:p>
        </w:tc>
        <w:tc>
          <w:tcPr>
            <w:tcW w:w="1801" w:type="dxa"/>
            <w:tcBorders/>
            <w:vAlign w:val="center"/>
          </w:tcPr>
          <w:p>
            <w:pPr>
              <w:pStyle w:val="TableContents"/>
              <w:bidi w:val="0"/>
              <w:spacing w:before="0" w:after="120"/>
              <w:jc w:val="left"/>
              <w:rPr/>
            </w:pPr>
            <w:r>
              <w:rPr/>
              <w:t>different reliability filters on the same historical record</w:t>
            </w:r>
          </w:p>
        </w:tc>
        <w:tc>
          <w:tcPr>
            <w:tcW w:w="1321" w:type="dxa"/>
            <w:tcBorders/>
            <w:vAlign w:val="center"/>
          </w:tcPr>
          <w:p>
            <w:pPr>
              <w:pStyle w:val="TableContents"/>
              <w:bidi w:val="0"/>
              <w:spacing w:before="0" w:after="120"/>
              <w:jc w:val="left"/>
              <w:rPr/>
            </w:pPr>
            <w:r>
              <w:rPr/>
              <w:t xml:space="preserve">see ledger </w:t>
            </w:r>
            <w:r>
              <w:rPr>
                <w:rStyle w:val="SourceText"/>
              </w:rPr>
              <w:t>[SPE-09, SPE-10, SPE-11, SPE-12, SPE-30]</w:t>
            </w:r>
          </w:p>
        </w:tc>
      </w:tr>
      <w:tr>
        <w:trPr/>
        <w:tc>
          <w:tcPr>
            <w:tcW w:w="1426" w:type="dxa"/>
            <w:tcBorders/>
            <w:vAlign w:val="center"/>
          </w:tcPr>
          <w:p>
            <w:pPr>
              <w:pStyle w:val="TableContents"/>
              <w:bidi w:val="0"/>
              <w:spacing w:before="0" w:after="120"/>
              <w:jc w:val="left"/>
              <w:rPr/>
            </w:pPr>
            <w:r>
              <w:rPr/>
              <w:t>Maximum mass</w:t>
            </w:r>
          </w:p>
        </w:tc>
        <w:tc>
          <w:tcPr>
            <w:tcW w:w="1381" w:type="dxa"/>
            <w:tcBorders/>
            <w:vAlign w:val="center"/>
          </w:tcPr>
          <w:p>
            <w:pPr>
              <w:pStyle w:val="TableContents"/>
              <w:bidi w:val="0"/>
              <w:spacing w:before="0" w:after="120"/>
              <w:jc w:val="left"/>
              <w:rPr/>
            </w:pPr>
            <w:r>
              <w:rPr>
                <w:rStyle w:val="Strong"/>
              </w:rPr>
              <w:t>~275 kg</w:t>
            </w:r>
            <w:r>
              <w:rPr/>
              <w:t xml:space="preserve"> (females; O’Shea &amp; Bolstad 2008) to </w:t>
            </w:r>
            <w:r>
              <w:rPr>
                <w:rStyle w:val="Strong"/>
              </w:rPr>
              <w:t>~300 kg</w:t>
            </w:r>
            <w:r>
              <w:rPr/>
              <w:t xml:space="preserve"> (ALCES 2025); Guinness lists ~220 kg as the heaviest weighed entire specimen; males ~150–200 kg</w:t>
            </w:r>
          </w:p>
        </w:tc>
        <w:tc>
          <w:tcPr>
            <w:tcW w:w="1801" w:type="dxa"/>
            <w:tcBorders/>
            <w:vAlign w:val="center"/>
          </w:tcPr>
          <w:p>
            <w:pPr>
              <w:pStyle w:val="TableContents"/>
              <w:bidi w:val="0"/>
              <w:spacing w:before="0" w:after="120"/>
              <w:jc w:val="left"/>
              <w:rPr/>
            </w:pPr>
            <w:r>
              <w:rPr/>
              <w:t xml:space="preserve">weighed specimens are rare; &gt;300 kg figures for </w:t>
            </w:r>
            <w:r>
              <w:rPr>
                <w:rStyle w:val="Emphasis"/>
              </w:rPr>
              <w:t>Architeuthis</w:t>
            </w:r>
            <w:r>
              <w:rPr/>
              <w:t xml:space="preserve"> are unsupported</w:t>
            </w:r>
          </w:p>
        </w:tc>
        <w:tc>
          <w:tcPr>
            <w:tcW w:w="1321" w:type="dxa"/>
            <w:tcBorders/>
            <w:vAlign w:val="center"/>
          </w:tcPr>
          <w:p>
            <w:pPr>
              <w:pStyle w:val="TableContents"/>
              <w:bidi w:val="0"/>
              <w:spacing w:before="0" w:after="120"/>
              <w:jc w:val="left"/>
              <w:rPr/>
            </w:pPr>
            <w:r>
              <w:rPr>
                <w:rStyle w:val="SourceText"/>
              </w:rPr>
              <w:t>[SPE-23]</w:t>
            </w:r>
          </w:p>
        </w:tc>
      </w:tr>
      <w:tr>
        <w:trPr/>
        <w:tc>
          <w:tcPr>
            <w:tcW w:w="1426" w:type="dxa"/>
            <w:tcBorders/>
            <w:vAlign w:val="center"/>
          </w:tcPr>
          <w:p>
            <w:pPr>
              <w:pStyle w:val="TableContents"/>
              <w:bidi w:val="0"/>
              <w:spacing w:before="0" w:after="120"/>
              <w:jc w:val="left"/>
              <w:rPr/>
            </w:pPr>
            <w:r>
              <w:rPr/>
              <w:t>Statistical extrapolation</w:t>
            </w:r>
          </w:p>
        </w:tc>
        <w:tc>
          <w:tcPr>
            <w:tcW w:w="1381" w:type="dxa"/>
            <w:tcBorders/>
            <w:vAlign w:val="center"/>
          </w:tcPr>
          <w:p>
            <w:pPr>
              <w:pStyle w:val="TableContents"/>
              <w:bidi w:val="0"/>
              <w:spacing w:before="0" w:after="120"/>
              <w:jc w:val="left"/>
              <w:rPr/>
            </w:pPr>
            <w:r>
              <w:rPr/>
              <w:t xml:space="preserve">TL of </w:t>
            </w:r>
            <w:r>
              <w:rPr>
                <w:rStyle w:val="Strong"/>
              </w:rPr>
              <w:t>20 m “eminently plausible”</w:t>
            </w:r>
          </w:p>
        </w:tc>
        <w:tc>
          <w:tcPr>
            <w:tcW w:w="1801" w:type="dxa"/>
            <w:tcBorders/>
            <w:vAlign w:val="center"/>
          </w:tcPr>
          <w:p>
            <w:pPr>
              <w:pStyle w:val="TableContents"/>
              <w:bidi w:val="0"/>
              <w:spacing w:before="0" w:after="120"/>
              <w:jc w:val="left"/>
              <w:rPr/>
            </w:pPr>
            <w:r>
              <w:rPr/>
              <w:t xml:space="preserve">allometric extrapolation from historical data; </w:t>
            </w:r>
            <w:r>
              <w:rPr>
                <w:rStyle w:val="Strong"/>
              </w:rPr>
              <w:t>disputed</w:t>
            </w:r>
          </w:p>
        </w:tc>
        <w:tc>
          <w:tcPr>
            <w:tcW w:w="1321" w:type="dxa"/>
            <w:tcBorders/>
            <w:vAlign w:val="center"/>
          </w:tcPr>
          <w:p>
            <w:pPr>
              <w:pStyle w:val="TableContents"/>
              <w:bidi w:val="0"/>
              <w:spacing w:before="0" w:after="120"/>
              <w:jc w:val="left"/>
              <w:rPr/>
            </w:pPr>
            <w:r>
              <w:rPr/>
              <w:t xml:space="preserve">Paxton 2016, </w:t>
            </w:r>
            <w:r>
              <w:rPr>
                <w:rStyle w:val="Emphasis"/>
              </w:rPr>
              <w:t>J. Zool.</w:t>
            </w:r>
            <w:r>
              <w:rPr/>
              <w:t xml:space="preserve"> 300:82–88 (doi:10.1111/jzo.12347)</w:t>
            </w:r>
          </w:p>
        </w:tc>
      </w:tr>
    </w:tbl>
    <w:p>
      <w:pPr>
        <w:pStyle w:val="BodyText"/>
        <w:bidi w:val="0"/>
        <w:jc w:val="left"/>
        <w:rPr/>
      </w:pPr>
      <w:r>
        <w:rPr/>
        <w:t xml:space="preserve">The famous historical giants — Thimble Tickle 1878 (“55 ft”, claimed largest ever, resting entirely on a second-hand account in a Moses Harvey letter, with no material preserved) and Lyall Bay 1887 (55 ft 2 in </w:t>
      </w:r>
      <w:r>
        <w:rPr>
          <w:rStyle w:val="Emphasis"/>
        </w:rPr>
        <w:t>paced, not taped</w:t>
      </w:r>
      <w:r>
        <w:rPr/>
        <w:t xml:space="preserve">, on an animal whose mantle was only ~1.8 m) — are regarded by modern authorities as artifacts of second-hand reporting and post-mortem tentacular stretching </w:t>
      </w:r>
      <w:r>
        <w:rPr>
          <w:rStyle w:val="SourceText"/>
        </w:rPr>
        <w:t>[SPE-07, SPE-14, MYT-15, MYT-16]</w:t>
      </w:r>
      <w:r>
        <w:rPr/>
        <w:t xml:space="preserve">. Paxton (2016) is the minority peer-reviewed defense of such totals; giant squid specialists rejected it publicly (O’Shea capped plausible TL at ~15 m “at the absolute, most generous upper end”), but no formal journal rebuttal was located — the criticism lives in press interviews and blogs </w:t>
      </w:r>
      <w:r>
        <w:rPr>
          <w:rStyle w:val="SourceText"/>
        </w:rPr>
        <w:t>[SPE-13]</w:t>
      </w:r>
      <w:r>
        <w:rPr/>
        <w:t>.</w:t>
      </w:r>
    </w:p>
    <w:p>
      <w:pPr>
        <w:pStyle w:val="BodyText"/>
        <w:bidi w:val="0"/>
        <w:jc w:val="left"/>
        <w:rPr/>
      </w:pPr>
      <w:r>
        <w:rPr/>
        <w:t xml:space="preserve">Two additional size caveats are well documented. Sizes estimated from beaks carry large errors: for one Réunion Island specimen, published allometric equations gave mantle lengths anywhere from 2,153 to 3,060 mm from the same lower rostral length (Romanov et al. 2017, JMBA) </w:t>
      </w:r>
      <w:r>
        <w:rPr>
          <w:rStyle w:val="SourceText"/>
        </w:rPr>
        <w:t>[SPE-17]</w:t>
      </w:r>
      <w:r>
        <w:rPr/>
        <w:t xml:space="preserve">. And sexual size dimorphism is pronounced and female-biased: mature Iberian males weighed 42 kg (98 cm ML) and 66 kg (122 cm ML) (Guerra et al. 2004, JMBA 84), whereas subadult females already reached 148 kg (180 cm ML); in the 2014–15 Sea of Japan series every animal over 160 cm ML was female (Kubodera et al. 2018) </w:t>
      </w:r>
      <w:r>
        <w:rPr>
          <w:rStyle w:val="SourceText"/>
        </w:rPr>
        <w:t>[SPE-21, SPE-22]</w:t>
      </w:r>
      <w:r>
        <w:rPr/>
        <w:t>.</w:t>
      </w:r>
    </w:p>
    <w:p>
      <w:pPr>
        <w:pStyle w:val="HorizontalLine"/>
        <w:bidi w:val="0"/>
        <w:jc w:val="left"/>
        <w:rPr/>
      </w:pPr>
      <w:r>
        <w:rPr/>
      </w:r>
    </w:p>
    <w:p>
      <w:pPr>
        <w:pStyle w:val="Heading3"/>
        <w:bidi w:val="0"/>
        <w:jc w:val="left"/>
        <w:rPr/>
      </w:pPr>
      <w:r>
        <w:rPr/>
        <w:t>4. Where have giant squid been documented geographically?</w:t>
      </w:r>
    </w:p>
    <w:p>
      <w:pPr>
        <w:pStyle w:val="BodyText"/>
        <w:bidi w:val="0"/>
        <w:jc w:val="left"/>
        <w:rPr/>
      </w:pPr>
      <w:r>
        <w:rPr/>
        <w:t xml:space="preserve">The documented record is circumglobal in temperate deep waters, absent from the high Arctic and Antarctic, and rare at tropical low latitudes — with the crucial caveat that the map is drawn almost entirely by strandings, fisheries bycatch and predator stomachs, so “absence” is only as solid as very uneven sampling (da Fonseca et al. 2020; Roper &amp; Shea 2013, </w:t>
      </w:r>
      <w:r>
        <w:rPr>
          <w:rStyle w:val="Emphasis"/>
        </w:rPr>
        <w:t>Am. Malacol. Bull.</w:t>
      </w:r>
      <w:r>
        <w:rPr/>
        <w:t xml:space="preserve"> 31:109–122) </w:t>
      </w:r>
      <w:r>
        <w:rPr>
          <w:rStyle w:val="SourceText"/>
        </w:rPr>
        <w:t>[TAX-33]</w:t>
      </w:r>
      <w:r>
        <w:rPr/>
        <w:t>.</w:t>
      </w:r>
    </w:p>
    <w:p>
      <w:pPr>
        <w:pStyle w:val="BodyText"/>
        <w:bidi w:val="0"/>
        <w:jc w:val="left"/>
        <w:rPr/>
      </w:pPr>
      <w:r>
        <w:rPr/>
        <w:t xml:space="preserve">Regions with documented specimen records (each anchored to at least one verified source; see ledger </w:t>
      </w:r>
      <w:r>
        <w:rPr>
          <w:rStyle w:val="SourceText"/>
        </w:rPr>
        <w:t>[TAX-11]</w:t>
      </w:r>
      <w:r>
        <w:rPr/>
        <w:t>–</w:t>
      </w:r>
      <w:r>
        <w:rPr>
          <w:rStyle w:val="SourceText"/>
        </w:rPr>
        <w:t>[TAX-32]</w:t>
      </w:r>
      <w:r>
        <w:rPr/>
        <w:t>):</w:t>
      </w:r>
    </w:p>
    <w:p>
      <w:pPr>
        <w:pStyle w:val="BodyText"/>
        <w:numPr>
          <w:ilvl w:val="0"/>
          <w:numId w:val="4"/>
        </w:numPr>
        <w:tabs>
          <w:tab w:val="clear" w:pos="1134"/>
          <w:tab w:val="left" w:pos="709" w:leader="none"/>
        </w:tabs>
        <w:bidi w:val="0"/>
        <w:spacing w:before="0" w:after="0"/>
        <w:ind w:hanging="283" w:left="709"/>
        <w:jc w:val="left"/>
        <w:rPr/>
      </w:pPr>
      <w:r>
        <w:rPr>
          <w:rStyle w:val="Strong"/>
        </w:rPr>
        <w:t>Newfoundland</w:t>
      </w:r>
      <w:r>
        <w:rPr/>
        <w:t xml:space="preserve"> — the 1870s cluster; ~30-year recurrences proposed by Aldrich (1968, </w:t>
      </w:r>
      <w:r>
        <w:rPr>
          <w:rStyle w:val="Emphasis"/>
        </w:rPr>
        <w:t>Sarsia</w:t>
      </w:r>
      <w:r>
        <w:rPr/>
        <w:t xml:space="preserve"> 34:393–398; 1991, </w:t>
      </w:r>
      <w:r>
        <w:rPr>
          <w:rStyle w:val="Emphasis"/>
        </w:rPr>
        <w:t>Bull. Mar. Sci.</w:t>
      </w:r>
      <w:r>
        <w:rPr/>
        <w:t xml:space="preserve"> 49:457–481); 148 specimens tallied by Guerra et al. 2011. </w:t>
      </w:r>
    </w:p>
    <w:p>
      <w:pPr>
        <w:pStyle w:val="BodyText"/>
        <w:numPr>
          <w:ilvl w:val="0"/>
          <w:numId w:val="4"/>
        </w:numPr>
        <w:tabs>
          <w:tab w:val="clear" w:pos="1134"/>
          <w:tab w:val="left" w:pos="709" w:leader="none"/>
        </w:tabs>
        <w:bidi w:val="0"/>
        <w:spacing w:before="0" w:after="0"/>
        <w:ind w:hanging="283" w:left="709"/>
        <w:jc w:val="left"/>
        <w:rPr/>
      </w:pPr>
      <w:r>
        <w:rPr>
          <w:rStyle w:val="Strong"/>
        </w:rPr>
        <w:t>Norway</w:t>
      </w:r>
      <w:r>
        <w:rPr/>
        <w:t xml:space="preserve"> — roughly 30 records, autumn/winter, 62–70°N; the 1954 Ranheim specimen; a live 1982 Radøy capture whose blood enabled the only </w:t>
      </w:r>
      <w:r>
        <w:rPr>
          <w:rStyle w:val="Emphasis"/>
        </w:rPr>
        <w:t>Architeuthis</w:t>
      </w:r>
      <w:r>
        <w:rPr/>
        <w:t xml:space="preserve"> physiology experiment (Brix 1983, </w:t>
      </w:r>
      <w:r>
        <w:rPr>
          <w:rStyle w:val="Emphasis"/>
        </w:rPr>
        <w:t>Nature</w:t>
      </w:r>
      <w:r>
        <w:rPr/>
        <w:t xml:space="preserve"> 303:422–423). </w:t>
      </w:r>
    </w:p>
    <w:p>
      <w:pPr>
        <w:pStyle w:val="BodyText"/>
        <w:numPr>
          <w:ilvl w:val="0"/>
          <w:numId w:val="4"/>
        </w:numPr>
        <w:tabs>
          <w:tab w:val="clear" w:pos="1134"/>
          <w:tab w:val="left" w:pos="709" w:leader="none"/>
        </w:tabs>
        <w:bidi w:val="0"/>
        <w:spacing w:before="0" w:after="0"/>
        <w:ind w:hanging="283" w:left="709"/>
        <w:jc w:val="left"/>
        <w:rPr/>
      </w:pPr>
      <w:r>
        <w:rPr>
          <w:rStyle w:val="Strong"/>
        </w:rPr>
        <w:t>Iceland</w:t>
      </w:r>
      <w:r>
        <w:rPr/>
        <w:t xml:space="preserve"> (from 1639), </w:t>
      </w:r>
      <w:r>
        <w:rPr>
          <w:rStyle w:val="Strong"/>
        </w:rPr>
        <w:t>British Isles</w:t>
      </w:r>
      <w:r>
        <w:rPr/>
        <w:t xml:space="preserve"> (e.g., Scarborough 1933 = “</w:t>
      </w:r>
      <w:r>
        <w:rPr>
          <w:rStyle w:val="Emphasis"/>
        </w:rPr>
        <w:t>A. clarkei</w:t>
      </w:r>
      <w:r>
        <w:rPr/>
        <w:t xml:space="preserve">”, Robson 1933; a North Sea Fladen Ground male, Hoving et al. 2006, </w:t>
      </w:r>
      <w:r>
        <w:rPr>
          <w:rStyle w:val="Emphasis"/>
        </w:rPr>
        <w:t>Basteria</w:t>
      </w:r>
      <w:r>
        <w:rPr/>
        <w:t xml:space="preserve"> 70), </w:t>
      </w:r>
      <w:r>
        <w:rPr>
          <w:rStyle w:val="Strong"/>
        </w:rPr>
        <w:t>Ireland</w:t>
      </w:r>
      <w:r>
        <w:rPr/>
        <w:t xml:space="preserve"> (~7 records since 1673; three mature males trawled 1995: Lordan et al. 1998, JMBA 78:903–917). </w:t>
      </w:r>
    </w:p>
    <w:p>
      <w:pPr>
        <w:pStyle w:val="BodyText"/>
        <w:numPr>
          <w:ilvl w:val="0"/>
          <w:numId w:val="4"/>
        </w:numPr>
        <w:tabs>
          <w:tab w:val="clear" w:pos="1134"/>
          <w:tab w:val="left" w:pos="709" w:leader="none"/>
        </w:tabs>
        <w:bidi w:val="0"/>
        <w:spacing w:before="0" w:after="0"/>
        <w:ind w:hanging="283" w:left="709"/>
        <w:jc w:val="left"/>
        <w:rPr/>
      </w:pPr>
      <w:r>
        <w:rPr>
          <w:rStyle w:val="Strong"/>
        </w:rPr>
        <w:t>Northern Spain / Bay of Biscay</w:t>
      </w:r>
      <w:r>
        <w:rPr/>
        <w:t xml:space="preserve"> — a hotspot: 60 strandings 1962–2016, live fishery captures, the 2016 Bares live stranding (Guerra et al. 2018), and the Carrandi trawling grounds near the Avilés Canyon. </w:t>
      </w:r>
    </w:p>
    <w:p>
      <w:pPr>
        <w:pStyle w:val="BodyText"/>
        <w:numPr>
          <w:ilvl w:val="0"/>
          <w:numId w:val="4"/>
        </w:numPr>
        <w:tabs>
          <w:tab w:val="clear" w:pos="1134"/>
          <w:tab w:val="left" w:pos="709" w:leader="none"/>
        </w:tabs>
        <w:bidi w:val="0"/>
        <w:spacing w:before="0" w:after="0"/>
        <w:ind w:hanging="283" w:left="709"/>
        <w:jc w:val="left"/>
        <w:rPr/>
      </w:pPr>
      <w:r>
        <w:rPr>
          <w:rStyle w:val="Strong"/>
        </w:rPr>
        <w:t>Mediterranean</w:t>
      </w:r>
      <w:r>
        <w:rPr/>
        <w:t xml:space="preserve"> — exactly </w:t>
      </w:r>
      <w:r>
        <w:rPr>
          <w:rStyle w:val="Strong"/>
        </w:rPr>
        <w:t>one</w:t>
      </w:r>
      <w:r>
        <w:rPr/>
        <w:t xml:space="preserve"> published record, a female stranded at Fuengirola on the Alborán Sea coast, best read as an Atlantic stray (González, M.C., et al. 2000, JMBA 80:745–746 — note: first author is María C. González, not the Vigo group; this mis-attribution was caught and corrected during citation verification) </w:t>
      </w:r>
      <w:r>
        <w:rPr>
          <w:rStyle w:val="SourceText"/>
        </w:rPr>
        <w:t>[TAX-19]</w:t>
      </w:r>
      <w:r>
        <w:rPr/>
        <w:t xml:space="preserve">. </w:t>
      </w:r>
    </w:p>
    <w:p>
      <w:pPr>
        <w:pStyle w:val="BodyText"/>
        <w:numPr>
          <w:ilvl w:val="0"/>
          <w:numId w:val="4"/>
        </w:numPr>
        <w:tabs>
          <w:tab w:val="clear" w:pos="1134"/>
          <w:tab w:val="left" w:pos="709" w:leader="none"/>
        </w:tabs>
        <w:bidi w:val="0"/>
        <w:spacing w:before="0" w:after="0"/>
        <w:ind w:hanging="283" w:left="709"/>
        <w:jc w:val="left"/>
        <w:rPr/>
      </w:pPr>
      <w:r>
        <w:rPr>
          <w:rStyle w:val="Strong"/>
        </w:rPr>
        <w:t>Azores/Portugal</w:t>
      </w:r>
      <w:r>
        <w:rPr/>
        <w:t xml:space="preserve"> — mainly via sperm whale stomachs (Clarke et al. 1993: Architeuthidae 12.1% of cephalopod mass in Azorean whales). </w:t>
      </w:r>
    </w:p>
    <w:p>
      <w:pPr>
        <w:pStyle w:val="BodyText"/>
        <w:numPr>
          <w:ilvl w:val="0"/>
          <w:numId w:val="4"/>
        </w:numPr>
        <w:tabs>
          <w:tab w:val="clear" w:pos="1134"/>
          <w:tab w:val="left" w:pos="709" w:leader="none"/>
        </w:tabs>
        <w:bidi w:val="0"/>
        <w:spacing w:before="0" w:after="0"/>
        <w:ind w:hanging="283" w:left="709"/>
        <w:jc w:val="left"/>
        <w:rPr/>
      </w:pPr>
      <w:r>
        <w:rPr>
          <w:rStyle w:val="Strong"/>
        </w:rPr>
        <w:t>Southern Africa</w:t>
      </w:r>
      <w:r>
        <w:rPr/>
        <w:t xml:space="preserve"> — Roeleveld &amp; Lipinski 1991 (</w:t>
      </w:r>
      <w:r>
        <w:rPr>
          <w:rStyle w:val="Emphasis"/>
        </w:rPr>
        <w:t>J. Zool.</w:t>
      </w:r>
      <w:r>
        <w:rPr/>
        <w:t xml:space="preserve"> 224:431–477); &gt;60 SE Atlantic records per Guerra et al. 2011. </w:t>
      </w:r>
    </w:p>
    <w:p>
      <w:pPr>
        <w:pStyle w:val="BodyText"/>
        <w:numPr>
          <w:ilvl w:val="0"/>
          <w:numId w:val="4"/>
        </w:numPr>
        <w:tabs>
          <w:tab w:val="clear" w:pos="1134"/>
          <w:tab w:val="left" w:pos="709" w:leader="none"/>
        </w:tabs>
        <w:bidi w:val="0"/>
        <w:spacing w:before="0" w:after="0"/>
        <w:ind w:hanging="283" w:left="709"/>
        <w:jc w:val="left"/>
        <w:rPr/>
      </w:pPr>
      <w:r>
        <w:rPr>
          <w:rStyle w:val="Strong"/>
        </w:rPr>
        <w:t>Australia (mainly Tasmania)</w:t>
      </w:r>
      <w:r>
        <w:rPr/>
        <w:t xml:space="preserve"> and </w:t>
      </w:r>
      <w:r>
        <w:rPr>
          <w:rStyle w:val="Strong"/>
        </w:rPr>
        <w:t>New Zealand</w:t>
      </w:r>
      <w:r>
        <w:rPr/>
        <w:t xml:space="preserve"> — a global hotspot (Förch 1998, NIWA Biodiversity Memoir 110; Cook Strait strandings 1879–1887; heavy trawl bycatch on the Chatham Rise). </w:t>
      </w:r>
    </w:p>
    <w:p>
      <w:pPr>
        <w:pStyle w:val="BodyText"/>
        <w:numPr>
          <w:ilvl w:val="0"/>
          <w:numId w:val="4"/>
        </w:numPr>
        <w:tabs>
          <w:tab w:val="clear" w:pos="1134"/>
          <w:tab w:val="left" w:pos="709" w:leader="none"/>
        </w:tabs>
        <w:bidi w:val="0"/>
        <w:spacing w:before="0" w:after="0"/>
        <w:ind w:hanging="283" w:left="709"/>
        <w:jc w:val="left"/>
        <w:rPr/>
      </w:pPr>
      <w:r>
        <w:rPr>
          <w:rStyle w:val="Strong"/>
        </w:rPr>
        <w:t>Japan</w:t>
      </w:r>
      <w:r>
        <w:rPr/>
        <w:t xml:space="preserve"> — Ogasawara Islands (the 2004/2012 imaging site) and the Sea of Japan (the 2014–15 influx of 57 specimens; juveniles off Kyushu, Wada et al. 2015, </w:t>
      </w:r>
      <w:r>
        <w:rPr>
          <w:rStyle w:val="Emphasis"/>
        </w:rPr>
        <w:t>Mar. Biodivers. Rec.</w:t>
      </w:r>
      <w:r>
        <w:rPr/>
        <w:t xml:space="preserve"> 8:e153; seasonal eDNA detections, Wada et al. 2020, </w:t>
      </w:r>
      <w:r>
        <w:rPr>
          <w:rStyle w:val="Emphasis"/>
        </w:rPr>
        <w:t>Mar. Biol.</w:t>
      </w:r>
      <w:r>
        <w:rPr/>
        <w:t xml:space="preserve"> 167:160). </w:t>
      </w:r>
    </w:p>
    <w:p>
      <w:pPr>
        <w:pStyle w:val="BodyText"/>
        <w:numPr>
          <w:ilvl w:val="0"/>
          <w:numId w:val="4"/>
        </w:numPr>
        <w:tabs>
          <w:tab w:val="clear" w:pos="1134"/>
          <w:tab w:val="left" w:pos="709" w:leader="none"/>
        </w:tabs>
        <w:bidi w:val="0"/>
        <w:spacing w:before="0" w:after="0"/>
        <w:ind w:hanging="283" w:left="709"/>
        <w:jc w:val="left"/>
        <w:rPr/>
      </w:pPr>
      <w:r>
        <w:rPr>
          <w:rStyle w:val="Strong"/>
        </w:rPr>
        <w:t>Hawaii</w:t>
      </w:r>
      <w:r>
        <w:rPr/>
        <w:t xml:space="preserve"> (one partial specimen, institutionally reported, weakly documented), </w:t>
      </w:r>
      <w:r>
        <w:rPr>
          <w:rStyle w:val="Strong"/>
        </w:rPr>
        <w:t>Gulf of Mexico</w:t>
      </w:r>
      <w:r>
        <w:rPr/>
        <w:t xml:space="preserve"> (first specimen 1954; trawled specimen 2009; live animal filmed 2019; compilation: Roper et al. 2015, </w:t>
      </w:r>
      <w:r>
        <w:rPr>
          <w:rStyle w:val="Emphasis"/>
        </w:rPr>
        <w:t>Am. Malacol. Bull.</w:t>
      </w:r>
      <w:r>
        <w:rPr/>
        <w:t xml:space="preserve"> 33:78–88), </w:t>
      </w:r>
      <w:r>
        <w:rPr>
          <w:rStyle w:val="Strong"/>
        </w:rPr>
        <w:t>SW Atlantic</w:t>
      </w:r>
      <w:r>
        <w:rPr/>
        <w:t xml:space="preserve"> (Falklands “Archie” 2004; Brazil: Martins &amp; Perez 2009), </w:t>
      </w:r>
      <w:r>
        <w:rPr>
          <w:rStyle w:val="Strong"/>
        </w:rPr>
        <w:t>southern Indian Ocean</w:t>
      </w:r>
      <w:r>
        <w:rPr/>
        <w:t xml:space="preserve"> (beaks from sleeper shark and albatross diets at Kerguelen/Crozet, 47–48°S: Cherel 2003, JMBA 83:1295–1296; a Réunion carcass, Romanov et al. 2017), and the </w:t>
      </w:r>
      <w:r>
        <w:rPr>
          <w:rStyle w:val="Strong"/>
        </w:rPr>
        <w:t>eastern Pacific</w:t>
      </w:r>
      <w:r>
        <w:rPr/>
        <w:t xml:space="preserve"> (first record: a 45-mm juvenile from a lancetfish stomach off Chile, Roper &amp; Young 1972, </w:t>
      </w:r>
      <w:r>
        <w:rPr>
          <w:rStyle w:val="Emphasis"/>
        </w:rPr>
        <w:t>Proc. Biol. Soc. Wash.</w:t>
      </w:r>
      <w:r>
        <w:rPr/>
        <w:t xml:space="preserve"> 85:205–222). </w:t>
      </w:r>
    </w:p>
    <w:p>
      <w:pPr>
        <w:pStyle w:val="BodyText"/>
        <w:numPr>
          <w:ilvl w:val="0"/>
          <w:numId w:val="4"/>
        </w:numPr>
        <w:tabs>
          <w:tab w:val="clear" w:pos="1134"/>
          <w:tab w:val="left" w:pos="709" w:leader="none"/>
        </w:tabs>
        <w:bidi w:val="0"/>
        <w:ind w:hanging="283" w:left="709"/>
        <w:jc w:val="left"/>
        <w:rPr/>
      </w:pPr>
      <w:r>
        <w:rPr>
          <w:rStyle w:val="Strong"/>
        </w:rPr>
        <w:t>Western Australia</w:t>
      </w:r>
      <w:r>
        <w:rPr/>
        <w:t xml:space="preserve"> — 2026 eDNA detections in the Cape Range and Cloates submarine canyons (Nester et al. 2026, </w:t>
      </w:r>
      <w:r>
        <w:rPr>
          <w:rStyle w:val="Emphasis"/>
        </w:rPr>
        <w:t>Environmental DNA</w:t>
      </w:r>
      <w:r>
        <w:rPr/>
        <w:t xml:space="preserve">, doi:10.1002/edn3.70261), the northernmost eastern Indian Ocean record and a sign that molecular methods are redrawing the map </w:t>
      </w:r>
      <w:r>
        <w:rPr>
          <w:rStyle w:val="SourceText"/>
        </w:rPr>
        <w:t>[TAX-23]</w:t>
      </w:r>
      <w:r>
        <w:rPr/>
        <w:t xml:space="preserve">. </w:t>
      </w:r>
    </w:p>
    <w:p>
      <w:pPr>
        <w:pStyle w:val="BodyText"/>
        <w:bidi w:val="0"/>
        <w:jc w:val="left"/>
        <w:rPr/>
      </w:pPr>
      <w:r>
        <w:rPr/>
        <w:t xml:space="preserve">Genetically, this global range holds a single species: mitochondrial genomes of 43 specimens from across the range show exceptionally low diversity and no geographic structure (Winkelmann et al. 2013, </w:t>
      </w:r>
      <w:r>
        <w:rPr>
          <w:rStyle w:val="Emphasis"/>
        </w:rPr>
        <w:t>Proc. R. Soc. B</w:t>
      </w:r>
      <w:r>
        <w:rPr/>
        <w:t xml:space="preserve"> 280:20130273), collapsing the ~18–21 nominal species of the 19th–20th centuries into </w:t>
      </w:r>
      <w:r>
        <w:rPr>
          <w:rStyle w:val="Emphasis"/>
        </w:rPr>
        <w:t>A. dux</w:t>
      </w:r>
      <w:r>
        <w:rPr/>
        <w:t xml:space="preserve"> </w:t>
      </w:r>
      <w:r>
        <w:rPr>
          <w:rStyle w:val="SourceText"/>
        </w:rPr>
        <w:t>[TAX-02, TAX-04, TAX-06]</w:t>
      </w:r>
      <w:r>
        <w:rPr/>
        <w:t xml:space="preserve">. The authors themselves note the low diversity is consistent with either a recent population expansion or a selective sweep — the ambiguity is theirs, not this review’s </w:t>
      </w:r>
      <w:r>
        <w:rPr>
          <w:rStyle w:val="SourceText"/>
        </w:rPr>
        <w:t>[TAX-08]</w:t>
      </w:r>
      <w:r>
        <w:rPr/>
        <w:t xml:space="preserve">. The widely repeated exact diversity value (π = 0.00035) could not be verified against the paper and is not asserted here </w:t>
      </w:r>
      <w:r>
        <w:rPr>
          <w:rStyle w:val="SourceText"/>
        </w:rPr>
        <w:t>[TAX-07]</w:t>
      </w:r>
      <w:r>
        <w:rPr/>
        <w:t>.</w:t>
      </w:r>
    </w:p>
    <w:p>
      <w:pPr>
        <w:pStyle w:val="HorizontalLine"/>
        <w:bidi w:val="0"/>
        <w:jc w:val="left"/>
        <w:rPr/>
      </w:pPr>
      <w:r>
        <w:rPr/>
      </w:r>
    </w:p>
    <w:p>
      <w:pPr>
        <w:pStyle w:val="Heading3"/>
        <w:bidi w:val="0"/>
        <w:jc w:val="left"/>
        <w:rPr/>
      </w:pPr>
      <w:r>
        <w:rPr/>
        <w:t>5. What depth ranges and ocean conditions are supported by evidence?</w:t>
      </w:r>
    </w:p>
    <w:p>
      <w:pPr>
        <w:pStyle w:val="BodyText"/>
        <w:bidi w:val="0"/>
        <w:jc w:val="left"/>
        <w:rPr/>
      </w:pPr>
      <w:r>
        <w:rPr>
          <w:rStyle w:val="Strong"/>
        </w:rPr>
        <w:t>Directly observed depths (A):</w:t>
      </w:r>
      <w:r>
        <w:rPr/>
        <w:t xml:space="preserve"> 900 m (2004 baited rig), ~630–900 m (2012 submersible; press-reported only), 759 m (2019 Gulf of Mexico), and Medusa-platform squid encounters spanning 557–950 m (Robinson et al. 2021) </w:t>
      </w:r>
      <w:r>
        <w:rPr>
          <w:rStyle w:val="SourceText"/>
        </w:rPr>
        <w:t>[DEP-01, DEP-04, DEP-05]</w:t>
      </w:r>
      <w:r>
        <w:rPr/>
        <w:t>.</w:t>
      </w:r>
    </w:p>
    <w:p>
      <w:pPr>
        <w:pStyle w:val="BodyText"/>
        <w:bidi w:val="0"/>
        <w:jc w:val="left"/>
        <w:rPr/>
      </w:pPr>
      <w:r>
        <w:rPr>
          <w:rStyle w:val="Strong"/>
        </w:rPr>
        <w:t>Specimen-based depths (B):</w:t>
      </w:r>
      <w:r>
        <w:rPr/>
        <w:t xml:space="preserve"> New Zealand trawl bycatch mostly from hoki-fishery tows at 400–600 m, with a single record from &gt;800 m orange roughy grounds (Förch 1998; Bolstad &amp; O’Shea 2004) </w:t>
      </w:r>
      <w:r>
        <w:rPr>
          <w:rStyle w:val="SourceText"/>
        </w:rPr>
        <w:t>[DEP-07]</w:t>
      </w:r>
      <w:r>
        <w:rPr/>
        <w:t xml:space="preserve">; Sea of Japan animals at the surface, in set nets at 50–150 m, and in bottom gear at 200–300 m — almost certainly displaced, moribund animals rather than normal habitat (Kubodera et al. 2018) </w:t>
      </w:r>
      <w:r>
        <w:rPr>
          <w:rStyle w:val="SourceText"/>
        </w:rPr>
        <w:t>[DEP-08]</w:t>
      </w:r>
      <w:r>
        <w:rPr/>
        <w:t>.</w:t>
      </w:r>
    </w:p>
    <w:p>
      <w:pPr>
        <w:pStyle w:val="BodyText"/>
        <w:bidi w:val="0"/>
        <w:jc w:val="left"/>
        <w:rPr/>
      </w:pPr>
      <w:r>
        <w:rPr>
          <w:rStyle w:val="Strong"/>
        </w:rPr>
        <w:t>The canonical “300–1,000 m” range is an expert synthesis, not measured occupancy.</w:t>
      </w:r>
      <w:r>
        <w:rPr/>
        <w:t xml:space="preserve"> It traces to Roper &amp; Boss (1982, </w:t>
      </w:r>
      <w:r>
        <w:rPr>
          <w:rStyle w:val="Emphasis"/>
        </w:rPr>
        <w:t>Scientific American</w:t>
      </w:r>
      <w:r>
        <w:rPr/>
        <w:t xml:space="preserve"> 246(4):96–105) and is restated by Roper &amp; Shea (2013) as an envelope drawn from net captures plus sperm whale foraging behavior; other authors give different bounds (“probably surface waters to 1200 m, mainly caught 300–600 m”: Hoving et al. 2006) </w:t>
      </w:r>
      <w:r>
        <w:rPr>
          <w:rStyle w:val="SourceText"/>
        </w:rPr>
        <w:t>[DEP-11, DEP-12]</w:t>
      </w:r>
      <w:r>
        <w:rPr/>
        <w:t xml:space="preserve">. No depth-time telemetry has ever been obtained from a living giant squid, so diel vertical migration is unverified in either direction </w:t>
      </w:r>
      <w:r>
        <w:rPr>
          <w:rStyle w:val="SourceText"/>
        </w:rPr>
        <w:t>[DEP-28]</w:t>
      </w:r>
      <w:r>
        <w:rPr/>
        <w:t>.</w:t>
      </w:r>
    </w:p>
    <w:p>
      <w:pPr>
        <w:pStyle w:val="BodyText"/>
        <w:bidi w:val="0"/>
        <w:jc w:val="left"/>
        <w:rPr/>
      </w:pPr>
      <w:r>
        <w:rPr>
          <w:rStyle w:val="Strong"/>
        </w:rPr>
        <w:t>A genuine unresolved conflict:</w:t>
      </w:r>
      <w:r>
        <w:rPr/>
        <w:t xml:space="preserve"> statolith oxygen-isotope analysis of three Tasmanian females indicated lifetime average temperatures of 10.5–12.9 °C, corresponding locally to average depths of only 125–250 m and maxima near 500 m (Landman et al. 2004, </w:t>
      </w:r>
      <w:r>
        <w:rPr>
          <w:rStyle w:val="Emphasis"/>
        </w:rPr>
        <w:t>Mar. Biol.</w:t>
      </w:r>
      <w:r>
        <w:rPr/>
        <w:t xml:space="preserve"> 144:685–691) — substantially shallower than the 630–900 m visual encounters. Region, ontogeny (a shallow early-life phase pulling averages up), and proxy assumptions could each explain the gap; the sources are left in tension </w:t>
      </w:r>
      <w:r>
        <w:rPr>
          <w:rStyle w:val="SourceText"/>
        </w:rPr>
        <w:t>[DEP-13]</w:t>
      </w:r>
      <w:r>
        <w:rPr/>
        <w:t>.</w:t>
      </w:r>
    </w:p>
    <w:p>
      <w:pPr>
        <w:pStyle w:val="BodyText"/>
        <w:bidi w:val="0"/>
        <w:jc w:val="left"/>
        <w:rPr/>
      </w:pPr>
      <w:r>
        <w:rPr>
          <w:rStyle w:val="Strong"/>
        </w:rPr>
        <w:t>Physiology and conditions (B/D):</w:t>
      </w:r>
      <w:r>
        <w:rPr/>
        <w:t xml:space="preserve"> </w:t>
      </w:r>
      <w:r>
        <w:rPr>
          <w:rStyle w:val="Emphasis"/>
        </w:rPr>
        <w:t>Architeuthis</w:t>
      </w:r>
      <w:r>
        <w:rPr/>
        <w:t xml:space="preserve"> belongs to the ammoniacal squids that hold ammonium ions in muscle tissue for near-neutral buoyancy (Clarke, Denton &amp; Gilpin-Brown 1979, JMBA 59:259–276); a consequence is that dead animals float, biasing the record toward “floaters” and stranders </w:t>
      </w:r>
      <w:r>
        <w:rPr>
          <w:rStyle w:val="SourceText"/>
        </w:rPr>
        <w:t>[DEP-17, DEP-18]</w:t>
      </w:r>
      <w:r>
        <w:rPr/>
        <w:t xml:space="preserve">. The one direct physiological experiment on the species found blood-oxygen affinity fell more than fourfold between 6.4 and 15 °C, suggesting giant squid entering warm water may suffocate (Brix 1983, </w:t>
      </w:r>
      <w:r>
        <w:rPr>
          <w:rStyle w:val="Emphasis"/>
        </w:rPr>
        <w:t>Nature</w:t>
      </w:r>
      <w:r>
        <w:rPr/>
        <w:t xml:space="preserve"> 303:422–423, from the single 1982 Norwegian live capture) — the root of all “thermal limit” and “thermal trap” arguments, including the Sea of Japan “natural trap” hypothesis of Kubodera et al. (2018), which remains an untested inference </w:t>
      </w:r>
      <w:r>
        <w:rPr>
          <w:rStyle w:val="SourceText"/>
        </w:rPr>
        <w:t>[DEP-19, DEP-09]</w:t>
      </w:r>
      <w:r>
        <w:rPr/>
        <w:t xml:space="preserve">. Metabolic statements rest entirely on enzyme proxies (citrate synthase in mantle tissue: Seibel et al. 2000, </w:t>
      </w:r>
      <w:r>
        <w:rPr>
          <w:rStyle w:val="Emphasis"/>
        </w:rPr>
        <w:t>Biol. Bull.</w:t>
      </w:r>
      <w:r>
        <w:rPr/>
        <w:t xml:space="preserve"> 198:284–298), read by some as supporting a fairly active aerobic metabolism with little burst capacity — cited both for and against the sluggish-drifter picture </w:t>
      </w:r>
      <w:r>
        <w:rPr>
          <w:rStyle w:val="SourceText"/>
        </w:rPr>
        <w:t>[DEP-20]</w:t>
      </w:r>
      <w:r>
        <w:rPr/>
        <w:t>.</w:t>
      </w:r>
    </w:p>
    <w:p>
      <w:pPr>
        <w:pStyle w:val="BodyText"/>
        <w:bidi w:val="0"/>
        <w:jc w:val="left"/>
        <w:rPr/>
      </w:pPr>
      <w:r>
        <w:rPr>
          <w:rStyle w:val="Strong"/>
        </w:rPr>
        <w:t>Strandings, clusters and the seismic-survey question.</w:t>
      </w:r>
      <w:r>
        <w:rPr/>
        <w:t xml:space="preserve"> Strandings cluster in space and time (Newfoundland 1870s and 1961–68; Cook Strait 1879–87; Asturias autumn 2001 and 2003; Sea of Japan winter 2014–15), and all proposed explanations — Labrador Current periodicity, warm-water hypoxia, the Tsushima Warm Current trap, seismic surveys — remain hypotheses </w:t>
      </w:r>
      <w:r>
        <w:rPr>
          <w:rStyle w:val="SourceText"/>
        </w:rPr>
        <w:t>[DEP-25, TAX-34]</w:t>
      </w:r>
      <w:r>
        <w:rPr/>
        <w:t xml:space="preserve">. The Asturias clusters coincided with airgun seismic surveys, and necropsies reported acute tissue and statocyst damage (Guerra et al. 2004, ICES CM 2004/CC:29; Guerra et al. 2011); but the causal link is unproven — mechanistic support comes only from laboratory and offshore exposures of </w:t>
      </w:r>
      <w:r>
        <w:rPr>
          <w:rStyle w:val="Emphasis"/>
        </w:rPr>
        <w:t>other</w:t>
      </w:r>
      <w:r>
        <w:rPr/>
        <w:t xml:space="preserve"> cephalopod species (André et al. 2011, </w:t>
      </w:r>
      <w:r>
        <w:rPr>
          <w:rStyle w:val="Emphasis"/>
        </w:rPr>
        <w:t>Front. Ecol. Environ.</w:t>
      </w:r>
      <w:r>
        <w:rPr/>
        <w:t xml:space="preserve"> 9:489–493; Solé et al. 2017, </w:t>
      </w:r>
      <w:r>
        <w:rPr>
          <w:rStyle w:val="Emphasis"/>
        </w:rPr>
        <w:t>Sci. Rep.</w:t>
      </w:r>
      <w:r>
        <w:rPr/>
        <w:t xml:space="preserve"> 7:45899), a dead giant squid sighted from a working seismic vessel off Brazil was never examined (Leite et al. 2016), and regulator-commissioned reviews call airguns only a “potential contributing factor” </w:t>
      </w:r>
      <w:r>
        <w:rPr>
          <w:rStyle w:val="SourceText"/>
        </w:rPr>
        <w:t>[DEP-21, DEP-22]</w:t>
      </w:r>
      <w:r>
        <w:rPr/>
        <w:t xml:space="preserve">. This review records the seismic hypothesis as </w:t>
      </w:r>
      <w:r>
        <w:rPr>
          <w:rStyle w:val="Strong"/>
        </w:rPr>
        <w:t>disputed</w:t>
      </w:r>
      <w:r>
        <w:rPr/>
        <w:t>.</w:t>
      </w:r>
    </w:p>
    <w:p>
      <w:pPr>
        <w:pStyle w:val="HorizontalLine"/>
        <w:bidi w:val="0"/>
        <w:jc w:val="left"/>
        <w:rPr/>
      </w:pPr>
      <w:r>
        <w:rPr/>
      </w:r>
    </w:p>
    <w:p>
      <w:pPr>
        <w:pStyle w:val="Heading3"/>
        <w:bidi w:val="0"/>
        <w:jc w:val="left"/>
        <w:rPr/>
      </w:pPr>
      <w:r>
        <w:rPr/>
        <w:t>6. What is known about their movement, hunting, diet, and predators?</w:t>
      </w:r>
    </w:p>
    <w:p>
      <w:pPr>
        <w:pStyle w:val="BodyText"/>
        <w:bidi w:val="0"/>
        <w:jc w:val="left"/>
        <w:rPr/>
      </w:pPr>
      <w:r>
        <w:rPr>
          <w:rStyle w:val="Strong"/>
        </w:rPr>
        <w:t>Hunting mode — a live disagreement.</w:t>
      </w:r>
      <w:r>
        <w:rPr/>
        <w:t xml:space="preserve"> From gut contents and functional morphology, Regueira et al. (2014, </w:t>
      </w:r>
      <w:r>
        <w:rPr>
          <w:rStyle w:val="Emphasis"/>
        </w:rPr>
        <w:t>Hydrobiologia</w:t>
      </w:r>
      <w:r>
        <w:rPr/>
        <w:t xml:space="preserve"> 725:49–55) characterize </w:t>
      </w:r>
      <w:r>
        <w:rPr>
          <w:rStyle w:val="Emphasis"/>
        </w:rPr>
        <w:t>A. dux</w:t>
      </w:r>
      <w:r>
        <w:rPr/>
        <w:t xml:space="preserve"> as an “opportunistic ambushing hunter”; from direct observation, Kubodera &amp; Mori (2005) and Robinson et al. (2021) describe an active, visually guided predator that stalks and strikes. All direct observations are bait- or lure-mediated; a mixed strategy is plausible and no study excludes it. Both positions are peer-reviewed; neither is treated as settled here </w:t>
      </w:r>
      <w:r>
        <w:rPr>
          <w:rStyle w:val="SourceText"/>
        </w:rPr>
        <w:t>[DIE-09]</w:t>
      </w:r>
      <w:r>
        <w:rPr/>
        <w:t>.</w:t>
      </w:r>
    </w:p>
    <w:p>
      <w:pPr>
        <w:pStyle w:val="BodyText"/>
        <w:bidi w:val="0"/>
        <w:jc w:val="left"/>
        <w:rPr/>
      </w:pPr>
      <w:r>
        <w:rPr>
          <w:rStyle w:val="Strong"/>
        </w:rPr>
        <w:t>Diet (B).</w:t>
      </w:r>
      <w:r>
        <w:rPr/>
        <w:t xml:space="preserve"> Identifiable gut contents include: </w:t>
      </w:r>
      <w:r>
        <w:rPr>
          <w:rStyle w:val="Emphasis"/>
        </w:rPr>
        <w:t>Nototodarus</w:t>
      </w:r>
      <w:r>
        <w:rPr/>
        <w:t xml:space="preserve"> sp. and </w:t>
      </w:r>
      <w:r>
        <w:rPr>
          <w:rStyle w:val="Emphasis"/>
        </w:rPr>
        <w:t>Architeuthis dux</w:t>
      </w:r>
      <w:r>
        <w:rPr/>
        <w:t xml:space="preserve"> tissue in a New Zealand specimen (Bolstad &amp; O’Shea 2004, </w:t>
      </w:r>
      <w:r>
        <w:rPr>
          <w:rStyle w:val="Emphasis"/>
        </w:rPr>
        <w:t>NZ J. Zool.</w:t>
      </w:r>
      <w:r>
        <w:rPr/>
        <w:t xml:space="preserve"> 31:15–21 — the first report of conspecific tissue, presented explicitly as </w:t>
      </w:r>
      <w:r>
        <w:rPr>
          <w:rStyle w:val="Emphasis"/>
        </w:rPr>
        <w:t>possible</w:t>
      </w:r>
      <w:r>
        <w:rPr/>
        <w:t xml:space="preserve"> cannibalism with autophagy weighed as an alternative) </w:t>
      </w:r>
      <w:r>
        <w:rPr>
          <w:rStyle w:val="SourceText"/>
        </w:rPr>
        <w:t>[DIE-01–DIE-03]</w:t>
      </w:r>
      <w:r>
        <w:rPr/>
        <w:t>; hoki (</w:t>
      </w:r>
      <w:r>
        <w:rPr>
          <w:rStyle w:val="Emphasis"/>
        </w:rPr>
        <w:t>Macruronus novaezelandiae</w:t>
      </w:r>
      <w:r>
        <w:rPr/>
        <w:t xml:space="preserve">) identified by DNA in an </w:t>
      </w:r>
      <w:r>
        <w:rPr>
          <w:rStyle w:val="Emphasis"/>
        </w:rPr>
        <w:t>Architeuthis</w:t>
      </w:r>
      <w:r>
        <w:rPr/>
        <w:t xml:space="preserve"> gut sample, plus molecular evidence read as supporting cannibalism (Deagle et al. 2005, </w:t>
      </w:r>
      <w:r>
        <w:rPr>
          <w:rStyle w:val="Emphasis"/>
        </w:rPr>
        <w:t>J. Hered.</w:t>
      </w:r>
      <w:r>
        <w:rPr/>
        <w:t xml:space="preserve"> 96) — note the hoki record belongs to Deagle et al., not Bolstad &amp; O’Shea, a conflation common in popular accounts </w:t>
      </w:r>
      <w:r>
        <w:rPr>
          <w:rStyle w:val="SourceText"/>
        </w:rPr>
        <w:t>[DIE-04, DIE-05]</w:t>
      </w:r>
      <w:r>
        <w:rPr/>
        <w:t xml:space="preserve">; blue whiting, horse mackerel, </w:t>
      </w:r>
      <w:r>
        <w:rPr>
          <w:rStyle w:val="Emphasis"/>
        </w:rPr>
        <w:t>Nephrops</w:t>
      </w:r>
      <w:r>
        <w:rPr/>
        <w:t xml:space="preserve"> and </w:t>
      </w:r>
      <w:r>
        <w:rPr>
          <w:rStyle w:val="Emphasis"/>
        </w:rPr>
        <w:t>Eledone</w:t>
      </w:r>
      <w:r>
        <w:rPr/>
        <w:t xml:space="preserve"> in three Irish males (Lordan et al. 1998 — with the caveat that benthic items may be net-feeding artifacts) </w:t>
      </w:r>
      <w:r>
        <w:rPr>
          <w:rStyle w:val="SourceText"/>
        </w:rPr>
        <w:t>[DIE-06]</w:t>
      </w:r>
      <w:r>
        <w:rPr/>
        <w:t xml:space="preserve">; and, synthetically, mainly pelagic, fast-swimming shoaling fishes and cephalopods, with an estimated trophic level of 4.7 (Regueira et al. 2014) </w:t>
      </w:r>
      <w:r>
        <w:rPr>
          <w:rStyle w:val="SourceText"/>
        </w:rPr>
        <w:t>[DIE-07, DIE-08]</w:t>
      </w:r>
      <w:r>
        <w:rPr/>
        <w:t xml:space="preserve">. Beak isotope profiles show a rising δ15N of up to ~5.8‰ through early life — an ontogenetic climb from small, low-trophic prey to larger prey — and a δ13C stability consistent with restricted adult home ranges (Guerra et al. 2010, </w:t>
      </w:r>
      <w:r>
        <w:rPr>
          <w:rStyle w:val="Emphasis"/>
        </w:rPr>
        <w:t>ICES J. Mar. Sci.</w:t>
      </w:r>
      <w:r>
        <w:rPr/>
        <w:t xml:space="preserve"> 67(7):1425 ff., doi:10.1093/icesjms/fsq091); isotopes also place </w:t>
      </w:r>
      <w:r>
        <w:rPr>
          <w:rStyle w:val="Emphasis"/>
        </w:rPr>
        <w:t>A. dux</w:t>
      </w:r>
      <w:r>
        <w:rPr/>
        <w:t xml:space="preserve"> within, not above, the upper trophic web of large deep-sea cephalopods (Cherel et al. 2009, </w:t>
      </w:r>
      <w:r>
        <w:rPr>
          <w:rStyle w:val="Emphasis"/>
        </w:rPr>
        <w:t>Biol. Lett.</w:t>
      </w:r>
      <w:r>
        <w:rPr/>
        <w:t xml:space="preserve"> 5) </w:t>
      </w:r>
      <w:r>
        <w:rPr>
          <w:rStyle w:val="SourceText"/>
        </w:rPr>
        <w:t>[DIE-11–DIE-13]</w:t>
      </w:r>
      <w:r>
        <w:rPr/>
        <w:t>.</w:t>
      </w:r>
    </w:p>
    <w:p>
      <w:pPr>
        <w:pStyle w:val="BodyText"/>
        <w:bidi w:val="0"/>
        <w:jc w:val="left"/>
        <w:rPr/>
      </w:pPr>
      <w:r>
        <w:rPr>
          <w:rStyle w:val="Strong"/>
        </w:rPr>
        <w:t>The giant eye.</w:t>
      </w:r>
      <w:r>
        <w:rPr/>
        <w:t xml:space="preserve"> Nilsson et al. (2012) documented a ~27-cm eye with a ~9-cm pupil — among the largest eyes known — and </w:t>
      </w:r>
      <w:r>
        <w:rPr>
          <w:rStyle w:val="Emphasis"/>
        </w:rPr>
        <w:t>hypothesized</w:t>
      </w:r>
      <w:r>
        <w:rPr/>
        <w:t xml:space="preserve"> via visual modeling that such eyes are specialized for detecting the bioluminescent plumes stirred by approaching sperm whales at ranges beyond 120 m. Schmitz et al. (2013, </w:t>
      </w:r>
      <w:r>
        <w:rPr>
          <w:rStyle w:val="Emphasis"/>
        </w:rPr>
        <w:t>BMC Evol. Biol.</w:t>
      </w:r>
      <w:r>
        <w:rPr/>
        <w:t xml:space="preserve"> 13:45) countered that giant squid eyes are not exceptional for their body size and disputed the model constants; Nilsson et al. (2013, </w:t>
      </w:r>
      <w:r>
        <w:rPr>
          <w:rStyle w:val="Emphasis"/>
        </w:rPr>
        <w:t>BMC Evol. Biol.</w:t>
      </w:r>
      <w:r>
        <w:rPr/>
        <w:t xml:space="preserve"> 13:187) rebutted. The debate is unresolved </w:t>
      </w:r>
      <w:r>
        <w:rPr>
          <w:rStyle w:val="SourceText"/>
        </w:rPr>
        <w:t>[DIE-30–DIE-32]</w:t>
      </w:r>
      <w:r>
        <w:rPr/>
        <w:t>.</w:t>
      </w:r>
    </w:p>
    <w:p>
      <w:pPr>
        <w:pStyle w:val="BodyText"/>
        <w:bidi w:val="0"/>
        <w:jc w:val="left"/>
        <w:rPr/>
      </w:pPr>
      <w:r>
        <w:rPr>
          <w:rStyle w:val="Strong"/>
        </w:rPr>
        <w:t>Feeding apparatus (B).</w:t>
      </w:r>
      <w:r>
        <w:rPr/>
        <w:t xml:space="preserve"> Prey are seized with two long feeding tentacles bearing toothed, serrated sucker rings — no hooks, in labeled contrast to the colossal squid </w:t>
      </w:r>
      <w:r>
        <w:rPr>
          <w:rStyle w:val="Emphasis"/>
        </w:rPr>
        <w:t>Mesonychoteuthis hamiltoni</w:t>
      </w:r>
      <w:r>
        <w:rPr/>
        <w:t xml:space="preserve">, which bears swiveling hooks (tentacle morphology: Roeleveld 2002, </w:t>
      </w:r>
      <w:r>
        <w:rPr>
          <w:rStyle w:val="Emphasis"/>
        </w:rPr>
        <w:t>Bull. Mar. Sci.</w:t>
      </w:r>
      <w:r>
        <w:rPr/>
        <w:t xml:space="preserve"> 71:725–737) </w:t>
      </w:r>
      <w:r>
        <w:rPr>
          <w:rStyle w:val="SourceText"/>
        </w:rPr>
        <w:t>[DIE-33]</w:t>
      </w:r>
      <w:r>
        <w:rPr/>
        <w:t>.</w:t>
      </w:r>
    </w:p>
    <w:p>
      <w:pPr>
        <w:pStyle w:val="BodyText"/>
        <w:bidi w:val="0"/>
        <w:jc w:val="left"/>
        <w:rPr/>
      </w:pPr>
      <w:r>
        <w:rPr>
          <w:rStyle w:val="Strong"/>
        </w:rPr>
        <w:t>Predators.</w:t>
      </w:r>
      <w:r>
        <w:rPr/>
        <w:t xml:space="preserve"> Sperm whales are the documented major predator (Section 8). Beyond them: large sleeper sharks (</w:t>
      </w:r>
      <w:r>
        <w:rPr>
          <w:rStyle w:val="Emphasis"/>
        </w:rPr>
        <w:t>Somniosus</w:t>
      </w:r>
      <w:r>
        <w:rPr/>
        <w:t xml:space="preserve"> cf. </w:t>
      </w:r>
      <w:r>
        <w:rPr>
          <w:rStyle w:val="Emphasis"/>
        </w:rPr>
        <w:t>microcephalus</w:t>
      </w:r>
      <w:r>
        <w:rPr/>
        <w:t xml:space="preserve">) at Kerguelen contained </w:t>
      </w:r>
      <w:r>
        <w:rPr>
          <w:rStyle w:val="Emphasis"/>
        </w:rPr>
        <w:t>A. dux</w:t>
      </w:r>
      <w:r>
        <w:rPr/>
        <w:t xml:space="preserve"> remains implying mantle lengths to ~220 cm — though the authors note predation cannot be distinguished from scavenging (Cherel &amp; Duhamel 2004, </w:t>
      </w:r>
      <w:r>
        <w:rPr>
          <w:rStyle w:val="Emphasis"/>
        </w:rPr>
        <w:t>Deep-Sea Res. I</w:t>
      </w:r>
      <w:r>
        <w:rPr/>
        <w:t xml:space="preserve"> 51:17–31) </w:t>
      </w:r>
      <w:r>
        <w:rPr>
          <w:rStyle w:val="SourceText"/>
        </w:rPr>
        <w:t>[DIE-17, DIE-18]</w:t>
      </w:r>
      <w:r>
        <w:rPr/>
        <w:t xml:space="preserve">; long-finned pilot whales stranded in Tasmania contained </w:t>
      </w:r>
      <w:r>
        <w:rPr>
          <w:rStyle w:val="Emphasis"/>
        </w:rPr>
        <w:t>A. dux</w:t>
      </w:r>
      <w:r>
        <w:rPr/>
        <w:t xml:space="preserve"> beaks (Beasley et al. 2019, </w:t>
      </w:r>
      <w:r>
        <w:rPr>
          <w:rStyle w:val="Emphasis"/>
        </w:rPr>
        <w:t>PLOS ONE</w:t>
      </w:r>
      <w:r>
        <w:rPr/>
        <w:t xml:space="preserve"> 14:e0206747) </w:t>
      </w:r>
      <w:r>
        <w:rPr>
          <w:rStyle w:val="SourceText"/>
        </w:rPr>
        <w:t>[DIE-19]</w:t>
      </w:r>
      <w:r>
        <w:rPr/>
        <w:t xml:space="preserve">; juvenile Architeuthidae beaks occur in wandering albatross food samples across the Southern Ocean (Imber 1992, </w:t>
      </w:r>
      <w:r>
        <w:rPr>
          <w:rStyle w:val="Emphasis"/>
        </w:rPr>
        <w:t>J. R. Soc. NZ</w:t>
      </w:r>
      <w:r>
        <w:rPr/>
        <w:t xml:space="preserve"> 22:243–263), with the caveat that a large share of albatross cephalopod intake is scavenged — the scavenging estimate (~30% by number, ~85% by mass of cephalopod diet) belongs to Xavier, Croxall &amp; Reid (2003, </w:t>
      </w:r>
      <w:r>
        <w:rPr>
          <w:rStyle w:val="Emphasis"/>
        </w:rPr>
        <w:t>Mar. Biol.</w:t>
      </w:r>
      <w:r>
        <w:rPr/>
        <w:t xml:space="preserve"> 142:611–622), an attribution corrected during verification </w:t>
      </w:r>
      <w:r>
        <w:rPr>
          <w:rStyle w:val="SourceText"/>
        </w:rPr>
        <w:t>[DIE-20, DIE-21]</w:t>
      </w:r>
      <w:r>
        <w:rPr/>
        <w:t xml:space="preserve">; a blue shark stomach off Baja California held a pair of </w:t>
      </w:r>
      <w:r>
        <w:rPr>
          <w:rStyle w:val="Emphasis"/>
        </w:rPr>
        <w:t>Architeuthis</w:t>
      </w:r>
      <w:r>
        <w:rPr/>
        <w:t xml:space="preserve"> beaks (weakly documented) </w:t>
      </w:r>
      <w:r>
        <w:rPr>
          <w:rStyle w:val="SourceText"/>
        </w:rPr>
        <w:t>[DIE-22]</w:t>
      </w:r>
      <w:r>
        <w:rPr/>
        <w:t xml:space="preserve">; and an old, genus-uncertain Georges Bank record puts “jaws of a giant squid (genus perhaps </w:t>
      </w:r>
      <w:r>
        <w:rPr>
          <w:rStyle w:val="Emphasis"/>
        </w:rPr>
        <w:t>Architeuthis</w:t>
      </w:r>
      <w:r>
        <w:rPr/>
        <w:t xml:space="preserve">)” in a swordfish stomach — swordfish should not be presented as an established predator </w:t>
      </w:r>
      <w:r>
        <w:rPr>
          <w:rStyle w:val="SourceText"/>
        </w:rPr>
        <w:t>[DIE-24]</w:t>
      </w:r>
      <w:r>
        <w:rPr/>
        <w:t xml:space="preserve">. There is no credible record of killer whale predation on </w:t>
      </w:r>
      <w:r>
        <w:rPr>
          <w:rStyle w:val="Emphasis"/>
        </w:rPr>
        <w:t>Architeuthis</w:t>
      </w:r>
      <w:r>
        <w:rPr/>
        <w:t xml:space="preserve"> found by this review. Parasites (larval cestodes; anisakid nematodes in a 2026 NZ molecular survey) independently imply trophic links to shark and cetacean hosts </w:t>
      </w:r>
      <w:r>
        <w:rPr>
          <w:rStyle w:val="SourceText"/>
        </w:rPr>
        <w:t>[DIE-34]</w:t>
      </w:r>
      <w:r>
        <w:rPr/>
        <w:t>.</w:t>
      </w:r>
    </w:p>
    <w:p>
      <w:pPr>
        <w:pStyle w:val="BodyText"/>
        <w:bidi w:val="0"/>
        <w:jc w:val="left"/>
        <w:rPr/>
      </w:pPr>
      <w:r>
        <w:rPr>
          <w:rStyle w:val="Strong"/>
        </w:rPr>
        <w:t>Movement.</w:t>
      </w:r>
      <w:r>
        <w:rPr/>
        <w:t xml:space="preserve"> No tagging data exist. The evidence for restricted adult ranges is the beak δ13C profile (above); the evidence for large-scale dispersal is genetic panmixia (Winkelmann et al. 2013) presumably via drifting paralarvae. These operate on different timescales and are not in conflict, but neither is directly observed </w:t>
      </w:r>
      <w:r>
        <w:rPr>
          <w:rStyle w:val="SourceText"/>
        </w:rPr>
        <w:t>[DIE-12, TAX-08]</w:t>
      </w:r>
      <w:r>
        <w:rPr/>
        <w:t>.</w:t>
      </w:r>
    </w:p>
    <w:p>
      <w:pPr>
        <w:pStyle w:val="HorizontalLine"/>
        <w:bidi w:val="0"/>
        <w:jc w:val="left"/>
        <w:rPr/>
      </w:pPr>
      <w:r>
        <w:rPr/>
      </w:r>
    </w:p>
    <w:p>
      <w:pPr>
        <w:pStyle w:val="Heading3"/>
        <w:bidi w:val="0"/>
        <w:jc w:val="left"/>
        <w:rPr/>
      </w:pPr>
      <w:r>
        <w:rPr/>
        <w:t>7. What is known about reproduction, growth, lifespan, and development?</w:t>
      </w:r>
    </w:p>
    <w:p>
      <w:pPr>
        <w:pStyle w:val="BodyText"/>
        <w:bidi w:val="0"/>
        <w:jc w:val="left"/>
        <w:rPr/>
      </w:pPr>
      <w:r>
        <w:rPr>
          <w:rStyle w:val="Strong"/>
        </w:rPr>
        <w:t>Anatomy and mating (B, with one recent A).</w:t>
      </w:r>
      <w:r>
        <w:rPr/>
        <w:t xml:space="preserve"> Males have a very long muscular terminal organ (penis) and both ventral arm tips show modification described as “probably hectocotylization” — whether these modified tips function in spermatophore transfer is unknown, so the popular claim “males lack a hectocotylus” needs nuance (Hoving et al. 2004, from 15 South African specimens) </w:t>
      </w:r>
      <w:r>
        <w:rPr>
          <w:rStyle w:val="SourceText"/>
        </w:rPr>
        <w:t>[REP-01, REP-02]</w:t>
      </w:r>
      <w:r>
        <w:rPr/>
        <w:t xml:space="preserve">. The first record of a mated female (caught off southern Australia) had spermatophores embedded in the skin of both ventral arms; Norman &amp; Lu (1997, </w:t>
      </w:r>
      <w:r>
        <w:rPr>
          <w:rStyle w:val="Emphasis"/>
        </w:rPr>
        <w:t>Nature</w:t>
      </w:r>
      <w:r>
        <w:rPr/>
        <w:t xml:space="preserve"> 389:683–684, doi:10.1038/39497) proposed — as hypothesis — that males inject spermatophores under pressure with the penis. No mating has ever been observed </w:t>
      </w:r>
      <w:r>
        <w:rPr>
          <w:rStyle w:val="SourceText"/>
        </w:rPr>
        <w:t>[REP-03, REP-04]</w:t>
      </w:r>
      <w:r>
        <w:rPr/>
        <w:t xml:space="preserve">. Supporting evidence has accumulated: spermatangia are deposited non-specifically over females’ bodies </w:t>
      </w:r>
      <w:r>
        <w:rPr>
          <w:rStyle w:val="SourceText"/>
        </w:rPr>
        <w:t>[REP-06]</w:t>
      </w:r>
      <w:r>
        <w:rPr/>
        <w:t xml:space="preserve">; all 66 genotyped spermatangia on one Japanese female derived from a single male, suggesting single-pair copulation can supply a female’s entire sperm load (Murai et al. 2021, </w:t>
      </w:r>
      <w:r>
        <w:rPr>
          <w:rStyle w:val="Emphasis"/>
        </w:rPr>
        <w:t>Deep-Sea Res. I</w:t>
      </w:r>
      <w:r>
        <w:rPr/>
        <w:t xml:space="preserve"> 175:103585) </w:t>
      </w:r>
      <w:r>
        <w:rPr>
          <w:rStyle w:val="SourceText"/>
        </w:rPr>
        <w:t>[REP-07]</w:t>
      </w:r>
      <w:r>
        <w:rPr/>
        <w:t xml:space="preserve">; males have repeatedly been found with spermatangia implanted in their </w:t>
      </w:r>
      <w:r>
        <w:rPr>
          <w:rStyle w:val="Emphasis"/>
        </w:rPr>
        <w:t>own</w:t>
      </w:r>
      <w:r>
        <w:rPr/>
        <w:t xml:space="preserve"> arms, interpreted as accidental self-implantation (Hoving et al. 2006) </w:t>
      </w:r>
      <w:r>
        <w:rPr>
          <w:rStyle w:val="SourceText"/>
        </w:rPr>
        <w:t>[REP-08]</w:t>
      </w:r>
      <w:r>
        <w:rPr/>
        <w:t xml:space="preserve">; squid spermatophores can implant autonomously into tissue (demonstrated in </w:t>
      </w:r>
      <w:r>
        <w:rPr>
          <w:rStyle w:val="Emphasis"/>
        </w:rPr>
        <w:t>Onykia ingens</w:t>
      </w:r>
      <w:r>
        <w:rPr/>
        <w:t xml:space="preserve">, Hoving &amp; Laptikhovsky 2007, </w:t>
      </w:r>
      <w:r>
        <w:rPr>
          <w:rStyle w:val="Emphasis"/>
        </w:rPr>
        <w:t>Biol. Bull.</w:t>
      </w:r>
      <w:r>
        <w:rPr/>
        <w:t xml:space="preserve"> 212:177–179 — analogy, not </w:t>
      </w:r>
      <w:r>
        <w:rPr>
          <w:rStyle w:val="Emphasis"/>
        </w:rPr>
        <w:t>Architeuthis</w:t>
      </w:r>
      <w:r>
        <w:rPr/>
        <w:t xml:space="preserve"> data) </w:t>
      </w:r>
      <w:r>
        <w:rPr>
          <w:rStyle w:val="SourceText"/>
        </w:rPr>
        <w:t>[REP-09]</w:t>
      </w:r>
      <w:r>
        <w:rPr/>
        <w:t xml:space="preserve">; and in 2025 two moribund males in Japan were observed with terminal organs extended through their own funnels and moving actively — the first living-animal evidence bearing on the transfer mechanism (Sasai, Tanaka &amp; Hirohashi 2025, </w:t>
      </w:r>
      <w:r>
        <w:rPr>
          <w:rStyle w:val="Emphasis"/>
        </w:rPr>
        <w:t>microPublication Biology</w:t>
      </w:r>
      <w:r>
        <w:rPr/>
        <w:t xml:space="preserve">) </w:t>
      </w:r>
      <w:r>
        <w:rPr>
          <w:rStyle w:val="SourceText"/>
        </w:rPr>
        <w:t>[REP-05]</w:t>
      </w:r>
      <w:r>
        <w:rPr/>
        <w:t xml:space="preserve">. How sperm implanted in a female’s skin ultimately reach the eggs is unknown </w:t>
      </w:r>
      <w:r>
        <w:rPr>
          <w:rStyle w:val="SourceText"/>
        </w:rPr>
        <w:t>[REP-10]</w:t>
      </w:r>
      <w:r>
        <w:rPr/>
        <w:t>.</w:t>
      </w:r>
    </w:p>
    <w:p>
      <w:pPr>
        <w:pStyle w:val="BodyText"/>
        <w:bidi w:val="0"/>
        <w:jc w:val="left"/>
        <w:rPr/>
      </w:pPr>
      <w:r>
        <w:rPr>
          <w:rStyle w:val="Strong"/>
        </w:rPr>
        <w:t>Fecundity and spawning.</w:t>
      </w:r>
      <w:r>
        <w:rPr/>
        <w:t xml:space="preserve"> Ovarian counts give potential fecundities of 3.5–6.2 million small oocytes; short oviducts and multiple oocyte size classes suggest intermittent rather than one-shot spawning (Hoving et al. 2004) </w:t>
      </w:r>
      <w:r>
        <w:rPr>
          <w:rStyle w:val="SourceText"/>
        </w:rPr>
        <w:t>[REP-11]</w:t>
      </w:r>
      <w:r>
        <w:rPr/>
        <w:t xml:space="preserve">. Ripe eggs are small (all reported sizes under ~2 mm) </w:t>
      </w:r>
      <w:r>
        <w:rPr>
          <w:rStyle w:val="SourceText"/>
        </w:rPr>
        <w:t>[REP-12]</w:t>
      </w:r>
      <w:r>
        <w:rPr/>
        <w:t xml:space="preserve">. </w:t>
      </w:r>
      <w:r>
        <w:rPr>
          <w:rStyle w:val="Strong"/>
        </w:rPr>
        <w:t>No spawning event and no egg mass has ever been confirmed in the wild</w:t>
      </w:r>
      <w:r>
        <w:rPr/>
        <w:t xml:space="preserve">; the gelatinous-egg-mass idea is analogy with other large oceanic squid. The spectacular ~1-m gelatinous spheres filmed by divers in the NE Atlantic — sometimes touted in the press as giant squid eggs — were genetically identified in 2021 as egg masses of </w:t>
      </w:r>
      <w:r>
        <w:rPr>
          <w:rStyle w:val="Emphasis"/>
        </w:rPr>
        <w:t>Illex coindetii</w:t>
      </w:r>
      <w:r>
        <w:rPr/>
        <w:t xml:space="preserve"> (Ringvold et al. 2021, </w:t>
      </w:r>
      <w:r>
        <w:rPr>
          <w:rStyle w:val="Emphasis"/>
        </w:rPr>
        <w:t>Sci. Rep.</w:t>
      </w:r>
      <w:r>
        <w:rPr/>
        <w:t xml:space="preserve"> 11, doi:10.1038/s41598-021-86164-8) </w:t>
      </w:r>
      <w:r>
        <w:rPr>
          <w:rStyle w:val="SourceText"/>
        </w:rPr>
        <w:t>[REP-13, REP-14]</w:t>
      </w:r>
      <w:r>
        <w:rPr/>
        <w:t>.</w:t>
      </w:r>
    </w:p>
    <w:p>
      <w:pPr>
        <w:pStyle w:val="BodyText"/>
        <w:bidi w:val="0"/>
        <w:jc w:val="left"/>
        <w:rPr/>
      </w:pPr>
      <w:r>
        <w:rPr>
          <w:rStyle w:val="Strong"/>
        </w:rPr>
        <w:t>Age and growth — an unresolved controversy.</w:t>
      </w:r>
      <w:r>
        <w:rPr/>
        <w:t xml:space="preserve"> All ages are assumption-dependent because the one-increment-per-day reading of statoliths and beaks has never been validated for this species (it would require holding a live animal, never achieved) </w:t>
      </w:r>
      <w:r>
        <w:rPr>
          <w:rStyle w:val="SourceText"/>
        </w:rPr>
        <w:t>[REP-26]</w:t>
      </w:r>
      <w:r>
        <w:rPr/>
        <w:t>. The published positions:</w:t>
      </w:r>
    </w:p>
    <w:p>
      <w:pPr>
        <w:pStyle w:val="BodyText"/>
        <w:numPr>
          <w:ilvl w:val="0"/>
          <w:numId w:val="5"/>
        </w:numPr>
        <w:tabs>
          <w:tab w:val="clear" w:pos="1134"/>
          <w:tab w:val="left" w:pos="709" w:leader="none"/>
        </w:tabs>
        <w:bidi w:val="0"/>
        <w:spacing w:before="0" w:after="0"/>
        <w:ind w:hanging="283" w:left="709"/>
        <w:jc w:val="left"/>
        <w:rPr/>
      </w:pPr>
      <w:r>
        <w:rPr>
          <w:rStyle w:val="Strong"/>
        </w:rPr>
        <w:t>Sub-annual to ~1 year:</w:t>
      </w:r>
      <w:r>
        <w:rPr/>
        <w:t xml:space="preserve"> statoliths of three mature Irish males read as daily increments, with instantaneous growth 2.96–4.25%/day (Lordan et al. 1998). (The exact day-range printed in indexed copies appears garbled and is not quoted here.) </w:t>
      </w:r>
    </w:p>
    <w:p>
      <w:pPr>
        <w:pStyle w:val="BodyText"/>
        <w:numPr>
          <w:ilvl w:val="0"/>
          <w:numId w:val="5"/>
        </w:numPr>
        <w:tabs>
          <w:tab w:val="clear" w:pos="1134"/>
          <w:tab w:val="left" w:pos="709" w:leader="none"/>
        </w:tabs>
        <w:bidi w:val="0"/>
        <w:spacing w:before="0" w:after="0"/>
        <w:ind w:hanging="283" w:left="709"/>
        <w:jc w:val="left"/>
        <w:rPr/>
      </w:pPr>
      <w:r>
        <w:rPr>
          <w:rStyle w:val="Strong"/>
        </w:rPr>
        <w:t>~1 year:</w:t>
      </w:r>
      <w:r>
        <w:rPr/>
        <w:t xml:space="preserve"> 351 increments in a sectioned Tasmanian statolith (Landman et al. 2004). </w:t>
      </w:r>
    </w:p>
    <w:p>
      <w:pPr>
        <w:pStyle w:val="BodyText"/>
        <w:numPr>
          <w:ilvl w:val="0"/>
          <w:numId w:val="5"/>
        </w:numPr>
        <w:tabs>
          <w:tab w:val="clear" w:pos="1134"/>
          <w:tab w:val="left" w:pos="709" w:leader="none"/>
        </w:tabs>
        <w:bidi w:val="0"/>
        <w:spacing w:before="0" w:after="0"/>
        <w:ind w:hanging="283" w:left="709"/>
        <w:jc w:val="left"/>
        <w:rPr/>
      </w:pPr>
      <w:r>
        <w:rPr>
          <w:rStyle w:val="Strong"/>
        </w:rPr>
        <w:t>~1.1–1.8 years measured, ~3 years extrapolated to the largest specimens:</w:t>
      </w:r>
      <w:r>
        <w:rPr/>
        <w:t xml:space="preserve"> beak micro-increments from 10 animals; average growth ~1.97 mm ML/day (Perales-Raya et al. 2020, </w:t>
      </w:r>
      <w:r>
        <w:rPr>
          <w:rStyle w:val="Emphasis"/>
        </w:rPr>
        <w:t>Bull. Mar. Sci.</w:t>
      </w:r>
      <w:r>
        <w:rPr/>
        <w:t xml:space="preserve"> 96(2), doi:10.5343/bms.2019.0041). </w:t>
      </w:r>
    </w:p>
    <w:p>
      <w:pPr>
        <w:pStyle w:val="BodyText"/>
        <w:numPr>
          <w:ilvl w:val="0"/>
          <w:numId w:val="5"/>
        </w:numPr>
        <w:tabs>
          <w:tab w:val="clear" w:pos="1134"/>
          <w:tab w:val="left" w:pos="709" w:leader="none"/>
        </w:tabs>
        <w:bidi w:val="0"/>
        <w:spacing w:before="0" w:after="0"/>
        <w:ind w:hanging="283" w:left="709"/>
        <w:jc w:val="left"/>
        <w:rPr/>
      </w:pPr>
      <w:r>
        <w:rPr>
          <w:rStyle w:val="Strong"/>
        </w:rPr>
        <w:t>~3–6 years:</w:t>
      </w:r>
      <w:r>
        <w:rPr/>
        <w:t xml:space="preserve"> energy-balance growth modeling (Grist &amp; Jackson 2007, </w:t>
      </w:r>
      <w:r>
        <w:rPr>
          <w:rStyle w:val="Emphasis"/>
        </w:rPr>
        <w:t>Rev. Fish Biol. Fish.</w:t>
      </w:r>
      <w:r>
        <w:rPr/>
        <w:t xml:space="preserve"> 17). </w:t>
      </w:r>
    </w:p>
    <w:p>
      <w:pPr>
        <w:pStyle w:val="BodyText"/>
        <w:numPr>
          <w:ilvl w:val="0"/>
          <w:numId w:val="5"/>
        </w:numPr>
        <w:tabs>
          <w:tab w:val="clear" w:pos="1134"/>
          <w:tab w:val="left" w:pos="709" w:leader="none"/>
        </w:tabs>
        <w:bidi w:val="0"/>
        <w:ind w:hanging="283" w:left="709"/>
        <w:jc w:val="left"/>
        <w:rPr/>
      </w:pPr>
      <w:r>
        <w:rPr>
          <w:rStyle w:val="Strong"/>
        </w:rPr>
        <w:t>Up to ~14 years permitted:</w:t>
      </w:r>
      <w:r>
        <w:rPr/>
        <w:t xml:space="preserve"> bomb-radiocarbon in the same Tasmanian statoliths, under a model “extremely dependent” on depth and growth assumptions (Landman et al. 2004). </w:t>
      </w:r>
    </w:p>
    <w:p>
      <w:pPr>
        <w:pStyle w:val="BodyText"/>
        <w:bidi w:val="0"/>
        <w:jc w:val="left"/>
        <w:rPr/>
      </w:pPr>
      <w:r>
        <w:rPr/>
        <w:t xml:space="preserve">Perales-Raya et al. (2020) themselves describe the literature as spanning 1–14 years. This dossier reports the disagreement as the robust finding </w:t>
      </w:r>
      <w:r>
        <w:rPr>
          <w:rStyle w:val="SourceText"/>
        </w:rPr>
        <w:t>[REP-19–REP-25]</w:t>
      </w:r>
      <w:r>
        <w:rPr/>
        <w:t xml:space="preserve">. If the increment ages are even approximately right, growth is extraordinary: from a &lt;2-mm egg to hundreds of kilograms in one to a few years </w:t>
      </w:r>
      <w:r>
        <w:rPr>
          <w:rStyle w:val="SourceText"/>
        </w:rPr>
        <w:t>[REP-27]</w:t>
      </w:r>
      <w:r>
        <w:rPr/>
        <w:t>.</w:t>
      </w:r>
    </w:p>
    <w:p>
      <w:pPr>
        <w:pStyle w:val="BodyText"/>
        <w:bidi w:val="0"/>
        <w:jc w:val="left"/>
        <w:rPr/>
      </w:pPr>
      <w:r>
        <w:rPr>
          <w:rStyle w:val="Strong"/>
        </w:rPr>
        <w:t>Development.</w:t>
      </w:r>
      <w:r>
        <w:rPr/>
        <w:t xml:space="preserve"> The paralarva–juvenile–adult series is anchored by: 6.7–8.8-mm NZ paralarvae (O’Shea et al. 2022); the first juveniles known (45 and 57 mm ML, from fish stomachs off Chile and Madeira — note: predator stomachs, not surface tows, so the “juveniles live near the surface” claim is weaker than commonly stated; Roper &amp; Young 1972) </w:t>
      </w:r>
      <w:r>
        <w:rPr>
          <w:rStyle w:val="SourceText"/>
        </w:rPr>
        <w:t>[DEP-15]</w:t>
      </w:r>
      <w:r>
        <w:rPr/>
        <w:t xml:space="preserve">; and three young juveniles (140.8–332 mm ML) from Japanese coastal waters in 2013 (Wada et al. 2015 — juveniles, not “paralarvae” as sometimes reported) </w:t>
      </w:r>
      <w:r>
        <w:rPr>
          <w:rStyle w:val="SourceText"/>
        </w:rPr>
        <w:t>[REP-15, REP-17]</w:t>
      </w:r>
      <w:r>
        <w:rPr/>
        <w:t xml:space="preserve">. Males mature much smaller than females; female maturity thresholds are poorly quantified </w:t>
      </w:r>
      <w:r>
        <w:rPr>
          <w:rStyle w:val="SourceText"/>
        </w:rPr>
        <w:t>[REP-29]</w:t>
      </w:r>
      <w:r>
        <w:rPr/>
        <w:t>.</w:t>
      </w:r>
    </w:p>
    <w:p>
      <w:pPr>
        <w:pStyle w:val="HorizontalLine"/>
        <w:bidi w:val="0"/>
        <w:jc w:val="left"/>
        <w:rPr/>
      </w:pPr>
      <w:r>
        <w:rPr/>
      </w:r>
    </w:p>
    <w:p>
      <w:pPr>
        <w:pStyle w:val="Heading3"/>
        <w:bidi w:val="0"/>
        <w:jc w:val="left"/>
        <w:rPr/>
      </w:pPr>
      <w:r>
        <w:rPr/>
        <w:t>8. What evidence exists concerning interactions with sperm whales?</w:t>
      </w:r>
    </w:p>
    <w:p>
      <w:pPr>
        <w:pStyle w:val="BodyText"/>
        <w:bidi w:val="0"/>
        <w:jc w:val="left"/>
        <w:rPr/>
      </w:pPr>
      <w:r>
        <w:rPr>
          <w:rStyle w:val="Strong"/>
        </w:rPr>
        <w:t>The core fact (B):</w:t>
      </w:r>
      <w:r>
        <w:rPr/>
        <w:t xml:space="preserve"> </w:t>
      </w:r>
      <w:r>
        <w:rPr>
          <w:rStyle w:val="Emphasis"/>
        </w:rPr>
        <w:t>Architeuthis</w:t>
      </w:r>
      <w:r>
        <w:rPr/>
        <w:t xml:space="preserve"> beaks and flesh are repeatedly documented in sperm whale stomachs across many regions — New Zealand, the Tasman Sea, the Azores, Madeira, Hawaii, Cornwall, Ireland </w:t>
      </w:r>
      <w:r>
        <w:rPr>
          <w:rStyle w:val="SourceText"/>
        </w:rPr>
        <w:t>[SWH-01]</w:t>
      </w:r>
      <w:r>
        <w:rPr/>
        <w:t>. The most-cited intact case is Robert Clarke’s 1955 report of a large giant squid recovered whole from an Azores whale (</w:t>
      </w:r>
      <w:r>
        <w:rPr>
          <w:rStyle w:val="Emphasis"/>
        </w:rPr>
        <w:t>Norsk Hvalfangst-Tidende</w:t>
      </w:r>
      <w:r>
        <w:rPr/>
        <w:t xml:space="preserve"> 44; the commonly quoted ~10.5 m/184 kg figures could not be checked against the original and are not asserted) </w:t>
      </w:r>
      <w:r>
        <w:rPr>
          <w:rStyle w:val="SourceText"/>
        </w:rPr>
        <w:t>[SWH-10]</w:t>
      </w:r>
      <w:r>
        <w:rPr/>
        <w:t>.</w:t>
      </w:r>
    </w:p>
    <w:p>
      <w:pPr>
        <w:pStyle w:val="BodyText"/>
        <w:bidi w:val="0"/>
        <w:jc w:val="left"/>
        <w:rPr/>
      </w:pPr>
      <w:r>
        <w:rPr>
          <w:rStyle w:val="Strong"/>
        </w:rPr>
        <w:t>How much of the diet?</w:t>
      </w:r>
      <w:r>
        <w:rPr/>
        <w:t xml:space="preserve"> The answer depends on the metric and the region, and the dossier always separates by-number from by-mass </w:t>
      </w:r>
      <w:r>
        <w:rPr>
          <w:rStyle w:val="SourceText"/>
        </w:rPr>
        <w:t>[SWH-04]</w:t>
      </w:r>
      <w:r>
        <w:rPr/>
        <w:t>:</w:t>
      </w:r>
    </w:p>
    <w:p>
      <w:pPr>
        <w:pStyle w:val="BodyText"/>
        <w:numPr>
          <w:ilvl w:val="0"/>
          <w:numId w:val="6"/>
        </w:numPr>
        <w:tabs>
          <w:tab w:val="clear" w:pos="1134"/>
          <w:tab w:val="left" w:pos="709" w:leader="none"/>
        </w:tabs>
        <w:bidi w:val="0"/>
        <w:spacing w:before="0" w:after="0"/>
        <w:ind w:hanging="283" w:left="709"/>
        <w:jc w:val="left"/>
        <w:rPr/>
      </w:pPr>
      <w:r>
        <w:rPr/>
        <w:t xml:space="preserve">Azores (17 whales, 28,738 cephalopods): Architeuthidae </w:t>
      </w:r>
      <w:r>
        <w:rPr>
          <w:rStyle w:val="Strong"/>
        </w:rPr>
        <w:t>12.1% by estimated mass</w:t>
      </w:r>
      <w:r>
        <w:rPr/>
        <w:t xml:space="preserve">, third behind Octopoteuthidae (39.8%) and Histioteuthidae (32.7%); the modal prey item was a 400–450-g squid (Clarke, Martins &amp; Pascoe 1993, </w:t>
      </w:r>
      <w:r>
        <w:rPr>
          <w:rStyle w:val="Emphasis"/>
        </w:rPr>
        <w:t>Phil. Trans. R. Soc. B</w:t>
      </w:r>
      <w:r>
        <w:rPr/>
        <w:t xml:space="preserve"> 339:67–82) </w:t>
      </w:r>
      <w:r>
        <w:rPr>
          <w:rStyle w:val="SourceText"/>
        </w:rPr>
        <w:t>[SWH-02, SWH-03]</w:t>
      </w:r>
      <w:r>
        <w:rPr/>
        <w:t xml:space="preserve">. </w:t>
      </w:r>
    </w:p>
    <w:p>
      <w:pPr>
        <w:pStyle w:val="BodyText"/>
        <w:numPr>
          <w:ilvl w:val="0"/>
          <w:numId w:val="6"/>
        </w:numPr>
        <w:tabs>
          <w:tab w:val="clear" w:pos="1134"/>
          <w:tab w:val="left" w:pos="709" w:leader="none"/>
        </w:tabs>
        <w:bidi w:val="0"/>
        <w:spacing w:before="0" w:after="0"/>
        <w:ind w:hanging="283" w:left="709"/>
        <w:jc w:val="left"/>
        <w:rPr/>
      </w:pPr>
      <w:r>
        <w:rPr/>
        <w:t xml:space="preserve">Hawaii (2 whales): 0.7% by number but 26.5% by weight (Clarke et al. 1998, JMBA 78) </w:t>
      </w:r>
      <w:r>
        <w:rPr>
          <w:rStyle w:val="SourceText"/>
        </w:rPr>
        <w:t>[SWH-04]</w:t>
      </w:r>
      <w:r>
        <w:rPr/>
        <w:t xml:space="preserve">. </w:t>
      </w:r>
    </w:p>
    <w:p>
      <w:pPr>
        <w:pStyle w:val="BodyText"/>
        <w:numPr>
          <w:ilvl w:val="0"/>
          <w:numId w:val="6"/>
        </w:numPr>
        <w:tabs>
          <w:tab w:val="clear" w:pos="1134"/>
          <w:tab w:val="left" w:pos="709" w:leader="none"/>
        </w:tabs>
        <w:bidi w:val="0"/>
        <w:spacing w:before="0" w:after="0"/>
        <w:ind w:hanging="283" w:left="709"/>
        <w:jc w:val="left"/>
        <w:rPr/>
      </w:pPr>
      <w:r>
        <w:rPr/>
        <w:t xml:space="preserve">One Penzance-stranded whale: 42.7% of lower beaks and </w:t>
      </w:r>
      <w:r>
        <w:rPr>
          <w:rStyle w:val="Strong"/>
        </w:rPr>
        <w:t>82.2% by estimated weight</w:t>
      </w:r>
      <w:r>
        <w:rPr/>
        <w:t xml:space="preserve"> — an outlier showing individual variability (Clarke &amp; Pascoe 1997, JMBA 77) </w:t>
      </w:r>
      <w:r>
        <w:rPr>
          <w:rStyle w:val="SourceText"/>
        </w:rPr>
        <w:t>[SWH-05]</w:t>
      </w:r>
      <w:r>
        <w:rPr/>
        <w:t xml:space="preserve">. </w:t>
      </w:r>
    </w:p>
    <w:p>
      <w:pPr>
        <w:pStyle w:val="BodyText"/>
        <w:numPr>
          <w:ilvl w:val="0"/>
          <w:numId w:val="6"/>
        </w:numPr>
        <w:tabs>
          <w:tab w:val="clear" w:pos="1134"/>
          <w:tab w:val="left" w:pos="709" w:leader="none"/>
        </w:tabs>
        <w:bidi w:val="0"/>
        <w:spacing w:before="0" w:after="0"/>
        <w:ind w:hanging="283" w:left="709"/>
        <w:jc w:val="left"/>
        <w:rPr/>
      </w:pPr>
      <w:r>
        <w:rPr/>
        <w:t xml:space="preserve">Tasman Sea (66 whales): three large species — </w:t>
      </w:r>
      <w:r>
        <w:rPr>
          <w:rStyle w:val="Emphasis"/>
        </w:rPr>
        <w:t>Taningia danae</w:t>
      </w:r>
      <w:r>
        <w:rPr/>
        <w:t xml:space="preserve">, </w:t>
      </w:r>
      <w:r>
        <w:rPr>
          <w:rStyle w:val="Emphasis"/>
        </w:rPr>
        <w:t>Kondakovia longimana</w:t>
      </w:r>
      <w:r>
        <w:rPr/>
        <w:t xml:space="preserve"> and an </w:t>
      </w:r>
      <w:r>
        <w:rPr>
          <w:rStyle w:val="Emphasis"/>
        </w:rPr>
        <w:t>Architeuthis</w:t>
      </w:r>
      <w:r>
        <w:rPr/>
        <w:t xml:space="preserve"> sp. — together ~80% of represented flesh weight (Clarke &amp; MacLeod 1982, </w:t>
      </w:r>
      <w:r>
        <w:rPr>
          <w:rStyle w:val="Emphasis"/>
        </w:rPr>
        <w:t>Mem. Natl. Mus. Victoria</w:t>
      </w:r>
      <w:r>
        <w:rPr/>
        <w:t xml:space="preserve"> 43:25–42; venue corrected during verification) </w:t>
      </w:r>
      <w:r>
        <w:rPr>
          <w:rStyle w:val="SourceText"/>
        </w:rPr>
        <w:t>[SWH-06]</w:t>
      </w:r>
      <w:r>
        <w:rPr/>
        <w:t xml:space="preserve">. </w:t>
      </w:r>
    </w:p>
    <w:p>
      <w:pPr>
        <w:pStyle w:val="BodyText"/>
        <w:numPr>
          <w:ilvl w:val="0"/>
          <w:numId w:val="6"/>
        </w:numPr>
        <w:tabs>
          <w:tab w:val="clear" w:pos="1134"/>
          <w:tab w:val="left" w:pos="709" w:leader="none"/>
        </w:tabs>
        <w:bidi w:val="0"/>
        <w:spacing w:before="0" w:after="0"/>
        <w:ind w:hanging="283" w:left="709"/>
        <w:jc w:val="left"/>
        <w:rPr/>
      </w:pPr>
      <w:r>
        <w:rPr/>
        <w:t xml:space="preserve">North Sea and Mediterranean strandings: essentially </w:t>
      </w:r>
      <w:r>
        <w:rPr>
          <w:rStyle w:val="Strong"/>
        </w:rPr>
        <w:t>no</w:t>
      </w:r>
      <w:r>
        <w:rPr/>
        <w:t xml:space="preserve"> </w:t>
      </w:r>
      <w:r>
        <w:rPr>
          <w:rStyle w:val="Emphasis"/>
        </w:rPr>
        <w:t>Architeuthis</w:t>
      </w:r>
      <w:r>
        <w:rPr/>
        <w:t xml:space="preserve"> at all (Santos et al. 1999, </w:t>
      </w:r>
      <w:r>
        <w:rPr>
          <w:rStyle w:val="Emphasis"/>
        </w:rPr>
        <w:t>MEPS</w:t>
      </w:r>
      <w:r>
        <w:rPr/>
        <w:t xml:space="preserve"> 183; Foskolos et al. 2020, </w:t>
      </w:r>
      <w:r>
        <w:rPr>
          <w:rStyle w:val="Emphasis"/>
        </w:rPr>
        <w:t>Deep-Sea Res. I</w:t>
      </w:r>
      <w:r>
        <w:rPr/>
        <w:t xml:space="preserve">) </w:t>
      </w:r>
      <w:r>
        <w:rPr>
          <w:rStyle w:val="SourceText"/>
        </w:rPr>
        <w:t>[SWH-08]</w:t>
      </w:r>
      <w:r>
        <w:rPr/>
        <w:t xml:space="preserve">. </w:t>
      </w:r>
    </w:p>
    <w:p>
      <w:pPr>
        <w:pStyle w:val="BodyText"/>
        <w:numPr>
          <w:ilvl w:val="0"/>
          <w:numId w:val="6"/>
        </w:numPr>
        <w:tabs>
          <w:tab w:val="clear" w:pos="1134"/>
          <w:tab w:val="left" w:pos="709" w:leader="none"/>
        </w:tabs>
        <w:bidi w:val="0"/>
        <w:ind w:hanging="283" w:left="709"/>
        <w:jc w:val="left"/>
        <w:rPr/>
      </w:pPr>
      <w:r>
        <w:rPr/>
        <w:t xml:space="preserve">Southern Hemisphere whaling data, as revised by Cherel (2021): </w:t>
      </w:r>
      <w:r>
        <w:rPr>
          <w:rStyle w:val="Emphasis"/>
        </w:rPr>
        <w:t>Architeuthis</w:t>
      </w:r>
      <w:r>
        <w:rPr/>
        <w:t xml:space="preserve"> is nowhere among the numerically dominant prey </w:t>
      </w:r>
      <w:r>
        <w:rPr>
          <w:rStyle w:val="SourceText"/>
        </w:rPr>
        <w:t>[SWH-07]</w:t>
      </w:r>
      <w:r>
        <w:rPr/>
        <w:t xml:space="preserve">. </w:t>
      </w:r>
    </w:p>
    <w:p>
      <w:pPr>
        <w:pStyle w:val="BodyText"/>
        <w:bidi w:val="0"/>
        <w:jc w:val="left"/>
        <w:rPr/>
      </w:pPr>
      <w:r>
        <w:rPr>
          <w:rStyle w:val="Strong"/>
        </w:rPr>
        <w:t>Scars (C).</w:t>
      </w:r>
      <w:r>
        <w:rPr/>
        <w:t xml:space="preserve"> Squid-attributed circular sucker scars are documented in the peer-reviewed record — on 6 of 57 whales off Iceland, some “abnormally large” (Roe 1969, </w:t>
      </w:r>
      <w:r>
        <w:rPr>
          <w:rStyle w:val="Emphasis"/>
        </w:rPr>
        <w:t>J. Cons.</w:t>
      </w:r>
      <w:r>
        <w:rPr/>
        <w:t xml:space="preserve"> 33) </w:t>
      </w:r>
      <w:r>
        <w:rPr>
          <w:rStyle w:val="SourceText"/>
        </w:rPr>
        <w:t>[SWH-11]</w:t>
      </w:r>
      <w:r>
        <w:rPr/>
        <w:t xml:space="preserve">. The popular chain “huge scars ⇒ 30–50-m squid” is unsupported: scars enlarge as the whale grows, the scarring species is unidentified, and in the Southern Ocean large scars may come from the hook-bearing colossal squid. No systematic scar-measurement study exists </w:t>
      </w:r>
      <w:r>
        <w:rPr>
          <w:rStyle w:val="SourceText"/>
        </w:rPr>
        <w:t>[SWH-12]</w:t>
      </w:r>
      <w:r>
        <w:rPr/>
        <w:t>.</w:t>
      </w:r>
    </w:p>
    <w:p>
      <w:pPr>
        <w:pStyle w:val="BodyText"/>
        <w:bidi w:val="0"/>
        <w:jc w:val="left"/>
        <w:rPr/>
      </w:pPr>
      <w:r>
        <w:rPr>
          <w:rStyle w:val="Strong"/>
        </w:rPr>
        <w:t>Never observed.</w:t>
      </w:r>
      <w:r>
        <w:rPr/>
        <w:t xml:space="preserve"> No scientist has ever observed or filmed a sperm whale capturing, killing, or eating a giant squid; all knowledge of the interaction is reconstructed from stomach contents, scars, tag data, and inference </w:t>
      </w:r>
      <w:r>
        <w:rPr>
          <w:rStyle w:val="SourceText"/>
        </w:rPr>
        <w:t>[SWH-13]</w:t>
      </w:r>
      <w:r>
        <w:rPr/>
        <w:t xml:space="preserve">. The “titanic surface battle” genre descends from whaler anecdote — canonically Frank Bullen’s </w:t>
      </w:r>
      <w:r>
        <w:rPr>
          <w:rStyle w:val="Emphasis"/>
        </w:rPr>
        <w:t>The Cruise of the Cachalot</w:t>
      </w:r>
      <w:r>
        <w:rPr/>
        <w:t xml:space="preserve"> (1898) — and is uncorroborated; tag data place capture attempts at depth </w:t>
      </w:r>
      <w:r>
        <w:rPr>
          <w:rStyle w:val="SourceText"/>
        </w:rPr>
        <w:t>[SWH-14]</w:t>
      </w:r>
      <w:r>
        <w:rPr/>
        <w:t xml:space="preserve">. There is likewise no documented case of a giant squid killing or seriously injuring a sperm whale </w:t>
      </w:r>
      <w:r>
        <w:rPr>
          <w:rStyle w:val="SourceText"/>
        </w:rPr>
        <w:t>[SWH-19]</w:t>
      </w:r>
      <w:r>
        <w:rPr/>
        <w:t>.</w:t>
      </w:r>
    </w:p>
    <w:p>
      <w:pPr>
        <w:pStyle w:val="BodyText"/>
        <w:bidi w:val="0"/>
        <w:jc w:val="left"/>
        <w:rPr/>
      </w:pPr>
      <w:r>
        <w:rPr>
          <w:rStyle w:val="Strong"/>
        </w:rPr>
        <w:t>Mechanism (C/D, largely from other species).</w:t>
      </w:r>
      <w:r>
        <w:rPr/>
        <w:t xml:space="preserve"> Tagged sperm whales hunt at depth with echolocation, producing capture “creaks”/buzzes concentrated in the deepest phase of ~45-minute dives with average maximum depths of 644–985 m by region — squarely overlapping the observed </w:t>
      </w:r>
      <w:r>
        <w:rPr>
          <w:rStyle w:val="Emphasis"/>
        </w:rPr>
        <w:t>Architeuthis</w:t>
      </w:r>
      <w:r>
        <w:rPr/>
        <w:t xml:space="preserve"> depth range (Miller et al. 2004; Watwood et al. 2006, </w:t>
      </w:r>
      <w:r>
        <w:rPr>
          <w:rStyle w:val="Emphasis"/>
        </w:rPr>
        <w:t>J. Anim. Ecol.</w:t>
      </w:r>
      <w:r>
        <w:rPr/>
        <w:t xml:space="preserve"> 75; Teloni et al. 2008: buzzes 17–1,860 m) </w:t>
      </w:r>
      <w:r>
        <w:rPr>
          <w:rStyle w:val="SourceText"/>
        </w:rPr>
        <w:t>[SWH-20, SWH-25]</w:t>
      </w:r>
      <w:r>
        <w:rPr/>
        <w:t xml:space="preserve">. Squid are adequate sonar targets (Madsen et al. 2007), but squid hearing — measured only in the small shallow-water </w:t>
      </w:r>
      <w:r>
        <w:rPr>
          <w:rStyle w:val="Emphasis"/>
        </w:rPr>
        <w:t>Doryteuthis (Loligo) pealeii</w:t>
      </w:r>
      <w:r>
        <w:rPr/>
        <w:t xml:space="preserve"> — detects only 30–500 Hz particle motion, nothing in the ultrasonic click band (Mooney et al. 2010, </w:t>
      </w:r>
      <w:r>
        <w:rPr>
          <w:rStyle w:val="Emphasis"/>
        </w:rPr>
        <w:t>J. Exp. Biol.</w:t>
      </w:r>
      <w:r>
        <w:rPr/>
        <w:t xml:space="preserve"> 213); the extension to </w:t>
      </w:r>
      <w:r>
        <w:rPr>
          <w:rStyle w:val="Emphasis"/>
        </w:rPr>
        <w:t>Architeuthis</w:t>
      </w:r>
      <w:r>
        <w:rPr/>
        <w:t xml:space="preserve"> is an explicitly labeled extrapolation, since giant squid hearing has never been measured </w:t>
      </w:r>
      <w:r>
        <w:rPr>
          <w:rStyle w:val="SourceText"/>
        </w:rPr>
        <w:t>[SWH-21, SWH-23]</w:t>
      </w:r>
      <w:r>
        <w:rPr/>
        <w:t xml:space="preserve">. The old “acoustic stunning” idea has been tested and rejected on both sides: intense playback clicks neither debilitate nor alarm squid (Wilson et al. 2007, </w:t>
      </w:r>
      <w:r>
        <w:rPr>
          <w:rStyle w:val="Emphasis"/>
        </w:rPr>
        <w:t>Biol. Lett.</w:t>
      </w:r>
      <w:r>
        <w:rPr/>
        <w:t xml:space="preserve"> 3), and whales </w:t>
      </w:r>
      <w:r>
        <w:rPr>
          <w:rStyle w:val="Emphasis"/>
        </w:rPr>
        <w:t>reduce</w:t>
      </w:r>
      <w:r>
        <w:rPr/>
        <w:t xml:space="preserve"> click output by 1–2 orders of magnitude during terminal buzzes (Fais et al. 2016, </w:t>
      </w:r>
      <w:r>
        <w:rPr>
          <w:rStyle w:val="Emphasis"/>
        </w:rPr>
        <w:t>Sci. Rep.</w:t>
      </w:r>
      <w:r>
        <w:rPr/>
        <w:t xml:space="preserve"> 6) </w:t>
      </w:r>
      <w:r>
        <w:rPr>
          <w:rStyle w:val="SourceText"/>
        </w:rPr>
        <w:t>[SWH-22]</w:t>
      </w:r>
      <w:r>
        <w:rPr/>
        <w:t>.</w:t>
      </w:r>
    </w:p>
    <w:p>
      <w:pPr>
        <w:pStyle w:val="BodyText"/>
        <w:bidi w:val="0"/>
        <w:jc w:val="left"/>
        <w:rPr/>
      </w:pPr>
      <w:r>
        <w:rPr>
          <w:rStyle w:val="Strong"/>
        </w:rPr>
        <w:t>Predation pressure.</w:t>
      </w:r>
      <w:r>
        <w:rPr/>
        <w:t xml:space="preserve"> Malcolm Clarke’s estimates that sperm whales consume a cephalopod biomass possibly “over twice the biomass of fish caught by man” (Clarke 1996, </w:t>
      </w:r>
      <w:r>
        <w:rPr>
          <w:rStyle w:val="Emphasis"/>
        </w:rPr>
        <w:t>Phil. Trans. R. Soc. B</w:t>
      </w:r>
      <w:r>
        <w:rPr/>
        <w:t xml:space="preserve"> 351) — and the earlier ~50 Mt/yr Southern Hemisphere figure relayed via Roper (1981)/Voss (1973) — are explicitly approximate, one estimation lineage rather than independent confirmations; the definitive methodological verdict is that confidence limits on such consumption estimates are “discouragingly wide” (Santos, Clarke &amp; Pierce 2001, </w:t>
      </w:r>
      <w:r>
        <w:rPr>
          <w:rStyle w:val="Emphasis"/>
        </w:rPr>
        <w:t>Fish. Res.</w:t>
      </w:r>
      <w:r>
        <w:rPr/>
        <w:t xml:space="preserve"> 52) </w:t>
      </w:r>
      <w:r>
        <w:rPr>
          <w:rStyle w:val="SourceText"/>
        </w:rPr>
        <w:t>[SWH-15–SWH-17]</w:t>
      </w:r>
      <w:r>
        <w:rPr/>
        <w:t xml:space="preserve">. </w:t>
      </w:r>
      <w:r>
        <w:rPr>
          <w:rStyle w:val="Strong"/>
        </w:rPr>
        <w:t>No defensible estimate exists of how many giant squid sperm whales eat per year.</w:t>
      </w:r>
      <w:r>
        <w:rPr/>
        <w:t xml:space="preserve"> Notably, a 2025 faecal-DNA study of Azorean sperm whales detected mainly </w:t>
      </w:r>
      <w:r>
        <w:rPr>
          <w:rStyle w:val="Emphasis"/>
        </w:rPr>
        <w:t>Histioteuthis</w:t>
      </w:r>
      <w:r>
        <w:rPr/>
        <w:t xml:space="preserve">, not </w:t>
      </w:r>
      <w:r>
        <w:rPr>
          <w:rStyle w:val="Emphasis"/>
        </w:rPr>
        <w:t>Architeuthis</w:t>
      </w:r>
      <w:r>
        <w:rPr/>
        <w:t xml:space="preserve"> </w:t>
      </w:r>
      <w:r>
        <w:rPr>
          <w:rStyle w:val="SourceText"/>
        </w:rPr>
        <w:t>[SWH-29]</w:t>
      </w:r>
      <w:r>
        <w:rPr/>
        <w:t>.</w:t>
      </w:r>
    </w:p>
    <w:p>
      <w:pPr>
        <w:pStyle w:val="HorizontalLine"/>
        <w:bidi w:val="0"/>
        <w:jc w:val="left"/>
        <w:rPr/>
      </w:pPr>
      <w:r>
        <w:rPr/>
      </w:r>
    </w:p>
    <w:p>
      <w:pPr>
        <w:pStyle w:val="Heading3"/>
        <w:bidi w:val="0"/>
        <w:jc w:val="left"/>
        <w:rPr/>
      </w:pPr>
      <w:r>
        <w:rPr/>
        <w:t>9. What were the major milestones in photographing and filming living specimens?</w:t>
      </w:r>
    </w:p>
    <w:p>
      <w:pPr>
        <w:pStyle w:val="BodyText"/>
        <w:bidi w:val="0"/>
        <w:jc w:val="left"/>
        <w:rPr/>
      </w:pPr>
      <w:r>
        <w:rPr/>
        <w:t xml:space="preserve">Distinguishing first </w:t>
      </w:r>
      <w:r>
        <w:rPr>
          <w:rStyle w:val="Emphasis"/>
        </w:rPr>
        <w:t>claimed</w:t>
      </w:r>
      <w:r>
        <w:rPr/>
        <w:t xml:space="preserve"> from first </w:t>
      </w:r>
      <w:r>
        <w:rPr>
          <w:rStyle w:val="Emphasis"/>
        </w:rPr>
        <w:t>well-verified</w:t>
      </w:r>
      <w:r>
        <w:rPr/>
        <w:t xml:space="preserve"> (full chronology in </w:t>
      </w:r>
      <w:r>
        <w:rPr>
          <w:rStyle w:val="SourceText"/>
        </w:rPr>
        <w:t>observation-timeline.md</w:t>
      </w:r>
      <w:r>
        <w:rPr/>
        <w:t>):</w:t>
      </w:r>
    </w:p>
    <w:tbl>
      <w:tblPr>
        <w:tblW w:w="5929" w:type="dxa"/>
        <w:jc w:val="left"/>
        <w:tblInd w:w="0" w:type="dxa"/>
        <w:tblLayout w:type="fixed"/>
        <w:tblCellMar>
          <w:top w:w="28" w:type="dxa"/>
          <w:left w:w="28" w:type="dxa"/>
          <w:bottom w:w="28" w:type="dxa"/>
          <w:right w:w="28" w:type="dxa"/>
        </w:tblCellMar>
      </w:tblPr>
      <w:tblGrid>
        <w:gridCol w:w="661"/>
        <w:gridCol w:w="3024"/>
        <w:gridCol w:w="2244"/>
      </w:tblGrid>
      <w:tr>
        <w:trPr>
          <w:tblHeader w:val="true"/>
        </w:trPr>
        <w:tc>
          <w:tcPr>
            <w:tcW w:w="661" w:type="dxa"/>
            <w:tcBorders/>
            <w:vAlign w:val="center"/>
          </w:tcPr>
          <w:p>
            <w:pPr>
              <w:pStyle w:val="TableHeading"/>
              <w:suppressLineNumbers/>
              <w:shd w:fill="0B1D2A" w:val="clear"/>
              <w:bidi w:val="0"/>
              <w:spacing w:before="0" w:after="120"/>
              <w:jc w:val="left"/>
              <w:rPr/>
            </w:pPr>
            <w:r>
              <w:rPr/>
              <w:t>Year</w:t>
            </w:r>
          </w:p>
        </w:tc>
        <w:tc>
          <w:tcPr>
            <w:tcW w:w="3024" w:type="dxa"/>
            <w:tcBorders/>
            <w:vAlign w:val="center"/>
          </w:tcPr>
          <w:p>
            <w:pPr>
              <w:pStyle w:val="TableHeading"/>
              <w:suppressLineNumbers/>
              <w:shd w:fill="0B1D2A" w:val="clear"/>
              <w:bidi w:val="0"/>
              <w:spacing w:before="0" w:after="120"/>
              <w:jc w:val="left"/>
              <w:rPr/>
            </w:pPr>
            <w:r>
              <w:rPr/>
              <w:t>Event</w:t>
            </w:r>
          </w:p>
        </w:tc>
        <w:tc>
          <w:tcPr>
            <w:tcW w:w="2244" w:type="dxa"/>
            <w:tcBorders/>
            <w:vAlign w:val="center"/>
          </w:tcPr>
          <w:p>
            <w:pPr>
              <w:pStyle w:val="TableHeading"/>
              <w:suppressLineNumbers/>
              <w:shd w:fill="0B1D2A" w:val="clear"/>
              <w:bidi w:val="0"/>
              <w:spacing w:before="0" w:after="120"/>
              <w:jc w:val="left"/>
              <w:rPr/>
            </w:pPr>
            <w:r>
              <w:rPr/>
              <w:t>Status</w:t>
            </w:r>
          </w:p>
        </w:tc>
      </w:tr>
      <w:tr>
        <w:trPr/>
        <w:tc>
          <w:tcPr>
            <w:tcW w:w="661" w:type="dxa"/>
            <w:tcBorders/>
            <w:vAlign w:val="center"/>
          </w:tcPr>
          <w:p>
            <w:pPr>
              <w:pStyle w:val="TableContents"/>
              <w:bidi w:val="0"/>
              <w:spacing w:before="0" w:after="120"/>
              <w:jc w:val="left"/>
              <w:rPr/>
            </w:pPr>
            <w:r>
              <w:rPr/>
              <w:t>1861</w:t>
            </w:r>
          </w:p>
        </w:tc>
        <w:tc>
          <w:tcPr>
            <w:tcW w:w="3024" w:type="dxa"/>
            <w:tcBorders/>
            <w:vAlign w:val="center"/>
          </w:tcPr>
          <w:p>
            <w:pPr>
              <w:pStyle w:val="TableContents"/>
              <w:bidi w:val="0"/>
              <w:spacing w:before="0" w:after="120"/>
              <w:jc w:val="left"/>
              <w:rPr/>
            </w:pPr>
            <w:r>
              <w:rPr>
                <w:rStyle w:val="Emphasis"/>
              </w:rPr>
              <w:t>Alecton</w:t>
            </w:r>
            <w:r>
              <w:rPr/>
              <w:t xml:space="preserve"> surface encounter off Tenerife; capture attempted, fragment lost</w:t>
            </w:r>
          </w:p>
        </w:tc>
        <w:tc>
          <w:tcPr>
            <w:tcW w:w="2244" w:type="dxa"/>
            <w:tcBorders/>
            <w:vAlign w:val="center"/>
          </w:tcPr>
          <w:p>
            <w:pPr>
              <w:pStyle w:val="TableContents"/>
              <w:bidi w:val="0"/>
              <w:spacing w:before="0" w:after="120"/>
              <w:jc w:val="left"/>
              <w:rPr/>
            </w:pPr>
            <w:r>
              <w:rPr/>
              <w:t>first credible claimed live encounter; no surviving material</w:t>
            </w:r>
          </w:p>
        </w:tc>
      </w:tr>
      <w:tr>
        <w:trPr/>
        <w:tc>
          <w:tcPr>
            <w:tcW w:w="661" w:type="dxa"/>
            <w:tcBorders/>
            <w:vAlign w:val="center"/>
          </w:tcPr>
          <w:p>
            <w:pPr>
              <w:pStyle w:val="TableContents"/>
              <w:bidi w:val="0"/>
              <w:spacing w:before="0" w:after="120"/>
              <w:jc w:val="left"/>
              <w:rPr/>
            </w:pPr>
            <w:r>
              <w:rPr/>
              <w:t>1873</w:t>
            </w:r>
          </w:p>
        </w:tc>
        <w:tc>
          <w:tcPr>
            <w:tcW w:w="3024" w:type="dxa"/>
            <w:tcBorders/>
            <w:vAlign w:val="center"/>
          </w:tcPr>
          <w:p>
            <w:pPr>
              <w:pStyle w:val="TableContents"/>
              <w:bidi w:val="0"/>
              <w:spacing w:before="0" w:after="120"/>
              <w:jc w:val="left"/>
              <w:rPr/>
            </w:pPr>
            <w:r>
              <w:rPr/>
              <w:t>First photograph of a (dead) giant squid: Logy Bay specimen on Moses Harvey’s sponge bath</w:t>
            </w:r>
          </w:p>
        </w:tc>
        <w:tc>
          <w:tcPr>
            <w:tcW w:w="2244" w:type="dxa"/>
            <w:tcBorders/>
            <w:vAlign w:val="center"/>
          </w:tcPr>
          <w:p>
            <w:pPr>
              <w:pStyle w:val="TableContents"/>
              <w:bidi w:val="0"/>
              <w:spacing w:before="0" w:after="120"/>
              <w:jc w:val="left"/>
              <w:rPr/>
            </w:pPr>
            <w:r>
              <w:rPr/>
              <w:t>commonly cited first; no rigorous priority audit exists</w:t>
            </w:r>
          </w:p>
        </w:tc>
      </w:tr>
      <w:tr>
        <w:trPr/>
        <w:tc>
          <w:tcPr>
            <w:tcW w:w="661" w:type="dxa"/>
            <w:tcBorders/>
            <w:vAlign w:val="center"/>
          </w:tcPr>
          <w:p>
            <w:pPr>
              <w:pStyle w:val="TableContents"/>
              <w:bidi w:val="0"/>
              <w:spacing w:before="0" w:after="120"/>
              <w:jc w:val="left"/>
              <w:rPr/>
            </w:pPr>
            <w:r>
              <w:rPr/>
              <w:t>2002</w:t>
            </w:r>
          </w:p>
        </w:tc>
        <w:tc>
          <w:tcPr>
            <w:tcW w:w="3024" w:type="dxa"/>
            <w:tcBorders/>
            <w:vAlign w:val="center"/>
          </w:tcPr>
          <w:p>
            <w:pPr>
              <w:pStyle w:val="TableContents"/>
              <w:bidi w:val="0"/>
              <w:spacing w:before="0" w:after="120"/>
              <w:jc w:val="left"/>
              <w:rPr/>
            </w:pPr>
            <w:r>
              <w:rPr/>
              <w:t>Photographs of a live adult at the surface, Goshiki beach, Kyoto</w:t>
            </w:r>
          </w:p>
        </w:tc>
        <w:tc>
          <w:tcPr>
            <w:tcW w:w="2244" w:type="dxa"/>
            <w:tcBorders/>
            <w:vAlign w:val="center"/>
          </w:tcPr>
          <w:p>
            <w:pPr>
              <w:pStyle w:val="TableContents"/>
              <w:bidi w:val="0"/>
              <w:spacing w:before="0" w:after="120"/>
              <w:jc w:val="left"/>
              <w:rPr/>
            </w:pPr>
            <w:r>
              <w:rPr/>
              <w:t>claimed; circulates only in secondary compilations — no primary record located</w:t>
            </w:r>
          </w:p>
        </w:tc>
      </w:tr>
      <w:tr>
        <w:trPr/>
        <w:tc>
          <w:tcPr>
            <w:tcW w:w="661" w:type="dxa"/>
            <w:tcBorders/>
            <w:vAlign w:val="center"/>
          </w:tcPr>
          <w:p>
            <w:pPr>
              <w:pStyle w:val="TableContents"/>
              <w:bidi w:val="0"/>
              <w:spacing w:before="0" w:after="120"/>
              <w:jc w:val="left"/>
              <w:rPr/>
            </w:pPr>
            <w:r>
              <w:rPr>
                <w:rStyle w:val="Strong"/>
              </w:rPr>
              <w:t>2004</w:t>
            </w:r>
          </w:p>
        </w:tc>
        <w:tc>
          <w:tcPr>
            <w:tcW w:w="3024" w:type="dxa"/>
            <w:tcBorders/>
            <w:vAlign w:val="center"/>
          </w:tcPr>
          <w:p>
            <w:pPr>
              <w:pStyle w:val="TableContents"/>
              <w:bidi w:val="0"/>
              <w:spacing w:before="0" w:after="120"/>
              <w:jc w:val="left"/>
              <w:rPr/>
            </w:pPr>
            <w:r>
              <w:rPr>
                <w:rStyle w:val="Strong"/>
              </w:rPr>
              <w:t>First photographs of a live giant squid in its deep habitat</w:t>
            </w:r>
            <w:r>
              <w:rPr/>
              <w:t xml:space="preserve"> (900 m, Ogasawara; &gt;550 stills; severed tentacle recovered)</w:t>
            </w:r>
          </w:p>
        </w:tc>
        <w:tc>
          <w:tcPr>
            <w:tcW w:w="2244" w:type="dxa"/>
            <w:tcBorders/>
            <w:vAlign w:val="center"/>
          </w:tcPr>
          <w:p>
            <w:pPr>
              <w:pStyle w:val="TableContents"/>
              <w:bidi w:val="0"/>
              <w:spacing w:before="0" w:after="120"/>
              <w:jc w:val="left"/>
              <w:rPr/>
            </w:pPr>
            <w:r>
              <w:rPr>
                <w:rStyle w:val="Strong"/>
              </w:rPr>
              <w:t>well verified</w:t>
            </w:r>
            <w:r>
              <w:rPr/>
              <w:t xml:space="preserve"> (Kubodera &amp; Mori 2005)</w:t>
            </w:r>
          </w:p>
        </w:tc>
      </w:tr>
      <w:tr>
        <w:trPr/>
        <w:tc>
          <w:tcPr>
            <w:tcW w:w="661" w:type="dxa"/>
            <w:tcBorders/>
            <w:vAlign w:val="center"/>
          </w:tcPr>
          <w:p>
            <w:pPr>
              <w:pStyle w:val="TableContents"/>
              <w:bidi w:val="0"/>
              <w:spacing w:before="0" w:after="120"/>
              <w:jc w:val="left"/>
              <w:rPr/>
            </w:pPr>
            <w:r>
              <w:rPr/>
              <w:t>2006</w:t>
            </w:r>
          </w:p>
        </w:tc>
        <w:tc>
          <w:tcPr>
            <w:tcW w:w="3024" w:type="dxa"/>
            <w:tcBorders/>
            <w:vAlign w:val="center"/>
          </w:tcPr>
          <w:p>
            <w:pPr>
              <w:pStyle w:val="TableContents"/>
              <w:bidi w:val="0"/>
              <w:spacing w:before="0" w:after="120"/>
              <w:jc w:val="left"/>
              <w:rPr/>
            </w:pPr>
            <w:r>
              <w:rPr/>
              <w:t>First video of a live (dying) adult at the surface, hooked at ~650 m off Ogasawara</w:t>
            </w:r>
          </w:p>
        </w:tc>
        <w:tc>
          <w:tcPr>
            <w:tcW w:w="2244" w:type="dxa"/>
            <w:tcBorders/>
            <w:vAlign w:val="center"/>
          </w:tcPr>
          <w:p>
            <w:pPr>
              <w:pStyle w:val="TableContents"/>
              <w:bidi w:val="0"/>
              <w:spacing w:before="0" w:after="120"/>
              <w:jc w:val="left"/>
              <w:rPr/>
            </w:pPr>
            <w:r>
              <w:rPr/>
              <w:t xml:space="preserve">well documented in press; </w:t>
            </w:r>
            <w:r>
              <w:rPr>
                <w:rStyle w:val="Strong"/>
              </w:rPr>
              <w:t>no peer-reviewed publication</w:t>
            </w:r>
          </w:p>
        </w:tc>
      </w:tr>
      <w:tr>
        <w:trPr/>
        <w:tc>
          <w:tcPr>
            <w:tcW w:w="661" w:type="dxa"/>
            <w:tcBorders/>
            <w:vAlign w:val="center"/>
          </w:tcPr>
          <w:p>
            <w:pPr>
              <w:pStyle w:val="TableContents"/>
              <w:bidi w:val="0"/>
              <w:spacing w:before="0" w:after="120"/>
              <w:jc w:val="left"/>
              <w:rPr/>
            </w:pPr>
            <w:r>
              <w:rPr/>
              <w:t>2012</w:t>
            </w:r>
          </w:p>
        </w:tc>
        <w:tc>
          <w:tcPr>
            <w:tcW w:w="3024" w:type="dxa"/>
            <w:tcBorders/>
            <w:vAlign w:val="center"/>
          </w:tcPr>
          <w:p>
            <w:pPr>
              <w:pStyle w:val="TableContents"/>
              <w:bidi w:val="0"/>
              <w:spacing w:before="0" w:after="120"/>
              <w:jc w:val="left"/>
              <w:rPr/>
            </w:pPr>
            <w:r>
              <w:rPr/>
              <w:t>First video at depth: Medusa/e-jelly platform (~700 m) recorded footage days before Kubodera’s crewed Triton submersible dive (630→900 m, reported 10 July) on the same NHK/Discovery expedition</w:t>
            </w:r>
          </w:p>
        </w:tc>
        <w:tc>
          <w:tcPr>
            <w:tcW w:w="2244" w:type="dxa"/>
            <w:tcBorders/>
            <w:vAlign w:val="center"/>
          </w:tcPr>
          <w:p>
            <w:pPr>
              <w:pStyle w:val="TableContents"/>
              <w:bidi w:val="0"/>
              <w:spacing w:before="0" w:after="120"/>
              <w:jc w:val="left"/>
              <w:rPr/>
            </w:pPr>
            <w:r>
              <w:rPr/>
              <w:t>event certain; depths/dates/priority are press-sourced; NHK broadcast 13 Jan 2013, Discovery 27 Jan 2013</w:t>
            </w:r>
          </w:p>
        </w:tc>
      </w:tr>
      <w:tr>
        <w:trPr/>
        <w:tc>
          <w:tcPr>
            <w:tcW w:w="661" w:type="dxa"/>
            <w:tcBorders/>
            <w:vAlign w:val="center"/>
          </w:tcPr>
          <w:p>
            <w:pPr>
              <w:pStyle w:val="TableContents"/>
              <w:bidi w:val="0"/>
              <w:spacing w:before="0" w:after="120"/>
              <w:jc w:val="left"/>
              <w:rPr/>
            </w:pPr>
            <w:r>
              <w:rPr/>
              <w:t>2015</w:t>
            </w:r>
          </w:p>
        </w:tc>
        <w:tc>
          <w:tcPr>
            <w:tcW w:w="3024" w:type="dxa"/>
            <w:tcBorders/>
            <w:vAlign w:val="center"/>
          </w:tcPr>
          <w:p>
            <w:pPr>
              <w:pStyle w:val="TableContents"/>
              <w:bidi w:val="0"/>
              <w:spacing w:before="0" w:after="120"/>
              <w:jc w:val="left"/>
              <w:rPr/>
            </w:pPr>
            <w:r>
              <w:rPr/>
              <w:t>Best close-range in-water footage of an active live animal (Toyama Bay marina, 24 December, diver video)</w:t>
            </w:r>
          </w:p>
        </w:tc>
        <w:tc>
          <w:tcPr>
            <w:tcW w:w="2244" w:type="dxa"/>
            <w:tcBorders/>
            <w:vAlign w:val="center"/>
          </w:tcPr>
          <w:p>
            <w:pPr>
              <w:pStyle w:val="TableContents"/>
              <w:bidi w:val="0"/>
              <w:spacing w:before="0" w:after="120"/>
              <w:jc w:val="left"/>
              <w:rPr/>
            </w:pPr>
            <w:r>
              <w:rPr/>
              <w:t>well documented (press)</w:t>
            </w:r>
          </w:p>
        </w:tc>
      </w:tr>
      <w:tr>
        <w:trPr/>
        <w:tc>
          <w:tcPr>
            <w:tcW w:w="661" w:type="dxa"/>
            <w:tcBorders/>
            <w:vAlign w:val="center"/>
          </w:tcPr>
          <w:p>
            <w:pPr>
              <w:pStyle w:val="TableContents"/>
              <w:bidi w:val="0"/>
              <w:spacing w:before="0" w:after="120"/>
              <w:jc w:val="left"/>
              <w:rPr/>
            </w:pPr>
            <w:r>
              <w:rPr>
                <w:rStyle w:val="Strong"/>
              </w:rPr>
              <w:t>2019</w:t>
            </w:r>
          </w:p>
        </w:tc>
        <w:tc>
          <w:tcPr>
            <w:tcW w:w="3024" w:type="dxa"/>
            <w:tcBorders/>
            <w:vAlign w:val="center"/>
          </w:tcPr>
          <w:p>
            <w:pPr>
              <w:pStyle w:val="TableContents"/>
              <w:bidi w:val="0"/>
              <w:spacing w:before="0" w:after="120"/>
              <w:jc w:val="left"/>
              <w:rPr/>
            </w:pPr>
            <w:r>
              <w:rPr>
                <w:rStyle w:val="Strong"/>
              </w:rPr>
              <w:t>First live giant squid filmed in US waters</w:t>
            </w:r>
            <w:r>
              <w:rPr/>
              <w:t xml:space="preserve"> — Medusa at 759 m, Gulf of Mexico, 19 June</w:t>
            </w:r>
          </w:p>
        </w:tc>
        <w:tc>
          <w:tcPr>
            <w:tcW w:w="2244" w:type="dxa"/>
            <w:tcBorders/>
            <w:vAlign w:val="center"/>
          </w:tcPr>
          <w:p>
            <w:pPr>
              <w:pStyle w:val="TableContents"/>
              <w:bidi w:val="0"/>
              <w:spacing w:before="0" w:after="120"/>
              <w:jc w:val="left"/>
              <w:rPr/>
            </w:pPr>
            <w:r>
              <w:rPr>
                <w:rStyle w:val="Strong"/>
              </w:rPr>
              <w:t>well verified</w:t>
            </w:r>
            <w:r>
              <w:rPr/>
              <w:t xml:space="preserve"> (NOAA logs; Robinson et al. 2021)</w:t>
            </w:r>
          </w:p>
        </w:tc>
      </w:tr>
      <w:tr>
        <w:trPr/>
        <w:tc>
          <w:tcPr>
            <w:tcW w:w="661" w:type="dxa"/>
            <w:tcBorders/>
            <w:vAlign w:val="center"/>
          </w:tcPr>
          <w:p>
            <w:pPr>
              <w:pStyle w:val="TableContents"/>
              <w:bidi w:val="0"/>
              <w:spacing w:before="0" w:after="120"/>
              <w:jc w:val="left"/>
              <w:rPr/>
            </w:pPr>
            <w:r>
              <w:rPr/>
              <w:t>2025</w:t>
            </w:r>
          </w:p>
        </w:tc>
        <w:tc>
          <w:tcPr>
            <w:tcW w:w="3024" w:type="dxa"/>
            <w:tcBorders/>
            <w:vAlign w:val="center"/>
          </w:tcPr>
          <w:p>
            <w:pPr>
              <w:pStyle w:val="TableContents"/>
              <w:bidi w:val="0"/>
              <w:spacing w:before="0" w:after="120"/>
              <w:jc w:val="left"/>
              <w:rPr/>
            </w:pPr>
            <w:r>
              <w:rPr/>
              <w:t xml:space="preserve">(Comparison, different species) First confirmed live colossal squid </w:t>
            </w:r>
            <w:r>
              <w:rPr>
                <w:rStyle w:val="Emphasis"/>
              </w:rPr>
              <w:t>Mesonychoteuthis hamiltoni</w:t>
            </w:r>
            <w:r>
              <w:rPr/>
              <w:t xml:space="preserve"> filmed — juvenile at 600 m, South Sandwich Islands, ROV SuBastian</w:t>
            </w:r>
          </w:p>
        </w:tc>
        <w:tc>
          <w:tcPr>
            <w:tcW w:w="2244" w:type="dxa"/>
            <w:tcBorders/>
            <w:vAlign w:val="center"/>
          </w:tcPr>
          <w:p>
            <w:pPr>
              <w:pStyle w:val="TableContents"/>
              <w:bidi w:val="0"/>
              <w:spacing w:before="0" w:after="120"/>
              <w:jc w:val="left"/>
              <w:rPr/>
            </w:pPr>
            <w:r>
              <w:rPr/>
              <w:t xml:space="preserve">well verified (Schmidt Ocean Institute) — </w:t>
            </w:r>
            <w:r>
              <w:rPr>
                <w:rStyle w:val="Strong"/>
              </w:rPr>
              <w:t>not</w:t>
            </w:r>
            <w:r>
              <w:rPr/>
              <w:t xml:space="preserve"> an </w:t>
            </w:r>
            <w:r>
              <w:rPr>
                <w:rStyle w:val="Emphasis"/>
              </w:rPr>
              <w:t>Architeuthis</w:t>
            </w:r>
            <w:r>
              <w:rPr/>
              <w:t xml:space="preserve"> milestone</w:t>
            </w:r>
          </w:p>
        </w:tc>
      </w:tr>
      <w:tr>
        <w:trPr/>
        <w:tc>
          <w:tcPr>
            <w:tcW w:w="661" w:type="dxa"/>
            <w:tcBorders/>
            <w:vAlign w:val="center"/>
          </w:tcPr>
          <w:p>
            <w:pPr>
              <w:pStyle w:val="TableContents"/>
              <w:bidi w:val="0"/>
              <w:spacing w:before="0" w:after="120"/>
              <w:jc w:val="left"/>
              <w:rPr/>
            </w:pPr>
            <w:r>
              <w:rPr/>
              <w:t>2025</w:t>
            </w:r>
          </w:p>
        </w:tc>
        <w:tc>
          <w:tcPr>
            <w:tcW w:w="3024" w:type="dxa"/>
            <w:tcBorders/>
            <w:vAlign w:val="center"/>
          </w:tcPr>
          <w:p>
            <w:pPr>
              <w:pStyle w:val="TableContents"/>
              <w:bidi w:val="0"/>
              <w:spacing w:before="0" w:after="120"/>
              <w:jc w:val="left"/>
              <w:rPr/>
            </w:pPr>
            <w:r>
              <w:rPr/>
              <w:t>Social-media video of apparent surface feeding on a diamondback squid</w:t>
            </w:r>
          </w:p>
        </w:tc>
        <w:tc>
          <w:tcPr>
            <w:tcW w:w="2244" w:type="dxa"/>
            <w:tcBorders/>
            <w:vAlign w:val="center"/>
          </w:tcPr>
          <w:p>
            <w:pPr>
              <w:pStyle w:val="TableContents"/>
              <w:bidi w:val="0"/>
              <w:spacing w:before="0" w:after="120"/>
              <w:jc w:val="left"/>
              <w:rPr/>
            </w:pPr>
            <w:r>
              <w:rPr/>
              <w:t>unvetted; treated as unconfirmed</w:t>
            </w:r>
          </w:p>
        </w:tc>
      </w:tr>
    </w:tbl>
    <w:p>
      <w:pPr>
        <w:pStyle w:val="BodyText"/>
        <w:bidi w:val="0"/>
        <w:jc w:val="left"/>
        <w:rPr/>
      </w:pPr>
      <w:r>
        <w:rPr/>
        <w:t xml:space="preserve">A standing embarrassment of the record: neither the 2006 surface video nor any part of the 2012 deep footage was ever described in a peer-reviewed paper </w:t>
      </w:r>
      <w:r>
        <w:rPr>
          <w:rStyle w:val="SourceText"/>
        </w:rPr>
        <w:t>[LIV-05, LIV-06]</w:t>
      </w:r>
      <w:r>
        <w:rPr/>
        <w:t>.</w:t>
      </w:r>
    </w:p>
    <w:p>
      <w:pPr>
        <w:pStyle w:val="HorizontalLine"/>
        <w:bidi w:val="0"/>
        <w:jc w:val="left"/>
        <w:rPr/>
      </w:pPr>
      <w:r>
        <w:rPr/>
      </w:r>
    </w:p>
    <w:p>
      <w:pPr>
        <w:pStyle w:val="Heading3"/>
        <w:bidi w:val="0"/>
        <w:jc w:val="left"/>
        <w:rPr/>
      </w:pPr>
      <w:r>
        <w:rPr/>
        <w:t>10. Which common claims about giant squid are exaggerated, disputed, or unsupported?</w:t>
      </w:r>
    </w:p>
    <w:p>
      <w:pPr>
        <w:pStyle w:val="BodyText"/>
        <w:bidi w:val="0"/>
        <w:jc w:val="left"/>
        <w:rPr/>
      </w:pPr>
      <w:r>
        <w:rPr/>
        <w:t xml:space="preserve">Fully developed, claim by claim, in </w:t>
      </w:r>
      <w:r>
        <w:rPr>
          <w:rStyle w:val="SourceText"/>
        </w:rPr>
        <w:t>myths-and-evidence.md</w:t>
      </w:r>
      <w:r>
        <w:rPr/>
        <w:t>. Summary of verdicts:</w:t>
      </w:r>
    </w:p>
    <w:p>
      <w:pPr>
        <w:pStyle w:val="BodyText"/>
        <w:numPr>
          <w:ilvl w:val="0"/>
          <w:numId w:val="7"/>
        </w:numPr>
        <w:tabs>
          <w:tab w:val="clear" w:pos="1134"/>
          <w:tab w:val="left" w:pos="709" w:leader="none"/>
        </w:tabs>
        <w:bidi w:val="0"/>
        <w:spacing w:before="0" w:after="0"/>
        <w:ind w:hanging="283" w:left="709"/>
        <w:jc w:val="left"/>
        <w:rPr/>
      </w:pPr>
      <w:r>
        <w:rPr>
          <w:rStyle w:val="Strong"/>
        </w:rPr>
        <w:t>“</w:t>
      </w:r>
      <w:r>
        <w:rPr>
          <w:rStyle w:val="Strong"/>
        </w:rPr>
        <w:t>Giant squid reach 18 m (57–60 ft) or more”:</w:t>
      </w:r>
      <w:r>
        <w:rPr/>
        <w:t xml:space="preserve"> disputed/unsupported as fact. The textbook figures descend from the second-hand Thimble Tickle (1878) report and the paced Lyall Bay (1887) measurement; the longest scientifically verified TL is 12 m (McClain et al. 2015); ~13 m is the expert post-mortem-relaxed maximum; Paxton (2016) is a disputed statistical minority position. </w:t>
      </w:r>
    </w:p>
    <w:p>
      <w:pPr>
        <w:pStyle w:val="BodyText"/>
        <w:numPr>
          <w:ilvl w:val="0"/>
          <w:numId w:val="7"/>
        </w:numPr>
        <w:tabs>
          <w:tab w:val="clear" w:pos="1134"/>
          <w:tab w:val="left" w:pos="709" w:leader="none"/>
        </w:tabs>
        <w:bidi w:val="0"/>
        <w:spacing w:before="0" w:after="0"/>
        <w:ind w:hanging="283" w:left="709"/>
        <w:jc w:val="left"/>
        <w:rPr/>
      </w:pPr>
      <w:r>
        <w:rPr>
          <w:rStyle w:val="Strong"/>
        </w:rPr>
        <w:t>“</w:t>
      </w:r>
      <w:r>
        <w:rPr>
          <w:rStyle w:val="Strong"/>
        </w:rPr>
        <w:t>Sperm whales and giant squid fight titanic battles at the surface”:</w:t>
      </w:r>
      <w:r>
        <w:rPr/>
        <w:t xml:space="preserve"> unsupported (whaler anecdote); the real interaction is predation at depth, never directly observed. </w:t>
      </w:r>
    </w:p>
    <w:p>
      <w:pPr>
        <w:pStyle w:val="BodyText"/>
        <w:numPr>
          <w:ilvl w:val="0"/>
          <w:numId w:val="7"/>
        </w:numPr>
        <w:tabs>
          <w:tab w:val="clear" w:pos="1134"/>
          <w:tab w:val="left" w:pos="709" w:leader="none"/>
        </w:tabs>
        <w:bidi w:val="0"/>
        <w:spacing w:before="0" w:after="0"/>
        <w:ind w:hanging="283" w:left="709"/>
        <w:jc w:val="left"/>
        <w:rPr/>
      </w:pPr>
      <w:r>
        <w:rPr>
          <w:rStyle w:val="Strong"/>
        </w:rPr>
        <w:t>“</w:t>
      </w:r>
      <w:r>
        <w:rPr>
          <w:rStyle w:val="Strong"/>
        </w:rPr>
        <w:t>Huge sucker scars prove 50-m squid”:</w:t>
      </w:r>
      <w:r>
        <w:rPr/>
        <w:t xml:space="preserve"> unsupported; scars grow with the whale and are unattributed to species. </w:t>
      </w:r>
    </w:p>
    <w:p>
      <w:pPr>
        <w:pStyle w:val="BodyText"/>
        <w:numPr>
          <w:ilvl w:val="0"/>
          <w:numId w:val="7"/>
        </w:numPr>
        <w:tabs>
          <w:tab w:val="clear" w:pos="1134"/>
          <w:tab w:val="left" w:pos="709" w:leader="none"/>
        </w:tabs>
        <w:bidi w:val="0"/>
        <w:spacing w:before="0" w:after="0"/>
        <w:ind w:hanging="283" w:left="709"/>
        <w:jc w:val="left"/>
        <w:rPr/>
      </w:pPr>
      <w:r>
        <w:rPr>
          <w:rStyle w:val="Strong"/>
        </w:rPr>
        <w:t>“</w:t>
      </w:r>
      <w:r>
        <w:rPr>
          <w:rStyle w:val="Strong"/>
        </w:rPr>
        <w:t>Giant squid attack ships and people”:</w:t>
      </w:r>
      <w:r>
        <w:rPr/>
        <w:t xml:space="preserve"> never verified in any investigated case — the </w:t>
      </w:r>
      <w:r>
        <w:rPr>
          <w:rStyle w:val="Emphasis"/>
        </w:rPr>
        <w:t>Pearl</w:t>
      </w:r>
      <w:r>
        <w:rPr/>
        <w:t xml:space="preserve"> (1874) is regarded as newspaper fiction; the </w:t>
      </w:r>
      <w:r>
        <w:rPr>
          <w:rStyle w:val="Emphasis"/>
        </w:rPr>
        <w:t>Britannia</w:t>
      </w:r>
      <w:r>
        <w:rPr/>
        <w:t xml:space="preserve"> (1941) survivor story is a debunked wartime urban legend (Dyer 2020, </w:t>
      </w:r>
      <w:r>
        <w:rPr>
          <w:rStyle w:val="Emphasis"/>
        </w:rPr>
        <w:t>War in History</w:t>
      </w:r>
      <w:r>
        <w:rPr/>
        <w:t xml:space="preserve">); the 2003 Kersauson yacht account is plausible-but-unconfirmed eyewitness impression; USS </w:t>
      </w:r>
      <w:r>
        <w:rPr>
          <w:rStyle w:val="Emphasis"/>
        </w:rPr>
        <w:t>Stein</w:t>
      </w:r>
      <w:r>
        <w:rPr/>
        <w:t xml:space="preserve"> (1976) rests on thin documentation and, taken at face value, would implicate a hook-bearing squid, not </w:t>
      </w:r>
      <w:r>
        <w:rPr>
          <w:rStyle w:val="Emphasis"/>
        </w:rPr>
        <w:t>Architeuthis</w:t>
      </w:r>
      <w:r>
        <w:rPr/>
        <w:t xml:space="preserve">. </w:t>
      </w:r>
    </w:p>
    <w:p>
      <w:pPr>
        <w:pStyle w:val="BodyText"/>
        <w:numPr>
          <w:ilvl w:val="0"/>
          <w:numId w:val="7"/>
        </w:numPr>
        <w:tabs>
          <w:tab w:val="clear" w:pos="1134"/>
          <w:tab w:val="left" w:pos="709" w:leader="none"/>
        </w:tabs>
        <w:bidi w:val="0"/>
        <w:spacing w:before="0" w:after="0"/>
        <w:ind w:hanging="283" w:left="709"/>
        <w:jc w:val="left"/>
        <w:rPr/>
      </w:pPr>
      <w:r>
        <w:rPr>
          <w:rStyle w:val="Strong"/>
        </w:rPr>
        <w:t>“</w:t>
      </w:r>
      <w:r>
        <w:rPr>
          <w:rStyle w:val="Strong"/>
        </w:rPr>
        <w:t>The kraken of legend was the giant squid”:</w:t>
      </w:r>
      <w:r>
        <w:rPr/>
        <w:t xml:space="preserve"> disputed among scholars. Zoological reviews say yes; medieval-studies work roots the pre-1750s tradition (hafgufa, Egede’s 1734 monster) in whales and bestiary lore (McCarthy et al. 2023; Paxton et al. 2005; Latva 2023). The kraken label was attached to </w:t>
      </w:r>
      <w:r>
        <w:rPr>
          <w:rStyle w:val="Emphasis"/>
        </w:rPr>
        <w:t>Architeuthis</w:t>
      </w:r>
      <w:r>
        <w:rPr/>
        <w:t xml:space="preserve"> retrospectively after the 1850s–1870s. </w:t>
      </w:r>
    </w:p>
    <w:p>
      <w:pPr>
        <w:pStyle w:val="BodyText"/>
        <w:numPr>
          <w:ilvl w:val="0"/>
          <w:numId w:val="7"/>
        </w:numPr>
        <w:tabs>
          <w:tab w:val="clear" w:pos="1134"/>
          <w:tab w:val="left" w:pos="709" w:leader="none"/>
        </w:tabs>
        <w:bidi w:val="0"/>
        <w:spacing w:before="0" w:after="0"/>
        <w:ind w:hanging="283" w:left="709"/>
        <w:jc w:val="left"/>
        <w:rPr/>
      </w:pPr>
      <w:r>
        <w:rPr>
          <w:rStyle w:val="Strong"/>
        </w:rPr>
        <w:t>“</w:t>
      </w:r>
      <w:r>
        <w:rPr>
          <w:rStyle w:val="Strong"/>
        </w:rPr>
        <w:t>Globsters are giant cephalopods”:</w:t>
      </w:r>
      <w:r>
        <w:rPr/>
        <w:t xml:space="preserve"> resolved — the St. Augustine mass was shown in 1995 to be collagen from a huge warm-blooded vertebrate, not a cephalopod (Pierce et al. 1995, </w:t>
      </w:r>
      <w:r>
        <w:rPr>
          <w:rStyle w:val="Emphasis"/>
        </w:rPr>
        <w:t>Biol. Bull.</w:t>
      </w:r>
      <w:r>
        <w:rPr/>
        <w:t xml:space="preserve">), and the whole class was pinned to whale blubber by DNA and comparative work (Pierce et al. 2004, </w:t>
      </w:r>
      <w:r>
        <w:rPr>
          <w:rStyle w:val="Emphasis"/>
        </w:rPr>
        <w:t>Biol. Bull.</w:t>
      </w:r>
      <w:r>
        <w:rPr/>
        <w:t xml:space="preserve">). </w:t>
      </w:r>
    </w:p>
    <w:p>
      <w:pPr>
        <w:pStyle w:val="BodyText"/>
        <w:numPr>
          <w:ilvl w:val="0"/>
          <w:numId w:val="7"/>
        </w:numPr>
        <w:tabs>
          <w:tab w:val="clear" w:pos="1134"/>
          <w:tab w:val="left" w:pos="709" w:leader="none"/>
        </w:tabs>
        <w:bidi w:val="0"/>
        <w:ind w:hanging="283" w:left="709"/>
        <w:jc w:val="left"/>
        <w:rPr/>
      </w:pPr>
      <w:r>
        <w:rPr>
          <w:rStyle w:val="Strong"/>
        </w:rPr>
        <w:t>“</w:t>
      </w:r>
      <w:r>
        <w:rPr>
          <w:rStyle w:val="Strong"/>
        </w:rPr>
        <w:t>Architeuthis was a sluggish drifter” / “is a fearsome apex monster”:</w:t>
      </w:r>
      <w:r>
        <w:rPr/>
        <w:t xml:space="preserve"> the drifter model is disputed and now the minority view (contradicted by every direct observation, still defended from gut-content evidence); the apex-monster image is unsupported — the animal is an actively swimming, visually guided predator of mid-size fish and squid, and itself prey. </w:t>
      </w:r>
    </w:p>
    <w:p>
      <w:pPr>
        <w:pStyle w:val="HorizontalLine"/>
        <w:bidi w:val="0"/>
        <w:jc w:val="left"/>
        <w:rPr/>
      </w:pPr>
      <w:r>
        <w:rPr/>
      </w:r>
    </w:p>
    <w:p>
      <w:pPr>
        <w:pStyle w:val="Heading3"/>
        <w:bidi w:val="0"/>
        <w:jc w:val="left"/>
        <w:rPr/>
      </w:pPr>
      <w:r>
        <w:rPr/>
        <w:t>11. What important questions remain unanswered?</w:t>
      </w:r>
    </w:p>
    <w:p>
      <w:pPr>
        <w:pStyle w:val="BodyText"/>
        <w:bidi w:val="0"/>
        <w:jc w:val="left"/>
        <w:rPr/>
      </w:pPr>
      <w:r>
        <w:rPr/>
        <w:t xml:space="preserve">Ranked and elaborated in </w:t>
      </w:r>
      <w:r>
        <w:rPr>
          <w:rStyle w:val="SourceText"/>
        </w:rPr>
        <w:t>unresolved-questions.md</w:t>
      </w:r>
      <w:r>
        <w:rPr/>
        <w:t>. Headlines: natural (unbaited) behavior at depth; true lifespan (1–14 years unresolved) and growth validation; spawning site, mode, and egg masses; the fertilization mechanism; depth-use and possible vertical migration (no telemetry ever); population size and trend; whether the single global population is truly panmictic (nuclear data absent); sensory capabilities (hearing never measured); the cause(s) of stranding clusters including the seismic question; and the real maximum size.</w:t>
      </w:r>
    </w:p>
    <w:p>
      <w:pPr>
        <w:pStyle w:val="HorizontalLine"/>
        <w:bidi w:val="0"/>
        <w:jc w:val="left"/>
        <w:rPr/>
      </w:pPr>
      <w:r>
        <w:rPr/>
      </w:r>
    </w:p>
    <w:p>
      <w:pPr>
        <w:pStyle w:val="Heading3"/>
        <w:bidi w:val="0"/>
        <w:jc w:val="left"/>
        <w:rPr/>
      </w:pPr>
      <w:r>
        <w:rPr/>
        <w:t>12. What observation and sampling difficulties make these questions hard to resolve?</w:t>
      </w:r>
    </w:p>
    <w:p>
      <w:pPr>
        <w:pStyle w:val="BodyText"/>
        <w:numPr>
          <w:ilvl w:val="0"/>
          <w:numId w:val="8"/>
        </w:numPr>
        <w:tabs>
          <w:tab w:val="clear" w:pos="1134"/>
          <w:tab w:val="left" w:pos="709" w:leader="none"/>
        </w:tabs>
        <w:bidi w:val="0"/>
        <w:spacing w:before="0" w:after="0"/>
        <w:ind w:hanging="283" w:left="709"/>
        <w:jc w:val="left"/>
        <w:rPr/>
      </w:pPr>
      <w:r>
        <w:rPr>
          <w:rStyle w:val="Strong"/>
        </w:rPr>
        <w:t>The habitat.</w:t>
      </w:r>
      <w:r>
        <w:rPr/>
        <w:t xml:space="preserve"> A mesopelagic/bathyal animal at a nominal ~300–1,000 m (the expert envelope of Section 5) is beyond diver access, in darkness, under pressures that make routine survey expensive; the two successful imaging programs required purpose-built unobtrusive platforms (far-red light, optical lures) or crewed submersibles with weeks of ship time for minutes of footage </w:t>
      </w:r>
      <w:r>
        <w:rPr>
          <w:rStyle w:val="SourceText"/>
        </w:rPr>
        <w:t>[LIV-01, LIV-06, DEP-06]</w:t>
      </w:r>
      <w:r>
        <w:rPr/>
        <w:t xml:space="preserve">. </w:t>
      </w:r>
    </w:p>
    <w:p>
      <w:pPr>
        <w:pStyle w:val="BodyText"/>
        <w:numPr>
          <w:ilvl w:val="0"/>
          <w:numId w:val="8"/>
        </w:numPr>
        <w:tabs>
          <w:tab w:val="clear" w:pos="1134"/>
          <w:tab w:val="left" w:pos="709" w:leader="none"/>
        </w:tabs>
        <w:bidi w:val="0"/>
        <w:spacing w:before="0" w:after="0"/>
        <w:ind w:hanging="283" w:left="709"/>
        <w:jc w:val="left"/>
        <w:rPr/>
      </w:pPr>
      <w:r>
        <w:rPr>
          <w:rStyle w:val="Strong"/>
        </w:rPr>
        <w:t>Attraction bias.</w:t>
      </w:r>
      <w:r>
        <w:rPr/>
        <w:t xml:space="preserve"> Every deep observation used bait or lures, so observed “behavior” is behavior toward artificial stimuli </w:t>
      </w:r>
      <w:r>
        <w:rPr>
          <w:rStyle w:val="SourceText"/>
        </w:rPr>
        <w:t>[LIV-14]</w:t>
      </w:r>
      <w:r>
        <w:rPr/>
        <w:t xml:space="preserve">. </w:t>
      </w:r>
    </w:p>
    <w:p>
      <w:pPr>
        <w:pStyle w:val="BodyText"/>
        <w:numPr>
          <w:ilvl w:val="0"/>
          <w:numId w:val="8"/>
        </w:numPr>
        <w:tabs>
          <w:tab w:val="clear" w:pos="1134"/>
          <w:tab w:val="left" w:pos="709" w:leader="none"/>
        </w:tabs>
        <w:bidi w:val="0"/>
        <w:spacing w:before="0" w:after="0"/>
        <w:ind w:hanging="283" w:left="709"/>
        <w:jc w:val="left"/>
        <w:rPr/>
      </w:pPr>
      <w:r>
        <w:rPr>
          <w:rStyle w:val="Strong"/>
        </w:rPr>
        <w:t>The floater bias.</w:t>
      </w:r>
      <w:r>
        <w:rPr/>
        <w:t xml:space="preserve"> Ammoniacal buoyancy means dead giant squid float and strand; the specimen record over-samples dying animals and coastal regions with people, fisheries and stranding networks — the global “map” partly maps observers </w:t>
      </w:r>
      <w:r>
        <w:rPr>
          <w:rStyle w:val="SourceText"/>
        </w:rPr>
        <w:t>[DEP-17, DEP-18, TAX-33]</w:t>
      </w:r>
      <w:r>
        <w:rPr/>
        <w:t xml:space="preserve">. </w:t>
      </w:r>
    </w:p>
    <w:p>
      <w:pPr>
        <w:pStyle w:val="BodyText"/>
        <w:numPr>
          <w:ilvl w:val="0"/>
          <w:numId w:val="8"/>
        </w:numPr>
        <w:tabs>
          <w:tab w:val="clear" w:pos="1134"/>
          <w:tab w:val="left" w:pos="709" w:leader="none"/>
        </w:tabs>
        <w:bidi w:val="0"/>
        <w:spacing w:before="0" w:after="0"/>
        <w:ind w:hanging="283" w:left="709"/>
        <w:jc w:val="left"/>
        <w:rPr/>
      </w:pPr>
      <w:r>
        <w:rPr>
          <w:rStyle w:val="Strong"/>
        </w:rPr>
        <w:t>No captivity.</w:t>
      </w:r>
      <w:r>
        <w:rPr/>
        <w:t xml:space="preserve"> No giant squid has been kept alive, so nothing can be validated experimentally — not increment periodicity (hence the 1–14-year lifespan spread), not thermal tolerance, not hearing, not growth </w:t>
      </w:r>
      <w:r>
        <w:rPr>
          <w:rStyle w:val="SourceText"/>
        </w:rPr>
        <w:t>[REP-25, REP-31]</w:t>
      </w:r>
      <w:r>
        <w:rPr/>
        <w:t xml:space="preserve">. </w:t>
      </w:r>
    </w:p>
    <w:p>
      <w:pPr>
        <w:pStyle w:val="BodyText"/>
        <w:numPr>
          <w:ilvl w:val="0"/>
          <w:numId w:val="8"/>
        </w:numPr>
        <w:tabs>
          <w:tab w:val="clear" w:pos="1134"/>
          <w:tab w:val="left" w:pos="709" w:leader="none"/>
        </w:tabs>
        <w:bidi w:val="0"/>
        <w:spacing w:before="0" w:after="0"/>
        <w:ind w:hanging="283" w:left="709"/>
        <w:jc w:val="left"/>
        <w:rPr/>
      </w:pPr>
      <w:r>
        <w:rPr>
          <w:rStyle w:val="Strong"/>
        </w:rPr>
        <w:t>Predator-filtered sampling.</w:t>
      </w:r>
      <w:r>
        <w:rPr/>
        <w:t xml:space="preserve"> Much of the record arrives through sperm whale stomachs, whose beak-based reconstructions carry accumulation and regression biases of unquantified size for very large squid </w:t>
      </w:r>
      <w:r>
        <w:rPr>
          <w:rStyle w:val="SourceText"/>
        </w:rPr>
        <w:t>[SWH-28]</w:t>
      </w:r>
      <w:r>
        <w:rPr/>
        <w:t xml:space="preserve">. </w:t>
      </w:r>
    </w:p>
    <w:p>
      <w:pPr>
        <w:pStyle w:val="BodyText"/>
        <w:numPr>
          <w:ilvl w:val="0"/>
          <w:numId w:val="8"/>
        </w:numPr>
        <w:tabs>
          <w:tab w:val="clear" w:pos="1134"/>
          <w:tab w:val="left" w:pos="709" w:leader="none"/>
        </w:tabs>
        <w:bidi w:val="0"/>
        <w:spacing w:before="0" w:after="0"/>
        <w:ind w:hanging="283" w:left="709"/>
        <w:jc w:val="left"/>
        <w:rPr/>
      </w:pPr>
      <w:r>
        <w:rPr>
          <w:rStyle w:val="Strong"/>
        </w:rPr>
        <w:t>Fisheries-shaped depth data.</w:t>
      </w:r>
      <w:r>
        <w:rPr/>
        <w:t xml:space="preserve"> Capture depths reflect where nets tow (hoki grounds at 400–600 m), not necessarily where squid live </w:t>
      </w:r>
      <w:r>
        <w:rPr>
          <w:rStyle w:val="SourceText"/>
        </w:rPr>
        <w:t>[DEP-07]</w:t>
      </w:r>
      <w:r>
        <w:rPr/>
        <w:t xml:space="preserve">. </w:t>
      </w:r>
    </w:p>
    <w:p>
      <w:pPr>
        <w:pStyle w:val="BodyText"/>
        <w:numPr>
          <w:ilvl w:val="0"/>
          <w:numId w:val="8"/>
        </w:numPr>
        <w:tabs>
          <w:tab w:val="clear" w:pos="1134"/>
          <w:tab w:val="left" w:pos="709" w:leader="none"/>
        </w:tabs>
        <w:bidi w:val="0"/>
        <w:spacing w:before="0" w:after="0"/>
        <w:ind w:hanging="283" w:left="709"/>
        <w:jc w:val="left"/>
        <w:rPr/>
      </w:pPr>
      <w:r>
        <w:rPr>
          <w:rStyle w:val="Strong"/>
        </w:rPr>
        <w:t>Rarity of key life stages.</w:t>
      </w:r>
      <w:r>
        <w:rPr/>
        <w:t xml:space="preserve"> Mature males, paralarvae, eggs and spawning females are each known from a handful of specimens or not at all </w:t>
      </w:r>
      <w:r>
        <w:rPr>
          <w:rStyle w:val="SourceText"/>
        </w:rPr>
        <w:t>[REP-13, REP-16, REP-29]</w:t>
      </w:r>
      <w:r>
        <w:rPr/>
        <w:t xml:space="preserve">. </w:t>
      </w:r>
    </w:p>
    <w:p>
      <w:pPr>
        <w:pStyle w:val="BodyText"/>
        <w:numPr>
          <w:ilvl w:val="0"/>
          <w:numId w:val="8"/>
        </w:numPr>
        <w:tabs>
          <w:tab w:val="clear" w:pos="1134"/>
          <w:tab w:val="left" w:pos="709" w:leader="none"/>
        </w:tabs>
        <w:bidi w:val="0"/>
        <w:spacing w:before="0" w:after="0"/>
        <w:ind w:hanging="283" w:left="709"/>
        <w:jc w:val="left"/>
        <w:rPr/>
      </w:pPr>
      <w:r>
        <w:rPr>
          <w:rStyle w:val="Strong"/>
        </w:rPr>
        <w:t>Historical measurement chaos.</w:t>
      </w:r>
      <w:r>
        <w:rPr/>
        <w:t xml:space="preserve"> Stretched tentacles, paced measurements, second-hand reports and preservation shrinkage corrupt the historical size record beyond full repair </w:t>
      </w:r>
      <w:r>
        <w:rPr>
          <w:rStyle w:val="SourceText"/>
        </w:rPr>
        <w:t>[SPE-14, SPE-15, SPE-17]</w:t>
      </w:r>
      <w:r>
        <w:rPr/>
        <w:t xml:space="preserve">. </w:t>
      </w:r>
    </w:p>
    <w:p>
      <w:pPr>
        <w:pStyle w:val="BodyText"/>
        <w:numPr>
          <w:ilvl w:val="0"/>
          <w:numId w:val="8"/>
        </w:numPr>
        <w:tabs>
          <w:tab w:val="clear" w:pos="1134"/>
          <w:tab w:val="left" w:pos="709" w:leader="none"/>
        </w:tabs>
        <w:bidi w:val="0"/>
        <w:spacing w:before="0" w:after="0"/>
        <w:ind w:hanging="283" w:left="709"/>
        <w:jc w:val="left"/>
        <w:rPr/>
      </w:pPr>
      <w:r>
        <w:rPr>
          <w:rStyle w:val="Strong"/>
        </w:rPr>
        <w:t>Publication gaps.</w:t>
      </w:r>
      <w:r>
        <w:rPr/>
        <w:t xml:space="preserve"> Landmark observations (2006, 2012) were broadcast, not published, leaving load-bearing facts (depths, dates) resting on press </w:t>
      </w:r>
      <w:r>
        <w:rPr>
          <w:rStyle w:val="SourceText"/>
        </w:rPr>
        <w:t>[LIV-05–LIV-07]</w:t>
      </w:r>
      <w:r>
        <w:rPr/>
        <w:t xml:space="preserve">. </w:t>
      </w:r>
    </w:p>
    <w:p>
      <w:pPr>
        <w:pStyle w:val="BodyText"/>
        <w:numPr>
          <w:ilvl w:val="0"/>
          <w:numId w:val="8"/>
        </w:numPr>
        <w:tabs>
          <w:tab w:val="clear" w:pos="1134"/>
          <w:tab w:val="left" w:pos="709" w:leader="none"/>
        </w:tabs>
        <w:bidi w:val="0"/>
        <w:ind w:hanging="283" w:left="709"/>
        <w:jc w:val="left"/>
        <w:rPr/>
      </w:pPr>
      <w:r>
        <w:rPr>
          <w:rStyle w:val="Strong"/>
        </w:rPr>
        <w:t>A whaling-era data stream that ended.</w:t>
      </w:r>
      <w:r>
        <w:rPr/>
        <w:t xml:space="preserve"> Most diet knowledge came from commercial whaling stomach collections that ceased decades ago; modern replacements (faecal eDNA, water eDNA) are only beginning </w:t>
      </w:r>
      <w:r>
        <w:rPr>
          <w:rStyle w:val="SourceText"/>
        </w:rPr>
        <w:t>[SWH-28, SWH-29]</w:t>
      </w:r>
      <w:r>
        <w:rPr/>
        <w:t xml:space="preserve">. </w:t>
      </w:r>
    </w:p>
    <w:p>
      <w:pPr>
        <w:pStyle w:val="HorizontalLine"/>
        <w:bidi w:val="0"/>
        <w:jc w:val="left"/>
        <w:rPr/>
      </w:pPr>
      <w:r>
        <w:rPr/>
      </w:r>
    </w:p>
    <w:p>
      <w:pPr>
        <w:pStyle w:val="Heading3"/>
        <w:bidi w:val="0"/>
        <w:jc w:val="left"/>
        <w:rPr/>
      </w:pPr>
      <w:r>
        <w:rPr/>
        <w:t>What Would We Know If All Inferences Were Removed?</w:t>
      </w:r>
    </w:p>
    <w:p>
      <w:pPr>
        <w:pStyle w:val="BodyText"/>
        <w:bidi w:val="0"/>
        <w:jc w:val="left"/>
        <w:rPr/>
      </w:pPr>
      <w:r>
        <w:rPr>
          <w:rStyle w:val="Emphasis"/>
        </w:rPr>
        <w:t>This section deliberately contains only conclusions supported by direct observation of living animals (category A) or physical specimen evidence (category B). No estimates, extrapolations, correlations, or model results appear.</w:t>
      </w:r>
    </w:p>
    <w:p>
      <w:pPr>
        <w:pStyle w:val="BodyText"/>
        <w:bidi w:val="0"/>
        <w:jc w:val="left"/>
        <w:rPr/>
      </w:pPr>
      <w:r>
        <w:rPr>
          <w:rStyle w:val="Strong"/>
        </w:rPr>
        <w:t>The animal exists and carries one accepted name.</w:t>
      </w:r>
      <w:r>
        <w:rPr/>
        <w:t xml:space="preserve"> Giant squid are real animals, named </w:t>
      </w:r>
      <w:r>
        <w:rPr>
          <w:rStyle w:val="Emphasis"/>
        </w:rPr>
        <w:t>Architeuthis dux</w:t>
      </w:r>
      <w:r>
        <w:rPr/>
        <w:t xml:space="preserve"> by Steenstrup (1857) from physical material; hundreds of specimens have since been captured, stranded, or recovered worldwide and are held in museums (e.g., NHM London’s 8.62-m female, trawled off the Falklands in 2004; the Smithsonian’s Spanish-caught specimens; Danish, New Zealand, Japanese, and Spanish collections).</w:t>
      </w:r>
    </w:p>
    <w:p>
      <w:pPr>
        <w:pStyle w:val="BodyText"/>
        <w:bidi w:val="0"/>
        <w:jc w:val="left"/>
        <w:rPr/>
      </w:pPr>
      <w:r>
        <w:rPr>
          <w:rStyle w:val="Strong"/>
        </w:rPr>
        <w:t>Measured bodies.</w:t>
      </w:r>
      <w:r>
        <w:rPr/>
        <w:t xml:space="preserve"> Preserved and fresh specimens have measured mantle lengths of up to about 2 m in well-documented cases (larger 19th-century measurements exist; their reassessment is inference and stays outside this section) and measured weights up to the low hundreds of kilograms; a measured 8.62-m whole female exists; a severed tentacle measuring 5.5 m was physically recovered from a live animal’s attack on a camera rig in 2004. Specimens have a parrot-like beak, a radula, two long feeding tentacles, arms with suckers rimmed by toothed chitinous rings, no hooks, and very large eyes — one photographed eye was about 27 cm across. Mature males possess a long muscular terminal organ; females have ovaries containing millions of small (&lt;2 mm) oocytes. Females have been found with sperm packets embedded in the skin of their arms; males have been found with sperm packets embedded in their own arms; all genotyped sperm packets on one female matched a single male. Statoliths and beaks show countable growth increments. Gut contents of specimens have included remains of </w:t>
      </w:r>
      <w:r>
        <w:rPr>
          <w:rStyle w:val="Emphasis"/>
        </w:rPr>
        <w:t>Nototodarus</w:t>
      </w:r>
      <w:r>
        <w:rPr/>
        <w:t xml:space="preserve">, hoki (by DNA), blue whiting, horse mackerel, and </w:t>
      </w:r>
      <w:r>
        <w:rPr>
          <w:rStyle w:val="Emphasis"/>
        </w:rPr>
        <w:t>Architeuthis</w:t>
      </w:r>
      <w:r>
        <w:rPr/>
        <w:t xml:space="preserve"> tissue.</w:t>
      </w:r>
    </w:p>
    <w:p>
      <w:pPr>
        <w:pStyle w:val="BodyText"/>
        <w:bidi w:val="0"/>
        <w:jc w:val="left"/>
        <w:rPr/>
      </w:pPr>
      <w:r>
        <w:rPr>
          <w:rStyle w:val="Strong"/>
        </w:rPr>
        <w:t>Living animals have been seen and filmed.</w:t>
      </w:r>
      <w:r>
        <w:rPr/>
        <w:t xml:space="preserve"> Live giant squid were photographed at 900 m depth (2004), filmed at depth (2012; 759 m in 2019), filmed at the surface and in harbors (2006, 2015, 2022, 2023, and others), and observed alive in nets. On camera, living animals attacked bait and a light lure with their tentacles and arms, swam actively, appeared metallic silver/gold under artificial light at depth, jetted ink at the surface, and in two cases reported in 2025, moribund males extended their terminal organs through their own funnels. Live-caught paralarvae (millimetres long) existed and died in captivity. Every giant squid encountered alive by people has died or disappeared.</w:t>
      </w:r>
    </w:p>
    <w:p>
      <w:pPr>
        <w:pStyle w:val="BodyText"/>
        <w:bidi w:val="0"/>
        <w:jc w:val="left"/>
        <w:rPr/>
      </w:pPr>
      <w:r>
        <w:rPr>
          <w:rStyle w:val="Strong"/>
        </w:rPr>
        <w:t>Places and predators.</w:t>
      </w:r>
      <w:r>
        <w:rPr/>
        <w:t xml:space="preserve"> Specimens have been physically recovered from the North Atlantic (Newfoundland to Iberia, Ireland, Britain, Norway, one Alborán Sea stranding — plus a 1639 Icelandic stranding account from which no material survives), South Africa, Australia, New Zealand, Japan, the Gulf of Mexico, the SW Atlantic, and the Indian Ocean, with one weakly documented partial specimen reported from Hawaii; paralarvae have been recovered from New Zealand waters, juveniles from Japanese coastal waters, and juveniles from fish stomachs off Chile and Madeira. </w:t>
      </w:r>
      <w:r>
        <w:rPr>
          <w:rStyle w:val="Emphasis"/>
        </w:rPr>
        <w:t>Architeuthis</w:t>
      </w:r>
      <w:r>
        <w:rPr/>
        <w:t xml:space="preserve"> remains — beaks and flesh, occasionally near-intact bodies — have been physically recovered from the stomachs of sperm whales in many regions, of sleeper sharks at Kerguelen, of pilot whales in Tasmania, and beaks from albatross food samples.</w:t>
      </w:r>
    </w:p>
    <w:p>
      <w:pPr>
        <w:pStyle w:val="BodyText"/>
        <w:bidi w:val="0"/>
        <w:jc w:val="left"/>
        <w:rPr/>
      </w:pPr>
      <w:r>
        <w:rPr>
          <w:rStyle w:val="Strong"/>
        </w:rPr>
        <w:t>And that is all.</w:t>
      </w:r>
      <w:r>
        <w:rPr/>
        <w:t xml:space="preserve"> Everything else — depth ranges, lifespan, growth rate, diet breadth, hunting strategy, mating mechanics, spawning, population structure, sensory worlds, the reasons for strandings, and every maximum-size figure beyond directly measured specimens — is inference layered on this physical core.</w:t>
      </w:r>
    </w:p>
    <w:p>
      <w:pPr>
        <w:pStyle w:val="HorizontalLine"/>
        <w:bidi w:val="0"/>
        <w:jc w:val="left"/>
        <w:rPr/>
      </w:pPr>
      <w:r>
        <w:rPr/>
      </w:r>
    </w:p>
    <w:p>
      <w:pPr>
        <w:pStyle w:val="BodyText"/>
        <w:bidi w:val="0"/>
        <w:jc w:val="left"/>
        <w:rPr/>
      </w:pPr>
      <w:r>
        <w:rPr>
          <w:rStyle w:val="Emphasis"/>
        </w:rPr>
        <w:t xml:space="preserve">Prepared as part of Operation Architeuthis. See </w:t>
      </w:r>
      <w:r>
        <w:rPr>
          <w:rStyle w:val="SourceText"/>
        </w:rPr>
        <w:t>evidence-ledger.csv</w:t>
      </w:r>
      <w:r>
        <w:rPr>
          <w:rStyle w:val="Emphasis"/>
        </w:rPr>
        <w:t xml:space="preserve"> for the claim-by-claim register, </w:t>
      </w:r>
      <w:r>
        <w:rPr>
          <w:rStyle w:val="SourceText"/>
        </w:rPr>
        <w:t>annotated-bibliography.md</w:t>
      </w:r>
      <w:r>
        <w:rPr>
          <w:rStyle w:val="Emphasis"/>
        </w:rPr>
        <w:t xml:space="preserve"> for sources, and </w:t>
      </w:r>
      <w:r>
        <w:rPr>
          <w:rStyle w:val="SourceText"/>
        </w:rPr>
        <w:t>source-quality-audit.md</w:t>
      </w:r>
      <w:r>
        <w:rPr>
          <w:rStyle w:val="Emphasis"/>
        </w:rPr>
        <w:t xml:space="preserve"> for methods, verification statistics, and honest limitations of this review.</w:t>
      </w:r>
      <w:r>
        <w:br w:type="page"/>
      </w:r>
    </w:p>
    <w:p>
      <w:pPr>
        <w:pStyle w:val="Heading1"/>
        <w:bidi w:val="0"/>
        <w:ind w:hanging="0" w:left="0" w:right="0"/>
        <w:jc w:val="left"/>
        <w:rPr/>
      </w:pPr>
      <w:r>
        <w:rPr/>
        <w:t>Observation Timeline, 1639–2026</w:t>
      </w:r>
    </w:p>
    <w:p>
      <w:pPr>
        <w:pStyle w:val="BodyText"/>
        <w:bidi w:val="0"/>
        <w:jc w:val="left"/>
        <w:rPr/>
      </w:pPr>
      <w:r>
        <w:rPr/>
        <w:t xml:space="preserve">Chronological register of major events in the human record of </w:t>
      </w:r>
      <w:r>
        <w:rPr>
          <w:rStyle w:val="Emphasis"/>
        </w:rPr>
        <w:t>Architeuthis dux</w:t>
      </w:r>
      <w:r>
        <w:rPr/>
        <w:t xml:space="preserve">. </w:t>
      </w:r>
      <w:r>
        <w:rPr>
          <w:rStyle w:val="Strong"/>
        </w:rPr>
        <w:t>Status key:</w:t>
      </w:r>
      <w:r>
        <w:rPr/>
        <w:t xml:space="preserve"> VERIFIED </w:t>
      </w:r>
      <w:r>
        <w:rPr>
          <w:rStyle w:val="Strong"/>
        </w:rPr>
        <w:t>well-verified</w:t>
      </w:r>
      <w:r>
        <w:rPr/>
        <w:t xml:space="preserve"> (anchored to peer-reviewed, museum, or agency documentation confirmed in this review) · FIRST-CLAIMED </w:t>
      </w:r>
      <w:r>
        <w:rPr>
          <w:rStyle w:val="Strong"/>
        </w:rPr>
        <w:t>first-claimed</w:t>
      </w:r>
      <w:r>
        <w:rPr/>
        <w:t xml:space="preserve"> (event widely asserted; primary documentation weak, lost, or unlocated) · DISPUTED </w:t>
      </w:r>
      <w:r>
        <w:rPr>
          <w:rStyle w:val="Strong"/>
        </w:rPr>
        <w:t>disputed</w:t>
      </w:r>
      <w:r>
        <w:rPr/>
        <w:t xml:space="preserve"> (event real but a central detail — identity, measurement, cause, or priority — is contested). Pre-scientific “sightings” are included only where they materially shaped the record; their assessment lives in </w:t>
      </w:r>
      <w:r>
        <w:rPr>
          <w:rStyle w:val="SourceText"/>
        </w:rPr>
        <w:t>myths-and-evidence.md</w:t>
      </w:r>
      <w:r>
        <w:rPr/>
        <w:t>.</w:t>
      </w:r>
    </w:p>
    <w:p>
      <w:pPr>
        <w:pStyle w:val="Heading3"/>
        <w:bidi w:val="0"/>
        <w:jc w:val="left"/>
        <w:rPr/>
      </w:pPr>
      <w:r>
        <w:rPr/>
        <w:t>Before science (to 1856)</w:t>
      </w:r>
    </w:p>
    <w:tbl>
      <w:tblPr>
        <w:tblW w:w="5929" w:type="dxa"/>
        <w:jc w:val="left"/>
        <w:tblInd w:w="0" w:type="dxa"/>
        <w:tblLayout w:type="fixed"/>
        <w:tblCellMar>
          <w:top w:w="28" w:type="dxa"/>
          <w:left w:w="28" w:type="dxa"/>
          <w:bottom w:w="28" w:type="dxa"/>
          <w:right w:w="28" w:type="dxa"/>
        </w:tblCellMar>
      </w:tblPr>
      <w:tblGrid>
        <w:gridCol w:w="736"/>
        <w:gridCol w:w="3306"/>
        <w:gridCol w:w="1887"/>
      </w:tblGrid>
      <w:tr>
        <w:trPr>
          <w:tblHeader w:val="true"/>
        </w:trPr>
        <w:tc>
          <w:tcPr>
            <w:tcW w:w="736" w:type="dxa"/>
            <w:tcBorders/>
            <w:vAlign w:val="center"/>
          </w:tcPr>
          <w:p>
            <w:pPr>
              <w:pStyle w:val="TableHeading"/>
              <w:suppressLineNumbers/>
              <w:shd w:fill="0B1D2A" w:val="clear"/>
              <w:bidi w:val="0"/>
              <w:spacing w:before="0" w:after="120"/>
              <w:jc w:val="left"/>
              <w:rPr/>
            </w:pPr>
            <w:r>
              <w:rPr/>
              <w:t>Date</w:t>
            </w:r>
          </w:p>
        </w:tc>
        <w:tc>
          <w:tcPr>
            <w:tcW w:w="3306" w:type="dxa"/>
            <w:tcBorders/>
            <w:vAlign w:val="center"/>
          </w:tcPr>
          <w:p>
            <w:pPr>
              <w:pStyle w:val="TableHeading"/>
              <w:suppressLineNumbers/>
              <w:shd w:fill="0B1D2A" w:val="clear"/>
              <w:bidi w:val="0"/>
              <w:spacing w:before="0" w:after="120"/>
              <w:jc w:val="left"/>
              <w:rPr/>
            </w:pPr>
            <w:r>
              <w:rPr/>
              <w:t>Event</w:t>
            </w:r>
          </w:p>
        </w:tc>
        <w:tc>
          <w:tcPr>
            <w:tcW w:w="1887" w:type="dxa"/>
            <w:tcBorders/>
            <w:vAlign w:val="center"/>
          </w:tcPr>
          <w:p>
            <w:pPr>
              <w:pStyle w:val="TableHeading"/>
              <w:suppressLineNumbers/>
              <w:shd w:fill="0B1D2A" w:val="clear"/>
              <w:bidi w:val="0"/>
              <w:spacing w:before="0" w:after="120"/>
              <w:jc w:val="left"/>
              <w:rPr/>
            </w:pPr>
            <w:r>
              <w:rPr/>
              <w:t>Status</w:t>
            </w:r>
          </w:p>
        </w:tc>
      </w:tr>
      <w:tr>
        <w:trPr/>
        <w:tc>
          <w:tcPr>
            <w:tcW w:w="736" w:type="dxa"/>
            <w:tcBorders/>
            <w:vAlign w:val="center"/>
          </w:tcPr>
          <w:p>
            <w:pPr>
              <w:pStyle w:val="TableContents"/>
              <w:bidi w:val="0"/>
              <w:spacing w:before="0" w:after="120"/>
              <w:jc w:val="left"/>
              <w:rPr/>
            </w:pPr>
            <w:r>
              <w:rPr/>
              <w:t>c. 350 BCE</w:t>
            </w:r>
          </w:p>
        </w:tc>
        <w:tc>
          <w:tcPr>
            <w:tcW w:w="3306" w:type="dxa"/>
            <w:tcBorders/>
            <w:vAlign w:val="center"/>
          </w:tcPr>
          <w:p>
            <w:pPr>
              <w:pStyle w:val="TableContents"/>
              <w:bidi w:val="0"/>
              <w:spacing w:before="0" w:after="120"/>
              <w:jc w:val="left"/>
              <w:rPr/>
            </w:pPr>
            <w:r>
              <w:rPr/>
              <w:t>Aristotle notes a large squid kind (</w:t>
            </w:r>
            <w:r>
              <w:rPr>
                <w:rStyle w:val="Emphasis"/>
              </w:rPr>
              <w:t>teuthos</w:t>
            </w:r>
            <w:r>
              <w:rPr/>
              <w:t xml:space="preserve">) of ~five ells — earliest written notice of unusually large squid; link to </w:t>
            </w:r>
            <w:r>
              <w:rPr>
                <w:rStyle w:val="Emphasis"/>
              </w:rPr>
              <w:t>Architeuthis</w:t>
            </w:r>
            <w:r>
              <w:rPr/>
              <w:t xml:space="preserve"> unprovable</w:t>
            </w:r>
          </w:p>
        </w:tc>
        <w:tc>
          <w:tcPr>
            <w:tcW w:w="1887" w:type="dxa"/>
            <w:tcBorders/>
            <w:vAlign w:val="center"/>
          </w:tcPr>
          <w:p>
            <w:pPr>
              <w:pStyle w:val="TableContents"/>
              <w:bidi w:val="0"/>
              <w:spacing w:before="0" w:after="120"/>
              <w:jc w:val="left"/>
              <w:rPr/>
            </w:pPr>
            <w:r>
              <w:rPr/>
              <w:t>VERIFIED (as text)</w:t>
            </w:r>
          </w:p>
        </w:tc>
      </w:tr>
      <w:tr>
        <w:trPr/>
        <w:tc>
          <w:tcPr>
            <w:tcW w:w="736" w:type="dxa"/>
            <w:tcBorders/>
            <w:vAlign w:val="center"/>
          </w:tcPr>
          <w:p>
            <w:pPr>
              <w:pStyle w:val="TableContents"/>
              <w:bidi w:val="0"/>
              <w:spacing w:before="0" w:after="120"/>
              <w:jc w:val="left"/>
              <w:rPr/>
            </w:pPr>
            <w:r>
              <w:rPr/>
              <w:t>c. 1250</w:t>
            </w:r>
          </w:p>
        </w:tc>
        <w:tc>
          <w:tcPr>
            <w:tcW w:w="3306" w:type="dxa"/>
            <w:tcBorders/>
            <w:vAlign w:val="center"/>
          </w:tcPr>
          <w:p>
            <w:pPr>
              <w:pStyle w:val="TableContents"/>
              <w:bidi w:val="0"/>
              <w:spacing w:before="0" w:after="120"/>
              <w:jc w:val="left"/>
              <w:rPr/>
            </w:pPr>
            <w:r>
              <w:rPr>
                <w:rStyle w:val="Emphasis"/>
              </w:rPr>
              <w:t>Konungs skuggsjá</w:t>
            </w:r>
            <w:r>
              <w:rPr/>
              <w:t xml:space="preserve"> describes the island-like </w:t>
            </w:r>
            <w:r>
              <w:rPr>
                <w:rStyle w:val="Strong"/>
              </w:rPr>
              <w:t>hafgufa</w:t>
            </w:r>
            <w:r>
              <w:rPr/>
              <w:t>, root of the kraken tradition; 2023 scholarship reads it as whale trap-feeding, not squid</w:t>
            </w:r>
          </w:p>
        </w:tc>
        <w:tc>
          <w:tcPr>
            <w:tcW w:w="1887" w:type="dxa"/>
            <w:tcBorders/>
            <w:vAlign w:val="center"/>
          </w:tcPr>
          <w:p>
            <w:pPr>
              <w:pStyle w:val="TableContents"/>
              <w:bidi w:val="0"/>
              <w:spacing w:before="0" w:after="120"/>
              <w:jc w:val="left"/>
              <w:rPr/>
            </w:pPr>
            <w:r>
              <w:rPr/>
              <w:t>DISPUTED</w:t>
            </w:r>
          </w:p>
        </w:tc>
      </w:tr>
      <w:tr>
        <w:trPr/>
        <w:tc>
          <w:tcPr>
            <w:tcW w:w="736" w:type="dxa"/>
            <w:tcBorders/>
            <w:vAlign w:val="center"/>
          </w:tcPr>
          <w:p>
            <w:pPr>
              <w:pStyle w:val="TableContents"/>
              <w:bidi w:val="0"/>
              <w:spacing w:before="0" w:after="120"/>
              <w:jc w:val="left"/>
              <w:rPr/>
            </w:pPr>
            <w:r>
              <w:rPr/>
              <w:t>1639</w:t>
            </w:r>
          </w:p>
        </w:tc>
        <w:tc>
          <w:tcPr>
            <w:tcW w:w="3306" w:type="dxa"/>
            <w:tcBorders/>
            <w:vAlign w:val="center"/>
          </w:tcPr>
          <w:p>
            <w:pPr>
              <w:pStyle w:val="TableContents"/>
              <w:bidi w:val="0"/>
              <w:spacing w:before="0" w:after="120"/>
              <w:jc w:val="left"/>
              <w:rPr/>
            </w:pPr>
            <w:r>
              <w:rPr/>
              <w:t>Carcass strands at Þingeyrarsandur (Thingore Sand), Iceland — oldest generally accepted giant squid stranding; no material preserved</w:t>
            </w:r>
          </w:p>
        </w:tc>
        <w:tc>
          <w:tcPr>
            <w:tcW w:w="1887" w:type="dxa"/>
            <w:tcBorders/>
            <w:vAlign w:val="center"/>
          </w:tcPr>
          <w:p>
            <w:pPr>
              <w:pStyle w:val="TableContents"/>
              <w:bidi w:val="0"/>
              <w:spacing w:before="0" w:after="120"/>
              <w:jc w:val="left"/>
              <w:rPr/>
            </w:pPr>
            <w:r>
              <w:rPr/>
              <w:t>FIRST-CLAIMED</w:t>
            </w:r>
          </w:p>
        </w:tc>
      </w:tr>
      <w:tr>
        <w:trPr/>
        <w:tc>
          <w:tcPr>
            <w:tcW w:w="736" w:type="dxa"/>
            <w:tcBorders/>
            <w:vAlign w:val="center"/>
          </w:tcPr>
          <w:p>
            <w:pPr>
              <w:pStyle w:val="TableContents"/>
              <w:bidi w:val="0"/>
              <w:spacing w:before="0" w:after="120"/>
              <w:jc w:val="left"/>
              <w:rPr/>
            </w:pPr>
            <w:r>
              <w:rPr/>
              <w:t>1673</w:t>
            </w:r>
          </w:p>
        </w:tc>
        <w:tc>
          <w:tcPr>
            <w:tcW w:w="3306" w:type="dxa"/>
            <w:tcBorders/>
            <w:vAlign w:val="center"/>
          </w:tcPr>
          <w:p>
            <w:pPr>
              <w:pStyle w:val="TableContents"/>
              <w:bidi w:val="0"/>
              <w:spacing w:before="0" w:after="120"/>
              <w:jc w:val="left"/>
              <w:rPr/>
            </w:pPr>
            <w:r>
              <w:rPr/>
              <w:t>First recorded Irish specimen landed at Dingle, Co. Kerry</w:t>
            </w:r>
          </w:p>
        </w:tc>
        <w:tc>
          <w:tcPr>
            <w:tcW w:w="1887" w:type="dxa"/>
            <w:tcBorders/>
            <w:vAlign w:val="center"/>
          </w:tcPr>
          <w:p>
            <w:pPr>
              <w:pStyle w:val="TableContents"/>
              <w:bidi w:val="0"/>
              <w:spacing w:before="0" w:after="120"/>
              <w:jc w:val="left"/>
              <w:rPr/>
            </w:pPr>
            <w:r>
              <w:rPr/>
              <w:t>FIRST-CLAIMED</w:t>
            </w:r>
          </w:p>
        </w:tc>
      </w:tr>
      <w:tr>
        <w:trPr/>
        <w:tc>
          <w:tcPr>
            <w:tcW w:w="736" w:type="dxa"/>
            <w:tcBorders/>
            <w:vAlign w:val="center"/>
          </w:tcPr>
          <w:p>
            <w:pPr>
              <w:pStyle w:val="TableContents"/>
              <w:bidi w:val="0"/>
              <w:spacing w:before="0" w:after="120"/>
              <w:jc w:val="left"/>
              <w:rPr/>
            </w:pPr>
            <w:r>
              <w:rPr/>
              <w:t>1741</w:t>
            </w:r>
          </w:p>
        </w:tc>
        <w:tc>
          <w:tcPr>
            <w:tcW w:w="3306" w:type="dxa"/>
            <w:tcBorders/>
            <w:vAlign w:val="center"/>
          </w:tcPr>
          <w:p>
            <w:pPr>
              <w:pStyle w:val="TableContents"/>
              <w:bidi w:val="0"/>
              <w:spacing w:before="0" w:after="120"/>
              <w:jc w:val="left"/>
              <w:rPr/>
            </w:pPr>
            <w:r>
              <w:rPr/>
              <w:t>Egede publishes the 1734 Greenland “most dreadful monster”; modern analysis concludes a cetacean, not a squid</w:t>
            </w:r>
          </w:p>
        </w:tc>
        <w:tc>
          <w:tcPr>
            <w:tcW w:w="1887" w:type="dxa"/>
            <w:tcBorders/>
            <w:vAlign w:val="center"/>
          </w:tcPr>
          <w:p>
            <w:pPr>
              <w:pStyle w:val="TableContents"/>
              <w:bidi w:val="0"/>
              <w:spacing w:before="0" w:after="120"/>
              <w:jc w:val="left"/>
              <w:rPr/>
            </w:pPr>
            <w:r>
              <w:rPr/>
              <w:t>DISPUTED</w:t>
            </w:r>
          </w:p>
        </w:tc>
      </w:tr>
      <w:tr>
        <w:trPr/>
        <w:tc>
          <w:tcPr>
            <w:tcW w:w="736" w:type="dxa"/>
            <w:tcBorders/>
            <w:vAlign w:val="center"/>
          </w:tcPr>
          <w:p>
            <w:pPr>
              <w:pStyle w:val="TableContents"/>
              <w:bidi w:val="0"/>
              <w:spacing w:before="0" w:after="120"/>
              <w:jc w:val="left"/>
              <w:rPr/>
            </w:pPr>
            <w:r>
              <w:rPr/>
              <w:t>1755</w:t>
            </w:r>
          </w:p>
        </w:tc>
        <w:tc>
          <w:tcPr>
            <w:tcW w:w="3306" w:type="dxa"/>
            <w:tcBorders/>
            <w:vAlign w:val="center"/>
          </w:tcPr>
          <w:p>
            <w:pPr>
              <w:pStyle w:val="TableContents"/>
              <w:bidi w:val="0"/>
              <w:spacing w:before="0" w:after="120"/>
              <w:jc w:val="left"/>
              <w:rPr/>
            </w:pPr>
            <w:r>
              <w:rPr/>
              <w:t xml:space="preserve">Pontoppidan’s </w:t>
            </w:r>
            <w:r>
              <w:rPr>
                <w:rStyle w:val="Emphasis"/>
              </w:rPr>
              <w:t>Natural History of Norway</w:t>
            </w:r>
            <w:r>
              <w:rPr/>
              <w:t xml:space="preserve"> codifies the mile-scale kraken (its back “an English mile and a half in circumference”)</w:t>
            </w:r>
          </w:p>
        </w:tc>
        <w:tc>
          <w:tcPr>
            <w:tcW w:w="1887" w:type="dxa"/>
            <w:tcBorders/>
            <w:vAlign w:val="center"/>
          </w:tcPr>
          <w:p>
            <w:pPr>
              <w:pStyle w:val="TableContents"/>
              <w:bidi w:val="0"/>
              <w:spacing w:before="0" w:after="120"/>
              <w:jc w:val="left"/>
              <w:rPr/>
            </w:pPr>
            <w:r>
              <w:rPr/>
              <w:t>VERIFIED (as text)</w:t>
            </w:r>
          </w:p>
        </w:tc>
      </w:tr>
      <w:tr>
        <w:trPr/>
        <w:tc>
          <w:tcPr>
            <w:tcW w:w="736" w:type="dxa"/>
            <w:tcBorders/>
            <w:vAlign w:val="center"/>
          </w:tcPr>
          <w:p>
            <w:pPr>
              <w:pStyle w:val="TableContents"/>
              <w:bidi w:val="0"/>
              <w:spacing w:before="0" w:after="120"/>
              <w:jc w:val="left"/>
              <w:rPr/>
            </w:pPr>
            <w:r>
              <w:rPr/>
              <w:t>1802</w:t>
            </w:r>
          </w:p>
        </w:tc>
        <w:tc>
          <w:tcPr>
            <w:tcW w:w="3306" w:type="dxa"/>
            <w:tcBorders/>
            <w:vAlign w:val="center"/>
          </w:tcPr>
          <w:p>
            <w:pPr>
              <w:pStyle w:val="TableContents"/>
              <w:bidi w:val="0"/>
              <w:spacing w:before="0" w:after="120"/>
              <w:jc w:val="left"/>
              <w:rPr/>
            </w:pPr>
            <w:r>
              <w:rPr/>
              <w:t>Denys de Montfort’s “poulpe colossal” discredits giant-cephalopod claims for decades</w:t>
            </w:r>
          </w:p>
        </w:tc>
        <w:tc>
          <w:tcPr>
            <w:tcW w:w="1887" w:type="dxa"/>
            <w:tcBorders/>
            <w:vAlign w:val="center"/>
          </w:tcPr>
          <w:p>
            <w:pPr>
              <w:pStyle w:val="TableContents"/>
              <w:bidi w:val="0"/>
              <w:spacing w:before="0" w:after="120"/>
              <w:jc w:val="left"/>
              <w:rPr/>
            </w:pPr>
            <w:r>
              <w:rPr/>
              <w:t>VERIFIED (as history)</w:t>
            </w:r>
          </w:p>
        </w:tc>
      </w:tr>
      <w:tr>
        <w:trPr/>
        <w:tc>
          <w:tcPr>
            <w:tcW w:w="736" w:type="dxa"/>
            <w:tcBorders/>
            <w:vAlign w:val="center"/>
          </w:tcPr>
          <w:p>
            <w:pPr>
              <w:pStyle w:val="TableContents"/>
              <w:bidi w:val="0"/>
              <w:spacing w:before="0" w:after="120"/>
              <w:jc w:val="left"/>
              <w:rPr/>
            </w:pPr>
            <w:r>
              <w:rPr/>
              <w:t>1853 (Dec)</w:t>
            </w:r>
          </w:p>
        </w:tc>
        <w:tc>
          <w:tcPr>
            <w:tcW w:w="3306" w:type="dxa"/>
            <w:tcBorders/>
            <w:vAlign w:val="center"/>
          </w:tcPr>
          <w:p>
            <w:pPr>
              <w:pStyle w:val="TableContents"/>
              <w:bidi w:val="0"/>
              <w:spacing w:before="0" w:after="120"/>
              <w:jc w:val="left"/>
              <w:rPr/>
            </w:pPr>
            <w:r>
              <w:rPr/>
              <w:t xml:space="preserve">Large cephalopod strands at Raabjerg, Denmark; cut up for bait; the salvaged beak becomes the basis of </w:t>
            </w:r>
            <w:r>
              <w:rPr>
                <w:rStyle w:val="Emphasis"/>
              </w:rPr>
              <w:t>Architeuthus monachus</w:t>
            </w:r>
          </w:p>
        </w:tc>
        <w:tc>
          <w:tcPr>
            <w:tcW w:w="1887" w:type="dxa"/>
            <w:tcBorders/>
            <w:vAlign w:val="center"/>
          </w:tcPr>
          <w:p>
            <w:pPr>
              <w:pStyle w:val="TableContents"/>
              <w:bidi w:val="0"/>
              <w:spacing w:before="0" w:after="120"/>
              <w:jc w:val="left"/>
              <w:rPr/>
            </w:pPr>
            <w:r>
              <w:rPr/>
              <w:t>VERIFIED</w:t>
            </w:r>
          </w:p>
        </w:tc>
      </w:tr>
      <w:tr>
        <w:trPr/>
        <w:tc>
          <w:tcPr>
            <w:tcW w:w="736" w:type="dxa"/>
            <w:tcBorders/>
            <w:vAlign w:val="center"/>
          </w:tcPr>
          <w:p>
            <w:pPr>
              <w:pStyle w:val="TableContents"/>
              <w:bidi w:val="0"/>
              <w:spacing w:before="0" w:after="120"/>
              <w:jc w:val="left"/>
              <w:rPr/>
            </w:pPr>
            <w:r>
              <w:rPr/>
              <w:t>1855-11-05</w:t>
            </w:r>
          </w:p>
        </w:tc>
        <w:tc>
          <w:tcPr>
            <w:tcW w:w="3306" w:type="dxa"/>
            <w:tcBorders/>
            <w:vAlign w:val="center"/>
          </w:tcPr>
          <w:p>
            <w:pPr>
              <w:pStyle w:val="TableContents"/>
              <w:bidi w:val="0"/>
              <w:spacing w:before="0" w:after="120"/>
              <w:jc w:val="left"/>
              <w:rPr/>
            </w:pPr>
            <w:r>
              <w:rPr/>
              <w:t xml:space="preserve">Capt. Vilhelm Hygom collects the Atlantic specimen (~31°N 76°W) that anchors the name </w:t>
            </w:r>
            <w:r>
              <w:rPr>
                <w:rStyle w:val="Emphasis"/>
              </w:rPr>
              <w:t>A. dux</w:t>
            </w:r>
            <w:r>
              <w:rPr/>
              <w:t xml:space="preserve"> (NHMD 77320 — museum flags “type status in doubt”)</w:t>
            </w:r>
          </w:p>
        </w:tc>
        <w:tc>
          <w:tcPr>
            <w:tcW w:w="1887" w:type="dxa"/>
            <w:tcBorders/>
            <w:vAlign w:val="center"/>
          </w:tcPr>
          <w:p>
            <w:pPr>
              <w:pStyle w:val="TableContents"/>
              <w:bidi w:val="0"/>
              <w:spacing w:before="0" w:after="120"/>
              <w:jc w:val="left"/>
              <w:rPr/>
            </w:pPr>
            <w:r>
              <w:rPr/>
              <w:t>VERIFIED</w:t>
            </w:r>
          </w:p>
        </w:tc>
      </w:tr>
    </w:tbl>
    <w:p>
      <w:pPr>
        <w:pStyle w:val="Heading3"/>
        <w:bidi w:val="0"/>
        <w:jc w:val="left"/>
        <w:rPr/>
      </w:pPr>
      <w:r>
        <w:rPr/>
        <w:t>The founding era (1857–1900)</w:t>
      </w:r>
    </w:p>
    <w:tbl>
      <w:tblPr>
        <w:tblW w:w="5929" w:type="dxa"/>
        <w:jc w:val="left"/>
        <w:tblInd w:w="0" w:type="dxa"/>
        <w:tblLayout w:type="fixed"/>
        <w:tblCellMar>
          <w:top w:w="28" w:type="dxa"/>
          <w:left w:w="28" w:type="dxa"/>
          <w:bottom w:w="28" w:type="dxa"/>
          <w:right w:w="28" w:type="dxa"/>
        </w:tblCellMar>
      </w:tblPr>
      <w:tblGrid>
        <w:gridCol w:w="729"/>
        <w:gridCol w:w="3235"/>
        <w:gridCol w:w="1965"/>
      </w:tblGrid>
      <w:tr>
        <w:trPr>
          <w:tblHeader w:val="true"/>
        </w:trPr>
        <w:tc>
          <w:tcPr>
            <w:tcW w:w="729" w:type="dxa"/>
            <w:tcBorders/>
            <w:vAlign w:val="center"/>
          </w:tcPr>
          <w:p>
            <w:pPr>
              <w:pStyle w:val="TableHeading"/>
              <w:suppressLineNumbers/>
              <w:shd w:fill="0B1D2A" w:val="clear"/>
              <w:bidi w:val="0"/>
              <w:spacing w:before="0" w:after="120"/>
              <w:jc w:val="left"/>
              <w:rPr/>
            </w:pPr>
            <w:r>
              <w:rPr/>
              <w:t>Date</w:t>
            </w:r>
          </w:p>
        </w:tc>
        <w:tc>
          <w:tcPr>
            <w:tcW w:w="3235" w:type="dxa"/>
            <w:tcBorders/>
            <w:vAlign w:val="center"/>
          </w:tcPr>
          <w:p>
            <w:pPr>
              <w:pStyle w:val="TableHeading"/>
              <w:suppressLineNumbers/>
              <w:shd w:fill="0B1D2A" w:val="clear"/>
              <w:bidi w:val="0"/>
              <w:spacing w:before="0" w:after="120"/>
              <w:jc w:val="left"/>
              <w:rPr/>
            </w:pPr>
            <w:r>
              <w:rPr/>
              <w:t>Event</w:t>
            </w:r>
          </w:p>
        </w:tc>
        <w:tc>
          <w:tcPr>
            <w:tcW w:w="1965" w:type="dxa"/>
            <w:tcBorders/>
            <w:vAlign w:val="center"/>
          </w:tcPr>
          <w:p>
            <w:pPr>
              <w:pStyle w:val="TableHeading"/>
              <w:suppressLineNumbers/>
              <w:shd w:fill="0B1D2A" w:val="clear"/>
              <w:bidi w:val="0"/>
              <w:spacing w:before="0" w:after="120"/>
              <w:jc w:val="left"/>
              <w:rPr/>
            </w:pPr>
            <w:r>
              <w:rPr/>
              <w:t>Status</w:t>
            </w:r>
          </w:p>
        </w:tc>
      </w:tr>
      <w:tr>
        <w:trPr/>
        <w:tc>
          <w:tcPr>
            <w:tcW w:w="729" w:type="dxa"/>
            <w:tcBorders/>
            <w:vAlign w:val="center"/>
          </w:tcPr>
          <w:p>
            <w:pPr>
              <w:pStyle w:val="TableContents"/>
              <w:bidi w:val="0"/>
              <w:spacing w:before="0" w:after="120"/>
              <w:jc w:val="left"/>
              <w:rPr/>
            </w:pPr>
            <w:r>
              <w:rPr>
                <w:rStyle w:val="Strong"/>
              </w:rPr>
              <w:t>1857</w:t>
            </w:r>
          </w:p>
        </w:tc>
        <w:tc>
          <w:tcPr>
            <w:tcW w:w="3235" w:type="dxa"/>
            <w:tcBorders/>
            <w:vAlign w:val="center"/>
          </w:tcPr>
          <w:p>
            <w:pPr>
              <w:pStyle w:val="TableContents"/>
              <w:bidi w:val="0"/>
              <w:spacing w:before="0" w:after="120"/>
              <w:jc w:val="left"/>
              <w:rPr/>
            </w:pPr>
            <w:r>
              <w:rPr>
                <w:rStyle w:val="Strong"/>
              </w:rPr>
              <w:t xml:space="preserve">Steenstrup publishes the name </w:t>
            </w:r>
            <w:r>
              <w:rPr>
                <w:rStyle w:val="Emphasis"/>
              </w:rPr>
              <w:t>Architeuthus dux</w:t>
            </w:r>
            <w:r>
              <w:rPr/>
              <w:t xml:space="preserve"> (</w:t>
            </w:r>
            <w:r>
              <w:rPr>
                <w:rStyle w:val="Emphasis"/>
              </w:rPr>
              <w:t>Forhandl. Skand. Naturf.</w:t>
            </w:r>
            <w:r>
              <w:rPr/>
              <w:t xml:space="preserve"> 7:182–185) — the kraken becomes a described taxon</w:t>
            </w:r>
          </w:p>
        </w:tc>
        <w:tc>
          <w:tcPr>
            <w:tcW w:w="1965" w:type="dxa"/>
            <w:tcBorders/>
            <w:vAlign w:val="center"/>
          </w:tcPr>
          <w:p>
            <w:pPr>
              <w:pStyle w:val="TableContents"/>
              <w:bidi w:val="0"/>
              <w:spacing w:before="0" w:after="120"/>
              <w:jc w:val="left"/>
              <w:rPr/>
            </w:pPr>
            <w:r>
              <w:rPr/>
              <w:t>VERIFIED</w:t>
            </w:r>
          </w:p>
        </w:tc>
      </w:tr>
      <w:tr>
        <w:trPr/>
        <w:tc>
          <w:tcPr>
            <w:tcW w:w="729" w:type="dxa"/>
            <w:tcBorders/>
            <w:vAlign w:val="center"/>
          </w:tcPr>
          <w:p>
            <w:pPr>
              <w:pStyle w:val="TableContents"/>
              <w:bidi w:val="0"/>
              <w:spacing w:before="0" w:after="120"/>
              <w:jc w:val="left"/>
              <w:rPr/>
            </w:pPr>
            <w:r>
              <w:rPr/>
              <w:t>1861-11-30</w:t>
            </w:r>
          </w:p>
        </w:tc>
        <w:tc>
          <w:tcPr>
            <w:tcW w:w="3235" w:type="dxa"/>
            <w:tcBorders/>
            <w:vAlign w:val="center"/>
          </w:tcPr>
          <w:p>
            <w:pPr>
              <w:pStyle w:val="TableContents"/>
              <w:bidi w:val="0"/>
              <w:spacing w:before="0" w:after="120"/>
              <w:jc w:val="left"/>
              <w:rPr/>
            </w:pPr>
            <w:r>
              <w:rPr/>
              <w:t xml:space="preserve">French aviso </w:t>
            </w:r>
            <w:r>
              <w:rPr>
                <w:rStyle w:val="Emphasis"/>
              </w:rPr>
              <w:t>Alecton</w:t>
            </w:r>
            <w:r>
              <w:rPr/>
              <w:t xml:space="preserve"> encounters a live giant squid off Tenerife; capture attempt recovers only a posterior fragment (lost); report to the Académie des Sciences met with skepticism. </w:t>
            </w:r>
            <w:r>
              <w:rPr>
                <w:rStyle w:val="Strong"/>
              </w:rPr>
              <w:t>First credible claimed live encounter</w:t>
            </w:r>
          </w:p>
        </w:tc>
        <w:tc>
          <w:tcPr>
            <w:tcW w:w="1965" w:type="dxa"/>
            <w:tcBorders/>
            <w:vAlign w:val="center"/>
          </w:tcPr>
          <w:p>
            <w:pPr>
              <w:pStyle w:val="TableContents"/>
              <w:bidi w:val="0"/>
              <w:spacing w:before="0" w:after="120"/>
              <w:jc w:val="left"/>
              <w:rPr/>
            </w:pPr>
            <w:r>
              <w:rPr/>
              <w:t>FIRST-CLAIMED (event well attested; details unverifiable)</w:t>
            </w:r>
          </w:p>
        </w:tc>
      </w:tr>
      <w:tr>
        <w:trPr/>
        <w:tc>
          <w:tcPr>
            <w:tcW w:w="729" w:type="dxa"/>
            <w:tcBorders/>
            <w:vAlign w:val="center"/>
          </w:tcPr>
          <w:p>
            <w:pPr>
              <w:pStyle w:val="TableContents"/>
              <w:bidi w:val="0"/>
              <w:spacing w:before="0" w:after="120"/>
              <w:jc w:val="left"/>
              <w:rPr/>
            </w:pPr>
            <w:r>
              <w:rPr/>
              <w:t>c. 1870–1881</w:t>
            </w:r>
          </w:p>
        </w:tc>
        <w:tc>
          <w:tcPr>
            <w:tcW w:w="3235" w:type="dxa"/>
            <w:tcBorders/>
            <w:vAlign w:val="center"/>
          </w:tcPr>
          <w:p>
            <w:pPr>
              <w:pStyle w:val="TableContents"/>
              <w:bidi w:val="0"/>
              <w:spacing w:before="0" w:after="120"/>
              <w:jc w:val="left"/>
              <w:rPr/>
            </w:pPr>
            <w:r>
              <w:rPr/>
              <w:t>Newfoundland stranding cluster begins — the material basis of Verrill’s monographs and of the 1870s squid publicity wave</w:t>
            </w:r>
          </w:p>
        </w:tc>
        <w:tc>
          <w:tcPr>
            <w:tcW w:w="1965" w:type="dxa"/>
            <w:tcBorders/>
            <w:vAlign w:val="center"/>
          </w:tcPr>
          <w:p>
            <w:pPr>
              <w:pStyle w:val="TableContents"/>
              <w:bidi w:val="0"/>
              <w:spacing w:before="0" w:after="120"/>
              <w:jc w:val="left"/>
              <w:rPr/>
            </w:pPr>
            <w:r>
              <w:rPr/>
              <w:t>VERIFIED</w:t>
            </w:r>
          </w:p>
        </w:tc>
      </w:tr>
      <w:tr>
        <w:trPr/>
        <w:tc>
          <w:tcPr>
            <w:tcW w:w="729" w:type="dxa"/>
            <w:tcBorders/>
            <w:vAlign w:val="center"/>
          </w:tcPr>
          <w:p>
            <w:pPr>
              <w:pStyle w:val="TableContents"/>
              <w:bidi w:val="0"/>
              <w:spacing w:before="0" w:after="120"/>
              <w:jc w:val="left"/>
              <w:rPr/>
            </w:pPr>
            <w:r>
              <w:rPr/>
              <w:t>1873-10</w:t>
            </w:r>
          </w:p>
        </w:tc>
        <w:tc>
          <w:tcPr>
            <w:tcW w:w="3235" w:type="dxa"/>
            <w:tcBorders/>
            <w:vAlign w:val="center"/>
          </w:tcPr>
          <w:p>
            <w:pPr>
              <w:pStyle w:val="TableContents"/>
              <w:bidi w:val="0"/>
              <w:spacing w:before="0" w:after="120"/>
              <w:jc w:val="left"/>
              <w:rPr/>
            </w:pPr>
            <w:r>
              <w:rPr/>
              <w:t xml:space="preserve">Conception Bay/Portugal Cove, Newfoundland: fishermen sever an arm from a live squid at the surface; </w:t>
            </w:r>
            <w:r>
              <w:rPr>
                <w:rStyle w:val="Strong"/>
              </w:rPr>
              <w:t>the arm is preserved at St. John’s and material reaches Verrill</w:t>
            </w:r>
            <w:r>
              <w:rPr/>
              <w:t xml:space="preserve"> (contemporaneously documented, Verrill 1874) — the narrative embellishments are Harvey’s</w:t>
            </w:r>
          </w:p>
        </w:tc>
        <w:tc>
          <w:tcPr>
            <w:tcW w:w="1965" w:type="dxa"/>
            <w:tcBorders/>
            <w:vAlign w:val="center"/>
          </w:tcPr>
          <w:p>
            <w:pPr>
              <w:pStyle w:val="TableContents"/>
              <w:bidi w:val="0"/>
              <w:spacing w:before="0" w:after="120"/>
              <w:jc w:val="left"/>
              <w:rPr/>
            </w:pPr>
            <w:r>
              <w:rPr/>
              <w:t>VERIFIED (relic) / DISPUTED (story)</w:t>
            </w:r>
          </w:p>
        </w:tc>
      </w:tr>
      <w:tr>
        <w:trPr/>
        <w:tc>
          <w:tcPr>
            <w:tcW w:w="729" w:type="dxa"/>
            <w:tcBorders/>
            <w:vAlign w:val="center"/>
          </w:tcPr>
          <w:p>
            <w:pPr>
              <w:pStyle w:val="TableContents"/>
              <w:bidi w:val="0"/>
              <w:spacing w:before="0" w:after="120"/>
              <w:jc w:val="left"/>
              <w:rPr/>
            </w:pPr>
            <w:r>
              <w:rPr/>
              <w:t>1873-11/12</w:t>
            </w:r>
          </w:p>
        </w:tc>
        <w:tc>
          <w:tcPr>
            <w:tcW w:w="3235" w:type="dxa"/>
            <w:tcBorders/>
            <w:vAlign w:val="center"/>
          </w:tcPr>
          <w:p>
            <w:pPr>
              <w:pStyle w:val="TableContents"/>
              <w:bidi w:val="0"/>
              <w:spacing w:before="0" w:after="120"/>
              <w:jc w:val="left"/>
              <w:rPr/>
            </w:pPr>
            <w:r>
              <w:rPr/>
              <w:t xml:space="preserve">Logy Bay, Newfoundland: near-intact specimen netted; Rev. Moses Harvey’s “sponge-bath” photographs — </w:t>
            </w:r>
            <w:r>
              <w:rPr>
                <w:rStyle w:val="Strong"/>
              </w:rPr>
              <w:t>commonly cited as the first photographs of a giant squid</w:t>
            </w:r>
            <w:r>
              <w:rPr/>
              <w:t xml:space="preserve"> (no rigorous priority audit exists)</w:t>
            </w:r>
          </w:p>
        </w:tc>
        <w:tc>
          <w:tcPr>
            <w:tcW w:w="1965" w:type="dxa"/>
            <w:tcBorders/>
            <w:vAlign w:val="center"/>
          </w:tcPr>
          <w:p>
            <w:pPr>
              <w:pStyle w:val="TableContents"/>
              <w:bidi w:val="0"/>
              <w:spacing w:before="0" w:after="120"/>
              <w:jc w:val="left"/>
              <w:rPr/>
            </w:pPr>
            <w:r>
              <w:rPr/>
              <w:t>FIRST-CLAIMED (priority) / VERIFIED (specimen)</w:t>
            </w:r>
          </w:p>
        </w:tc>
      </w:tr>
      <w:tr>
        <w:trPr/>
        <w:tc>
          <w:tcPr>
            <w:tcW w:w="729" w:type="dxa"/>
            <w:tcBorders/>
            <w:vAlign w:val="center"/>
          </w:tcPr>
          <w:p>
            <w:pPr>
              <w:pStyle w:val="TableContents"/>
              <w:bidi w:val="0"/>
              <w:spacing w:before="0" w:after="120"/>
              <w:jc w:val="left"/>
              <w:rPr/>
            </w:pPr>
            <w:r>
              <w:rPr/>
              <w:t>1874-07</w:t>
            </w:r>
          </w:p>
        </w:tc>
        <w:tc>
          <w:tcPr>
            <w:tcW w:w="3235" w:type="dxa"/>
            <w:tcBorders/>
            <w:vAlign w:val="center"/>
          </w:tcPr>
          <w:p>
            <w:pPr>
              <w:pStyle w:val="TableContents"/>
              <w:bidi w:val="0"/>
              <w:spacing w:before="0" w:after="120"/>
              <w:jc w:val="left"/>
              <w:rPr/>
            </w:pPr>
            <w:r>
              <w:rPr/>
              <w:t xml:space="preserve">London </w:t>
            </w:r>
            <w:r>
              <w:rPr>
                <w:rStyle w:val="Emphasis"/>
              </w:rPr>
              <w:t>Times</w:t>
            </w:r>
            <w:r>
              <w:rPr/>
              <w:t xml:space="preserve"> prints the schooner </w:t>
            </w:r>
            <w:r>
              <w:rPr>
                <w:rStyle w:val="Emphasis"/>
              </w:rPr>
              <w:t>Pearl</w:t>
            </w:r>
            <w:r>
              <w:rPr/>
              <w:t xml:space="preserve"> “sunk by a squid” story — regarded by historians as newspaper fiction</w:t>
            </w:r>
          </w:p>
        </w:tc>
        <w:tc>
          <w:tcPr>
            <w:tcW w:w="1965" w:type="dxa"/>
            <w:tcBorders/>
            <w:vAlign w:val="center"/>
          </w:tcPr>
          <w:p>
            <w:pPr>
              <w:pStyle w:val="TableContents"/>
              <w:bidi w:val="0"/>
              <w:spacing w:before="0" w:after="120"/>
              <w:jc w:val="left"/>
              <w:rPr/>
            </w:pPr>
            <w:r>
              <w:rPr/>
              <w:t>DISPUTED</w:t>
            </w:r>
          </w:p>
        </w:tc>
      </w:tr>
      <w:tr>
        <w:trPr/>
        <w:tc>
          <w:tcPr>
            <w:tcW w:w="729" w:type="dxa"/>
            <w:tcBorders/>
            <w:vAlign w:val="center"/>
          </w:tcPr>
          <w:p>
            <w:pPr>
              <w:pStyle w:val="TableContents"/>
              <w:bidi w:val="0"/>
              <w:spacing w:before="0" w:after="120"/>
              <w:jc w:val="left"/>
              <w:rPr/>
            </w:pPr>
            <w:r>
              <w:rPr/>
              <w:t>1877</w:t>
            </w:r>
          </w:p>
        </w:tc>
        <w:tc>
          <w:tcPr>
            <w:tcW w:w="3235" w:type="dxa"/>
            <w:tcBorders/>
            <w:vAlign w:val="center"/>
          </w:tcPr>
          <w:p>
            <w:pPr>
              <w:pStyle w:val="TableContents"/>
              <w:bidi w:val="0"/>
              <w:spacing w:before="0" w:after="120"/>
              <w:jc w:val="left"/>
              <w:rPr/>
            </w:pPr>
            <w:r>
              <w:rPr/>
              <w:t xml:space="preserve">Vélain describes </w:t>
            </w:r>
            <w:r>
              <w:rPr>
                <w:rStyle w:val="Emphasis"/>
              </w:rPr>
              <w:t>Mouchezis sanctipauli</w:t>
            </w:r>
            <w:r>
              <w:rPr/>
              <w:t xml:space="preserve"> from St. Paul Island — southern-hemisphere nominal species later folded into </w:t>
            </w:r>
            <w:r>
              <w:rPr>
                <w:rStyle w:val="Emphasis"/>
              </w:rPr>
              <w:t>A. dux</w:t>
            </w:r>
          </w:p>
        </w:tc>
        <w:tc>
          <w:tcPr>
            <w:tcW w:w="1965" w:type="dxa"/>
            <w:tcBorders/>
            <w:vAlign w:val="center"/>
          </w:tcPr>
          <w:p>
            <w:pPr>
              <w:pStyle w:val="TableContents"/>
              <w:bidi w:val="0"/>
              <w:spacing w:before="0" w:after="120"/>
              <w:jc w:val="left"/>
              <w:rPr/>
            </w:pPr>
            <w:r>
              <w:rPr/>
              <w:t>VERIFIED</w:t>
            </w:r>
          </w:p>
        </w:tc>
      </w:tr>
      <w:tr>
        <w:trPr/>
        <w:tc>
          <w:tcPr>
            <w:tcW w:w="729" w:type="dxa"/>
            <w:tcBorders/>
            <w:vAlign w:val="center"/>
          </w:tcPr>
          <w:p>
            <w:pPr>
              <w:pStyle w:val="TableContents"/>
              <w:bidi w:val="0"/>
              <w:spacing w:before="0" w:after="120"/>
              <w:jc w:val="left"/>
              <w:rPr/>
            </w:pPr>
            <w:r>
              <w:rPr/>
              <w:t>1878-11-02</w:t>
            </w:r>
          </w:p>
        </w:tc>
        <w:tc>
          <w:tcPr>
            <w:tcW w:w="3235" w:type="dxa"/>
            <w:tcBorders/>
            <w:vAlign w:val="center"/>
          </w:tcPr>
          <w:p>
            <w:pPr>
              <w:pStyle w:val="TableContents"/>
              <w:bidi w:val="0"/>
              <w:spacing w:before="0" w:after="120"/>
              <w:jc w:val="left"/>
              <w:rPr/>
            </w:pPr>
            <w:r>
              <w:rPr>
                <w:rStyle w:val="Strong"/>
              </w:rPr>
              <w:t>Thimble Tickle</w:t>
            </w:r>
            <w:r>
              <w:rPr/>
              <w:t xml:space="preserve"> report: ~55 ft (16.8 m) total claimed, via a second-hand account in a Harvey letter; nothing measured or preserved; long listed as the size record</w:t>
            </w:r>
          </w:p>
        </w:tc>
        <w:tc>
          <w:tcPr>
            <w:tcW w:w="1965" w:type="dxa"/>
            <w:tcBorders/>
            <w:vAlign w:val="center"/>
          </w:tcPr>
          <w:p>
            <w:pPr>
              <w:pStyle w:val="TableContents"/>
              <w:bidi w:val="0"/>
              <w:spacing w:before="0" w:after="120"/>
              <w:jc w:val="left"/>
              <w:rPr/>
            </w:pPr>
            <w:r>
              <w:rPr/>
              <w:t>DISPUTED</w:t>
            </w:r>
          </w:p>
        </w:tc>
      </w:tr>
      <w:tr>
        <w:trPr/>
        <w:tc>
          <w:tcPr>
            <w:tcW w:w="729" w:type="dxa"/>
            <w:tcBorders/>
            <w:vAlign w:val="center"/>
          </w:tcPr>
          <w:p>
            <w:pPr>
              <w:pStyle w:val="TableContents"/>
              <w:bidi w:val="0"/>
              <w:spacing w:before="0" w:after="120"/>
              <w:jc w:val="left"/>
              <w:rPr/>
            </w:pPr>
            <w:r>
              <w:rPr/>
              <w:t>1879–1881</w:t>
            </w:r>
          </w:p>
        </w:tc>
        <w:tc>
          <w:tcPr>
            <w:tcW w:w="3235" w:type="dxa"/>
            <w:tcBorders/>
            <w:vAlign w:val="center"/>
          </w:tcPr>
          <w:p>
            <w:pPr>
              <w:pStyle w:val="TableContents"/>
              <w:bidi w:val="0"/>
              <w:spacing w:before="0" w:after="120"/>
              <w:jc w:val="left"/>
              <w:rPr/>
            </w:pPr>
            <w:r>
              <w:rPr/>
              <w:t>Verrill’s monographs (</w:t>
            </w:r>
            <w:r>
              <w:rPr>
                <w:rStyle w:val="Emphasis"/>
              </w:rPr>
              <w:t>Trans. Connecticut Acad.</w:t>
            </w:r>
            <w:r>
              <w:rPr/>
              <w:t xml:space="preserve"> 5) give the Newfoundland series its scientific description; an 1880 review hails the replacement of “Kraken” legends with “veritable specimens”</w:t>
            </w:r>
          </w:p>
        </w:tc>
        <w:tc>
          <w:tcPr>
            <w:tcW w:w="1965" w:type="dxa"/>
            <w:tcBorders/>
            <w:vAlign w:val="center"/>
          </w:tcPr>
          <w:p>
            <w:pPr>
              <w:pStyle w:val="TableContents"/>
              <w:bidi w:val="0"/>
              <w:spacing w:before="0" w:after="120"/>
              <w:jc w:val="left"/>
              <w:rPr/>
            </w:pPr>
            <w:r>
              <w:rPr/>
              <w:t>VERIFIED</w:t>
            </w:r>
          </w:p>
        </w:tc>
      </w:tr>
      <w:tr>
        <w:trPr/>
        <w:tc>
          <w:tcPr>
            <w:tcW w:w="729" w:type="dxa"/>
            <w:tcBorders/>
            <w:vAlign w:val="center"/>
          </w:tcPr>
          <w:p>
            <w:pPr>
              <w:pStyle w:val="TableContents"/>
              <w:bidi w:val="0"/>
              <w:spacing w:before="0" w:after="120"/>
              <w:jc w:val="left"/>
              <w:rPr/>
            </w:pPr>
            <w:r>
              <w:rPr/>
              <w:t>1887</w:t>
            </w:r>
          </w:p>
        </w:tc>
        <w:tc>
          <w:tcPr>
            <w:tcW w:w="3235" w:type="dxa"/>
            <w:tcBorders/>
            <w:vAlign w:val="center"/>
          </w:tcPr>
          <w:p>
            <w:pPr>
              <w:pStyle w:val="TableContents"/>
              <w:bidi w:val="0"/>
              <w:spacing w:before="0" w:after="120"/>
              <w:jc w:val="left"/>
              <w:rPr/>
            </w:pPr>
            <w:r>
              <w:rPr/>
              <w:t>Lyall Bay, NZ: “</w:t>
            </w:r>
            <w:r>
              <w:rPr>
                <w:rStyle w:val="Emphasis"/>
              </w:rPr>
              <w:t>A. longimanus</w:t>
            </w:r>
            <w:r>
              <w:rPr/>
              <w:t xml:space="preserve">” — 55 ft 2 in </w:t>
            </w:r>
            <w:r>
              <w:rPr>
                <w:rStyle w:val="Strong"/>
              </w:rPr>
              <w:t>paced, not taped</w:t>
            </w:r>
            <w:r>
              <w:rPr/>
              <w:t>, mantle only ~1.8 m; the type case of post-mortem tentacle stretching</w:t>
            </w:r>
          </w:p>
        </w:tc>
        <w:tc>
          <w:tcPr>
            <w:tcW w:w="1965" w:type="dxa"/>
            <w:tcBorders/>
            <w:vAlign w:val="center"/>
          </w:tcPr>
          <w:p>
            <w:pPr>
              <w:pStyle w:val="TableContents"/>
              <w:bidi w:val="0"/>
              <w:spacing w:before="0" w:after="120"/>
              <w:jc w:val="left"/>
              <w:rPr/>
            </w:pPr>
            <w:r>
              <w:rPr/>
              <w:t>DISPUTED</w:t>
            </w:r>
          </w:p>
        </w:tc>
      </w:tr>
      <w:tr>
        <w:trPr/>
        <w:tc>
          <w:tcPr>
            <w:tcW w:w="729" w:type="dxa"/>
            <w:tcBorders/>
            <w:vAlign w:val="center"/>
          </w:tcPr>
          <w:p>
            <w:pPr>
              <w:pStyle w:val="TableContents"/>
              <w:bidi w:val="0"/>
              <w:spacing w:before="0" w:after="120"/>
              <w:jc w:val="left"/>
              <w:rPr/>
            </w:pPr>
            <w:r>
              <w:rPr/>
              <w:t>1896-11</w:t>
            </w:r>
          </w:p>
        </w:tc>
        <w:tc>
          <w:tcPr>
            <w:tcW w:w="3235" w:type="dxa"/>
            <w:tcBorders/>
            <w:vAlign w:val="center"/>
          </w:tcPr>
          <w:p>
            <w:pPr>
              <w:pStyle w:val="TableContents"/>
              <w:bidi w:val="0"/>
              <w:spacing w:before="0" w:after="120"/>
              <w:jc w:val="left"/>
              <w:rPr/>
            </w:pPr>
            <w:r>
              <w:rPr/>
              <w:t xml:space="preserve">St. Augustine, Florida: multi-ton carcass named </w:t>
            </w:r>
            <w:r>
              <w:rPr>
                <w:rStyle w:val="Emphasis"/>
              </w:rPr>
              <w:t>Octopus giganteus</w:t>
            </w:r>
            <w:r>
              <w:rPr/>
              <w:t xml:space="preserve"> by Verrill, retracted by him within months; shown to be vertebrate collagen (1995) and finally pinned to whale blubber (2004)</w:t>
            </w:r>
          </w:p>
        </w:tc>
        <w:tc>
          <w:tcPr>
            <w:tcW w:w="1965" w:type="dxa"/>
            <w:tcBorders/>
            <w:vAlign w:val="center"/>
          </w:tcPr>
          <w:p>
            <w:pPr>
              <w:pStyle w:val="TableContents"/>
              <w:bidi w:val="0"/>
              <w:spacing w:before="0" w:after="120"/>
              <w:jc w:val="left"/>
              <w:rPr/>
            </w:pPr>
            <w:r>
              <w:rPr/>
              <w:t>VERIFIED (resolution)</w:t>
            </w:r>
          </w:p>
        </w:tc>
      </w:tr>
      <w:tr>
        <w:trPr/>
        <w:tc>
          <w:tcPr>
            <w:tcW w:w="729" w:type="dxa"/>
            <w:tcBorders/>
            <w:vAlign w:val="center"/>
          </w:tcPr>
          <w:p>
            <w:pPr>
              <w:pStyle w:val="TableContents"/>
              <w:bidi w:val="0"/>
              <w:spacing w:before="0" w:after="120"/>
              <w:jc w:val="left"/>
              <w:rPr/>
            </w:pPr>
            <w:r>
              <w:rPr/>
              <w:t>1898</w:t>
            </w:r>
          </w:p>
        </w:tc>
        <w:tc>
          <w:tcPr>
            <w:tcW w:w="3235" w:type="dxa"/>
            <w:tcBorders/>
            <w:vAlign w:val="center"/>
          </w:tcPr>
          <w:p>
            <w:pPr>
              <w:pStyle w:val="TableContents"/>
              <w:bidi w:val="0"/>
              <w:spacing w:before="0" w:after="120"/>
              <w:jc w:val="left"/>
              <w:rPr/>
            </w:pPr>
            <w:r>
              <w:rPr/>
              <w:t xml:space="preserve">Frank Bullen’s </w:t>
            </w:r>
            <w:r>
              <w:rPr>
                <w:rStyle w:val="Emphasis"/>
              </w:rPr>
              <w:t>Cruise of the Cachalot</w:t>
            </w:r>
            <w:r>
              <w:rPr/>
              <w:t xml:space="preserve"> publishes the archetypal whale-vs-squid surface “battle” — anecdote, never corroborated</w:t>
            </w:r>
          </w:p>
        </w:tc>
        <w:tc>
          <w:tcPr>
            <w:tcW w:w="1965" w:type="dxa"/>
            <w:tcBorders/>
            <w:vAlign w:val="center"/>
          </w:tcPr>
          <w:p>
            <w:pPr>
              <w:pStyle w:val="TableContents"/>
              <w:bidi w:val="0"/>
              <w:spacing w:before="0" w:after="120"/>
              <w:jc w:val="left"/>
              <w:rPr/>
            </w:pPr>
            <w:r>
              <w:rPr/>
              <w:t>DISPUTED</w:t>
            </w:r>
          </w:p>
        </w:tc>
      </w:tr>
    </w:tbl>
    <w:p>
      <w:pPr>
        <w:pStyle w:val="Heading3"/>
        <w:bidi w:val="0"/>
        <w:jc w:val="left"/>
        <w:rPr/>
      </w:pPr>
      <w:r>
        <w:rPr/>
        <w:t>Specimens and stomachs (1900–1999)</w:t>
      </w:r>
    </w:p>
    <w:tbl>
      <w:tblPr>
        <w:tblW w:w="5929" w:type="dxa"/>
        <w:jc w:val="left"/>
        <w:tblInd w:w="0" w:type="dxa"/>
        <w:tblLayout w:type="fixed"/>
        <w:tblCellMar>
          <w:top w:w="28" w:type="dxa"/>
          <w:left w:w="28" w:type="dxa"/>
          <w:bottom w:w="28" w:type="dxa"/>
          <w:right w:w="28" w:type="dxa"/>
        </w:tblCellMar>
      </w:tblPr>
      <w:tblGrid>
        <w:gridCol w:w="736"/>
        <w:gridCol w:w="3361"/>
        <w:gridCol w:w="1832"/>
      </w:tblGrid>
      <w:tr>
        <w:trPr>
          <w:tblHeader w:val="true"/>
        </w:trPr>
        <w:tc>
          <w:tcPr>
            <w:tcW w:w="736" w:type="dxa"/>
            <w:tcBorders/>
            <w:vAlign w:val="center"/>
          </w:tcPr>
          <w:p>
            <w:pPr>
              <w:pStyle w:val="TableHeading"/>
              <w:suppressLineNumbers/>
              <w:shd w:fill="0B1D2A" w:val="clear"/>
              <w:bidi w:val="0"/>
              <w:spacing w:before="0" w:after="120"/>
              <w:jc w:val="left"/>
              <w:rPr/>
            </w:pPr>
            <w:r>
              <w:rPr/>
              <w:t>Date</w:t>
            </w:r>
          </w:p>
        </w:tc>
        <w:tc>
          <w:tcPr>
            <w:tcW w:w="3361" w:type="dxa"/>
            <w:tcBorders/>
            <w:vAlign w:val="center"/>
          </w:tcPr>
          <w:p>
            <w:pPr>
              <w:pStyle w:val="TableHeading"/>
              <w:suppressLineNumbers/>
              <w:shd w:fill="0B1D2A" w:val="clear"/>
              <w:bidi w:val="0"/>
              <w:spacing w:before="0" w:after="120"/>
              <w:jc w:val="left"/>
              <w:rPr/>
            </w:pPr>
            <w:r>
              <w:rPr/>
              <w:t>Event</w:t>
            </w:r>
          </w:p>
        </w:tc>
        <w:tc>
          <w:tcPr>
            <w:tcW w:w="1832" w:type="dxa"/>
            <w:tcBorders/>
            <w:vAlign w:val="center"/>
          </w:tcPr>
          <w:p>
            <w:pPr>
              <w:pStyle w:val="TableHeading"/>
              <w:suppressLineNumbers/>
              <w:shd w:fill="0B1D2A" w:val="clear"/>
              <w:bidi w:val="0"/>
              <w:spacing w:before="0" w:after="120"/>
              <w:jc w:val="left"/>
              <w:rPr/>
            </w:pPr>
            <w:r>
              <w:rPr/>
              <w:t>Status</w:t>
            </w:r>
          </w:p>
        </w:tc>
      </w:tr>
      <w:tr>
        <w:trPr/>
        <w:tc>
          <w:tcPr>
            <w:tcW w:w="736" w:type="dxa"/>
            <w:tcBorders/>
            <w:vAlign w:val="center"/>
          </w:tcPr>
          <w:p>
            <w:pPr>
              <w:pStyle w:val="TableContents"/>
              <w:bidi w:val="0"/>
              <w:spacing w:before="0" w:after="120"/>
              <w:jc w:val="left"/>
              <w:rPr/>
            </w:pPr>
            <w:r>
              <w:rPr/>
              <w:t>1933-01</w:t>
            </w:r>
          </w:p>
        </w:tc>
        <w:tc>
          <w:tcPr>
            <w:tcW w:w="3361" w:type="dxa"/>
            <w:tcBorders/>
            <w:vAlign w:val="center"/>
          </w:tcPr>
          <w:p>
            <w:pPr>
              <w:pStyle w:val="TableContents"/>
              <w:bidi w:val="0"/>
              <w:spacing w:before="0" w:after="120"/>
              <w:jc w:val="left"/>
              <w:rPr/>
            </w:pPr>
            <w:r>
              <w:rPr/>
              <w:t xml:space="preserve">Scarborough, Yorkshire stranding described as </w:t>
            </w:r>
            <w:r>
              <w:rPr>
                <w:rStyle w:val="Emphasis"/>
              </w:rPr>
              <w:t>Architeuthis clarkei</w:t>
            </w:r>
            <w:r>
              <w:rPr/>
              <w:t xml:space="preserve"> (Robson 1933; NHMUK 1933.1.30.5); now a synonym</w:t>
            </w:r>
          </w:p>
        </w:tc>
        <w:tc>
          <w:tcPr>
            <w:tcW w:w="1832" w:type="dxa"/>
            <w:tcBorders/>
            <w:vAlign w:val="center"/>
          </w:tcPr>
          <w:p>
            <w:pPr>
              <w:pStyle w:val="TableContents"/>
              <w:bidi w:val="0"/>
              <w:spacing w:before="0" w:after="120"/>
              <w:jc w:val="left"/>
              <w:rPr/>
            </w:pPr>
            <w:r>
              <w:rPr/>
              <w:t>VERIFIED</w:t>
            </w:r>
          </w:p>
        </w:tc>
      </w:tr>
      <w:tr>
        <w:trPr/>
        <w:tc>
          <w:tcPr>
            <w:tcW w:w="736" w:type="dxa"/>
            <w:tcBorders/>
            <w:vAlign w:val="center"/>
          </w:tcPr>
          <w:p>
            <w:pPr>
              <w:pStyle w:val="TableContents"/>
              <w:bidi w:val="0"/>
              <w:spacing w:before="0" w:after="120"/>
              <w:jc w:val="left"/>
              <w:rPr/>
            </w:pPr>
            <w:r>
              <w:rPr/>
              <w:t>1941</w:t>
            </w:r>
          </w:p>
        </w:tc>
        <w:tc>
          <w:tcPr>
            <w:tcW w:w="3361" w:type="dxa"/>
            <w:tcBorders/>
            <w:vAlign w:val="center"/>
          </w:tcPr>
          <w:p>
            <w:pPr>
              <w:pStyle w:val="TableContents"/>
              <w:bidi w:val="0"/>
              <w:spacing w:before="0" w:after="120"/>
              <w:jc w:val="left"/>
              <w:rPr/>
            </w:pPr>
            <w:r>
              <w:rPr/>
              <w:t xml:space="preserve">Troopship </w:t>
            </w:r>
            <w:r>
              <w:rPr>
                <w:rStyle w:val="Emphasis"/>
              </w:rPr>
              <w:t>Britannia</w:t>
            </w:r>
            <w:r>
              <w:rPr/>
              <w:t xml:space="preserve"> sunk; the “giant squid took a shipmate” survivor tale becomes a wartime urban legend (debunked, Dyer 2020)</w:t>
            </w:r>
          </w:p>
        </w:tc>
        <w:tc>
          <w:tcPr>
            <w:tcW w:w="1832" w:type="dxa"/>
            <w:tcBorders/>
            <w:vAlign w:val="center"/>
          </w:tcPr>
          <w:p>
            <w:pPr>
              <w:pStyle w:val="TableContents"/>
              <w:bidi w:val="0"/>
              <w:spacing w:before="0" w:after="120"/>
              <w:jc w:val="left"/>
              <w:rPr/>
            </w:pPr>
            <w:r>
              <w:rPr/>
              <w:t>DISPUTED</w:t>
            </w:r>
          </w:p>
        </w:tc>
      </w:tr>
      <w:tr>
        <w:trPr/>
        <w:tc>
          <w:tcPr>
            <w:tcW w:w="736" w:type="dxa"/>
            <w:tcBorders/>
            <w:vAlign w:val="center"/>
          </w:tcPr>
          <w:p>
            <w:pPr>
              <w:pStyle w:val="TableContents"/>
              <w:bidi w:val="0"/>
              <w:spacing w:before="0" w:after="120"/>
              <w:jc w:val="left"/>
              <w:rPr/>
            </w:pPr>
            <w:r>
              <w:rPr/>
              <w:t>1954</w:t>
            </w:r>
          </w:p>
        </w:tc>
        <w:tc>
          <w:tcPr>
            <w:tcW w:w="3361" w:type="dxa"/>
            <w:tcBorders/>
            <w:vAlign w:val="center"/>
          </w:tcPr>
          <w:p>
            <w:pPr>
              <w:pStyle w:val="TableContents"/>
              <w:bidi w:val="0"/>
              <w:spacing w:before="0" w:after="120"/>
              <w:jc w:val="left"/>
              <w:rPr/>
            </w:pPr>
            <w:r>
              <w:rPr/>
              <w:t>Ranheim, Norway: early color photographs of a nearly intact specimen; first Gulf of Mexico specimen found the same year</w:t>
            </w:r>
          </w:p>
        </w:tc>
        <w:tc>
          <w:tcPr>
            <w:tcW w:w="1832" w:type="dxa"/>
            <w:tcBorders/>
            <w:vAlign w:val="center"/>
          </w:tcPr>
          <w:p>
            <w:pPr>
              <w:pStyle w:val="TableContents"/>
              <w:bidi w:val="0"/>
              <w:spacing w:before="0" w:after="120"/>
              <w:jc w:val="left"/>
              <w:rPr/>
            </w:pPr>
            <w:r>
              <w:rPr/>
              <w:t>VERIFIED</w:t>
            </w:r>
          </w:p>
        </w:tc>
      </w:tr>
      <w:tr>
        <w:trPr/>
        <w:tc>
          <w:tcPr>
            <w:tcW w:w="736" w:type="dxa"/>
            <w:tcBorders/>
            <w:vAlign w:val="center"/>
          </w:tcPr>
          <w:p>
            <w:pPr>
              <w:pStyle w:val="TableContents"/>
              <w:bidi w:val="0"/>
              <w:spacing w:before="0" w:after="120"/>
              <w:jc w:val="left"/>
              <w:rPr/>
            </w:pPr>
            <w:r>
              <w:rPr/>
              <w:t>1955</w:t>
            </w:r>
          </w:p>
        </w:tc>
        <w:tc>
          <w:tcPr>
            <w:tcW w:w="3361" w:type="dxa"/>
            <w:tcBorders/>
            <w:vAlign w:val="center"/>
          </w:tcPr>
          <w:p>
            <w:pPr>
              <w:pStyle w:val="TableContents"/>
              <w:bidi w:val="0"/>
              <w:spacing w:before="0" w:after="120"/>
              <w:jc w:val="left"/>
              <w:rPr/>
            </w:pPr>
            <w:r>
              <w:rPr/>
              <w:t>Robert Clarke reports a large, essentially intact giant squid from an Azores sperm whale stomach (</w:t>
            </w:r>
            <w:r>
              <w:rPr>
                <w:rStyle w:val="Emphasis"/>
              </w:rPr>
              <w:t>Norsk Hvalfangst-Tidende</w:t>
            </w:r>
            <w:r>
              <w:rPr/>
              <w:t>) — the classic whale-stomach specimen; commonly quoted measurements unverified against the original</w:t>
            </w:r>
          </w:p>
        </w:tc>
        <w:tc>
          <w:tcPr>
            <w:tcW w:w="1832" w:type="dxa"/>
            <w:tcBorders/>
            <w:vAlign w:val="center"/>
          </w:tcPr>
          <w:p>
            <w:pPr>
              <w:pStyle w:val="TableContents"/>
              <w:bidi w:val="0"/>
              <w:spacing w:before="0" w:after="120"/>
              <w:jc w:val="left"/>
              <w:rPr/>
            </w:pPr>
            <w:r>
              <w:rPr/>
              <w:t>FIRST-CLAIMED</w:t>
            </w:r>
          </w:p>
        </w:tc>
      </w:tr>
      <w:tr>
        <w:trPr/>
        <w:tc>
          <w:tcPr>
            <w:tcW w:w="736" w:type="dxa"/>
            <w:tcBorders/>
            <w:vAlign w:val="center"/>
          </w:tcPr>
          <w:p>
            <w:pPr>
              <w:pStyle w:val="TableContents"/>
              <w:bidi w:val="0"/>
              <w:spacing w:before="0" w:after="120"/>
              <w:jc w:val="left"/>
              <w:rPr/>
            </w:pPr>
            <w:r>
              <w:rPr/>
              <w:t>1963–64</w:t>
            </w:r>
          </w:p>
        </w:tc>
        <w:tc>
          <w:tcPr>
            <w:tcW w:w="3361" w:type="dxa"/>
            <w:tcBorders/>
            <w:vAlign w:val="center"/>
          </w:tcPr>
          <w:p>
            <w:pPr>
              <w:pStyle w:val="TableContents"/>
              <w:bidi w:val="0"/>
              <w:spacing w:before="0" w:after="120"/>
              <w:jc w:val="left"/>
              <w:rPr/>
            </w:pPr>
            <w:r>
              <w:rPr/>
              <w:t xml:space="preserve">Cook Strait whaling-station study (151 whales): </w:t>
            </w:r>
            <w:r>
              <w:rPr>
                <w:rStyle w:val="Emphasis"/>
              </w:rPr>
              <w:t>Architeuthis</w:t>
            </w:r>
            <w:r>
              <w:rPr/>
              <w:t xml:space="preserve"> present in sperm whale diet but not dominant (Gaskin &amp; Cawthorn 1967)</w:t>
            </w:r>
          </w:p>
        </w:tc>
        <w:tc>
          <w:tcPr>
            <w:tcW w:w="1832" w:type="dxa"/>
            <w:tcBorders/>
            <w:vAlign w:val="center"/>
          </w:tcPr>
          <w:p>
            <w:pPr>
              <w:pStyle w:val="TableContents"/>
              <w:bidi w:val="0"/>
              <w:spacing w:before="0" w:after="120"/>
              <w:jc w:val="left"/>
              <w:rPr/>
            </w:pPr>
            <w:r>
              <w:rPr/>
              <w:t>VERIFIED</w:t>
            </w:r>
          </w:p>
        </w:tc>
      </w:tr>
      <w:tr>
        <w:trPr/>
        <w:tc>
          <w:tcPr>
            <w:tcW w:w="736" w:type="dxa"/>
            <w:tcBorders/>
            <w:vAlign w:val="center"/>
          </w:tcPr>
          <w:p>
            <w:pPr>
              <w:pStyle w:val="TableContents"/>
              <w:bidi w:val="0"/>
              <w:spacing w:before="0" w:after="120"/>
              <w:jc w:val="left"/>
              <w:rPr/>
            </w:pPr>
            <w:r>
              <w:rPr/>
              <w:t>1968–1991</w:t>
            </w:r>
          </w:p>
        </w:tc>
        <w:tc>
          <w:tcPr>
            <w:tcW w:w="3361" w:type="dxa"/>
            <w:tcBorders/>
            <w:vAlign w:val="center"/>
          </w:tcPr>
          <w:p>
            <w:pPr>
              <w:pStyle w:val="TableContents"/>
              <w:bidi w:val="0"/>
              <w:spacing w:before="0" w:after="120"/>
              <w:jc w:val="left"/>
              <w:rPr/>
            </w:pPr>
            <w:r>
              <w:rPr/>
              <w:t>Aldrich documents Newfoundland stranding periodicity (~every third decade) and the 1960s specimen series</w:t>
            </w:r>
          </w:p>
        </w:tc>
        <w:tc>
          <w:tcPr>
            <w:tcW w:w="1832" w:type="dxa"/>
            <w:tcBorders/>
            <w:vAlign w:val="center"/>
          </w:tcPr>
          <w:p>
            <w:pPr>
              <w:pStyle w:val="TableContents"/>
              <w:bidi w:val="0"/>
              <w:spacing w:before="0" w:after="120"/>
              <w:jc w:val="left"/>
              <w:rPr/>
            </w:pPr>
            <w:r>
              <w:rPr/>
              <w:t>VERIFIED</w:t>
            </w:r>
          </w:p>
        </w:tc>
      </w:tr>
      <w:tr>
        <w:trPr/>
        <w:tc>
          <w:tcPr>
            <w:tcW w:w="736" w:type="dxa"/>
            <w:tcBorders/>
            <w:vAlign w:val="center"/>
          </w:tcPr>
          <w:p>
            <w:pPr>
              <w:pStyle w:val="TableContents"/>
              <w:bidi w:val="0"/>
              <w:spacing w:before="0" w:after="120"/>
              <w:jc w:val="left"/>
              <w:rPr/>
            </w:pPr>
            <w:r>
              <w:rPr/>
              <w:t>1969</w:t>
            </w:r>
          </w:p>
        </w:tc>
        <w:tc>
          <w:tcPr>
            <w:tcW w:w="3361" w:type="dxa"/>
            <w:tcBorders/>
            <w:vAlign w:val="center"/>
          </w:tcPr>
          <w:p>
            <w:pPr>
              <w:pStyle w:val="TableContents"/>
              <w:bidi w:val="0"/>
              <w:spacing w:before="0" w:after="120"/>
              <w:jc w:val="left"/>
              <w:rPr/>
            </w:pPr>
            <w:r>
              <w:rPr/>
              <w:t>Roe documents squid-attributed sucker scars on sperm whales off Iceland, some “abnormally large”</w:t>
            </w:r>
          </w:p>
        </w:tc>
        <w:tc>
          <w:tcPr>
            <w:tcW w:w="1832" w:type="dxa"/>
            <w:tcBorders/>
            <w:vAlign w:val="center"/>
          </w:tcPr>
          <w:p>
            <w:pPr>
              <w:pStyle w:val="TableContents"/>
              <w:bidi w:val="0"/>
              <w:spacing w:before="0" w:after="120"/>
              <w:jc w:val="left"/>
              <w:rPr/>
            </w:pPr>
            <w:r>
              <w:rPr/>
              <w:t>VERIFIED</w:t>
            </w:r>
          </w:p>
        </w:tc>
      </w:tr>
      <w:tr>
        <w:trPr/>
        <w:tc>
          <w:tcPr>
            <w:tcW w:w="736" w:type="dxa"/>
            <w:tcBorders/>
            <w:vAlign w:val="center"/>
          </w:tcPr>
          <w:p>
            <w:pPr>
              <w:pStyle w:val="TableContents"/>
              <w:bidi w:val="0"/>
              <w:spacing w:before="0" w:after="120"/>
              <w:jc w:val="left"/>
              <w:rPr/>
            </w:pPr>
            <w:r>
              <w:rPr/>
              <w:t>1972</w:t>
            </w:r>
          </w:p>
        </w:tc>
        <w:tc>
          <w:tcPr>
            <w:tcW w:w="3361" w:type="dxa"/>
            <w:tcBorders/>
            <w:vAlign w:val="center"/>
          </w:tcPr>
          <w:p>
            <w:pPr>
              <w:pStyle w:val="TableContents"/>
              <w:bidi w:val="0"/>
              <w:spacing w:before="0" w:after="120"/>
              <w:jc w:val="left"/>
              <w:rPr/>
            </w:pPr>
            <w:r>
              <w:rPr>
                <w:rStyle w:val="Strong"/>
              </w:rPr>
              <w:t>First juveniles described</w:t>
            </w:r>
            <w:r>
              <w:rPr/>
              <w:t xml:space="preserve"> (45 &amp; 57 mm, from fish stomachs off Chile and Madeira; Roper &amp; Young)</w:t>
            </w:r>
          </w:p>
        </w:tc>
        <w:tc>
          <w:tcPr>
            <w:tcW w:w="1832" w:type="dxa"/>
            <w:tcBorders/>
            <w:vAlign w:val="center"/>
          </w:tcPr>
          <w:p>
            <w:pPr>
              <w:pStyle w:val="TableContents"/>
              <w:bidi w:val="0"/>
              <w:spacing w:before="0" w:after="120"/>
              <w:jc w:val="left"/>
              <w:rPr/>
            </w:pPr>
            <w:r>
              <w:rPr/>
              <w:t>VERIFIED</w:t>
            </w:r>
          </w:p>
        </w:tc>
      </w:tr>
      <w:tr>
        <w:trPr/>
        <w:tc>
          <w:tcPr>
            <w:tcW w:w="736" w:type="dxa"/>
            <w:tcBorders/>
            <w:vAlign w:val="center"/>
          </w:tcPr>
          <w:p>
            <w:pPr>
              <w:pStyle w:val="TableContents"/>
              <w:bidi w:val="0"/>
              <w:spacing w:before="0" w:after="120"/>
              <w:jc w:val="left"/>
              <w:rPr/>
            </w:pPr>
            <w:r>
              <w:rPr/>
              <w:t>1976</w:t>
            </w:r>
          </w:p>
        </w:tc>
        <w:tc>
          <w:tcPr>
            <w:tcW w:w="3361" w:type="dxa"/>
            <w:tcBorders/>
            <w:vAlign w:val="center"/>
          </w:tcPr>
          <w:p>
            <w:pPr>
              <w:pStyle w:val="TableContents"/>
              <w:bidi w:val="0"/>
              <w:spacing w:before="0" w:after="120"/>
              <w:jc w:val="left"/>
              <w:rPr/>
            </w:pPr>
            <w:r>
              <w:rPr/>
              <w:t xml:space="preserve">USS </w:t>
            </w:r>
            <w:r>
              <w:rPr>
                <w:rStyle w:val="Emphasis"/>
              </w:rPr>
              <w:t>Stein</w:t>
            </w:r>
            <w:r>
              <w:rPr/>
              <w:t xml:space="preserve"> sonar-dome damage attributed to an unknown large squid — primary documentation thin; not evidence of </w:t>
            </w:r>
            <w:r>
              <w:rPr>
                <w:rStyle w:val="Emphasis"/>
              </w:rPr>
              <w:t>Architeuthis</w:t>
            </w:r>
          </w:p>
        </w:tc>
        <w:tc>
          <w:tcPr>
            <w:tcW w:w="1832" w:type="dxa"/>
            <w:tcBorders/>
            <w:vAlign w:val="center"/>
          </w:tcPr>
          <w:p>
            <w:pPr>
              <w:pStyle w:val="TableContents"/>
              <w:bidi w:val="0"/>
              <w:spacing w:before="0" w:after="120"/>
              <w:jc w:val="left"/>
              <w:rPr/>
            </w:pPr>
            <w:r>
              <w:rPr/>
              <w:t>DISPUTED</w:t>
            </w:r>
          </w:p>
        </w:tc>
      </w:tr>
      <w:tr>
        <w:trPr/>
        <w:tc>
          <w:tcPr>
            <w:tcW w:w="736" w:type="dxa"/>
            <w:tcBorders/>
            <w:vAlign w:val="center"/>
          </w:tcPr>
          <w:p>
            <w:pPr>
              <w:pStyle w:val="TableContents"/>
              <w:bidi w:val="0"/>
              <w:spacing w:before="0" w:after="120"/>
              <w:jc w:val="left"/>
              <w:rPr/>
            </w:pPr>
            <w:r>
              <w:rPr/>
              <w:t>1979</w:t>
            </w:r>
          </w:p>
        </w:tc>
        <w:tc>
          <w:tcPr>
            <w:tcW w:w="3361" w:type="dxa"/>
            <w:tcBorders/>
            <w:vAlign w:val="center"/>
          </w:tcPr>
          <w:p>
            <w:pPr>
              <w:pStyle w:val="TableContents"/>
              <w:bidi w:val="0"/>
              <w:spacing w:before="0" w:after="120"/>
              <w:jc w:val="left"/>
              <w:rPr/>
            </w:pPr>
            <w:r>
              <w:rPr/>
              <w:t>Ammonium buoyancy of oceanic squid quantified (Clarke, Denton &amp; Gilpin-Brown) — the physiology behind floating carcasses</w:t>
            </w:r>
          </w:p>
        </w:tc>
        <w:tc>
          <w:tcPr>
            <w:tcW w:w="1832" w:type="dxa"/>
            <w:tcBorders/>
            <w:vAlign w:val="center"/>
          </w:tcPr>
          <w:p>
            <w:pPr>
              <w:pStyle w:val="TableContents"/>
              <w:bidi w:val="0"/>
              <w:spacing w:before="0" w:after="120"/>
              <w:jc w:val="left"/>
              <w:rPr/>
            </w:pPr>
            <w:r>
              <w:rPr/>
              <w:t>VERIFIED</w:t>
            </w:r>
          </w:p>
        </w:tc>
      </w:tr>
      <w:tr>
        <w:trPr/>
        <w:tc>
          <w:tcPr>
            <w:tcW w:w="736" w:type="dxa"/>
            <w:tcBorders/>
            <w:vAlign w:val="center"/>
          </w:tcPr>
          <w:p>
            <w:pPr>
              <w:pStyle w:val="TableContents"/>
              <w:bidi w:val="0"/>
              <w:spacing w:before="0" w:after="120"/>
              <w:jc w:val="left"/>
              <w:rPr/>
            </w:pPr>
            <w:r>
              <w:rPr/>
              <w:t>1980–1982</w:t>
            </w:r>
          </w:p>
        </w:tc>
        <w:tc>
          <w:tcPr>
            <w:tcW w:w="3361" w:type="dxa"/>
            <w:tcBorders/>
            <w:vAlign w:val="center"/>
          </w:tcPr>
          <w:p>
            <w:pPr>
              <w:pStyle w:val="TableContents"/>
              <w:bidi w:val="0"/>
              <w:spacing w:before="0" w:after="120"/>
              <w:jc w:val="left"/>
              <w:rPr/>
            </w:pPr>
            <w:r>
              <w:rPr/>
              <w:t>Malcolm Clarke’s Southern Hemisphere sperm whale diet monograph (</w:t>
            </w:r>
            <w:r>
              <w:rPr>
                <w:rStyle w:val="Emphasis"/>
              </w:rPr>
              <w:t>Discovery Reports</w:t>
            </w:r>
            <w:r>
              <w:rPr/>
              <w:t xml:space="preserve"> 37) and Tasman Sea study — foundational predation datasets</w:t>
            </w:r>
          </w:p>
        </w:tc>
        <w:tc>
          <w:tcPr>
            <w:tcW w:w="1832" w:type="dxa"/>
            <w:tcBorders/>
            <w:vAlign w:val="center"/>
          </w:tcPr>
          <w:p>
            <w:pPr>
              <w:pStyle w:val="TableContents"/>
              <w:bidi w:val="0"/>
              <w:spacing w:before="0" w:after="120"/>
              <w:jc w:val="left"/>
              <w:rPr/>
            </w:pPr>
            <w:r>
              <w:rPr/>
              <w:t>VERIFIED</w:t>
            </w:r>
          </w:p>
        </w:tc>
      </w:tr>
      <w:tr>
        <w:trPr/>
        <w:tc>
          <w:tcPr>
            <w:tcW w:w="736" w:type="dxa"/>
            <w:tcBorders/>
            <w:vAlign w:val="center"/>
          </w:tcPr>
          <w:p>
            <w:pPr>
              <w:pStyle w:val="TableContents"/>
              <w:bidi w:val="0"/>
              <w:spacing w:before="0" w:after="120"/>
              <w:jc w:val="left"/>
              <w:rPr/>
            </w:pPr>
            <w:r>
              <w:rPr/>
              <w:t>1982-08-23</w:t>
            </w:r>
          </w:p>
        </w:tc>
        <w:tc>
          <w:tcPr>
            <w:tcW w:w="3361" w:type="dxa"/>
            <w:tcBorders/>
            <w:vAlign w:val="center"/>
          </w:tcPr>
          <w:p>
            <w:pPr>
              <w:pStyle w:val="TableContents"/>
              <w:bidi w:val="0"/>
              <w:spacing w:before="0" w:after="120"/>
              <w:jc w:val="left"/>
              <w:rPr/>
            </w:pPr>
            <w:r>
              <w:rPr/>
              <w:t xml:space="preserve">Live capture at Radøy, Norway; the animal’s blood yields the only </w:t>
            </w:r>
            <w:r>
              <w:rPr>
                <w:rStyle w:val="Emphasis"/>
              </w:rPr>
              <w:t>Architeuthis</w:t>
            </w:r>
            <w:r>
              <w:rPr/>
              <w:t xml:space="preserve"> physiology experiment (Brix 1983: O₂-affinity collapse 6.4→15 °C)</w:t>
            </w:r>
          </w:p>
        </w:tc>
        <w:tc>
          <w:tcPr>
            <w:tcW w:w="1832" w:type="dxa"/>
            <w:tcBorders/>
            <w:vAlign w:val="center"/>
          </w:tcPr>
          <w:p>
            <w:pPr>
              <w:pStyle w:val="TableContents"/>
              <w:bidi w:val="0"/>
              <w:spacing w:before="0" w:after="120"/>
              <w:jc w:val="left"/>
              <w:rPr/>
            </w:pPr>
            <w:r>
              <w:rPr/>
              <w:t>VERIFIED</w:t>
            </w:r>
          </w:p>
        </w:tc>
      </w:tr>
      <w:tr>
        <w:trPr/>
        <w:tc>
          <w:tcPr>
            <w:tcW w:w="736" w:type="dxa"/>
            <w:tcBorders/>
            <w:vAlign w:val="center"/>
          </w:tcPr>
          <w:p>
            <w:pPr>
              <w:pStyle w:val="TableContents"/>
              <w:bidi w:val="0"/>
              <w:spacing w:before="0" w:after="120"/>
              <w:jc w:val="left"/>
              <w:rPr/>
            </w:pPr>
            <w:r>
              <w:rPr/>
              <w:t>1991</w:t>
            </w:r>
          </w:p>
        </w:tc>
        <w:tc>
          <w:tcPr>
            <w:tcW w:w="3361" w:type="dxa"/>
            <w:tcBorders/>
            <w:vAlign w:val="center"/>
          </w:tcPr>
          <w:p>
            <w:pPr>
              <w:pStyle w:val="TableContents"/>
              <w:bidi w:val="0"/>
              <w:spacing w:before="0" w:after="120"/>
              <w:jc w:val="left"/>
              <w:rPr/>
            </w:pPr>
            <w:r>
              <w:rPr/>
              <w:t xml:space="preserve">First report of growth increments in </w:t>
            </w:r>
            <w:r>
              <w:rPr>
                <w:rStyle w:val="Emphasis"/>
              </w:rPr>
              <w:t>Architeuthis</w:t>
            </w:r>
            <w:r>
              <w:rPr/>
              <w:t xml:space="preserve"> statoliths (Jackson, Lu &amp; Dunning) — age research begins</w:t>
            </w:r>
          </w:p>
        </w:tc>
        <w:tc>
          <w:tcPr>
            <w:tcW w:w="1832" w:type="dxa"/>
            <w:tcBorders/>
            <w:vAlign w:val="center"/>
          </w:tcPr>
          <w:p>
            <w:pPr>
              <w:pStyle w:val="TableContents"/>
              <w:bidi w:val="0"/>
              <w:spacing w:before="0" w:after="120"/>
              <w:jc w:val="left"/>
              <w:rPr/>
            </w:pPr>
            <w:r>
              <w:rPr/>
              <w:t>VERIFIED</w:t>
            </w:r>
          </w:p>
        </w:tc>
      </w:tr>
      <w:tr>
        <w:trPr/>
        <w:tc>
          <w:tcPr>
            <w:tcW w:w="736" w:type="dxa"/>
            <w:tcBorders/>
            <w:vAlign w:val="center"/>
          </w:tcPr>
          <w:p>
            <w:pPr>
              <w:pStyle w:val="TableContents"/>
              <w:bidi w:val="0"/>
              <w:spacing w:before="0" w:after="120"/>
              <w:jc w:val="left"/>
              <w:rPr/>
            </w:pPr>
            <w:r>
              <w:rPr/>
              <w:t>1993</w:t>
            </w:r>
          </w:p>
        </w:tc>
        <w:tc>
          <w:tcPr>
            <w:tcW w:w="3361" w:type="dxa"/>
            <w:tcBorders/>
            <w:vAlign w:val="center"/>
          </w:tcPr>
          <w:p>
            <w:pPr>
              <w:pStyle w:val="TableContents"/>
              <w:bidi w:val="0"/>
              <w:spacing w:before="0" w:after="120"/>
              <w:jc w:val="left"/>
              <w:rPr/>
            </w:pPr>
            <w:r>
              <w:rPr/>
              <w:t>Azores sperm whale diet quantified: Architeuthidae 12.1% of cephalopod mass (Clarke, Martins &amp; Pascoe)</w:t>
            </w:r>
          </w:p>
        </w:tc>
        <w:tc>
          <w:tcPr>
            <w:tcW w:w="1832" w:type="dxa"/>
            <w:tcBorders/>
            <w:vAlign w:val="center"/>
          </w:tcPr>
          <w:p>
            <w:pPr>
              <w:pStyle w:val="TableContents"/>
              <w:bidi w:val="0"/>
              <w:spacing w:before="0" w:after="120"/>
              <w:jc w:val="left"/>
              <w:rPr/>
            </w:pPr>
            <w:r>
              <w:rPr/>
              <w:t>VERIFIED</w:t>
            </w:r>
          </w:p>
        </w:tc>
      </w:tr>
      <w:tr>
        <w:trPr/>
        <w:tc>
          <w:tcPr>
            <w:tcW w:w="736" w:type="dxa"/>
            <w:tcBorders/>
            <w:vAlign w:val="center"/>
          </w:tcPr>
          <w:p>
            <w:pPr>
              <w:pStyle w:val="TableContents"/>
              <w:bidi w:val="0"/>
              <w:spacing w:before="0" w:after="120"/>
              <w:jc w:val="left"/>
              <w:rPr/>
            </w:pPr>
            <w:r>
              <w:rPr/>
              <w:t>1995</w:t>
            </w:r>
          </w:p>
        </w:tc>
        <w:tc>
          <w:tcPr>
            <w:tcW w:w="3361" w:type="dxa"/>
            <w:tcBorders/>
            <w:vAlign w:val="center"/>
          </w:tcPr>
          <w:p>
            <w:pPr>
              <w:pStyle w:val="TableContents"/>
              <w:bidi w:val="0"/>
              <w:spacing w:before="0" w:after="120"/>
              <w:jc w:val="left"/>
              <w:rPr/>
            </w:pPr>
            <w:r>
              <w:rPr/>
              <w:t>Three mature males trawled west of Ireland — morphology, diet, and sub-annual statolith ages (Lordan et al. 1998); St. Augustine tissue shown to be vertebrate collagen (Pierce et al.)</w:t>
            </w:r>
          </w:p>
        </w:tc>
        <w:tc>
          <w:tcPr>
            <w:tcW w:w="1832" w:type="dxa"/>
            <w:tcBorders/>
            <w:vAlign w:val="center"/>
          </w:tcPr>
          <w:p>
            <w:pPr>
              <w:pStyle w:val="TableContents"/>
              <w:bidi w:val="0"/>
              <w:spacing w:before="0" w:after="120"/>
              <w:jc w:val="left"/>
              <w:rPr/>
            </w:pPr>
            <w:r>
              <w:rPr/>
              <w:t>VERIFIED</w:t>
            </w:r>
          </w:p>
        </w:tc>
      </w:tr>
      <w:tr>
        <w:trPr/>
        <w:tc>
          <w:tcPr>
            <w:tcW w:w="736" w:type="dxa"/>
            <w:tcBorders/>
            <w:vAlign w:val="center"/>
          </w:tcPr>
          <w:p>
            <w:pPr>
              <w:pStyle w:val="TableContents"/>
              <w:bidi w:val="0"/>
              <w:spacing w:before="0" w:after="120"/>
              <w:jc w:val="left"/>
              <w:rPr/>
            </w:pPr>
            <w:r>
              <w:rPr/>
              <w:t>1997-10</w:t>
            </w:r>
          </w:p>
        </w:tc>
        <w:tc>
          <w:tcPr>
            <w:tcW w:w="3361" w:type="dxa"/>
            <w:tcBorders/>
            <w:vAlign w:val="center"/>
          </w:tcPr>
          <w:p>
            <w:pPr>
              <w:pStyle w:val="TableContents"/>
              <w:bidi w:val="0"/>
              <w:spacing w:before="0" w:after="120"/>
              <w:jc w:val="left"/>
              <w:rPr/>
            </w:pPr>
            <w:r>
              <w:rPr>
                <w:rStyle w:val="Strong"/>
              </w:rPr>
              <w:t>First mated female</w:t>
            </w:r>
            <w:r>
              <w:rPr/>
              <w:t xml:space="preserve"> reported (</w:t>
            </w:r>
            <w:r>
              <w:rPr>
                <w:rStyle w:val="Emphasis"/>
              </w:rPr>
              <w:t>Nature</w:t>
            </w:r>
            <w:r>
              <w:rPr/>
              <w:t>): spermatophores embedded in the skin of both ventral arms (Norman &amp; Lu)</w:t>
            </w:r>
          </w:p>
        </w:tc>
        <w:tc>
          <w:tcPr>
            <w:tcW w:w="1832" w:type="dxa"/>
            <w:tcBorders/>
            <w:vAlign w:val="center"/>
          </w:tcPr>
          <w:p>
            <w:pPr>
              <w:pStyle w:val="TableContents"/>
              <w:bidi w:val="0"/>
              <w:spacing w:before="0" w:after="120"/>
              <w:jc w:val="left"/>
              <w:rPr/>
            </w:pPr>
            <w:r>
              <w:rPr/>
              <w:t>VERIFIED</w:t>
            </w:r>
          </w:p>
        </w:tc>
      </w:tr>
      <w:tr>
        <w:trPr/>
        <w:tc>
          <w:tcPr>
            <w:tcW w:w="736" w:type="dxa"/>
            <w:tcBorders/>
            <w:vAlign w:val="center"/>
          </w:tcPr>
          <w:p>
            <w:pPr>
              <w:pStyle w:val="TableContents"/>
              <w:bidi w:val="0"/>
              <w:spacing w:before="0" w:after="120"/>
              <w:jc w:val="left"/>
              <w:rPr/>
            </w:pPr>
            <w:r>
              <w:rPr/>
              <w:t>1998</w:t>
            </w:r>
          </w:p>
        </w:tc>
        <w:tc>
          <w:tcPr>
            <w:tcW w:w="3361" w:type="dxa"/>
            <w:tcBorders/>
            <w:vAlign w:val="center"/>
          </w:tcPr>
          <w:p>
            <w:pPr>
              <w:pStyle w:val="TableContents"/>
              <w:bidi w:val="0"/>
              <w:spacing w:before="0" w:after="120"/>
              <w:jc w:val="left"/>
              <w:rPr/>
            </w:pPr>
            <w:r>
              <w:rPr/>
              <w:t>Förch’s NIWA monograph on New Zealand Architeuthidae</w:t>
            </w:r>
          </w:p>
        </w:tc>
        <w:tc>
          <w:tcPr>
            <w:tcW w:w="1832" w:type="dxa"/>
            <w:tcBorders/>
            <w:vAlign w:val="center"/>
          </w:tcPr>
          <w:p>
            <w:pPr>
              <w:pStyle w:val="TableContents"/>
              <w:bidi w:val="0"/>
              <w:spacing w:before="0" w:after="120"/>
              <w:jc w:val="left"/>
              <w:rPr/>
            </w:pPr>
            <w:r>
              <w:rPr/>
              <w:t>VERIFIED</w:t>
            </w:r>
          </w:p>
        </w:tc>
      </w:tr>
    </w:tbl>
    <w:p>
      <w:pPr>
        <w:pStyle w:val="Heading3"/>
        <w:bidi w:val="0"/>
        <w:jc w:val="left"/>
        <w:rPr/>
      </w:pPr>
      <w:r>
        <w:rPr/>
        <w:t>Seeing it alive (2000–present)</w:t>
      </w:r>
    </w:p>
    <w:tbl>
      <w:tblPr>
        <w:tblW w:w="5929" w:type="dxa"/>
        <w:jc w:val="left"/>
        <w:tblInd w:w="0" w:type="dxa"/>
        <w:tblLayout w:type="fixed"/>
        <w:tblCellMar>
          <w:top w:w="28" w:type="dxa"/>
          <w:left w:w="28" w:type="dxa"/>
          <w:bottom w:w="28" w:type="dxa"/>
          <w:right w:w="28" w:type="dxa"/>
        </w:tblCellMar>
      </w:tblPr>
      <w:tblGrid>
        <w:gridCol w:w="919"/>
        <w:gridCol w:w="2859"/>
        <w:gridCol w:w="2151"/>
      </w:tblGrid>
      <w:tr>
        <w:trPr>
          <w:tblHeader w:val="true"/>
        </w:trPr>
        <w:tc>
          <w:tcPr>
            <w:tcW w:w="919" w:type="dxa"/>
            <w:tcBorders/>
            <w:vAlign w:val="center"/>
          </w:tcPr>
          <w:p>
            <w:pPr>
              <w:pStyle w:val="TableHeading"/>
              <w:suppressLineNumbers/>
              <w:shd w:fill="0B1D2A" w:val="clear"/>
              <w:bidi w:val="0"/>
              <w:spacing w:before="0" w:after="120"/>
              <w:jc w:val="left"/>
              <w:rPr/>
            </w:pPr>
            <w:r>
              <w:rPr/>
              <w:t>Date</w:t>
            </w:r>
          </w:p>
        </w:tc>
        <w:tc>
          <w:tcPr>
            <w:tcW w:w="2859" w:type="dxa"/>
            <w:tcBorders/>
            <w:vAlign w:val="center"/>
          </w:tcPr>
          <w:p>
            <w:pPr>
              <w:pStyle w:val="TableHeading"/>
              <w:suppressLineNumbers/>
              <w:shd w:fill="0B1D2A" w:val="clear"/>
              <w:bidi w:val="0"/>
              <w:spacing w:before="0" w:after="120"/>
              <w:jc w:val="left"/>
              <w:rPr/>
            </w:pPr>
            <w:r>
              <w:rPr/>
              <w:t>Event</w:t>
            </w:r>
          </w:p>
        </w:tc>
        <w:tc>
          <w:tcPr>
            <w:tcW w:w="2151" w:type="dxa"/>
            <w:tcBorders/>
            <w:vAlign w:val="center"/>
          </w:tcPr>
          <w:p>
            <w:pPr>
              <w:pStyle w:val="TableHeading"/>
              <w:suppressLineNumbers/>
              <w:shd w:fill="0B1D2A" w:val="clear"/>
              <w:bidi w:val="0"/>
              <w:spacing w:before="0" w:after="120"/>
              <w:jc w:val="left"/>
              <w:rPr/>
            </w:pPr>
            <w:r>
              <w:rPr/>
              <w:t>Status</w:t>
            </w:r>
          </w:p>
        </w:tc>
      </w:tr>
      <w:tr>
        <w:trPr/>
        <w:tc>
          <w:tcPr>
            <w:tcW w:w="919" w:type="dxa"/>
            <w:tcBorders/>
            <w:vAlign w:val="center"/>
          </w:tcPr>
          <w:p>
            <w:pPr>
              <w:pStyle w:val="TableContents"/>
              <w:bidi w:val="0"/>
              <w:spacing w:before="0" w:after="120"/>
              <w:jc w:val="left"/>
              <w:rPr/>
            </w:pPr>
            <w:r>
              <w:rPr/>
              <w:t>2000–2001</w:t>
            </w:r>
          </w:p>
        </w:tc>
        <w:tc>
          <w:tcPr>
            <w:tcW w:w="2859" w:type="dxa"/>
            <w:tcBorders/>
            <w:vAlign w:val="center"/>
          </w:tcPr>
          <w:p>
            <w:pPr>
              <w:pStyle w:val="TableContents"/>
              <w:bidi w:val="0"/>
              <w:spacing w:before="0" w:after="120"/>
              <w:jc w:val="left"/>
              <w:rPr/>
            </w:pPr>
            <w:r>
              <w:rPr/>
              <w:t xml:space="preserve">O’Shea’s NZ expeditions capture the </w:t>
            </w:r>
            <w:r>
              <w:rPr>
                <w:rStyle w:val="Strong"/>
              </w:rPr>
              <w:t>first live paralarvae</w:t>
            </w:r>
            <w:r>
              <w:rPr/>
              <w:t xml:space="preserve"> (plankton tows); all die — the only known live-holding attempt</w:t>
            </w:r>
          </w:p>
        </w:tc>
        <w:tc>
          <w:tcPr>
            <w:tcW w:w="2151" w:type="dxa"/>
            <w:tcBorders/>
            <w:vAlign w:val="center"/>
          </w:tcPr>
          <w:p>
            <w:pPr>
              <w:pStyle w:val="TableContents"/>
              <w:bidi w:val="0"/>
              <w:spacing w:before="0" w:after="120"/>
              <w:jc w:val="left"/>
              <w:rPr/>
            </w:pPr>
            <w:r>
              <w:rPr/>
              <w:t>FIRST-CLAIMED (press/institutional record; specimens later formally described 2022)</w:t>
            </w:r>
          </w:p>
        </w:tc>
      </w:tr>
      <w:tr>
        <w:trPr/>
        <w:tc>
          <w:tcPr>
            <w:tcW w:w="919" w:type="dxa"/>
            <w:tcBorders/>
            <w:vAlign w:val="center"/>
          </w:tcPr>
          <w:p>
            <w:pPr>
              <w:pStyle w:val="TableContents"/>
              <w:bidi w:val="0"/>
              <w:spacing w:before="0" w:after="120"/>
              <w:jc w:val="left"/>
              <w:rPr/>
            </w:pPr>
            <w:r>
              <w:rPr/>
              <w:t>2001-09 &amp; 2003-10</w:t>
            </w:r>
          </w:p>
        </w:tc>
        <w:tc>
          <w:tcPr>
            <w:tcW w:w="2859" w:type="dxa"/>
            <w:tcBorders/>
            <w:vAlign w:val="center"/>
          </w:tcPr>
          <w:p>
            <w:pPr>
              <w:pStyle w:val="TableContents"/>
              <w:bidi w:val="0"/>
              <w:spacing w:before="0" w:after="120"/>
              <w:jc w:val="left"/>
              <w:rPr/>
            </w:pPr>
            <w:r>
              <w:rPr/>
              <w:t>Asturias stranding clusters coincide with airgun seismic surveys; acoustic-trauma cause claimed (Guerra et al.) — causation still disputed</w:t>
            </w:r>
          </w:p>
        </w:tc>
        <w:tc>
          <w:tcPr>
            <w:tcW w:w="2151" w:type="dxa"/>
            <w:tcBorders/>
            <w:vAlign w:val="center"/>
          </w:tcPr>
          <w:p>
            <w:pPr>
              <w:pStyle w:val="TableContents"/>
              <w:bidi w:val="0"/>
              <w:spacing w:before="0" w:after="120"/>
              <w:jc w:val="left"/>
              <w:rPr/>
            </w:pPr>
            <w:r>
              <w:rPr/>
              <w:t>FIRST-CLAIMED/DISPUTED</w:t>
            </w:r>
          </w:p>
        </w:tc>
      </w:tr>
      <w:tr>
        <w:trPr/>
        <w:tc>
          <w:tcPr>
            <w:tcW w:w="919" w:type="dxa"/>
            <w:tcBorders/>
            <w:vAlign w:val="center"/>
          </w:tcPr>
          <w:p>
            <w:pPr>
              <w:pStyle w:val="TableContents"/>
              <w:bidi w:val="0"/>
              <w:spacing w:before="0" w:after="120"/>
              <w:jc w:val="left"/>
              <w:rPr/>
            </w:pPr>
            <w:r>
              <w:rPr/>
              <w:t>2002-01-15</w:t>
            </w:r>
          </w:p>
        </w:tc>
        <w:tc>
          <w:tcPr>
            <w:tcW w:w="2859" w:type="dxa"/>
            <w:tcBorders/>
            <w:vAlign w:val="center"/>
          </w:tcPr>
          <w:p>
            <w:pPr>
              <w:pStyle w:val="TableContents"/>
              <w:bidi w:val="0"/>
              <w:spacing w:before="0" w:after="120"/>
              <w:jc w:val="left"/>
              <w:rPr/>
            </w:pPr>
            <w:r>
              <w:rPr/>
              <w:t>Goshiki beach, Kyoto: claimed first photographs of a live adult at the surface — circulates only in secondary compilations; no primary record located</w:t>
            </w:r>
          </w:p>
        </w:tc>
        <w:tc>
          <w:tcPr>
            <w:tcW w:w="2151" w:type="dxa"/>
            <w:tcBorders/>
            <w:vAlign w:val="center"/>
          </w:tcPr>
          <w:p>
            <w:pPr>
              <w:pStyle w:val="TableContents"/>
              <w:bidi w:val="0"/>
              <w:spacing w:before="0" w:after="120"/>
              <w:jc w:val="left"/>
              <w:rPr/>
            </w:pPr>
            <w:r>
              <w:rPr/>
              <w:t>FIRST-CLAIMED</w:t>
            </w:r>
          </w:p>
        </w:tc>
      </w:tr>
      <w:tr>
        <w:trPr/>
        <w:tc>
          <w:tcPr>
            <w:tcW w:w="919" w:type="dxa"/>
            <w:tcBorders/>
            <w:vAlign w:val="center"/>
          </w:tcPr>
          <w:p>
            <w:pPr>
              <w:pStyle w:val="TableContents"/>
              <w:bidi w:val="0"/>
              <w:spacing w:before="0" w:after="120"/>
              <w:jc w:val="left"/>
              <w:rPr/>
            </w:pPr>
            <w:r>
              <w:rPr/>
              <w:t>2003-01</w:t>
            </w:r>
          </w:p>
        </w:tc>
        <w:tc>
          <w:tcPr>
            <w:tcW w:w="2859" w:type="dxa"/>
            <w:tcBorders/>
            <w:vAlign w:val="center"/>
          </w:tcPr>
          <w:p>
            <w:pPr>
              <w:pStyle w:val="TableContents"/>
              <w:bidi w:val="0"/>
              <w:spacing w:before="0" w:after="120"/>
              <w:jc w:val="left"/>
              <w:rPr/>
            </w:pPr>
            <w:r>
              <w:rPr/>
              <w:t>Kersauson trimaran crew reports a squid on the hull off Madeira — no photo, no trace</w:t>
            </w:r>
          </w:p>
        </w:tc>
        <w:tc>
          <w:tcPr>
            <w:tcW w:w="2151" w:type="dxa"/>
            <w:tcBorders/>
            <w:vAlign w:val="center"/>
          </w:tcPr>
          <w:p>
            <w:pPr>
              <w:pStyle w:val="TableContents"/>
              <w:bidi w:val="0"/>
              <w:spacing w:before="0" w:after="120"/>
              <w:jc w:val="left"/>
              <w:rPr/>
            </w:pPr>
            <w:r>
              <w:rPr/>
              <w:t>FIRST-CLAIMED</w:t>
            </w:r>
          </w:p>
        </w:tc>
      </w:tr>
      <w:tr>
        <w:trPr/>
        <w:tc>
          <w:tcPr>
            <w:tcW w:w="919" w:type="dxa"/>
            <w:tcBorders/>
            <w:vAlign w:val="center"/>
          </w:tcPr>
          <w:p>
            <w:pPr>
              <w:pStyle w:val="TableContents"/>
              <w:bidi w:val="0"/>
              <w:spacing w:before="0" w:after="120"/>
              <w:jc w:val="left"/>
              <w:rPr/>
            </w:pPr>
            <w:r>
              <w:rPr/>
              <w:t>2004-03-15</w:t>
            </w:r>
          </w:p>
        </w:tc>
        <w:tc>
          <w:tcPr>
            <w:tcW w:w="2859" w:type="dxa"/>
            <w:tcBorders/>
            <w:vAlign w:val="center"/>
          </w:tcPr>
          <w:p>
            <w:pPr>
              <w:pStyle w:val="TableContents"/>
              <w:bidi w:val="0"/>
              <w:spacing w:before="0" w:after="120"/>
              <w:jc w:val="left"/>
              <w:rPr/>
            </w:pPr>
            <w:r>
              <w:rPr/>
              <w:t>“</w:t>
            </w:r>
            <w:r>
              <w:rPr/>
              <w:t>Archie” (8.62 m female) trawled alive off the Falklands; preserved whole at NHM London</w:t>
            </w:r>
          </w:p>
        </w:tc>
        <w:tc>
          <w:tcPr>
            <w:tcW w:w="2151" w:type="dxa"/>
            <w:tcBorders/>
            <w:vAlign w:val="center"/>
          </w:tcPr>
          <w:p>
            <w:pPr>
              <w:pStyle w:val="TableContents"/>
              <w:bidi w:val="0"/>
              <w:spacing w:before="0" w:after="120"/>
              <w:jc w:val="left"/>
              <w:rPr/>
            </w:pPr>
            <w:r>
              <w:rPr/>
              <w:t>VERIFIED</w:t>
            </w:r>
          </w:p>
        </w:tc>
      </w:tr>
      <w:tr>
        <w:trPr/>
        <w:tc>
          <w:tcPr>
            <w:tcW w:w="919" w:type="dxa"/>
            <w:tcBorders/>
            <w:vAlign w:val="center"/>
          </w:tcPr>
          <w:p>
            <w:pPr>
              <w:pStyle w:val="TableContents"/>
              <w:bidi w:val="0"/>
              <w:spacing w:before="0" w:after="120"/>
              <w:jc w:val="left"/>
              <w:rPr/>
            </w:pPr>
            <w:r>
              <w:rPr>
                <w:rStyle w:val="Strong"/>
              </w:rPr>
              <w:t>2004-09-30</w:t>
            </w:r>
          </w:p>
        </w:tc>
        <w:tc>
          <w:tcPr>
            <w:tcW w:w="2859" w:type="dxa"/>
            <w:tcBorders/>
            <w:vAlign w:val="center"/>
          </w:tcPr>
          <w:p>
            <w:pPr>
              <w:pStyle w:val="TableContents"/>
              <w:bidi w:val="0"/>
              <w:spacing w:before="0" w:after="120"/>
              <w:jc w:val="left"/>
              <w:rPr/>
            </w:pPr>
            <w:r>
              <w:rPr>
                <w:rStyle w:val="Strong"/>
              </w:rPr>
              <w:t>First photographs of a live giant squid in its habitat</w:t>
            </w:r>
            <w:r>
              <w:rPr/>
              <w:t>: baited rig at 900 m, Ogasawara; &gt;550 stills; 5.5-m severed tentacle recovered (Kubodera &amp; Mori 2005)</w:t>
            </w:r>
          </w:p>
        </w:tc>
        <w:tc>
          <w:tcPr>
            <w:tcW w:w="2151" w:type="dxa"/>
            <w:tcBorders/>
            <w:vAlign w:val="center"/>
          </w:tcPr>
          <w:p>
            <w:pPr>
              <w:pStyle w:val="TableContents"/>
              <w:bidi w:val="0"/>
              <w:spacing w:before="0" w:after="120"/>
              <w:jc w:val="left"/>
              <w:rPr/>
            </w:pPr>
            <w:r>
              <w:rPr/>
              <w:t>VERIFIED</w:t>
            </w:r>
          </w:p>
        </w:tc>
      </w:tr>
      <w:tr>
        <w:trPr/>
        <w:tc>
          <w:tcPr>
            <w:tcW w:w="919" w:type="dxa"/>
            <w:tcBorders/>
            <w:vAlign w:val="center"/>
          </w:tcPr>
          <w:p>
            <w:pPr>
              <w:pStyle w:val="TableContents"/>
              <w:bidi w:val="0"/>
              <w:spacing w:before="0" w:after="120"/>
              <w:jc w:val="left"/>
              <w:rPr/>
            </w:pPr>
            <w:r>
              <w:rPr/>
              <w:t>2004</w:t>
            </w:r>
          </w:p>
        </w:tc>
        <w:tc>
          <w:tcPr>
            <w:tcW w:w="2859" w:type="dxa"/>
            <w:tcBorders/>
            <w:vAlign w:val="center"/>
          </w:tcPr>
          <w:p>
            <w:pPr>
              <w:pStyle w:val="TableContents"/>
              <w:bidi w:val="0"/>
              <w:spacing w:before="0" w:after="120"/>
              <w:jc w:val="left"/>
              <w:rPr/>
            </w:pPr>
            <w:r>
              <w:rPr/>
              <w:t xml:space="preserve">Landman et al.: bomb-radiocarbon and isotope study of Tasmanian statoliths — the 1-vs-14-year age conflict is born; Hoving et al. describe the reproductive system; Cherel &amp; Duhamel report </w:t>
            </w:r>
            <w:r>
              <w:rPr>
                <w:rStyle w:val="Emphasis"/>
              </w:rPr>
              <w:t>A. dux</w:t>
            </w:r>
            <w:r>
              <w:rPr/>
              <w:t xml:space="preserve"> in Kerguelen sleeper shark stomachs; Bolstad &amp; O’Shea report conspecific tissue in a gut</w:t>
            </w:r>
          </w:p>
        </w:tc>
        <w:tc>
          <w:tcPr>
            <w:tcW w:w="2151" w:type="dxa"/>
            <w:tcBorders/>
            <w:vAlign w:val="center"/>
          </w:tcPr>
          <w:p>
            <w:pPr>
              <w:pStyle w:val="TableContents"/>
              <w:bidi w:val="0"/>
              <w:spacing w:before="0" w:after="120"/>
              <w:jc w:val="left"/>
              <w:rPr/>
            </w:pPr>
            <w:r>
              <w:rPr/>
              <w:t>VERIFIED</w:t>
            </w:r>
          </w:p>
        </w:tc>
      </w:tr>
      <w:tr>
        <w:trPr/>
        <w:tc>
          <w:tcPr>
            <w:tcW w:w="919" w:type="dxa"/>
            <w:tcBorders/>
            <w:vAlign w:val="center"/>
          </w:tcPr>
          <w:p>
            <w:pPr>
              <w:pStyle w:val="TableContents"/>
              <w:bidi w:val="0"/>
              <w:spacing w:before="0" w:after="120"/>
              <w:jc w:val="left"/>
              <w:rPr/>
            </w:pPr>
            <w:r>
              <w:rPr/>
              <w:t>2005</w:t>
            </w:r>
          </w:p>
        </w:tc>
        <w:tc>
          <w:tcPr>
            <w:tcW w:w="2859" w:type="dxa"/>
            <w:tcBorders/>
            <w:vAlign w:val="center"/>
          </w:tcPr>
          <w:p>
            <w:pPr>
              <w:pStyle w:val="TableContents"/>
              <w:bidi w:val="0"/>
              <w:spacing w:before="0" w:after="120"/>
              <w:jc w:val="left"/>
              <w:rPr/>
            </w:pPr>
            <w:r>
              <w:rPr/>
              <w:t>Deagle et al.: first DNA-based diet screen (hoki; molecular cannibalism evidence); Smithsonian acquires its Spanish female</w:t>
            </w:r>
          </w:p>
        </w:tc>
        <w:tc>
          <w:tcPr>
            <w:tcW w:w="2151" w:type="dxa"/>
            <w:tcBorders/>
            <w:vAlign w:val="center"/>
          </w:tcPr>
          <w:p>
            <w:pPr>
              <w:pStyle w:val="TableContents"/>
              <w:bidi w:val="0"/>
              <w:spacing w:before="0" w:after="120"/>
              <w:jc w:val="left"/>
              <w:rPr/>
            </w:pPr>
            <w:r>
              <w:rPr/>
              <w:t>VERIFIED</w:t>
            </w:r>
          </w:p>
        </w:tc>
      </w:tr>
      <w:tr>
        <w:trPr/>
        <w:tc>
          <w:tcPr>
            <w:tcW w:w="919" w:type="dxa"/>
            <w:tcBorders/>
            <w:vAlign w:val="center"/>
          </w:tcPr>
          <w:p>
            <w:pPr>
              <w:pStyle w:val="TableContents"/>
              <w:bidi w:val="0"/>
              <w:spacing w:before="0" w:after="120"/>
              <w:jc w:val="left"/>
              <w:rPr/>
            </w:pPr>
            <w:r>
              <w:rPr/>
              <w:t>2006-12-04</w:t>
            </w:r>
          </w:p>
        </w:tc>
        <w:tc>
          <w:tcPr>
            <w:tcW w:w="2859" w:type="dxa"/>
            <w:tcBorders/>
            <w:vAlign w:val="center"/>
          </w:tcPr>
          <w:p>
            <w:pPr>
              <w:pStyle w:val="TableContents"/>
              <w:bidi w:val="0"/>
              <w:spacing w:before="0" w:after="120"/>
              <w:jc w:val="left"/>
              <w:rPr/>
            </w:pPr>
            <w:r>
              <w:rPr>
                <w:rStyle w:val="Strong"/>
              </w:rPr>
              <w:t>First video of a live adult</w:t>
            </w:r>
            <w:r>
              <w:rPr/>
              <w:t xml:space="preserve"> — a ~3.5-m female hooked at ~650 m off Ogasawara, filmed dying at the surface; </w:t>
            </w:r>
            <w:r>
              <w:rPr>
                <w:rStyle w:val="Strong"/>
              </w:rPr>
              <w:t>never published in a peer-reviewed venue</w:t>
            </w:r>
          </w:p>
        </w:tc>
        <w:tc>
          <w:tcPr>
            <w:tcW w:w="2151" w:type="dxa"/>
            <w:tcBorders/>
            <w:vAlign w:val="center"/>
          </w:tcPr>
          <w:p>
            <w:pPr>
              <w:pStyle w:val="TableContents"/>
              <w:bidi w:val="0"/>
              <w:spacing w:before="0" w:after="120"/>
              <w:jc w:val="left"/>
              <w:rPr/>
            </w:pPr>
            <w:r>
              <w:rPr/>
              <w:t>VERIFIED (event, via press)</w:t>
            </w:r>
          </w:p>
        </w:tc>
      </w:tr>
      <w:tr>
        <w:trPr/>
        <w:tc>
          <w:tcPr>
            <w:tcW w:w="919" w:type="dxa"/>
            <w:tcBorders/>
            <w:vAlign w:val="center"/>
          </w:tcPr>
          <w:p>
            <w:pPr>
              <w:pStyle w:val="TableContents"/>
              <w:bidi w:val="0"/>
              <w:spacing w:before="0" w:after="120"/>
              <w:jc w:val="left"/>
              <w:rPr/>
            </w:pPr>
            <w:r>
              <w:rPr/>
              <w:t>2012-06/07</w:t>
            </w:r>
          </w:p>
        </w:tc>
        <w:tc>
          <w:tcPr>
            <w:tcW w:w="2859" w:type="dxa"/>
            <w:tcBorders/>
            <w:vAlign w:val="center"/>
          </w:tcPr>
          <w:p>
            <w:pPr>
              <w:pStyle w:val="TableContents"/>
              <w:bidi w:val="0"/>
              <w:spacing w:before="0" w:after="120"/>
              <w:jc w:val="left"/>
              <w:rPr/>
            </w:pPr>
            <w:r>
              <w:rPr>
                <w:rStyle w:val="Strong"/>
              </w:rPr>
              <w:t>First video at depth</w:t>
            </w:r>
            <w:r>
              <w:rPr/>
              <w:t xml:space="preserve"> — NHK/Discovery expedition off Ogasawara: Widder’s Medusa + e-jelly platform (~700 m) records footage days before Kubodera’s Triton submersible dive (encounter ~630 m, followed to ~900 m; reported 10 July). Depths/dates/priority press-sourced; broadcast by NHK 13 Jan 2013 and Discovery 27 Jan 2013</w:t>
            </w:r>
          </w:p>
        </w:tc>
        <w:tc>
          <w:tcPr>
            <w:tcW w:w="2151" w:type="dxa"/>
            <w:tcBorders/>
            <w:vAlign w:val="center"/>
          </w:tcPr>
          <w:p>
            <w:pPr>
              <w:pStyle w:val="TableContents"/>
              <w:bidi w:val="0"/>
              <w:spacing w:before="0" w:after="120"/>
              <w:jc w:val="left"/>
              <w:rPr/>
            </w:pPr>
            <w:r>
              <w:rPr/>
              <w:t>VERIFIED (event) / FIRST-CLAIMED (details)</w:t>
            </w:r>
          </w:p>
        </w:tc>
      </w:tr>
      <w:tr>
        <w:trPr/>
        <w:tc>
          <w:tcPr>
            <w:tcW w:w="919" w:type="dxa"/>
            <w:tcBorders/>
            <w:vAlign w:val="center"/>
          </w:tcPr>
          <w:p>
            <w:pPr>
              <w:pStyle w:val="TableContents"/>
              <w:bidi w:val="0"/>
              <w:spacing w:before="0" w:after="120"/>
              <w:jc w:val="left"/>
              <w:rPr/>
            </w:pPr>
            <w:r>
              <w:rPr/>
              <w:t>2012</w:t>
            </w:r>
          </w:p>
        </w:tc>
        <w:tc>
          <w:tcPr>
            <w:tcW w:w="2859" w:type="dxa"/>
            <w:tcBorders/>
            <w:vAlign w:val="center"/>
          </w:tcPr>
          <w:p>
            <w:pPr>
              <w:pStyle w:val="TableContents"/>
              <w:bidi w:val="0"/>
              <w:spacing w:before="0" w:after="120"/>
              <w:jc w:val="left"/>
              <w:rPr/>
            </w:pPr>
            <w:r>
              <w:rPr/>
              <w:t>Nilsson et al. publish the giant-eye/sperm-whale-detection hypothesis (eye ~27 cm) — rebutted by Schmitz et al. 2013; debate open</w:t>
            </w:r>
          </w:p>
        </w:tc>
        <w:tc>
          <w:tcPr>
            <w:tcW w:w="2151" w:type="dxa"/>
            <w:tcBorders/>
            <w:vAlign w:val="center"/>
          </w:tcPr>
          <w:p>
            <w:pPr>
              <w:pStyle w:val="TableContents"/>
              <w:bidi w:val="0"/>
              <w:spacing w:before="0" w:after="120"/>
              <w:jc w:val="left"/>
              <w:rPr/>
            </w:pPr>
            <w:r>
              <w:rPr/>
              <w:t>DISPUTED (hypothesis)</w:t>
            </w:r>
          </w:p>
        </w:tc>
      </w:tr>
      <w:tr>
        <w:trPr/>
        <w:tc>
          <w:tcPr>
            <w:tcW w:w="919" w:type="dxa"/>
            <w:tcBorders/>
            <w:vAlign w:val="center"/>
          </w:tcPr>
          <w:p>
            <w:pPr>
              <w:pStyle w:val="TableContents"/>
              <w:bidi w:val="0"/>
              <w:spacing w:before="0" w:after="120"/>
              <w:jc w:val="left"/>
              <w:rPr/>
            </w:pPr>
            <w:r>
              <w:rPr/>
              <w:t>2013</w:t>
            </w:r>
          </w:p>
        </w:tc>
        <w:tc>
          <w:tcPr>
            <w:tcW w:w="2859" w:type="dxa"/>
            <w:tcBorders/>
            <w:vAlign w:val="center"/>
          </w:tcPr>
          <w:p>
            <w:pPr>
              <w:pStyle w:val="TableContents"/>
              <w:bidi w:val="0"/>
              <w:spacing w:before="0" w:after="120"/>
              <w:jc w:val="left"/>
              <w:rPr/>
            </w:pPr>
            <w:r>
              <w:rPr/>
              <w:t>Winkelmann et al.: 43 mitogenomes → one global species; three young juveniles caught in Japanese coastal waters (described 2015)</w:t>
            </w:r>
          </w:p>
        </w:tc>
        <w:tc>
          <w:tcPr>
            <w:tcW w:w="2151" w:type="dxa"/>
            <w:tcBorders/>
            <w:vAlign w:val="center"/>
          </w:tcPr>
          <w:p>
            <w:pPr>
              <w:pStyle w:val="TableContents"/>
              <w:bidi w:val="0"/>
              <w:spacing w:before="0" w:after="120"/>
              <w:jc w:val="left"/>
              <w:rPr/>
            </w:pPr>
            <w:r>
              <w:rPr/>
              <w:t>VERIFIED</w:t>
            </w:r>
          </w:p>
        </w:tc>
      </w:tr>
      <w:tr>
        <w:trPr/>
        <w:tc>
          <w:tcPr>
            <w:tcW w:w="919" w:type="dxa"/>
            <w:tcBorders/>
            <w:vAlign w:val="center"/>
          </w:tcPr>
          <w:p>
            <w:pPr>
              <w:pStyle w:val="TableContents"/>
              <w:bidi w:val="0"/>
              <w:spacing w:before="0" w:after="120"/>
              <w:jc w:val="left"/>
              <w:rPr/>
            </w:pPr>
            <w:r>
              <w:rPr/>
              <w:t>2014-01 → 2015-03</w:t>
            </w:r>
          </w:p>
        </w:tc>
        <w:tc>
          <w:tcPr>
            <w:tcW w:w="2859" w:type="dxa"/>
            <w:tcBorders/>
            <w:vAlign w:val="center"/>
          </w:tcPr>
          <w:p>
            <w:pPr>
              <w:pStyle w:val="TableContents"/>
              <w:bidi w:val="0"/>
              <w:spacing w:before="0" w:after="120"/>
              <w:jc w:val="left"/>
              <w:rPr/>
            </w:pPr>
            <w:r>
              <w:rPr>
                <w:rStyle w:val="Strong"/>
              </w:rPr>
              <w:t>Sea of Japan influx</w:t>
            </w:r>
            <w:r>
              <w:rPr/>
              <w:t>: 57 specimens, 28 alive at discovery — the largest live-encounter cluster ever (Kubodera et al. 2018)</w:t>
            </w:r>
          </w:p>
        </w:tc>
        <w:tc>
          <w:tcPr>
            <w:tcW w:w="2151" w:type="dxa"/>
            <w:tcBorders/>
            <w:vAlign w:val="center"/>
          </w:tcPr>
          <w:p>
            <w:pPr>
              <w:pStyle w:val="TableContents"/>
              <w:bidi w:val="0"/>
              <w:spacing w:before="0" w:after="120"/>
              <w:jc w:val="left"/>
              <w:rPr/>
            </w:pPr>
            <w:r>
              <w:rPr/>
              <w:t>VERIFIED</w:t>
            </w:r>
          </w:p>
        </w:tc>
      </w:tr>
      <w:tr>
        <w:trPr/>
        <w:tc>
          <w:tcPr>
            <w:tcW w:w="919" w:type="dxa"/>
            <w:tcBorders/>
            <w:vAlign w:val="center"/>
          </w:tcPr>
          <w:p>
            <w:pPr>
              <w:pStyle w:val="TableContents"/>
              <w:bidi w:val="0"/>
              <w:spacing w:before="0" w:after="120"/>
              <w:jc w:val="left"/>
              <w:rPr/>
            </w:pPr>
            <w:r>
              <w:rPr/>
              <w:t>2015-12-24</w:t>
            </w:r>
          </w:p>
        </w:tc>
        <w:tc>
          <w:tcPr>
            <w:tcW w:w="2859" w:type="dxa"/>
            <w:tcBorders/>
            <w:vAlign w:val="center"/>
          </w:tcPr>
          <w:p>
            <w:pPr>
              <w:pStyle w:val="TableContents"/>
              <w:bidi w:val="0"/>
              <w:spacing w:before="0" w:after="120"/>
              <w:jc w:val="left"/>
              <w:rPr/>
            </w:pPr>
            <w:r>
              <w:rPr/>
              <w:t>Toyama Bay marina: diver Akinobu Kimura films a live ~3.7-m animal at close range — the best in-water footage of an active giant squid</w:t>
            </w:r>
          </w:p>
        </w:tc>
        <w:tc>
          <w:tcPr>
            <w:tcW w:w="2151" w:type="dxa"/>
            <w:tcBorders/>
            <w:vAlign w:val="center"/>
          </w:tcPr>
          <w:p>
            <w:pPr>
              <w:pStyle w:val="TableContents"/>
              <w:bidi w:val="0"/>
              <w:spacing w:before="0" w:after="120"/>
              <w:jc w:val="left"/>
              <w:rPr/>
            </w:pPr>
            <w:r>
              <w:rPr/>
              <w:t>VERIFIED (press-documented)</w:t>
            </w:r>
          </w:p>
        </w:tc>
      </w:tr>
      <w:tr>
        <w:trPr/>
        <w:tc>
          <w:tcPr>
            <w:tcW w:w="919" w:type="dxa"/>
            <w:tcBorders/>
            <w:vAlign w:val="center"/>
          </w:tcPr>
          <w:p>
            <w:pPr>
              <w:pStyle w:val="TableContents"/>
              <w:bidi w:val="0"/>
              <w:spacing w:before="0" w:after="120"/>
              <w:jc w:val="left"/>
              <w:rPr/>
            </w:pPr>
            <w:r>
              <w:rPr/>
              <w:t>2016-10-07</w:t>
            </w:r>
          </w:p>
        </w:tc>
        <w:tc>
          <w:tcPr>
            <w:tcW w:w="2859" w:type="dxa"/>
            <w:tcBorders/>
            <w:vAlign w:val="center"/>
          </w:tcPr>
          <w:p>
            <w:pPr>
              <w:pStyle w:val="TableContents"/>
              <w:bidi w:val="0"/>
              <w:spacing w:before="0" w:after="120"/>
              <w:jc w:val="left"/>
              <w:rPr/>
            </w:pPr>
            <w:r>
              <w:rPr/>
              <w:t xml:space="preserve">Bares, Galicia: live stranding of a 105-kg female — first documented live stranding outside Japan (Guerra et al. 2018, </w:t>
            </w:r>
            <w:r>
              <w:rPr>
                <w:rStyle w:val="Emphasis"/>
              </w:rPr>
              <w:t>Ecology</w:t>
            </w:r>
            <w:r>
              <w:rPr/>
              <w:t>)</w:t>
            </w:r>
          </w:p>
        </w:tc>
        <w:tc>
          <w:tcPr>
            <w:tcW w:w="2151" w:type="dxa"/>
            <w:tcBorders/>
            <w:vAlign w:val="center"/>
          </w:tcPr>
          <w:p>
            <w:pPr>
              <w:pStyle w:val="TableContents"/>
              <w:bidi w:val="0"/>
              <w:spacing w:before="0" w:after="120"/>
              <w:jc w:val="left"/>
              <w:rPr/>
            </w:pPr>
            <w:r>
              <w:rPr/>
              <w:t>VERIFIED</w:t>
            </w:r>
          </w:p>
        </w:tc>
      </w:tr>
      <w:tr>
        <w:trPr/>
        <w:tc>
          <w:tcPr>
            <w:tcW w:w="919" w:type="dxa"/>
            <w:tcBorders/>
            <w:vAlign w:val="center"/>
          </w:tcPr>
          <w:p>
            <w:pPr>
              <w:pStyle w:val="TableContents"/>
              <w:bidi w:val="0"/>
              <w:spacing w:before="0" w:after="120"/>
              <w:jc w:val="left"/>
              <w:rPr/>
            </w:pPr>
            <w:r>
              <w:rPr/>
              <w:t>2016</w:t>
            </w:r>
          </w:p>
        </w:tc>
        <w:tc>
          <w:tcPr>
            <w:tcW w:w="2859" w:type="dxa"/>
            <w:tcBorders/>
            <w:vAlign w:val="center"/>
          </w:tcPr>
          <w:p>
            <w:pPr>
              <w:pStyle w:val="TableContents"/>
              <w:bidi w:val="0"/>
              <w:spacing w:before="0" w:after="120"/>
              <w:jc w:val="left"/>
              <w:rPr/>
            </w:pPr>
            <w:r>
              <w:rPr/>
              <w:t>Paxton’s “Unleashing the Kraken” reopens the maximum-size dispute (20 m “eminently plausible”)</w:t>
            </w:r>
          </w:p>
        </w:tc>
        <w:tc>
          <w:tcPr>
            <w:tcW w:w="2151" w:type="dxa"/>
            <w:tcBorders/>
            <w:vAlign w:val="center"/>
          </w:tcPr>
          <w:p>
            <w:pPr>
              <w:pStyle w:val="TableContents"/>
              <w:bidi w:val="0"/>
              <w:spacing w:before="0" w:after="120"/>
              <w:jc w:val="left"/>
              <w:rPr/>
            </w:pPr>
            <w:r>
              <w:rPr/>
              <w:t>DISPUTED</w:t>
            </w:r>
          </w:p>
        </w:tc>
      </w:tr>
      <w:tr>
        <w:trPr/>
        <w:tc>
          <w:tcPr>
            <w:tcW w:w="919" w:type="dxa"/>
            <w:tcBorders/>
            <w:vAlign w:val="center"/>
          </w:tcPr>
          <w:p>
            <w:pPr>
              <w:pStyle w:val="TableContents"/>
              <w:bidi w:val="0"/>
              <w:spacing w:before="0" w:after="120"/>
              <w:jc w:val="left"/>
              <w:rPr/>
            </w:pPr>
            <w:r>
              <w:rPr>
                <w:rStyle w:val="Strong"/>
              </w:rPr>
              <w:t>2019-06-19</w:t>
            </w:r>
          </w:p>
        </w:tc>
        <w:tc>
          <w:tcPr>
            <w:tcW w:w="2859" w:type="dxa"/>
            <w:tcBorders/>
            <w:vAlign w:val="center"/>
          </w:tcPr>
          <w:p>
            <w:pPr>
              <w:pStyle w:val="TableContents"/>
              <w:bidi w:val="0"/>
              <w:spacing w:before="0" w:after="120"/>
              <w:jc w:val="left"/>
              <w:rPr/>
            </w:pPr>
            <w:r>
              <w:rPr>
                <w:rStyle w:val="Strong"/>
              </w:rPr>
              <w:t>First live giant squid filmed in US waters</w:t>
            </w:r>
            <w:r>
              <w:rPr/>
              <w:t xml:space="preserve"> — Medusa/e-jelly at 759 m, northern Gulf of Mexico (“Journey into Midnight”; published Robinson et al. 2021)</w:t>
            </w:r>
          </w:p>
        </w:tc>
        <w:tc>
          <w:tcPr>
            <w:tcW w:w="2151" w:type="dxa"/>
            <w:tcBorders/>
            <w:vAlign w:val="center"/>
          </w:tcPr>
          <w:p>
            <w:pPr>
              <w:pStyle w:val="TableContents"/>
              <w:bidi w:val="0"/>
              <w:spacing w:before="0" w:after="120"/>
              <w:jc w:val="left"/>
              <w:rPr/>
            </w:pPr>
            <w:r>
              <w:rPr/>
              <w:t>VERIFIED</w:t>
            </w:r>
          </w:p>
        </w:tc>
      </w:tr>
      <w:tr>
        <w:trPr/>
        <w:tc>
          <w:tcPr>
            <w:tcW w:w="919" w:type="dxa"/>
            <w:tcBorders/>
            <w:vAlign w:val="center"/>
          </w:tcPr>
          <w:p>
            <w:pPr>
              <w:pStyle w:val="TableContents"/>
              <w:bidi w:val="0"/>
              <w:spacing w:before="0" w:after="120"/>
              <w:jc w:val="left"/>
              <w:rPr/>
            </w:pPr>
            <w:r>
              <w:rPr/>
              <w:t>2020</w:t>
            </w:r>
          </w:p>
        </w:tc>
        <w:tc>
          <w:tcPr>
            <w:tcW w:w="2859" w:type="dxa"/>
            <w:tcBorders/>
            <w:vAlign w:val="center"/>
          </w:tcPr>
          <w:p>
            <w:pPr>
              <w:pStyle w:val="TableContents"/>
              <w:bidi w:val="0"/>
              <w:spacing w:before="0" w:after="120"/>
              <w:jc w:val="left"/>
              <w:rPr/>
            </w:pPr>
            <w:r>
              <w:rPr/>
              <w:t>Draft nuclear genome (da Fonseca et al.); first eDNA detections (Sea of Japan, winter-only; Wada et al.); first beak-based ages (Perales-Raya et al.)</w:t>
            </w:r>
          </w:p>
        </w:tc>
        <w:tc>
          <w:tcPr>
            <w:tcW w:w="2151" w:type="dxa"/>
            <w:tcBorders/>
            <w:vAlign w:val="center"/>
          </w:tcPr>
          <w:p>
            <w:pPr>
              <w:pStyle w:val="TableContents"/>
              <w:bidi w:val="0"/>
              <w:spacing w:before="0" w:after="120"/>
              <w:jc w:val="left"/>
              <w:rPr/>
            </w:pPr>
            <w:r>
              <w:rPr/>
              <w:t>VERIFIED</w:t>
            </w:r>
          </w:p>
        </w:tc>
      </w:tr>
      <w:tr>
        <w:trPr/>
        <w:tc>
          <w:tcPr>
            <w:tcW w:w="919" w:type="dxa"/>
            <w:tcBorders/>
            <w:vAlign w:val="center"/>
          </w:tcPr>
          <w:p>
            <w:pPr>
              <w:pStyle w:val="TableContents"/>
              <w:bidi w:val="0"/>
              <w:spacing w:before="0" w:after="120"/>
              <w:jc w:val="left"/>
              <w:rPr/>
            </w:pPr>
            <w:r>
              <w:rPr/>
              <w:t>2021</w:t>
            </w:r>
          </w:p>
        </w:tc>
        <w:tc>
          <w:tcPr>
            <w:tcW w:w="2859" w:type="dxa"/>
            <w:tcBorders/>
            <w:vAlign w:val="center"/>
          </w:tcPr>
          <w:p>
            <w:pPr>
              <w:pStyle w:val="TableContents"/>
              <w:bidi w:val="0"/>
              <w:spacing w:before="0" w:after="120"/>
              <w:jc w:val="left"/>
              <w:rPr/>
            </w:pPr>
            <w:r>
              <w:rPr/>
              <w:t xml:space="preserve">Single-male paternity of all spermatangia on one female (Murai et al.); diver-filmed “giant squid egg spheres” genetically shown to be </w:t>
            </w:r>
            <w:r>
              <w:rPr>
                <w:rStyle w:val="Emphasis"/>
              </w:rPr>
              <w:t>Illex coindetii</w:t>
            </w:r>
            <w:r>
              <w:rPr/>
              <w:t xml:space="preserve"> (Ringvold et al.)</w:t>
            </w:r>
          </w:p>
        </w:tc>
        <w:tc>
          <w:tcPr>
            <w:tcW w:w="2151" w:type="dxa"/>
            <w:tcBorders/>
            <w:vAlign w:val="center"/>
          </w:tcPr>
          <w:p>
            <w:pPr>
              <w:pStyle w:val="TableContents"/>
              <w:bidi w:val="0"/>
              <w:spacing w:before="0" w:after="120"/>
              <w:jc w:val="left"/>
              <w:rPr/>
            </w:pPr>
            <w:r>
              <w:rPr/>
              <w:t>VERIFIED</w:t>
            </w:r>
          </w:p>
        </w:tc>
      </w:tr>
      <w:tr>
        <w:trPr/>
        <w:tc>
          <w:tcPr>
            <w:tcW w:w="919" w:type="dxa"/>
            <w:tcBorders/>
            <w:vAlign w:val="center"/>
          </w:tcPr>
          <w:p>
            <w:pPr>
              <w:pStyle w:val="TableContents"/>
              <w:bidi w:val="0"/>
              <w:spacing w:before="0" w:after="120"/>
              <w:jc w:val="left"/>
              <w:rPr/>
            </w:pPr>
            <w:r>
              <w:rPr/>
              <w:t>2022-04-20</w:t>
            </w:r>
          </w:p>
        </w:tc>
        <w:tc>
          <w:tcPr>
            <w:tcW w:w="2859" w:type="dxa"/>
            <w:tcBorders/>
            <w:vAlign w:val="center"/>
          </w:tcPr>
          <w:p>
            <w:pPr>
              <w:pStyle w:val="TableContents"/>
              <w:bidi w:val="0"/>
              <w:spacing w:before="0" w:after="120"/>
              <w:jc w:val="left"/>
              <w:rPr/>
            </w:pPr>
            <w:r>
              <w:rPr/>
              <w:t>Live stranding at Ugu beach, Obama City, Fukui; fate unconfirmed</w:t>
            </w:r>
          </w:p>
        </w:tc>
        <w:tc>
          <w:tcPr>
            <w:tcW w:w="2151" w:type="dxa"/>
            <w:tcBorders/>
            <w:vAlign w:val="center"/>
          </w:tcPr>
          <w:p>
            <w:pPr>
              <w:pStyle w:val="TableContents"/>
              <w:bidi w:val="0"/>
              <w:spacing w:before="0" w:after="120"/>
              <w:jc w:val="left"/>
              <w:rPr/>
            </w:pPr>
            <w:r>
              <w:rPr/>
              <w:t>VERIFIED (press)</w:t>
            </w:r>
          </w:p>
        </w:tc>
      </w:tr>
      <w:tr>
        <w:trPr/>
        <w:tc>
          <w:tcPr>
            <w:tcW w:w="919" w:type="dxa"/>
            <w:tcBorders/>
            <w:vAlign w:val="center"/>
          </w:tcPr>
          <w:p>
            <w:pPr>
              <w:pStyle w:val="TableContents"/>
              <w:bidi w:val="0"/>
              <w:spacing w:before="0" w:after="120"/>
              <w:jc w:val="left"/>
              <w:rPr/>
            </w:pPr>
            <w:r>
              <w:rPr/>
              <w:t>2022-09</w:t>
            </w:r>
          </w:p>
        </w:tc>
        <w:tc>
          <w:tcPr>
            <w:tcW w:w="2859" w:type="dxa"/>
            <w:tcBorders/>
            <w:vAlign w:val="center"/>
          </w:tcPr>
          <w:p>
            <w:pPr>
              <w:pStyle w:val="TableContents"/>
              <w:bidi w:val="0"/>
              <w:spacing w:before="0" w:after="120"/>
              <w:jc w:val="left"/>
              <w:rPr/>
            </w:pPr>
            <w:r>
              <w:rPr/>
              <w:t xml:space="preserve">Formal description of the smallest known specimens — five NZ paralarvae, 6.7–8.8 mm (O’Shea et al., </w:t>
            </w:r>
            <w:r>
              <w:rPr>
                <w:rStyle w:val="Emphasis"/>
              </w:rPr>
              <w:t>Marine Biodiversity</w:t>
            </w:r>
            <w:r>
              <w:rPr/>
              <w:t>)</w:t>
            </w:r>
          </w:p>
        </w:tc>
        <w:tc>
          <w:tcPr>
            <w:tcW w:w="2151" w:type="dxa"/>
            <w:tcBorders/>
            <w:vAlign w:val="center"/>
          </w:tcPr>
          <w:p>
            <w:pPr>
              <w:pStyle w:val="TableContents"/>
              <w:bidi w:val="0"/>
              <w:spacing w:before="0" w:after="120"/>
              <w:jc w:val="left"/>
              <w:rPr/>
            </w:pPr>
            <w:r>
              <w:rPr/>
              <w:t>VERIFIED</w:t>
            </w:r>
          </w:p>
        </w:tc>
      </w:tr>
      <w:tr>
        <w:trPr/>
        <w:tc>
          <w:tcPr>
            <w:tcW w:w="919" w:type="dxa"/>
            <w:tcBorders/>
            <w:vAlign w:val="center"/>
          </w:tcPr>
          <w:p>
            <w:pPr>
              <w:pStyle w:val="TableContents"/>
              <w:bidi w:val="0"/>
              <w:spacing w:before="0" w:after="120"/>
              <w:jc w:val="left"/>
              <w:rPr/>
            </w:pPr>
            <w:r>
              <w:rPr/>
              <w:t>2023-01-06</w:t>
            </w:r>
          </w:p>
        </w:tc>
        <w:tc>
          <w:tcPr>
            <w:tcW w:w="2859" w:type="dxa"/>
            <w:tcBorders/>
            <w:vAlign w:val="center"/>
          </w:tcPr>
          <w:p>
            <w:pPr>
              <w:pStyle w:val="TableContents"/>
              <w:bidi w:val="0"/>
              <w:spacing w:before="0" w:after="120"/>
              <w:jc w:val="left"/>
              <w:rPr/>
            </w:pPr>
            <w:r>
              <w:rPr/>
              <w:t>Divers film a weak ~2.5-m animal off Toyooka, Hyōgo; press “first scuba video” claims conflict with the 2015 Toyama dive</w:t>
            </w:r>
          </w:p>
        </w:tc>
        <w:tc>
          <w:tcPr>
            <w:tcW w:w="2151" w:type="dxa"/>
            <w:tcBorders/>
            <w:vAlign w:val="center"/>
          </w:tcPr>
          <w:p>
            <w:pPr>
              <w:pStyle w:val="TableContents"/>
              <w:bidi w:val="0"/>
              <w:spacing w:before="0" w:after="120"/>
              <w:jc w:val="left"/>
              <w:rPr/>
            </w:pPr>
            <w:r>
              <w:rPr/>
              <w:t>DISPUTED (priority claim)</w:t>
            </w:r>
          </w:p>
        </w:tc>
      </w:tr>
      <w:tr>
        <w:trPr/>
        <w:tc>
          <w:tcPr>
            <w:tcW w:w="919" w:type="dxa"/>
            <w:tcBorders/>
            <w:vAlign w:val="center"/>
          </w:tcPr>
          <w:p>
            <w:pPr>
              <w:pStyle w:val="TableContents"/>
              <w:bidi w:val="0"/>
              <w:spacing w:before="0" w:after="120"/>
              <w:jc w:val="left"/>
              <w:rPr/>
            </w:pPr>
            <w:r>
              <w:rPr/>
              <w:t>2025</w:t>
            </w:r>
          </w:p>
        </w:tc>
        <w:tc>
          <w:tcPr>
            <w:tcW w:w="2859" w:type="dxa"/>
            <w:tcBorders/>
            <w:vAlign w:val="center"/>
          </w:tcPr>
          <w:p>
            <w:pPr>
              <w:pStyle w:val="TableContents"/>
              <w:bidi w:val="0"/>
              <w:spacing w:before="0" w:after="120"/>
              <w:jc w:val="left"/>
              <w:rPr/>
            </w:pPr>
            <w:r>
              <w:rPr/>
              <w:t xml:space="preserve">Moribund males observed with terminal organs extended through their own funnels — first living evidence bearing on the mating mechanism (Sasai et al., </w:t>
            </w:r>
            <w:r>
              <w:rPr>
                <w:rStyle w:val="Emphasis"/>
              </w:rPr>
              <w:t>microPublication Biology</w:t>
            </w:r>
            <w:r>
              <w:rPr/>
              <w:t>; publication verified; n = 2 moribund animals, not observed mating)</w:t>
            </w:r>
          </w:p>
        </w:tc>
        <w:tc>
          <w:tcPr>
            <w:tcW w:w="2151" w:type="dxa"/>
            <w:tcBorders/>
            <w:vAlign w:val="center"/>
          </w:tcPr>
          <w:p>
            <w:pPr>
              <w:pStyle w:val="TableContents"/>
              <w:bidi w:val="0"/>
              <w:spacing w:before="0" w:after="120"/>
              <w:jc w:val="left"/>
              <w:rPr/>
            </w:pPr>
            <w:r>
              <w:rPr/>
              <w:t>VERIFIED</w:t>
            </w:r>
          </w:p>
        </w:tc>
      </w:tr>
      <w:tr>
        <w:trPr/>
        <w:tc>
          <w:tcPr>
            <w:tcW w:w="919" w:type="dxa"/>
            <w:tcBorders/>
            <w:vAlign w:val="center"/>
          </w:tcPr>
          <w:p>
            <w:pPr>
              <w:pStyle w:val="TableContents"/>
              <w:bidi w:val="0"/>
              <w:spacing w:before="0" w:after="120"/>
              <w:jc w:val="left"/>
              <w:rPr/>
            </w:pPr>
            <w:r>
              <w:rPr/>
              <w:t>2025-03-09</w:t>
            </w:r>
          </w:p>
        </w:tc>
        <w:tc>
          <w:tcPr>
            <w:tcW w:w="2859" w:type="dxa"/>
            <w:tcBorders/>
            <w:vAlign w:val="center"/>
          </w:tcPr>
          <w:p>
            <w:pPr>
              <w:pStyle w:val="TableContents"/>
              <w:bidi w:val="0"/>
              <w:spacing w:before="0" w:after="120"/>
              <w:jc w:val="left"/>
              <w:rPr/>
            </w:pPr>
            <w:r>
              <w:rPr>
                <w:rStyle w:val="Emphasis"/>
              </w:rPr>
              <w:t>(Comparison — different species)</w:t>
            </w:r>
            <w:r>
              <w:rPr/>
              <w:t xml:space="preserve"> First confirmed live </w:t>
            </w:r>
            <w:r>
              <w:rPr>
                <w:rStyle w:val="Strong"/>
              </w:rPr>
              <w:t>colossal squid</w:t>
            </w:r>
            <w:r>
              <w:rPr/>
              <w:t xml:space="preserve"> (</w:t>
            </w:r>
            <w:r>
              <w:rPr>
                <w:rStyle w:val="Emphasis"/>
              </w:rPr>
              <w:t>Mesonychoteuthis hamiltoni</w:t>
            </w:r>
            <w:r>
              <w:rPr/>
              <w:t>): juvenile filmed at 600 m, South Sandwich Islands (Schmidt Ocean Institute)</w:t>
            </w:r>
          </w:p>
        </w:tc>
        <w:tc>
          <w:tcPr>
            <w:tcW w:w="2151" w:type="dxa"/>
            <w:tcBorders/>
            <w:vAlign w:val="center"/>
          </w:tcPr>
          <w:p>
            <w:pPr>
              <w:pStyle w:val="TableContents"/>
              <w:bidi w:val="0"/>
              <w:spacing w:before="0" w:after="120"/>
              <w:jc w:val="left"/>
              <w:rPr/>
            </w:pPr>
            <w:r>
              <w:rPr/>
              <w:t>VERIFIED</w:t>
            </w:r>
          </w:p>
        </w:tc>
      </w:tr>
      <w:tr>
        <w:trPr/>
        <w:tc>
          <w:tcPr>
            <w:tcW w:w="919" w:type="dxa"/>
            <w:tcBorders/>
            <w:vAlign w:val="center"/>
          </w:tcPr>
          <w:p>
            <w:pPr>
              <w:pStyle w:val="TableContents"/>
              <w:bidi w:val="0"/>
              <w:spacing w:before="0" w:after="120"/>
              <w:jc w:val="left"/>
              <w:rPr/>
            </w:pPr>
            <w:r>
              <w:rPr/>
              <w:t>2025-12</w:t>
            </w:r>
          </w:p>
        </w:tc>
        <w:tc>
          <w:tcPr>
            <w:tcW w:w="2859" w:type="dxa"/>
            <w:tcBorders/>
            <w:vAlign w:val="center"/>
          </w:tcPr>
          <w:p>
            <w:pPr>
              <w:pStyle w:val="TableContents"/>
              <w:bidi w:val="0"/>
              <w:spacing w:before="0" w:after="120"/>
              <w:jc w:val="left"/>
              <w:rPr/>
            </w:pPr>
            <w:r>
              <w:rPr/>
              <w:t>Social-media video of an apparently healthy giant squid feeding on a diamondback squid at the surface — if verified, the first natural-feeding footage; currently unvetted</w:t>
            </w:r>
          </w:p>
        </w:tc>
        <w:tc>
          <w:tcPr>
            <w:tcW w:w="2151" w:type="dxa"/>
            <w:tcBorders/>
            <w:vAlign w:val="center"/>
          </w:tcPr>
          <w:p>
            <w:pPr>
              <w:pStyle w:val="TableContents"/>
              <w:bidi w:val="0"/>
              <w:spacing w:before="0" w:after="120"/>
              <w:jc w:val="left"/>
              <w:rPr/>
            </w:pPr>
            <w:r>
              <w:rPr/>
              <w:t>FIRST-CLAIMED</w:t>
            </w:r>
          </w:p>
        </w:tc>
      </w:tr>
      <w:tr>
        <w:trPr/>
        <w:tc>
          <w:tcPr>
            <w:tcW w:w="919" w:type="dxa"/>
            <w:tcBorders/>
            <w:vAlign w:val="center"/>
          </w:tcPr>
          <w:p>
            <w:pPr>
              <w:pStyle w:val="TableContents"/>
              <w:bidi w:val="0"/>
              <w:spacing w:before="0" w:after="120"/>
              <w:jc w:val="left"/>
              <w:rPr/>
            </w:pPr>
            <w:r>
              <w:rPr/>
              <w:t>2026</w:t>
            </w:r>
          </w:p>
        </w:tc>
        <w:tc>
          <w:tcPr>
            <w:tcW w:w="2859" w:type="dxa"/>
            <w:tcBorders/>
            <w:vAlign w:val="center"/>
          </w:tcPr>
          <w:p>
            <w:pPr>
              <w:pStyle w:val="TableContents"/>
              <w:bidi w:val="0"/>
              <w:spacing w:before="0" w:after="120"/>
              <w:jc w:val="left"/>
              <w:rPr/>
            </w:pPr>
            <w:r>
              <w:rPr/>
              <w:t xml:space="preserve">eDNA detections extend the documented range to Western Australian submarine canyons (Nester et al., </w:t>
            </w:r>
            <w:r>
              <w:rPr>
                <w:rStyle w:val="Emphasis"/>
              </w:rPr>
              <w:t>Environmental DNA</w:t>
            </w:r>
            <w:r>
              <w:rPr/>
              <w:t>) — eDNA presence only, not a specimen record</w:t>
            </w:r>
          </w:p>
        </w:tc>
        <w:tc>
          <w:tcPr>
            <w:tcW w:w="2151" w:type="dxa"/>
            <w:tcBorders/>
            <w:vAlign w:val="center"/>
          </w:tcPr>
          <w:p>
            <w:pPr>
              <w:pStyle w:val="TableContents"/>
              <w:bidi w:val="0"/>
              <w:spacing w:before="0" w:after="120"/>
              <w:jc w:val="left"/>
              <w:rPr/>
            </w:pPr>
            <w:r>
              <w:rPr/>
              <w:t>FIRST-CLAIMED</w:t>
            </w:r>
          </w:p>
        </w:tc>
      </w:tr>
    </w:tbl>
    <w:p>
      <w:pPr>
        <w:pStyle w:val="Heading3"/>
        <w:bidi w:val="0"/>
        <w:jc w:val="left"/>
        <w:rPr/>
      </w:pPr>
      <w:r>
        <w:rPr/>
        <w:t>Reading the pattern</w:t>
      </w:r>
    </w:p>
    <w:p>
      <w:pPr>
        <w:pStyle w:val="BodyText"/>
        <w:bidi w:val="0"/>
        <w:jc w:val="left"/>
        <w:rPr/>
      </w:pPr>
      <w:r>
        <w:rPr/>
        <w:t xml:space="preserve">Three regimes are visible. </w:t>
      </w:r>
      <w:r>
        <w:rPr>
          <w:rStyle w:val="Strong"/>
        </w:rPr>
        <w:t>1639–1857:</w:t>
      </w:r>
      <w:r>
        <w:rPr/>
        <w:t xml:space="preserve"> carcasses accumulate as wonders. </w:t>
      </w:r>
      <w:r>
        <w:rPr>
          <w:rStyle w:val="Strong"/>
        </w:rPr>
        <w:t>1857–2000:</w:t>
      </w:r>
      <w:r>
        <w:rPr/>
        <w:t xml:space="preserve"> carcasses accumulate as data — taxonomy, anatomy, diet-via-whales — while the living animal in its habitat remains unobserved (surface encounters and live captures — 1861, 1873, 1982 — stay anecdotal or terminal). </w:t>
      </w:r>
      <w:r>
        <w:rPr>
          <w:rStyle w:val="Strong"/>
        </w:rPr>
        <w:t>2004–present:</w:t>
      </w:r>
      <w:r>
        <w:rPr/>
        <w:t xml:space="preserve"> roughly two decades of direct observation totaling a few hours across a handful of events — every deep-water one mediated by bait or lures, with only the 2004 stills and the 2019 encounter carrying peer-reviewed publications (Kubodera &amp; Mori 2005; Robinson et al. 2021), while the surface/coastal record was published separately (Guerra et al. 2018; Kubodera et al. 2018). The first </w:t>
      </w:r>
      <w:r>
        <w:rPr>
          <w:rStyle w:val="Emphasis"/>
        </w:rPr>
        <w:t>claimed</w:t>
      </w:r>
      <w:r>
        <w:rPr/>
        <w:t xml:space="preserve"> events (Alecton 1861; Kyoto 2002; Medusa’s exact first 2012 hit; the 2025 feeding clip) consistently precede the first </w:t>
      </w:r>
      <w:r>
        <w:rPr>
          <w:rStyle w:val="Emphasis"/>
        </w:rPr>
        <w:t>well-verified</w:t>
      </w:r>
      <w:r>
        <w:rPr/>
        <w:t xml:space="preserve"> equivalents (2004 stills; 2019 publication) by years to decades — a recurring signature of how knowledge of this animal actually accretes.</w:t>
      </w:r>
      <w:r>
        <w:br w:type="page"/>
      </w:r>
    </w:p>
    <w:p>
      <w:pPr>
        <w:pStyle w:val="Heading1"/>
        <w:bidi w:val="0"/>
        <w:ind w:hanging="0" w:left="0" w:right="0"/>
        <w:jc w:val="left"/>
        <w:rPr/>
      </w:pPr>
      <w:r>
        <w:rPr/>
        <w:t>Myths and Evidence</w:t>
      </w:r>
    </w:p>
    <w:p>
      <w:pPr>
        <w:pStyle w:val="BodyText"/>
        <w:bidi w:val="0"/>
        <w:jc w:val="left"/>
        <w:rPr/>
      </w:pPr>
      <w:r>
        <w:rPr/>
        <w:t>Each recurring claim about the giant squid is rated on a four-point scale:</w:t>
      </w:r>
    </w:p>
    <w:p>
      <w:pPr>
        <w:pStyle w:val="BodyText"/>
        <w:numPr>
          <w:ilvl w:val="0"/>
          <w:numId w:val="9"/>
        </w:numPr>
        <w:tabs>
          <w:tab w:val="clear" w:pos="1134"/>
          <w:tab w:val="left" w:pos="709" w:leader="none"/>
        </w:tabs>
        <w:bidi w:val="0"/>
        <w:spacing w:before="0" w:after="0"/>
        <w:ind w:hanging="283" w:left="709"/>
        <w:jc w:val="left"/>
        <w:rPr/>
      </w:pPr>
      <w:r>
        <w:rPr>
          <w:rStyle w:val="Strong"/>
        </w:rPr>
        <w:t>SUPPORTED</w:t>
      </w:r>
      <w:r>
        <w:rPr/>
        <w:t xml:space="preserve"> — backed by direct observation or physical specimen evidence. </w:t>
      </w:r>
    </w:p>
    <w:p>
      <w:pPr>
        <w:pStyle w:val="BodyText"/>
        <w:numPr>
          <w:ilvl w:val="0"/>
          <w:numId w:val="9"/>
        </w:numPr>
        <w:tabs>
          <w:tab w:val="clear" w:pos="1134"/>
          <w:tab w:val="left" w:pos="709" w:leader="none"/>
        </w:tabs>
        <w:bidi w:val="0"/>
        <w:spacing w:before="0" w:after="0"/>
        <w:ind w:hanging="283" w:left="709"/>
        <w:jc w:val="left"/>
        <w:rPr/>
      </w:pPr>
      <w:r>
        <w:rPr>
          <w:rStyle w:val="Strong"/>
        </w:rPr>
        <w:t>PLAUSIBLE BUT UNCONFIRMED</w:t>
      </w:r>
      <w:r>
        <w:rPr/>
        <w:t xml:space="preserve"> — consistent with known biology; no verifiable evidence. </w:t>
      </w:r>
    </w:p>
    <w:p>
      <w:pPr>
        <w:pStyle w:val="BodyText"/>
        <w:numPr>
          <w:ilvl w:val="0"/>
          <w:numId w:val="9"/>
        </w:numPr>
        <w:tabs>
          <w:tab w:val="clear" w:pos="1134"/>
          <w:tab w:val="left" w:pos="709" w:leader="none"/>
        </w:tabs>
        <w:bidi w:val="0"/>
        <w:spacing w:before="0" w:after="0"/>
        <w:ind w:hanging="283" w:left="709"/>
        <w:jc w:val="left"/>
        <w:rPr/>
      </w:pPr>
      <w:r>
        <w:rPr>
          <w:rStyle w:val="Strong"/>
        </w:rPr>
        <w:t>DISPUTED</w:t>
      </w:r>
      <w:r>
        <w:rPr/>
        <w:t xml:space="preserve"> — credible sources genuinely disagree. </w:t>
      </w:r>
    </w:p>
    <w:p>
      <w:pPr>
        <w:pStyle w:val="BodyText"/>
        <w:numPr>
          <w:ilvl w:val="0"/>
          <w:numId w:val="9"/>
        </w:numPr>
        <w:tabs>
          <w:tab w:val="clear" w:pos="1134"/>
          <w:tab w:val="left" w:pos="709" w:leader="none"/>
        </w:tabs>
        <w:bidi w:val="0"/>
        <w:ind w:hanging="283" w:left="709"/>
        <w:jc w:val="left"/>
        <w:rPr/>
      </w:pPr>
      <w:r>
        <w:rPr>
          <w:rStyle w:val="Strong"/>
        </w:rPr>
        <w:t>UNSUPPORTED</w:t>
      </w:r>
      <w:r>
        <w:rPr/>
        <w:t xml:space="preserve"> — no reliable evidence; traceably exaggerated or fabricated. </w:t>
      </w:r>
    </w:p>
    <w:p>
      <w:pPr>
        <w:pStyle w:val="BodyText"/>
        <w:bidi w:val="0"/>
        <w:jc w:val="left"/>
        <w:rPr/>
      </w:pPr>
      <w:r>
        <w:rPr/>
        <w:t xml:space="preserve">Ledger IDs in brackets point to </w:t>
      </w:r>
      <w:r>
        <w:rPr>
          <w:rStyle w:val="SourceText"/>
        </w:rPr>
        <w:t>evidence-ledger.csv</w:t>
      </w:r>
      <w:r>
        <w:rPr/>
        <w:t>.</w:t>
      </w:r>
    </w:p>
    <w:p>
      <w:pPr>
        <w:pStyle w:val="HorizontalLine"/>
        <w:bidi w:val="0"/>
        <w:jc w:val="left"/>
        <w:rPr/>
      </w:pPr>
      <w:r>
        <w:rPr/>
      </w:r>
    </w:p>
    <w:p>
      <w:pPr>
        <w:pStyle w:val="Heading3"/>
        <w:bidi w:val="0"/>
        <w:jc w:val="left"/>
        <w:rPr/>
      </w:pPr>
      <w:r>
        <w:rPr/>
        <w:t>1. Extraordinary maximum size</w:t>
      </w:r>
    </w:p>
    <w:p>
      <w:pPr>
        <w:pStyle w:val="BodyText"/>
        <w:bidi w:val="0"/>
        <w:jc w:val="left"/>
        <w:rPr/>
      </w:pPr>
      <w:r>
        <w:rPr>
          <w:rStyle w:val="Strong"/>
        </w:rPr>
        <w:t>“</w:t>
      </w:r>
      <w:r>
        <w:rPr>
          <w:rStyle w:val="Strong"/>
        </w:rPr>
        <w:t>Giant squid reach ~18 m / 57–60 ft.”</w:t>
      </w:r>
      <w:r>
        <w:rPr/>
        <w:t xml:space="preserve"> — </w:t>
      </w:r>
      <w:r>
        <w:rPr>
          <w:rStyle w:val="Strong"/>
        </w:rPr>
        <w:t>DISPUTED, leaning UNSUPPORTED as stated.</w:t>
      </w:r>
      <w:r>
        <w:rPr/>
        <w:t xml:space="preserve"> The textbook figure descends from two 19th-century Newfoundland/New Zealand reports, not from any scientifically measured specimen </w:t>
      </w:r>
      <w:r>
        <w:rPr>
          <w:rStyle w:val="SourceText"/>
        </w:rPr>
        <w:t>[MYT-17]</w:t>
      </w:r>
      <w:r>
        <w:rPr/>
        <w:t xml:space="preserve">. The </w:t>
      </w:r>
      <w:r>
        <w:rPr>
          <w:rStyle w:val="Strong"/>
        </w:rPr>
        <w:t>Thimble Tickle 1878</w:t>
      </w:r>
      <w:r>
        <w:rPr/>
        <w:t xml:space="preserve"> “55-ft” animal rests entirely on a second-hand fishermen’s report relayed in a letter by Rev. Moses Harvey; nothing was measured by a scientist or preserved, yet the figure was repeated for over a century — including by Guinness — as the record </w:t>
      </w:r>
      <w:r>
        <w:rPr>
          <w:rStyle w:val="SourceText"/>
        </w:rPr>
        <w:t>[SPE-07, MYT-15]</w:t>
      </w:r>
      <w:r>
        <w:rPr/>
        <w:t xml:space="preserve"> — </w:t>
      </w:r>
      <w:r>
        <w:rPr>
          <w:rStyle w:val="Strong"/>
        </w:rPr>
        <w:t>DISPUTED-to-UNSUPPORTED</w:t>
      </w:r>
      <w:r>
        <w:rPr/>
        <w:t xml:space="preserve"> as a measurement (Paxton 2016 argues such totals are not physically implausible; the disagreement is real). The </w:t>
      </w:r>
      <w:r>
        <w:rPr>
          <w:rStyle w:val="Strong"/>
        </w:rPr>
        <w:t>Lyall Bay 1887</w:t>
      </w:r>
      <w:r>
        <w:rPr/>
        <w:t xml:space="preserve"> 55 ft 2 in was paced, not taped, on an animal whose mantle was only ~1.8 m; modern authorities attribute the total to post-mortem tentacular stretching </w:t>
      </w:r>
      <w:r>
        <w:rPr>
          <w:rStyle w:val="SourceText"/>
        </w:rPr>
        <w:t>[SPE-14, MYT-16]</w:t>
      </w:r>
      <w:r>
        <w:rPr/>
        <w:t xml:space="preserve"> — </w:t>
      </w:r>
      <w:r>
        <w:rPr>
          <w:rStyle w:val="Strong"/>
        </w:rPr>
        <w:t>DISPUTED</w:t>
      </w:r>
      <w:r>
        <w:rPr/>
        <w:t xml:space="preserve"> (specimen real, number not). The verified ceiling: 12 m total length (McClain et al. 2015), ~13 m as the expert post-mortem-relaxed maximum </w:t>
      </w:r>
      <w:r>
        <w:rPr>
          <w:rStyle w:val="SourceText"/>
        </w:rPr>
        <w:t>[SPE-09, SPE-10]</w:t>
      </w:r>
      <w:r>
        <w:rPr/>
        <w:t>.</w:t>
      </w:r>
    </w:p>
    <w:p>
      <w:pPr>
        <w:pStyle w:val="BodyText"/>
        <w:bidi w:val="0"/>
        <w:jc w:val="left"/>
        <w:rPr/>
      </w:pPr>
      <w:r>
        <w:rPr>
          <w:rStyle w:val="Strong"/>
        </w:rPr>
        <w:t>“</w:t>
      </w:r>
      <w:r>
        <w:rPr>
          <w:rStyle w:val="Strong"/>
        </w:rPr>
        <w:t>20 m is statistically plausible” (Paxton 2016).</w:t>
      </w:r>
      <w:r>
        <w:rPr/>
        <w:t xml:space="preserve"> — </w:t>
      </w:r>
      <w:r>
        <w:rPr>
          <w:rStyle w:val="Strong"/>
        </w:rPr>
        <w:t>DISPUTED.</w:t>
      </w:r>
      <w:r>
        <w:rPr/>
        <w:t xml:space="preserve"> A peer-reviewed minority position built by extrapolating the historical dataset; publicly rejected by specialists (O’Shea: at most ~15 m “at the absolute, most generous upper end”), but no formal journal rebuttal was located </w:t>
      </w:r>
      <w:r>
        <w:rPr>
          <w:rStyle w:val="SourceText"/>
        </w:rPr>
        <w:t>[SPE-12, SPE-13, MYT-18]</w:t>
      </w:r>
      <w:r>
        <w:rPr/>
        <w:t>.</w:t>
      </w:r>
    </w:p>
    <w:p>
      <w:pPr>
        <w:pStyle w:val="BodyText"/>
        <w:bidi w:val="0"/>
        <w:jc w:val="left"/>
        <w:rPr/>
      </w:pPr>
      <w:r>
        <w:rPr>
          <w:rStyle w:val="Strong"/>
        </w:rPr>
        <w:t>“</w:t>
      </w:r>
      <w:r>
        <w:rPr>
          <w:rStyle w:val="Strong"/>
        </w:rPr>
        <w:t>Giant squid weigh a ton.”</w:t>
      </w:r>
      <w:r>
        <w:rPr/>
        <w:t xml:space="preserve"> — </w:t>
      </w:r>
      <w:r>
        <w:rPr>
          <w:rStyle w:val="Strong"/>
        </w:rPr>
        <w:t>UNSUPPORTED.</w:t>
      </w:r>
      <w:r>
        <w:rPr/>
        <w:t xml:space="preserve"> The heaviest weighed entire specimen on record is ~220 kg; expert maxima run 275–300 kg. Half-tonne masses belong to the colossal squid (~495 kg), a different species; even a Smithsonian public page’s “nearly a ton” phrasing echoes discredited 19th-century estimates </w:t>
      </w:r>
      <w:r>
        <w:rPr>
          <w:rStyle w:val="SourceText"/>
        </w:rPr>
        <w:t>[SPE-23]</w:t>
      </w:r>
      <w:r>
        <w:rPr/>
        <w:t>.</w:t>
      </w:r>
    </w:p>
    <w:p>
      <w:pPr>
        <w:pStyle w:val="BodyText"/>
        <w:bidi w:val="0"/>
        <w:jc w:val="left"/>
        <w:rPr/>
      </w:pPr>
      <w:r>
        <w:rPr>
          <w:rStyle w:val="Strong"/>
        </w:rPr>
        <w:t>“</w:t>
      </w:r>
      <w:r>
        <w:rPr>
          <w:rStyle w:val="Strong"/>
        </w:rPr>
        <w:t>Huge sucker scars on whales prove 30–50-m squid.”</w:t>
      </w:r>
      <w:r>
        <w:rPr/>
        <w:t xml:space="preserve"> — </w:t>
      </w:r>
      <w:r>
        <w:rPr>
          <w:rStyle w:val="Strong"/>
        </w:rPr>
        <w:t>UNSUPPORTED.</w:t>
      </w:r>
      <w:r>
        <w:rPr/>
        <w:t xml:space="preserve"> Squid-attributed scars are genuinely documented (some “abnormally large”: Roe 1969) </w:t>
      </w:r>
      <w:r>
        <w:rPr>
          <w:rStyle w:val="SourceText"/>
        </w:rPr>
        <w:t>[SWH-11]</w:t>
      </w:r>
      <w:r>
        <w:rPr/>
        <w:t xml:space="preserve">, but the inference fails three ways: scars enlarge as the whale’s skin grows; the scarring species is unidentified (Southern Ocean scars may be colossal squid, which bear hooks); and no systematic scar-measurement study exists </w:t>
      </w:r>
      <w:r>
        <w:rPr>
          <w:rStyle w:val="SourceText"/>
        </w:rPr>
        <w:t>[SWH-12, MYT-19]</w:t>
      </w:r>
      <w:r>
        <w:rPr/>
        <w:t>.</w:t>
      </w:r>
    </w:p>
    <w:p>
      <w:pPr>
        <w:pStyle w:val="Heading3"/>
        <w:bidi w:val="0"/>
        <w:jc w:val="left"/>
        <w:rPr/>
      </w:pPr>
      <w:r>
        <w:rPr/>
        <w:t>2. Aggression toward vessels and people</w:t>
      </w:r>
    </w:p>
    <w:p>
      <w:pPr>
        <w:pStyle w:val="BodyText"/>
        <w:bidi w:val="0"/>
        <w:jc w:val="left"/>
        <w:rPr/>
      </w:pPr>
      <w:r>
        <w:rPr>
          <w:rStyle w:val="Strong"/>
        </w:rPr>
        <w:t xml:space="preserve">The schooner </w:t>
      </w:r>
      <w:r>
        <w:rPr>
          <w:rStyle w:val="Emphasis"/>
        </w:rPr>
        <w:t>Pearl</w:t>
      </w:r>
      <w:r>
        <w:rPr>
          <w:rStyle w:val="Strong"/>
        </w:rPr>
        <w:t>, “pulled under by a squid,” Strait of Malacca, 1874.</w:t>
      </w:r>
      <w:r>
        <w:rPr/>
        <w:t xml:space="preserve"> — </w:t>
      </w:r>
      <w:r>
        <w:rPr>
          <w:rStyle w:val="Strong"/>
        </w:rPr>
        <w:t>UNSUPPORTED.</w:t>
      </w:r>
      <w:r>
        <w:rPr/>
        <w:t xml:space="preserve"> Traces to a single second-hand newspaper letter printed amid the 1870s Newfoundland squid publicity; no registry, insurance, or independent-witness corroboration has ever surfaced; historians treat it as newspaper fiction </w:t>
      </w:r>
      <w:r>
        <w:rPr>
          <w:rStyle w:val="SourceText"/>
        </w:rPr>
        <w:t>[MYT-23]</w:t>
      </w:r>
      <w:r>
        <w:rPr/>
        <w:t>.</w:t>
      </w:r>
    </w:p>
    <w:p>
      <w:pPr>
        <w:pStyle w:val="BodyText"/>
        <w:bidi w:val="0"/>
        <w:jc w:val="left"/>
        <w:rPr/>
      </w:pPr>
      <w:r>
        <w:rPr>
          <w:rStyle w:val="Strong"/>
        </w:rPr>
        <w:t xml:space="preserve">Troopship </w:t>
      </w:r>
      <w:r>
        <w:rPr>
          <w:rStyle w:val="Emphasis"/>
        </w:rPr>
        <w:t>Britannia</w:t>
      </w:r>
      <w:r>
        <w:rPr>
          <w:rStyle w:val="Strong"/>
        </w:rPr>
        <w:t xml:space="preserve"> survivors attacked, 1941.</w:t>
      </w:r>
      <w:r>
        <w:rPr/>
        <w:t xml:space="preserve"> — </w:t>
      </w:r>
      <w:r>
        <w:rPr>
          <w:rStyle w:val="Strong"/>
        </w:rPr>
        <w:t>UNSUPPORTED.</w:t>
      </w:r>
      <w:r>
        <w:rPr/>
        <w:t xml:space="preserve"> A wartime urban legend, formally debunked by historiographical research (Dyer 2020, </w:t>
      </w:r>
      <w:r>
        <w:rPr>
          <w:rStyle w:val="Emphasis"/>
        </w:rPr>
        <w:t>War in History</w:t>
      </w:r>
      <w:r>
        <w:rPr/>
        <w:t xml:space="preserve">) </w:t>
      </w:r>
      <w:r>
        <w:rPr>
          <w:rStyle w:val="SourceText"/>
        </w:rPr>
        <w:t>[MYT-24]</w:t>
      </w:r>
      <w:r>
        <w:rPr/>
        <w:t>. The sinking was real; the squid was not.</w:t>
      </w:r>
    </w:p>
    <w:p>
      <w:pPr>
        <w:pStyle w:val="BodyText"/>
        <w:bidi w:val="0"/>
        <w:jc w:val="left"/>
        <w:rPr/>
      </w:pPr>
      <w:r>
        <w:rPr>
          <w:rStyle w:val="Strong"/>
        </w:rPr>
        <w:t>Squid on the rudder of Olivier de Kersauson’s trimaran, 2003.</w:t>
      </w:r>
      <w:r>
        <w:rPr/>
        <w:t xml:space="preserve"> — </w:t>
      </w:r>
      <w:r>
        <w:rPr>
          <w:rStyle w:val="Strong"/>
        </w:rPr>
        <w:t>PLAUSIBLE BUT UNCONFIRMED.</w:t>
      </w:r>
      <w:r>
        <w:rPr/>
        <w:t xml:space="preserve"> Giant squid do very rarely appear at the surface, but the account rests on a glimpse through a porthole, an ~8-m eyewitness size estimate, and no photograph or physical trace; contemporary teuthologists were skeptical </w:t>
      </w:r>
      <w:r>
        <w:rPr>
          <w:rStyle w:val="SourceText"/>
        </w:rPr>
        <w:t>[MYT-25]</w:t>
      </w:r>
      <w:r>
        <w:rPr/>
        <w:t>.</w:t>
      </w:r>
    </w:p>
    <w:p>
      <w:pPr>
        <w:pStyle w:val="BodyText"/>
        <w:bidi w:val="0"/>
        <w:jc w:val="left"/>
        <w:rPr/>
      </w:pPr>
      <w:r>
        <w:rPr>
          <w:rStyle w:val="Strong"/>
        </w:rPr>
        <w:t xml:space="preserve">USS </w:t>
      </w:r>
      <w:r>
        <w:rPr>
          <w:rStyle w:val="Emphasis"/>
        </w:rPr>
        <w:t>Stein</w:t>
      </w:r>
      <w:r>
        <w:rPr>
          <w:rStyle w:val="Strong"/>
        </w:rPr>
        <w:t xml:space="preserve"> sonar dome damaged by a clawed squid, 1976.</w:t>
      </w:r>
      <w:r>
        <w:rPr/>
        <w:t xml:space="preserve"> — </w:t>
      </w:r>
      <w:r>
        <w:rPr>
          <w:rStyle w:val="Strong"/>
        </w:rPr>
        <w:t>PLAUSIBLE BUT UNCONFIRMED</w:t>
      </w:r>
      <w:r>
        <w:rPr/>
        <w:t xml:space="preserve"> that </w:t>
      </w:r>
      <w:r>
        <w:rPr>
          <w:rStyle w:val="Emphasis"/>
        </w:rPr>
        <w:t>some</w:t>
      </w:r>
      <w:r>
        <w:rPr/>
        <w:t xml:space="preserve"> squid damaged the dome; </w:t>
      </w:r>
      <w:r>
        <w:rPr>
          <w:rStyle w:val="Strong"/>
        </w:rPr>
        <w:t>UNSUPPORTED</w:t>
      </w:r>
      <w:r>
        <w:rPr/>
        <w:t xml:space="preserve"> as evidence about </w:t>
      </w:r>
      <w:r>
        <w:rPr>
          <w:rStyle w:val="Emphasis"/>
        </w:rPr>
        <w:t>Architeuthis</w:t>
      </w:r>
      <w:r>
        <w:rPr/>
        <w:t xml:space="preserve">. Primary Navy documentation is untraced (this review found none), and the claimed “claw sheaths” would, taken at face value, indicate a hook-bearing family — giant squid have toothed sucker rings, no hooks </w:t>
      </w:r>
      <w:r>
        <w:rPr>
          <w:rStyle w:val="SourceText"/>
        </w:rPr>
        <w:t>[MYT-26, DIE-33]</w:t>
      </w:r>
      <w:r>
        <w:rPr/>
        <w:t>.</w:t>
      </w:r>
    </w:p>
    <w:p>
      <w:pPr>
        <w:pStyle w:val="BodyText"/>
        <w:bidi w:val="0"/>
        <w:jc w:val="left"/>
        <w:rPr/>
      </w:pPr>
      <w:r>
        <w:rPr>
          <w:rStyle w:val="Strong"/>
        </w:rPr>
        <w:t>The 1873 Conception Bay “attack” on the Piccots’ dory.</w:t>
      </w:r>
      <w:r>
        <w:rPr/>
        <w:t xml:space="preserve"> — </w:t>
      </w:r>
      <w:r>
        <w:rPr>
          <w:rStyle w:val="Strong"/>
        </w:rPr>
        <w:t>SUPPORTED as to the relic, DISPUTED in the telling.</w:t>
      </w:r>
      <w:r>
        <w:rPr/>
        <w:t xml:space="preserve"> A severed tentacular arm from that encounter was contemporaneously preserved at St. John’s and examined by Verrill (1874); that the live squid actually contacted the boat is plausible but rests on the same encounter account </w:t>
      </w:r>
      <w:r>
        <w:rPr>
          <w:rStyle w:val="SourceText"/>
        </w:rPr>
        <w:t>[MYT-11, MYT-12]</w:t>
      </w:r>
      <w:r>
        <w:rPr/>
        <w:t xml:space="preserve">. The heroics, dialogue, and tentacle-length arithmetic descend from Moses Harvey’s promotional retellings </w:t>
      </w:r>
      <w:r>
        <w:rPr>
          <w:rStyle w:val="SourceText"/>
        </w:rPr>
        <w:t>[MYT-12]</w:t>
      </w:r>
      <w:r>
        <w:rPr/>
        <w:t>.</w:t>
      </w:r>
    </w:p>
    <w:p>
      <w:pPr>
        <w:pStyle w:val="BodyText"/>
        <w:bidi w:val="0"/>
        <w:jc w:val="left"/>
        <w:rPr/>
      </w:pPr>
      <w:r>
        <w:rPr>
          <w:rStyle w:val="Strong"/>
        </w:rPr>
        <w:t>General verdict:</w:t>
      </w:r>
      <w:r>
        <w:rPr/>
        <w:t xml:space="preserve"> there is </w:t>
      </w:r>
      <w:r>
        <w:rPr>
          <w:rStyle w:val="Strong"/>
        </w:rPr>
        <w:t>no verified case of a giant squid attacking a vessel or a person</w:t>
      </w:r>
      <w:r>
        <w:rPr/>
        <w:t xml:space="preserve"> in the entire record. The </w:t>
      </w:r>
      <w:r>
        <w:rPr>
          <w:rStyle w:val="Emphasis"/>
        </w:rPr>
        <w:t>Alecton</w:t>
      </w:r>
      <w:r>
        <w:rPr/>
        <w:t xml:space="preserve"> (1861) is the reverse — humans attacking a squid </w:t>
      </w:r>
      <w:r>
        <w:rPr>
          <w:rStyle w:val="SourceText"/>
        </w:rPr>
        <w:t>[MYT-09]</w:t>
      </w:r>
      <w:r>
        <w:rPr/>
        <w:t>.</w:t>
      </w:r>
    </w:p>
    <w:p>
      <w:pPr>
        <w:pStyle w:val="Heading3"/>
        <w:bidi w:val="0"/>
        <w:jc w:val="left"/>
        <w:rPr/>
      </w:pPr>
      <w:r>
        <w:rPr/>
        <w:t>3. Sea-monster reports</w:t>
      </w:r>
    </w:p>
    <w:p>
      <w:pPr>
        <w:pStyle w:val="BodyText"/>
        <w:bidi w:val="0"/>
        <w:jc w:val="left"/>
        <w:rPr/>
      </w:pPr>
      <w:r>
        <w:rPr>
          <w:rStyle w:val="Strong"/>
        </w:rPr>
        <w:t>“</w:t>
      </w:r>
      <w:r>
        <w:rPr>
          <w:rStyle w:val="Strong"/>
        </w:rPr>
        <w:t>The kraken of Norse legend was the giant squid.”</w:t>
      </w:r>
      <w:r>
        <w:rPr/>
        <w:t xml:space="preserve"> — </w:t>
      </w:r>
      <w:r>
        <w:rPr>
          <w:rStyle w:val="Strong"/>
        </w:rPr>
        <w:t>DISPUTED.</w:t>
      </w:r>
      <w:r>
        <w:rPr/>
        <w:t xml:space="preserve"> Zoological reviews assert it (Salvador &amp; Tomotani 2014); medieval-studies and history-of-science scholarship roots the pre-1750s tradition — the island-like, belching hafgufa of </w:t>
      </w:r>
      <w:r>
        <w:rPr>
          <w:rStyle w:val="Emphasis"/>
        </w:rPr>
        <w:t>Konungs skuggsjá</w:t>
      </w:r>
      <w:r>
        <w:rPr/>
        <w:t xml:space="preserve"> and </w:t>
      </w:r>
      <w:r>
        <w:rPr>
          <w:rStyle w:val="Emphasis"/>
        </w:rPr>
        <w:t>Örvar-Odds saga</w:t>
      </w:r>
      <w:r>
        <w:rPr/>
        <w:t xml:space="preserve"> — in whales and bestiary lore, tracing it to the 2nd-century </w:t>
      </w:r>
      <w:r>
        <w:rPr>
          <w:rStyle w:val="Emphasis"/>
        </w:rPr>
        <w:t>Physiologus</w:t>
      </w:r>
      <w:r>
        <w:rPr/>
        <w:t xml:space="preserve"> (McCarthy et al. 2023; Latva 2023). The kraken label was attached to </w:t>
      </w:r>
      <w:r>
        <w:rPr>
          <w:rStyle w:val="Emphasis"/>
        </w:rPr>
        <w:t>Architeuthis</w:t>
      </w:r>
      <w:r>
        <w:rPr/>
        <w:t xml:space="preserve"> retrospectively after Steenstrup </w:t>
      </w:r>
      <w:r>
        <w:rPr>
          <w:rStyle w:val="SourceText"/>
        </w:rPr>
        <w:t>[MYT-03–MYT-05, MYT-30]</w:t>
      </w:r>
      <w:r>
        <w:rPr/>
        <w:t xml:space="preserve">. Pontoppidan’s kraken (1755) — its back “an English mile and a half in circumference” — describes no squid </w:t>
      </w:r>
      <w:r>
        <w:rPr>
          <w:rStyle w:val="SourceText"/>
        </w:rPr>
        <w:t>[MYT-07]</w:t>
      </w:r>
      <w:r>
        <w:rPr/>
        <w:t>.</w:t>
      </w:r>
    </w:p>
    <w:p>
      <w:pPr>
        <w:pStyle w:val="BodyText"/>
        <w:bidi w:val="0"/>
        <w:jc w:val="left"/>
        <w:rPr/>
      </w:pPr>
      <w:r>
        <w:rPr>
          <w:rStyle w:val="Strong"/>
        </w:rPr>
        <w:t>Egede’s 1734 Greenland “most dreadful monster” was a giant squid.</w:t>
      </w:r>
      <w:r>
        <w:rPr/>
        <w:t xml:space="preserve"> — </w:t>
      </w:r>
      <w:r>
        <w:rPr>
          <w:rStyle w:val="Strong"/>
        </w:rPr>
        <w:t>UNSUPPORTED</w:t>
      </w:r>
      <w:r>
        <w:rPr/>
        <w:t xml:space="preserve"> (the squid reading). Modern peer-reviewed analysis concludes an unfamiliar cetacean (Paxton et al. 2005), with an Arctic-mirage variant also argued (Magin 2023); the giant-squid identification (Henry Lee, 1883) is dead in the modern literature </w:t>
      </w:r>
      <w:r>
        <w:rPr>
          <w:rStyle w:val="SourceText"/>
        </w:rPr>
        <w:t>[MYT-06]</w:t>
      </w:r>
      <w:r>
        <w:rPr/>
        <w:t>.</w:t>
      </w:r>
    </w:p>
    <w:p>
      <w:pPr>
        <w:pStyle w:val="BodyText"/>
        <w:bidi w:val="0"/>
        <w:jc w:val="left"/>
        <w:rPr/>
      </w:pPr>
      <w:r>
        <w:rPr>
          <w:rStyle w:val="Strong"/>
        </w:rPr>
        <w:t>Denys de Montfort’s ship-attacking “colossal octopus” (1802).</w:t>
      </w:r>
      <w:r>
        <w:rPr/>
        <w:t xml:space="preserve"> — </w:t>
      </w:r>
      <w:r>
        <w:rPr>
          <w:rStyle w:val="Strong"/>
        </w:rPr>
        <w:t>UNSUPPORTED</w:t>
      </w:r>
      <w:r>
        <w:rPr/>
        <w:t xml:space="preserve">, and historically consequential: its collapse made giant cephalopods a byword for credulity and helped delay serious science until Steenstrup — though recent scholarship (Latva 2023) cautions that parts of the Montfort legend (the warship boast, the death in poverty) are themselves poorly sourced legend-about-a-legend </w:t>
      </w:r>
      <w:r>
        <w:rPr>
          <w:rStyle w:val="SourceText"/>
        </w:rPr>
        <w:t>[MYT-08]</w:t>
      </w:r>
      <w:r>
        <w:rPr/>
        <w:t>.</w:t>
      </w:r>
    </w:p>
    <w:p>
      <w:pPr>
        <w:pStyle w:val="BodyText"/>
        <w:bidi w:val="0"/>
        <w:jc w:val="left"/>
        <w:rPr/>
      </w:pPr>
      <w:r>
        <w:rPr>
          <w:rStyle w:val="Strong"/>
        </w:rPr>
        <w:t>“</w:t>
      </w:r>
      <w:r>
        <w:rPr>
          <w:rStyle w:val="Strong"/>
        </w:rPr>
        <w:t>Globsters” — St. Augustine 1896, Tasmanian West Coast Monster, Bermuda Blobs, Chilean Blob — are giant octopus/squid remains.</w:t>
      </w:r>
      <w:r>
        <w:rPr/>
        <w:t xml:space="preserve"> — </w:t>
      </w:r>
      <w:r>
        <w:rPr>
          <w:rStyle w:val="Strong"/>
        </w:rPr>
        <w:t>UNSUPPORTED, definitively resolved.</w:t>
      </w:r>
      <w:r>
        <w:rPr/>
        <w:t xml:space="preserve"> Microscopy and biochemistry showed the St. Augustine mass to be virtually pure vertebrate collagen from a huge warm-blooded animal (Pierce et al. 1995); DNA identified the Chilean Blob as sperm whale blubber, and the comparative program extended the whale identification to the whole class (Pierce et al. 2004). Note the nuance: 1995 established “not an octopus, vertebrate collagen”; the whale-DNA proof came in 2004, on the Chilean material </w:t>
      </w:r>
      <w:r>
        <w:rPr>
          <w:rStyle w:val="SourceText"/>
        </w:rPr>
        <w:t>[MYT-20–MYT-22]</w:t>
      </w:r>
      <w:r>
        <w:rPr/>
        <w:t>.</w:t>
      </w:r>
    </w:p>
    <w:p>
      <w:pPr>
        <w:pStyle w:val="BodyText"/>
        <w:bidi w:val="0"/>
        <w:jc w:val="left"/>
        <w:rPr/>
      </w:pPr>
      <w:r>
        <w:rPr>
          <w:rStyle w:val="Strong"/>
        </w:rPr>
        <w:t>Sea-serpent sightings were giant squid (Henry Lee’s thesis) / giant squid carcasses were called sea serpents.</w:t>
      </w:r>
      <w:r>
        <w:rPr/>
        <w:t xml:space="preserve"> — </w:t>
      </w:r>
      <w:r>
        <w:rPr>
          <w:rStyle w:val="Strong"/>
        </w:rPr>
        <w:t>DISPUTED case-by-case.</w:t>
      </w:r>
      <w:r>
        <w:rPr/>
        <w:t xml:space="preserve"> Misidentification traffic ran in both directions: some “serpents” resolve into entangled whales or basking sharks (France 2016–2020), some stranded “monsters” were genuine </w:t>
      </w:r>
      <w:r>
        <w:rPr>
          <w:rStyle w:val="Emphasis"/>
        </w:rPr>
        <w:t>Architeuthis</w:t>
      </w:r>
      <w:r>
        <w:rPr/>
        <w:t xml:space="preserve">, and some of Lee’s flagship squid identifications (Egede) have been reassigned </w:t>
      </w:r>
      <w:r>
        <w:rPr>
          <w:rStyle w:val="SourceText"/>
        </w:rPr>
        <w:t>[MYT-27, MYT-28]</w:t>
      </w:r>
      <w:r>
        <w:rPr/>
        <w:t>.</w:t>
      </w:r>
    </w:p>
    <w:p>
      <w:pPr>
        <w:pStyle w:val="Heading3"/>
        <w:bidi w:val="0"/>
        <w:jc w:val="left"/>
        <w:rPr/>
      </w:pPr>
      <w:r>
        <w:rPr/>
        <w:t>4. Dramatic whale battles</w:t>
      </w:r>
    </w:p>
    <w:p>
      <w:pPr>
        <w:pStyle w:val="BodyText"/>
        <w:bidi w:val="0"/>
        <w:jc w:val="left"/>
        <w:rPr/>
      </w:pPr>
      <w:r>
        <w:rPr>
          <w:rStyle w:val="Strong"/>
        </w:rPr>
        <w:t>“</w:t>
      </w:r>
      <w:r>
        <w:rPr>
          <w:rStyle w:val="Strong"/>
        </w:rPr>
        <w:t>Sperm whales and giant squid fight titanic battles at the surface.”</w:t>
      </w:r>
      <w:r>
        <w:rPr/>
        <w:t xml:space="preserve"> — </w:t>
      </w:r>
      <w:r>
        <w:rPr>
          <w:rStyle w:val="Strong"/>
        </w:rPr>
        <w:t>UNSUPPORTED.</w:t>
      </w:r>
      <w:r>
        <w:rPr/>
        <w:t xml:space="preserve"> The genre descends from whaler anecdote, canonically Frank Bullen’s </w:t>
      </w:r>
      <w:r>
        <w:rPr>
          <w:rStyle w:val="Emphasis"/>
        </w:rPr>
        <w:t>Cruise of the Cachalot</w:t>
      </w:r>
      <w:r>
        <w:rPr/>
        <w:t xml:space="preserve"> (1898), uncorroborated by any specimen, photograph, or instrument record </w:t>
      </w:r>
      <w:r>
        <w:rPr>
          <w:rStyle w:val="SourceText"/>
        </w:rPr>
        <w:t>[SWH-14]</w:t>
      </w:r>
      <w:r>
        <w:rPr/>
        <w:t xml:space="preserve">. What is </w:t>
      </w:r>
      <w:r>
        <w:rPr>
          <w:rStyle w:val="Strong"/>
        </w:rPr>
        <w:t>SUPPORTED</w:t>
      </w:r>
      <w:r>
        <w:rPr/>
        <w:t xml:space="preserve">: sperm whales eat giant squid (beaks and flesh remains in stomachs across many ocean regions, with near-intact cephalopod material also recovered) </w:t>
      </w:r>
      <w:r>
        <w:rPr>
          <w:rStyle w:val="SourceText"/>
        </w:rPr>
        <w:t>[SWH-01, SWH-09]</w:t>
      </w:r>
      <w:r>
        <w:rPr/>
        <w:t xml:space="preserve">, and squid leave sucker scars on whales </w:t>
      </w:r>
      <w:r>
        <w:rPr>
          <w:rStyle w:val="SourceText"/>
        </w:rPr>
        <w:t>[SWH-11]</w:t>
      </w:r>
      <w:r>
        <w:rPr/>
        <w:t xml:space="preserve"> — predation with resistance, at depth. </w:t>
      </w:r>
      <w:r>
        <w:rPr>
          <w:rStyle w:val="Strong"/>
        </w:rPr>
        <w:t>No sperm whale has ever been observed or filmed capturing a giant squid</w:t>
      </w:r>
      <w:r>
        <w:rPr/>
        <w:t xml:space="preserve"> </w:t>
      </w:r>
      <w:r>
        <w:rPr>
          <w:rStyle w:val="SourceText"/>
        </w:rPr>
        <w:t>[SWH-13]</w:t>
      </w:r>
      <w:r>
        <w:rPr/>
        <w:t xml:space="preserve">, tag data place capture attempts deep on foraging dives </w:t>
      </w:r>
      <w:r>
        <w:rPr>
          <w:rStyle w:val="SourceText"/>
        </w:rPr>
        <w:t>[SWH-20]</w:t>
      </w:r>
      <w:r>
        <w:rPr/>
        <w:t xml:space="preserve">, and there is no documented case of a squid killing or seriously injuring a whale </w:t>
      </w:r>
      <w:r>
        <w:rPr>
          <w:rStyle w:val="SourceText"/>
        </w:rPr>
        <w:t>[SWH-19]</w:t>
      </w:r>
      <w:r>
        <w:rPr/>
        <w:t xml:space="preserve">. Whales vomiting large squid remains when harpooned likely seeded the surface-battle stories </w:t>
      </w:r>
      <w:r>
        <w:rPr>
          <w:rStyle w:val="SourceText"/>
        </w:rPr>
        <w:t>[SWH-14]</w:t>
      </w:r>
      <w:r>
        <w:rPr/>
        <w:t>.</w:t>
      </w:r>
    </w:p>
    <w:p>
      <w:pPr>
        <w:pStyle w:val="BodyText"/>
        <w:bidi w:val="0"/>
        <w:jc w:val="left"/>
        <w:rPr/>
      </w:pPr>
      <w:r>
        <w:rPr>
          <w:rStyle w:val="Strong"/>
        </w:rPr>
        <w:t>“</w:t>
      </w:r>
      <w:r>
        <w:rPr>
          <w:rStyle w:val="Strong"/>
        </w:rPr>
        <w:t>The giant squid is the sperm whale’s main food.”</w:t>
      </w:r>
      <w:r>
        <w:rPr/>
        <w:t xml:space="preserve"> — </w:t>
      </w:r>
      <w:r>
        <w:rPr>
          <w:rStyle w:val="Strong"/>
        </w:rPr>
        <w:t>DISPUTED/misleading as stated.</w:t>
      </w:r>
      <w:r>
        <w:rPr/>
        <w:t xml:space="preserve"> By number it is a minor item nearly everywhere; by estimated mass it ranges from 0% (North Sea, Mediterranean strandings) through 12.1% (Azores) and 26.5% (Hawaii) to 82.2% in one outlier whale. Any single-number answer misrepresents the record </w:t>
      </w:r>
      <w:r>
        <w:rPr>
          <w:rStyle w:val="SourceText"/>
        </w:rPr>
        <w:t>[SWH-02–SWH-08]</w:t>
      </w:r>
      <w:r>
        <w:rPr/>
        <w:t>.</w:t>
      </w:r>
    </w:p>
    <w:p>
      <w:pPr>
        <w:pStyle w:val="BodyText"/>
        <w:bidi w:val="0"/>
        <w:jc w:val="left"/>
        <w:rPr/>
      </w:pPr>
      <w:r>
        <w:rPr>
          <w:rStyle w:val="Strong"/>
        </w:rPr>
        <w:t>“</w:t>
      </w:r>
      <w:r>
        <w:rPr>
          <w:rStyle w:val="Strong"/>
        </w:rPr>
        <w:t>Whales stun squid with sonar blasts.”</w:t>
      </w:r>
      <w:r>
        <w:rPr/>
        <w:t xml:space="preserve"> — </w:t>
      </w:r>
      <w:r>
        <w:rPr>
          <w:rStyle w:val="Strong"/>
        </w:rPr>
        <w:t>UNSUPPORTED.</w:t>
      </w:r>
      <w:r>
        <w:rPr/>
        <w:t xml:space="preserve"> Tested and rejected from both sides: intense click playbacks neither debilitate nor alarm squid (Wilson et al. 2007), and whales reduce click output 1–2 orders of magnitude during terminal buzzes (Fais et al. 2016) </w:t>
      </w:r>
      <w:r>
        <w:rPr>
          <w:rStyle w:val="SourceText"/>
        </w:rPr>
        <w:t>[SWH-22]</w:t>
      </w:r>
      <w:r>
        <w:rPr/>
        <w:t>.</w:t>
      </w:r>
    </w:p>
    <w:p>
      <w:pPr>
        <w:pStyle w:val="Heading3"/>
        <w:bidi w:val="0"/>
        <w:jc w:val="left"/>
        <w:rPr/>
      </w:pPr>
      <w:r>
        <w:rPr/>
        <w:t>5. Older biological claims</w:t>
      </w:r>
    </w:p>
    <w:p>
      <w:pPr>
        <w:pStyle w:val="BodyText"/>
        <w:bidi w:val="0"/>
        <w:jc w:val="left"/>
        <w:rPr/>
      </w:pPr>
      <w:r>
        <w:rPr>
          <w:rStyle w:val="Strong"/>
        </w:rPr>
        <w:t>“</w:t>
      </w:r>
      <w:r>
        <w:rPr>
          <w:rStyle w:val="Strong"/>
        </w:rPr>
        <w:t>The giant squid is a sluggish, passive drifter.”</w:t>
      </w:r>
      <w:r>
        <w:rPr/>
        <w:t xml:space="preserve"> — </w:t>
      </w:r>
      <w:r>
        <w:rPr>
          <w:rStyle w:val="Strong"/>
        </w:rPr>
        <w:t>DISPUTED, now the minority view.</w:t>
      </w:r>
      <w:r>
        <w:rPr/>
        <w:t xml:space="preserve"> An informed inference from ammoniacal buoyancy and apparently weak musculature </w:t>
      </w:r>
      <w:r>
        <w:rPr>
          <w:rStyle w:val="SourceText"/>
        </w:rPr>
        <w:t>[DIE-27]</w:t>
      </w:r>
      <w:r>
        <w:rPr/>
        <w:t xml:space="preserve">, contradicted by every direct observation since 2004 (active strike, stalking, maneuvering) </w:t>
      </w:r>
      <w:r>
        <w:rPr>
          <w:rStyle w:val="SourceText"/>
        </w:rPr>
        <w:t>[LIV-03, LIV-13]</w:t>
      </w:r>
      <w:r>
        <w:rPr/>
        <w:t xml:space="preserve"> — yet gut-content analysts still describe an “opportunistic ambushing hunter” (Regueira et al. 2014), so hunting mode remains genuinely open </w:t>
      </w:r>
      <w:r>
        <w:rPr>
          <w:rStyle w:val="SourceText"/>
        </w:rPr>
        <w:t>[DIE-09]</w:t>
      </w:r>
      <w:r>
        <w:rPr/>
        <w:t>.</w:t>
      </w:r>
    </w:p>
    <w:p>
      <w:pPr>
        <w:pStyle w:val="BodyText"/>
        <w:bidi w:val="0"/>
        <w:jc w:val="left"/>
        <w:rPr/>
      </w:pPr>
      <w:r>
        <w:rPr>
          <w:rStyle w:val="Strong"/>
        </w:rPr>
        <w:t>“</w:t>
      </w:r>
      <w:r>
        <w:rPr>
          <w:rStyle w:val="Strong"/>
        </w:rPr>
        <w:t>Giant squid eyes are the largest eyes ever, evolved to spot whales.”</w:t>
      </w:r>
      <w:r>
        <w:rPr/>
        <w:t xml:space="preserve"> — Eye size ~27 cm: </w:t>
      </w:r>
      <w:r>
        <w:rPr>
          <w:rStyle w:val="Strong"/>
        </w:rPr>
        <w:t>SUPPORTED</w:t>
      </w:r>
      <w:r>
        <w:rPr/>
        <w:t xml:space="preserve"> (photographed specimen; among the largest known, shared with the colossal squid) </w:t>
      </w:r>
      <w:r>
        <w:rPr>
          <w:rStyle w:val="SourceText"/>
        </w:rPr>
        <w:t>[DIE-30]</w:t>
      </w:r>
      <w:r>
        <w:rPr/>
        <w:t xml:space="preserve">. The whale-detection </w:t>
      </w:r>
      <w:r>
        <w:rPr>
          <w:rStyle w:val="Emphasis"/>
        </w:rPr>
        <w:t>purpose</w:t>
      </w:r>
      <w:r>
        <w:rPr/>
        <w:t xml:space="preserve">: </w:t>
      </w:r>
      <w:r>
        <w:rPr>
          <w:rStyle w:val="Strong"/>
        </w:rPr>
        <w:t>DISPUTED</w:t>
      </w:r>
      <w:r>
        <w:rPr/>
        <w:t xml:space="preserve"> (Nilsson et al. 2012 vs Schmitz et al. 2013, rebuttal 2013; unresolved) </w:t>
      </w:r>
      <w:r>
        <w:rPr>
          <w:rStyle w:val="SourceText"/>
        </w:rPr>
        <w:t>[DIE-31, DIE-32]</w:t>
      </w:r>
      <w:r>
        <w:rPr/>
        <w:t>.</w:t>
      </w:r>
    </w:p>
    <w:p>
      <w:pPr>
        <w:pStyle w:val="BodyText"/>
        <w:bidi w:val="0"/>
        <w:jc w:val="left"/>
        <w:rPr/>
      </w:pPr>
      <w:r>
        <w:rPr>
          <w:rStyle w:val="Strong"/>
        </w:rPr>
        <w:t>“</w:t>
      </w:r>
      <w:r>
        <w:rPr>
          <w:rStyle w:val="Strong"/>
        </w:rPr>
        <w:t>Giant squid are cannibals.”</w:t>
      </w:r>
      <w:r>
        <w:rPr/>
        <w:t xml:space="preserve"> — </w:t>
      </w:r>
      <w:r>
        <w:rPr>
          <w:rStyle w:val="Strong"/>
        </w:rPr>
        <w:t>PLAUSIBLE BUT UNCONFIRMED.</w:t>
      </w:r>
      <w:r>
        <w:rPr/>
        <w:t xml:space="preserve"> Conspecific tissue reported in two studies of New Zealand gut material (which may concern related specimens), with DNA support — but the original authors themselves weigh autophagy and capture-stress alternatives, and no cannibalistic act has been observed </w:t>
      </w:r>
      <w:r>
        <w:rPr>
          <w:rStyle w:val="SourceText"/>
        </w:rPr>
        <w:t>[DIE-02, DIE-03, DIE-05]</w:t>
      </w:r>
      <w:r>
        <w:rPr/>
        <w:t>.</w:t>
      </w:r>
    </w:p>
    <w:p>
      <w:pPr>
        <w:pStyle w:val="BodyText"/>
        <w:bidi w:val="0"/>
        <w:jc w:val="left"/>
        <w:rPr/>
      </w:pPr>
      <w:r>
        <w:rPr>
          <w:rStyle w:val="Strong"/>
        </w:rPr>
        <w:t>“</w:t>
      </w:r>
      <w:r>
        <w:rPr>
          <w:rStyle w:val="Strong"/>
        </w:rPr>
        <w:t>They live 5 years” / “they live 1 year” (stated as fact).</w:t>
      </w:r>
      <w:r>
        <w:rPr/>
        <w:t xml:space="preserve"> — </w:t>
      </w:r>
      <w:r>
        <w:rPr>
          <w:rStyle w:val="Strong"/>
        </w:rPr>
        <w:t>DISPUTED.</w:t>
      </w:r>
      <w:r>
        <w:rPr/>
        <w:t xml:space="preserve"> Published peer-reviewed estimates span &lt;1 to ≤14 years; the daily-increment assumption underlying the short estimates has never been validated for this species </w:t>
      </w:r>
      <w:r>
        <w:rPr>
          <w:rStyle w:val="SourceText"/>
        </w:rPr>
        <w:t>[REP-20–REP-26]</w:t>
      </w:r>
      <w:r>
        <w:rPr/>
        <w:t>.</w:t>
      </w:r>
    </w:p>
    <w:p>
      <w:pPr>
        <w:pStyle w:val="BodyText"/>
        <w:bidi w:val="0"/>
        <w:jc w:val="left"/>
        <w:rPr/>
      </w:pPr>
      <w:r>
        <w:rPr>
          <w:rStyle w:val="Strong"/>
        </w:rPr>
        <w:t>“</w:t>
      </w:r>
      <w:r>
        <w:rPr>
          <w:rStyle w:val="Strong"/>
        </w:rPr>
        <w:t>Giant squid egg masses have been filmed.”</w:t>
      </w:r>
      <w:r>
        <w:rPr/>
        <w:t xml:space="preserve"> — </w:t>
      </w:r>
      <w:r>
        <w:rPr>
          <w:rStyle w:val="Strong"/>
        </w:rPr>
        <w:t>UNSUPPORTED.</w:t>
      </w:r>
      <w:r>
        <w:rPr/>
        <w:t xml:space="preserve"> The diver-filmed ~1-m gelatinous spheres are genetically </w:t>
      </w:r>
      <w:r>
        <w:rPr>
          <w:rStyle w:val="Emphasis"/>
        </w:rPr>
        <w:t>Illex coindetii</w:t>
      </w:r>
      <w:r>
        <w:rPr/>
        <w:t xml:space="preserve">; no </w:t>
      </w:r>
      <w:r>
        <w:rPr>
          <w:rStyle w:val="Emphasis"/>
        </w:rPr>
        <w:t>Architeuthis</w:t>
      </w:r>
      <w:r>
        <w:rPr/>
        <w:t xml:space="preserve"> egg mass has ever been found </w:t>
      </w:r>
      <w:r>
        <w:rPr>
          <w:rStyle w:val="SourceText"/>
        </w:rPr>
        <w:t>[REP-13, REP-14]</w:t>
      </w:r>
      <w:r>
        <w:rPr/>
        <w:t>.</w:t>
      </w:r>
    </w:p>
    <w:p>
      <w:pPr>
        <w:pStyle w:val="BodyText"/>
        <w:bidi w:val="0"/>
        <w:jc w:val="left"/>
        <w:rPr/>
      </w:pPr>
      <w:r>
        <w:rPr>
          <w:rStyle w:val="Strong"/>
        </w:rPr>
        <w:t>“</w:t>
      </w:r>
      <w:r>
        <w:rPr>
          <w:rStyle w:val="Strong"/>
        </w:rPr>
        <w:t>Aristotle and Pliny described the giant squid.”</w:t>
      </w:r>
      <w:r>
        <w:rPr/>
        <w:t xml:space="preserve"> — </w:t>
      </w:r>
      <w:r>
        <w:rPr>
          <w:rStyle w:val="Strong"/>
        </w:rPr>
        <w:t>UNSUPPORTED as species claims.</w:t>
      </w:r>
      <w:r>
        <w:rPr/>
        <w:t xml:space="preserve"> Aristotle’s ~2.3-m </w:t>
      </w:r>
      <w:r>
        <w:rPr>
          <w:rStyle w:val="Emphasis"/>
        </w:rPr>
        <w:t>teuthos</w:t>
      </w:r>
      <w:r>
        <w:rPr/>
        <w:t xml:space="preserve"> is consistent with large ommastrephids; Pliny’s Carteia animal was an octopus tale </w:t>
      </w:r>
      <w:r>
        <w:rPr>
          <w:rStyle w:val="SourceText"/>
        </w:rPr>
        <w:t>[MYT-01, MYT-02]</w:t>
      </w:r>
      <w:r>
        <w:rPr/>
        <w:t>.</w:t>
      </w:r>
    </w:p>
    <w:p>
      <w:pPr>
        <w:pStyle w:val="Heading3"/>
        <w:bidi w:val="0"/>
        <w:jc w:val="left"/>
        <w:rPr/>
      </w:pPr>
      <w:r>
        <w:rPr/>
        <w:t>6. Modern media claims</w:t>
      </w:r>
    </w:p>
    <w:p>
      <w:pPr>
        <w:pStyle w:val="BodyText"/>
        <w:bidi w:val="0"/>
        <w:jc w:val="left"/>
        <w:rPr/>
      </w:pPr>
      <w:r>
        <w:rPr>
          <w:rStyle w:val="Strong"/>
        </w:rPr>
        <w:t>“</w:t>
      </w:r>
      <w:r>
        <w:rPr>
          <w:rStyle w:val="Strong"/>
        </w:rPr>
        <w:t>First film of a giant squid in its natural habitat — 2013” (as commonly credited to the submersible footage).</w:t>
      </w:r>
      <w:r>
        <w:rPr/>
        <w:t xml:space="preserve"> — </w:t>
      </w:r>
      <w:r>
        <w:rPr>
          <w:rStyle w:val="Strong"/>
        </w:rPr>
        <w:t>DISPUTED in detail.</w:t>
      </w:r>
      <w:r>
        <w:rPr/>
        <w:t xml:space="preserve"> The 2012 NHK/Discovery expedition produced the first deep-habitat video, but the remote Medusa platform recorded footage days before the crewed submersible encounter; broadcasts credited the submersible. Correct statement: same expedition; Medusa first by days; submersible first with humans present </w:t>
      </w:r>
      <w:r>
        <w:rPr>
          <w:rStyle w:val="SourceText"/>
        </w:rPr>
        <w:t>[LIV-06, LIV-07, LIV-10]</w:t>
      </w:r>
      <w:r>
        <w:rPr/>
        <w:t>.</w:t>
      </w:r>
    </w:p>
    <w:p>
      <w:pPr>
        <w:pStyle w:val="BodyText"/>
        <w:bidi w:val="0"/>
        <w:jc w:val="left"/>
        <w:rPr/>
      </w:pPr>
      <w:r>
        <w:rPr>
          <w:rStyle w:val="Strong"/>
        </w:rPr>
        <w:t>“</w:t>
      </w:r>
      <w:r>
        <w:rPr>
          <w:rStyle w:val="Strong"/>
        </w:rPr>
        <w:t>World-first scuba-diver footage of a live giant squid — 2023.”</w:t>
      </w:r>
      <w:r>
        <w:rPr/>
        <w:t xml:space="preserve"> — </w:t>
      </w:r>
      <w:r>
        <w:rPr>
          <w:rStyle w:val="Strong"/>
        </w:rPr>
        <w:t>DISPUTED.</w:t>
      </w:r>
      <w:r>
        <w:rPr/>
        <w:t xml:space="preserve"> Press framing that ignores the 24 December 2015 Toyama Bay dive footage </w:t>
      </w:r>
      <w:r>
        <w:rPr>
          <w:rStyle w:val="SourceText"/>
        </w:rPr>
        <w:t>[LIV-15, LIV-23]</w:t>
      </w:r>
      <w:r>
        <w:rPr/>
        <w:t>.</w:t>
      </w:r>
    </w:p>
    <w:p>
      <w:pPr>
        <w:pStyle w:val="BodyText"/>
        <w:bidi w:val="0"/>
        <w:jc w:val="left"/>
        <w:rPr/>
      </w:pPr>
      <w:r>
        <w:rPr>
          <w:rStyle w:val="Strong"/>
        </w:rPr>
        <w:t>“</w:t>
      </w:r>
      <w:r>
        <w:rPr>
          <w:rStyle w:val="Strong"/>
        </w:rPr>
        <w:t>A giant squid was filmed eating prey naturally — December 2025.”</w:t>
      </w:r>
      <w:r>
        <w:rPr/>
        <w:t xml:space="preserve"> — </w:t>
      </w:r>
      <w:r>
        <w:rPr>
          <w:rStyle w:val="Strong"/>
        </w:rPr>
        <w:t>PLAUSIBLE BUT UNCONFIRMED.</w:t>
      </w:r>
      <w:r>
        <w:rPr/>
        <w:t xml:space="preserve"> Social-media-origin video; no scientific vetting located as of this review </w:t>
      </w:r>
      <w:r>
        <w:rPr>
          <w:rStyle w:val="SourceText"/>
        </w:rPr>
        <w:t>[LIV-24]</w:t>
      </w:r>
      <w:r>
        <w:rPr/>
        <w:t>.</w:t>
      </w:r>
    </w:p>
    <w:p>
      <w:pPr>
        <w:pStyle w:val="HorizontalLine"/>
        <w:bidi w:val="0"/>
        <w:jc w:val="left"/>
        <w:rPr/>
      </w:pPr>
      <w:r>
        <w:rPr/>
      </w:r>
    </w:p>
    <w:p>
      <w:pPr>
        <w:pStyle w:val="Heading3"/>
        <w:bidi w:val="0"/>
        <w:jc w:val="left"/>
        <w:rPr/>
      </w:pPr>
      <w:r>
        <w:rPr/>
        <w:t>Summary table</w:t>
      </w:r>
    </w:p>
    <w:tbl>
      <w:tblPr>
        <w:tblW w:w="5929" w:type="dxa"/>
        <w:jc w:val="left"/>
        <w:tblInd w:w="0" w:type="dxa"/>
        <w:tblLayout w:type="fixed"/>
        <w:tblCellMar>
          <w:top w:w="28" w:type="dxa"/>
          <w:left w:w="28" w:type="dxa"/>
          <w:bottom w:w="28" w:type="dxa"/>
          <w:right w:w="28" w:type="dxa"/>
        </w:tblCellMar>
      </w:tblPr>
      <w:tblGrid>
        <w:gridCol w:w="2762"/>
        <w:gridCol w:w="3167"/>
      </w:tblGrid>
      <w:tr>
        <w:trPr>
          <w:tblHeader w:val="true"/>
        </w:trPr>
        <w:tc>
          <w:tcPr>
            <w:tcW w:w="2762" w:type="dxa"/>
            <w:tcBorders/>
            <w:vAlign w:val="center"/>
          </w:tcPr>
          <w:p>
            <w:pPr>
              <w:pStyle w:val="TableHeading"/>
              <w:suppressLineNumbers/>
              <w:shd w:fill="0B1D2A" w:val="clear"/>
              <w:bidi w:val="0"/>
              <w:spacing w:before="0" w:after="120"/>
              <w:jc w:val="left"/>
              <w:rPr/>
            </w:pPr>
            <w:r>
              <w:rPr/>
              <w:t>Claim</w:t>
            </w:r>
          </w:p>
        </w:tc>
        <w:tc>
          <w:tcPr>
            <w:tcW w:w="3167" w:type="dxa"/>
            <w:tcBorders/>
            <w:vAlign w:val="center"/>
          </w:tcPr>
          <w:p>
            <w:pPr>
              <w:pStyle w:val="TableHeading"/>
              <w:suppressLineNumbers/>
              <w:shd w:fill="0B1D2A" w:val="clear"/>
              <w:bidi w:val="0"/>
              <w:spacing w:before="0" w:after="120"/>
              <w:jc w:val="left"/>
              <w:rPr/>
            </w:pPr>
            <w:r>
              <w:rPr/>
              <w:t>Verdict</w:t>
            </w:r>
          </w:p>
        </w:tc>
      </w:tr>
      <w:tr>
        <w:trPr/>
        <w:tc>
          <w:tcPr>
            <w:tcW w:w="2762" w:type="dxa"/>
            <w:tcBorders/>
            <w:vAlign w:val="center"/>
          </w:tcPr>
          <w:p>
            <w:pPr>
              <w:pStyle w:val="TableContents"/>
              <w:bidi w:val="0"/>
              <w:spacing w:before="0" w:after="120"/>
              <w:jc w:val="left"/>
              <w:rPr/>
            </w:pPr>
            <w:r>
              <w:rPr/>
              <w:t>Giant squid exist and are very large (to ~12–13 m verified)</w:t>
            </w:r>
          </w:p>
        </w:tc>
        <w:tc>
          <w:tcPr>
            <w:tcW w:w="3167" w:type="dxa"/>
            <w:tcBorders/>
            <w:vAlign w:val="center"/>
          </w:tcPr>
          <w:p>
            <w:pPr>
              <w:pStyle w:val="TableContents"/>
              <w:bidi w:val="0"/>
              <w:spacing w:before="0" w:after="120"/>
              <w:jc w:val="left"/>
              <w:rPr/>
            </w:pPr>
            <w:r>
              <w:rPr/>
              <w:t>SUPPORTED</w:t>
            </w:r>
          </w:p>
        </w:tc>
      </w:tr>
      <w:tr>
        <w:trPr/>
        <w:tc>
          <w:tcPr>
            <w:tcW w:w="2762" w:type="dxa"/>
            <w:tcBorders/>
            <w:vAlign w:val="center"/>
          </w:tcPr>
          <w:p>
            <w:pPr>
              <w:pStyle w:val="TableContents"/>
              <w:bidi w:val="0"/>
              <w:spacing w:before="0" w:after="120"/>
              <w:jc w:val="left"/>
              <w:rPr/>
            </w:pPr>
            <w:r>
              <w:rPr/>
              <w:t>18 m+ / 55-ft historical giants</w:t>
            </w:r>
          </w:p>
        </w:tc>
        <w:tc>
          <w:tcPr>
            <w:tcW w:w="3167" w:type="dxa"/>
            <w:tcBorders/>
            <w:vAlign w:val="center"/>
          </w:tcPr>
          <w:p>
            <w:pPr>
              <w:pStyle w:val="TableContents"/>
              <w:bidi w:val="0"/>
              <w:spacing w:before="0" w:after="120"/>
              <w:jc w:val="left"/>
              <w:rPr/>
            </w:pPr>
            <w:r>
              <w:rPr/>
              <w:t>DISPUTED → UNSUPPORTED as measurements</w:t>
            </w:r>
          </w:p>
        </w:tc>
      </w:tr>
      <w:tr>
        <w:trPr/>
        <w:tc>
          <w:tcPr>
            <w:tcW w:w="2762" w:type="dxa"/>
            <w:tcBorders/>
            <w:vAlign w:val="center"/>
          </w:tcPr>
          <w:p>
            <w:pPr>
              <w:pStyle w:val="TableContents"/>
              <w:bidi w:val="0"/>
              <w:spacing w:before="0" w:after="120"/>
              <w:jc w:val="left"/>
              <w:rPr/>
            </w:pPr>
            <w:r>
              <w:rPr/>
              <w:t>~1-tonne body mass</w:t>
            </w:r>
          </w:p>
        </w:tc>
        <w:tc>
          <w:tcPr>
            <w:tcW w:w="3167" w:type="dxa"/>
            <w:tcBorders/>
            <w:vAlign w:val="center"/>
          </w:tcPr>
          <w:p>
            <w:pPr>
              <w:pStyle w:val="TableContents"/>
              <w:bidi w:val="0"/>
              <w:spacing w:before="0" w:after="120"/>
              <w:jc w:val="left"/>
              <w:rPr/>
            </w:pPr>
            <w:r>
              <w:rPr/>
              <w:t>UNSUPPORTED</w:t>
            </w:r>
          </w:p>
        </w:tc>
      </w:tr>
      <w:tr>
        <w:trPr/>
        <w:tc>
          <w:tcPr>
            <w:tcW w:w="2762" w:type="dxa"/>
            <w:tcBorders/>
            <w:vAlign w:val="center"/>
          </w:tcPr>
          <w:p>
            <w:pPr>
              <w:pStyle w:val="TableContents"/>
              <w:bidi w:val="0"/>
              <w:spacing w:before="0" w:after="120"/>
              <w:jc w:val="left"/>
              <w:rPr/>
            </w:pPr>
            <w:r>
              <w:rPr/>
              <w:t>Sucker scars imply super-giant squid</w:t>
            </w:r>
          </w:p>
        </w:tc>
        <w:tc>
          <w:tcPr>
            <w:tcW w:w="3167" w:type="dxa"/>
            <w:tcBorders/>
            <w:vAlign w:val="center"/>
          </w:tcPr>
          <w:p>
            <w:pPr>
              <w:pStyle w:val="TableContents"/>
              <w:bidi w:val="0"/>
              <w:spacing w:before="0" w:after="120"/>
              <w:jc w:val="left"/>
              <w:rPr/>
            </w:pPr>
            <w:r>
              <w:rPr/>
              <w:t>UNSUPPORTED</w:t>
            </w:r>
          </w:p>
        </w:tc>
      </w:tr>
      <w:tr>
        <w:trPr/>
        <w:tc>
          <w:tcPr>
            <w:tcW w:w="2762" w:type="dxa"/>
            <w:tcBorders/>
            <w:vAlign w:val="center"/>
          </w:tcPr>
          <w:p>
            <w:pPr>
              <w:pStyle w:val="TableContents"/>
              <w:bidi w:val="0"/>
              <w:spacing w:before="0" w:after="120"/>
              <w:jc w:val="left"/>
              <w:rPr/>
            </w:pPr>
            <w:r>
              <w:rPr/>
              <w:t>Attacks on ships/people (</w:t>
            </w:r>
            <w:r>
              <w:rPr>
                <w:rStyle w:val="Emphasis"/>
              </w:rPr>
              <w:t>Pearl</w:t>
            </w:r>
            <w:r>
              <w:rPr/>
              <w:t xml:space="preserve">, </w:t>
            </w:r>
            <w:r>
              <w:rPr>
                <w:rStyle w:val="Emphasis"/>
              </w:rPr>
              <w:t>Britannia</w:t>
            </w:r>
            <w:r>
              <w:rPr/>
              <w:t>)</w:t>
            </w:r>
          </w:p>
        </w:tc>
        <w:tc>
          <w:tcPr>
            <w:tcW w:w="3167" w:type="dxa"/>
            <w:tcBorders/>
            <w:vAlign w:val="center"/>
          </w:tcPr>
          <w:p>
            <w:pPr>
              <w:pStyle w:val="TableContents"/>
              <w:bidi w:val="0"/>
              <w:spacing w:before="0" w:after="120"/>
              <w:jc w:val="left"/>
              <w:rPr/>
            </w:pPr>
            <w:r>
              <w:rPr/>
              <w:t>UNSUPPORTED</w:t>
            </w:r>
          </w:p>
        </w:tc>
      </w:tr>
      <w:tr>
        <w:trPr/>
        <w:tc>
          <w:tcPr>
            <w:tcW w:w="2762" w:type="dxa"/>
            <w:tcBorders/>
            <w:vAlign w:val="center"/>
          </w:tcPr>
          <w:p>
            <w:pPr>
              <w:pStyle w:val="TableContents"/>
              <w:bidi w:val="0"/>
              <w:spacing w:before="0" w:after="120"/>
              <w:jc w:val="left"/>
              <w:rPr/>
            </w:pPr>
            <w:r>
              <w:rPr/>
              <w:t xml:space="preserve">Kersauson 2003; USS </w:t>
            </w:r>
            <w:r>
              <w:rPr>
                <w:rStyle w:val="Emphasis"/>
              </w:rPr>
              <w:t>Stein</w:t>
            </w:r>
            <w:r>
              <w:rPr/>
              <w:t xml:space="preserve"> 1976</w:t>
            </w:r>
          </w:p>
        </w:tc>
        <w:tc>
          <w:tcPr>
            <w:tcW w:w="3167" w:type="dxa"/>
            <w:tcBorders/>
            <w:vAlign w:val="center"/>
          </w:tcPr>
          <w:p>
            <w:pPr>
              <w:pStyle w:val="TableContents"/>
              <w:bidi w:val="0"/>
              <w:spacing w:before="0" w:after="120"/>
              <w:jc w:val="left"/>
              <w:rPr/>
            </w:pPr>
            <w:r>
              <w:rPr/>
              <w:t xml:space="preserve">PLAUSIBLE BUT UNCONFIRMED (neither implicates </w:t>
            </w:r>
            <w:r>
              <w:rPr>
                <w:rStyle w:val="Emphasis"/>
              </w:rPr>
              <w:t>Architeuthis</w:t>
            </w:r>
            <w:r>
              <w:rPr/>
              <w:t xml:space="preserve"> specifically)</w:t>
            </w:r>
          </w:p>
        </w:tc>
      </w:tr>
      <w:tr>
        <w:trPr/>
        <w:tc>
          <w:tcPr>
            <w:tcW w:w="2762" w:type="dxa"/>
            <w:tcBorders/>
            <w:vAlign w:val="center"/>
          </w:tcPr>
          <w:p>
            <w:pPr>
              <w:pStyle w:val="TableContents"/>
              <w:bidi w:val="0"/>
              <w:spacing w:before="0" w:after="120"/>
              <w:jc w:val="left"/>
              <w:rPr/>
            </w:pPr>
            <w:r>
              <w:rPr/>
              <w:t>1873 dory encounter (specimen core)</w:t>
            </w:r>
          </w:p>
        </w:tc>
        <w:tc>
          <w:tcPr>
            <w:tcW w:w="3167" w:type="dxa"/>
            <w:tcBorders/>
            <w:vAlign w:val="center"/>
          </w:tcPr>
          <w:p>
            <w:pPr>
              <w:pStyle w:val="TableContents"/>
              <w:bidi w:val="0"/>
              <w:spacing w:before="0" w:after="120"/>
              <w:jc w:val="left"/>
              <w:rPr/>
            </w:pPr>
            <w:r>
              <w:rPr/>
              <w:t>SUPPORTED (relic) / DISPUTED (narrative)</w:t>
            </w:r>
          </w:p>
        </w:tc>
      </w:tr>
      <w:tr>
        <w:trPr/>
        <w:tc>
          <w:tcPr>
            <w:tcW w:w="2762" w:type="dxa"/>
            <w:tcBorders/>
            <w:vAlign w:val="center"/>
          </w:tcPr>
          <w:p>
            <w:pPr>
              <w:pStyle w:val="TableContents"/>
              <w:bidi w:val="0"/>
              <w:spacing w:before="0" w:after="120"/>
              <w:jc w:val="left"/>
              <w:rPr/>
            </w:pPr>
            <w:r>
              <w:rPr/>
              <w:t>Kraken tradition = giant squid</w:t>
            </w:r>
          </w:p>
        </w:tc>
        <w:tc>
          <w:tcPr>
            <w:tcW w:w="3167" w:type="dxa"/>
            <w:tcBorders/>
            <w:vAlign w:val="center"/>
          </w:tcPr>
          <w:p>
            <w:pPr>
              <w:pStyle w:val="TableContents"/>
              <w:bidi w:val="0"/>
              <w:spacing w:before="0" w:after="120"/>
              <w:jc w:val="left"/>
              <w:rPr/>
            </w:pPr>
            <w:r>
              <w:rPr/>
              <w:t>DISPUTED</w:t>
            </w:r>
          </w:p>
        </w:tc>
      </w:tr>
      <w:tr>
        <w:trPr/>
        <w:tc>
          <w:tcPr>
            <w:tcW w:w="2762" w:type="dxa"/>
            <w:tcBorders/>
            <w:vAlign w:val="center"/>
          </w:tcPr>
          <w:p>
            <w:pPr>
              <w:pStyle w:val="TableContents"/>
              <w:bidi w:val="0"/>
              <w:spacing w:before="0" w:after="120"/>
              <w:jc w:val="left"/>
              <w:rPr/>
            </w:pPr>
            <w:r>
              <w:rPr/>
              <w:t>Egede 1734 monster = giant squid</w:t>
            </w:r>
          </w:p>
        </w:tc>
        <w:tc>
          <w:tcPr>
            <w:tcW w:w="3167" w:type="dxa"/>
            <w:tcBorders/>
            <w:vAlign w:val="center"/>
          </w:tcPr>
          <w:p>
            <w:pPr>
              <w:pStyle w:val="TableContents"/>
              <w:bidi w:val="0"/>
              <w:spacing w:before="0" w:after="120"/>
              <w:jc w:val="left"/>
              <w:rPr/>
            </w:pPr>
            <w:r>
              <w:rPr/>
              <w:t>UNSUPPORTED</w:t>
            </w:r>
          </w:p>
        </w:tc>
      </w:tr>
      <w:tr>
        <w:trPr/>
        <w:tc>
          <w:tcPr>
            <w:tcW w:w="2762" w:type="dxa"/>
            <w:tcBorders/>
            <w:vAlign w:val="center"/>
          </w:tcPr>
          <w:p>
            <w:pPr>
              <w:pStyle w:val="TableContents"/>
              <w:bidi w:val="0"/>
              <w:spacing w:before="0" w:after="120"/>
              <w:jc w:val="left"/>
              <w:rPr/>
            </w:pPr>
            <w:r>
              <w:rPr/>
              <w:t>Globsters = giant cephalopods</w:t>
            </w:r>
          </w:p>
        </w:tc>
        <w:tc>
          <w:tcPr>
            <w:tcW w:w="3167" w:type="dxa"/>
            <w:tcBorders/>
            <w:vAlign w:val="center"/>
          </w:tcPr>
          <w:p>
            <w:pPr>
              <w:pStyle w:val="TableContents"/>
              <w:bidi w:val="0"/>
              <w:spacing w:before="0" w:after="120"/>
              <w:jc w:val="left"/>
              <w:rPr/>
            </w:pPr>
            <w:r>
              <w:rPr/>
              <w:t>UNSUPPORTED (they are whale blubber)</w:t>
            </w:r>
          </w:p>
        </w:tc>
      </w:tr>
      <w:tr>
        <w:trPr/>
        <w:tc>
          <w:tcPr>
            <w:tcW w:w="2762" w:type="dxa"/>
            <w:tcBorders/>
            <w:vAlign w:val="center"/>
          </w:tcPr>
          <w:p>
            <w:pPr>
              <w:pStyle w:val="TableContents"/>
              <w:bidi w:val="0"/>
              <w:spacing w:before="0" w:after="120"/>
              <w:jc w:val="left"/>
              <w:rPr/>
            </w:pPr>
            <w:r>
              <w:rPr/>
              <w:t>Titanic surface battles with whales</w:t>
            </w:r>
          </w:p>
        </w:tc>
        <w:tc>
          <w:tcPr>
            <w:tcW w:w="3167" w:type="dxa"/>
            <w:tcBorders/>
            <w:vAlign w:val="center"/>
          </w:tcPr>
          <w:p>
            <w:pPr>
              <w:pStyle w:val="TableContents"/>
              <w:bidi w:val="0"/>
              <w:spacing w:before="0" w:after="120"/>
              <w:jc w:val="left"/>
              <w:rPr/>
            </w:pPr>
            <w:r>
              <w:rPr/>
              <w:t>UNSUPPORTED</w:t>
            </w:r>
          </w:p>
        </w:tc>
      </w:tr>
      <w:tr>
        <w:trPr/>
        <w:tc>
          <w:tcPr>
            <w:tcW w:w="2762" w:type="dxa"/>
            <w:tcBorders/>
            <w:vAlign w:val="center"/>
          </w:tcPr>
          <w:p>
            <w:pPr>
              <w:pStyle w:val="TableContents"/>
              <w:bidi w:val="0"/>
              <w:spacing w:before="0" w:after="120"/>
              <w:jc w:val="left"/>
              <w:rPr/>
            </w:pPr>
            <w:r>
              <w:rPr/>
              <w:t>Sperm whales eat giant squid</w:t>
            </w:r>
          </w:p>
        </w:tc>
        <w:tc>
          <w:tcPr>
            <w:tcW w:w="3167" w:type="dxa"/>
            <w:tcBorders/>
            <w:vAlign w:val="center"/>
          </w:tcPr>
          <w:p>
            <w:pPr>
              <w:pStyle w:val="TableContents"/>
              <w:bidi w:val="0"/>
              <w:spacing w:before="0" w:after="120"/>
              <w:jc w:val="left"/>
              <w:rPr/>
            </w:pPr>
            <w:r>
              <w:rPr/>
              <w:t>SUPPORTED</w:t>
            </w:r>
          </w:p>
        </w:tc>
      </w:tr>
      <w:tr>
        <w:trPr/>
        <w:tc>
          <w:tcPr>
            <w:tcW w:w="2762" w:type="dxa"/>
            <w:tcBorders/>
            <w:vAlign w:val="center"/>
          </w:tcPr>
          <w:p>
            <w:pPr>
              <w:pStyle w:val="TableContents"/>
              <w:bidi w:val="0"/>
              <w:spacing w:before="0" w:after="120"/>
              <w:jc w:val="left"/>
              <w:rPr/>
            </w:pPr>
            <w:r>
              <w:rPr/>
              <w:t>Giant squid main food of sperm whales</w:t>
            </w:r>
          </w:p>
        </w:tc>
        <w:tc>
          <w:tcPr>
            <w:tcW w:w="3167" w:type="dxa"/>
            <w:tcBorders/>
            <w:vAlign w:val="center"/>
          </w:tcPr>
          <w:p>
            <w:pPr>
              <w:pStyle w:val="TableContents"/>
              <w:bidi w:val="0"/>
              <w:spacing w:before="0" w:after="120"/>
              <w:jc w:val="left"/>
              <w:rPr/>
            </w:pPr>
            <w:r>
              <w:rPr/>
              <w:t>DISPUTED/misleading</w:t>
            </w:r>
          </w:p>
        </w:tc>
      </w:tr>
      <w:tr>
        <w:trPr/>
        <w:tc>
          <w:tcPr>
            <w:tcW w:w="2762" w:type="dxa"/>
            <w:tcBorders/>
            <w:vAlign w:val="center"/>
          </w:tcPr>
          <w:p>
            <w:pPr>
              <w:pStyle w:val="TableContents"/>
              <w:bidi w:val="0"/>
              <w:spacing w:before="0" w:after="120"/>
              <w:jc w:val="left"/>
              <w:rPr/>
            </w:pPr>
            <w:r>
              <w:rPr/>
              <w:t>Acoustic stunning by whales</w:t>
            </w:r>
          </w:p>
        </w:tc>
        <w:tc>
          <w:tcPr>
            <w:tcW w:w="3167" w:type="dxa"/>
            <w:tcBorders/>
            <w:vAlign w:val="center"/>
          </w:tcPr>
          <w:p>
            <w:pPr>
              <w:pStyle w:val="TableContents"/>
              <w:bidi w:val="0"/>
              <w:spacing w:before="0" w:after="120"/>
              <w:jc w:val="left"/>
              <w:rPr/>
            </w:pPr>
            <w:r>
              <w:rPr/>
              <w:t>UNSUPPORTED</w:t>
            </w:r>
          </w:p>
        </w:tc>
      </w:tr>
      <w:tr>
        <w:trPr/>
        <w:tc>
          <w:tcPr>
            <w:tcW w:w="2762" w:type="dxa"/>
            <w:tcBorders/>
            <w:vAlign w:val="center"/>
          </w:tcPr>
          <w:p>
            <w:pPr>
              <w:pStyle w:val="TableContents"/>
              <w:bidi w:val="0"/>
              <w:spacing w:before="0" w:after="120"/>
              <w:jc w:val="left"/>
              <w:rPr/>
            </w:pPr>
            <w:r>
              <w:rPr/>
              <w:t>Sluggish-drifter model</w:t>
            </w:r>
          </w:p>
        </w:tc>
        <w:tc>
          <w:tcPr>
            <w:tcW w:w="3167" w:type="dxa"/>
            <w:tcBorders/>
            <w:vAlign w:val="center"/>
          </w:tcPr>
          <w:p>
            <w:pPr>
              <w:pStyle w:val="TableContents"/>
              <w:bidi w:val="0"/>
              <w:spacing w:before="0" w:after="120"/>
              <w:jc w:val="left"/>
              <w:rPr/>
            </w:pPr>
            <w:r>
              <w:rPr/>
              <w:t>DISPUTED (minority)</w:t>
            </w:r>
          </w:p>
        </w:tc>
      </w:tr>
      <w:tr>
        <w:trPr/>
        <w:tc>
          <w:tcPr>
            <w:tcW w:w="2762" w:type="dxa"/>
            <w:tcBorders/>
            <w:vAlign w:val="center"/>
          </w:tcPr>
          <w:p>
            <w:pPr>
              <w:pStyle w:val="TableContents"/>
              <w:bidi w:val="0"/>
              <w:spacing w:before="0" w:after="120"/>
              <w:jc w:val="left"/>
              <w:rPr/>
            </w:pPr>
            <w:r>
              <w:rPr/>
              <w:t>Giant eye ~27 cm</w:t>
            </w:r>
          </w:p>
        </w:tc>
        <w:tc>
          <w:tcPr>
            <w:tcW w:w="3167" w:type="dxa"/>
            <w:tcBorders/>
            <w:vAlign w:val="center"/>
          </w:tcPr>
          <w:p>
            <w:pPr>
              <w:pStyle w:val="TableContents"/>
              <w:bidi w:val="0"/>
              <w:spacing w:before="0" w:after="120"/>
              <w:jc w:val="left"/>
              <w:rPr/>
            </w:pPr>
            <w:r>
              <w:rPr/>
              <w:t>SUPPORTED; whale-detection purpose DISPUTED</w:t>
            </w:r>
          </w:p>
        </w:tc>
      </w:tr>
      <w:tr>
        <w:trPr/>
        <w:tc>
          <w:tcPr>
            <w:tcW w:w="2762" w:type="dxa"/>
            <w:tcBorders/>
            <w:vAlign w:val="center"/>
          </w:tcPr>
          <w:p>
            <w:pPr>
              <w:pStyle w:val="TableContents"/>
              <w:bidi w:val="0"/>
              <w:spacing w:before="0" w:after="120"/>
              <w:jc w:val="left"/>
              <w:rPr/>
            </w:pPr>
            <w:r>
              <w:rPr/>
              <w:t>Cannibalism</w:t>
            </w:r>
          </w:p>
        </w:tc>
        <w:tc>
          <w:tcPr>
            <w:tcW w:w="3167" w:type="dxa"/>
            <w:tcBorders/>
            <w:vAlign w:val="center"/>
          </w:tcPr>
          <w:p>
            <w:pPr>
              <w:pStyle w:val="TableContents"/>
              <w:bidi w:val="0"/>
              <w:spacing w:before="0" w:after="120"/>
              <w:jc w:val="left"/>
              <w:rPr/>
            </w:pPr>
            <w:r>
              <w:rPr/>
              <w:t>PLAUSIBLE BUT UNCONFIRMED</w:t>
            </w:r>
          </w:p>
        </w:tc>
      </w:tr>
      <w:tr>
        <w:trPr/>
        <w:tc>
          <w:tcPr>
            <w:tcW w:w="2762" w:type="dxa"/>
            <w:tcBorders/>
            <w:vAlign w:val="center"/>
          </w:tcPr>
          <w:p>
            <w:pPr>
              <w:pStyle w:val="TableContents"/>
              <w:bidi w:val="0"/>
              <w:spacing w:before="0" w:after="120"/>
              <w:jc w:val="left"/>
              <w:rPr/>
            </w:pPr>
            <w:r>
              <w:rPr/>
              <w:t>Any specific lifespan figure</w:t>
            </w:r>
          </w:p>
        </w:tc>
        <w:tc>
          <w:tcPr>
            <w:tcW w:w="3167" w:type="dxa"/>
            <w:tcBorders/>
            <w:vAlign w:val="center"/>
          </w:tcPr>
          <w:p>
            <w:pPr>
              <w:pStyle w:val="TableContents"/>
              <w:bidi w:val="0"/>
              <w:spacing w:before="0" w:after="120"/>
              <w:jc w:val="left"/>
              <w:rPr/>
            </w:pPr>
            <w:r>
              <w:rPr/>
              <w:t>DISPUTED</w:t>
            </w:r>
          </w:p>
        </w:tc>
      </w:tr>
      <w:tr>
        <w:trPr/>
        <w:tc>
          <w:tcPr>
            <w:tcW w:w="2762" w:type="dxa"/>
            <w:tcBorders/>
            <w:vAlign w:val="center"/>
          </w:tcPr>
          <w:p>
            <w:pPr>
              <w:pStyle w:val="TableContents"/>
              <w:bidi w:val="0"/>
              <w:spacing w:before="0" w:after="120"/>
              <w:jc w:val="left"/>
              <w:rPr/>
            </w:pPr>
            <w:r>
              <w:rPr/>
              <w:t>Filmed egg masses</w:t>
            </w:r>
          </w:p>
        </w:tc>
        <w:tc>
          <w:tcPr>
            <w:tcW w:w="3167" w:type="dxa"/>
            <w:tcBorders/>
            <w:vAlign w:val="center"/>
          </w:tcPr>
          <w:p>
            <w:pPr>
              <w:pStyle w:val="TableContents"/>
              <w:bidi w:val="0"/>
              <w:spacing w:before="0" w:after="120"/>
              <w:jc w:val="left"/>
              <w:rPr/>
            </w:pPr>
            <w:r>
              <w:rPr/>
              <w:t>UNSUPPORTED</w:t>
            </w:r>
          </w:p>
        </w:tc>
      </w:tr>
      <w:tr>
        <w:trPr/>
        <w:tc>
          <w:tcPr>
            <w:tcW w:w="2762" w:type="dxa"/>
            <w:tcBorders/>
            <w:vAlign w:val="center"/>
          </w:tcPr>
          <w:p>
            <w:pPr>
              <w:pStyle w:val="TableContents"/>
              <w:bidi w:val="0"/>
              <w:spacing w:before="0" w:after="120"/>
              <w:jc w:val="left"/>
              <w:rPr/>
            </w:pPr>
            <w:r>
              <w:rPr/>
              <w:t>Paxton 2016 (20 m statistically plausible)</w:t>
            </w:r>
          </w:p>
        </w:tc>
        <w:tc>
          <w:tcPr>
            <w:tcW w:w="3167" w:type="dxa"/>
            <w:tcBorders/>
            <w:vAlign w:val="center"/>
          </w:tcPr>
          <w:p>
            <w:pPr>
              <w:pStyle w:val="TableContents"/>
              <w:bidi w:val="0"/>
              <w:spacing w:before="0" w:after="120"/>
              <w:jc w:val="left"/>
              <w:rPr/>
            </w:pPr>
            <w:r>
              <w:rPr/>
              <w:t>DISPUTED</w:t>
            </w:r>
          </w:p>
        </w:tc>
      </w:tr>
      <w:tr>
        <w:trPr/>
        <w:tc>
          <w:tcPr>
            <w:tcW w:w="2762" w:type="dxa"/>
            <w:tcBorders/>
            <w:vAlign w:val="center"/>
          </w:tcPr>
          <w:p>
            <w:pPr>
              <w:pStyle w:val="TableContents"/>
              <w:bidi w:val="0"/>
              <w:spacing w:before="0" w:after="120"/>
              <w:jc w:val="left"/>
              <w:rPr/>
            </w:pPr>
            <w:r>
              <w:rPr/>
              <w:t>Montfort’s colossal octopus</w:t>
            </w:r>
          </w:p>
        </w:tc>
        <w:tc>
          <w:tcPr>
            <w:tcW w:w="3167" w:type="dxa"/>
            <w:tcBorders/>
            <w:vAlign w:val="center"/>
          </w:tcPr>
          <w:p>
            <w:pPr>
              <w:pStyle w:val="TableContents"/>
              <w:bidi w:val="0"/>
              <w:spacing w:before="0" w:after="120"/>
              <w:jc w:val="left"/>
              <w:rPr/>
            </w:pPr>
            <w:r>
              <w:rPr/>
              <w:t>UNSUPPORTED</w:t>
            </w:r>
          </w:p>
        </w:tc>
      </w:tr>
      <w:tr>
        <w:trPr/>
        <w:tc>
          <w:tcPr>
            <w:tcW w:w="2762" w:type="dxa"/>
            <w:tcBorders/>
            <w:vAlign w:val="center"/>
          </w:tcPr>
          <w:p>
            <w:pPr>
              <w:pStyle w:val="TableContents"/>
              <w:bidi w:val="0"/>
              <w:spacing w:before="0" w:after="120"/>
              <w:jc w:val="left"/>
              <w:rPr/>
            </w:pPr>
            <w:r>
              <w:rPr/>
              <w:t>Sea-serpent reports = giant squid (both directions)</w:t>
            </w:r>
          </w:p>
        </w:tc>
        <w:tc>
          <w:tcPr>
            <w:tcW w:w="3167" w:type="dxa"/>
            <w:tcBorders/>
            <w:vAlign w:val="center"/>
          </w:tcPr>
          <w:p>
            <w:pPr>
              <w:pStyle w:val="TableContents"/>
              <w:bidi w:val="0"/>
              <w:spacing w:before="0" w:after="120"/>
              <w:jc w:val="left"/>
              <w:rPr/>
            </w:pPr>
            <w:r>
              <w:rPr/>
              <w:t>DISPUTED case-by-case</w:t>
            </w:r>
          </w:p>
        </w:tc>
      </w:tr>
      <w:tr>
        <w:trPr/>
        <w:tc>
          <w:tcPr>
            <w:tcW w:w="2762" w:type="dxa"/>
            <w:tcBorders/>
            <w:vAlign w:val="center"/>
          </w:tcPr>
          <w:p>
            <w:pPr>
              <w:pStyle w:val="TableContents"/>
              <w:bidi w:val="0"/>
              <w:spacing w:before="0" w:after="120"/>
              <w:jc w:val="left"/>
              <w:rPr/>
            </w:pPr>
            <w:r>
              <w:rPr/>
              <w:t xml:space="preserve">Aristotle/Pliny described </w:t>
            </w:r>
            <w:r>
              <w:rPr>
                <w:rStyle w:val="Emphasis"/>
              </w:rPr>
              <w:t>Architeuthis</w:t>
            </w:r>
          </w:p>
        </w:tc>
        <w:tc>
          <w:tcPr>
            <w:tcW w:w="3167" w:type="dxa"/>
            <w:tcBorders/>
            <w:vAlign w:val="center"/>
          </w:tcPr>
          <w:p>
            <w:pPr>
              <w:pStyle w:val="TableContents"/>
              <w:bidi w:val="0"/>
              <w:spacing w:before="0" w:after="120"/>
              <w:jc w:val="left"/>
              <w:rPr/>
            </w:pPr>
            <w:r>
              <w:rPr/>
              <w:t>UNSUPPORTED as species claims</w:t>
            </w:r>
          </w:p>
        </w:tc>
      </w:tr>
      <w:tr>
        <w:trPr/>
        <w:tc>
          <w:tcPr>
            <w:tcW w:w="2762" w:type="dxa"/>
            <w:tcBorders/>
            <w:vAlign w:val="center"/>
          </w:tcPr>
          <w:p>
            <w:pPr>
              <w:pStyle w:val="TableContents"/>
              <w:bidi w:val="0"/>
              <w:spacing w:before="0" w:after="120"/>
              <w:jc w:val="left"/>
              <w:rPr/>
            </w:pPr>
            <w:r>
              <w:rPr/>
              <w:t>“</w:t>
            </w:r>
            <w:r>
              <w:rPr/>
              <w:t>First film in natural habitat = the 2013-broadcast submersible footage”</w:t>
            </w:r>
          </w:p>
        </w:tc>
        <w:tc>
          <w:tcPr>
            <w:tcW w:w="3167" w:type="dxa"/>
            <w:tcBorders/>
            <w:vAlign w:val="center"/>
          </w:tcPr>
          <w:p>
            <w:pPr>
              <w:pStyle w:val="TableContents"/>
              <w:bidi w:val="0"/>
              <w:spacing w:before="0" w:after="120"/>
              <w:jc w:val="left"/>
              <w:rPr/>
            </w:pPr>
            <w:r>
              <w:rPr/>
              <w:t>DISPUTED in detail (Medusa first by days)</w:t>
            </w:r>
          </w:p>
        </w:tc>
      </w:tr>
      <w:tr>
        <w:trPr/>
        <w:tc>
          <w:tcPr>
            <w:tcW w:w="2762" w:type="dxa"/>
            <w:tcBorders/>
            <w:vAlign w:val="center"/>
          </w:tcPr>
          <w:p>
            <w:pPr>
              <w:pStyle w:val="TableContents"/>
              <w:bidi w:val="0"/>
              <w:spacing w:before="0" w:after="120"/>
              <w:jc w:val="left"/>
              <w:rPr/>
            </w:pPr>
            <w:r>
              <w:rPr/>
              <w:t>“</w:t>
            </w:r>
            <w:r>
              <w:rPr/>
              <w:t>World-first scuba footage, 2023”</w:t>
            </w:r>
          </w:p>
        </w:tc>
        <w:tc>
          <w:tcPr>
            <w:tcW w:w="3167" w:type="dxa"/>
            <w:tcBorders/>
            <w:vAlign w:val="center"/>
          </w:tcPr>
          <w:p>
            <w:pPr>
              <w:pStyle w:val="TableContents"/>
              <w:bidi w:val="0"/>
              <w:spacing w:before="0" w:after="120"/>
              <w:jc w:val="left"/>
              <w:rPr/>
            </w:pPr>
            <w:r>
              <w:rPr/>
              <w:t>DISPUTED (2015 Toyama dive precedes)</w:t>
            </w:r>
          </w:p>
        </w:tc>
      </w:tr>
      <w:tr>
        <w:trPr/>
        <w:tc>
          <w:tcPr>
            <w:tcW w:w="2762" w:type="dxa"/>
            <w:tcBorders/>
            <w:vAlign w:val="center"/>
          </w:tcPr>
          <w:p>
            <w:pPr>
              <w:pStyle w:val="TableContents"/>
              <w:bidi w:val="0"/>
              <w:spacing w:before="0" w:after="120"/>
              <w:jc w:val="left"/>
              <w:rPr/>
            </w:pPr>
            <w:r>
              <w:rPr/>
              <w:t>December 2025 natural-feeding video</w:t>
            </w:r>
          </w:p>
        </w:tc>
        <w:tc>
          <w:tcPr>
            <w:tcW w:w="3167" w:type="dxa"/>
            <w:tcBorders/>
            <w:vAlign w:val="center"/>
          </w:tcPr>
          <w:p>
            <w:pPr>
              <w:pStyle w:val="TableContents"/>
              <w:bidi w:val="0"/>
              <w:spacing w:before="0" w:after="120"/>
              <w:jc w:val="left"/>
              <w:rPr/>
            </w:pPr>
            <w:r>
              <w:rPr/>
              <w:t>PLAUSIBLE BUT UNCONFIRMED</w:t>
            </w:r>
          </w:p>
        </w:tc>
      </w:tr>
    </w:tbl>
    <w:p>
      <w:pPr>
        <w:pStyle w:val="Heading1"/>
        <w:bidi w:val="0"/>
        <w:ind w:hanging="0" w:left="0" w:right="0"/>
        <w:jc w:val="left"/>
        <w:rPr/>
      </w:pPr>
      <w:r>
        <w:br w:type="page"/>
      </w:r>
      <w:r>
        <w:rPr/>
        <w:t>Unresolved Questions</w:t>
      </w:r>
    </w:p>
    <w:p>
      <w:pPr>
        <w:pStyle w:val="BodyText"/>
        <w:bidi w:val="0"/>
        <w:jc w:val="left"/>
        <w:rPr/>
      </w:pPr>
      <w:r>
        <w:rPr/>
        <w:t xml:space="preserve">The major open questions about </w:t>
      </w:r>
      <w:r>
        <w:rPr>
          <w:rStyle w:val="Emphasis"/>
        </w:rPr>
        <w:t>Architeuthis dux</w:t>
      </w:r>
      <w:r>
        <w:rPr/>
        <w:t xml:space="preserve">, ranked by a combination of scientific importance and how completely the existing evidence fails to answer them. For each: what evidence exists now, and why the question stays open. No novel theories are proposed; entries synthesize the domain findings in </w:t>
      </w:r>
      <w:r>
        <w:rPr>
          <w:rStyle w:val="SourceText"/>
        </w:rPr>
        <w:t>evidence-ledger.csv</w:t>
      </w:r>
      <w:r>
        <w:rPr/>
        <w:t xml:space="preserve"> (IDs cited).</w:t>
      </w:r>
    </w:p>
    <w:p>
      <w:pPr>
        <w:pStyle w:val="HorizontalLine"/>
        <w:bidi w:val="0"/>
        <w:jc w:val="left"/>
        <w:rPr/>
      </w:pPr>
      <w:r>
        <w:rPr/>
      </w:r>
    </w:p>
    <w:p>
      <w:pPr>
        <w:pStyle w:val="Heading3"/>
        <w:bidi w:val="0"/>
        <w:jc w:val="left"/>
        <w:rPr/>
      </w:pPr>
      <w:r>
        <w:rPr/>
        <w:t>1. What does a giant squid do when no one is baiting it?</w:t>
      </w:r>
    </w:p>
    <w:p>
      <w:pPr>
        <w:pStyle w:val="BodyText"/>
        <w:bidi w:val="0"/>
        <w:jc w:val="left"/>
        <w:rPr/>
      </w:pPr>
      <w:r>
        <w:rPr>
          <w:rStyle w:val="Strong"/>
        </w:rPr>
        <w:t>Available evidence:</w:t>
      </w:r>
      <w:r>
        <w:rPr/>
        <w:t xml:space="preserve"> Every deep-water observation ever made (2004 stills; 2012 Medusa and submersible video; 2019 Gulf of Mexico) was elicited by bait, a jig, or a bioluminescence-mimicking lure </w:t>
      </w:r>
      <w:r>
        <w:rPr>
          <w:rStyle w:val="SourceText"/>
        </w:rPr>
        <w:t>[LIV-14]</w:t>
      </w:r>
      <w:r>
        <w:rPr/>
        <w:t xml:space="preserve">. The observations establish capacities — active swimming, tentacular strike, stalking of an optical target </w:t>
      </w:r>
      <w:r>
        <w:rPr>
          <w:rStyle w:val="SourceText"/>
        </w:rPr>
        <w:t>[LIV-30]</w:t>
      </w:r>
      <w:r>
        <w:rPr/>
        <w:t xml:space="preserve"> — not habits. </w:t>
      </w:r>
      <w:r>
        <w:rPr>
          <w:rStyle w:val="Strong"/>
        </w:rPr>
        <w:t>Why unresolved:</w:t>
      </w:r>
      <w:r>
        <w:rPr/>
        <w:t xml:space="preserve"> Unbaited observation requires either luck or long-duration, non-attractive deep platforms; minutes of video (and a few hours of observation) exist against a lifetime of behavior. Natural prey capture, schooling or solitary habits, activity cycles, and predator evasion have never been seen. A 2025 surface-feeding video may be the first natural-feeding record but is unvetted </w:t>
      </w:r>
      <w:r>
        <w:rPr>
          <w:rStyle w:val="SourceText"/>
        </w:rPr>
        <w:t>[LIV-24]</w:t>
      </w:r>
      <w:r>
        <w:rPr/>
        <w:t>.</w:t>
      </w:r>
    </w:p>
    <w:p>
      <w:pPr>
        <w:pStyle w:val="Heading3"/>
        <w:bidi w:val="0"/>
        <w:jc w:val="left"/>
        <w:rPr/>
      </w:pPr>
      <w:r>
        <w:rPr/>
        <w:t>2. How long does a giant squid live, and how fast does it grow?</w:t>
      </w:r>
    </w:p>
    <w:p>
      <w:pPr>
        <w:pStyle w:val="BodyText"/>
        <w:bidi w:val="0"/>
        <w:jc w:val="left"/>
        <w:rPr/>
      </w:pPr>
      <w:r>
        <w:rPr>
          <w:rStyle w:val="Strong"/>
        </w:rPr>
        <w:t>Available evidence:</w:t>
      </w:r>
      <w:r>
        <w:rPr/>
        <w:t xml:space="preserve"> Statolith increments read as daily give &lt;1–1 year (Lordan et al. 1998; Landman et al. 2004) </w:t>
      </w:r>
      <w:r>
        <w:rPr>
          <w:rStyle w:val="SourceText"/>
        </w:rPr>
        <w:t>[REP-20, REP-21]</w:t>
      </w:r>
      <w:r>
        <w:rPr/>
        <w:t xml:space="preserve">; beak increments give ~1.1–1.8 years measured, ~3 years extrapolated (Perales-Raya et al. 2020) </w:t>
      </w:r>
      <w:r>
        <w:rPr>
          <w:rStyle w:val="SourceText"/>
        </w:rPr>
        <w:t>[REP-23]</w:t>
      </w:r>
      <w:r>
        <w:rPr/>
        <w:t xml:space="preserve">; growth models give ~3–6 years (Grist &amp; Jackson 2007) </w:t>
      </w:r>
      <w:r>
        <w:rPr>
          <w:rStyle w:val="SourceText"/>
        </w:rPr>
        <w:t>[REP-24]</w:t>
      </w:r>
      <w:r>
        <w:rPr/>
        <w:t xml:space="preserve">; bomb-radiocarbon permits up to ~14 years (Landman et al. 2004) </w:t>
      </w:r>
      <w:r>
        <w:rPr>
          <w:rStyle w:val="SourceText"/>
        </w:rPr>
        <w:t>[REP-22]</w:t>
      </w:r>
      <w:r>
        <w:rPr/>
        <w:t xml:space="preserve">. </w:t>
      </w:r>
      <w:r>
        <w:rPr>
          <w:rStyle w:val="Strong"/>
        </w:rPr>
        <w:t>Why unresolved:</w:t>
      </w:r>
      <w:r>
        <w:rPr/>
        <w:t xml:space="preserve"> The one-increment-per-day assumption has never been validated for </w:t>
      </w:r>
      <w:r>
        <w:rPr>
          <w:rStyle w:val="Emphasis"/>
        </w:rPr>
        <w:t>Architeuthis</w:t>
      </w:r>
      <w:r>
        <w:rPr/>
        <w:t xml:space="preserve"> — validation requires marking a live animal over known time, and no giant squid has ever been kept alive </w:t>
      </w:r>
      <w:r>
        <w:rPr>
          <w:rStyle w:val="SourceText"/>
        </w:rPr>
        <w:t>[REP-26, REP-31]</w:t>
      </w:r>
      <w:r>
        <w:rPr/>
        <w:t>. A 14-fold spread in lifespan implies a similar spread in growth rate, mortality, and population turnover; almost every ecological inference downstream depends on this unresolved number.</w:t>
      </w:r>
    </w:p>
    <w:p>
      <w:pPr>
        <w:pStyle w:val="Heading3"/>
        <w:bidi w:val="0"/>
        <w:jc w:val="left"/>
        <w:rPr/>
      </w:pPr>
      <w:r>
        <w:rPr/>
        <w:t>3. Where, when, and how do giant squid spawn — and what happens to the eggs?</w:t>
      </w:r>
    </w:p>
    <w:p>
      <w:pPr>
        <w:pStyle w:val="BodyText"/>
        <w:bidi w:val="0"/>
        <w:jc w:val="left"/>
        <w:rPr/>
      </w:pPr>
      <w:r>
        <w:rPr>
          <w:rStyle w:val="Strong"/>
        </w:rPr>
        <w:t>Available evidence:</w:t>
      </w:r>
      <w:r>
        <w:rPr/>
        <w:t xml:space="preserve"> Ovarian counts of 3.5–6.2 million small oocytes, with multiple size classes suggesting intermittent spawning (Hoving et al. 2004); reported ripe-egg sizes, all under ~2 mm, come from secondary compilations </w:t>
      </w:r>
      <w:r>
        <w:rPr>
          <w:rStyle w:val="SourceText"/>
        </w:rPr>
        <w:t>[REP-11, REP-12]</w:t>
      </w:r>
      <w:r>
        <w:rPr/>
        <w:t xml:space="preserve">. Nothing else. No spawning has been observed, no egg mass ever found; the famous diver-filmed gelatinous spheres are </w:t>
      </w:r>
      <w:r>
        <w:rPr>
          <w:rStyle w:val="Emphasis"/>
        </w:rPr>
        <w:t>Illex coindetii</w:t>
      </w:r>
      <w:r>
        <w:rPr/>
        <w:t xml:space="preserve"> </w:t>
      </w:r>
      <w:r>
        <w:rPr>
          <w:rStyle w:val="SourceText"/>
        </w:rPr>
        <w:t>[REP-13, REP-14]</w:t>
      </w:r>
      <w:r>
        <w:rPr/>
        <w:t xml:space="preserve">. </w:t>
      </w:r>
      <w:r>
        <w:rPr>
          <w:rStyle w:val="Strong"/>
        </w:rPr>
        <w:t>Why unresolved:</w:t>
      </w:r>
      <w:r>
        <w:rPr/>
        <w:t xml:space="preserve"> Spawning presumably happens at depth, briefly, by animals that die soon after (if the short-lifespan camp is right); fragile gelatinous masses would not survive nets. Paralarvae are known from a handful of specimens (NZ; 6.7–8.8 mm) </w:t>
      </w:r>
      <w:r>
        <w:rPr>
          <w:rStyle w:val="SourceText"/>
        </w:rPr>
        <w:t>[REP-15]</w:t>
      </w:r>
      <w:r>
        <w:rPr/>
        <w:t>, so a spawning ground must exist near New Zealand — but it has never been located.</w:t>
      </w:r>
    </w:p>
    <w:p>
      <w:pPr>
        <w:pStyle w:val="Heading3"/>
        <w:bidi w:val="0"/>
        <w:jc w:val="left"/>
        <w:rPr/>
      </w:pPr>
      <w:r>
        <w:rPr/>
        <w:t>4. How does fertilization actually work?</w:t>
      </w:r>
    </w:p>
    <w:p>
      <w:pPr>
        <w:pStyle w:val="BodyText"/>
        <w:bidi w:val="0"/>
        <w:jc w:val="left"/>
        <w:rPr/>
      </w:pPr>
      <w:r>
        <w:rPr>
          <w:rStyle w:val="Strong"/>
        </w:rPr>
        <w:t>Available evidence:</w:t>
      </w:r>
      <w:r>
        <w:rPr/>
        <w:t xml:space="preserve"> Females carry implanted spermatangia scattered non-specifically over the body </w:t>
      </w:r>
      <w:r>
        <w:rPr>
          <w:rStyle w:val="SourceText"/>
        </w:rPr>
        <w:t>[REP-06]</w:t>
      </w:r>
      <w:r>
        <w:rPr/>
        <w:t xml:space="preserve">; one female’s 66 spermatangia all came from one male </w:t>
      </w:r>
      <w:r>
        <w:rPr>
          <w:rStyle w:val="SourceText"/>
        </w:rPr>
        <w:t>[REP-07]</w:t>
      </w:r>
      <w:r>
        <w:rPr/>
        <w:t xml:space="preserve">; males self-implant accidentally </w:t>
      </w:r>
      <w:r>
        <w:rPr>
          <w:rStyle w:val="SourceText"/>
        </w:rPr>
        <w:t>[REP-08]</w:t>
      </w:r>
      <w:r>
        <w:rPr/>
        <w:t xml:space="preserve">; spermatophores can implant autonomously (shown in another species) </w:t>
      </w:r>
      <w:r>
        <w:rPr>
          <w:rStyle w:val="SourceText"/>
        </w:rPr>
        <w:t>[REP-09]</w:t>
      </w:r>
      <w:r>
        <w:rPr/>
        <w:t xml:space="preserve">; moribund males extend the terminal organ through their own funnel </w:t>
      </w:r>
      <w:r>
        <w:rPr>
          <w:rStyle w:val="SourceText"/>
        </w:rPr>
        <w:t>[REP-05]</w:t>
      </w:r>
      <w:r>
        <w:rPr/>
        <w:t xml:space="preserve">. </w:t>
      </w:r>
      <w:r>
        <w:rPr>
          <w:rStyle w:val="Strong"/>
        </w:rPr>
        <w:t>Why unresolved:</w:t>
      </w:r>
      <w:r>
        <w:rPr/>
        <w:t xml:space="preserve"> No mating has ever been observed, and no mechanism is known by which sperm embedded in arm skin reach eggs passing through the oviducts </w:t>
      </w:r>
      <w:r>
        <w:rPr>
          <w:rStyle w:val="SourceText"/>
        </w:rPr>
        <w:t>[REP-04, REP-10]</w:t>
      </w:r>
      <w:r>
        <w:rPr/>
        <w:t xml:space="preserve">. Whether the modified ventral arm tips function as hectocotyli is also unknown </w:t>
      </w:r>
      <w:r>
        <w:rPr>
          <w:rStyle w:val="SourceText"/>
        </w:rPr>
        <w:t>[REP-02]</w:t>
      </w:r>
      <w:r>
        <w:rPr/>
        <w:t>.</w:t>
      </w:r>
    </w:p>
    <w:p>
      <w:pPr>
        <w:pStyle w:val="Heading3"/>
        <w:bidi w:val="0"/>
        <w:jc w:val="left"/>
        <w:rPr/>
      </w:pPr>
      <w:r>
        <w:rPr/>
        <w:t>5. What depths does it actually use — and does it migrate vertically?</w:t>
      </w:r>
    </w:p>
    <w:p>
      <w:pPr>
        <w:pStyle w:val="BodyText"/>
        <w:bidi w:val="0"/>
        <w:jc w:val="left"/>
        <w:rPr/>
      </w:pPr>
      <w:r>
        <w:rPr>
          <w:rStyle w:val="Strong"/>
        </w:rPr>
        <w:t>Available evidence:</w:t>
      </w:r>
      <w:r>
        <w:rPr/>
        <w:t xml:space="preserve"> Point observations at 630–900 m plus 759 m in the Gulf of Mexico (camera-platform squid encounters overall spanned 557–950 m, not all </w:t>
      </w:r>
      <w:r>
        <w:rPr>
          <w:rStyle w:val="Emphasis"/>
        </w:rPr>
        <w:t>Architeuthis</w:t>
      </w:r>
      <w:r>
        <w:rPr/>
        <w:t xml:space="preserve">); NZ trawl bycatch at 400–600 m; isotope-derived lifetime averages of 125–250 m for Tasmanian animals; the textbook “300–1,000 m” is an expert envelope traceable to Roper &amp; Boss (1982) </w:t>
      </w:r>
      <w:r>
        <w:rPr>
          <w:rStyle w:val="SourceText"/>
        </w:rPr>
        <w:t>[DEP-01–DEP-13]</w:t>
      </w:r>
      <w:r>
        <w:rPr/>
        <w:t xml:space="preserve">. </w:t>
      </w:r>
      <w:r>
        <w:rPr>
          <w:rStyle w:val="Strong"/>
        </w:rPr>
        <w:t>Why unresolved:</w:t>
      </w:r>
      <w:r>
        <w:rPr/>
        <w:t xml:space="preserve"> No depth-time telemetry has ever been obtained from a living giant squid </w:t>
      </w:r>
      <w:r>
        <w:rPr>
          <w:rStyle w:val="SourceText"/>
        </w:rPr>
        <w:t>[DEP-28]</w:t>
      </w:r>
      <w:r>
        <w:rPr/>
        <w:t>; the direct-observation depths are where cameras were hung, and capture depths are where fisheries tow. The isotope-vs-observation conflict (shallow averages vs deep encounters) cannot be settled without tracking data, and diel vertical migration remains unverified in either direction.</w:t>
      </w:r>
    </w:p>
    <w:p>
      <w:pPr>
        <w:pStyle w:val="Heading3"/>
        <w:bidi w:val="0"/>
        <w:jc w:val="left"/>
        <w:rPr/>
      </w:pPr>
      <w:r>
        <w:rPr/>
        <w:t>6. How many giant squid are there, and is the population one panmictic pool?</w:t>
      </w:r>
    </w:p>
    <w:p>
      <w:pPr>
        <w:pStyle w:val="BodyText"/>
        <w:bidi w:val="0"/>
        <w:jc w:val="left"/>
        <w:rPr/>
      </w:pPr>
      <w:r>
        <w:rPr>
          <w:rStyle w:val="Strong"/>
        </w:rPr>
        <w:t>Available evidence:</w:t>
      </w:r>
      <w:r>
        <w:rPr/>
        <w:t xml:space="preserve"> Exceptionally low mitochondrial diversity, no geographic structure (43 specimens; Winkelmann et al. 2013), consistent with either recent expansion or a selective sweep — the authors’ own ambiguity </w:t>
      </w:r>
      <w:r>
        <w:rPr>
          <w:rStyle w:val="SourceText"/>
        </w:rPr>
        <w:t>[TAX-06–TAX-08]</w:t>
      </w:r>
      <w:r>
        <w:rPr/>
        <w:t xml:space="preserve">. A single-individual draft nuclear genome exists but no population-genomic dataset </w:t>
      </w:r>
      <w:r>
        <w:rPr>
          <w:rStyle w:val="SourceText"/>
        </w:rPr>
        <w:t>[TAX-10]</w:t>
      </w:r>
      <w:r>
        <w:rPr/>
        <w:t xml:space="preserve">. </w:t>
      </w:r>
      <w:r>
        <w:rPr>
          <w:rStyle w:val="Strong"/>
        </w:rPr>
        <w:t>Why unresolved:</w:t>
      </w:r>
      <w:r>
        <w:rPr/>
        <w:t xml:space="preserve"> mtDNA is one maternally inherited locus; nuclear tests of panmixia have not been published. There is no abundance estimate of any kind — the only quantitative handle (sperm whale consumption arithmetic) carries “discouragingly wide” confidence limits </w:t>
      </w:r>
      <w:r>
        <w:rPr>
          <w:rStyle w:val="SourceText"/>
        </w:rPr>
        <w:t>[SWH-17]</w:t>
      </w:r>
      <w:r>
        <w:rPr/>
        <w:t>. Conservation status is therefore unassessable.</w:t>
      </w:r>
    </w:p>
    <w:p>
      <w:pPr>
        <w:pStyle w:val="Heading3"/>
        <w:bidi w:val="0"/>
        <w:jc w:val="left"/>
        <w:rPr/>
      </w:pPr>
      <w:r>
        <w:rPr/>
        <w:t>7. What are its sensory capabilities — can it detect an approaching sperm whale?</w:t>
      </w:r>
    </w:p>
    <w:p>
      <w:pPr>
        <w:pStyle w:val="BodyText"/>
        <w:bidi w:val="0"/>
        <w:jc w:val="left"/>
        <w:rPr/>
      </w:pPr>
      <w:r>
        <w:rPr>
          <w:rStyle w:val="Strong"/>
        </w:rPr>
        <w:t>Available evidence:</w:t>
      </w:r>
      <w:r>
        <w:rPr/>
        <w:t xml:space="preserve"> Hearing has been measured only in a small shallow-water squid (30–500 Hz particle motion; deaf to echolocation clicks), and the extension to </w:t>
      </w:r>
      <w:r>
        <w:rPr>
          <w:rStyle w:val="Emphasis"/>
        </w:rPr>
        <w:t>Architeuthis</w:t>
      </w:r>
      <w:r>
        <w:rPr/>
        <w:t xml:space="preserve"> is explicit extrapolation </w:t>
      </w:r>
      <w:r>
        <w:rPr>
          <w:rStyle w:val="SourceText"/>
        </w:rPr>
        <w:t>[SWH-23]</w:t>
      </w:r>
      <w:r>
        <w:rPr/>
        <w:t xml:space="preserve">. The giant-eye/whale-detection hypothesis (Nilsson et al. 2012) is contested by allometric analysis (Schmitz et al. 2013), with a rebuttal and no resolution </w:t>
      </w:r>
      <w:r>
        <w:rPr>
          <w:rStyle w:val="SourceText"/>
        </w:rPr>
        <w:t>[DIE-30–DIE-32]</w:t>
      </w:r>
      <w:r>
        <w:rPr/>
        <w:t xml:space="preserve">. </w:t>
      </w:r>
      <w:r>
        <w:rPr>
          <w:rStyle w:val="Strong"/>
        </w:rPr>
        <w:t>Why unresolved:</w:t>
      </w:r>
      <w:r>
        <w:rPr/>
        <w:t xml:space="preserve"> Sensory physiology requires live, intact animals — none has ever been available. Field data on deep bioluminescence needed to test the eye models are also sparse.</w:t>
      </w:r>
    </w:p>
    <w:p>
      <w:pPr>
        <w:pStyle w:val="Heading3"/>
        <w:bidi w:val="0"/>
        <w:jc w:val="left"/>
        <w:rPr/>
      </w:pPr>
      <w:r>
        <w:rPr/>
        <w:t>8. What killed the stranded — and what causes stranding clusters?</w:t>
      </w:r>
    </w:p>
    <w:p>
      <w:pPr>
        <w:pStyle w:val="BodyText"/>
        <w:bidi w:val="0"/>
        <w:jc w:val="left"/>
        <w:rPr/>
      </w:pPr>
      <w:r>
        <w:rPr>
          <w:rStyle w:val="Strong"/>
        </w:rPr>
        <w:t>Available evidence:</w:t>
      </w:r>
      <w:r>
        <w:rPr/>
        <w:t xml:space="preserve"> Clusters at Newfoundland (1870s, 1960s), Cook Strait (1879–87), Asturias (2001, 2003), Sea of Japan (2014–15) </w:t>
      </w:r>
      <w:r>
        <w:rPr>
          <w:rStyle w:val="SourceText"/>
        </w:rPr>
        <w:t>[TAX-34]</w:t>
      </w:r>
      <w:r>
        <w:rPr/>
        <w:t xml:space="preserve">. Hypotheses on file: warm-water hemocyanin failure (from one 1983 blood experiment) </w:t>
      </w:r>
      <w:r>
        <w:rPr>
          <w:rStyle w:val="SourceText"/>
        </w:rPr>
        <w:t>[DEP-19]</w:t>
      </w:r>
      <w:r>
        <w:rPr/>
        <w:t xml:space="preserve">, current-driven “traps” </w:t>
      </w:r>
      <w:r>
        <w:rPr>
          <w:rStyle w:val="SourceText"/>
        </w:rPr>
        <w:t>[DEP-09]</w:t>
      </w:r>
      <w:r>
        <w:rPr/>
        <w:t xml:space="preserve">, ~30-year hydrographic cycles </w:t>
      </w:r>
      <w:r>
        <w:rPr>
          <w:rStyle w:val="SourceText"/>
        </w:rPr>
        <w:t>[DEP-25]</w:t>
      </w:r>
      <w:r>
        <w:rPr/>
        <w:t xml:space="preserve">, and seismic-survey acoustic trauma (coincidence plus other-species experiments; disputed) </w:t>
      </w:r>
      <w:r>
        <w:rPr>
          <w:rStyle w:val="SourceText"/>
        </w:rPr>
        <w:t>[DEP-21, DEP-22]</w:t>
      </w:r>
      <w:r>
        <w:rPr/>
        <w:t xml:space="preserve">. </w:t>
      </w:r>
      <w:r>
        <w:rPr>
          <w:rStyle w:val="Strong"/>
        </w:rPr>
        <w:t>Why unresolved:</w:t>
      </w:r>
      <w:r>
        <w:rPr/>
        <w:t xml:space="preserve"> Every mechanism is inference from occurrence patterns or from n = 1 physiology; none has been tested against independent oceanographic hindcasts or controlled exposures relevant to a deep-sea squid. Necropsies of stranded (decomposing) animals cannot cleanly separate cause from consequence.</w:t>
      </w:r>
    </w:p>
    <w:p>
      <w:pPr>
        <w:pStyle w:val="Heading3"/>
        <w:bidi w:val="0"/>
        <w:jc w:val="left"/>
        <w:rPr/>
      </w:pPr>
      <w:r>
        <w:rPr/>
        <w:t>9. How big do they really get?</w:t>
      </w:r>
    </w:p>
    <w:p>
      <w:pPr>
        <w:pStyle w:val="BodyText"/>
        <w:bidi w:val="0"/>
        <w:jc w:val="left"/>
        <w:rPr/>
      </w:pPr>
      <w:r>
        <w:rPr>
          <w:rStyle w:val="Strong"/>
        </w:rPr>
        <w:t>Available evidence:</w:t>
      </w:r>
      <w:r>
        <w:rPr/>
        <w:t xml:space="preserve"> Verified maximum ~12 m TL (McClain et al. 2015); expert post-mortem-relaxed maximum ~13 m; mantle-length ceiling disputed between 2.25 and 2.79 m; heaviest weighed entire specimen ~220 kg vs expert estimates of 275–300 kg; Paxton (2016) argues 20 m is statistically plausible; specialist rejection of that claim was public, but no formal published rebuttal has been located </w:t>
      </w:r>
      <w:r>
        <w:rPr>
          <w:rStyle w:val="SourceText"/>
        </w:rPr>
        <w:t>[SPE-09–SPE-13, SPE-23, SPE-31]</w:t>
      </w:r>
      <w:r>
        <w:rPr/>
        <w:t xml:space="preserve">. </w:t>
      </w:r>
      <w:r>
        <w:rPr>
          <w:rStyle w:val="Strong"/>
        </w:rPr>
        <w:t>Why unresolved:</w:t>
      </w:r>
      <w:r>
        <w:rPr/>
        <w:t xml:space="preserve"> The upper tail of the size distribution rests on the worst-provenance historical data (stretched, paced, second-hand); beak-based estimation carries ~40% spread; and very large females are rare in any sampling stream. Only more measured specimens can close it.</w:t>
      </w:r>
    </w:p>
    <w:p>
      <w:pPr>
        <w:pStyle w:val="Heading3"/>
        <w:bidi w:val="0"/>
        <w:jc w:val="left"/>
        <w:rPr/>
      </w:pPr>
      <w:r>
        <w:rPr/>
        <w:t>10. What is its real place in the sperm whale’s economy — and the deep-sea food web?</w:t>
      </w:r>
    </w:p>
    <w:p>
      <w:pPr>
        <w:pStyle w:val="BodyText"/>
        <w:bidi w:val="0"/>
        <w:jc w:val="left"/>
        <w:rPr/>
      </w:pPr>
      <w:r>
        <w:rPr>
          <w:rStyle w:val="Strong"/>
        </w:rPr>
        <w:t>Available evidence:</w:t>
      </w:r>
      <w:r>
        <w:rPr/>
        <w:t xml:space="preserve"> Diet fractions ranging from 0% (North Sea, Mediterranean strandings) through 12.1% by mass (Azores) to 82.2% in one outlier whale </w:t>
      </w:r>
      <w:r>
        <w:rPr>
          <w:rStyle w:val="SourceText"/>
        </w:rPr>
        <w:t>[SWH-02–SWH-08]</w:t>
      </w:r>
      <w:r>
        <w:rPr/>
        <w:t xml:space="preserve">; no defensible estimate of giant squid eaten per year; modern faecal eDNA has so far failed to re-detect </w:t>
      </w:r>
      <w:r>
        <w:rPr>
          <w:rStyle w:val="Emphasis"/>
        </w:rPr>
        <w:t>Architeuthis</w:t>
      </w:r>
      <w:r>
        <w:rPr/>
        <w:t xml:space="preserve"> in whale diet </w:t>
      </w:r>
      <w:r>
        <w:rPr>
          <w:rStyle w:val="SourceText"/>
        </w:rPr>
        <w:t>[SWH-29]</w:t>
      </w:r>
      <w:r>
        <w:rPr/>
        <w:t xml:space="preserve">. </w:t>
      </w:r>
      <w:r>
        <w:rPr>
          <w:rStyle w:val="Strong"/>
        </w:rPr>
        <w:t>Why unresolved:</w:t>
      </w:r>
      <w:r>
        <w:rPr/>
        <w:t xml:space="preserve"> The whaling-era data stream is closed; beak-based reconstruction carries unquantified biases for very large squid </w:t>
      </w:r>
      <w:r>
        <w:rPr>
          <w:rStyle w:val="SourceText"/>
        </w:rPr>
        <w:t>[SWH-28]</w:t>
      </w:r>
      <w:r>
        <w:rPr/>
        <w:t xml:space="preserve">; and predation has never been observed, so whether whales take healthy adults, juveniles, or disproportionately moribund post-spawners is unknown </w:t>
      </w:r>
      <w:r>
        <w:rPr>
          <w:rStyle w:val="SourceText"/>
        </w:rPr>
        <w:t>[SWH-13, SWH-27]</w:t>
      </w:r>
      <w:r>
        <w:rPr/>
        <w:t>.</w:t>
      </w:r>
    </w:p>
    <w:p>
      <w:pPr>
        <w:pStyle w:val="Heading3"/>
        <w:bidi w:val="0"/>
        <w:jc w:val="left"/>
        <w:rPr/>
      </w:pPr>
      <w:r>
        <w:rPr/>
        <w:t>11. Where exactly does it occur — and are the “gaps” real?</w:t>
      </w:r>
    </w:p>
    <w:p>
      <w:pPr>
        <w:pStyle w:val="BodyText"/>
        <w:bidi w:val="0"/>
        <w:jc w:val="left"/>
        <w:rPr/>
      </w:pPr>
      <w:r>
        <w:rPr>
          <w:rStyle w:val="Strong"/>
        </w:rPr>
        <w:t>Available evidence:</w:t>
      </w:r>
      <w:r>
        <w:rPr/>
        <w:t xml:space="preserve"> A circumglobal temperate map drawn by strandings, bycatch, and predator stomachs; one Mediterranean record; near-absence from tropics and poles; eDNA adding detections (seasonal presence in the Sea of Japan) and new range (Western Australia) </w:t>
      </w:r>
      <w:r>
        <w:rPr>
          <w:rStyle w:val="SourceText"/>
        </w:rPr>
        <w:t>[TAX-19, TAX-23, TAX-27, TAX-33]</w:t>
      </w:r>
      <w:r>
        <w:rPr/>
        <w:t xml:space="preserve">. </w:t>
      </w:r>
      <w:r>
        <w:rPr>
          <w:rStyle w:val="Strong"/>
        </w:rPr>
        <w:t>Why unresolved:</w:t>
      </w:r>
      <w:r>
        <w:rPr/>
        <w:t xml:space="preserve"> The map partly maps observers (coastal populations, fisheries, stranding networks). Tropical deep water is barely sampled by any </w:t>
      </w:r>
      <w:r>
        <w:rPr>
          <w:rStyle w:val="Emphasis"/>
        </w:rPr>
        <w:t>Architeuthis</w:t>
      </w:r>
      <w:r>
        <w:rPr/>
        <w:t>-detecting method; absence there is currently unfalsifiable without systematic eDNA or camera surveys.</w:t>
      </w:r>
    </w:p>
    <w:p>
      <w:pPr>
        <w:pStyle w:val="Heading3"/>
        <w:bidi w:val="0"/>
        <w:jc w:val="left"/>
        <w:rPr/>
      </w:pPr>
      <w:r>
        <w:rPr/>
        <w:t>12. Smaller but persistent puzzles</w:t>
      </w:r>
    </w:p>
    <w:p>
      <w:pPr>
        <w:pStyle w:val="BodyText"/>
        <w:numPr>
          <w:ilvl w:val="0"/>
          <w:numId w:val="10"/>
        </w:numPr>
        <w:tabs>
          <w:tab w:val="clear" w:pos="1134"/>
          <w:tab w:val="left" w:pos="709" w:leader="none"/>
        </w:tabs>
        <w:bidi w:val="0"/>
        <w:spacing w:before="0" w:after="0"/>
        <w:ind w:hanging="283" w:left="709"/>
        <w:jc w:val="left"/>
        <w:rPr/>
      </w:pPr>
      <w:r>
        <w:rPr/>
        <w:t xml:space="preserve">Why were the 2006 and 2012 Ogasawara animals missing or damaged in one or both feeding tentacles? </w:t>
      </w:r>
      <w:r>
        <w:rPr>
          <w:rStyle w:val="SourceText"/>
        </w:rPr>
        <w:t>[LIV-05, LIV-08]</w:t>
      </w:r>
      <w:r>
        <w:rPr/>
        <w:t xml:space="preserve"> </w:t>
      </w:r>
    </w:p>
    <w:p>
      <w:pPr>
        <w:pStyle w:val="BodyText"/>
        <w:numPr>
          <w:ilvl w:val="0"/>
          <w:numId w:val="10"/>
        </w:numPr>
        <w:tabs>
          <w:tab w:val="clear" w:pos="1134"/>
          <w:tab w:val="left" w:pos="709" w:leader="none"/>
        </w:tabs>
        <w:bidi w:val="0"/>
        <w:spacing w:before="0" w:after="0"/>
        <w:ind w:hanging="283" w:left="709"/>
        <w:jc w:val="left"/>
        <w:rPr/>
      </w:pPr>
      <w:r>
        <w:rPr/>
        <w:t xml:space="preserve">Is cannibalism real behavior or artifact (autophagy, capture stress)? </w:t>
      </w:r>
      <w:r>
        <w:rPr>
          <w:rStyle w:val="SourceText"/>
        </w:rPr>
        <w:t>[DIE-03, DIE-05]</w:t>
      </w:r>
      <w:r>
        <w:rPr/>
        <w:t xml:space="preserve"> </w:t>
      </w:r>
    </w:p>
    <w:p>
      <w:pPr>
        <w:pStyle w:val="BodyText"/>
        <w:numPr>
          <w:ilvl w:val="0"/>
          <w:numId w:val="10"/>
        </w:numPr>
        <w:tabs>
          <w:tab w:val="clear" w:pos="1134"/>
          <w:tab w:val="left" w:pos="709" w:leader="none"/>
        </w:tabs>
        <w:bidi w:val="0"/>
        <w:spacing w:before="0" w:after="0"/>
        <w:ind w:hanging="283" w:left="709"/>
        <w:jc w:val="left"/>
        <w:rPr/>
      </w:pPr>
      <w:r>
        <w:rPr/>
        <w:t xml:space="preserve">What do paralarvae eat, and what eats them? </w:t>
      </w:r>
      <w:r>
        <w:rPr>
          <w:rStyle w:val="SourceText"/>
        </w:rPr>
        <w:t>[open in all domains]</w:t>
      </w:r>
      <w:r>
        <w:rPr/>
        <w:t xml:space="preserve"> </w:t>
      </w:r>
    </w:p>
    <w:p>
      <w:pPr>
        <w:pStyle w:val="BodyText"/>
        <w:numPr>
          <w:ilvl w:val="0"/>
          <w:numId w:val="10"/>
        </w:numPr>
        <w:tabs>
          <w:tab w:val="clear" w:pos="1134"/>
          <w:tab w:val="left" w:pos="709" w:leader="none"/>
        </w:tabs>
        <w:bidi w:val="0"/>
        <w:spacing w:before="0" w:after="0"/>
        <w:ind w:hanging="283" w:left="709"/>
        <w:jc w:val="left"/>
        <w:rPr/>
      </w:pPr>
      <w:r>
        <w:rPr/>
        <w:t xml:space="preserve">Can parasite life-cycles be used systematically to map predators and prey? </w:t>
      </w:r>
      <w:r>
        <w:rPr>
          <w:rStyle w:val="SourceText"/>
        </w:rPr>
        <w:t>[DIE-34]</w:t>
      </w:r>
      <w:r>
        <w:rPr/>
        <w:t xml:space="preserve"> </w:t>
      </w:r>
    </w:p>
    <w:p>
      <w:pPr>
        <w:pStyle w:val="BodyText"/>
        <w:numPr>
          <w:ilvl w:val="0"/>
          <w:numId w:val="10"/>
        </w:numPr>
        <w:tabs>
          <w:tab w:val="clear" w:pos="1134"/>
          <w:tab w:val="left" w:pos="709" w:leader="none"/>
        </w:tabs>
        <w:bidi w:val="0"/>
        <w:ind w:hanging="283" w:left="709"/>
        <w:jc w:val="left"/>
        <w:rPr/>
      </w:pPr>
      <w:r>
        <w:rPr/>
        <w:t xml:space="preserve">Bibliographic loose ends that block precision: the exact contents of R. Clarke (1955), the primary documentation of USS </w:t>
      </w:r>
      <w:r>
        <w:rPr>
          <w:rStyle w:val="Emphasis"/>
        </w:rPr>
        <w:t>Stein</w:t>
      </w:r>
      <w:r>
        <w:rPr/>
        <w:t xml:space="preserve"> (1976), the Comptes Rendus text of the </w:t>
      </w:r>
      <w:r>
        <w:rPr>
          <w:rStyle w:val="Emphasis"/>
        </w:rPr>
        <w:t>Alecton</w:t>
      </w:r>
      <w:r>
        <w:rPr/>
        <w:t xml:space="preserve"> report, the first source to print “18 m” as a scientific maximum, and page-level verification of Heuvelmans’ size claims (see </w:t>
      </w:r>
      <w:r>
        <w:rPr>
          <w:rStyle w:val="SourceText"/>
        </w:rPr>
        <w:t>source-quality-audit.md</w:t>
      </w:r>
      <w:r>
        <w:rPr/>
        <w:t xml:space="preserve">). </w:t>
      </w:r>
    </w:p>
    <w:p>
      <w:pPr>
        <w:pStyle w:val="HorizontalLine"/>
        <w:bidi w:val="0"/>
        <w:jc w:val="left"/>
        <w:rPr/>
      </w:pPr>
      <w:r>
        <w:rPr/>
      </w:r>
    </w:p>
    <w:p>
      <w:pPr>
        <w:pStyle w:val="Heading3"/>
        <w:bidi w:val="0"/>
        <w:jc w:val="left"/>
        <w:rPr/>
      </w:pPr>
      <w:r>
        <w:rPr/>
        <w:t>The common denominator</w:t>
      </w:r>
    </w:p>
    <w:p>
      <w:pPr>
        <w:pStyle w:val="BodyText"/>
        <w:bidi w:val="0"/>
        <w:jc w:val="left"/>
        <w:rPr/>
      </w:pPr>
      <w:r>
        <w:rPr/>
        <w:t xml:space="preserve">Nearly every entry above reduces to the same three structural facts: </w:t>
      </w:r>
      <w:r>
        <w:rPr>
          <w:rStyle w:val="Strong"/>
        </w:rPr>
        <w:t>(1)</w:t>
      </w:r>
      <w:r>
        <w:rPr/>
        <w:t xml:space="preserve"> the animal’s habitat is dark, deep, and expensive to observe; </w:t>
      </w:r>
      <w:r>
        <w:rPr>
          <w:rStyle w:val="Strong"/>
        </w:rPr>
        <w:t>(2)</w:t>
      </w:r>
      <w:r>
        <w:rPr/>
        <w:t xml:space="preserve"> the specimen record is biased toward the dying (buoyant carcasses, coastal observers, fishing gear); and </w:t>
      </w:r>
      <w:r>
        <w:rPr>
          <w:rStyle w:val="Strong"/>
        </w:rPr>
        <w:t>(3)</w:t>
      </w:r>
      <w:r>
        <w:rPr/>
        <w:t xml:space="preserve"> no giant squid has ever been held alive, so no assumption — increment periodicity, thermal tolerance, hearing, growth — has ever been validated experimentally. Progress since 2004 has come from engineering around these constraints (unobtrusive optical lures, eDNA, genomics on dead tissue); the open questions are the ones those tools have not yet reached.</w:t>
      </w:r>
      <w:r>
        <w:br w:type="page"/>
      </w:r>
    </w:p>
    <w:p>
      <w:pPr>
        <w:pStyle w:val="Heading1"/>
        <w:bidi w:val="0"/>
        <w:ind w:hanging="0" w:left="0" w:right="0"/>
        <w:jc w:val="left"/>
        <w:rPr/>
      </w:pPr>
      <w:r>
        <w:rPr/>
        <w:t>Annotated Bibliography</w:t>
      </w:r>
    </w:p>
    <w:p>
      <w:pPr>
        <w:pStyle w:val="BodyText"/>
        <w:bidi w:val="0"/>
        <w:jc w:val="left"/>
        <w:rPr/>
      </w:pPr>
      <w:r>
        <w:rPr/>
        <w:t xml:space="preserve">Key sources for the dossier, deduplicated across research domains and grouped by theme. </w:t>
      </w:r>
      <w:r>
        <w:rPr>
          <w:rStyle w:val="Strong"/>
        </w:rPr>
        <w:t>[P]</w:t>
      </w:r>
      <w:r>
        <w:rPr/>
        <w:t xml:space="preserve"> = primary source (original data/observation/description) · </w:t>
      </w:r>
      <w:r>
        <w:rPr>
          <w:rStyle w:val="Strong"/>
        </w:rPr>
        <w:t>[S]</w:t>
      </w:r>
      <w:r>
        <w:rPr/>
        <w:t xml:space="preserve"> = secondary (review, compilation, synthesis, or reportage). </w:t>
      </w:r>
      <w:r>
        <w:rPr>
          <w:rStyle w:val="Strong"/>
        </w:rPr>
        <w:t>Verification</w:t>
      </w:r>
      <w:r>
        <w:rPr/>
        <w:t xml:space="preserve"> refers to this project’s independent citation-check pass (see </w:t>
      </w:r>
      <w:r>
        <w:rPr>
          <w:rStyle w:val="SourceText"/>
        </w:rPr>
        <w:t>source-quality-audit.md</w:t>
      </w:r>
      <w:r>
        <w:rPr/>
        <w:t xml:space="preserve">): </w:t>
      </w:r>
      <w:r>
        <w:rPr>
          <w:rStyle w:val="Emphasis"/>
        </w:rPr>
        <w:t>verified</w:t>
      </w:r>
      <w:r>
        <w:rPr/>
        <w:t xml:space="preserve"> = existence, authorship, year, venue, and topical content independently confirmed against a scholarly index; </w:t>
      </w:r>
      <w:r>
        <w:rPr>
          <w:rStyle w:val="Emphasis"/>
        </w:rPr>
        <w:t>unverified online</w:t>
      </w:r>
      <w:r>
        <w:rPr/>
        <w:t xml:space="preserve"> = standard bibliographic record consistent with the literature but not confirmable through this project’s network environment. DOIs marked ✱ were checked for format and consistency but could not be dereferenced live (network policy).</w:t>
      </w:r>
    </w:p>
    <w:p>
      <w:pPr>
        <w:pStyle w:val="Heading3"/>
        <w:bidi w:val="0"/>
        <w:jc w:val="left"/>
        <w:rPr/>
      </w:pPr>
      <w:r>
        <w:rPr/>
        <w:t>Live observation and imaging</w:t>
      </w:r>
    </w:p>
    <w:p>
      <w:pPr>
        <w:pStyle w:val="BodyText"/>
        <w:numPr>
          <w:ilvl w:val="0"/>
          <w:numId w:val="11"/>
        </w:numPr>
        <w:tabs>
          <w:tab w:val="clear" w:pos="1134"/>
          <w:tab w:val="left" w:pos="709" w:leader="none"/>
        </w:tabs>
        <w:bidi w:val="0"/>
        <w:spacing w:before="0" w:after="0"/>
        <w:ind w:hanging="283" w:left="709"/>
        <w:jc w:val="left"/>
        <w:rPr/>
      </w:pPr>
      <w:r>
        <w:rPr>
          <w:rStyle w:val="Strong"/>
        </w:rPr>
        <w:t>Kubodera, T. &amp; Mori, K. (2005).</w:t>
      </w:r>
      <w:r>
        <w:rPr/>
        <w:t xml:space="preserve"> First-ever observations of a live giant squid in the wild. </w:t>
      </w:r>
      <w:r>
        <w:rPr>
          <w:rStyle w:val="Emphasis"/>
        </w:rPr>
        <w:t>Proc. R. Soc. B</w:t>
      </w:r>
      <w:r>
        <w:rPr/>
        <w:t xml:space="preserve"> 272(1581):2583–2586. doi:10.1098/rspb.2005.3158✱ — </w:t>
      </w:r>
      <w:r>
        <w:rPr>
          <w:rStyle w:val="Strong"/>
        </w:rPr>
        <w:t>[P, verified]</w:t>
      </w:r>
      <w:r>
        <w:rPr/>
        <w:t xml:space="preserve"> The foundational live-observation paper: 2004 stills at 900 m, the 5.5-m severed tentacle, the “active predator” reframing. Nearly every later behavioral statement descends from it. </w:t>
      </w:r>
    </w:p>
    <w:p>
      <w:pPr>
        <w:pStyle w:val="BodyText"/>
        <w:numPr>
          <w:ilvl w:val="0"/>
          <w:numId w:val="11"/>
        </w:numPr>
        <w:tabs>
          <w:tab w:val="clear" w:pos="1134"/>
          <w:tab w:val="left" w:pos="709" w:leader="none"/>
        </w:tabs>
        <w:bidi w:val="0"/>
        <w:spacing w:before="0" w:after="0"/>
        <w:ind w:hanging="283" w:left="709"/>
        <w:jc w:val="left"/>
        <w:rPr/>
      </w:pPr>
      <w:r>
        <w:rPr>
          <w:rStyle w:val="Strong"/>
        </w:rPr>
        <w:t>Robinson, N.J., Johnsen, S., Brooks, A., Frey, L., Judkins, H., Vecchione, M. &amp; Widder, E.A. (2021).</w:t>
      </w:r>
      <w:r>
        <w:rPr/>
        <w:t xml:space="preserve"> Studying the swift, smart, and shy: unobtrusive camera-platforms for observing large deep-sea squid. </w:t>
      </w:r>
      <w:r>
        <w:rPr>
          <w:rStyle w:val="Emphasis"/>
        </w:rPr>
        <w:t>Deep-Sea Research I</w:t>
      </w:r>
      <w:r>
        <w:rPr/>
        <w:t xml:space="preserve"> 172:103538. doi:10.1016/j.dsr.2021.103538✱ — </w:t>
      </w:r>
      <w:r>
        <w:rPr>
          <w:rStyle w:val="Strong"/>
        </w:rPr>
        <w:t>[P, verified]</w:t>
      </w:r>
      <w:r>
        <w:rPr/>
        <w:t xml:space="preserve"> The only peer-reviewed account of a deep live observation since 2005: the Medusa/e-jelly method, the 2019 Gulf of Mexico encounter at 759 m, stalking behavior, encounters spanning 557–950 m. </w:t>
      </w:r>
    </w:p>
    <w:p>
      <w:pPr>
        <w:pStyle w:val="BodyText"/>
        <w:numPr>
          <w:ilvl w:val="0"/>
          <w:numId w:val="11"/>
        </w:numPr>
        <w:tabs>
          <w:tab w:val="clear" w:pos="1134"/>
          <w:tab w:val="left" w:pos="709" w:leader="none"/>
        </w:tabs>
        <w:bidi w:val="0"/>
        <w:spacing w:before="0" w:after="0"/>
        <w:ind w:hanging="283" w:left="709"/>
        <w:jc w:val="left"/>
        <w:rPr/>
      </w:pPr>
      <w:r>
        <w:rPr>
          <w:rStyle w:val="Strong"/>
        </w:rPr>
        <w:t>Kubodera, T., et al. (2018; online 2016).</w:t>
      </w:r>
      <w:r>
        <w:rPr/>
        <w:t xml:space="preserve"> Extraordinary numbers of giant squid, </w:t>
      </w:r>
      <w:r>
        <w:rPr>
          <w:rStyle w:val="Emphasis"/>
        </w:rPr>
        <w:t>Architeuthis dux</w:t>
      </w:r>
      <w:r>
        <w:rPr/>
        <w:t xml:space="preserve">, encountered in Japanese coastal waters of the Sea of Japan from January 2014 to March 2015. </w:t>
      </w:r>
      <w:r>
        <w:rPr>
          <w:rStyle w:val="Emphasis"/>
        </w:rPr>
        <w:t>Marine Biodiversity</w:t>
      </w:r>
      <w:r>
        <w:rPr/>
        <w:t xml:space="preserve"> 48:1391–1400. doi:10.1007/s12526-016-0618-7✱ — </w:t>
      </w:r>
      <w:r>
        <w:rPr>
          <w:rStyle w:val="Strong"/>
        </w:rPr>
        <w:t>[P, verified]</w:t>
      </w:r>
      <w:r>
        <w:rPr/>
        <w:t xml:space="preserve"> The 57-specimen influx: depth categories, size structure (all &gt;160 cm ML female), and the “natural trap” hypothesis. Note: index gives Kubodera as first author; the full co-author list could not be itemized and is left as “et al.” </w:t>
      </w:r>
    </w:p>
    <w:p>
      <w:pPr>
        <w:pStyle w:val="BodyText"/>
        <w:numPr>
          <w:ilvl w:val="0"/>
          <w:numId w:val="11"/>
        </w:numPr>
        <w:tabs>
          <w:tab w:val="clear" w:pos="1134"/>
          <w:tab w:val="left" w:pos="709" w:leader="none"/>
        </w:tabs>
        <w:bidi w:val="0"/>
        <w:spacing w:before="0" w:after="0"/>
        <w:ind w:hanging="283" w:left="709"/>
        <w:jc w:val="left"/>
        <w:rPr/>
      </w:pPr>
      <w:r>
        <w:rPr>
          <w:rStyle w:val="Strong"/>
        </w:rPr>
        <w:t>Guerra, Á., González, Á.F. &amp; Pierce, G.J. (2018).</w:t>
      </w:r>
      <w:r>
        <w:rPr/>
        <w:t xml:space="preserve"> First record on stranding of a live giant squid </w:t>
      </w:r>
      <w:r>
        <w:rPr>
          <w:rStyle w:val="Emphasis"/>
        </w:rPr>
        <w:t>Architeuthis dux</w:t>
      </w:r>
      <w:r>
        <w:rPr/>
        <w:t xml:space="preserve"> outside Japanese waters. </w:t>
      </w:r>
      <w:r>
        <w:rPr>
          <w:rStyle w:val="Emphasis"/>
        </w:rPr>
        <w:t>Ecology</w:t>
      </w:r>
      <w:r>
        <w:rPr/>
        <w:t xml:space="preserve"> 99:755–757. doi:10.1002/ecy.2073✱ — </w:t>
      </w:r>
      <w:r>
        <w:rPr>
          <w:rStyle w:val="Strong"/>
        </w:rPr>
        <w:t>[P, verified]</w:t>
      </w:r>
      <w:r>
        <w:rPr/>
        <w:t xml:space="preserve"> The 2016 Bares (Galicia) live stranding, plus the 60-record northern-Spain stranding series. </w:t>
      </w:r>
    </w:p>
    <w:p>
      <w:pPr>
        <w:pStyle w:val="BodyText"/>
        <w:numPr>
          <w:ilvl w:val="0"/>
          <w:numId w:val="11"/>
        </w:numPr>
        <w:tabs>
          <w:tab w:val="clear" w:pos="1134"/>
          <w:tab w:val="left" w:pos="709" w:leader="none"/>
        </w:tabs>
        <w:bidi w:val="0"/>
        <w:spacing w:before="0" w:after="0"/>
        <w:ind w:hanging="283" w:left="709"/>
        <w:jc w:val="left"/>
        <w:rPr/>
      </w:pPr>
      <w:r>
        <w:rPr>
          <w:rStyle w:val="Strong"/>
        </w:rPr>
        <w:t>González, Á.F., et al. (2002).</w:t>
      </w:r>
      <w:r>
        <w:rPr/>
        <w:t xml:space="preserve"> Recent findings of the giant squid </w:t>
      </w:r>
      <w:r>
        <w:rPr>
          <w:rStyle w:val="Emphasis"/>
        </w:rPr>
        <w:t>Architeuthis</w:t>
      </w:r>
      <w:r>
        <w:rPr/>
        <w:t xml:space="preserve"> in northern Spanish waters. </w:t>
      </w:r>
      <w:r>
        <w:rPr>
          <w:rStyle w:val="Emphasis"/>
        </w:rPr>
        <w:t>J. Mar. Biol. Assoc. UK</w:t>
      </w:r>
      <w:r>
        <w:rPr/>
        <w:t xml:space="preserve"> 82. — </w:t>
      </w:r>
      <w:r>
        <w:rPr>
          <w:rStyle w:val="Strong"/>
        </w:rPr>
        <w:t>[P, verified]</w:t>
      </w:r>
      <w:r>
        <w:rPr/>
        <w:t xml:space="preserve"> Live fishery captures with real weights (148 kg/180 cm ML) — rare hard data for living females. </w:t>
      </w:r>
    </w:p>
    <w:p>
      <w:pPr>
        <w:pStyle w:val="BodyText"/>
        <w:numPr>
          <w:ilvl w:val="0"/>
          <w:numId w:val="11"/>
        </w:numPr>
        <w:tabs>
          <w:tab w:val="clear" w:pos="1134"/>
          <w:tab w:val="left" w:pos="709" w:leader="none"/>
        </w:tabs>
        <w:bidi w:val="0"/>
        <w:spacing w:before="0" w:after="0"/>
        <w:ind w:hanging="283" w:left="709"/>
        <w:jc w:val="left"/>
        <w:rPr/>
      </w:pPr>
      <w:r>
        <w:rPr>
          <w:rStyle w:val="Strong"/>
        </w:rPr>
        <w:t>NOAA Ocean Exploration (2019).</w:t>
      </w:r>
      <w:r>
        <w:rPr/>
        <w:t xml:space="preserve"> “Journey into Midnight” expedition pages and mission log “Here Be Monsters” (Widder, Johnsen, Robinson). — </w:t>
      </w:r>
      <w:r>
        <w:rPr>
          <w:rStyle w:val="Strong"/>
        </w:rPr>
        <w:t>[P, unverified online]</w:t>
      </w:r>
      <w:r>
        <w:rPr/>
        <w:t xml:space="preserve"> Agency documentation of the 19 June 2019 first-in-US-waters sighting; corroborated by Robinson et al. 2021. </w:t>
      </w:r>
    </w:p>
    <w:p>
      <w:pPr>
        <w:pStyle w:val="BodyText"/>
        <w:numPr>
          <w:ilvl w:val="0"/>
          <w:numId w:val="11"/>
        </w:numPr>
        <w:tabs>
          <w:tab w:val="clear" w:pos="1134"/>
          <w:tab w:val="left" w:pos="709" w:leader="none"/>
        </w:tabs>
        <w:bidi w:val="0"/>
        <w:ind w:hanging="283" w:left="709"/>
        <w:jc w:val="left"/>
        <w:rPr/>
      </w:pPr>
      <w:r>
        <w:rPr>
          <w:rStyle w:val="Strong"/>
        </w:rPr>
        <w:t>Press corpus for the 2006 and 2012 milestones</w:t>
      </w:r>
      <w:r>
        <w:rPr/>
        <w:t xml:space="preserve"> (AFP/Kyodo wire reports; </w:t>
      </w:r>
      <w:r>
        <w:rPr>
          <w:rStyle w:val="Emphasis"/>
        </w:rPr>
        <w:t>Japan Times</w:t>
      </w:r>
      <w:r>
        <w:rPr/>
        <w:t xml:space="preserve"> feature; National Geographic 2019 retrospective; Widder’s Slate/NPR accounts). — </w:t>
      </w:r>
      <w:r>
        <w:rPr>
          <w:rStyle w:val="Strong"/>
        </w:rPr>
        <w:t>[S, unverified online]</w:t>
      </w:r>
      <w:r>
        <w:rPr/>
        <w:t xml:space="preserve"> The </w:t>
      </w:r>
      <w:r>
        <w:rPr>
          <w:rStyle w:val="Emphasis"/>
        </w:rPr>
        <w:t>only</w:t>
      </w:r>
      <w:r>
        <w:rPr/>
        <w:t xml:space="preserve"> documentation of the 2006 surface video and the 2012 depths/dates/priority — a structural weakness of the record itself, flagged wherever used. (Verification note: the Slate essay’s attribution to Widder as author may be wrong; treated as reportage, not first-person testimony.) </w:t>
      </w:r>
    </w:p>
    <w:p>
      <w:pPr>
        <w:pStyle w:val="Heading3"/>
        <w:bidi w:val="0"/>
        <w:jc w:val="left"/>
        <w:rPr/>
      </w:pPr>
      <w:r>
        <w:rPr/>
        <w:t>Specimens, size, and taxonomy</w:t>
      </w:r>
    </w:p>
    <w:p>
      <w:pPr>
        <w:pStyle w:val="BodyText"/>
        <w:numPr>
          <w:ilvl w:val="0"/>
          <w:numId w:val="12"/>
        </w:numPr>
        <w:tabs>
          <w:tab w:val="clear" w:pos="1134"/>
          <w:tab w:val="left" w:pos="709" w:leader="none"/>
        </w:tabs>
        <w:bidi w:val="0"/>
        <w:spacing w:before="0" w:after="0"/>
        <w:ind w:hanging="283" w:left="709"/>
        <w:jc w:val="left"/>
        <w:rPr/>
      </w:pPr>
      <w:r>
        <w:rPr>
          <w:rStyle w:val="Strong"/>
        </w:rPr>
        <w:t>Steenstrup, J. (1857).</w:t>
      </w:r>
      <w:r>
        <w:rPr/>
        <w:t xml:space="preserve"> Oplysninger om Atlanterhavets colossale Blæksprutter. </w:t>
      </w:r>
      <w:r>
        <w:rPr>
          <w:rStyle w:val="Emphasis"/>
        </w:rPr>
        <w:t>Forhandl. Skand. Naturf.</w:t>
      </w:r>
      <w:r>
        <w:rPr/>
        <w:t xml:space="preserve"> 7:182–185. — </w:t>
      </w:r>
      <w:r>
        <w:rPr>
          <w:rStyle w:val="Strong"/>
        </w:rPr>
        <w:t>[P, unverified online]</w:t>
      </w:r>
      <w:r>
        <w:rPr/>
        <w:t xml:space="preserve"> The naming publication; corroborated by universal citation. The NHMD name-bearing material carries a “type status in doubt” flag. </w:t>
      </w:r>
    </w:p>
    <w:p>
      <w:pPr>
        <w:pStyle w:val="BodyText"/>
        <w:numPr>
          <w:ilvl w:val="0"/>
          <w:numId w:val="12"/>
        </w:numPr>
        <w:tabs>
          <w:tab w:val="clear" w:pos="1134"/>
          <w:tab w:val="left" w:pos="709" w:leader="none"/>
        </w:tabs>
        <w:bidi w:val="0"/>
        <w:spacing w:before="0" w:after="0"/>
        <w:ind w:hanging="283" w:left="709"/>
        <w:jc w:val="left"/>
        <w:rPr/>
      </w:pPr>
      <w:r>
        <w:rPr>
          <w:rStyle w:val="Strong"/>
        </w:rPr>
        <w:t>Verrill, A.E. (1874).</w:t>
      </w:r>
      <w:r>
        <w:rPr/>
        <w:t xml:space="preserve"> The giant cuttle-fishes of Newfoundland… </w:t>
      </w:r>
      <w:r>
        <w:rPr>
          <w:rStyle w:val="Emphasis"/>
        </w:rPr>
        <w:t>The American Naturalist</w:t>
      </w:r>
      <w:r>
        <w:rPr/>
        <w:t xml:space="preserve"> 8. — </w:t>
      </w:r>
      <w:r>
        <w:rPr>
          <w:rStyle w:val="Strong"/>
        </w:rPr>
        <w:t>[P, verified]</w:t>
      </w:r>
      <w:r>
        <w:rPr/>
        <w:t xml:space="preserve"> Contemporaneous documentation that the 1873 dory-encounter arm was preserved at St. John’s — the specimen core inside the Harvey legend. </w:t>
      </w:r>
    </w:p>
    <w:p>
      <w:pPr>
        <w:pStyle w:val="BodyText"/>
        <w:numPr>
          <w:ilvl w:val="0"/>
          <w:numId w:val="12"/>
        </w:numPr>
        <w:tabs>
          <w:tab w:val="clear" w:pos="1134"/>
          <w:tab w:val="left" w:pos="709" w:leader="none"/>
        </w:tabs>
        <w:bidi w:val="0"/>
        <w:spacing w:before="0" w:after="0"/>
        <w:ind w:hanging="283" w:left="709"/>
        <w:jc w:val="left"/>
        <w:rPr/>
      </w:pPr>
      <w:r>
        <w:rPr>
          <w:rStyle w:val="Strong"/>
        </w:rPr>
        <w:t>Verrill, A.E. (1879–1881).</w:t>
      </w:r>
      <w:r>
        <w:rPr/>
        <w:t xml:space="preserve"> The gigantic squids (Architeuthis) and their allies. </w:t>
      </w:r>
      <w:r>
        <w:rPr>
          <w:rStyle w:val="Emphasis"/>
        </w:rPr>
        <w:t>Trans. Connecticut Acad.</w:t>
      </w:r>
      <w:r>
        <w:rPr/>
        <w:t xml:space="preserve"> 5:177–257. — </w:t>
      </w:r>
      <w:r>
        <w:rPr>
          <w:rStyle w:val="Strong"/>
        </w:rPr>
        <w:t>[P, verified]</w:t>
      </w:r>
      <w:r>
        <w:rPr/>
        <w:t xml:space="preserve"> First comprehensive scientific treatment of the Newfoundland series; also the source of the 17.37-m literature maximum later rejected as not first-hand. </w:t>
      </w:r>
    </w:p>
    <w:p>
      <w:pPr>
        <w:pStyle w:val="BodyText"/>
        <w:numPr>
          <w:ilvl w:val="0"/>
          <w:numId w:val="12"/>
        </w:numPr>
        <w:tabs>
          <w:tab w:val="clear" w:pos="1134"/>
          <w:tab w:val="left" w:pos="709" w:leader="none"/>
        </w:tabs>
        <w:bidi w:val="0"/>
        <w:spacing w:before="0" w:after="0"/>
        <w:ind w:hanging="283" w:left="709"/>
        <w:jc w:val="left"/>
        <w:rPr/>
      </w:pPr>
      <w:r>
        <w:rPr>
          <w:rStyle w:val="Strong"/>
        </w:rPr>
        <w:t>Kirk, T.W. (1888).</w:t>
      </w:r>
      <w:r>
        <w:rPr/>
        <w:t xml:space="preserve"> Brief description of a new species of large decapod (</w:t>
      </w:r>
      <w:r>
        <w:rPr>
          <w:rStyle w:val="Emphasis"/>
        </w:rPr>
        <w:t>Architeuthis longimanus</w:t>
      </w:r>
      <w:r>
        <w:rPr/>
        <w:t xml:space="preserve">). </w:t>
      </w:r>
      <w:r>
        <w:rPr>
          <w:rStyle w:val="Emphasis"/>
        </w:rPr>
        <w:t>Trans. NZ Inst.</w:t>
      </w:r>
      <w:r>
        <w:rPr/>
        <w:t xml:space="preserve"> 20. — </w:t>
      </w:r>
      <w:r>
        <w:rPr>
          <w:rStyle w:val="Strong"/>
        </w:rPr>
        <w:t>[P, unverified online]</w:t>
      </w:r>
      <w:r>
        <w:rPr/>
        <w:t xml:space="preserve"> The Lyall Bay “55 ft 2 in” (paced) specimen — the type case of the stretching confound. </w:t>
      </w:r>
    </w:p>
    <w:p>
      <w:pPr>
        <w:pStyle w:val="BodyText"/>
        <w:numPr>
          <w:ilvl w:val="0"/>
          <w:numId w:val="12"/>
        </w:numPr>
        <w:tabs>
          <w:tab w:val="clear" w:pos="1134"/>
          <w:tab w:val="left" w:pos="709" w:leader="none"/>
        </w:tabs>
        <w:bidi w:val="0"/>
        <w:spacing w:before="0" w:after="0"/>
        <w:ind w:hanging="283" w:left="709"/>
        <w:jc w:val="left"/>
        <w:rPr/>
      </w:pPr>
      <w:r>
        <w:rPr>
          <w:rStyle w:val="Strong"/>
        </w:rPr>
        <w:t>Robson, G.C. (1933).</w:t>
      </w:r>
      <w:r>
        <w:rPr/>
        <w:t xml:space="preserve"> On </w:t>
      </w:r>
      <w:r>
        <w:rPr>
          <w:rStyle w:val="Emphasis"/>
        </w:rPr>
        <w:t>Architeuthis clarkei</w:t>
      </w:r>
      <w:r>
        <w:rPr/>
        <w:t xml:space="preserve">… </w:t>
      </w:r>
      <w:r>
        <w:rPr>
          <w:rStyle w:val="Emphasis"/>
        </w:rPr>
        <w:t>Proc. Zool. Soc. London</w:t>
      </w:r>
      <w:r>
        <w:rPr/>
        <w:t xml:space="preserve"> 1933:681–697. — </w:t>
      </w:r>
      <w:r>
        <w:rPr>
          <w:rStyle w:val="Strong"/>
        </w:rPr>
        <w:t>[P, verified]</w:t>
      </w:r>
      <w:r>
        <w:rPr/>
        <w:t xml:space="preserve"> Exemplar of single-stranding species inflation; a British Isles record. </w:t>
      </w:r>
    </w:p>
    <w:p>
      <w:pPr>
        <w:pStyle w:val="BodyText"/>
        <w:numPr>
          <w:ilvl w:val="0"/>
          <w:numId w:val="12"/>
        </w:numPr>
        <w:tabs>
          <w:tab w:val="clear" w:pos="1134"/>
          <w:tab w:val="left" w:pos="709" w:leader="none"/>
        </w:tabs>
        <w:bidi w:val="0"/>
        <w:spacing w:before="0" w:after="0"/>
        <w:ind w:hanging="283" w:left="709"/>
        <w:jc w:val="left"/>
        <w:rPr/>
      </w:pPr>
      <w:r>
        <w:rPr>
          <w:rStyle w:val="Strong"/>
        </w:rPr>
        <w:t>Förch, E.C. (1998).</w:t>
      </w:r>
      <w:r>
        <w:rPr/>
        <w:t xml:space="preserve"> The marine fauna of New Zealand: Architeuthidae. </w:t>
      </w:r>
      <w:r>
        <w:rPr>
          <w:rStyle w:val="Emphasis"/>
        </w:rPr>
        <w:t>NIWA Biodiversity Memoir</w:t>
      </w:r>
      <w:r>
        <w:rPr/>
        <w:t xml:space="preserve"> 110. — </w:t>
      </w:r>
      <w:r>
        <w:rPr>
          <w:rStyle w:val="Strong"/>
        </w:rPr>
        <w:t>[P, unverified online]</w:t>
      </w:r>
      <w:r>
        <w:rPr/>
        <w:t xml:space="preserve"> The NZ monograph; morphological case for one species. </w:t>
      </w:r>
    </w:p>
    <w:p>
      <w:pPr>
        <w:pStyle w:val="BodyText"/>
        <w:numPr>
          <w:ilvl w:val="0"/>
          <w:numId w:val="12"/>
        </w:numPr>
        <w:tabs>
          <w:tab w:val="clear" w:pos="1134"/>
          <w:tab w:val="left" w:pos="709" w:leader="none"/>
        </w:tabs>
        <w:bidi w:val="0"/>
        <w:spacing w:before="0" w:after="0"/>
        <w:ind w:hanging="283" w:left="709"/>
        <w:jc w:val="left"/>
        <w:rPr/>
      </w:pPr>
      <w:r>
        <w:rPr>
          <w:rStyle w:val="Strong"/>
        </w:rPr>
        <w:t>Roeleveld, M.A.C. &amp; Lipinski, M.R. (1991).</w:t>
      </w:r>
      <w:r>
        <w:rPr/>
        <w:t xml:space="preserve"> The giant squid </w:t>
      </w:r>
      <w:r>
        <w:rPr>
          <w:rStyle w:val="Emphasis"/>
        </w:rPr>
        <w:t>Architeuthis</w:t>
      </w:r>
      <w:r>
        <w:rPr/>
        <w:t xml:space="preserve"> in southern African waters. </w:t>
      </w:r>
      <w:r>
        <w:rPr>
          <w:rStyle w:val="Emphasis"/>
        </w:rPr>
        <w:t>J. Zool.</w:t>
      </w:r>
      <w:r>
        <w:rPr/>
        <w:t xml:space="preserve"> 224:431–477. doi:10.1111/j.1469-7998.1991.tb06036.x✱ — </w:t>
      </w:r>
      <w:r>
        <w:rPr>
          <w:rStyle w:val="Strong"/>
        </w:rPr>
        <w:t>[P, verified]</w:t>
      </w:r>
      <w:r>
        <w:rPr/>
        <w:t xml:space="preserve"> Southern African specimens; reviews the 18 nominal species; no basis for multiple species. </w:t>
      </w:r>
    </w:p>
    <w:p>
      <w:pPr>
        <w:pStyle w:val="BodyText"/>
        <w:numPr>
          <w:ilvl w:val="0"/>
          <w:numId w:val="12"/>
        </w:numPr>
        <w:tabs>
          <w:tab w:val="clear" w:pos="1134"/>
          <w:tab w:val="left" w:pos="709" w:leader="none"/>
        </w:tabs>
        <w:bidi w:val="0"/>
        <w:spacing w:before="0" w:after="0"/>
        <w:ind w:hanging="283" w:left="709"/>
        <w:jc w:val="left"/>
        <w:rPr/>
      </w:pPr>
      <w:r>
        <w:rPr>
          <w:rStyle w:val="Strong"/>
        </w:rPr>
        <w:t>Sweeney, M.J. &amp; Roper, C.F.E. (2001).</w:t>
      </w:r>
      <w:r>
        <w:rPr/>
        <w:t xml:space="preserve"> Records of </w:t>
      </w:r>
      <w:r>
        <w:rPr>
          <w:rStyle w:val="Emphasis"/>
        </w:rPr>
        <w:t>Architeuthis</w:t>
      </w:r>
      <w:r>
        <w:rPr/>
        <w:t xml:space="preserve"> specimens from published reports. Smithsonian NMNH. — </w:t>
      </w:r>
      <w:r>
        <w:rPr>
          <w:rStyle w:val="Strong"/>
        </w:rPr>
        <w:t>[S, unverified online]</w:t>
      </w:r>
      <w:r>
        <w:rPr/>
        <w:t xml:space="preserve"> The standard pre-2000 global record list; its own record count could not be confirmed — a documented loose end. </w:t>
      </w:r>
    </w:p>
    <w:p>
      <w:pPr>
        <w:pStyle w:val="BodyText"/>
        <w:numPr>
          <w:ilvl w:val="0"/>
          <w:numId w:val="12"/>
        </w:numPr>
        <w:tabs>
          <w:tab w:val="clear" w:pos="1134"/>
          <w:tab w:val="left" w:pos="709" w:leader="none"/>
        </w:tabs>
        <w:bidi w:val="0"/>
        <w:spacing w:before="0" w:after="0"/>
        <w:ind w:hanging="283" w:left="709"/>
        <w:jc w:val="left"/>
        <w:rPr/>
      </w:pPr>
      <w:r>
        <w:rPr>
          <w:rStyle w:val="Strong"/>
        </w:rPr>
        <w:t>Guerra, Á., González, Á.F., Pascual, S. &amp; Dawe, E.G. (2011).</w:t>
      </w:r>
      <w:r>
        <w:rPr/>
        <w:t xml:space="preserve"> The giant squid </w:t>
      </w:r>
      <w:r>
        <w:rPr>
          <w:rStyle w:val="Emphasis"/>
        </w:rPr>
        <w:t>Architeuthis</w:t>
      </w:r>
      <w:r>
        <w:rPr/>
        <w:t xml:space="preserve">: an emblematic invertebrate… </w:t>
      </w:r>
      <w:r>
        <w:rPr>
          <w:rStyle w:val="Emphasis"/>
        </w:rPr>
        <w:t>Biological Conservation</w:t>
      </w:r>
      <w:r>
        <w:rPr/>
        <w:t xml:space="preserve"> 144:1989–1998. — </w:t>
      </w:r>
      <w:r>
        <w:rPr>
          <w:rStyle w:val="Strong"/>
        </w:rPr>
        <w:t>[P/S, verified]</w:t>
      </w:r>
      <w:r>
        <w:rPr/>
        <w:t xml:space="preserve"> The authoritative global specimen count (677) with regional tallies; conservation framing; canyon association. </w:t>
      </w:r>
    </w:p>
    <w:p>
      <w:pPr>
        <w:pStyle w:val="BodyText"/>
        <w:numPr>
          <w:ilvl w:val="0"/>
          <w:numId w:val="12"/>
        </w:numPr>
        <w:tabs>
          <w:tab w:val="clear" w:pos="1134"/>
          <w:tab w:val="left" w:pos="709" w:leader="none"/>
        </w:tabs>
        <w:bidi w:val="0"/>
        <w:spacing w:before="0" w:after="0"/>
        <w:ind w:hanging="283" w:left="709"/>
        <w:jc w:val="left"/>
        <w:rPr/>
      </w:pPr>
      <w:r>
        <w:rPr>
          <w:rStyle w:val="Strong"/>
        </w:rPr>
        <w:t>McClain, C.R., et al. (2015).</w:t>
      </w:r>
      <w:r>
        <w:rPr/>
        <w:t xml:space="preserve"> Sizing ocean giants. </w:t>
      </w:r>
      <w:r>
        <w:rPr>
          <w:rStyle w:val="Emphasis"/>
        </w:rPr>
        <w:t>PeerJ</w:t>
      </w:r>
      <w:r>
        <w:rPr/>
        <w:t xml:space="preserve"> 3:e715. doi:10.7717/peerj.715✱ — </w:t>
      </w:r>
      <w:r>
        <w:rPr>
          <w:rStyle w:val="Strong"/>
        </w:rPr>
        <w:t>[P, verified]</w:t>
      </w:r>
      <w:r>
        <w:rPr/>
        <w:t xml:space="preserve"> Fixes 12 m as the longest scientifically verified total length; documents that “inaccurate reports of maximum sizes run rampant.” </w:t>
      </w:r>
    </w:p>
    <w:p>
      <w:pPr>
        <w:pStyle w:val="BodyText"/>
        <w:numPr>
          <w:ilvl w:val="0"/>
          <w:numId w:val="12"/>
        </w:numPr>
        <w:tabs>
          <w:tab w:val="clear" w:pos="1134"/>
          <w:tab w:val="left" w:pos="709" w:leader="none"/>
        </w:tabs>
        <w:bidi w:val="0"/>
        <w:spacing w:before="0" w:after="0"/>
        <w:ind w:hanging="283" w:left="709"/>
        <w:jc w:val="left"/>
        <w:rPr/>
      </w:pPr>
      <w:r>
        <w:rPr>
          <w:rStyle w:val="Strong"/>
        </w:rPr>
        <w:t>Paxton, C.G.M. (2016).</w:t>
      </w:r>
      <w:r>
        <w:rPr/>
        <w:t xml:space="preserve"> Unleashing the Kraken: on the maximum length in giant squid. </w:t>
      </w:r>
      <w:r>
        <w:rPr>
          <w:rStyle w:val="Emphasis"/>
        </w:rPr>
        <w:t>J. Zool.</w:t>
      </w:r>
      <w:r>
        <w:rPr/>
        <w:t xml:space="preserve"> 300:82–88. doi:10.1111/jzo.12347✱ — </w:t>
      </w:r>
      <w:r>
        <w:rPr>
          <w:rStyle w:val="Strong"/>
        </w:rPr>
        <w:t>[P, verified]</w:t>
      </w:r>
      <w:r>
        <w:rPr/>
        <w:t xml:space="preserve"> The disputed statistical case for 20-m plausibility and the 2.79-m “longest reliably measured” mantle length. Read together with the informal specialist rejections (press/blogs only — no formal rebuttal located). </w:t>
      </w:r>
    </w:p>
    <w:p>
      <w:pPr>
        <w:pStyle w:val="BodyText"/>
        <w:numPr>
          <w:ilvl w:val="0"/>
          <w:numId w:val="12"/>
        </w:numPr>
        <w:tabs>
          <w:tab w:val="clear" w:pos="1134"/>
          <w:tab w:val="left" w:pos="709" w:leader="none"/>
        </w:tabs>
        <w:bidi w:val="0"/>
        <w:spacing w:before="0" w:after="0"/>
        <w:ind w:hanging="283" w:left="709"/>
        <w:jc w:val="left"/>
        <w:rPr/>
      </w:pPr>
      <w:r>
        <w:rPr>
          <w:rStyle w:val="Strong"/>
        </w:rPr>
        <w:t>O’Shea, S. &amp; Bolstad, K.S. (2008).</w:t>
      </w:r>
      <w:r>
        <w:rPr/>
        <w:t xml:space="preserve"> Giant squid and colossal squid fact sheet. TONMO.com; and </w:t>
      </w:r>
      <w:r>
        <w:rPr>
          <w:rStyle w:val="Strong"/>
        </w:rPr>
        <w:t>ALCES Lab (2025)</w:t>
      </w:r>
      <w:r>
        <w:rPr/>
        <w:t xml:space="preserve"> update. — </w:t>
      </w:r>
      <w:r>
        <w:rPr>
          <w:rStyle w:val="Strong"/>
        </w:rPr>
        <w:t>[S, unverified online]</w:t>
      </w:r>
      <w:r>
        <w:rPr/>
        <w:t xml:space="preserve"> The most-cited expert size assessment (13 m/275 kg female, from ~130 specimens) and its 2025 upward revision (~2.75 m ML, 300 kg) — widely cited gray literature, flagged as such. </w:t>
      </w:r>
    </w:p>
    <w:p>
      <w:pPr>
        <w:pStyle w:val="BodyText"/>
        <w:numPr>
          <w:ilvl w:val="0"/>
          <w:numId w:val="12"/>
        </w:numPr>
        <w:tabs>
          <w:tab w:val="clear" w:pos="1134"/>
          <w:tab w:val="left" w:pos="709" w:leader="none"/>
        </w:tabs>
        <w:bidi w:val="0"/>
        <w:spacing w:before="0" w:after="0"/>
        <w:ind w:hanging="283" w:left="709"/>
        <w:jc w:val="left"/>
        <w:rPr/>
      </w:pPr>
      <w:r>
        <w:rPr>
          <w:rStyle w:val="Strong"/>
        </w:rPr>
        <w:t>Romanov, E.V., et al. (2017).</w:t>
      </w:r>
      <w:r>
        <w:rPr/>
        <w:t xml:space="preserve"> A giant squid off Réunion Island… </w:t>
      </w:r>
      <w:r>
        <w:rPr>
          <w:rStyle w:val="Emphasis"/>
        </w:rPr>
        <w:t>J. Mar. Biol. Assoc. UK</w:t>
      </w:r>
      <w:r>
        <w:rPr/>
        <w:t xml:space="preserve">. — </w:t>
      </w:r>
      <w:r>
        <w:rPr>
          <w:rStyle w:val="Strong"/>
        </w:rPr>
        <w:t>[P, verified]</w:t>
      </w:r>
      <w:r>
        <w:rPr/>
        <w:t xml:space="preserve"> Quantifies beak-allometry error in practice: one beak, mantle-length estimates 2,153–3,060 mm. </w:t>
      </w:r>
    </w:p>
    <w:p>
      <w:pPr>
        <w:pStyle w:val="BodyText"/>
        <w:numPr>
          <w:ilvl w:val="0"/>
          <w:numId w:val="12"/>
        </w:numPr>
        <w:tabs>
          <w:tab w:val="clear" w:pos="1134"/>
          <w:tab w:val="left" w:pos="709" w:leader="none"/>
        </w:tabs>
        <w:bidi w:val="0"/>
        <w:spacing w:before="0" w:after="0"/>
        <w:ind w:hanging="283" w:left="709"/>
        <w:jc w:val="left"/>
        <w:rPr/>
      </w:pPr>
      <w:r>
        <w:rPr>
          <w:rStyle w:val="Strong"/>
        </w:rPr>
        <w:t>Ablett, J. (2012).</w:t>
      </w:r>
      <w:r>
        <w:rPr/>
        <w:t xml:space="preserve"> The giant squid… the making of an iconic specimen. </w:t>
      </w:r>
      <w:r>
        <w:rPr>
          <w:rStyle w:val="Emphasis"/>
        </w:rPr>
        <w:t>NatSCA News</w:t>
      </w:r>
      <w:r>
        <w:rPr/>
        <w:t xml:space="preserve"> 23:16–20. — </w:t>
      </w:r>
      <w:r>
        <w:rPr>
          <w:rStyle w:val="Strong"/>
        </w:rPr>
        <w:t>[P, verified]</w:t>
      </w:r>
      <w:r>
        <w:rPr/>
        <w:t xml:space="preserve"> Curatorial account of NHM London’s 8.62-m “Archie” (Falklands, 2004). </w:t>
      </w:r>
    </w:p>
    <w:p>
      <w:pPr>
        <w:pStyle w:val="BodyText"/>
        <w:numPr>
          <w:ilvl w:val="0"/>
          <w:numId w:val="12"/>
        </w:numPr>
        <w:tabs>
          <w:tab w:val="clear" w:pos="1134"/>
          <w:tab w:val="left" w:pos="709" w:leader="none"/>
        </w:tabs>
        <w:bidi w:val="0"/>
        <w:spacing w:before="0" w:after="0"/>
        <w:ind w:hanging="283" w:left="709"/>
        <w:jc w:val="left"/>
        <w:rPr/>
      </w:pPr>
      <w:r>
        <w:rPr>
          <w:rStyle w:val="Strong"/>
        </w:rPr>
        <w:t>Winkelmann, I., et al. &amp; Gilbert, M.T.P. (2013).</w:t>
      </w:r>
      <w:r>
        <w:rPr/>
        <w:t xml:space="preserve"> Mitochondrial genome diversity and population structure of the giant squid </w:t>
      </w:r>
      <w:r>
        <w:rPr>
          <w:rStyle w:val="Emphasis"/>
        </w:rPr>
        <w:t>Architeuthis</w:t>
      </w:r>
      <w:r>
        <w:rPr/>
        <w:t xml:space="preserve">. </w:t>
      </w:r>
      <w:r>
        <w:rPr>
          <w:rStyle w:val="Emphasis"/>
        </w:rPr>
        <w:t>Proc. R. Soc. B</w:t>
      </w:r>
      <w:r>
        <w:rPr/>
        <w:t xml:space="preserve"> 280:20130273. doi:10.1098/rspb.2013.0273✱ — </w:t>
      </w:r>
      <w:r>
        <w:rPr>
          <w:rStyle w:val="Strong"/>
        </w:rPr>
        <w:t>[P, verified]</w:t>
      </w:r>
      <w:r>
        <w:rPr/>
        <w:t xml:space="preserve"> The single-global-species result; 43 mitogenomes; expansion-vs-sweep ambiguity stated by the authors. </w:t>
      </w:r>
    </w:p>
    <w:p>
      <w:pPr>
        <w:pStyle w:val="BodyText"/>
        <w:numPr>
          <w:ilvl w:val="0"/>
          <w:numId w:val="12"/>
        </w:numPr>
        <w:tabs>
          <w:tab w:val="clear" w:pos="1134"/>
          <w:tab w:val="left" w:pos="709" w:leader="none"/>
        </w:tabs>
        <w:bidi w:val="0"/>
        <w:spacing w:before="0" w:after="0"/>
        <w:ind w:hanging="283" w:left="709"/>
        <w:jc w:val="left"/>
        <w:rPr/>
      </w:pPr>
      <w:r>
        <w:rPr>
          <w:rStyle w:val="Strong"/>
        </w:rPr>
        <w:t>da Fonseca, R.R., et al. (2020).</w:t>
      </w:r>
      <w:r>
        <w:rPr/>
        <w:t xml:space="preserve"> A draft genome sequence of the elusive giant squid. </w:t>
      </w:r>
      <w:r>
        <w:rPr>
          <w:rStyle w:val="Emphasis"/>
        </w:rPr>
        <w:t>GigaScience</w:t>
      </w:r>
      <w:r>
        <w:rPr/>
        <w:t xml:space="preserve"> 9:giz152. doi:10.1093/gigascience/giz152✱ — </w:t>
      </w:r>
      <w:r>
        <w:rPr>
          <w:rStyle w:val="Strong"/>
        </w:rPr>
        <w:t>[P, verified]</w:t>
      </w:r>
      <w:r>
        <w:rPr/>
        <w:t xml:space="preserve"> The only nuclear genome resource (~2.7 Gb); no population analysis. </w:t>
      </w:r>
    </w:p>
    <w:p>
      <w:pPr>
        <w:pStyle w:val="BodyText"/>
        <w:numPr>
          <w:ilvl w:val="0"/>
          <w:numId w:val="12"/>
        </w:numPr>
        <w:tabs>
          <w:tab w:val="clear" w:pos="1134"/>
          <w:tab w:val="left" w:pos="709" w:leader="none"/>
        </w:tabs>
        <w:bidi w:val="0"/>
        <w:spacing w:before="0" w:after="0"/>
        <w:ind w:hanging="283" w:left="709"/>
        <w:jc w:val="left"/>
        <w:rPr/>
      </w:pPr>
      <w:r>
        <w:rPr>
          <w:rStyle w:val="Strong"/>
        </w:rPr>
        <w:t>Roper, C.F.E. &amp; Shea, E.K. (2013).</w:t>
      </w:r>
      <w:r>
        <w:rPr/>
        <w:t xml:space="preserve"> Unanswered questions about the giant squid </w:t>
      </w:r>
      <w:r>
        <w:rPr>
          <w:rStyle w:val="Emphasis"/>
        </w:rPr>
        <w:t>Architeuthis</w:t>
      </w:r>
      <w:r>
        <w:rPr/>
        <w:t xml:space="preserve">. </w:t>
      </w:r>
      <w:r>
        <w:rPr>
          <w:rStyle w:val="Emphasis"/>
        </w:rPr>
        <w:t>Am. Malacol. Bull.</w:t>
      </w:r>
      <w:r>
        <w:rPr/>
        <w:t xml:space="preserve"> 31:109–122. doi:10.4003/006.031.0104✱ — </w:t>
      </w:r>
      <w:r>
        <w:rPr>
          <w:rStyle w:val="Strong"/>
        </w:rPr>
        <w:t>[S, verified]</w:t>
      </w:r>
      <w:r>
        <w:rPr/>
        <w:t xml:space="preserve"> The authoritative gap analysis as of 2013; source of the “300–1,000 m” restatement and the one-Mediterranean-record correction. </w:t>
      </w:r>
    </w:p>
    <w:p>
      <w:pPr>
        <w:pStyle w:val="BodyText"/>
        <w:numPr>
          <w:ilvl w:val="0"/>
          <w:numId w:val="12"/>
        </w:numPr>
        <w:tabs>
          <w:tab w:val="clear" w:pos="1134"/>
          <w:tab w:val="left" w:pos="709" w:leader="none"/>
        </w:tabs>
        <w:bidi w:val="0"/>
        <w:spacing w:before="0" w:after="0"/>
        <w:ind w:hanging="283" w:left="709"/>
        <w:jc w:val="left"/>
        <w:rPr/>
      </w:pPr>
      <w:r>
        <w:rPr>
          <w:rStyle w:val="Strong"/>
        </w:rPr>
        <w:t>Roper, C.F.E., et al. (2015).</w:t>
      </w:r>
      <w:r>
        <w:rPr/>
        <w:t xml:space="preserve"> A compilation of recent records… western North Atlantic. </w:t>
      </w:r>
      <w:r>
        <w:rPr>
          <w:rStyle w:val="Emphasis"/>
        </w:rPr>
        <w:t>Am. Malacol. Bull.</w:t>
      </w:r>
      <w:r>
        <w:rPr/>
        <w:t xml:space="preserve"> 33:78–88. — </w:t>
      </w:r>
      <w:r>
        <w:rPr>
          <w:rStyle w:val="Strong"/>
        </w:rPr>
        <w:t>[S, verified]</w:t>
      </w:r>
      <w:r>
        <w:rPr/>
        <w:t xml:space="preserve"> Regional compilation, Newfoundland to Gulf of Mexico. </w:t>
      </w:r>
    </w:p>
    <w:p>
      <w:pPr>
        <w:pStyle w:val="BodyText"/>
        <w:numPr>
          <w:ilvl w:val="0"/>
          <w:numId w:val="12"/>
        </w:numPr>
        <w:tabs>
          <w:tab w:val="clear" w:pos="1134"/>
          <w:tab w:val="left" w:pos="709" w:leader="none"/>
        </w:tabs>
        <w:bidi w:val="0"/>
        <w:ind w:hanging="283" w:left="709"/>
        <w:jc w:val="left"/>
        <w:rPr/>
      </w:pPr>
      <w:r>
        <w:rPr>
          <w:rStyle w:val="Strong"/>
        </w:rPr>
        <w:t>Salvador, R.B. &amp; Tomotani, B.M. (2014).</w:t>
      </w:r>
      <w:r>
        <w:rPr/>
        <w:t xml:space="preserve"> The Kraken: when myth encounters science. </w:t>
      </w:r>
      <w:r>
        <w:rPr>
          <w:rStyle w:val="Emphasis"/>
        </w:rPr>
        <w:t>Hist. Ciênc. Saúde-Manguinhos</w:t>
      </w:r>
      <w:r>
        <w:rPr/>
        <w:t xml:space="preserve"> 21(3). — </w:t>
      </w:r>
      <w:r>
        <w:rPr>
          <w:rStyle w:val="Strong"/>
        </w:rPr>
        <w:t>[S, verified]</w:t>
      </w:r>
      <w:r>
        <w:rPr/>
        <w:t xml:space="preserve"> Peer-reviewed history clarifying what material underlies Steenstrup’s names — and itself an example of myth persistence (repeats “up to 18 m”). </w:t>
      </w:r>
    </w:p>
    <w:p>
      <w:pPr>
        <w:pStyle w:val="Heading3"/>
        <w:bidi w:val="0"/>
        <w:jc w:val="left"/>
        <w:rPr/>
      </w:pPr>
      <w:r>
        <w:rPr/>
        <w:t>Distribution and habitat</w:t>
      </w:r>
    </w:p>
    <w:p>
      <w:pPr>
        <w:pStyle w:val="BodyText"/>
        <w:numPr>
          <w:ilvl w:val="0"/>
          <w:numId w:val="13"/>
        </w:numPr>
        <w:tabs>
          <w:tab w:val="clear" w:pos="1134"/>
          <w:tab w:val="left" w:pos="709" w:leader="none"/>
        </w:tabs>
        <w:bidi w:val="0"/>
        <w:spacing w:before="0" w:after="0"/>
        <w:ind w:hanging="283" w:left="709"/>
        <w:jc w:val="left"/>
        <w:rPr/>
      </w:pPr>
      <w:r>
        <w:rPr>
          <w:rStyle w:val="Strong"/>
        </w:rPr>
        <w:t>Aldrich, F.A. (1968).</w:t>
      </w:r>
      <w:r>
        <w:rPr/>
        <w:t xml:space="preserve"> The distribution of giant squids… about the shores of Newfoundland. </w:t>
      </w:r>
      <w:r>
        <w:rPr>
          <w:rStyle w:val="Emphasis"/>
        </w:rPr>
        <w:t>Sarsia</w:t>
      </w:r>
      <w:r>
        <w:rPr/>
        <w:t xml:space="preserve"> 34:393–398; and </w:t>
      </w:r>
      <w:r>
        <w:rPr>
          <w:rStyle w:val="Strong"/>
        </w:rPr>
        <w:t>(1991)</w:t>
      </w:r>
      <w:r>
        <w:rPr/>
        <w:t xml:space="preserve"> </w:t>
      </w:r>
      <w:r>
        <w:rPr>
          <w:rStyle w:val="Emphasis"/>
        </w:rPr>
        <w:t>Bull. Mar. Sci.</w:t>
      </w:r>
      <w:r>
        <w:rPr/>
        <w:t xml:space="preserve"> 49:457–480 (some records give 481; end page unconfirmed). — </w:t>
      </w:r>
      <w:r>
        <w:rPr>
          <w:rStyle w:val="Strong"/>
        </w:rPr>
        <w:t>[P, verified]</w:t>
      </w:r>
      <w:r>
        <w:rPr/>
        <w:t xml:space="preserve"> The Newfoundland record and its ~30-year stranding periodicity. </w:t>
      </w:r>
    </w:p>
    <w:p>
      <w:pPr>
        <w:pStyle w:val="BodyText"/>
        <w:numPr>
          <w:ilvl w:val="0"/>
          <w:numId w:val="13"/>
        </w:numPr>
        <w:tabs>
          <w:tab w:val="clear" w:pos="1134"/>
          <w:tab w:val="left" w:pos="709" w:leader="none"/>
        </w:tabs>
        <w:bidi w:val="0"/>
        <w:spacing w:before="0" w:after="0"/>
        <w:ind w:hanging="283" w:left="709"/>
        <w:jc w:val="left"/>
        <w:rPr/>
      </w:pPr>
      <w:r>
        <w:rPr>
          <w:rStyle w:val="Strong"/>
        </w:rPr>
        <w:t>Brix, O. (1983).</w:t>
      </w:r>
      <w:r>
        <w:rPr/>
        <w:t xml:space="preserve"> Giant squids may die when exposed to warm water currents. </w:t>
      </w:r>
      <w:r>
        <w:rPr>
          <w:rStyle w:val="Emphasis"/>
        </w:rPr>
        <w:t>Nature</w:t>
      </w:r>
      <w:r>
        <w:rPr/>
        <w:t xml:space="preserve"> 303:422–423. doi:10.1038/303422a0✱ — </w:t>
      </w:r>
      <w:r>
        <w:rPr>
          <w:rStyle w:val="Strong"/>
        </w:rPr>
        <w:t>[P, verified]</w:t>
      </w:r>
      <w:r>
        <w:rPr/>
        <w:t xml:space="preserve"> The only physiology experiment on the species (blood from the 1982 Radøy live capture): &gt;4-fold O₂-affinity loss, 6.4→15 °C — the root of every thermal-limit argument. </w:t>
      </w:r>
    </w:p>
    <w:p>
      <w:pPr>
        <w:pStyle w:val="BodyText"/>
        <w:numPr>
          <w:ilvl w:val="0"/>
          <w:numId w:val="13"/>
        </w:numPr>
        <w:tabs>
          <w:tab w:val="clear" w:pos="1134"/>
          <w:tab w:val="left" w:pos="709" w:leader="none"/>
        </w:tabs>
        <w:bidi w:val="0"/>
        <w:spacing w:before="0" w:after="0"/>
        <w:ind w:hanging="283" w:left="709"/>
        <w:jc w:val="left"/>
        <w:rPr/>
      </w:pPr>
      <w:r>
        <w:rPr>
          <w:rStyle w:val="Strong"/>
        </w:rPr>
        <w:t>Roper, C.F.E. &amp; Boss, K.J. (1982).</w:t>
      </w:r>
      <w:r>
        <w:rPr/>
        <w:t xml:space="preserve"> The giant squid. </w:t>
      </w:r>
      <w:r>
        <w:rPr>
          <w:rStyle w:val="Emphasis"/>
        </w:rPr>
        <w:t>Scientific American</w:t>
      </w:r>
      <w:r>
        <w:rPr/>
        <w:t xml:space="preserve"> 246(4):96–105. — </w:t>
      </w:r>
      <w:r>
        <w:rPr>
          <w:rStyle w:val="Strong"/>
        </w:rPr>
        <w:t>[S, unverified online]</w:t>
      </w:r>
      <w:r>
        <w:rPr/>
        <w:t xml:space="preserve"> Traceable origin of the ubiquitous “300–1,000 m” depth statement. </w:t>
      </w:r>
    </w:p>
    <w:p>
      <w:pPr>
        <w:pStyle w:val="BodyText"/>
        <w:numPr>
          <w:ilvl w:val="0"/>
          <w:numId w:val="13"/>
        </w:numPr>
        <w:tabs>
          <w:tab w:val="clear" w:pos="1134"/>
          <w:tab w:val="left" w:pos="709" w:leader="none"/>
        </w:tabs>
        <w:bidi w:val="0"/>
        <w:spacing w:before="0" w:after="0"/>
        <w:ind w:hanging="283" w:left="709"/>
        <w:jc w:val="left"/>
        <w:rPr/>
      </w:pPr>
      <w:r>
        <w:rPr>
          <w:rStyle w:val="Strong"/>
        </w:rPr>
        <w:t>Landman, N.H., et al. (2004).</w:t>
      </w:r>
      <w:r>
        <w:rPr/>
        <w:t xml:space="preserve"> Habitat and age of the giant squid inferred from isotopic analyses. </w:t>
      </w:r>
      <w:r>
        <w:rPr>
          <w:rStyle w:val="Emphasis"/>
        </w:rPr>
        <w:t>Marine Biology</w:t>
      </w:r>
      <w:r>
        <w:rPr/>
        <w:t xml:space="preserve"> 144:685–691. doi:10.1007/s00227-003-1245-y✱ — </w:t>
      </w:r>
      <w:r>
        <w:rPr>
          <w:rStyle w:val="Strong"/>
        </w:rPr>
        <w:t>[P, verified]</w:t>
      </w:r>
      <w:r>
        <w:rPr/>
        <w:t xml:space="preserve"> Isotope temperatures 10.5–12.9 °C (average depths 125–250 m) and the bomb-¹⁴C age constraint (≤14 y) — the sharpest counterpoints to deep encounters and short lifespans respectively. </w:t>
      </w:r>
    </w:p>
    <w:p>
      <w:pPr>
        <w:pStyle w:val="BodyText"/>
        <w:numPr>
          <w:ilvl w:val="0"/>
          <w:numId w:val="13"/>
        </w:numPr>
        <w:tabs>
          <w:tab w:val="clear" w:pos="1134"/>
          <w:tab w:val="left" w:pos="709" w:leader="none"/>
        </w:tabs>
        <w:bidi w:val="0"/>
        <w:spacing w:before="0" w:after="0"/>
        <w:ind w:hanging="283" w:left="709"/>
        <w:jc w:val="left"/>
        <w:rPr/>
      </w:pPr>
      <w:r>
        <w:rPr>
          <w:rStyle w:val="Strong"/>
        </w:rPr>
        <w:t>Clarke, M.R., Denton, E.J. &amp; Gilpin-Brown, J.B. (1979).</w:t>
      </w:r>
      <w:r>
        <w:rPr/>
        <w:t xml:space="preserve"> On the use of ammonium for buoyancy in squids. </w:t>
      </w:r>
      <w:r>
        <w:rPr>
          <w:rStyle w:val="Emphasis"/>
        </w:rPr>
        <w:t>JMBA UK</w:t>
      </w:r>
      <w:r>
        <w:rPr/>
        <w:t xml:space="preserve"> 59:259–276. — </w:t>
      </w:r>
      <w:r>
        <w:rPr>
          <w:rStyle w:val="Strong"/>
        </w:rPr>
        <w:t>[P, verified]</w:t>
      </w:r>
      <w:r>
        <w:rPr/>
        <w:t xml:space="preserve"> Quantitative anchor for ammoniacal buoyancy — why dead giant squid float. </w:t>
      </w:r>
    </w:p>
    <w:p>
      <w:pPr>
        <w:pStyle w:val="BodyText"/>
        <w:numPr>
          <w:ilvl w:val="0"/>
          <w:numId w:val="13"/>
        </w:numPr>
        <w:tabs>
          <w:tab w:val="clear" w:pos="1134"/>
          <w:tab w:val="left" w:pos="709" w:leader="none"/>
        </w:tabs>
        <w:bidi w:val="0"/>
        <w:spacing w:before="0" w:after="0"/>
        <w:ind w:hanging="283" w:left="709"/>
        <w:jc w:val="left"/>
        <w:rPr/>
      </w:pPr>
      <w:r>
        <w:rPr>
          <w:rStyle w:val="Strong"/>
        </w:rPr>
        <w:t>Seibel, B.A., Thuesen, E.V. &amp; Childress, J.J. (2000).</w:t>
      </w:r>
      <w:r>
        <w:rPr/>
        <w:t xml:space="preserve"> Light-limitation on predator-prey interactions… </w:t>
      </w:r>
      <w:r>
        <w:rPr>
          <w:rStyle w:val="Emphasis"/>
        </w:rPr>
        <w:t>Biol. Bull.</w:t>
      </w:r>
      <w:r>
        <w:rPr/>
        <w:t xml:space="preserve"> 198:284–298. — </w:t>
      </w:r>
      <w:r>
        <w:rPr>
          <w:rStyle w:val="Strong"/>
        </w:rPr>
        <w:t>[P, verified]</w:t>
      </w:r>
      <w:r>
        <w:rPr/>
        <w:t xml:space="preserve"> The only metabolic (enzyme) measurements on </w:t>
      </w:r>
      <w:r>
        <w:rPr>
          <w:rStyle w:val="Emphasis"/>
        </w:rPr>
        <w:t>Architeuthis</w:t>
      </w:r>
      <w:r>
        <w:rPr/>
        <w:t xml:space="preserve"> tissue. </w:t>
      </w:r>
    </w:p>
    <w:p>
      <w:pPr>
        <w:pStyle w:val="BodyText"/>
        <w:numPr>
          <w:ilvl w:val="0"/>
          <w:numId w:val="13"/>
        </w:numPr>
        <w:tabs>
          <w:tab w:val="clear" w:pos="1134"/>
          <w:tab w:val="left" w:pos="709" w:leader="none"/>
        </w:tabs>
        <w:bidi w:val="0"/>
        <w:spacing w:before="0" w:after="0"/>
        <w:ind w:hanging="283" w:left="709"/>
        <w:jc w:val="left"/>
        <w:rPr/>
      </w:pPr>
      <w:r>
        <w:rPr>
          <w:rStyle w:val="Strong"/>
        </w:rPr>
        <w:t>Guerra, Á., et al. (2004).</w:t>
      </w:r>
      <w:r>
        <w:rPr/>
        <w:t xml:space="preserve"> A review of records… and severe injuries in </w:t>
      </w:r>
      <w:r>
        <w:rPr>
          <w:rStyle w:val="Emphasis"/>
        </w:rPr>
        <w:t>Architeuthis dux</w:t>
      </w:r>
      <w:r>
        <w:rPr/>
        <w:t xml:space="preserve"> stranded after acoustic exploration. ICES CM 2004/CC:29. — </w:t>
      </w:r>
      <w:r>
        <w:rPr>
          <w:rStyle w:val="Strong"/>
        </w:rPr>
        <w:t>[P, verified]</w:t>
      </w:r>
      <w:r>
        <w:rPr/>
        <w:t xml:space="preserve"> Original report of the Asturias 2001/2003 stranding-cluster/seismic-survey coincidence; conference paper, not journal peer review. </w:t>
      </w:r>
    </w:p>
    <w:p>
      <w:pPr>
        <w:pStyle w:val="BodyText"/>
        <w:numPr>
          <w:ilvl w:val="0"/>
          <w:numId w:val="13"/>
        </w:numPr>
        <w:tabs>
          <w:tab w:val="clear" w:pos="1134"/>
          <w:tab w:val="left" w:pos="709" w:leader="none"/>
        </w:tabs>
        <w:bidi w:val="0"/>
        <w:spacing w:before="0" w:after="0"/>
        <w:ind w:hanging="283" w:left="709"/>
        <w:jc w:val="left"/>
        <w:rPr/>
      </w:pPr>
      <w:r>
        <w:rPr>
          <w:rStyle w:val="Strong"/>
        </w:rPr>
        <w:t>André, M., et al. (2011).</w:t>
      </w:r>
      <w:r>
        <w:rPr/>
        <w:t xml:space="preserve"> Low-frequency sounds induce acoustic trauma in cephalopods. </w:t>
      </w:r>
      <w:r>
        <w:rPr>
          <w:rStyle w:val="Emphasis"/>
        </w:rPr>
        <w:t>Front. Ecol. Environ.</w:t>
      </w:r>
      <w:r>
        <w:rPr/>
        <w:t xml:space="preserve"> 9:489–493; </w:t>
      </w:r>
      <w:r>
        <w:rPr>
          <w:rStyle w:val="Strong"/>
        </w:rPr>
        <w:t>Solé, M., et al. (2017).</w:t>
      </w:r>
      <w:r>
        <w:rPr/>
        <w:t xml:space="preserve"> </w:t>
      </w:r>
      <w:r>
        <w:rPr>
          <w:rStyle w:val="Emphasis"/>
        </w:rPr>
        <w:t>Sci. Rep.</w:t>
      </w:r>
      <w:r>
        <w:rPr/>
        <w:t xml:space="preserve"> 7:45899. — </w:t>
      </w:r>
      <w:r>
        <w:rPr>
          <w:rStyle w:val="Strong"/>
        </w:rPr>
        <w:t>[P; 2011 unverified online/2017 verified]</w:t>
      </w:r>
      <w:r>
        <w:rPr/>
        <w:t xml:space="preserve"> The mechanism experiments (on other cephalopod species) behind the seismic-stranding hypothesis. </w:t>
      </w:r>
    </w:p>
    <w:p>
      <w:pPr>
        <w:pStyle w:val="BodyText"/>
        <w:numPr>
          <w:ilvl w:val="0"/>
          <w:numId w:val="13"/>
        </w:numPr>
        <w:tabs>
          <w:tab w:val="clear" w:pos="1134"/>
          <w:tab w:val="left" w:pos="709" w:leader="none"/>
        </w:tabs>
        <w:bidi w:val="0"/>
        <w:spacing w:before="0" w:after="0"/>
        <w:ind w:hanging="283" w:left="709"/>
        <w:jc w:val="left"/>
        <w:rPr/>
      </w:pPr>
      <w:r>
        <w:rPr>
          <w:rStyle w:val="Strong"/>
        </w:rPr>
        <w:t>Coro, G., et al. (2015).</w:t>
      </w:r>
      <w:r>
        <w:rPr/>
        <w:t xml:space="preserve"> Improving data quality to build a robust distribution model for </w:t>
      </w:r>
      <w:r>
        <w:rPr>
          <w:rStyle w:val="Emphasis"/>
        </w:rPr>
        <w:t>Architeuthis dux</w:t>
      </w:r>
      <w:r>
        <w:rPr/>
        <w:t xml:space="preserve">. </w:t>
      </w:r>
      <w:r>
        <w:rPr>
          <w:rStyle w:val="Emphasis"/>
        </w:rPr>
        <w:t>Ecological Modelling</w:t>
      </w:r>
      <w:r>
        <w:rPr/>
        <w:t xml:space="preserve"> 305:29–39. — </w:t>
      </w:r>
      <w:r>
        <w:rPr>
          <w:rStyle w:val="Strong"/>
        </w:rPr>
        <w:t>[P, verified]</w:t>
      </w:r>
      <w:r>
        <w:rPr/>
        <w:t xml:space="preserve"> The only dedicated global habitat model — and a demonstration of how the depth assumption and floater-biased presences propagate. </w:t>
      </w:r>
    </w:p>
    <w:p>
      <w:pPr>
        <w:pStyle w:val="BodyText"/>
        <w:numPr>
          <w:ilvl w:val="0"/>
          <w:numId w:val="13"/>
        </w:numPr>
        <w:tabs>
          <w:tab w:val="clear" w:pos="1134"/>
          <w:tab w:val="left" w:pos="709" w:leader="none"/>
        </w:tabs>
        <w:bidi w:val="0"/>
        <w:spacing w:before="0" w:after="0"/>
        <w:ind w:hanging="283" w:left="709"/>
        <w:jc w:val="left"/>
        <w:rPr/>
      </w:pPr>
      <w:r>
        <w:rPr>
          <w:rStyle w:val="Strong"/>
        </w:rPr>
        <w:t>Wada, T., et al. (2020).</w:t>
      </w:r>
      <w:r>
        <w:rPr/>
        <w:t xml:space="preserve"> Exploring a legendary giant squid: an environmental DNA approach. </w:t>
      </w:r>
      <w:r>
        <w:rPr>
          <w:rStyle w:val="Emphasis"/>
        </w:rPr>
        <w:t>Marine Biology</w:t>
      </w:r>
      <w:r>
        <w:rPr/>
        <w:t xml:space="preserve"> 167:160. doi:10.1007/s00227-020-03773-z✱ — </w:t>
      </w:r>
      <w:r>
        <w:rPr>
          <w:rStyle w:val="Strong"/>
        </w:rPr>
        <w:t>[P, verified]</w:t>
      </w:r>
      <w:r>
        <w:rPr/>
        <w:t xml:space="preserve"> First eDNA assay for the species; winter-positive/summer-negative in the Sea of Japan. </w:t>
      </w:r>
    </w:p>
    <w:p>
      <w:pPr>
        <w:pStyle w:val="BodyText"/>
        <w:numPr>
          <w:ilvl w:val="0"/>
          <w:numId w:val="13"/>
        </w:numPr>
        <w:tabs>
          <w:tab w:val="clear" w:pos="1134"/>
          <w:tab w:val="left" w:pos="709" w:leader="none"/>
        </w:tabs>
        <w:bidi w:val="0"/>
        <w:spacing w:before="0" w:after="0"/>
        <w:ind w:hanging="283" w:left="709"/>
        <w:jc w:val="left"/>
        <w:rPr/>
      </w:pPr>
      <w:r>
        <w:rPr>
          <w:rStyle w:val="Strong"/>
        </w:rPr>
        <w:t>Nester, G., et al. (2026).</w:t>
      </w:r>
      <w:r>
        <w:rPr/>
        <w:t xml:space="preserve"> Environmental DNA reveals diverse and depth-stratified biodiversity in East Indian Ocean submarine canyons. </w:t>
      </w:r>
      <w:r>
        <w:rPr>
          <w:rStyle w:val="Emphasis"/>
        </w:rPr>
        <w:t>Environmental DNA</w:t>
      </w:r>
      <w:r>
        <w:rPr/>
        <w:t xml:space="preserve">. doi:10.1002/edn3.70261✱ — </w:t>
      </w:r>
      <w:r>
        <w:rPr>
          <w:rStyle w:val="Strong"/>
        </w:rPr>
        <w:t>[P, verified]</w:t>
      </w:r>
      <w:r>
        <w:rPr/>
        <w:t xml:space="preserve"> eDNA range extension to Western Australia; authorship recovered during verification. </w:t>
      </w:r>
    </w:p>
    <w:p>
      <w:pPr>
        <w:pStyle w:val="BodyText"/>
        <w:numPr>
          <w:ilvl w:val="0"/>
          <w:numId w:val="13"/>
        </w:numPr>
        <w:tabs>
          <w:tab w:val="clear" w:pos="1134"/>
          <w:tab w:val="left" w:pos="709" w:leader="none"/>
        </w:tabs>
        <w:bidi w:val="0"/>
        <w:spacing w:before="0" w:after="0"/>
        <w:ind w:hanging="283" w:left="709"/>
        <w:jc w:val="left"/>
        <w:rPr/>
      </w:pPr>
      <w:r>
        <w:rPr>
          <w:rStyle w:val="Strong"/>
        </w:rPr>
        <w:t>Cherel, Y. (2003).</w:t>
      </w:r>
      <w:r>
        <w:rPr/>
        <w:t xml:space="preserve"> New records of the giant squid </w:t>
      </w:r>
      <w:r>
        <w:rPr>
          <w:rStyle w:val="Emphasis"/>
        </w:rPr>
        <w:t>Architeuthis dux</w:t>
      </w:r>
      <w:r>
        <w:rPr/>
        <w:t xml:space="preserve"> in the southern Indian Ocean. </w:t>
      </w:r>
      <w:r>
        <w:rPr>
          <w:rStyle w:val="Emphasis"/>
        </w:rPr>
        <w:t>JMBA UK</w:t>
      </w:r>
      <w:r>
        <w:rPr/>
        <w:t xml:space="preserve"> 83:1295–1296. — </w:t>
      </w:r>
      <w:r>
        <w:rPr>
          <w:rStyle w:val="Strong"/>
        </w:rPr>
        <w:t>[P, verified]</w:t>
      </w:r>
      <w:r>
        <w:rPr/>
        <w:t xml:space="preserve"> Subantarctic beak records (sleeper sharks, seabird samples) to 47–48°S. </w:t>
      </w:r>
    </w:p>
    <w:p>
      <w:pPr>
        <w:pStyle w:val="BodyText"/>
        <w:numPr>
          <w:ilvl w:val="0"/>
          <w:numId w:val="13"/>
        </w:numPr>
        <w:tabs>
          <w:tab w:val="clear" w:pos="1134"/>
          <w:tab w:val="left" w:pos="709" w:leader="none"/>
        </w:tabs>
        <w:bidi w:val="0"/>
        <w:ind w:hanging="283" w:left="709"/>
        <w:jc w:val="left"/>
        <w:rPr/>
      </w:pPr>
      <w:r>
        <w:rPr>
          <w:rStyle w:val="Strong"/>
        </w:rPr>
        <w:t>Roper, C.F.E. &amp; Young, R.E. (1972).</w:t>
      </w:r>
      <w:r>
        <w:rPr/>
        <w:t xml:space="preserve"> First records of juvenile giant squid. </w:t>
      </w:r>
      <w:r>
        <w:rPr>
          <w:rStyle w:val="Emphasis"/>
        </w:rPr>
        <w:t>Proc. Biol. Soc. Wash.</w:t>
      </w:r>
      <w:r>
        <w:rPr/>
        <w:t xml:space="preserve"> 85:205–222. — </w:t>
      </w:r>
      <w:r>
        <w:rPr>
          <w:rStyle w:val="Strong"/>
        </w:rPr>
        <w:t>[P, verified]</w:t>
      </w:r>
      <w:r>
        <w:rPr/>
        <w:t xml:space="preserve"> First juveniles (from predator stomachs off Chile/Madeira) — and the reason the “juveniles near the surface” claim is weaker than commonly stated. </w:t>
      </w:r>
    </w:p>
    <w:p>
      <w:pPr>
        <w:pStyle w:val="Heading3"/>
        <w:bidi w:val="0"/>
        <w:jc w:val="left"/>
        <w:rPr/>
      </w:pPr>
      <w:r>
        <w:rPr/>
        <w:t>Diet, predators, and the sperm whale interaction</w:t>
      </w:r>
    </w:p>
    <w:p>
      <w:pPr>
        <w:pStyle w:val="BodyText"/>
        <w:numPr>
          <w:ilvl w:val="0"/>
          <w:numId w:val="14"/>
        </w:numPr>
        <w:tabs>
          <w:tab w:val="clear" w:pos="1134"/>
          <w:tab w:val="left" w:pos="709" w:leader="none"/>
        </w:tabs>
        <w:bidi w:val="0"/>
        <w:spacing w:before="0" w:after="0"/>
        <w:ind w:hanging="283" w:left="709"/>
        <w:jc w:val="left"/>
        <w:rPr/>
      </w:pPr>
      <w:r>
        <w:rPr>
          <w:rStyle w:val="Strong"/>
        </w:rPr>
        <w:t>Bolstad, K.S. &amp; O’Shea, S. (2004).</w:t>
      </w:r>
      <w:r>
        <w:rPr/>
        <w:t xml:space="preserve"> Gut contents of a giant squid </w:t>
      </w:r>
      <w:r>
        <w:rPr>
          <w:rStyle w:val="Emphasis"/>
        </w:rPr>
        <w:t>Architeuthis dux</w:t>
      </w:r>
      <w:r>
        <w:rPr/>
        <w:t xml:space="preserve"> from New Zealand waters. </w:t>
      </w:r>
      <w:r>
        <w:rPr>
          <w:rStyle w:val="Emphasis"/>
        </w:rPr>
        <w:t>NZ J. Zool.</w:t>
      </w:r>
      <w:r>
        <w:rPr/>
        <w:t xml:space="preserve"> 31:15–21. — </w:t>
      </w:r>
      <w:r>
        <w:rPr>
          <w:rStyle w:val="Strong"/>
        </w:rPr>
        <w:t>[P, verified]</w:t>
      </w:r>
      <w:r>
        <w:rPr/>
        <w:t xml:space="preserve"> The NZ gut-content study: </w:t>
      </w:r>
      <w:r>
        <w:rPr>
          <w:rStyle w:val="Emphasis"/>
        </w:rPr>
        <w:t>Nototodarus</w:t>
      </w:r>
      <w:r>
        <w:rPr/>
        <w:t xml:space="preserve"> + conspecific tissue; cannibalism raised as possibility, autophagy weighed. </w:t>
      </w:r>
    </w:p>
    <w:p>
      <w:pPr>
        <w:pStyle w:val="BodyText"/>
        <w:numPr>
          <w:ilvl w:val="0"/>
          <w:numId w:val="14"/>
        </w:numPr>
        <w:tabs>
          <w:tab w:val="clear" w:pos="1134"/>
          <w:tab w:val="left" w:pos="709" w:leader="none"/>
        </w:tabs>
        <w:bidi w:val="0"/>
        <w:spacing w:before="0" w:after="0"/>
        <w:ind w:hanging="283" w:left="709"/>
        <w:jc w:val="left"/>
        <w:rPr/>
      </w:pPr>
      <w:r>
        <w:rPr>
          <w:rStyle w:val="Strong"/>
        </w:rPr>
        <w:t>Deagle, B.E., et al. (2005).</w:t>
      </w:r>
      <w:r>
        <w:rPr/>
        <w:t xml:space="preserve"> Genetic screening for prey in the gut contents from a giant squid. </w:t>
      </w:r>
      <w:r>
        <w:rPr>
          <w:rStyle w:val="Emphasis"/>
        </w:rPr>
        <w:t>J. Hered.</w:t>
      </w:r>
      <w:r>
        <w:rPr/>
        <w:t xml:space="preserve"> 96. — </w:t>
      </w:r>
      <w:r>
        <w:rPr>
          <w:rStyle w:val="Strong"/>
        </w:rPr>
        <w:t>[P, verified]</w:t>
      </w:r>
      <w:r>
        <w:rPr/>
        <w:t xml:space="preserve"> First DNA diet screen: hoki identified; molecular cannibalism evidence. The correct source of the “hoki” claim often mis-attributed to Bolstad &amp; O’Shea. </w:t>
      </w:r>
    </w:p>
    <w:p>
      <w:pPr>
        <w:pStyle w:val="BodyText"/>
        <w:numPr>
          <w:ilvl w:val="0"/>
          <w:numId w:val="14"/>
        </w:numPr>
        <w:tabs>
          <w:tab w:val="clear" w:pos="1134"/>
          <w:tab w:val="left" w:pos="709" w:leader="none"/>
        </w:tabs>
        <w:bidi w:val="0"/>
        <w:spacing w:before="0" w:after="0"/>
        <w:ind w:hanging="283" w:left="709"/>
        <w:jc w:val="left"/>
        <w:rPr/>
      </w:pPr>
      <w:r>
        <w:rPr>
          <w:rStyle w:val="Strong"/>
        </w:rPr>
        <w:t>Lordan, C., Collins, M.A. &amp; Perales-Raya, C. (1998).</w:t>
      </w:r>
      <w:r>
        <w:rPr/>
        <w:t xml:space="preserve"> Observations on morphology, age and diet of three </w:t>
      </w:r>
      <w:r>
        <w:rPr>
          <w:rStyle w:val="Emphasis"/>
        </w:rPr>
        <w:t>Architeuthis</w:t>
      </w:r>
      <w:r>
        <w:rPr/>
        <w:t xml:space="preserve">… </w:t>
      </w:r>
      <w:r>
        <w:rPr>
          <w:rStyle w:val="Emphasis"/>
        </w:rPr>
        <w:t>JMBA UK</w:t>
      </w:r>
      <w:r>
        <w:rPr/>
        <w:t xml:space="preserve"> 78:903–917. — </w:t>
      </w:r>
      <w:r>
        <w:rPr>
          <w:rStyle w:val="Strong"/>
        </w:rPr>
        <w:t>[P, verified]</w:t>
      </w:r>
      <w:r>
        <w:rPr/>
        <w:t xml:space="preserve"> Irish males: stomach contents, morphology, and the sub-annual statolith ages. </w:t>
      </w:r>
    </w:p>
    <w:p>
      <w:pPr>
        <w:pStyle w:val="BodyText"/>
        <w:numPr>
          <w:ilvl w:val="0"/>
          <w:numId w:val="14"/>
        </w:numPr>
        <w:tabs>
          <w:tab w:val="clear" w:pos="1134"/>
          <w:tab w:val="left" w:pos="709" w:leader="none"/>
        </w:tabs>
        <w:bidi w:val="0"/>
        <w:spacing w:before="0" w:after="0"/>
        <w:ind w:hanging="283" w:left="709"/>
        <w:jc w:val="left"/>
        <w:rPr/>
      </w:pPr>
      <w:r>
        <w:rPr>
          <w:rStyle w:val="Strong"/>
        </w:rPr>
        <w:t>Regueira, M., Guerra, Á., et al. (2014).</w:t>
      </w:r>
      <w:r>
        <w:rPr/>
        <w:t xml:space="preserve"> What does the giant squid </w:t>
      </w:r>
      <w:r>
        <w:rPr>
          <w:rStyle w:val="Emphasis"/>
        </w:rPr>
        <w:t>Architeuthis dux</w:t>
      </w:r>
      <w:r>
        <w:rPr/>
        <w:t xml:space="preserve"> eat? </w:t>
      </w:r>
      <w:r>
        <w:rPr>
          <w:rStyle w:val="Emphasis"/>
        </w:rPr>
        <w:t>Hydrobiologia</w:t>
      </w:r>
      <w:r>
        <w:rPr/>
        <w:t xml:space="preserve"> 725:49–55. — </w:t>
      </w:r>
      <w:r>
        <w:rPr>
          <w:rStyle w:val="Strong"/>
        </w:rPr>
        <w:t>[P, verified]</w:t>
      </w:r>
      <w:r>
        <w:rPr/>
        <w:t xml:space="preserve"> The synthetic diet analysis; trophic level 4.7; “opportunistic ambushing hunter” — one pole of the hunting-mode debate. </w:t>
      </w:r>
    </w:p>
    <w:p>
      <w:pPr>
        <w:pStyle w:val="BodyText"/>
        <w:numPr>
          <w:ilvl w:val="0"/>
          <w:numId w:val="14"/>
        </w:numPr>
        <w:tabs>
          <w:tab w:val="clear" w:pos="1134"/>
          <w:tab w:val="left" w:pos="709" w:leader="none"/>
        </w:tabs>
        <w:bidi w:val="0"/>
        <w:spacing w:before="0" w:after="0"/>
        <w:ind w:hanging="283" w:left="709"/>
        <w:jc w:val="left"/>
        <w:rPr/>
      </w:pPr>
      <w:r>
        <w:rPr>
          <w:rStyle w:val="Strong"/>
        </w:rPr>
        <w:t>Pérez-Gándaras, G. &amp; Guerra, Á. (1978).</w:t>
      </w:r>
      <w:r>
        <w:rPr/>
        <w:t xml:space="preserve"> Nueva cita de </w:t>
      </w:r>
      <w:r>
        <w:rPr>
          <w:rStyle w:val="Emphasis"/>
        </w:rPr>
        <w:t>Architeuthis</w:t>
      </w:r>
      <w:r>
        <w:rPr/>
        <w:t xml:space="preserve">… descripción y alimentación. </w:t>
      </w:r>
      <w:r>
        <w:rPr>
          <w:rStyle w:val="Emphasis"/>
        </w:rPr>
        <w:t>Investigación Pesquera</w:t>
      </w:r>
      <w:r>
        <w:rPr/>
        <w:t xml:space="preserve"> 42(2):401–414. — </w:t>
      </w:r>
      <w:r>
        <w:rPr>
          <w:rStyle w:val="Strong"/>
        </w:rPr>
        <w:t>[P, verified; venue supplied from later citations]</w:t>
      </w:r>
      <w:r>
        <w:rPr/>
        <w:t xml:space="preserve"> Among the earliest gut-content reports. </w:t>
      </w:r>
    </w:p>
    <w:p>
      <w:pPr>
        <w:pStyle w:val="BodyText"/>
        <w:numPr>
          <w:ilvl w:val="0"/>
          <w:numId w:val="14"/>
        </w:numPr>
        <w:tabs>
          <w:tab w:val="clear" w:pos="1134"/>
          <w:tab w:val="left" w:pos="709" w:leader="none"/>
        </w:tabs>
        <w:bidi w:val="0"/>
        <w:spacing w:before="0" w:after="0"/>
        <w:ind w:hanging="283" w:left="709"/>
        <w:jc w:val="left"/>
        <w:rPr/>
      </w:pPr>
      <w:r>
        <w:rPr>
          <w:rStyle w:val="Strong"/>
        </w:rPr>
        <w:t>Guerra, Á., et al. (2010).</w:t>
      </w:r>
      <w:r>
        <w:rPr/>
        <w:t xml:space="preserve"> Life-history traits of the giant squid revealed from stable isotope signatures recorded in beaks. </w:t>
      </w:r>
      <w:r>
        <w:rPr>
          <w:rStyle w:val="Emphasis"/>
        </w:rPr>
        <w:t>ICES J. Mar. Sci.</w:t>
      </w:r>
      <w:r>
        <w:rPr/>
        <w:t xml:space="preserve"> 67(7):1425 ff. (end page differs between verification records — 1431 vs 1433 — and is left unresolved). doi:10.1093/icesjms/fsq091✱ — </w:t>
      </w:r>
      <w:r>
        <w:rPr>
          <w:rStyle w:val="Strong"/>
        </w:rPr>
        <w:t>[P, verified]</w:t>
      </w:r>
      <w:r>
        <w:rPr/>
        <w:t xml:space="preserve"> Ontogenetic trophic climb (~5.8‰ δ¹⁵N) and δ¹³C-stability evidence for restricted adult ranges. </w:t>
      </w:r>
    </w:p>
    <w:p>
      <w:pPr>
        <w:pStyle w:val="BodyText"/>
        <w:numPr>
          <w:ilvl w:val="0"/>
          <w:numId w:val="14"/>
        </w:numPr>
        <w:tabs>
          <w:tab w:val="clear" w:pos="1134"/>
          <w:tab w:val="left" w:pos="709" w:leader="none"/>
        </w:tabs>
        <w:bidi w:val="0"/>
        <w:spacing w:before="0" w:after="0"/>
        <w:ind w:hanging="283" w:left="709"/>
        <w:jc w:val="left"/>
        <w:rPr/>
      </w:pPr>
      <w:r>
        <w:rPr>
          <w:rStyle w:val="Strong"/>
        </w:rPr>
        <w:t>Cherel, Y. &amp; Hobson, K.A. (2005).</w:t>
      </w:r>
      <w:r>
        <w:rPr/>
        <w:t xml:space="preserve"> Stable isotopes, beaks and predators… </w:t>
      </w:r>
      <w:r>
        <w:rPr>
          <w:rStyle w:val="Emphasis"/>
        </w:rPr>
        <w:t>Proc. R. Soc. B</w:t>
      </w:r>
      <w:r>
        <w:rPr/>
        <w:t xml:space="preserve"> 272:1601–1607; </w:t>
      </w:r>
      <w:r>
        <w:rPr>
          <w:rStyle w:val="Strong"/>
        </w:rPr>
        <w:t>Cherel, Y., et al. (2009).</w:t>
      </w:r>
      <w:r>
        <w:rPr/>
        <w:t xml:space="preserve"> </w:t>
      </w:r>
      <w:r>
        <w:rPr>
          <w:rStyle w:val="Emphasis"/>
        </w:rPr>
        <w:t>Biol. Lett.</w:t>
      </w:r>
      <w:r>
        <w:rPr/>
        <w:t xml:space="preserve"> 5. — </w:t>
      </w:r>
      <w:r>
        <w:rPr>
          <w:rStyle w:val="Strong"/>
        </w:rPr>
        <w:t>[P, verified]</w:t>
      </w:r>
      <w:r>
        <w:rPr/>
        <w:t xml:space="preserve"> The beak-isotope method and the placement of </w:t>
      </w:r>
      <w:r>
        <w:rPr>
          <w:rStyle w:val="Emphasis"/>
        </w:rPr>
        <w:t>A. dux</w:t>
      </w:r>
      <w:r>
        <w:rPr/>
        <w:t xml:space="preserve"> within the deep-sea cephalopod assemblage. </w:t>
      </w:r>
    </w:p>
    <w:p>
      <w:pPr>
        <w:pStyle w:val="BodyText"/>
        <w:numPr>
          <w:ilvl w:val="0"/>
          <w:numId w:val="14"/>
        </w:numPr>
        <w:tabs>
          <w:tab w:val="clear" w:pos="1134"/>
          <w:tab w:val="left" w:pos="709" w:leader="none"/>
        </w:tabs>
        <w:bidi w:val="0"/>
        <w:spacing w:before="0" w:after="0"/>
        <w:ind w:hanging="283" w:left="709"/>
        <w:jc w:val="left"/>
        <w:rPr/>
      </w:pPr>
      <w:r>
        <w:rPr>
          <w:rStyle w:val="Strong"/>
        </w:rPr>
        <w:t>Nilsson, D.-E., Warrant, E.J., Johnsen, S., Hanlon, R. &amp; Shashar, N. (2012).</w:t>
      </w:r>
      <w:r>
        <w:rPr/>
        <w:t xml:space="preserve"> A unique advantage for giant eyes in giant squid. </w:t>
      </w:r>
      <w:r>
        <w:rPr>
          <w:rStyle w:val="Emphasis"/>
        </w:rPr>
        <w:t>Curr. Biol.</w:t>
      </w:r>
      <w:r>
        <w:rPr/>
        <w:t xml:space="preserve"> 22:683–688; </w:t>
      </w:r>
      <w:r>
        <w:rPr>
          <w:rStyle w:val="Strong"/>
        </w:rPr>
        <w:t>Schmitz, L., et al. (2013).</w:t>
      </w:r>
      <w:r>
        <w:rPr/>
        <w:t xml:space="preserve"> </w:t>
      </w:r>
      <w:r>
        <w:rPr>
          <w:rStyle w:val="Emphasis"/>
        </w:rPr>
        <w:t>BMC Evol. Biol.</w:t>
      </w:r>
      <w:r>
        <w:rPr/>
        <w:t xml:space="preserve"> 13:45; </w:t>
      </w:r>
      <w:r>
        <w:rPr>
          <w:rStyle w:val="Strong"/>
        </w:rPr>
        <w:t>Nilsson, D.-E., et al. (2013).</w:t>
      </w:r>
      <w:r>
        <w:rPr/>
        <w:t xml:space="preserve"> </w:t>
      </w:r>
      <w:r>
        <w:rPr>
          <w:rStyle w:val="Emphasis"/>
        </w:rPr>
        <w:t>BMC Evol. Biol.</w:t>
      </w:r>
      <w:r>
        <w:rPr/>
        <w:t xml:space="preserve"> 13:187. — </w:t>
      </w:r>
      <w:r>
        <w:rPr>
          <w:rStyle w:val="Strong"/>
        </w:rPr>
        <w:t>[P, all verified]</w:t>
      </w:r>
      <w:r>
        <w:rPr/>
        <w:t xml:space="preserve"> The eye-evolution debate, in full: hypothesis, allometric critique, rebuttal. </w:t>
      </w:r>
    </w:p>
    <w:p>
      <w:pPr>
        <w:pStyle w:val="BodyText"/>
        <w:numPr>
          <w:ilvl w:val="0"/>
          <w:numId w:val="14"/>
        </w:numPr>
        <w:tabs>
          <w:tab w:val="clear" w:pos="1134"/>
          <w:tab w:val="left" w:pos="709" w:leader="none"/>
        </w:tabs>
        <w:bidi w:val="0"/>
        <w:spacing w:before="0" w:after="0"/>
        <w:ind w:hanging="283" w:left="709"/>
        <w:jc w:val="left"/>
        <w:rPr/>
      </w:pPr>
      <w:r>
        <w:rPr>
          <w:rStyle w:val="Strong"/>
        </w:rPr>
        <w:t>Roeleveld, M.A.C. (2002).</w:t>
      </w:r>
      <w:r>
        <w:rPr/>
        <w:t xml:space="preserve"> Tentacle morphology of the giant squid </w:t>
      </w:r>
      <w:r>
        <w:rPr>
          <w:rStyle w:val="Emphasis"/>
        </w:rPr>
        <w:t>Architeuthis</w:t>
      </w:r>
      <w:r>
        <w:rPr/>
        <w:t xml:space="preserve">… </w:t>
      </w:r>
      <w:r>
        <w:rPr>
          <w:rStyle w:val="Emphasis"/>
        </w:rPr>
        <w:t>Bull. Mar. Sci.</w:t>
      </w:r>
      <w:r>
        <w:rPr/>
        <w:t xml:space="preserve"> 71:725–737. — </w:t>
      </w:r>
      <w:r>
        <w:rPr>
          <w:rStyle w:val="Strong"/>
        </w:rPr>
        <w:t>[P, verified; author recovered during verification]</w:t>
      </w:r>
      <w:r>
        <w:rPr/>
        <w:t xml:space="preserve"> The prey-capture apparatus: toothed sucker rings, no hooks. </w:t>
      </w:r>
    </w:p>
    <w:p>
      <w:pPr>
        <w:pStyle w:val="BodyText"/>
        <w:numPr>
          <w:ilvl w:val="0"/>
          <w:numId w:val="14"/>
        </w:numPr>
        <w:tabs>
          <w:tab w:val="clear" w:pos="1134"/>
          <w:tab w:val="left" w:pos="709" w:leader="none"/>
        </w:tabs>
        <w:bidi w:val="0"/>
        <w:spacing w:before="0" w:after="0"/>
        <w:ind w:hanging="283" w:left="709"/>
        <w:jc w:val="left"/>
        <w:rPr/>
      </w:pPr>
      <w:r>
        <w:rPr>
          <w:rStyle w:val="Strong"/>
        </w:rPr>
        <w:t>Cherel, Y. &amp; Duhamel, G. (2004).</w:t>
      </w:r>
      <w:r>
        <w:rPr/>
        <w:t xml:space="preserve"> Antarctic jaws: cephalopod prey of sharks in Kerguelen waters. </w:t>
      </w:r>
      <w:r>
        <w:rPr>
          <w:rStyle w:val="Emphasis"/>
        </w:rPr>
        <w:t>Deep-Sea Res. I</w:t>
      </w:r>
      <w:r>
        <w:rPr/>
        <w:t xml:space="preserve"> 51:17–31. — </w:t>
      </w:r>
      <w:r>
        <w:rPr>
          <w:rStyle w:val="Strong"/>
        </w:rPr>
        <w:t>[P, verified]</w:t>
      </w:r>
      <w:r>
        <w:rPr/>
        <w:t xml:space="preserve"> Sleeper sharks consuming large </w:t>
      </w:r>
      <w:r>
        <w:rPr>
          <w:rStyle w:val="Emphasis"/>
        </w:rPr>
        <w:t>A. dux</w:t>
      </w:r>
      <w:r>
        <w:rPr/>
        <w:t xml:space="preserve">; the predation-vs-scavenging caveat. </w:t>
      </w:r>
    </w:p>
    <w:p>
      <w:pPr>
        <w:pStyle w:val="BodyText"/>
        <w:numPr>
          <w:ilvl w:val="0"/>
          <w:numId w:val="14"/>
        </w:numPr>
        <w:tabs>
          <w:tab w:val="clear" w:pos="1134"/>
          <w:tab w:val="left" w:pos="709" w:leader="none"/>
        </w:tabs>
        <w:bidi w:val="0"/>
        <w:spacing w:before="0" w:after="0"/>
        <w:ind w:hanging="283" w:left="709"/>
        <w:jc w:val="left"/>
        <w:rPr/>
      </w:pPr>
      <w:r>
        <w:rPr>
          <w:rStyle w:val="Strong"/>
        </w:rPr>
        <w:t>Beasley, I., et al. (2019).</w:t>
      </w:r>
      <w:r>
        <w:rPr/>
        <w:t xml:space="preserve"> Stomach contents of long-finned pilot whales… Tasmania. </w:t>
      </w:r>
      <w:r>
        <w:rPr>
          <w:rStyle w:val="Emphasis"/>
        </w:rPr>
        <w:t>PLOS ONE</w:t>
      </w:r>
      <w:r>
        <w:rPr/>
        <w:t xml:space="preserve"> 14:e0206747. — </w:t>
      </w:r>
      <w:r>
        <w:rPr>
          <w:rStyle w:val="Strong"/>
        </w:rPr>
        <w:t>[P, verified]</w:t>
      </w:r>
      <w:r>
        <w:rPr/>
        <w:t xml:space="preserve"> Pilot whales as documented consumers. </w:t>
      </w:r>
    </w:p>
    <w:p>
      <w:pPr>
        <w:pStyle w:val="BodyText"/>
        <w:numPr>
          <w:ilvl w:val="0"/>
          <w:numId w:val="14"/>
        </w:numPr>
        <w:tabs>
          <w:tab w:val="clear" w:pos="1134"/>
          <w:tab w:val="left" w:pos="709" w:leader="none"/>
        </w:tabs>
        <w:bidi w:val="0"/>
        <w:spacing w:before="0" w:after="0"/>
        <w:ind w:hanging="283" w:left="709"/>
        <w:jc w:val="left"/>
        <w:rPr/>
      </w:pPr>
      <w:r>
        <w:rPr>
          <w:rStyle w:val="Strong"/>
        </w:rPr>
        <w:t>Imber, M.J. (1992).</w:t>
      </w:r>
      <w:r>
        <w:rPr/>
        <w:t xml:space="preserve"> Cephalopods eaten by wandering albatrosses… </w:t>
      </w:r>
      <w:r>
        <w:rPr>
          <w:rStyle w:val="Emphasis"/>
        </w:rPr>
        <w:t>J. R. Soc. NZ</w:t>
      </w:r>
      <w:r>
        <w:rPr/>
        <w:t xml:space="preserve"> 22:243–263; </w:t>
      </w:r>
      <w:r>
        <w:rPr>
          <w:rStyle w:val="Strong"/>
        </w:rPr>
        <w:t>Xavier, J.C., Croxall, J.P. &amp; Reid, K. (2003).</w:t>
      </w:r>
      <w:r>
        <w:rPr/>
        <w:t xml:space="preserve"> </w:t>
      </w:r>
      <w:r>
        <w:rPr>
          <w:rStyle w:val="Emphasis"/>
        </w:rPr>
        <w:t>Marine Biology</w:t>
      </w:r>
      <w:r>
        <w:rPr/>
        <w:t xml:space="preserve"> 142:611–622. — </w:t>
      </w:r>
      <w:r>
        <w:rPr>
          <w:rStyle w:val="Strong"/>
        </w:rPr>
        <w:t>[P, verified]</w:t>
      </w:r>
      <w:r>
        <w:rPr/>
        <w:t xml:space="preserve"> Juvenile Architeuthidae in albatross diets; the scavenging fractions (~30% by number/~85% by mass of cephalopod diet) — re-attributed to Xavier et al. during verification. </w:t>
      </w:r>
    </w:p>
    <w:p>
      <w:pPr>
        <w:pStyle w:val="BodyText"/>
        <w:numPr>
          <w:ilvl w:val="0"/>
          <w:numId w:val="14"/>
        </w:numPr>
        <w:tabs>
          <w:tab w:val="clear" w:pos="1134"/>
          <w:tab w:val="left" w:pos="709" w:leader="none"/>
        </w:tabs>
        <w:bidi w:val="0"/>
        <w:spacing w:before="0" w:after="0"/>
        <w:ind w:hanging="283" w:left="709"/>
        <w:jc w:val="left"/>
        <w:rPr/>
      </w:pPr>
      <w:r>
        <w:rPr>
          <w:rStyle w:val="Strong"/>
        </w:rPr>
        <w:t>Clarke, M.R., Martins, H.R. &amp; Pascoe, P. (1993).</w:t>
      </w:r>
      <w:r>
        <w:rPr/>
        <w:t xml:space="preserve"> The diet of sperm whales off the Azores. </w:t>
      </w:r>
      <w:r>
        <w:rPr>
          <w:rStyle w:val="Emphasis"/>
        </w:rPr>
        <w:t>Phil. Trans. R. Soc. B</w:t>
      </w:r>
      <w:r>
        <w:rPr/>
        <w:t xml:space="preserve"> 339:67–82. — </w:t>
      </w:r>
      <w:r>
        <w:rPr>
          <w:rStyle w:val="Strong"/>
        </w:rPr>
        <w:t>[P, verified]</w:t>
      </w:r>
      <w:r>
        <w:rPr/>
        <w:t xml:space="preserve"> The best-quantified regional predation dataset: Architeuthidae 12.1% by estimated mass; modal prey 400–450 g. </w:t>
      </w:r>
    </w:p>
    <w:p>
      <w:pPr>
        <w:pStyle w:val="BodyText"/>
        <w:numPr>
          <w:ilvl w:val="0"/>
          <w:numId w:val="14"/>
        </w:numPr>
        <w:tabs>
          <w:tab w:val="clear" w:pos="1134"/>
          <w:tab w:val="left" w:pos="709" w:leader="none"/>
        </w:tabs>
        <w:bidi w:val="0"/>
        <w:spacing w:before="0" w:after="0"/>
        <w:ind w:hanging="283" w:left="709"/>
        <w:jc w:val="left"/>
        <w:rPr/>
      </w:pPr>
      <w:r>
        <w:rPr>
          <w:rStyle w:val="Strong"/>
        </w:rPr>
        <w:t>Clarke, M.R. &amp; Pascoe, P. (1997).</w:t>
      </w:r>
      <w:r>
        <w:rPr/>
        <w:t xml:space="preserve"> …sperm whale stranded at Penzance. </w:t>
      </w:r>
      <w:r>
        <w:rPr>
          <w:rStyle w:val="Emphasis"/>
        </w:rPr>
        <w:t>JMBA UK</w:t>
      </w:r>
      <w:r>
        <w:rPr/>
        <w:t xml:space="preserve"> 77; </w:t>
      </w:r>
      <w:r>
        <w:rPr>
          <w:rStyle w:val="Strong"/>
        </w:rPr>
        <w:t>Clarke, M.R., et al. (1998).</w:t>
      </w:r>
      <w:r>
        <w:rPr/>
        <w:t xml:space="preserve"> …Hawaiian shores. </w:t>
      </w:r>
      <w:r>
        <w:rPr>
          <w:rStyle w:val="Emphasis"/>
        </w:rPr>
        <w:t>JMBA UK</w:t>
      </w:r>
      <w:r>
        <w:rPr/>
        <w:t xml:space="preserve"> 78; </w:t>
      </w:r>
      <w:r>
        <w:rPr>
          <w:rStyle w:val="Strong"/>
        </w:rPr>
        <w:t>Clarke, M.R. &amp; MacLeod, N. (1982).</w:t>
      </w:r>
      <w:r>
        <w:rPr/>
        <w:t xml:space="preserve"> </w:t>
      </w:r>
      <w:r>
        <w:rPr>
          <w:rStyle w:val="Emphasis"/>
        </w:rPr>
        <w:t>Mem. Natl. Mus. Victoria</w:t>
      </w:r>
      <w:r>
        <w:rPr/>
        <w:t xml:space="preserve"> 43:25–42 (venue corrected during verification); </w:t>
      </w:r>
      <w:r>
        <w:rPr>
          <w:rStyle w:val="Strong"/>
        </w:rPr>
        <w:t>Gaskin, D.E. &amp; Cawthorn, M.W. (1967).</w:t>
      </w:r>
      <w:r>
        <w:rPr/>
        <w:t xml:space="preserve"> </w:t>
      </w:r>
      <w:r>
        <w:rPr>
          <w:rStyle w:val="Emphasis"/>
        </w:rPr>
        <w:t>NZ J. Mar. Freshw. Res.</w:t>
      </w:r>
      <w:r>
        <w:rPr/>
        <w:t xml:space="preserve"> 1; </w:t>
      </w:r>
      <w:r>
        <w:rPr>
          <w:rStyle w:val="Strong"/>
        </w:rPr>
        <w:t>Santos, M.B., et al. (1999).</w:t>
      </w:r>
      <w:r>
        <w:rPr/>
        <w:t xml:space="preserve"> </w:t>
      </w:r>
      <w:r>
        <w:rPr>
          <w:rStyle w:val="Emphasis"/>
        </w:rPr>
        <w:t>MEPS</w:t>
      </w:r>
      <w:r>
        <w:rPr/>
        <w:t xml:space="preserve"> 183; </w:t>
      </w:r>
      <w:r>
        <w:rPr>
          <w:rStyle w:val="Strong"/>
        </w:rPr>
        <w:t>(2002)</w:t>
      </w:r>
      <w:r>
        <w:rPr/>
        <w:t xml:space="preserve"> </w:t>
      </w:r>
      <w:r>
        <w:rPr>
          <w:rStyle w:val="Emphasis"/>
        </w:rPr>
        <w:t>JMBA UK</w:t>
      </w:r>
      <w:r>
        <w:rPr/>
        <w:t xml:space="preserve"> 82; </w:t>
      </w:r>
      <w:r>
        <w:rPr>
          <w:rStyle w:val="Strong"/>
        </w:rPr>
        <w:t>Foskolos, I., et al. (2020).</w:t>
      </w:r>
      <w:r>
        <w:rPr/>
        <w:t xml:space="preserve"> </w:t>
      </w:r>
      <w:r>
        <w:rPr>
          <w:rStyle w:val="Emphasis"/>
        </w:rPr>
        <w:t>Deep-Sea Res. I</w:t>
      </w:r>
      <w:r>
        <w:rPr/>
        <w:t xml:space="preserve">. — </w:t>
      </w:r>
      <w:r>
        <w:rPr>
          <w:rStyle w:val="Strong"/>
        </w:rPr>
        <w:t>[P, all verified]</w:t>
      </w:r>
      <w:r>
        <w:rPr/>
        <w:t xml:space="preserve"> The regional diet mosaic: outlier whales, number-vs-mass asymmetry, and regions with no </w:t>
      </w:r>
      <w:r>
        <w:rPr>
          <w:rStyle w:val="Emphasis"/>
        </w:rPr>
        <w:t>Architeuthis</w:t>
      </w:r>
      <w:r>
        <w:rPr/>
        <w:t xml:space="preserve"> at all. </w:t>
      </w:r>
    </w:p>
    <w:p>
      <w:pPr>
        <w:pStyle w:val="BodyText"/>
        <w:numPr>
          <w:ilvl w:val="0"/>
          <w:numId w:val="14"/>
        </w:numPr>
        <w:tabs>
          <w:tab w:val="clear" w:pos="1134"/>
          <w:tab w:val="left" w:pos="709" w:leader="none"/>
        </w:tabs>
        <w:bidi w:val="0"/>
        <w:spacing w:before="0" w:after="0"/>
        <w:ind w:hanging="283" w:left="709"/>
        <w:jc w:val="left"/>
        <w:rPr/>
      </w:pPr>
      <w:r>
        <w:rPr>
          <w:rStyle w:val="Strong"/>
        </w:rPr>
        <w:t>Clarke, M.R. (1980).</w:t>
      </w:r>
      <w:r>
        <w:rPr/>
        <w:t xml:space="preserve"> Cephalopoda in the diet of sperm whales of the southern hemisphere. </w:t>
      </w:r>
      <w:r>
        <w:rPr>
          <w:rStyle w:val="Emphasis"/>
        </w:rPr>
        <w:t>Discovery Reports</w:t>
      </w:r>
      <w:r>
        <w:rPr/>
        <w:t xml:space="preserve"> 37:1–324. — </w:t>
      </w:r>
      <w:r>
        <w:rPr>
          <w:rStyle w:val="Strong"/>
        </w:rPr>
        <w:t>[P, unverified online]</w:t>
      </w:r>
      <w:r>
        <w:rPr/>
        <w:t xml:space="preserve"> The foundational monograph; characterized here via </w:t>
      </w:r>
      <w:r>
        <w:rPr>
          <w:rStyle w:val="Strong"/>
        </w:rPr>
        <w:t>Cherel, Y. (2021)</w:t>
      </w:r>
      <w:r>
        <w:rPr/>
        <w:t xml:space="preserve"> (</w:t>
      </w:r>
      <w:r>
        <w:rPr>
          <w:rStyle w:val="Emphasis"/>
        </w:rPr>
        <w:t>Deep-Sea Res. I</w:t>
      </w:r>
      <w:r>
        <w:rPr/>
        <w:t xml:space="preserve">; </w:t>
      </w:r>
      <w:r>
        <w:rPr>
          <w:rStyle w:val="Strong"/>
        </w:rPr>
        <w:t>[S, verified]</w:t>
      </w:r>
      <w:r>
        <w:rPr/>
        <w:t xml:space="preserve">), whose taxonomic revision shows </w:t>
      </w:r>
      <w:r>
        <w:rPr>
          <w:rStyle w:val="Emphasis"/>
        </w:rPr>
        <w:t>Architeuthis</w:t>
      </w:r>
      <w:r>
        <w:rPr/>
        <w:t xml:space="preserve"> nowhere numerically dominant in southern whale diets. </w:t>
      </w:r>
    </w:p>
    <w:p>
      <w:pPr>
        <w:pStyle w:val="BodyText"/>
        <w:numPr>
          <w:ilvl w:val="0"/>
          <w:numId w:val="14"/>
        </w:numPr>
        <w:tabs>
          <w:tab w:val="clear" w:pos="1134"/>
          <w:tab w:val="left" w:pos="709" w:leader="none"/>
        </w:tabs>
        <w:bidi w:val="0"/>
        <w:spacing w:before="0" w:after="0"/>
        <w:ind w:hanging="283" w:left="709"/>
        <w:jc w:val="left"/>
        <w:rPr/>
      </w:pPr>
      <w:r>
        <w:rPr>
          <w:rStyle w:val="Strong"/>
        </w:rPr>
        <w:t>Clarke, R. (1955).</w:t>
      </w:r>
      <w:r>
        <w:rPr/>
        <w:t xml:space="preserve"> A giant squid swallowed by a sperm whale. </w:t>
      </w:r>
      <w:r>
        <w:rPr>
          <w:rStyle w:val="Emphasis"/>
        </w:rPr>
        <w:t>Norsk Hvalfangst-Tidende</w:t>
      </w:r>
      <w:r>
        <w:rPr/>
        <w:t xml:space="preserve"> 44(10). — </w:t>
      </w:r>
      <w:r>
        <w:rPr>
          <w:rStyle w:val="Strong"/>
        </w:rPr>
        <w:t>[P, unverified online]</w:t>
      </w:r>
      <w:r>
        <w:rPr/>
        <w:t xml:space="preserve"> The classic intact whale-stomach specimen; commonly quoted measurements deliberately not repeated here pending sight of the original. </w:t>
      </w:r>
    </w:p>
    <w:p>
      <w:pPr>
        <w:pStyle w:val="BodyText"/>
        <w:numPr>
          <w:ilvl w:val="0"/>
          <w:numId w:val="14"/>
        </w:numPr>
        <w:tabs>
          <w:tab w:val="clear" w:pos="1134"/>
          <w:tab w:val="left" w:pos="709" w:leader="none"/>
        </w:tabs>
        <w:bidi w:val="0"/>
        <w:spacing w:before="0" w:after="0"/>
        <w:ind w:hanging="283" w:left="709"/>
        <w:jc w:val="left"/>
        <w:rPr/>
      </w:pPr>
      <w:r>
        <w:rPr>
          <w:rStyle w:val="Strong"/>
        </w:rPr>
        <w:t>Clarke, M.R. (1996).</w:t>
      </w:r>
      <w:r>
        <w:rPr/>
        <w:t xml:space="preserve"> Cephalopods as prey. III. Cetaceans. </w:t>
      </w:r>
      <w:r>
        <w:rPr>
          <w:rStyle w:val="Emphasis"/>
        </w:rPr>
        <w:t>Phil. Trans. R. Soc. B</w:t>
      </w:r>
      <w:r>
        <w:rPr/>
        <w:t xml:space="preserve"> 351; </w:t>
      </w:r>
      <w:r>
        <w:rPr>
          <w:rStyle w:val="Strong"/>
        </w:rPr>
        <w:t>Santos, M.B., Clarke, M.R. &amp; Pierce, G.J. (2001).</w:t>
      </w:r>
      <w:r>
        <w:rPr/>
        <w:t xml:space="preserve"> </w:t>
      </w:r>
      <w:r>
        <w:rPr>
          <w:rStyle w:val="Emphasis"/>
        </w:rPr>
        <w:t>Fisheries Research</w:t>
      </w:r>
      <w:r>
        <w:rPr/>
        <w:t xml:space="preserve"> 52. — </w:t>
      </w:r>
      <w:r>
        <w:rPr>
          <w:rStyle w:val="Strong"/>
        </w:rPr>
        <w:t>[P/S, verified]</w:t>
      </w:r>
      <w:r>
        <w:rPr/>
        <w:t xml:space="preserve"> The consumption estimates (“may be over twice the biomass of fish caught by man”) and the formal verdict that their confidence limits are “discouragingly wide.” </w:t>
      </w:r>
    </w:p>
    <w:p>
      <w:pPr>
        <w:pStyle w:val="BodyText"/>
        <w:numPr>
          <w:ilvl w:val="0"/>
          <w:numId w:val="14"/>
        </w:numPr>
        <w:tabs>
          <w:tab w:val="clear" w:pos="1134"/>
          <w:tab w:val="left" w:pos="709" w:leader="none"/>
        </w:tabs>
        <w:bidi w:val="0"/>
        <w:spacing w:before="0" w:after="0"/>
        <w:ind w:hanging="283" w:left="709"/>
        <w:jc w:val="left"/>
        <w:rPr/>
      </w:pPr>
      <w:r>
        <w:rPr>
          <w:rStyle w:val="Strong"/>
        </w:rPr>
        <w:t>Miller, P.J.O., et al. (2004).</w:t>
      </w:r>
      <w:r>
        <w:rPr/>
        <w:t xml:space="preserve"> </w:t>
      </w:r>
      <w:r>
        <w:rPr>
          <w:rStyle w:val="Emphasis"/>
        </w:rPr>
        <w:t>Proc. R. Soc. B</w:t>
      </w:r>
      <w:r>
        <w:rPr/>
        <w:t xml:space="preserve"> 271; </w:t>
      </w:r>
      <w:r>
        <w:rPr>
          <w:rStyle w:val="Strong"/>
        </w:rPr>
        <w:t>Watwood, S.L., et al. (2006).</w:t>
      </w:r>
      <w:r>
        <w:rPr/>
        <w:t xml:space="preserve"> </w:t>
      </w:r>
      <w:r>
        <w:rPr>
          <w:rStyle w:val="Emphasis"/>
        </w:rPr>
        <w:t>J. Anim. Ecol.</w:t>
      </w:r>
      <w:r>
        <w:rPr/>
        <w:t xml:space="preserve"> 75; </w:t>
      </w:r>
      <w:r>
        <w:rPr>
          <w:rStyle w:val="Strong"/>
        </w:rPr>
        <w:t>Teloni, V., et al. (2008).</w:t>
      </w:r>
      <w:r>
        <w:rPr/>
        <w:t xml:space="preserve"> </w:t>
      </w:r>
      <w:r>
        <w:rPr>
          <w:rStyle w:val="Emphasis"/>
        </w:rPr>
        <w:t>J. Exp. Mar. Biol. Ecol.</w:t>
      </w:r>
      <w:r>
        <w:rPr/>
        <w:t xml:space="preserve"> 354; </w:t>
      </w:r>
      <w:r>
        <w:rPr>
          <w:rStyle w:val="Strong"/>
        </w:rPr>
        <w:t>Madsen, P.T., et al. (2007).</w:t>
      </w:r>
      <w:r>
        <w:rPr/>
        <w:t xml:space="preserve"> </w:t>
      </w:r>
      <w:r>
        <w:rPr>
          <w:rStyle w:val="Emphasis"/>
        </w:rPr>
        <w:t>Aquatic Biology</w:t>
      </w:r>
      <w:r>
        <w:rPr/>
        <w:t xml:space="preserve"> 1; </w:t>
      </w:r>
      <w:r>
        <w:rPr>
          <w:rStyle w:val="Strong"/>
        </w:rPr>
        <w:t>Wilson, M., et al. (2007).</w:t>
      </w:r>
      <w:r>
        <w:rPr/>
        <w:t xml:space="preserve"> </w:t>
      </w:r>
      <w:r>
        <w:rPr>
          <w:rStyle w:val="Emphasis"/>
        </w:rPr>
        <w:t>Biol. Lett.</w:t>
      </w:r>
      <w:r>
        <w:rPr/>
        <w:t xml:space="preserve"> 3; </w:t>
      </w:r>
      <w:r>
        <w:rPr>
          <w:rStyle w:val="Strong"/>
        </w:rPr>
        <w:t>Mooney, T.A., et al. (2010).</w:t>
      </w:r>
      <w:r>
        <w:rPr/>
        <w:t xml:space="preserve"> </w:t>
      </w:r>
      <w:r>
        <w:rPr>
          <w:rStyle w:val="Emphasis"/>
        </w:rPr>
        <w:t>J. Exp. Biol.</w:t>
      </w:r>
      <w:r>
        <w:rPr/>
        <w:t xml:space="preserve"> 213; </w:t>
      </w:r>
      <w:r>
        <w:rPr>
          <w:rStyle w:val="Strong"/>
        </w:rPr>
        <w:t>Fais, A., et al. (2016).</w:t>
      </w:r>
      <w:r>
        <w:rPr/>
        <w:t xml:space="preserve"> </w:t>
      </w:r>
      <w:r>
        <w:rPr>
          <w:rStyle w:val="Emphasis"/>
        </w:rPr>
        <w:t>Sci. Rep.</w:t>
      </w:r>
      <w:r>
        <w:rPr/>
        <w:t xml:space="preserve"> 6. — </w:t>
      </w:r>
      <w:r>
        <w:rPr>
          <w:rStyle w:val="Strong"/>
        </w:rPr>
        <w:t>[P, all verified]</w:t>
      </w:r>
      <w:r>
        <w:rPr/>
        <w:t xml:space="preserve"> The tag-and-acoustics corpus: whale dive/buzz statistics, squid as sonar targets, squid hearing limits, and the double rejection of acoustic stunning. </w:t>
      </w:r>
    </w:p>
    <w:p>
      <w:pPr>
        <w:pStyle w:val="BodyText"/>
        <w:numPr>
          <w:ilvl w:val="0"/>
          <w:numId w:val="14"/>
        </w:numPr>
        <w:tabs>
          <w:tab w:val="clear" w:pos="1134"/>
          <w:tab w:val="left" w:pos="709" w:leader="none"/>
        </w:tabs>
        <w:bidi w:val="0"/>
        <w:ind w:hanging="283" w:left="709"/>
        <w:jc w:val="left"/>
        <w:rPr/>
      </w:pPr>
      <w:r>
        <w:rPr>
          <w:rStyle w:val="Strong"/>
        </w:rPr>
        <w:t>Roe, H.S.J. (1969).</w:t>
      </w:r>
      <w:r>
        <w:rPr/>
        <w:t xml:space="preserve"> The food and feeding habits of sperm whales taken off the west coast of Iceland. </w:t>
      </w:r>
      <w:r>
        <w:rPr>
          <w:rStyle w:val="Emphasis"/>
        </w:rPr>
        <w:t>J. Cons.</w:t>
      </w:r>
      <w:r>
        <w:rPr/>
        <w:t xml:space="preserve"> (ICES) 33. — </w:t>
      </w:r>
      <w:r>
        <w:rPr>
          <w:rStyle w:val="Strong"/>
        </w:rPr>
        <w:t>[P, verified]</w:t>
      </w:r>
      <w:r>
        <w:rPr/>
        <w:t xml:space="preserve"> The peer-reviewed anchor for sucker scars, including “abnormally large” ones. </w:t>
      </w:r>
    </w:p>
    <w:p>
      <w:pPr>
        <w:pStyle w:val="Heading3"/>
        <w:bidi w:val="0"/>
        <w:jc w:val="left"/>
        <w:rPr/>
      </w:pPr>
      <w:r>
        <w:rPr/>
        <w:t>Reproduction, growth, and development</w:t>
      </w:r>
    </w:p>
    <w:p>
      <w:pPr>
        <w:pStyle w:val="BodyText"/>
        <w:numPr>
          <w:ilvl w:val="0"/>
          <w:numId w:val="15"/>
        </w:numPr>
        <w:tabs>
          <w:tab w:val="clear" w:pos="1134"/>
          <w:tab w:val="left" w:pos="709" w:leader="none"/>
        </w:tabs>
        <w:bidi w:val="0"/>
        <w:spacing w:before="0" w:after="0"/>
        <w:ind w:hanging="283" w:left="709"/>
        <w:jc w:val="left"/>
        <w:rPr/>
      </w:pPr>
      <w:r>
        <w:rPr>
          <w:rStyle w:val="Strong"/>
        </w:rPr>
        <w:t>Norman, M.D. &amp; Lu, C.C. (1997).</w:t>
      </w:r>
      <w:r>
        <w:rPr/>
        <w:t xml:space="preserve"> Sex in giant squid. </w:t>
      </w:r>
      <w:r>
        <w:rPr>
          <w:rStyle w:val="Emphasis"/>
        </w:rPr>
        <w:t>Nature</w:t>
      </w:r>
      <w:r>
        <w:rPr/>
        <w:t xml:space="preserve"> 389:683–684. doi:10.1038/39497✱ — </w:t>
      </w:r>
      <w:r>
        <w:rPr>
          <w:rStyle w:val="Strong"/>
        </w:rPr>
        <w:t>[P, verified]</w:t>
      </w:r>
      <w:r>
        <w:rPr/>
        <w:t xml:space="preserve"> First mated female; origin of the sperm-injection hypothesis. </w:t>
      </w:r>
    </w:p>
    <w:p>
      <w:pPr>
        <w:pStyle w:val="BodyText"/>
        <w:numPr>
          <w:ilvl w:val="0"/>
          <w:numId w:val="15"/>
        </w:numPr>
        <w:tabs>
          <w:tab w:val="clear" w:pos="1134"/>
          <w:tab w:val="left" w:pos="709" w:leader="none"/>
        </w:tabs>
        <w:bidi w:val="0"/>
        <w:spacing w:before="0" w:after="0"/>
        <w:ind w:hanging="283" w:left="709"/>
        <w:jc w:val="left"/>
        <w:rPr/>
      </w:pPr>
      <w:r>
        <w:rPr>
          <w:rStyle w:val="Strong"/>
        </w:rPr>
        <w:t>Hoving, H.J.T., Roeleveld, M.A.C., Lipinski, M.R. &amp; Melo, Y. (2004).</w:t>
      </w:r>
      <w:r>
        <w:rPr/>
        <w:t xml:space="preserve"> Reproductive system of the giant squid </w:t>
      </w:r>
      <w:r>
        <w:rPr>
          <w:rStyle w:val="Emphasis"/>
        </w:rPr>
        <w:t>Architeuthis</w:t>
      </w:r>
      <w:r>
        <w:rPr/>
        <w:t xml:space="preserve"> in South African waters. </w:t>
      </w:r>
      <w:r>
        <w:rPr>
          <w:rStyle w:val="Emphasis"/>
        </w:rPr>
        <w:t>J. Zool.</w:t>
      </w:r>
      <w:r>
        <w:rPr/>
        <w:t xml:space="preserve"> 264:153–169. — </w:t>
      </w:r>
      <w:r>
        <w:rPr>
          <w:rStyle w:val="Strong"/>
        </w:rPr>
        <w:t>[P, verified]</w:t>
      </w:r>
      <w:r>
        <w:rPr/>
        <w:t xml:space="preserve"> The anatomical backbone: terminal organ, “probable hectocotylization,” fecundity 3.5–6.2 million, intermittent-spawning inference, male self-implantation. </w:t>
      </w:r>
    </w:p>
    <w:p>
      <w:pPr>
        <w:pStyle w:val="BodyText"/>
        <w:numPr>
          <w:ilvl w:val="0"/>
          <w:numId w:val="15"/>
        </w:numPr>
        <w:tabs>
          <w:tab w:val="clear" w:pos="1134"/>
          <w:tab w:val="left" w:pos="709" w:leader="none"/>
        </w:tabs>
        <w:bidi w:val="0"/>
        <w:spacing w:before="0" w:after="0"/>
        <w:ind w:hanging="283" w:left="709"/>
        <w:jc w:val="left"/>
        <w:rPr/>
      </w:pPr>
      <w:r>
        <w:rPr>
          <w:rStyle w:val="Strong"/>
        </w:rPr>
        <w:t>Hoving, H.J.T., et al. (2006).</w:t>
      </w:r>
      <w:r>
        <w:rPr/>
        <w:t xml:space="preserve"> A male giant squid… from the Fladen Ground. </w:t>
      </w:r>
      <w:r>
        <w:rPr>
          <w:rStyle w:val="Emphasis"/>
        </w:rPr>
        <w:t>Basteria</w:t>
      </w:r>
      <w:r>
        <w:rPr/>
        <w:t xml:space="preserve"> 70:29–32; </w:t>
      </w:r>
      <w:r>
        <w:rPr>
          <w:rStyle w:val="Strong"/>
        </w:rPr>
        <w:t>Hoving, H.J.T. &amp; Laptikhovsky, V. (2007).</w:t>
      </w:r>
      <w:r>
        <w:rPr/>
        <w:t xml:space="preserve"> Getting under the skin. </w:t>
      </w:r>
      <w:r>
        <w:rPr>
          <w:rStyle w:val="Emphasis"/>
        </w:rPr>
        <w:t>Biol. Bull.</w:t>
      </w:r>
      <w:r>
        <w:rPr/>
        <w:t xml:space="preserve"> 212:177–179; </w:t>
      </w:r>
      <w:r>
        <w:rPr>
          <w:rStyle w:val="Strong"/>
        </w:rPr>
        <w:t>Arkhipkin, A.I. &amp; Laptikhovsky, V.V. (2010).</w:t>
      </w:r>
      <w:r>
        <w:rPr/>
        <w:t xml:space="preserve"> </w:t>
      </w:r>
      <w:r>
        <w:rPr>
          <w:rStyle w:val="Emphasis"/>
        </w:rPr>
        <w:t>J. Molluscan Stud.</w:t>
      </w:r>
      <w:r>
        <w:rPr/>
        <w:t xml:space="preserve"> 76:299–300. — </w:t>
      </w:r>
      <w:r>
        <w:rPr>
          <w:rStyle w:val="Strong"/>
        </w:rPr>
        <w:t>[P, all verified]</w:t>
      </w:r>
      <w:r>
        <w:rPr/>
        <w:t xml:space="preserve"> Self-implanted males; autonomous spermatophore implantation (in </w:t>
      </w:r>
      <w:r>
        <w:rPr>
          <w:rStyle w:val="Emphasis"/>
        </w:rPr>
        <w:t>Onykia</w:t>
      </w:r>
      <w:r>
        <w:rPr/>
        <w:t xml:space="preserve">); the comparative context for the </w:t>
      </w:r>
      <w:r>
        <w:rPr>
          <w:rStyle w:val="Emphasis"/>
        </w:rPr>
        <w:t>Architeuthis</w:t>
      </w:r>
      <w:r>
        <w:rPr/>
        <w:t xml:space="preserve"> transfer puzzle. </w:t>
      </w:r>
    </w:p>
    <w:p>
      <w:pPr>
        <w:pStyle w:val="BodyText"/>
        <w:numPr>
          <w:ilvl w:val="0"/>
          <w:numId w:val="15"/>
        </w:numPr>
        <w:tabs>
          <w:tab w:val="clear" w:pos="1134"/>
          <w:tab w:val="left" w:pos="709" w:leader="none"/>
        </w:tabs>
        <w:bidi w:val="0"/>
        <w:spacing w:before="0" w:after="0"/>
        <w:ind w:hanging="283" w:left="709"/>
        <w:jc w:val="left"/>
        <w:rPr/>
      </w:pPr>
      <w:r>
        <w:rPr>
          <w:rStyle w:val="Strong"/>
        </w:rPr>
        <w:t>Murai, R., et al. &amp; Hirohashi, N. (2021).</w:t>
      </w:r>
      <w:r>
        <w:rPr/>
        <w:t xml:space="preserve"> All the spermatangia on a female were implanted by single-pair copulation… </w:t>
      </w:r>
      <w:r>
        <w:rPr>
          <w:rStyle w:val="Emphasis"/>
        </w:rPr>
        <w:t>Deep-Sea Res. I</w:t>
      </w:r>
      <w:r>
        <w:rPr/>
        <w:t xml:space="preserve"> 175:103585. — </w:t>
      </w:r>
      <w:r>
        <w:rPr>
          <w:rStyle w:val="Strong"/>
        </w:rPr>
        <w:t>[P, verified]</w:t>
      </w:r>
      <w:r>
        <w:rPr/>
        <w:t xml:space="preserve"> The paternity analysis (one male, 66 spermatangia). </w:t>
      </w:r>
    </w:p>
    <w:p>
      <w:pPr>
        <w:pStyle w:val="BodyText"/>
        <w:numPr>
          <w:ilvl w:val="0"/>
          <w:numId w:val="15"/>
        </w:numPr>
        <w:tabs>
          <w:tab w:val="clear" w:pos="1134"/>
          <w:tab w:val="left" w:pos="709" w:leader="none"/>
        </w:tabs>
        <w:bidi w:val="0"/>
        <w:spacing w:before="0" w:after="0"/>
        <w:ind w:hanging="283" w:left="709"/>
        <w:jc w:val="left"/>
        <w:rPr/>
      </w:pPr>
      <w:r>
        <w:rPr>
          <w:rStyle w:val="Strong"/>
        </w:rPr>
        <w:t>Sasai, S., Tanaka, Y. &amp; Hirohashi, N. (2025).</w:t>
      </w:r>
      <w:r>
        <w:rPr/>
        <w:t xml:space="preserve"> Evidence for direct use of terminal organ for spermatophore transfer… </w:t>
      </w:r>
      <w:r>
        <w:rPr>
          <w:rStyle w:val="Emphasis"/>
        </w:rPr>
        <w:t>microPublication Biology</w:t>
      </w:r>
      <w:r>
        <w:rPr/>
        <w:t xml:space="preserve">; </w:t>
      </w:r>
      <w:r>
        <w:rPr>
          <w:rStyle w:val="Strong"/>
        </w:rPr>
        <w:t>Hirohashi, N., et al. (2025).</w:t>
      </w:r>
      <w:r>
        <w:rPr/>
        <w:t xml:space="preserve"> Discovery of adipocyte-like accessory reproductive cells… </w:t>
      </w:r>
      <w:r>
        <w:rPr>
          <w:rStyle w:val="Emphasis"/>
        </w:rPr>
        <w:t>microPublication Biology</w:t>
      </w:r>
      <w:r>
        <w:rPr/>
        <w:t xml:space="preserve">. — </w:t>
      </w:r>
      <w:r>
        <w:rPr>
          <w:rStyle w:val="Strong"/>
        </w:rPr>
        <w:t>[P, verified]</w:t>
      </w:r>
      <w:r>
        <w:rPr/>
        <w:t xml:space="preserve"> The newest living-animal and histological evidence on male reproduction. </w:t>
      </w:r>
    </w:p>
    <w:p>
      <w:pPr>
        <w:pStyle w:val="BodyText"/>
        <w:numPr>
          <w:ilvl w:val="0"/>
          <w:numId w:val="15"/>
        </w:numPr>
        <w:tabs>
          <w:tab w:val="clear" w:pos="1134"/>
          <w:tab w:val="left" w:pos="709" w:leader="none"/>
        </w:tabs>
        <w:bidi w:val="0"/>
        <w:spacing w:before="0" w:after="0"/>
        <w:ind w:hanging="283" w:left="709"/>
        <w:jc w:val="left"/>
        <w:rPr/>
      </w:pPr>
      <w:r>
        <w:rPr>
          <w:rStyle w:val="Strong"/>
        </w:rPr>
        <w:t>Ringvold, H., et al. (2021).</w:t>
      </w:r>
      <w:r>
        <w:rPr/>
        <w:t xml:space="preserve"> In situ recordings of large gelatinous spheres… egg mass of </w:t>
      </w:r>
      <w:r>
        <w:rPr>
          <w:rStyle w:val="Emphasis"/>
        </w:rPr>
        <w:t>Illex coindetii</w:t>
      </w:r>
      <w:r>
        <w:rPr/>
        <w:t xml:space="preserve">. </w:t>
      </w:r>
      <w:r>
        <w:rPr>
          <w:rStyle w:val="Emphasis"/>
        </w:rPr>
        <w:t>Sci. Rep.</w:t>
      </w:r>
      <w:r>
        <w:rPr/>
        <w:t xml:space="preserve"> 11. — </w:t>
      </w:r>
      <w:r>
        <w:rPr>
          <w:rStyle w:val="Strong"/>
        </w:rPr>
        <w:t>[P, verified]</w:t>
      </w:r>
      <w:r>
        <w:rPr/>
        <w:t xml:space="preserve"> The egg-sphere misattribution, closed by DNA. </w:t>
      </w:r>
    </w:p>
    <w:p>
      <w:pPr>
        <w:pStyle w:val="BodyText"/>
        <w:numPr>
          <w:ilvl w:val="0"/>
          <w:numId w:val="15"/>
        </w:numPr>
        <w:tabs>
          <w:tab w:val="clear" w:pos="1134"/>
          <w:tab w:val="left" w:pos="709" w:leader="none"/>
        </w:tabs>
        <w:bidi w:val="0"/>
        <w:spacing w:before="0" w:after="0"/>
        <w:ind w:hanging="283" w:left="709"/>
        <w:jc w:val="left"/>
        <w:rPr/>
      </w:pPr>
      <w:r>
        <w:rPr>
          <w:rStyle w:val="Strong"/>
        </w:rPr>
        <w:t>Jackson, G.D., Lu, C.C. &amp; Dunning, M. (1991).</w:t>
      </w:r>
      <w:r>
        <w:rPr/>
        <w:t xml:space="preserve"> Growth rings within the statolith microstructure of the giant squid </w:t>
      </w:r>
      <w:r>
        <w:rPr>
          <w:rStyle w:val="Emphasis"/>
        </w:rPr>
        <w:t>Architeuthis</w:t>
      </w:r>
      <w:r>
        <w:rPr/>
        <w:t xml:space="preserve">. </w:t>
      </w:r>
      <w:r>
        <w:rPr>
          <w:rStyle w:val="Emphasis"/>
        </w:rPr>
        <w:t>The Veliger</w:t>
      </w:r>
      <w:r>
        <w:rPr/>
        <w:t xml:space="preserve"> 34:331–334. — </w:t>
      </w:r>
      <w:r>
        <w:rPr>
          <w:rStyle w:val="Strong"/>
        </w:rPr>
        <w:t>[P, verified]</w:t>
      </w:r>
      <w:r>
        <w:rPr/>
        <w:t xml:space="preserve"> Where age research began. </w:t>
      </w:r>
    </w:p>
    <w:p>
      <w:pPr>
        <w:pStyle w:val="BodyText"/>
        <w:numPr>
          <w:ilvl w:val="0"/>
          <w:numId w:val="15"/>
        </w:numPr>
        <w:tabs>
          <w:tab w:val="clear" w:pos="1134"/>
          <w:tab w:val="left" w:pos="709" w:leader="none"/>
        </w:tabs>
        <w:bidi w:val="0"/>
        <w:spacing w:before="0" w:after="0"/>
        <w:ind w:hanging="283" w:left="709"/>
        <w:jc w:val="left"/>
        <w:rPr/>
      </w:pPr>
      <w:r>
        <w:rPr>
          <w:rStyle w:val="Strong"/>
        </w:rPr>
        <w:t>Perales-Raya, C., et al. (2020).</w:t>
      </w:r>
      <w:r>
        <w:rPr/>
        <w:t xml:space="preserve"> How old are giant squids? First approach to aging </w:t>
      </w:r>
      <w:r>
        <w:rPr>
          <w:rStyle w:val="Emphasis"/>
        </w:rPr>
        <w:t>Architeuthis</w:t>
      </w:r>
      <w:r>
        <w:rPr/>
        <w:t xml:space="preserve"> beaks. </w:t>
      </w:r>
      <w:r>
        <w:rPr>
          <w:rStyle w:val="Emphasis"/>
        </w:rPr>
        <w:t>Bull. Mar. Sci.</w:t>
      </w:r>
      <w:r>
        <w:rPr/>
        <w:t xml:space="preserve"> 96(2). doi:10.5343/bms.2019.0041✱ — </w:t>
      </w:r>
      <w:r>
        <w:rPr>
          <w:rStyle w:val="Strong"/>
        </w:rPr>
        <w:t>[P, verified]</w:t>
      </w:r>
      <w:r>
        <w:rPr/>
        <w:t xml:space="preserve"> Beak ages (411–674 d), ~1.97 mm ML/day growth, ~3-y extrapolation — and the explicit framing of the 1–14-year controversy. </w:t>
      </w:r>
    </w:p>
    <w:p>
      <w:pPr>
        <w:pStyle w:val="BodyText"/>
        <w:numPr>
          <w:ilvl w:val="0"/>
          <w:numId w:val="15"/>
        </w:numPr>
        <w:tabs>
          <w:tab w:val="clear" w:pos="1134"/>
          <w:tab w:val="left" w:pos="709" w:leader="none"/>
        </w:tabs>
        <w:bidi w:val="0"/>
        <w:spacing w:before="0" w:after="0"/>
        <w:ind w:hanging="283" w:left="709"/>
        <w:jc w:val="left"/>
        <w:rPr/>
      </w:pPr>
      <w:r>
        <w:rPr>
          <w:rStyle w:val="Strong"/>
        </w:rPr>
        <w:t>Grist, E.P.M. &amp; Jackson, G.D. (2007).</w:t>
      </w:r>
      <w:r>
        <w:rPr/>
        <w:t xml:space="preserve"> How long would it take to become a giant squid? </w:t>
      </w:r>
      <w:r>
        <w:rPr>
          <w:rStyle w:val="Emphasis"/>
        </w:rPr>
        <w:t>Rev. Fish Biol. Fish.</w:t>
      </w:r>
      <w:r>
        <w:rPr/>
        <w:t xml:space="preserve"> 17. — </w:t>
      </w:r>
      <w:r>
        <w:rPr>
          <w:rStyle w:val="Strong"/>
        </w:rPr>
        <w:t>[P, verified]</w:t>
      </w:r>
      <w:r>
        <w:rPr/>
        <w:t xml:space="preserve"> The modeling middle ground (~3–6 y; the gloss is interpretive — the abstract stresses the wide possible range). </w:t>
      </w:r>
    </w:p>
    <w:p>
      <w:pPr>
        <w:pStyle w:val="BodyText"/>
        <w:numPr>
          <w:ilvl w:val="0"/>
          <w:numId w:val="15"/>
        </w:numPr>
        <w:tabs>
          <w:tab w:val="clear" w:pos="1134"/>
          <w:tab w:val="left" w:pos="709" w:leader="none"/>
        </w:tabs>
        <w:bidi w:val="0"/>
        <w:spacing w:before="0" w:after="0"/>
        <w:ind w:hanging="283" w:left="709"/>
        <w:jc w:val="left"/>
        <w:rPr/>
      </w:pPr>
      <w:r>
        <w:rPr>
          <w:rStyle w:val="Strong"/>
        </w:rPr>
        <w:t>O’Shea, S., et al. (2022).</w:t>
      </w:r>
      <w:r>
        <w:rPr/>
        <w:t xml:space="preserve"> Description of paralarval giant squid </w:t>
      </w:r>
      <w:r>
        <w:rPr>
          <w:rStyle w:val="Emphasis"/>
        </w:rPr>
        <w:t>Architeuthis dux</w:t>
      </w:r>
      <w:r>
        <w:rPr/>
        <w:t xml:space="preserve">… </w:t>
      </w:r>
      <w:r>
        <w:rPr>
          <w:rStyle w:val="Emphasis"/>
        </w:rPr>
        <w:t>Marine Biodiversity</w:t>
      </w:r>
      <w:r>
        <w:rPr/>
        <w:t xml:space="preserve"> 52:47. doi:10.1007/s12526-022-01287-z✱ — </w:t>
      </w:r>
      <w:r>
        <w:rPr>
          <w:rStyle w:val="Strong"/>
        </w:rPr>
        <w:t>[P, verified]</w:t>
      </w:r>
      <w:r>
        <w:rPr/>
        <w:t xml:space="preserve"> The smallest known specimens; ontogenetic-descent discussion. Co-author list beyond O’Shea not independently confirmed. </w:t>
      </w:r>
    </w:p>
    <w:p>
      <w:pPr>
        <w:pStyle w:val="BodyText"/>
        <w:numPr>
          <w:ilvl w:val="0"/>
          <w:numId w:val="15"/>
        </w:numPr>
        <w:tabs>
          <w:tab w:val="clear" w:pos="1134"/>
          <w:tab w:val="left" w:pos="709" w:leader="none"/>
        </w:tabs>
        <w:bidi w:val="0"/>
        <w:ind w:hanging="283" w:left="709"/>
        <w:jc w:val="left"/>
        <w:rPr/>
      </w:pPr>
      <w:r>
        <w:rPr>
          <w:rStyle w:val="Strong"/>
        </w:rPr>
        <w:t>Wada, T., et al. (2015).</w:t>
      </w:r>
      <w:r>
        <w:rPr/>
        <w:t xml:space="preserve"> First records of small-sized young giant squid… </w:t>
      </w:r>
      <w:r>
        <w:rPr>
          <w:rStyle w:val="Emphasis"/>
        </w:rPr>
        <w:t>Mar. Biodivers. Rec.</w:t>
      </w:r>
      <w:r>
        <w:rPr/>
        <w:t xml:space="preserve"> 8:e153. — </w:t>
      </w:r>
      <w:r>
        <w:rPr>
          <w:rStyle w:val="Strong"/>
        </w:rPr>
        <w:t>[P, verified]</w:t>
      </w:r>
      <w:r>
        <w:rPr/>
        <w:t xml:space="preserve"> The Japanese juveniles (140.8–332 mm) — juveniles, not paralarvae. </w:t>
      </w:r>
    </w:p>
    <w:p>
      <w:pPr>
        <w:pStyle w:val="Heading3"/>
        <w:bidi w:val="0"/>
        <w:jc w:val="left"/>
        <w:rPr/>
      </w:pPr>
      <w:r>
        <w:rPr/>
        <w:t>Myth, history, and misidentification</w:t>
      </w:r>
    </w:p>
    <w:p>
      <w:pPr>
        <w:pStyle w:val="BodyText"/>
        <w:numPr>
          <w:ilvl w:val="0"/>
          <w:numId w:val="16"/>
        </w:numPr>
        <w:tabs>
          <w:tab w:val="clear" w:pos="1134"/>
          <w:tab w:val="left" w:pos="709" w:leader="none"/>
        </w:tabs>
        <w:bidi w:val="0"/>
        <w:spacing w:before="0" w:after="0"/>
        <w:ind w:hanging="283" w:left="709"/>
        <w:jc w:val="left"/>
        <w:rPr/>
      </w:pPr>
      <w:r>
        <w:rPr>
          <w:rStyle w:val="Strong"/>
        </w:rPr>
        <w:t>Pierce, S.K., et al. (1995).</w:t>
      </w:r>
      <w:r>
        <w:rPr/>
        <w:t xml:space="preserve"> On the giant octopus (</w:t>
      </w:r>
      <w:r>
        <w:rPr>
          <w:rStyle w:val="Emphasis"/>
        </w:rPr>
        <w:t>Octopus giganteus</w:t>
      </w:r>
      <w:r>
        <w:rPr/>
        <w:t xml:space="preserve">) and the Bermuda Blob. </w:t>
      </w:r>
      <w:r>
        <w:rPr>
          <w:rStyle w:val="Emphasis"/>
        </w:rPr>
        <w:t>Biol. Bull.</w:t>
      </w:r>
      <w:r>
        <w:rPr/>
        <w:t xml:space="preserve"> 189:219–230; </w:t>
      </w:r>
      <w:r>
        <w:rPr>
          <w:rStyle w:val="Strong"/>
        </w:rPr>
        <w:t>Pierce, S.K., et al. (2004).</w:t>
      </w:r>
      <w:r>
        <w:rPr/>
        <w:t xml:space="preserve"> …the Chilean Blob…: nothing but whales. </w:t>
      </w:r>
      <w:r>
        <w:rPr>
          <w:rStyle w:val="Emphasis"/>
        </w:rPr>
        <w:t>Biol. Bull.</w:t>
      </w:r>
      <w:r>
        <w:rPr/>
        <w:t xml:space="preserve"> 206. — </w:t>
      </w:r>
      <w:r>
        <w:rPr>
          <w:rStyle w:val="Strong"/>
        </w:rPr>
        <w:t>[P, verified]</w:t>
      </w:r>
      <w:r>
        <w:rPr/>
        <w:t xml:space="preserve"> The definitive globster resolutions (collagen 1995; sperm whale DNA 2004). </w:t>
      </w:r>
    </w:p>
    <w:p>
      <w:pPr>
        <w:pStyle w:val="BodyText"/>
        <w:numPr>
          <w:ilvl w:val="0"/>
          <w:numId w:val="16"/>
        </w:numPr>
        <w:tabs>
          <w:tab w:val="clear" w:pos="1134"/>
          <w:tab w:val="left" w:pos="709" w:leader="none"/>
        </w:tabs>
        <w:bidi w:val="0"/>
        <w:spacing w:before="0" w:after="0"/>
        <w:ind w:hanging="283" w:left="709"/>
        <w:jc w:val="left"/>
        <w:rPr/>
      </w:pPr>
      <w:r>
        <w:rPr>
          <w:rStyle w:val="Strong"/>
        </w:rPr>
        <w:t>Paxton, C.G.M., Knatterud, E. &amp; Hedley, S.L. (2005).</w:t>
      </w:r>
      <w:r>
        <w:rPr/>
        <w:t xml:space="preserve"> Cetaceans, sex and sea serpents. </w:t>
      </w:r>
      <w:r>
        <w:rPr>
          <w:rStyle w:val="Emphasis"/>
        </w:rPr>
        <w:t>Arch. Nat. Hist.</w:t>
      </w:r>
      <w:r>
        <w:rPr/>
        <w:t xml:space="preserve"> 32(1). — </w:t>
      </w:r>
      <w:r>
        <w:rPr>
          <w:rStyle w:val="Strong"/>
        </w:rPr>
        <w:t>[P, verified]</w:t>
      </w:r>
      <w:r>
        <w:rPr/>
        <w:t xml:space="preserve"> The modern reassignment of Egede’s 1734 monster to a cetacean; </w:t>
      </w:r>
      <w:r>
        <w:rPr>
          <w:rStyle w:val="Strong"/>
        </w:rPr>
        <w:t>Magin, U. (2023)</w:t>
      </w:r>
      <w:r>
        <w:rPr/>
        <w:t xml:space="preserve"> (</w:t>
      </w:r>
      <w:r>
        <w:rPr>
          <w:rStyle w:val="Emphasis"/>
        </w:rPr>
        <w:t>J. Anomalistics</w:t>
      </w:r>
      <w:r>
        <w:rPr/>
        <w:t xml:space="preserve">; </w:t>
      </w:r>
      <w:r>
        <w:rPr>
          <w:rStyle w:val="Strong"/>
        </w:rPr>
        <w:t>[S, verified]</w:t>
      </w:r>
      <w:r>
        <w:rPr/>
        <w:t xml:space="preserve">) adds the mirage variant. </w:t>
      </w:r>
    </w:p>
    <w:p>
      <w:pPr>
        <w:pStyle w:val="BodyText"/>
        <w:numPr>
          <w:ilvl w:val="0"/>
          <w:numId w:val="16"/>
        </w:numPr>
        <w:tabs>
          <w:tab w:val="clear" w:pos="1134"/>
          <w:tab w:val="left" w:pos="709" w:leader="none"/>
        </w:tabs>
        <w:bidi w:val="0"/>
        <w:spacing w:before="0" w:after="0"/>
        <w:ind w:hanging="283" w:left="709"/>
        <w:jc w:val="left"/>
        <w:rPr/>
      </w:pPr>
      <w:r>
        <w:rPr>
          <w:rStyle w:val="Strong"/>
        </w:rPr>
        <w:t>McCarthy, J., Sebo, E. &amp; Firth, M. (2023).</w:t>
      </w:r>
      <w:r>
        <w:rPr/>
        <w:t xml:space="preserve"> Parallels for cetacean trap feeding… across two millennia. </w:t>
      </w:r>
      <w:r>
        <w:rPr>
          <w:rStyle w:val="Emphasis"/>
        </w:rPr>
        <w:t>Mar. Mamm. Sci.</w:t>
      </w:r>
      <w:r>
        <w:rPr/>
        <w:t xml:space="preserve"> 39:830–841. — </w:t>
      </w:r>
      <w:r>
        <w:rPr>
          <w:rStyle w:val="Strong"/>
        </w:rPr>
        <w:t>[P, verified]</w:t>
      </w:r>
      <w:r>
        <w:rPr/>
        <w:t xml:space="preserve"> The hafgufa-as-whale argument — strongest published challenge to “medieval kraken = giant squid.” </w:t>
      </w:r>
    </w:p>
    <w:p>
      <w:pPr>
        <w:pStyle w:val="BodyText"/>
        <w:numPr>
          <w:ilvl w:val="0"/>
          <w:numId w:val="16"/>
        </w:numPr>
        <w:tabs>
          <w:tab w:val="clear" w:pos="1134"/>
          <w:tab w:val="left" w:pos="709" w:leader="none"/>
        </w:tabs>
        <w:bidi w:val="0"/>
        <w:spacing w:before="0" w:after="0"/>
        <w:ind w:hanging="283" w:left="709"/>
        <w:jc w:val="left"/>
        <w:rPr/>
      </w:pPr>
      <w:r>
        <w:rPr>
          <w:rStyle w:val="Strong"/>
        </w:rPr>
        <w:t>Latva, O. (2023).</w:t>
      </w:r>
      <w:r>
        <w:rPr/>
        <w:t xml:space="preserve"> </w:t>
      </w:r>
      <w:r>
        <w:rPr>
          <w:rStyle w:val="Emphasis"/>
        </w:rPr>
        <w:t>The Giant Squid in Transatlantic Culture: The Monsterization of Molluscs.</w:t>
      </w:r>
      <w:r>
        <w:rPr/>
        <w:t xml:space="preserve"> — </w:t>
      </w:r>
      <w:r>
        <w:rPr>
          <w:rStyle w:val="Strong"/>
        </w:rPr>
        <w:t>[S, verified]</w:t>
      </w:r>
      <w:r>
        <w:rPr/>
        <w:t xml:space="preserve"> Academic history arguing the continuous horror-kraken narrative is itself a construction. </w:t>
      </w:r>
    </w:p>
    <w:p>
      <w:pPr>
        <w:pStyle w:val="BodyText"/>
        <w:numPr>
          <w:ilvl w:val="0"/>
          <w:numId w:val="16"/>
        </w:numPr>
        <w:tabs>
          <w:tab w:val="clear" w:pos="1134"/>
          <w:tab w:val="left" w:pos="709" w:leader="none"/>
        </w:tabs>
        <w:bidi w:val="0"/>
        <w:spacing w:before="0" w:after="0"/>
        <w:ind w:hanging="283" w:left="709"/>
        <w:jc w:val="left"/>
        <w:rPr/>
      </w:pPr>
      <w:r>
        <w:rPr>
          <w:rStyle w:val="Strong"/>
        </w:rPr>
        <w:t>Dyer, J. (2020).</w:t>
      </w:r>
      <w:r>
        <w:rPr/>
        <w:t xml:space="preserve"> Big stories about big squids: the </w:t>
      </w:r>
      <w:r>
        <w:rPr>
          <w:rStyle w:val="Emphasis"/>
        </w:rPr>
        <w:t>Britannia</w:t>
      </w:r>
      <w:r>
        <w:rPr/>
        <w:t xml:space="preserve">… </w:t>
      </w:r>
      <w:r>
        <w:rPr>
          <w:rStyle w:val="Emphasis"/>
        </w:rPr>
        <w:t>War in History</w:t>
      </w:r>
      <w:r>
        <w:rPr/>
        <w:t xml:space="preserve">. — </w:t>
      </w:r>
      <w:r>
        <w:rPr>
          <w:rStyle w:val="Strong"/>
        </w:rPr>
        <w:t>[P, verified]</w:t>
      </w:r>
      <w:r>
        <w:rPr/>
        <w:t xml:space="preserve"> The peer-reviewed debunking of the 1941 squid-attack legend. </w:t>
      </w:r>
    </w:p>
    <w:p>
      <w:pPr>
        <w:pStyle w:val="BodyText"/>
        <w:numPr>
          <w:ilvl w:val="0"/>
          <w:numId w:val="16"/>
        </w:numPr>
        <w:tabs>
          <w:tab w:val="clear" w:pos="1134"/>
          <w:tab w:val="left" w:pos="709" w:leader="none"/>
        </w:tabs>
        <w:bidi w:val="0"/>
        <w:spacing w:before="0" w:after="0"/>
        <w:ind w:hanging="283" w:left="709"/>
        <w:jc w:val="left"/>
        <w:rPr/>
      </w:pPr>
      <w:r>
        <w:rPr>
          <w:rStyle w:val="Strong"/>
        </w:rPr>
        <w:t>France, R.L. (2016).</w:t>
      </w:r>
      <w:r>
        <w:rPr/>
        <w:t xml:space="preserve"> Reinterpreting nineteenth-century accounts of whales battling “sea serpents”… </w:t>
      </w:r>
      <w:r>
        <w:rPr>
          <w:rStyle w:val="Emphasis"/>
        </w:rPr>
        <w:t>Int. J. Marit. Hist.</w:t>
      </w:r>
      <w:r>
        <w:rPr/>
        <w:t xml:space="preserve"> 28:686–714. — </w:t>
      </w:r>
      <w:r>
        <w:rPr>
          <w:rStyle w:val="Strong"/>
        </w:rPr>
        <w:t>[P, verified]</w:t>
      </w:r>
      <w:r>
        <w:rPr/>
        <w:t xml:space="preserve"> Representative of the modern re-analysis of “sea serpent” reports as entangled whales. </w:t>
      </w:r>
    </w:p>
    <w:p>
      <w:pPr>
        <w:pStyle w:val="BodyText"/>
        <w:numPr>
          <w:ilvl w:val="0"/>
          <w:numId w:val="16"/>
        </w:numPr>
        <w:tabs>
          <w:tab w:val="clear" w:pos="1134"/>
          <w:tab w:val="left" w:pos="709" w:leader="none"/>
        </w:tabs>
        <w:bidi w:val="0"/>
        <w:spacing w:before="0" w:after="0"/>
        <w:ind w:hanging="283" w:left="709"/>
        <w:jc w:val="left"/>
        <w:rPr/>
      </w:pPr>
      <w:r>
        <w:rPr>
          <w:rStyle w:val="Strong"/>
        </w:rPr>
        <w:t>Ellis, R. (1998).</w:t>
      </w:r>
      <w:r>
        <w:rPr/>
        <w:t xml:space="preserve"> </w:t>
      </w:r>
      <w:r>
        <w:rPr>
          <w:rStyle w:val="Emphasis"/>
        </w:rPr>
        <w:t>The Search for the Giant Squid.</w:t>
      </w:r>
      <w:r>
        <w:rPr/>
        <w:t xml:space="preserve"> Lyons Press. — </w:t>
      </w:r>
      <w:r>
        <w:rPr>
          <w:rStyle w:val="Strong"/>
        </w:rPr>
        <w:t>[S, verified as publication]</w:t>
      </w:r>
      <w:r>
        <w:rPr/>
        <w:t xml:space="preserve"> The standard scholarly-popular synthesis (Montfort, </w:t>
      </w:r>
      <w:r>
        <w:rPr>
          <w:rStyle w:val="Emphasis"/>
        </w:rPr>
        <w:t>Alecton</w:t>
      </w:r>
      <w:r>
        <w:rPr/>
        <w:t xml:space="preserve">, </w:t>
      </w:r>
      <w:r>
        <w:rPr>
          <w:rStyle w:val="Emphasis"/>
        </w:rPr>
        <w:t>Pearl</w:t>
      </w:r>
      <w:r>
        <w:rPr/>
        <w:t xml:space="preserve">, Heuvelmans, </w:t>
      </w:r>
      <w:r>
        <w:rPr>
          <w:rStyle w:val="Emphasis"/>
        </w:rPr>
        <w:t>Stein</w:t>
      </w:r>
      <w:r>
        <w:rPr/>
        <w:t xml:space="preserve">); this review’s fallback where primary documents were unreachable — used with that status declared. </w:t>
      </w:r>
    </w:p>
    <w:p>
      <w:pPr>
        <w:pStyle w:val="BodyText"/>
        <w:numPr>
          <w:ilvl w:val="0"/>
          <w:numId w:val="16"/>
        </w:numPr>
        <w:tabs>
          <w:tab w:val="clear" w:pos="1134"/>
          <w:tab w:val="left" w:pos="709" w:leader="none"/>
        </w:tabs>
        <w:bidi w:val="0"/>
        <w:spacing w:before="0" w:after="0"/>
        <w:ind w:hanging="283" w:left="709"/>
        <w:jc w:val="left"/>
        <w:rPr/>
      </w:pPr>
      <w:r>
        <w:rPr>
          <w:rStyle w:val="Strong"/>
        </w:rPr>
        <w:t>Heuvelmans, B. (1965/1968).</w:t>
      </w:r>
      <w:r>
        <w:rPr/>
        <w:t xml:space="preserve"> </w:t>
      </w:r>
      <w:r>
        <w:rPr>
          <w:rStyle w:val="Emphasis"/>
        </w:rPr>
        <w:t>In the Wake of the Sea-Serpents</w:t>
      </w:r>
      <w:r>
        <w:rPr/>
        <w:t xml:space="preserve">; </w:t>
      </w:r>
      <w:r>
        <w:rPr>
          <w:rStyle w:val="Strong"/>
        </w:rPr>
        <w:t>(2003)</w:t>
      </w:r>
      <w:r>
        <w:rPr/>
        <w:t xml:space="preserve"> </w:t>
      </w:r>
      <w:r>
        <w:rPr>
          <w:rStyle w:val="Emphasis"/>
        </w:rPr>
        <w:t>The Kraken and the Colossal Octopus.</w:t>
      </w:r>
      <w:r>
        <w:rPr/>
        <w:t xml:space="preserve"> — </w:t>
      </w:r>
      <w:r>
        <w:rPr>
          <w:rStyle w:val="Strong"/>
        </w:rPr>
        <w:t>[S, verified as publications]</w:t>
      </w:r>
      <w:r>
        <w:rPr/>
        <w:t xml:space="preserve"> The source of mid-century “super-squid” inflation; his specific size claims were deliberately not quoted pending page-level verification. </w:t>
      </w:r>
    </w:p>
    <w:p>
      <w:pPr>
        <w:pStyle w:val="BodyText"/>
        <w:numPr>
          <w:ilvl w:val="0"/>
          <w:numId w:val="16"/>
        </w:numPr>
        <w:tabs>
          <w:tab w:val="clear" w:pos="1134"/>
          <w:tab w:val="left" w:pos="709" w:leader="none"/>
        </w:tabs>
        <w:bidi w:val="0"/>
        <w:spacing w:before="0" w:after="0"/>
        <w:ind w:hanging="283" w:left="709"/>
        <w:jc w:val="left"/>
        <w:rPr/>
      </w:pPr>
      <w:r>
        <w:rPr>
          <w:rStyle w:val="Strong"/>
        </w:rPr>
        <w:t>Primary historical texts</w:t>
      </w:r>
      <w:r>
        <w:rPr/>
        <w:t xml:space="preserve"> — Aristotle (</w:t>
      </w:r>
      <w:r>
        <w:rPr>
          <w:rStyle w:val="Emphasis"/>
        </w:rPr>
        <w:t>Hist. Anim.</w:t>
      </w:r>
      <w:r>
        <w:rPr/>
        <w:t xml:space="preserve"> IV), Pliny (</w:t>
      </w:r>
      <w:r>
        <w:rPr>
          <w:rStyle w:val="Emphasis"/>
        </w:rPr>
        <w:t>Nat. Hist.</w:t>
      </w:r>
      <w:r>
        <w:rPr/>
        <w:t xml:space="preserve"> 9), </w:t>
      </w:r>
      <w:r>
        <w:rPr>
          <w:rStyle w:val="Emphasis"/>
        </w:rPr>
        <w:t>Konungs skuggsjá</w:t>
      </w:r>
      <w:r>
        <w:rPr/>
        <w:t xml:space="preserve"> (c. 1250), Egede (1741), Pontoppidan (1752/1755), Denys de Montfort (1801–02), Bouyer’s </w:t>
      </w:r>
      <w:r>
        <w:rPr>
          <w:rStyle w:val="Emphasis"/>
        </w:rPr>
        <w:t>Alecton</w:t>
      </w:r>
      <w:r>
        <w:rPr/>
        <w:t xml:space="preserve"> report (Comptes Rendus 53, 1861), Bullen (1898), Tennyson (1830), Melville (1851), Verne (1869–70). — </w:t>
      </w:r>
      <w:r>
        <w:rPr>
          <w:rStyle w:val="Strong"/>
        </w:rPr>
        <w:t>[P as texts; assessed via verified secondary scholarship]</w:t>
      </w:r>
      <w:r>
        <w:rPr/>
        <w:t xml:space="preserve"> Cultural context and first-claimed events; none is biological evidence for </w:t>
      </w:r>
      <w:r>
        <w:rPr>
          <w:rStyle w:val="Emphasis"/>
        </w:rPr>
        <w:t>Architeuthis</w:t>
      </w:r>
      <w:r>
        <w:rPr/>
        <w:t xml:space="preserve">. </w:t>
      </w:r>
    </w:p>
    <w:p>
      <w:pPr>
        <w:pStyle w:val="BodyText"/>
        <w:numPr>
          <w:ilvl w:val="0"/>
          <w:numId w:val="16"/>
        </w:numPr>
        <w:tabs>
          <w:tab w:val="clear" w:pos="1134"/>
          <w:tab w:val="left" w:pos="709" w:leader="none"/>
        </w:tabs>
        <w:bidi w:val="0"/>
        <w:ind w:hanging="283" w:left="709"/>
        <w:jc w:val="left"/>
        <w:rPr/>
      </w:pPr>
      <w:r>
        <w:rPr>
          <w:rStyle w:val="Strong"/>
        </w:rPr>
        <w:t>Lee, H. (1883).</w:t>
      </w:r>
      <w:r>
        <w:rPr/>
        <w:t xml:space="preserve"> </w:t>
      </w:r>
      <w:r>
        <w:rPr>
          <w:rStyle w:val="Emphasis"/>
        </w:rPr>
        <w:t>Sea Monsters Unmasked.</w:t>
      </w:r>
      <w:r>
        <w:rPr/>
        <w:t xml:space="preserve"> London: William Clowes / International Fisheries Exhibition. — </w:t>
      </w:r>
      <w:r>
        <w:rPr>
          <w:rStyle w:val="Strong"/>
        </w:rPr>
        <w:t>[S, unverified online]</w:t>
      </w:r>
      <w:r>
        <w:rPr/>
        <w:t xml:space="preserve"> The canonical Victorian </w:t>
      </w:r>
      <w:r>
        <w:rPr>
          <w:rStyle w:val="Emphasis"/>
        </w:rPr>
        <w:t>secondary</w:t>
      </w:r>
      <w:r>
        <w:rPr/>
        <w:t xml:space="preserve"> synthesis arguing sea-serpent reports were misidentified giant squid; several of its flagship identifications (Egede 1734) have since been reassigned. </w:t>
      </w:r>
    </w:p>
    <w:p>
      <w:pPr>
        <w:pStyle w:val="Heading3"/>
        <w:bidi w:val="0"/>
        <w:jc w:val="left"/>
        <w:rPr/>
      </w:pPr>
      <w:r>
        <w:rPr/>
        <w:t>Cautionary listing</w:t>
      </w:r>
    </w:p>
    <w:p>
      <w:pPr>
        <w:pStyle w:val="BodyText"/>
        <w:numPr>
          <w:ilvl w:val="0"/>
          <w:numId w:val="17"/>
        </w:numPr>
        <w:tabs>
          <w:tab w:val="clear" w:pos="1134"/>
          <w:tab w:val="left" w:pos="709" w:leader="none"/>
        </w:tabs>
        <w:bidi w:val="0"/>
        <w:ind w:hanging="283" w:left="709"/>
        <w:jc w:val="left"/>
        <w:rPr/>
      </w:pPr>
      <w:r>
        <w:rPr>
          <w:rStyle w:val="Strong"/>
        </w:rPr>
        <w:t>Bari, D.D. (2026).</w:t>
      </w:r>
      <w:r>
        <w:rPr/>
        <w:t xml:space="preserve"> Global distribution of the giant squid… </w:t>
      </w:r>
      <w:r>
        <w:rPr>
          <w:rStyle w:val="Emphasis"/>
        </w:rPr>
        <w:t>Asian J. Fisheries and Aquatic Research</w:t>
      </w:r>
      <w:r>
        <w:rPr/>
        <w:t xml:space="preserve"> 28(3):14–21. — </w:t>
      </w:r>
      <w:r>
        <w:rPr>
          <w:rStyle w:val="Strong"/>
        </w:rPr>
        <w:t>[S, verified to exist]</w:t>
      </w:r>
      <w:r>
        <w:rPr/>
        <w:t xml:space="preserve"> Listed only to document its 836-specimen recount and “15 °C thermal trap” framing: a pay-to-publish venue recycling Brix (1983) and Kubodera et al. (2018); </w:t>
      </w:r>
      <w:r>
        <w:rPr>
          <w:rStyle w:val="Strong"/>
        </w:rPr>
        <w:t>not</w:t>
      </w:r>
      <w:r>
        <w:rPr/>
        <w:t xml:space="preserve"> relied on for any claim in this dossier. </w:t>
      </w:r>
      <w:r>
        <w:br w:type="page"/>
      </w:r>
    </w:p>
    <w:p>
      <w:pPr>
        <w:pStyle w:val="Heading1"/>
        <w:bidi w:val="0"/>
        <w:ind w:hanging="0" w:left="0" w:right="0"/>
        <w:jc w:val="left"/>
        <w:rPr/>
      </w:pPr>
      <w:r>
        <w:rPr/>
        <w:t>Source Quality Audit</w:t>
      </w:r>
    </w:p>
    <w:p>
      <w:pPr>
        <w:pStyle w:val="BodyText"/>
        <w:bidi w:val="0"/>
        <w:jc w:val="left"/>
        <w:rPr/>
      </w:pPr>
      <w:r>
        <w:rPr/>
        <w:t xml:space="preserve">An honest account of how this review was conducted, what its sources can and cannot support, which citations could not be fully verified, and where credible sources disagree. Companion to </w:t>
      </w:r>
      <w:r>
        <w:rPr>
          <w:rStyle w:val="SourceText"/>
        </w:rPr>
        <w:t>README.md</w:t>
      </w:r>
      <w:r>
        <w:rPr/>
        <w:t xml:space="preserve"> (methodology overview) and </w:t>
      </w:r>
      <w:r>
        <w:rPr>
          <w:rStyle w:val="SourceText"/>
        </w:rPr>
        <w:t>evidence-ledger.csv</w:t>
      </w:r>
      <w:r>
        <w:rPr/>
        <w:t>.</w:t>
      </w:r>
    </w:p>
    <w:p>
      <w:pPr>
        <w:pStyle w:val="Heading3"/>
        <w:bidi w:val="0"/>
        <w:jc w:val="left"/>
        <w:rPr/>
      </w:pPr>
      <w:r>
        <w:rPr/>
        <w:t>1. Search methods</w:t>
      </w:r>
    </w:p>
    <w:p>
      <w:pPr>
        <w:pStyle w:val="BodyText"/>
        <w:numPr>
          <w:ilvl w:val="0"/>
          <w:numId w:val="18"/>
        </w:numPr>
        <w:tabs>
          <w:tab w:val="clear" w:pos="1134"/>
          <w:tab w:val="left" w:pos="709" w:leader="none"/>
        </w:tabs>
        <w:bidi w:val="0"/>
        <w:spacing w:before="0" w:after="0"/>
        <w:ind w:hanging="283" w:left="709"/>
        <w:jc w:val="left"/>
        <w:rPr/>
      </w:pPr>
      <w:r>
        <w:rPr>
          <w:rStyle w:val="Strong"/>
        </w:rPr>
        <w:t>Decomposition.</w:t>
      </w:r>
      <w:r>
        <w:rPr/>
        <w:t xml:space="preserve"> The twelve core questions were partitioned into eight evidence domains (live observation &amp; imaging; specimens &amp; size; taxonomy/genetics/distribution; depth &amp; habitat; diet &amp; predators; reproduction &amp; lifespan; sperm-whale interactions; myths &amp; history). Each was researched by an independent pass with its own search trail, so that no single narrative could smooth over inter-domain contradictions. </w:t>
      </w:r>
    </w:p>
    <w:p>
      <w:pPr>
        <w:pStyle w:val="BodyText"/>
        <w:numPr>
          <w:ilvl w:val="0"/>
          <w:numId w:val="18"/>
        </w:numPr>
        <w:tabs>
          <w:tab w:val="clear" w:pos="1134"/>
          <w:tab w:val="left" w:pos="709" w:leader="none"/>
        </w:tabs>
        <w:bidi w:val="0"/>
        <w:spacing w:before="0" w:after="0"/>
        <w:ind w:hanging="283" w:left="709"/>
        <w:jc w:val="left"/>
        <w:rPr/>
      </w:pPr>
      <w:r>
        <w:rPr>
          <w:rStyle w:val="Strong"/>
        </w:rPr>
        <w:t>Search channels.</w:t>
      </w:r>
      <w:r>
        <w:rPr/>
        <w:t xml:space="preserve"> (a) General web search (used until the session’s search budget was exhausted); (b) the Consensus scholarly search service, backed by the Semantic Scholar/Scopus/PubMed index, which returned full bibliographic records and abstracts for peer-reviewed items; (c) targeted retrieval attempts against publisher sites, Crossref, museum collection databases, and government agency pages. </w:t>
      </w:r>
    </w:p>
    <w:p>
      <w:pPr>
        <w:pStyle w:val="BodyText"/>
        <w:numPr>
          <w:ilvl w:val="0"/>
          <w:numId w:val="18"/>
        </w:numPr>
        <w:tabs>
          <w:tab w:val="clear" w:pos="1134"/>
          <w:tab w:val="left" w:pos="709" w:leader="none"/>
        </w:tabs>
        <w:bidi w:val="0"/>
        <w:spacing w:before="0" w:after="0"/>
        <w:ind w:hanging="283" w:left="709"/>
        <w:jc w:val="left"/>
        <w:rPr/>
      </w:pPr>
      <w:r>
        <w:rPr>
          <w:rStyle w:val="Strong"/>
        </w:rPr>
        <w:t>Query strategy.</w:t>
      </w:r>
      <w:r>
        <w:rPr/>
        <w:t xml:space="preserve"> Each domain combined topic queries (“Architeuthis statolith age”, “sperm whale stomach contents Architeuthis”), known-item queries for load-bearing papers, and trace-back queries aimed at finding the </w:t>
      </w:r>
      <w:r>
        <w:rPr>
          <w:rStyle w:val="Emphasis"/>
        </w:rPr>
        <w:t>earliest</w:t>
      </w:r>
      <w:r>
        <w:rPr/>
        <w:t xml:space="preserve"> reliable source of widely repeated claims (e.g., the “300–1,000 m” depth range → Roper &amp; Boss 1982; the “18 m” maximum → 19th-century Newfoundland/NZ reports; the albatross scavenging fractions → Xavier et al. 2003). </w:t>
      </w:r>
    </w:p>
    <w:p>
      <w:pPr>
        <w:pStyle w:val="BodyText"/>
        <w:numPr>
          <w:ilvl w:val="0"/>
          <w:numId w:val="18"/>
        </w:numPr>
        <w:tabs>
          <w:tab w:val="clear" w:pos="1134"/>
          <w:tab w:val="left" w:pos="709" w:leader="none"/>
        </w:tabs>
        <w:bidi w:val="0"/>
        <w:ind w:hanging="283" w:left="709"/>
        <w:jc w:val="left"/>
        <w:rPr/>
      </w:pPr>
      <w:r>
        <w:rPr>
          <w:rStyle w:val="Strong"/>
        </w:rPr>
        <w:t>Independent verification pass.</w:t>
      </w:r>
      <w:r>
        <w:rPr/>
        <w:t xml:space="preserve"> Every domain’s source list was then handed to a separate adversarial verification pass instructed to assume errors until proven otherwise: confirm each source exists, and that authorship, year, venue, and topical content match the use being made of it. </w:t>
      </w:r>
    </w:p>
    <w:p>
      <w:pPr>
        <w:pStyle w:val="Heading3"/>
        <w:bidi w:val="0"/>
        <w:jc w:val="left"/>
        <w:rPr/>
      </w:pPr>
      <w:r>
        <w:rPr/>
        <w:t>2. Verification results</w:t>
      </w:r>
    </w:p>
    <w:p>
      <w:pPr>
        <w:pStyle w:val="BodyText"/>
        <w:bidi w:val="0"/>
        <w:jc w:val="left"/>
        <w:rPr/>
      </w:pPr>
      <w:r>
        <w:rPr/>
        <w:t>196 source-checks were performed across the eight domains:</w:t>
      </w:r>
    </w:p>
    <w:tbl>
      <w:tblPr>
        <w:tblW w:w="5929" w:type="dxa"/>
        <w:jc w:val="left"/>
        <w:tblInd w:w="0" w:type="dxa"/>
        <w:tblLayout w:type="fixed"/>
        <w:tblCellMar>
          <w:top w:w="28" w:type="dxa"/>
          <w:left w:w="28" w:type="dxa"/>
          <w:bottom w:w="28" w:type="dxa"/>
          <w:right w:w="28" w:type="dxa"/>
        </w:tblCellMar>
      </w:tblPr>
      <w:tblGrid>
        <w:gridCol w:w="1375"/>
        <w:gridCol w:w="571"/>
        <w:gridCol w:w="3983"/>
      </w:tblGrid>
      <w:tr>
        <w:trPr>
          <w:tblHeader w:val="true"/>
        </w:trPr>
        <w:tc>
          <w:tcPr>
            <w:tcW w:w="1375" w:type="dxa"/>
            <w:tcBorders/>
            <w:vAlign w:val="center"/>
          </w:tcPr>
          <w:p>
            <w:pPr>
              <w:pStyle w:val="TableHeading"/>
              <w:suppressLineNumbers/>
              <w:shd w:fill="0B1D2A" w:val="clear"/>
              <w:bidi w:val="0"/>
              <w:spacing w:before="0" w:after="120"/>
              <w:jc w:val="left"/>
              <w:rPr/>
            </w:pPr>
            <w:r>
              <w:rPr/>
              <w:t>Outcome</w:t>
            </w:r>
          </w:p>
        </w:tc>
        <w:tc>
          <w:tcPr>
            <w:tcW w:w="571" w:type="dxa"/>
            <w:tcBorders/>
            <w:vAlign w:val="center"/>
          </w:tcPr>
          <w:p>
            <w:pPr>
              <w:pStyle w:val="TableHeading"/>
              <w:suppressLineNumbers/>
              <w:shd w:fill="0B1D2A" w:val="clear"/>
              <w:bidi w:val="0"/>
              <w:spacing w:before="0" w:after="120"/>
              <w:jc w:val="left"/>
              <w:rPr/>
            </w:pPr>
            <w:r>
              <w:rPr/>
              <w:t>Count</w:t>
            </w:r>
          </w:p>
        </w:tc>
        <w:tc>
          <w:tcPr>
            <w:tcW w:w="3983" w:type="dxa"/>
            <w:tcBorders/>
            <w:vAlign w:val="center"/>
          </w:tcPr>
          <w:p>
            <w:pPr>
              <w:pStyle w:val="TableHeading"/>
              <w:suppressLineNumbers/>
              <w:shd w:fill="0B1D2A" w:val="clear"/>
              <w:bidi w:val="0"/>
              <w:spacing w:before="0" w:after="120"/>
              <w:jc w:val="left"/>
              <w:rPr/>
            </w:pPr>
            <w:r>
              <w:rPr/>
              <w:t>Meaning</w:t>
            </w:r>
          </w:p>
        </w:tc>
      </w:tr>
      <w:tr>
        <w:trPr/>
        <w:tc>
          <w:tcPr>
            <w:tcW w:w="1375" w:type="dxa"/>
            <w:tcBorders/>
            <w:vAlign w:val="center"/>
          </w:tcPr>
          <w:p>
            <w:pPr>
              <w:pStyle w:val="TableContents"/>
              <w:bidi w:val="0"/>
              <w:spacing w:before="0" w:after="120"/>
              <w:jc w:val="left"/>
              <w:rPr/>
            </w:pPr>
            <w:r>
              <w:rPr>
                <w:rStyle w:val="Strong"/>
              </w:rPr>
              <w:t>Verified</w:t>
            </w:r>
          </w:p>
        </w:tc>
        <w:tc>
          <w:tcPr>
            <w:tcW w:w="571" w:type="dxa"/>
            <w:tcBorders/>
            <w:vAlign w:val="center"/>
          </w:tcPr>
          <w:p>
            <w:pPr>
              <w:pStyle w:val="TableContents"/>
              <w:bidi w:val="0"/>
              <w:spacing w:before="0" w:after="120"/>
              <w:jc w:val="left"/>
              <w:rPr/>
            </w:pPr>
            <w:r>
              <w:rPr/>
              <w:t>142</w:t>
            </w:r>
          </w:p>
        </w:tc>
        <w:tc>
          <w:tcPr>
            <w:tcW w:w="3983" w:type="dxa"/>
            <w:tcBorders/>
            <w:vAlign w:val="center"/>
          </w:tcPr>
          <w:p>
            <w:pPr>
              <w:pStyle w:val="TableContents"/>
              <w:bidi w:val="0"/>
              <w:spacing w:before="0" w:after="120"/>
              <w:jc w:val="left"/>
              <w:rPr/>
            </w:pPr>
            <w:r>
              <w:rPr/>
              <w:t xml:space="preserve">Title, first author, year, venue (where indexed), and abstract-level content independently confirmed; in most cases the </w:t>
            </w:r>
            <w:r>
              <w:rPr>
                <w:rStyle w:val="Emphasis"/>
              </w:rPr>
              <w:t>specific quantitative claims</w:t>
            </w:r>
            <w:r>
              <w:rPr/>
              <w:t xml:space="preserve"> used by the dossier (e.g., 12.1% Azores diet share, 43 mitogenomes, 2,153–3,060 mm beak-estimate spread, 411–674-day beak ages, 6.4→15 °C oxygen-affinity collapse) were confirmed verbatim in indexed abstracts</w:t>
            </w:r>
          </w:p>
        </w:tc>
      </w:tr>
      <w:tr>
        <w:trPr/>
        <w:tc>
          <w:tcPr>
            <w:tcW w:w="1375" w:type="dxa"/>
            <w:tcBorders/>
            <w:vAlign w:val="center"/>
          </w:tcPr>
          <w:p>
            <w:pPr>
              <w:pStyle w:val="TableContents"/>
              <w:bidi w:val="0"/>
              <w:spacing w:before="0" w:after="120"/>
              <w:jc w:val="left"/>
              <w:rPr/>
            </w:pPr>
            <w:r>
              <w:rPr>
                <w:rStyle w:val="Strong"/>
              </w:rPr>
              <w:t>Corrected</w:t>
            </w:r>
          </w:p>
        </w:tc>
        <w:tc>
          <w:tcPr>
            <w:tcW w:w="571" w:type="dxa"/>
            <w:tcBorders/>
            <w:vAlign w:val="center"/>
          </w:tcPr>
          <w:p>
            <w:pPr>
              <w:pStyle w:val="TableContents"/>
              <w:bidi w:val="0"/>
              <w:spacing w:before="0" w:after="120"/>
              <w:jc w:val="left"/>
              <w:rPr/>
            </w:pPr>
            <w:r>
              <w:rPr/>
              <w:t>9</w:t>
            </w:r>
          </w:p>
        </w:tc>
        <w:tc>
          <w:tcPr>
            <w:tcW w:w="3983" w:type="dxa"/>
            <w:tcBorders/>
            <w:vAlign w:val="center"/>
          </w:tcPr>
          <w:p>
            <w:pPr>
              <w:pStyle w:val="TableContents"/>
              <w:bidi w:val="0"/>
              <w:spacing w:before="0" w:after="120"/>
              <w:jc w:val="left"/>
              <w:rPr/>
            </w:pPr>
            <w:r>
              <w:rPr/>
              <w:t>Source real; a bibliographic detail was wrong and was fixed (see §4)</w:t>
            </w:r>
          </w:p>
        </w:tc>
      </w:tr>
      <w:tr>
        <w:trPr/>
        <w:tc>
          <w:tcPr>
            <w:tcW w:w="1375" w:type="dxa"/>
            <w:tcBorders/>
            <w:vAlign w:val="center"/>
          </w:tcPr>
          <w:p>
            <w:pPr>
              <w:pStyle w:val="TableContents"/>
              <w:bidi w:val="0"/>
              <w:spacing w:before="0" w:after="120"/>
              <w:jc w:val="left"/>
              <w:rPr/>
            </w:pPr>
            <w:r>
              <w:rPr>
                <w:rStyle w:val="Strong"/>
              </w:rPr>
              <w:t>Wrong attribution</w:t>
            </w:r>
          </w:p>
        </w:tc>
        <w:tc>
          <w:tcPr>
            <w:tcW w:w="571" w:type="dxa"/>
            <w:tcBorders/>
            <w:vAlign w:val="center"/>
          </w:tcPr>
          <w:p>
            <w:pPr>
              <w:pStyle w:val="TableContents"/>
              <w:bidi w:val="0"/>
              <w:spacing w:before="0" w:after="120"/>
              <w:jc w:val="left"/>
              <w:rPr/>
            </w:pPr>
            <w:r>
              <w:rPr/>
              <w:t>2</w:t>
            </w:r>
          </w:p>
        </w:tc>
        <w:tc>
          <w:tcPr>
            <w:tcW w:w="3983" w:type="dxa"/>
            <w:tcBorders/>
            <w:vAlign w:val="center"/>
          </w:tcPr>
          <w:p>
            <w:pPr>
              <w:pStyle w:val="TableContents"/>
              <w:bidi w:val="0"/>
              <w:spacing w:before="0" w:after="120"/>
              <w:jc w:val="left"/>
              <w:rPr/>
            </w:pPr>
            <w:r>
              <w:rPr/>
              <w:t>The cited fact/paper belongs to a different author or paper; re-attributed (see §4)</w:t>
            </w:r>
          </w:p>
        </w:tc>
      </w:tr>
      <w:tr>
        <w:trPr/>
        <w:tc>
          <w:tcPr>
            <w:tcW w:w="1375" w:type="dxa"/>
            <w:tcBorders/>
            <w:vAlign w:val="center"/>
          </w:tcPr>
          <w:p>
            <w:pPr>
              <w:pStyle w:val="TableContents"/>
              <w:bidi w:val="0"/>
              <w:spacing w:before="0" w:after="120"/>
              <w:jc w:val="left"/>
              <w:rPr/>
            </w:pPr>
            <w:r>
              <w:rPr>
                <w:rStyle w:val="Strong"/>
              </w:rPr>
              <w:t>Could not verify</w:t>
            </w:r>
          </w:p>
        </w:tc>
        <w:tc>
          <w:tcPr>
            <w:tcW w:w="571" w:type="dxa"/>
            <w:tcBorders/>
            <w:vAlign w:val="center"/>
          </w:tcPr>
          <w:p>
            <w:pPr>
              <w:pStyle w:val="TableContents"/>
              <w:bidi w:val="0"/>
              <w:spacing w:before="0" w:after="120"/>
              <w:jc w:val="left"/>
              <w:rPr/>
            </w:pPr>
            <w:r>
              <w:rPr/>
              <w:t>43</w:t>
            </w:r>
          </w:p>
        </w:tc>
        <w:tc>
          <w:tcPr>
            <w:tcW w:w="3983" w:type="dxa"/>
            <w:tcBorders/>
            <w:vAlign w:val="center"/>
          </w:tcPr>
          <w:p>
            <w:pPr>
              <w:pStyle w:val="TableContents"/>
              <w:bidi w:val="0"/>
              <w:spacing w:before="0" w:after="120"/>
              <w:jc w:val="left"/>
              <w:rPr/>
            </w:pPr>
            <w:r>
              <w:rPr/>
              <w:t>No online confirmation possible from this environment — overwhelmingly network-policy failures, not negative findings (see §3); nearly all retain indirect corroboration; two carry residual flags — a possible wrong attribution on a 2013 Slate byline (treated as reportage, not testimony) and the December 2025 feeding video, which has no independent trace beyond its primary post</w:t>
            </w:r>
          </w:p>
        </w:tc>
      </w:tr>
      <w:tr>
        <w:trPr/>
        <w:tc>
          <w:tcPr>
            <w:tcW w:w="1375" w:type="dxa"/>
            <w:tcBorders/>
            <w:vAlign w:val="center"/>
          </w:tcPr>
          <w:p>
            <w:pPr>
              <w:pStyle w:val="TableContents"/>
              <w:bidi w:val="0"/>
              <w:spacing w:before="0" w:after="120"/>
              <w:jc w:val="left"/>
              <w:rPr/>
            </w:pPr>
            <w:r>
              <w:rPr>
                <w:rStyle w:val="Strong"/>
              </w:rPr>
              <w:t>Fabricated / not found</w:t>
            </w:r>
          </w:p>
        </w:tc>
        <w:tc>
          <w:tcPr>
            <w:tcW w:w="571" w:type="dxa"/>
            <w:tcBorders/>
            <w:vAlign w:val="center"/>
          </w:tcPr>
          <w:p>
            <w:pPr>
              <w:pStyle w:val="TableContents"/>
              <w:bidi w:val="0"/>
              <w:spacing w:before="0" w:after="120"/>
              <w:jc w:val="left"/>
              <w:rPr/>
            </w:pPr>
            <w:r>
              <w:rPr>
                <w:rStyle w:val="Strong"/>
              </w:rPr>
              <w:t>0</w:t>
            </w:r>
          </w:p>
        </w:tc>
        <w:tc>
          <w:tcPr>
            <w:tcW w:w="3983" w:type="dxa"/>
            <w:tcBorders/>
            <w:vAlign w:val="center"/>
          </w:tcPr>
          <w:p>
            <w:pPr>
              <w:pStyle w:val="TableContents"/>
              <w:bidi w:val="0"/>
              <w:spacing w:before="0" w:after="120"/>
              <w:jc w:val="left"/>
              <w:rPr/>
            </w:pPr>
            <w:r>
              <w:rPr/>
              <w:t>No invented sources were detected</w:t>
            </w:r>
          </w:p>
        </w:tc>
      </w:tr>
    </w:tbl>
    <w:p>
      <w:pPr>
        <w:pStyle w:val="Heading3"/>
        <w:bidi w:val="0"/>
        <w:jc w:val="left"/>
        <w:rPr/>
      </w:pPr>
      <w:r>
        <w:rPr/>
        <w:t>3. The network constraint (material limitation)</w:t>
      </w:r>
    </w:p>
    <w:p>
      <w:pPr>
        <w:pStyle w:val="BodyText"/>
        <w:bidi w:val="0"/>
        <w:jc w:val="left"/>
        <w:rPr/>
      </w:pPr>
      <w:r>
        <w:rPr/>
        <w:t xml:space="preserve">The execution environment’s egress proxy </w:t>
      </w:r>
      <w:r>
        <w:rPr>
          <w:rStyle w:val="Strong"/>
        </w:rPr>
        <w:t>blocked essentially all direct web fetches</w:t>
      </w:r>
      <w:r>
        <w:rPr/>
        <w:t xml:space="preserve"> — Crossref’s API, doi.org, publisher sites (Springer, Wiley, Elsevier, Cambridge, Royal Society, Nature), PubMed Central, archive.org, Wikipedia, museum collection pages (NHM, NHMD, Te Papa, Smithsonian), and agency sites (NOAA, NIWA) — and the general web-search budget was exhausted partway through the project. Consequences, stated plainly:</w:t>
      </w:r>
    </w:p>
    <w:p>
      <w:pPr>
        <w:pStyle w:val="BodyText"/>
        <w:numPr>
          <w:ilvl w:val="0"/>
          <w:numId w:val="19"/>
        </w:numPr>
        <w:tabs>
          <w:tab w:val="clear" w:pos="1134"/>
          <w:tab w:val="left" w:pos="709" w:leader="none"/>
        </w:tabs>
        <w:bidi w:val="0"/>
        <w:spacing w:before="0" w:after="0"/>
        <w:ind w:hanging="283" w:left="709"/>
        <w:jc w:val="left"/>
        <w:rPr/>
      </w:pPr>
      <w:r>
        <w:rPr>
          <w:rStyle w:val="Strong"/>
        </w:rPr>
        <w:t>No DOI was dereferenced live.</w:t>
      </w:r>
      <w:r>
        <w:rPr/>
        <w:t xml:space="preserve"> DOIs given in the deliverables were confirmed against the scholarly index’s bibliographic records and standard citation patterns, and are marked in </w:t>
      </w:r>
      <w:r>
        <w:rPr>
          <w:rStyle w:val="SourceText"/>
        </w:rPr>
        <w:t>annotated-bibliography.md</w:t>
      </w:r>
      <w:r>
        <w:rPr/>
        <w:t xml:space="preserve"> (✱) as format-checked but not resolved end-to-end. </w:t>
      </w:r>
    </w:p>
    <w:p>
      <w:pPr>
        <w:pStyle w:val="BodyText"/>
        <w:numPr>
          <w:ilvl w:val="0"/>
          <w:numId w:val="19"/>
        </w:numPr>
        <w:tabs>
          <w:tab w:val="clear" w:pos="1134"/>
          <w:tab w:val="left" w:pos="709" w:leader="none"/>
        </w:tabs>
        <w:bidi w:val="0"/>
        <w:spacing w:before="0" w:after="0"/>
        <w:ind w:hanging="283" w:left="709"/>
        <w:jc w:val="left"/>
        <w:rPr/>
      </w:pPr>
      <w:r>
        <w:rPr>
          <w:rStyle w:val="Strong"/>
        </w:rPr>
        <w:t>Peer-reviewed sources were verified at abstract level</w:t>
      </w:r>
      <w:r>
        <w:rPr/>
        <w:t xml:space="preserve">, not by full-text reading. Facts that live only in paper bodies (e.g., the 5.5-m tentacle figure in Kubodera &amp; Mori 2005; the ~4,943-g pilot-whale squid; the ~220-cm sleeper-shark mantle estimate) rest on the research pass’s search-snippet evidence and are flagged in the research notes (and, where applicable, in the ledger’s limitations column). </w:t>
      </w:r>
    </w:p>
    <w:p>
      <w:pPr>
        <w:pStyle w:val="BodyText"/>
        <w:numPr>
          <w:ilvl w:val="0"/>
          <w:numId w:val="19"/>
        </w:numPr>
        <w:tabs>
          <w:tab w:val="clear" w:pos="1134"/>
          <w:tab w:val="left" w:pos="709" w:leader="none"/>
        </w:tabs>
        <w:bidi w:val="0"/>
        <w:ind w:hanging="283" w:left="709"/>
        <w:jc w:val="left"/>
        <w:rPr/>
      </w:pPr>
      <w:r>
        <w:rPr>
          <w:rStyle w:val="Strong"/>
        </w:rPr>
        <w:t>Web-only sources (agency pages, museum pages, press) are the bulk of the 43 unverifiable items.</w:t>
      </w:r>
      <w:r>
        <w:rPr/>
        <w:t xml:space="preserve"> For nearly all, the underlying events are well-documented history corroborated by verified peer-reviewed companions (e.g., the NOAA 2019 expedition pages vs the verified Robinson et al. 2021). </w:t>
      </w:r>
    </w:p>
    <w:p>
      <w:pPr>
        <w:pStyle w:val="Heading3"/>
        <w:bidi w:val="0"/>
        <w:jc w:val="left"/>
        <w:rPr/>
      </w:pPr>
      <w:r>
        <w:rPr/>
        <w:t>4. Corrections made during verification</w:t>
      </w:r>
    </w:p>
    <w:p>
      <w:pPr>
        <w:pStyle w:val="BodyText"/>
        <w:bidi w:val="0"/>
        <w:jc w:val="left"/>
        <w:rPr/>
      </w:pPr>
      <w:r>
        <w:rPr/>
        <w:t xml:space="preserve">Errors caught by the adversarial pass and </w:t>
      </w:r>
      <w:r>
        <w:rPr>
          <w:rStyle w:val="Strong"/>
        </w:rPr>
        <w:t>fixed throughout the deliverables</w:t>
      </w:r>
      <w:r>
        <w:rPr/>
        <w:t>:</w:t>
      </w:r>
    </w:p>
    <w:p>
      <w:pPr>
        <w:pStyle w:val="BodyText"/>
        <w:numPr>
          <w:ilvl w:val="0"/>
          <w:numId w:val="20"/>
        </w:numPr>
        <w:tabs>
          <w:tab w:val="clear" w:pos="1134"/>
          <w:tab w:val="left" w:pos="709" w:leader="none"/>
        </w:tabs>
        <w:bidi w:val="0"/>
        <w:spacing w:before="0" w:after="0"/>
        <w:ind w:hanging="283" w:left="709"/>
        <w:jc w:val="left"/>
        <w:rPr/>
      </w:pPr>
      <w:r>
        <w:rPr>
          <w:rStyle w:val="Strong"/>
        </w:rPr>
        <w:t>Mediterranean record (wrong attribution).</w:t>
      </w:r>
      <w:r>
        <w:rPr/>
        <w:t xml:space="preserve"> “First record of the giant squid </w:t>
      </w:r>
      <w:r>
        <w:rPr>
          <w:rStyle w:val="Emphasis"/>
        </w:rPr>
        <w:t>Architeuthis</w:t>
      </w:r>
      <w:r>
        <w:rPr/>
        <w:t xml:space="preserve"> sp. in the Mediterranean Sea” (JMBA 2000) is by </w:t>
      </w:r>
      <w:r>
        <w:rPr>
          <w:rStyle w:val="Strong"/>
        </w:rPr>
        <w:t>María C. González and colleagues</w:t>
      </w:r>
      <w:r>
        <w:rPr/>
        <w:t xml:space="preserve">, not the Á.F. González/Guerra (Vigo) group whose byline had been grafted onto it. </w:t>
      </w:r>
    </w:p>
    <w:p>
      <w:pPr>
        <w:pStyle w:val="BodyText"/>
        <w:numPr>
          <w:ilvl w:val="0"/>
          <w:numId w:val="20"/>
        </w:numPr>
        <w:tabs>
          <w:tab w:val="clear" w:pos="1134"/>
          <w:tab w:val="left" w:pos="709" w:leader="none"/>
        </w:tabs>
        <w:bidi w:val="0"/>
        <w:spacing w:before="0" w:after="0"/>
        <w:ind w:hanging="283" w:left="709"/>
        <w:jc w:val="left"/>
        <w:rPr/>
      </w:pPr>
      <w:r>
        <w:rPr>
          <w:rStyle w:val="Strong"/>
        </w:rPr>
        <w:t>Albatross scavenging fractions (wrong attribution).</w:t>
      </w:r>
      <w:r>
        <w:rPr/>
        <w:t xml:space="preserve"> The “~30% by number / ~85% by mass scavenged” estimate belongs to </w:t>
      </w:r>
      <w:r>
        <w:rPr>
          <w:rStyle w:val="Strong"/>
        </w:rPr>
        <w:t xml:space="preserve">Xavier, Croxall &amp; Reid (2003, </w:t>
      </w:r>
      <w:r>
        <w:rPr>
          <w:rStyle w:val="Emphasis"/>
        </w:rPr>
        <w:t>Marine Biology</w:t>
      </w:r>
      <w:r>
        <w:rPr>
          <w:rStyle w:val="Strong"/>
        </w:rPr>
        <w:t xml:space="preserve"> 142:611–622)</w:t>
      </w:r>
      <w:r>
        <w:rPr/>
        <w:t xml:space="preserve">, not Rodhouse et al. (1987), which contains no such figures. </w:t>
      </w:r>
    </w:p>
    <w:p>
      <w:pPr>
        <w:pStyle w:val="BodyText"/>
        <w:numPr>
          <w:ilvl w:val="0"/>
          <w:numId w:val="20"/>
        </w:numPr>
        <w:tabs>
          <w:tab w:val="clear" w:pos="1134"/>
          <w:tab w:val="left" w:pos="709" w:leader="none"/>
        </w:tabs>
        <w:bidi w:val="0"/>
        <w:spacing w:before="0" w:after="0"/>
        <w:ind w:hanging="283" w:left="709"/>
        <w:jc w:val="left"/>
        <w:rPr/>
      </w:pPr>
      <w:r>
        <w:rPr>
          <w:rStyle w:val="Strong"/>
        </w:rPr>
        <w:t>Clarke &amp; MacLeod (1982) venue.</w:t>
      </w:r>
      <w:r>
        <w:rPr/>
        <w:t xml:space="preserve"> Published in </w:t>
      </w:r>
      <w:r>
        <w:rPr>
          <w:rStyle w:val="Emphasis"/>
        </w:rPr>
        <w:t>Memoirs of the National Museum of Victoria</w:t>
      </w:r>
      <w:r>
        <w:rPr>
          <w:rStyle w:val="Strong"/>
        </w:rPr>
        <w:t xml:space="preserve"> 43:25–42</w:t>
      </w:r>
      <w:r>
        <w:rPr/>
        <w:t xml:space="preserve">, not JMBA. </w:t>
      </w:r>
    </w:p>
    <w:p>
      <w:pPr>
        <w:pStyle w:val="BodyText"/>
        <w:numPr>
          <w:ilvl w:val="0"/>
          <w:numId w:val="20"/>
        </w:numPr>
        <w:tabs>
          <w:tab w:val="clear" w:pos="1134"/>
          <w:tab w:val="left" w:pos="709" w:leader="none"/>
        </w:tabs>
        <w:bidi w:val="0"/>
        <w:spacing w:before="0" w:after="0"/>
        <w:ind w:hanging="283" w:left="709"/>
        <w:jc w:val="left"/>
        <w:rPr/>
      </w:pPr>
      <w:r>
        <w:rPr>
          <w:rStyle w:val="Strong"/>
        </w:rPr>
        <w:t>Sea of Japan influx paper.</w:t>
      </w:r>
      <w:r>
        <w:rPr/>
        <w:t xml:space="preserve"> Indexed with </w:t>
      </w:r>
      <w:r>
        <w:rPr>
          <w:rStyle w:val="Strong"/>
        </w:rPr>
        <w:t>Kubodera as first author, print year 2018</w:t>
      </w:r>
      <w:r>
        <w:rPr/>
        <w:t xml:space="preserve"> (online 2016); co-author lists circulating as “Wada et al. 2016” and even “Kubodera, Koyama &amp; Mori” could not be itemized — cited as “Kubodera et al. (2018)”. </w:t>
      </w:r>
    </w:p>
    <w:p>
      <w:pPr>
        <w:pStyle w:val="BodyText"/>
        <w:numPr>
          <w:ilvl w:val="0"/>
          <w:numId w:val="20"/>
        </w:numPr>
        <w:tabs>
          <w:tab w:val="clear" w:pos="1134"/>
          <w:tab w:val="left" w:pos="709" w:leader="none"/>
        </w:tabs>
        <w:bidi w:val="0"/>
        <w:spacing w:before="0" w:after="0"/>
        <w:ind w:hanging="283" w:left="709"/>
        <w:jc w:val="left"/>
        <w:rPr/>
      </w:pPr>
      <w:r>
        <w:rPr>
          <w:rStyle w:val="Strong"/>
        </w:rPr>
        <w:t>Author-list completions:</w:t>
      </w:r>
      <w:r>
        <w:rPr/>
        <w:t xml:space="preserve"> O’Shea confirmed as first author of the 2022 paralarva description; T. Wada of the 2020 eDNA paper; G. Nester of the 2026 canyon-eDNA paper; M.A.C. Roeleveld of the 2002 tentacle-morphology paper; G. Pérez-Gándaras &amp; Guerra’s 1978 diet paper resolved to </w:t>
      </w:r>
      <w:r>
        <w:rPr>
          <w:rStyle w:val="Emphasis"/>
        </w:rPr>
        <w:t>Investigación Pesquera</w:t>
      </w:r>
      <w:r>
        <w:rPr/>
        <w:t xml:space="preserve"> 42(2):401–414. </w:t>
      </w:r>
    </w:p>
    <w:p>
      <w:pPr>
        <w:pStyle w:val="BodyText"/>
        <w:numPr>
          <w:ilvl w:val="0"/>
          <w:numId w:val="20"/>
        </w:numPr>
        <w:tabs>
          <w:tab w:val="clear" w:pos="1134"/>
          <w:tab w:val="left" w:pos="709" w:leader="none"/>
        </w:tabs>
        <w:bidi w:val="0"/>
        <w:spacing w:before="0" w:after="0"/>
        <w:ind w:hanging="283" w:left="709"/>
        <w:jc w:val="left"/>
        <w:rPr/>
      </w:pPr>
      <w:r>
        <w:rPr>
          <w:rStyle w:val="Strong"/>
        </w:rPr>
        <w:t>Spelling/venue details:</w:t>
      </w:r>
      <w:r>
        <w:rPr/>
        <w:t xml:space="preserve"> Solé et al. 2017 co-author is Fortuño (not “Fontuno”); Hoving et al. 2006 title includes “…from the Fladen Ground in the northern North Sea”; Leite et al. 2016 first author is Luciana Leite (initials “T.S.” doubtful). </w:t>
      </w:r>
    </w:p>
    <w:p>
      <w:pPr>
        <w:pStyle w:val="BodyText"/>
        <w:numPr>
          <w:ilvl w:val="0"/>
          <w:numId w:val="20"/>
        </w:numPr>
        <w:tabs>
          <w:tab w:val="clear" w:pos="1134"/>
          <w:tab w:val="left" w:pos="709" w:leader="none"/>
        </w:tabs>
        <w:bidi w:val="0"/>
        <w:ind w:hanging="283" w:left="709"/>
        <w:jc w:val="left"/>
        <w:rPr/>
      </w:pPr>
      <w:r>
        <w:rPr>
          <w:rStyle w:val="Strong"/>
        </w:rPr>
        <w:t>Priority framing.</w:t>
      </w:r>
      <w:r>
        <w:rPr/>
        <w:t xml:space="preserve"> “First film in natural habitat” is credited in broadcasts to the 2012 submersible; the record shows the remote Medusa platform obtained deep footage days earlier on the same expedition. The dossier states both. </w:t>
      </w:r>
    </w:p>
    <w:p>
      <w:pPr>
        <w:pStyle w:val="Heading3"/>
        <w:bidi w:val="0"/>
        <w:jc w:val="left"/>
        <w:rPr/>
      </w:pPr>
      <w:r>
        <w:rPr/>
        <w:t>5. Numbers deliberately NOT asserted</w:t>
      </w:r>
    </w:p>
    <w:p>
      <w:pPr>
        <w:pStyle w:val="BodyText"/>
        <w:bidi w:val="0"/>
        <w:jc w:val="left"/>
        <w:rPr/>
      </w:pPr>
      <w:r>
        <w:rPr/>
        <w:t xml:space="preserve">Flagged as possibly garbled in indexed copies, or resting on unverifiable prior knowledge, and therefore </w:t>
      </w:r>
      <w:r>
        <w:rPr>
          <w:rStyle w:val="Emphasis"/>
        </w:rPr>
        <w:t>withheld</w:t>
      </w:r>
      <w:r>
        <w:rPr/>
        <w:t xml:space="preserve"> from the deliverables pending sight of the originals:</w:t>
      </w:r>
    </w:p>
    <w:p>
      <w:pPr>
        <w:pStyle w:val="BodyText"/>
        <w:numPr>
          <w:ilvl w:val="0"/>
          <w:numId w:val="21"/>
        </w:numPr>
        <w:tabs>
          <w:tab w:val="clear" w:pos="1134"/>
          <w:tab w:val="left" w:pos="709" w:leader="none"/>
        </w:tabs>
        <w:bidi w:val="0"/>
        <w:spacing w:before="0" w:after="0"/>
        <w:ind w:hanging="283" w:left="709"/>
        <w:jc w:val="left"/>
        <w:rPr/>
      </w:pPr>
      <w:r>
        <w:rPr/>
        <w:t xml:space="preserve">The exact statolith </w:t>
      </w:r>
      <w:r>
        <w:rPr>
          <w:rStyle w:val="Strong"/>
        </w:rPr>
        <w:t>day-range in Lordan et al. (1998)</w:t>
      </w:r>
      <w:r>
        <w:rPr/>
        <w:t xml:space="preserve"> (garbled in indexed copies — a nonsensical descending range in every retrieval); the qualitative conclusion (sub-annual ages, 2.96–4.25%/day growth) is confirmed. </w:t>
      </w:r>
    </w:p>
    <w:p>
      <w:pPr>
        <w:pStyle w:val="BodyText"/>
        <w:numPr>
          <w:ilvl w:val="0"/>
          <w:numId w:val="21"/>
        </w:numPr>
        <w:tabs>
          <w:tab w:val="clear" w:pos="1134"/>
          <w:tab w:val="left" w:pos="709" w:leader="none"/>
        </w:tabs>
        <w:bidi w:val="0"/>
        <w:spacing w:before="0" w:after="0"/>
        <w:ind w:hanging="283" w:left="709"/>
        <w:jc w:val="left"/>
        <w:rPr/>
      </w:pPr>
      <w:r>
        <w:rPr/>
        <w:t xml:space="preserve">The exact </w:t>
      </w:r>
      <w:r>
        <w:rPr>
          <w:rStyle w:val="Strong"/>
        </w:rPr>
        <w:t>model-age range in Landman et al. (2004)</w:t>
      </w:r>
      <w:r>
        <w:rPr/>
        <w:t xml:space="preserve"> beyond the “≤14 years” upper bound (itself from an abstract rendering, corroborated by independent secondary discussions). </w:t>
      </w:r>
    </w:p>
    <w:p>
      <w:pPr>
        <w:pStyle w:val="BodyText"/>
        <w:numPr>
          <w:ilvl w:val="0"/>
          <w:numId w:val="21"/>
        </w:numPr>
        <w:tabs>
          <w:tab w:val="clear" w:pos="1134"/>
          <w:tab w:val="left" w:pos="709" w:leader="none"/>
        </w:tabs>
        <w:bidi w:val="0"/>
        <w:spacing w:before="0" w:after="0"/>
        <w:ind w:hanging="283" w:left="709"/>
        <w:jc w:val="left"/>
        <w:rPr/>
      </w:pPr>
      <w:r>
        <w:rPr/>
        <w:t xml:space="preserve">The widely repeated mitogenome diversity value </w:t>
      </w:r>
      <w:r>
        <w:rPr>
          <w:rStyle w:val="Strong"/>
        </w:rPr>
        <w:t>π = 0.00035</w:t>
      </w:r>
      <w:r>
        <w:rPr/>
        <w:t xml:space="preserve"> and the “44× lower than </w:t>
      </w:r>
      <w:r>
        <w:rPr>
          <w:rStyle w:val="Emphasis"/>
        </w:rPr>
        <w:t>Dosidicus</w:t>
      </w:r>
      <w:r>
        <w:rPr/>
        <w:t xml:space="preserve">” comparison (the verified abstract says only “exceptionally low”; the number’s visible trail runs partly through AI-generated tertiary sources). </w:t>
      </w:r>
    </w:p>
    <w:p>
      <w:pPr>
        <w:pStyle w:val="BodyText"/>
        <w:numPr>
          <w:ilvl w:val="0"/>
          <w:numId w:val="21"/>
        </w:numPr>
        <w:tabs>
          <w:tab w:val="clear" w:pos="1134"/>
          <w:tab w:val="left" w:pos="709" w:leader="none"/>
        </w:tabs>
        <w:bidi w:val="0"/>
        <w:spacing w:before="0" w:after="0"/>
        <w:ind w:hanging="283" w:left="709"/>
        <w:jc w:val="left"/>
        <w:rPr/>
      </w:pPr>
      <w:r>
        <w:rPr/>
        <w:t xml:space="preserve">The commonly quoted </w:t>
      </w:r>
      <w:r>
        <w:rPr>
          <w:rStyle w:val="Strong"/>
        </w:rPr>
        <w:t>~10.5 m / 184 kg</w:t>
      </w:r>
      <w:r>
        <w:rPr/>
        <w:t xml:space="preserve"> measurements of R. Clarke’s 1955 whale-stomach squid. </w:t>
      </w:r>
    </w:p>
    <w:p>
      <w:pPr>
        <w:pStyle w:val="BodyText"/>
        <w:numPr>
          <w:ilvl w:val="0"/>
          <w:numId w:val="21"/>
        </w:numPr>
        <w:tabs>
          <w:tab w:val="clear" w:pos="1134"/>
          <w:tab w:val="left" w:pos="709" w:leader="none"/>
        </w:tabs>
        <w:bidi w:val="0"/>
        <w:spacing w:before="0" w:after="0"/>
        <w:ind w:hanging="283" w:left="709"/>
        <w:jc w:val="left"/>
        <w:rPr/>
      </w:pPr>
      <w:r>
        <w:rPr>
          <w:rStyle w:val="Strong"/>
        </w:rPr>
        <w:t>Heuvelmans’ specific size claims</w:t>
      </w:r>
      <w:r>
        <w:rPr/>
        <w:t xml:space="preserve"> (“60–90 ft”) — his books could not be paged; the claims are characterized generically. </w:t>
      </w:r>
    </w:p>
    <w:p>
      <w:pPr>
        <w:pStyle w:val="BodyText"/>
        <w:numPr>
          <w:ilvl w:val="0"/>
          <w:numId w:val="21"/>
        </w:numPr>
        <w:tabs>
          <w:tab w:val="clear" w:pos="1134"/>
          <w:tab w:val="left" w:pos="709" w:leader="none"/>
        </w:tabs>
        <w:bidi w:val="0"/>
        <w:spacing w:before="0" w:after="0"/>
        <w:ind w:hanging="283" w:left="709"/>
        <w:jc w:val="left"/>
        <w:rPr/>
      </w:pPr>
      <w:r>
        <w:rPr/>
        <w:t xml:space="preserve">The exact record count of </w:t>
      </w:r>
      <w:r>
        <w:rPr>
          <w:rStyle w:val="Strong"/>
        </w:rPr>
        <w:t>Sweeney &amp; Roper (2001)</w:t>
      </w:r>
      <w:r>
        <w:rPr/>
        <w:t xml:space="preserve"> (often quoted as ~292 through 1999). </w:t>
      </w:r>
    </w:p>
    <w:p>
      <w:pPr>
        <w:pStyle w:val="BodyText"/>
        <w:numPr>
          <w:ilvl w:val="0"/>
          <w:numId w:val="21"/>
        </w:numPr>
        <w:tabs>
          <w:tab w:val="clear" w:pos="1134"/>
          <w:tab w:val="left" w:pos="709" w:leader="none"/>
        </w:tabs>
        <w:bidi w:val="0"/>
        <w:ind w:hanging="283" w:left="709"/>
        <w:jc w:val="left"/>
        <w:rPr/>
      </w:pPr>
      <w:r>
        <w:rPr/>
        <w:t xml:space="preserve">The </w:t>
      </w:r>
      <w:r>
        <w:rPr>
          <w:rStyle w:val="Strong"/>
        </w:rPr>
        <w:t>Pliny Carteia dimensions</w:t>
      </w:r>
      <w:r>
        <w:rPr/>
        <w:t xml:space="preserve"> and exact wording of several pre-1900 texts. </w:t>
      </w:r>
    </w:p>
    <w:p>
      <w:pPr>
        <w:pStyle w:val="Heading3"/>
        <w:bidi w:val="0"/>
        <w:jc w:val="left"/>
        <w:rPr/>
      </w:pPr>
      <w:r>
        <w:rPr/>
        <w:t>6. Inclusion and exclusion decisions</w:t>
      </w:r>
    </w:p>
    <w:p>
      <w:pPr>
        <w:pStyle w:val="BodyText"/>
        <w:numPr>
          <w:ilvl w:val="0"/>
          <w:numId w:val="22"/>
        </w:numPr>
        <w:tabs>
          <w:tab w:val="clear" w:pos="1134"/>
          <w:tab w:val="left" w:pos="709" w:leader="none"/>
        </w:tabs>
        <w:bidi w:val="0"/>
        <w:spacing w:before="0" w:after="0"/>
        <w:ind w:hanging="283" w:left="709"/>
        <w:jc w:val="left"/>
        <w:rPr/>
      </w:pPr>
      <w:r>
        <w:rPr>
          <w:rStyle w:val="Strong"/>
        </w:rPr>
        <w:t>Included:</w:t>
      </w:r>
      <w:r>
        <w:rPr/>
        <w:t xml:space="preserve"> peer-reviewed papers (any date); museum and agency records; expedition reports; monographs; widely cited expert gray literature (the TONMO/O’Shea–Bolstad fact sheets) </w:t>
      </w:r>
      <w:r>
        <w:rPr>
          <w:rStyle w:val="Emphasis"/>
        </w:rPr>
        <w:t>with its status declared</w:t>
      </w:r>
      <w:r>
        <w:rPr/>
        <w:t xml:space="preserve">; press reports </w:t>
      </w:r>
      <w:r>
        <w:rPr>
          <w:rStyle w:val="Strong"/>
        </w:rPr>
        <w:t>only</w:t>
      </w:r>
      <w:r>
        <w:rPr/>
        <w:t xml:space="preserve"> where they are the sole documentation of a real event (2006 video, 2012 depths, coastal live encounters) and always flagged as press-sourced. </w:t>
      </w:r>
    </w:p>
    <w:p>
      <w:pPr>
        <w:pStyle w:val="BodyText"/>
        <w:numPr>
          <w:ilvl w:val="0"/>
          <w:numId w:val="22"/>
        </w:numPr>
        <w:tabs>
          <w:tab w:val="clear" w:pos="1134"/>
          <w:tab w:val="left" w:pos="709" w:leader="none"/>
        </w:tabs>
        <w:bidi w:val="0"/>
        <w:spacing w:before="0" w:after="0"/>
        <w:ind w:hanging="283" w:left="709"/>
        <w:jc w:val="left"/>
        <w:rPr/>
      </w:pPr>
      <w:r>
        <w:rPr>
          <w:rStyle w:val="Strong"/>
        </w:rPr>
        <w:t>Excluded from evidentiary use:</w:t>
      </w:r>
      <w:r>
        <w:rPr/>
        <w:t xml:space="preserve"> Wikipedia and tertiary compilations (retained in exactly two places as the only traceable carrier of a widely repeated detail — the 10 July 2012 dive date and the 15 January 2002 Kyoto photograph — both flagged); cryptozoological syntheses (Heuvelmans) except as objects of study; the 2026 Bari “systematic review” (pay-to-publish venue, 0 citations, recycled claims — verified to exist, used only to document disagreement over specimen counts); social-media video (December 2025 feeding clip) except as an explicitly unvetted event. </w:t>
      </w:r>
    </w:p>
    <w:p>
      <w:pPr>
        <w:pStyle w:val="BodyText"/>
        <w:numPr>
          <w:ilvl w:val="0"/>
          <w:numId w:val="22"/>
        </w:numPr>
        <w:tabs>
          <w:tab w:val="clear" w:pos="1134"/>
          <w:tab w:val="left" w:pos="709" w:leader="none"/>
        </w:tabs>
        <w:bidi w:val="0"/>
        <w:ind w:hanging="283" w:left="709"/>
        <w:jc w:val="left"/>
        <w:rPr/>
      </w:pPr>
      <w:r>
        <w:rPr>
          <w:rStyle w:val="Strong"/>
        </w:rPr>
        <w:t>Comparison species</w:t>
      </w:r>
      <w:r>
        <w:rPr/>
        <w:t xml:space="preserve"> (colossal squid, sperm whale) appear only in clearly labeled comparison/interaction roles, per the project brief. </w:t>
      </w:r>
    </w:p>
    <w:p>
      <w:pPr>
        <w:pStyle w:val="Heading3"/>
        <w:bidi w:val="0"/>
        <w:jc w:val="left"/>
        <w:rPr/>
      </w:pPr>
      <w:r>
        <w:rPr/>
        <w:t>7. Conflicting measurements and how they were handled</w:t>
      </w:r>
    </w:p>
    <w:p>
      <w:pPr>
        <w:pStyle w:val="BodyText"/>
        <w:bidi w:val="0"/>
        <w:jc w:val="left"/>
        <w:rPr/>
      </w:pPr>
      <w:r>
        <w:rPr/>
        <w:t>Recorded as disagreements, never averaged (full detail in the dossier and ledger):</w:t>
      </w:r>
    </w:p>
    <w:tbl>
      <w:tblPr>
        <w:tblW w:w="5929" w:type="dxa"/>
        <w:jc w:val="left"/>
        <w:tblInd w:w="0" w:type="dxa"/>
        <w:tblLayout w:type="fixed"/>
        <w:tblCellMar>
          <w:top w:w="28" w:type="dxa"/>
          <w:left w:w="28" w:type="dxa"/>
          <w:bottom w:w="28" w:type="dxa"/>
          <w:right w:w="28" w:type="dxa"/>
        </w:tblCellMar>
      </w:tblPr>
      <w:tblGrid>
        <w:gridCol w:w="1160"/>
        <w:gridCol w:w="2969"/>
        <w:gridCol w:w="1800"/>
      </w:tblGrid>
      <w:tr>
        <w:trPr>
          <w:tblHeader w:val="true"/>
        </w:trPr>
        <w:tc>
          <w:tcPr>
            <w:tcW w:w="1160" w:type="dxa"/>
            <w:tcBorders/>
            <w:vAlign w:val="center"/>
          </w:tcPr>
          <w:p>
            <w:pPr>
              <w:pStyle w:val="TableHeading"/>
              <w:suppressLineNumbers/>
              <w:shd w:fill="0B1D2A" w:val="clear"/>
              <w:bidi w:val="0"/>
              <w:spacing w:before="0" w:after="120"/>
              <w:jc w:val="left"/>
              <w:rPr/>
            </w:pPr>
            <w:r>
              <w:rPr/>
              <w:t>Quantity</w:t>
            </w:r>
          </w:p>
        </w:tc>
        <w:tc>
          <w:tcPr>
            <w:tcW w:w="2969" w:type="dxa"/>
            <w:tcBorders/>
            <w:vAlign w:val="center"/>
          </w:tcPr>
          <w:p>
            <w:pPr>
              <w:pStyle w:val="TableHeading"/>
              <w:suppressLineNumbers/>
              <w:shd w:fill="0B1D2A" w:val="clear"/>
              <w:bidi w:val="0"/>
              <w:spacing w:before="0" w:after="120"/>
              <w:jc w:val="left"/>
              <w:rPr/>
            </w:pPr>
            <w:r>
              <w:rPr/>
              <w:t>Competing values</w:t>
            </w:r>
          </w:p>
        </w:tc>
        <w:tc>
          <w:tcPr>
            <w:tcW w:w="1800" w:type="dxa"/>
            <w:tcBorders/>
            <w:vAlign w:val="center"/>
          </w:tcPr>
          <w:p>
            <w:pPr>
              <w:pStyle w:val="TableHeading"/>
              <w:suppressLineNumbers/>
              <w:shd w:fill="0B1D2A" w:val="clear"/>
              <w:bidi w:val="0"/>
              <w:spacing w:before="0" w:after="120"/>
              <w:jc w:val="left"/>
              <w:rPr/>
            </w:pPr>
            <w:r>
              <w:rPr/>
              <w:t>Status</w:t>
            </w:r>
          </w:p>
        </w:tc>
      </w:tr>
      <w:tr>
        <w:trPr/>
        <w:tc>
          <w:tcPr>
            <w:tcW w:w="1160" w:type="dxa"/>
            <w:tcBorders/>
            <w:vAlign w:val="center"/>
          </w:tcPr>
          <w:p>
            <w:pPr>
              <w:pStyle w:val="TableContents"/>
              <w:bidi w:val="0"/>
              <w:spacing w:before="0" w:after="120"/>
              <w:jc w:val="left"/>
              <w:rPr/>
            </w:pPr>
            <w:r>
              <w:rPr/>
              <w:t>Maximum total length</w:t>
            </w:r>
          </w:p>
        </w:tc>
        <w:tc>
          <w:tcPr>
            <w:tcW w:w="2969" w:type="dxa"/>
            <w:tcBorders/>
            <w:vAlign w:val="center"/>
          </w:tcPr>
          <w:p>
            <w:pPr>
              <w:pStyle w:val="TableContents"/>
              <w:bidi w:val="0"/>
              <w:spacing w:before="0" w:after="120"/>
              <w:jc w:val="left"/>
              <w:rPr/>
            </w:pPr>
            <w:r>
              <w:rPr/>
              <w:t>12 m verified (McClain 2015) · ~13 m expert (O’Shea/Bolstad; ALCES) · ~15 m O’Shea’s outer bound · 20 m plausible (Paxton 2016) · 16.8–17.4 m historical claims</w:t>
            </w:r>
          </w:p>
        </w:tc>
        <w:tc>
          <w:tcPr>
            <w:tcW w:w="1800" w:type="dxa"/>
            <w:tcBorders/>
            <w:vAlign w:val="center"/>
          </w:tcPr>
          <w:p>
            <w:pPr>
              <w:pStyle w:val="TableContents"/>
              <w:bidi w:val="0"/>
              <w:spacing w:before="0" w:after="120"/>
              <w:jc w:val="left"/>
              <w:rPr/>
            </w:pPr>
            <w:r>
              <w:rPr/>
              <w:t>disputed above ~13 m</w:t>
            </w:r>
          </w:p>
        </w:tc>
      </w:tr>
      <w:tr>
        <w:trPr/>
        <w:tc>
          <w:tcPr>
            <w:tcW w:w="1160" w:type="dxa"/>
            <w:tcBorders/>
            <w:vAlign w:val="center"/>
          </w:tcPr>
          <w:p>
            <w:pPr>
              <w:pStyle w:val="TableContents"/>
              <w:bidi w:val="0"/>
              <w:spacing w:before="0" w:after="120"/>
              <w:jc w:val="left"/>
              <w:rPr/>
            </w:pPr>
            <w:r>
              <w:rPr/>
              <w:t>Maximum mantle length</w:t>
            </w:r>
          </w:p>
        </w:tc>
        <w:tc>
          <w:tcPr>
            <w:tcW w:w="2969" w:type="dxa"/>
            <w:tcBorders/>
            <w:vAlign w:val="center"/>
          </w:tcPr>
          <w:p>
            <w:pPr>
              <w:pStyle w:val="TableContents"/>
              <w:bidi w:val="0"/>
              <w:spacing w:before="0" w:after="120"/>
              <w:jc w:val="left"/>
              <w:rPr/>
            </w:pPr>
            <w:r>
              <w:rPr/>
              <w:t>2.25 m · ~2.75 m · 2.79 m · 2.4 m (different reliability filters)</w:t>
            </w:r>
          </w:p>
        </w:tc>
        <w:tc>
          <w:tcPr>
            <w:tcW w:w="1800" w:type="dxa"/>
            <w:tcBorders/>
            <w:vAlign w:val="center"/>
          </w:tcPr>
          <w:p>
            <w:pPr>
              <w:pStyle w:val="TableContents"/>
              <w:bidi w:val="0"/>
              <w:spacing w:before="0" w:after="120"/>
              <w:jc w:val="left"/>
              <w:rPr/>
            </w:pPr>
            <w:r>
              <w:rPr/>
              <w:t>unresolved</w:t>
            </w:r>
          </w:p>
        </w:tc>
      </w:tr>
      <w:tr>
        <w:trPr/>
        <w:tc>
          <w:tcPr>
            <w:tcW w:w="1160" w:type="dxa"/>
            <w:tcBorders/>
            <w:vAlign w:val="center"/>
          </w:tcPr>
          <w:p>
            <w:pPr>
              <w:pStyle w:val="TableContents"/>
              <w:bidi w:val="0"/>
              <w:spacing w:before="0" w:after="120"/>
              <w:jc w:val="left"/>
              <w:rPr/>
            </w:pPr>
            <w:r>
              <w:rPr/>
              <w:t>Maximum mass</w:t>
            </w:r>
          </w:p>
        </w:tc>
        <w:tc>
          <w:tcPr>
            <w:tcW w:w="2969" w:type="dxa"/>
            <w:tcBorders/>
            <w:vAlign w:val="center"/>
          </w:tcPr>
          <w:p>
            <w:pPr>
              <w:pStyle w:val="TableContents"/>
              <w:bidi w:val="0"/>
              <w:spacing w:before="0" w:after="120"/>
              <w:jc w:val="left"/>
              <w:rPr/>
            </w:pPr>
            <w:r>
              <w:rPr/>
              <w:t>~220 kg weighed · 275 kg · 300 kg estimates · “nearly a ton” (institutional web page, echoing discredited estimates)</w:t>
            </w:r>
          </w:p>
        </w:tc>
        <w:tc>
          <w:tcPr>
            <w:tcW w:w="1800" w:type="dxa"/>
            <w:tcBorders/>
            <w:vAlign w:val="center"/>
          </w:tcPr>
          <w:p>
            <w:pPr>
              <w:pStyle w:val="TableContents"/>
              <w:bidi w:val="0"/>
              <w:spacing w:before="0" w:after="120"/>
              <w:jc w:val="left"/>
              <w:rPr/>
            </w:pPr>
            <w:r>
              <w:rPr/>
              <w:t>&gt;300 kg unsupported</w:t>
            </w:r>
          </w:p>
        </w:tc>
      </w:tr>
      <w:tr>
        <w:trPr/>
        <w:tc>
          <w:tcPr>
            <w:tcW w:w="1160" w:type="dxa"/>
            <w:tcBorders/>
            <w:vAlign w:val="center"/>
          </w:tcPr>
          <w:p>
            <w:pPr>
              <w:pStyle w:val="TableContents"/>
              <w:bidi w:val="0"/>
              <w:spacing w:before="0" w:after="120"/>
              <w:jc w:val="left"/>
              <w:rPr/>
            </w:pPr>
            <w:r>
              <w:rPr/>
              <w:t>Lifespan</w:t>
            </w:r>
          </w:p>
        </w:tc>
        <w:tc>
          <w:tcPr>
            <w:tcW w:w="2969" w:type="dxa"/>
            <w:tcBorders/>
            <w:vAlign w:val="center"/>
          </w:tcPr>
          <w:p>
            <w:pPr>
              <w:pStyle w:val="TableContents"/>
              <w:bidi w:val="0"/>
              <w:spacing w:before="0" w:after="120"/>
              <w:jc w:val="left"/>
              <w:rPr/>
            </w:pPr>
            <w:r>
              <w:rPr/>
              <w:t>&lt;1 y · ~1 y · 1.1–3 y · 3–6 y · ≤14 y</w:t>
            </w:r>
          </w:p>
        </w:tc>
        <w:tc>
          <w:tcPr>
            <w:tcW w:w="1800" w:type="dxa"/>
            <w:tcBorders/>
            <w:vAlign w:val="center"/>
          </w:tcPr>
          <w:p>
            <w:pPr>
              <w:pStyle w:val="TableContents"/>
              <w:bidi w:val="0"/>
              <w:spacing w:before="0" w:after="120"/>
              <w:jc w:val="left"/>
              <w:rPr/>
            </w:pPr>
            <w:r>
              <w:rPr/>
              <w:t>unresolved; increment periodicity never validated</w:t>
            </w:r>
          </w:p>
        </w:tc>
      </w:tr>
      <w:tr>
        <w:trPr/>
        <w:tc>
          <w:tcPr>
            <w:tcW w:w="1160" w:type="dxa"/>
            <w:tcBorders/>
            <w:vAlign w:val="center"/>
          </w:tcPr>
          <w:p>
            <w:pPr>
              <w:pStyle w:val="TableContents"/>
              <w:bidi w:val="0"/>
              <w:spacing w:before="0" w:after="120"/>
              <w:jc w:val="left"/>
              <w:rPr/>
            </w:pPr>
            <w:r>
              <w:rPr/>
              <w:t>Depth</w:t>
            </w:r>
          </w:p>
        </w:tc>
        <w:tc>
          <w:tcPr>
            <w:tcW w:w="2969" w:type="dxa"/>
            <w:tcBorders/>
            <w:vAlign w:val="center"/>
          </w:tcPr>
          <w:p>
            <w:pPr>
              <w:pStyle w:val="TableContents"/>
              <w:bidi w:val="0"/>
              <w:spacing w:before="0" w:after="120"/>
              <w:jc w:val="left"/>
              <w:rPr/>
            </w:pPr>
            <w:r>
              <w:rPr/>
              <w:t xml:space="preserve">630–900 m and 759 m directly observed (platform squid encounters 557–950 m, not all </w:t>
            </w:r>
            <w:r>
              <w:rPr>
                <w:rStyle w:val="Emphasis"/>
              </w:rPr>
              <w:t>Architeuthis</w:t>
            </w:r>
            <w:r>
              <w:rPr/>
              <w:t>-specific) · 400–600 m trawled · 125–250 m isotope average · “300–1,000 m” textbook envelope</w:t>
            </w:r>
          </w:p>
        </w:tc>
        <w:tc>
          <w:tcPr>
            <w:tcW w:w="1800" w:type="dxa"/>
            <w:tcBorders/>
            <w:vAlign w:val="center"/>
          </w:tcPr>
          <w:p>
            <w:pPr>
              <w:pStyle w:val="TableContents"/>
              <w:bidi w:val="0"/>
              <w:spacing w:before="0" w:after="120"/>
              <w:jc w:val="left"/>
              <w:rPr/>
            </w:pPr>
            <w:r>
              <w:rPr/>
              <w:t>unresolved; no telemetry</w:t>
            </w:r>
          </w:p>
        </w:tc>
      </w:tr>
      <w:tr>
        <w:trPr/>
        <w:tc>
          <w:tcPr>
            <w:tcW w:w="1160" w:type="dxa"/>
            <w:tcBorders/>
            <w:vAlign w:val="center"/>
          </w:tcPr>
          <w:p>
            <w:pPr>
              <w:pStyle w:val="TableContents"/>
              <w:bidi w:val="0"/>
              <w:spacing w:before="0" w:after="120"/>
              <w:jc w:val="left"/>
              <w:rPr/>
            </w:pPr>
            <w:r>
              <w:rPr/>
              <w:t>Sperm whale diet share</w:t>
            </w:r>
          </w:p>
        </w:tc>
        <w:tc>
          <w:tcPr>
            <w:tcW w:w="2969" w:type="dxa"/>
            <w:tcBorders/>
            <w:vAlign w:val="center"/>
          </w:tcPr>
          <w:p>
            <w:pPr>
              <w:pStyle w:val="TableContents"/>
              <w:bidi w:val="0"/>
              <w:spacing w:before="0" w:after="120"/>
              <w:jc w:val="left"/>
              <w:rPr/>
            </w:pPr>
            <w:r>
              <w:rPr/>
              <w:t>0% → 12.1% → 26.5% → 82.2% by region/individual and metric</w:t>
            </w:r>
          </w:p>
        </w:tc>
        <w:tc>
          <w:tcPr>
            <w:tcW w:w="1800" w:type="dxa"/>
            <w:tcBorders/>
            <w:vAlign w:val="center"/>
          </w:tcPr>
          <w:p>
            <w:pPr>
              <w:pStyle w:val="TableContents"/>
              <w:bidi w:val="0"/>
              <w:spacing w:before="0" w:after="120"/>
              <w:jc w:val="left"/>
              <w:rPr/>
            </w:pPr>
            <w:r>
              <w:rPr/>
              <w:t>genuinely heterogeneous</w:t>
            </w:r>
          </w:p>
        </w:tc>
      </w:tr>
      <w:tr>
        <w:trPr/>
        <w:tc>
          <w:tcPr>
            <w:tcW w:w="1160" w:type="dxa"/>
            <w:tcBorders/>
            <w:vAlign w:val="center"/>
          </w:tcPr>
          <w:p>
            <w:pPr>
              <w:pStyle w:val="TableContents"/>
              <w:bidi w:val="0"/>
              <w:spacing w:before="0" w:after="120"/>
              <w:jc w:val="left"/>
              <w:rPr/>
            </w:pPr>
            <w:r>
              <w:rPr/>
              <w:t>Global specimen count</w:t>
            </w:r>
          </w:p>
        </w:tc>
        <w:tc>
          <w:tcPr>
            <w:tcW w:w="2969" w:type="dxa"/>
            <w:tcBorders/>
            <w:vAlign w:val="center"/>
          </w:tcPr>
          <w:p>
            <w:pPr>
              <w:pStyle w:val="TableContents"/>
              <w:bidi w:val="0"/>
              <w:spacing w:before="0" w:after="120"/>
              <w:jc w:val="left"/>
              <w:rPr/>
            </w:pPr>
            <w:r>
              <w:rPr/>
              <w:t>~339 (implied 2004) · 677 (2011) · “nearly 500 since 1547” (attributed to Sweeney &amp; Roper) · 836 (2026, weak venue)</w:t>
            </w:r>
          </w:p>
        </w:tc>
        <w:tc>
          <w:tcPr>
            <w:tcW w:w="1800" w:type="dxa"/>
            <w:tcBorders/>
            <w:vAlign w:val="center"/>
          </w:tcPr>
          <w:p>
            <w:pPr>
              <w:pStyle w:val="TableContents"/>
              <w:bidi w:val="0"/>
              <w:spacing w:before="0" w:after="120"/>
              <w:jc w:val="left"/>
              <w:rPr/>
            </w:pPr>
            <w:r>
              <w:rPr/>
              <w:t>order of magnitude: hundreds</w:t>
            </w:r>
          </w:p>
        </w:tc>
      </w:tr>
      <w:tr>
        <w:trPr/>
        <w:tc>
          <w:tcPr>
            <w:tcW w:w="1160" w:type="dxa"/>
            <w:tcBorders/>
            <w:vAlign w:val="center"/>
          </w:tcPr>
          <w:p>
            <w:pPr>
              <w:pStyle w:val="TableContents"/>
              <w:bidi w:val="0"/>
              <w:spacing w:before="0" w:after="120"/>
              <w:jc w:val="left"/>
              <w:rPr/>
            </w:pPr>
            <w:r>
              <w:rPr/>
              <w:t>NE Atlantic share</w:t>
            </w:r>
          </w:p>
        </w:tc>
        <w:tc>
          <w:tcPr>
            <w:tcW w:w="2969" w:type="dxa"/>
            <w:tcBorders/>
            <w:vAlign w:val="center"/>
          </w:tcPr>
          <w:p>
            <w:pPr>
              <w:pStyle w:val="TableContents"/>
              <w:bidi w:val="0"/>
              <w:spacing w:before="0" w:after="120"/>
              <w:jc w:val="left"/>
              <w:rPr/>
            </w:pPr>
            <w:r>
              <w:rPr/>
              <w:t>115 specimens = 33.9% (Guerra &amp; González 2004) vs regional tallies in Guerra et al. 2011 (e.g., 152 for N Spain alone)</w:t>
            </w:r>
          </w:p>
        </w:tc>
        <w:tc>
          <w:tcPr>
            <w:tcW w:w="1800" w:type="dxa"/>
            <w:tcBorders/>
            <w:vAlign w:val="center"/>
          </w:tcPr>
          <w:p>
            <w:pPr>
              <w:pStyle w:val="TableContents"/>
              <w:bidi w:val="0"/>
              <w:spacing w:before="0" w:after="120"/>
              <w:jc w:val="left"/>
              <w:rPr/>
            </w:pPr>
            <w:r>
              <w:rPr/>
              <w:t>likely different dates/definitions; not forced into consensus</w:t>
            </w:r>
          </w:p>
        </w:tc>
      </w:tr>
      <w:tr>
        <w:trPr/>
        <w:tc>
          <w:tcPr>
            <w:tcW w:w="1160" w:type="dxa"/>
            <w:tcBorders/>
            <w:vAlign w:val="center"/>
          </w:tcPr>
          <w:p>
            <w:pPr>
              <w:pStyle w:val="TableContents"/>
              <w:bidi w:val="0"/>
              <w:spacing w:before="0" w:after="120"/>
              <w:jc w:val="left"/>
              <w:rPr/>
            </w:pPr>
            <w:r>
              <w:rPr/>
              <w:t>2006 animal size</w:t>
            </w:r>
          </w:p>
        </w:tc>
        <w:tc>
          <w:tcPr>
            <w:tcW w:w="2969" w:type="dxa"/>
            <w:tcBorders/>
            <w:vAlign w:val="center"/>
          </w:tcPr>
          <w:p>
            <w:pPr>
              <w:pStyle w:val="TableContents"/>
              <w:bidi w:val="0"/>
              <w:spacing w:before="0" w:after="120"/>
              <w:jc w:val="left"/>
              <w:rPr/>
            </w:pPr>
            <w:r>
              <w:rPr/>
              <w:t>3.5 m/50 kg (most outlets) vs “24 ft/7 m” (some outlets)</w:t>
            </w:r>
          </w:p>
        </w:tc>
        <w:tc>
          <w:tcPr>
            <w:tcW w:w="1800" w:type="dxa"/>
            <w:tcBorders/>
            <w:vAlign w:val="center"/>
          </w:tcPr>
          <w:p>
            <w:pPr>
              <w:pStyle w:val="TableContents"/>
              <w:bidi w:val="0"/>
              <w:spacing w:before="0" w:after="120"/>
              <w:jc w:val="left"/>
              <w:rPr/>
            </w:pPr>
            <w:r>
              <w:rPr/>
              <w:t>press-only; both reported</w:t>
            </w:r>
          </w:p>
        </w:tc>
      </w:tr>
      <w:tr>
        <w:trPr/>
        <w:tc>
          <w:tcPr>
            <w:tcW w:w="1160" w:type="dxa"/>
            <w:tcBorders/>
            <w:vAlign w:val="center"/>
          </w:tcPr>
          <w:p>
            <w:pPr>
              <w:pStyle w:val="TableContents"/>
              <w:bidi w:val="0"/>
              <w:spacing w:before="0" w:after="120"/>
              <w:jc w:val="left"/>
              <w:rPr/>
            </w:pPr>
            <w:r>
              <w:rPr/>
              <w:t>Nominal species count</w:t>
            </w:r>
          </w:p>
        </w:tc>
        <w:tc>
          <w:tcPr>
            <w:tcW w:w="2969" w:type="dxa"/>
            <w:tcBorders/>
            <w:vAlign w:val="center"/>
          </w:tcPr>
          <w:p>
            <w:pPr>
              <w:pStyle w:val="TableContents"/>
              <w:bidi w:val="0"/>
              <w:spacing w:before="0" w:after="120"/>
              <w:jc w:val="left"/>
              <w:rPr/>
            </w:pPr>
            <w:r>
              <w:rPr/>
              <w:t>18 (Roeleveld &amp; Lipinski 1991) vs ~21 (Winkelmann 2013 press) vs “8 commonly cited” (untraceable to a primary authority)</w:t>
            </w:r>
          </w:p>
        </w:tc>
        <w:tc>
          <w:tcPr>
            <w:tcW w:w="1800" w:type="dxa"/>
            <w:tcBorders/>
            <w:vAlign w:val="center"/>
          </w:tcPr>
          <w:p>
            <w:pPr>
              <w:pStyle w:val="TableContents"/>
              <w:bidi w:val="0"/>
              <w:spacing w:before="0" w:after="120"/>
              <w:jc w:val="left"/>
              <w:rPr/>
            </w:pPr>
            <w:r>
              <w:rPr/>
              <w:t>stated as 18–21</w:t>
            </w:r>
          </w:p>
        </w:tc>
      </w:tr>
    </w:tbl>
    <w:p>
      <w:pPr>
        <w:pStyle w:val="Heading3"/>
        <w:bidi w:val="0"/>
        <w:jc w:val="left"/>
        <w:rPr/>
      </w:pPr>
      <w:r>
        <w:rPr/>
        <w:t>8. Known gaps and inaccessible sources</w:t>
      </w:r>
    </w:p>
    <w:p>
      <w:pPr>
        <w:pStyle w:val="BodyText"/>
        <w:bidi w:val="0"/>
        <w:jc w:val="left"/>
        <w:rPr/>
      </w:pPr>
      <w:r>
        <w:rPr/>
        <w:t xml:space="preserve">Sources this review could not reach at all, whose absence limits precision: Steenstrup’s original 1857 Danish text and his posthumous papers; Verrill’s monograph tables; Kirk (1888) in the original; Förch (1998) beyond citations; Clarke (1980, </w:t>
      </w:r>
      <w:r>
        <w:rPr>
          <w:rStyle w:val="Emphasis"/>
        </w:rPr>
        <w:t>Discovery Reports</w:t>
      </w:r>
      <w:r>
        <w:rPr/>
        <w:t xml:space="preserve"> 37); R. Clarke (1955); the </w:t>
      </w:r>
      <w:r>
        <w:rPr>
          <w:rStyle w:val="Emphasis"/>
        </w:rPr>
        <w:t>Comptes Rendus</w:t>
      </w:r>
      <w:r>
        <w:rPr/>
        <w:t xml:space="preserve"> (1861) </w:t>
      </w:r>
      <w:r>
        <w:rPr>
          <w:rStyle w:val="Emphasis"/>
        </w:rPr>
        <w:t>Alecton</w:t>
      </w:r>
      <w:r>
        <w:rPr/>
        <w:t xml:space="preserve"> communication; Bullen (1898), Lee (1883), Heuvelmans, and Pontoppidan at page level; primary US Navy documentation of the USS </w:t>
      </w:r>
      <w:r>
        <w:rPr>
          <w:rStyle w:val="Emphasis"/>
        </w:rPr>
        <w:t>Stein</w:t>
      </w:r>
      <w:r>
        <w:rPr/>
        <w:t xml:space="preserve"> incident (existence itself unestablished); the full texts of essentially all modern papers (abstract-level verification only); and current-state museum pages (NHM, Smithsonian, Te Papa, NHMD accession details). The open bibliographic questions arising from these gaps are listed in </w:t>
      </w:r>
      <w:r>
        <w:rPr>
          <w:rStyle w:val="SourceText"/>
        </w:rPr>
        <w:t>unresolved-questions.md</w:t>
      </w:r>
      <w:r>
        <w:rPr/>
        <w:t xml:space="preserve"> §12.</w:t>
      </w:r>
    </w:p>
    <w:p>
      <w:pPr>
        <w:pStyle w:val="Heading3"/>
        <w:bidi w:val="0"/>
        <w:jc w:val="left"/>
        <w:rPr/>
      </w:pPr>
      <w:r>
        <w:rPr/>
        <w:t>9. Residual limitations of the completed review</w:t>
      </w:r>
    </w:p>
    <w:p>
      <w:pPr>
        <w:pStyle w:val="BodyText"/>
        <w:numPr>
          <w:ilvl w:val="0"/>
          <w:numId w:val="23"/>
        </w:numPr>
        <w:tabs>
          <w:tab w:val="clear" w:pos="1134"/>
          <w:tab w:val="left" w:pos="709" w:leader="none"/>
        </w:tabs>
        <w:bidi w:val="0"/>
        <w:spacing w:before="0" w:after="0"/>
        <w:ind w:hanging="283" w:left="709"/>
        <w:jc w:val="left"/>
        <w:rPr/>
      </w:pPr>
      <w:r>
        <w:rPr>
          <w:rStyle w:val="Strong"/>
        </w:rPr>
        <w:t>Abstract-level verification ceiling.</w:t>
      </w:r>
      <w:r>
        <w:rPr/>
        <w:t xml:space="preserve"> A claim confirmed “verbatim in the abstract” is strong; body-text facts inherit one layer of unverifiability. The ledger’s confidence column reflects this. </w:t>
      </w:r>
    </w:p>
    <w:p>
      <w:pPr>
        <w:pStyle w:val="BodyText"/>
        <w:numPr>
          <w:ilvl w:val="0"/>
          <w:numId w:val="23"/>
        </w:numPr>
        <w:tabs>
          <w:tab w:val="clear" w:pos="1134"/>
          <w:tab w:val="left" w:pos="709" w:leader="none"/>
        </w:tabs>
        <w:bidi w:val="0"/>
        <w:spacing w:before="0" w:after="0"/>
        <w:ind w:hanging="283" w:left="709"/>
        <w:jc w:val="left"/>
        <w:rPr/>
      </w:pPr>
      <w:r>
        <w:rPr>
          <w:rStyle w:val="Strong"/>
        </w:rPr>
        <w:t>Press dependence at two milestones.</w:t>
      </w:r>
      <w:r>
        <w:rPr/>
        <w:t xml:space="preserve"> The 2006 and 2012 events — including all quantitative details of the first deep-habitat video — rest on journalism because no peer-reviewed account exists. This is a deficiency of the scientific record itself, but it means those numbers could not be hardened here. </w:t>
      </w:r>
    </w:p>
    <w:p>
      <w:pPr>
        <w:pStyle w:val="BodyText"/>
        <w:numPr>
          <w:ilvl w:val="0"/>
          <w:numId w:val="23"/>
        </w:numPr>
        <w:tabs>
          <w:tab w:val="clear" w:pos="1134"/>
          <w:tab w:val="left" w:pos="709" w:leader="none"/>
        </w:tabs>
        <w:bidi w:val="0"/>
        <w:spacing w:before="0" w:after="0"/>
        <w:ind w:hanging="283" w:left="709"/>
        <w:jc w:val="left"/>
        <w:rPr/>
      </w:pPr>
      <w:r>
        <w:rPr>
          <w:rStyle w:val="Strong"/>
        </w:rPr>
        <w:t>Search-language bias.</w:t>
      </w:r>
      <w:r>
        <w:rPr/>
        <w:t xml:space="preserve"> Searching was conducted in English (with incidental Spanish/Danish items). Japanese-language primary documentation — likely substantial for the 2002 Kyoto event, the 2006/2012 expeditions, and Sea of Japan records — was not directly accessed; some “unlocated primary record” flags may reflect this rather than true absence. </w:t>
      </w:r>
    </w:p>
    <w:p>
      <w:pPr>
        <w:pStyle w:val="BodyText"/>
        <w:numPr>
          <w:ilvl w:val="0"/>
          <w:numId w:val="23"/>
        </w:numPr>
        <w:tabs>
          <w:tab w:val="clear" w:pos="1134"/>
          <w:tab w:val="left" w:pos="709" w:leader="none"/>
        </w:tabs>
        <w:bidi w:val="0"/>
        <w:spacing w:before="0" w:after="0"/>
        <w:ind w:hanging="283" w:left="709"/>
        <w:jc w:val="left"/>
        <w:rPr/>
      </w:pPr>
      <w:r>
        <w:rPr>
          <w:rStyle w:val="Strong"/>
        </w:rPr>
        <w:t>Recency horizon.</w:t>
      </w:r>
      <w:r>
        <w:rPr/>
        <w:t xml:space="preserve"> Events after mid-2026 are outside this review; the December 2025 feeding video and the 2026 eDNA and parasitology papers were the newest items assessed. </w:t>
      </w:r>
    </w:p>
    <w:p>
      <w:pPr>
        <w:pStyle w:val="BodyText"/>
        <w:numPr>
          <w:ilvl w:val="0"/>
          <w:numId w:val="23"/>
        </w:numPr>
        <w:tabs>
          <w:tab w:val="clear" w:pos="1134"/>
          <w:tab w:val="left" w:pos="709" w:leader="none"/>
        </w:tabs>
        <w:bidi w:val="0"/>
        <w:spacing w:before="0" w:after="0"/>
        <w:ind w:hanging="283" w:left="709"/>
        <w:jc w:val="left"/>
        <w:rPr/>
      </w:pPr>
      <w:r>
        <w:rPr>
          <w:rStyle w:val="Strong"/>
        </w:rPr>
        <w:t>Single-index dependence for verification.</w:t>
      </w:r>
      <w:r>
        <w:rPr/>
        <w:t xml:space="preserve"> With Crossref and publishers unreachable, verification leaned on one scholarly index (Consensus/Semantic Scholar). Its coverage gaps (pre-digital monographs, museum gray literature, press) map directly onto the 43 “could not verify” outcomes, and its occasional metadata corruption (OCR-garbled author fields for two old papers) had to be detected and worked around by content-matching. </w:t>
      </w:r>
    </w:p>
    <w:p>
      <w:pPr>
        <w:pStyle w:val="BodyText"/>
        <w:numPr>
          <w:ilvl w:val="0"/>
          <w:numId w:val="23"/>
        </w:numPr>
        <w:tabs>
          <w:tab w:val="clear" w:pos="1134"/>
          <w:tab w:val="left" w:pos="709" w:leader="none"/>
        </w:tabs>
        <w:bidi w:val="0"/>
        <w:ind w:hanging="283" w:left="709"/>
        <w:jc w:val="left"/>
        <w:rPr/>
      </w:pPr>
      <w:r>
        <w:rPr>
          <w:rStyle w:val="Strong"/>
        </w:rPr>
        <w:t>No original measurements or reanalysis.</w:t>
      </w:r>
      <w:r>
        <w:rPr/>
        <w:t xml:space="preserve"> This is a literature audit; it adjudicates provenance and consistency, not biology. Where the field disagrees (lifespan, depth, maximum size, hunting mode, kraken origins, seismic strandings), this review preserves the disagreement — its contribution is the map of what is known, at what strength, from which sources. </w:t>
      </w:r>
      <w:r>
        <w:br w:type="page"/>
      </w:r>
    </w:p>
    <w:p>
      <w:pPr>
        <w:pStyle w:val="Heading1"/>
        <w:bidi w:val="0"/>
        <w:ind w:hanging="0" w:left="0" w:right="0"/>
        <w:jc w:val="left"/>
        <w:rPr/>
      </w:pPr>
      <w:r>
        <w:rPr/>
        <w:t>Appendix A — The Evidence Ledger (251 Claims)</w:t>
      </w:r>
    </w:p>
    <w:p>
      <w:pPr>
        <w:pStyle w:val="Heading2"/>
        <w:bidi w:val="0"/>
        <w:jc w:val="left"/>
        <w:rPr/>
      </w:pPr>
      <w:r>
        <w:rPr/>
        <w:t>Live Observation and Imaging (LIV)</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LIV-01</w:t>
      </w:r>
      <w:r>
        <w:rPr>
          <w:rFonts w:ascii="Calibri;Arial;sans-serif" w:hAnsi="Calibri;Arial;sans-serif"/>
          <w:color w:val="23455C"/>
          <w:sz w:val="16"/>
          <w:shd w:fill="F2F5F7" w:val="clear"/>
        </w:rPr>
        <w:t xml:space="preserve">  ·  Category A — direct observation of living animals  ·  confidence: high  ·  direct</w:t>
      </w:r>
    </w:p>
    <w:p>
      <w:pPr>
        <w:pStyle w:val="BodyTextclaim-text"/>
        <w:bidi w:val="0"/>
        <w:spacing w:before="0" w:after="150"/>
        <w:jc w:val="left"/>
        <w:rPr>
          <w:shd w:fill="F2F5F7" w:val="clear"/>
        </w:rPr>
      </w:pPr>
      <w:r>
        <w:rPr>
          <w:shd w:fill="F2F5F7" w:val="clear"/>
        </w:rPr>
        <w:t>The first photographs of a live giant squid in its natural deep-sea habitat were taken on 30 September 2004 (first attack at ~09:15 local time), when a remote baited camera-and-depth-logger rig photographed an Architeuthis attacking a baited jig at 900 m depth off the Ogasawara (Bonin) Islands, N Pacific; more than 550 digital images were taken (one every 30 s) over the subsequent ~4 hours.</w:t>
      </w:r>
    </w:p>
    <w:p>
      <w:pPr>
        <w:pStyle w:val="BodyTextclaim-meta"/>
        <w:bidi w:val="0"/>
        <w:spacing w:before="0" w:after="150"/>
        <w:jc w:val="left"/>
        <w:rPr>
          <w:shd w:fill="F2F5F7" w:val="clear"/>
        </w:rPr>
      </w:pPr>
      <w:r>
        <w:rPr>
          <w:b/>
          <w:shd w:fill="F2F5F7" w:val="clear"/>
        </w:rPr>
        <w:t>Source:</w:t>
      </w:r>
      <w:r>
        <w:rPr>
          <w:shd w:fill="F2F5F7" w:val="clear"/>
        </w:rPr>
        <w:t xml:space="preserve"> Kubodera &amp; Mori, 'First-ever observations of a live giant squid in the wild', Proc. R. Soc. B 272:2583-2586 (2005; peer-reviewed). </w:t>
      </w:r>
      <w:r>
        <w:rPr>
          <w:b/>
          <w:shd w:fill="F2F5F7" w:val="clear"/>
        </w:rPr>
        <w:t>Limitations:</w:t>
      </w:r>
      <w:r>
        <w:rPr>
          <w:shd w:fill="F2F5F7" w:val="clear"/>
        </w:rPr>
        <w:t xml:space="preserve"> Single individual; behavior elicited by an artificial baited jig, not natural prey; only still images at 30-s intervals, not continuous video. </w:t>
      </w:r>
      <w:r>
        <w:rPr>
          <w:b/>
          <w:shd w:fill="F2F5F7" w:val="clear"/>
        </w:rPr>
        <w:t>Identifier:</w:t>
      </w:r>
      <w:r>
        <w:rPr>
          <w:shd w:fill="F2F5F7" w:val="clear"/>
        </w:rPr>
        <w:t xml:space="preserve"> 10.1098/rspb.2005.3158</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LIV-02</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During the 2004 photo sequence the squid became snagged on the jig and struggled for over 4 hours; when it broke free it left behind a severed tentacle 5.5 m long, which was recovered still attached to the line and confirmed the identification (Architeuthis) and the animal's scale (total length estimated &gt;8 m).</w:t>
      </w:r>
    </w:p>
    <w:p>
      <w:pPr>
        <w:pStyle w:val="BodyTextclaim-meta"/>
        <w:bidi w:val="0"/>
        <w:spacing w:before="0" w:after="150"/>
        <w:jc w:val="left"/>
        <w:rPr>
          <w:shd w:fill="F2F5F7" w:val="clear"/>
        </w:rPr>
      </w:pPr>
      <w:r>
        <w:rPr>
          <w:b/>
          <w:shd w:fill="F2F5F7" w:val="clear"/>
        </w:rPr>
        <w:t>Source:</w:t>
      </w:r>
      <w:r>
        <w:rPr>
          <w:shd w:fill="F2F5F7" w:val="clear"/>
        </w:rPr>
        <w:t xml:space="preserve"> Kubodera &amp; Mori, Proc. R. Soc. B (2005; peer-reviewed). </w:t>
      </w:r>
      <w:r>
        <w:rPr>
          <w:b/>
          <w:shd w:fill="F2F5F7" w:val="clear"/>
        </w:rPr>
        <w:t>Limitations:</w:t>
      </w:r>
      <w:r>
        <w:rPr>
          <w:shd w:fill="F2F5F7" w:val="clear"/>
        </w:rPr>
        <w:t xml:space="preserve"> Total length is an extrapolation from tentacle length using proportions of preserved specimens, not a direct measurement of the whole animal. </w:t>
      </w:r>
      <w:r>
        <w:rPr>
          <w:b/>
          <w:shd w:fill="F2F5F7" w:val="clear"/>
        </w:rPr>
        <w:t>Identifier:</w:t>
      </w:r>
      <w:r>
        <w:rPr>
          <w:shd w:fill="F2F5F7" w:val="clear"/>
        </w:rPr>
        <w:t xml:space="preserve"> 10.1098/rspb.2005.3158</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LIV-03</w:t>
      </w:r>
      <w:r>
        <w:rPr>
          <w:rFonts w:ascii="Calibri;Arial;sans-serif" w:hAnsi="Calibri;Arial;sans-serif"/>
          <w:color w:val="23455C"/>
          <w:sz w:val="16"/>
          <w:shd w:fill="F2F5F7" w:val="clear"/>
        </w:rPr>
        <w:t xml:space="preserve">  ·  Category A — direct observation of living animals  ·  confidence: high  ·  direct</w:t>
      </w:r>
    </w:p>
    <w:p>
      <w:pPr>
        <w:pStyle w:val="BodyTextclaim-text"/>
        <w:bidi w:val="0"/>
        <w:spacing w:before="0" w:after="150"/>
        <w:jc w:val="left"/>
        <w:rPr>
          <w:shd w:fill="F2F5F7" w:val="clear"/>
        </w:rPr>
      </w:pPr>
      <w:r>
        <w:rPr>
          <w:shd w:fill="F2F5F7" w:val="clear"/>
        </w:rPr>
        <w:t>The 2004 images directly documented an aggressive predatory strike: the squid attacked the bait with its two elongate feeding tentacles, enveloping/tangling the bait (press accounts of the authors' description compare the tentacle wrap to a python's coil), and then made repeated attempts to detach itself from the jig.</w:t>
      </w:r>
    </w:p>
    <w:p>
      <w:pPr>
        <w:pStyle w:val="BodyTextclaim-meta"/>
        <w:bidi w:val="0"/>
        <w:spacing w:before="0" w:after="150"/>
        <w:jc w:val="left"/>
        <w:rPr>
          <w:shd w:fill="F2F5F7" w:val="clear"/>
        </w:rPr>
      </w:pPr>
      <w:r>
        <w:rPr>
          <w:b/>
          <w:shd w:fill="F2F5F7" w:val="clear"/>
        </w:rPr>
        <w:t>Source:</w:t>
      </w:r>
      <w:r>
        <w:rPr>
          <w:shd w:fill="F2F5F7" w:val="clear"/>
        </w:rPr>
        <w:t xml:space="preserve"> Kubodera &amp; Mori, Proc. R. Soc. B; contemporaneous Nature news coverage (2005; peer-reviewed). </w:t>
      </w:r>
      <w:r>
        <w:rPr>
          <w:b/>
          <w:shd w:fill="F2F5F7" w:val="clear"/>
        </w:rPr>
        <w:t>Limitations:</w:t>
      </w:r>
      <w:r>
        <w:rPr>
          <w:shd w:fill="F2F5F7" w:val="clear"/>
        </w:rPr>
        <w:t xml:space="preserve"> The 'python-like' phrasing circulates via press paraphrase of the authors; attack was on bait, so strike kinematics on natural prey remain unobserved. </w:t>
      </w:r>
      <w:r>
        <w:rPr>
          <w:b/>
          <w:shd w:fill="F2F5F7" w:val="clear"/>
        </w:rPr>
        <w:t>Identifier:</w:t>
      </w:r>
      <w:r>
        <w:rPr>
          <w:shd w:fill="F2F5F7" w:val="clear"/>
        </w:rPr>
        <w:t xml:space="preserve"> 10.1098/rspb.2005.3158</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LIV-04</w:t>
      </w:r>
      <w:r>
        <w:rPr>
          <w:rFonts w:ascii="Calibri;Arial;sans-serif" w:hAnsi="Calibri;Arial;sans-serif"/>
          <w:color w:val="23455C"/>
          <w:sz w:val="16"/>
          <w:shd w:fill="F2F5F7" w:val="clear"/>
        </w:rPr>
        <w:t xml:space="preserve">  ·  Category D — informed inference  ·  confidence: high  ·  inferred</w:t>
      </w:r>
    </w:p>
    <w:p>
      <w:pPr>
        <w:pStyle w:val="BodyTextclaim-text"/>
        <w:bidi w:val="0"/>
        <w:spacing w:before="0" w:after="150"/>
        <w:jc w:val="left"/>
        <w:rPr>
          <w:shd w:fill="F2F5F7" w:val="clear"/>
        </w:rPr>
      </w:pPr>
      <w:r>
        <w:rPr>
          <w:shd w:fill="F2F5F7" w:val="clear"/>
        </w:rPr>
        <w:t>Kubodera &amp; Mori concluded from the 2004 images and depth-logger data that Architeuthis is a much more active predator than previously supposed, contradicting the older hypothesis that it is a sluggish, neutrally buoyant drift-hunter.</w:t>
      </w:r>
    </w:p>
    <w:p>
      <w:pPr>
        <w:pStyle w:val="BodyTextclaim-meta"/>
        <w:bidi w:val="0"/>
        <w:spacing w:before="0" w:after="150"/>
        <w:jc w:val="left"/>
        <w:rPr>
          <w:shd w:fill="F2F5F7" w:val="clear"/>
        </w:rPr>
      </w:pPr>
      <w:r>
        <w:rPr>
          <w:b/>
          <w:shd w:fill="F2F5F7" w:val="clear"/>
        </w:rPr>
        <w:t>Source:</w:t>
      </w:r>
      <w:r>
        <w:rPr>
          <w:shd w:fill="F2F5F7" w:val="clear"/>
        </w:rPr>
        <w:t xml:space="preserve"> Kubodera &amp; Mori, Proc. R. Soc. B (2005; peer-reviewed). </w:t>
      </w:r>
      <w:r>
        <w:rPr>
          <w:b/>
          <w:shd w:fill="F2F5F7" w:val="clear"/>
        </w:rPr>
        <w:t>Limitations:</w:t>
      </w:r>
      <w:r>
        <w:rPr>
          <w:shd w:fill="F2F5F7" w:val="clear"/>
        </w:rPr>
        <w:t xml:space="preserve"> Generalization from one bait-elicited encounter; a hooked, struggling animal may not represent normal activity levels. </w:t>
      </w:r>
      <w:r>
        <w:rPr>
          <w:b/>
          <w:shd w:fill="F2F5F7" w:val="clear"/>
        </w:rPr>
        <w:t>Identifier:</w:t>
      </w:r>
      <w:r>
        <w:rPr>
          <w:shd w:fill="F2F5F7" w:val="clear"/>
        </w:rPr>
        <w:t xml:space="preserve"> 10.1098/rspb.2005.3158</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LIV-05</w:t>
      </w:r>
      <w:r>
        <w:rPr>
          <w:rFonts w:ascii="Calibri;Arial;sans-serif" w:hAnsi="Calibri;Arial;sans-serif"/>
          <w:color w:val="23455C"/>
          <w:sz w:val="16"/>
          <w:shd w:fill="F2F5F7" w:val="clear"/>
        </w:rPr>
        <w:t xml:space="preserve">  ·  Category A — direct observation of living animals  ·  confidence: medium  ·  direct</w:t>
      </w:r>
    </w:p>
    <w:p>
      <w:pPr>
        <w:pStyle w:val="BodyTextclaim-text"/>
        <w:bidi w:val="0"/>
        <w:spacing w:before="0" w:after="150"/>
        <w:jc w:val="left"/>
        <w:rPr>
          <w:shd w:fill="F2F5F7" w:val="clear"/>
        </w:rPr>
      </w:pPr>
      <w:r>
        <w:rPr>
          <w:shd w:fill="F2F5F7" w:val="clear"/>
        </w:rPr>
        <w:t>The first video of a live (adult/subadult) giant squid was obtained on 4 December 2006, when Kubodera's team hooked a small female on a baited line at ~650 m off the Ogasawara Islands and filmed it alive at the surface from the boat; the animal measured ~3.5 m and ~50 kg and died during capture.</w:t>
      </w:r>
    </w:p>
    <w:p>
      <w:pPr>
        <w:pStyle w:val="BodyTextclaim-meta"/>
        <w:bidi w:val="0"/>
        <w:spacing w:before="0" w:after="150"/>
        <w:jc w:val="left"/>
        <w:rPr>
          <w:shd w:fill="F2F5F7" w:val="clear"/>
        </w:rPr>
      </w:pPr>
      <w:r>
        <w:rPr>
          <w:b/>
          <w:shd w:fill="F2F5F7" w:val="clear"/>
        </w:rPr>
        <w:t>Source:</w:t>
      </w:r>
      <w:r>
        <w:rPr>
          <w:shd w:fill="F2F5F7" w:val="clear"/>
        </w:rPr>
        <w:t xml:space="preserve"> Contemporaneous press (Mongabay 'Giant squid captured!'; AP/AFP wire coverage; Smithsonian Ocean retrospective) (2006; press). </w:t>
      </w:r>
      <w:r>
        <w:rPr>
          <w:b/>
          <w:shd w:fill="F2F5F7" w:val="clear"/>
        </w:rPr>
        <w:t>Limitations:</w:t>
      </w:r>
      <w:r>
        <w:rPr>
          <w:shd w:fill="F2F5F7" w:val="clear"/>
        </w:rPr>
        <w:t xml:space="preserve"> No peer-reviewed publication of this event was located; press sizes conflict (most outlets: 3.5 m / 50 kg with feeding tentacles damaged and ~7 m estimated if intact; some outlets reported '24 feet/7 m' as the length). Footage shows a dying animal at the surface, not natural behavior.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LIV-06</w:t>
      </w:r>
      <w:r>
        <w:rPr>
          <w:rFonts w:ascii="Calibri;Arial;sans-serif" w:hAnsi="Calibri;Arial;sans-serif"/>
          <w:color w:val="23455C"/>
          <w:sz w:val="16"/>
          <w:shd w:fill="F2F5F7" w:val="clear"/>
        </w:rPr>
        <w:t xml:space="preserve">  ·  Category A — direct observation of living animals  ·  confidence: medium  ·  direct</w:t>
      </w:r>
    </w:p>
    <w:p>
      <w:pPr>
        <w:pStyle w:val="BodyTextclaim-text"/>
        <w:bidi w:val="0"/>
        <w:spacing w:before="0" w:after="150"/>
        <w:jc w:val="left"/>
        <w:rPr>
          <w:shd w:fill="F2F5F7" w:val="clear"/>
        </w:rPr>
      </w:pPr>
      <w:r>
        <w:rPr>
          <w:shd w:fill="F2F5F7" w:val="clear"/>
        </w:rPr>
        <w:t>The first video of a giant squid in its deep-sea habitat was recorded in June-July 2012 off the Ogasawara Islands by Edith Widder's unobtrusive 'Medusa' camera platform (low-light camera, far-red illumination) baited with the 'e-jelly' electronic lure mimicking the bioluminescent burglar-alarm display of the jellyfish Atolla; the Medusa hung ~700 m (~2,300 ft) below a drifting surface float, first recorded a giant squid on its second deployment, and logged five separate encounters, culminating in a full-frontal view of a squid attacking the platform.</w:t>
      </w:r>
    </w:p>
    <w:p>
      <w:pPr>
        <w:pStyle w:val="BodyTextclaim-meta"/>
        <w:bidi w:val="0"/>
        <w:spacing w:before="0" w:after="150"/>
        <w:jc w:val="left"/>
        <w:rPr>
          <w:shd w:fill="F2F5F7" w:val="clear"/>
        </w:rPr>
      </w:pPr>
      <w:r>
        <w:rPr>
          <w:b/>
          <w:shd w:fill="F2F5F7" w:val="clear"/>
        </w:rPr>
        <w:t>Source:</w:t>
      </w:r>
      <w:r>
        <w:rPr>
          <w:shd w:fill="F2F5F7" w:val="clear"/>
        </w:rPr>
        <w:t xml:space="preserve"> Widder first-person accounts (Slate essay, NPR interview, TED); LiveScience/Discover retrospectives; NHK/Discovery expedition coverage (2012; other). </w:t>
      </w:r>
      <w:r>
        <w:rPr>
          <w:b/>
          <w:shd w:fill="F2F5F7" w:val="clear"/>
        </w:rPr>
        <w:t>Limitations:</w:t>
      </w:r>
      <w:r>
        <w:rPr>
          <w:shd w:fill="F2F5F7" w:val="clear"/>
        </w:rPr>
        <w:t xml:space="preserve"> The 2012 Japan footage was never described in a stand-alone peer-reviewed paper; exact dates and depths of each Medusa encounter are not consistently published; depth ~700 m is from Widder's own accounts.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LIV-07</w:t>
      </w:r>
      <w:r>
        <w:rPr>
          <w:rFonts w:ascii="Calibri;Arial;sans-serif" w:hAnsi="Calibri;Arial;sans-serif"/>
          <w:color w:val="23455C"/>
          <w:sz w:val="16"/>
          <w:shd w:fill="F2F5F7" w:val="clear"/>
        </w:rPr>
        <w:t xml:space="preserve">  ·  Category A — direct observation of living animals  ·  confidence: high  ·  direct</w:t>
      </w:r>
    </w:p>
    <w:p>
      <w:pPr>
        <w:pStyle w:val="BodyTextclaim-text"/>
        <w:bidi w:val="0"/>
        <w:spacing w:before="0" w:after="150"/>
        <w:jc w:val="left"/>
        <w:rPr>
          <w:shd w:fill="F2F5F7" w:val="clear"/>
        </w:rPr>
      </w:pPr>
      <w:r>
        <w:rPr>
          <w:shd w:fill="F2F5F7" w:val="clear"/>
        </w:rPr>
        <w:t>On a dive widely dated 10 July 2012 (~15 km east of Chichijima, Ogasawara), Tsunemi Kubodera, Triton submersible pilot Jim Harris, and an NHK cameraman made the first direct human observation and close-up video of a live giant squid at depth: the squid was encountered at ~630 m feeding on a ~1-m diamondback squid bait and was followed to ~900 m before disappearing.</w:t>
      </w:r>
    </w:p>
    <w:p>
      <w:pPr>
        <w:pStyle w:val="BodyTextclaim-meta"/>
        <w:bidi w:val="0"/>
        <w:spacing w:before="0" w:after="150"/>
        <w:jc w:val="left"/>
        <w:rPr>
          <w:shd w:fill="F2F5F7" w:val="clear"/>
        </w:rPr>
      </w:pPr>
      <w:r>
        <w:rPr>
          <w:b/>
          <w:shd w:fill="F2F5F7" w:val="clear"/>
        </w:rPr>
        <w:t>Source:</w:t>
      </w:r>
      <w:r>
        <w:rPr>
          <w:shd w:fill="F2F5F7" w:val="clear"/>
        </w:rPr>
        <w:t xml:space="preserve"> AFP via Phys.org (Jan 2013); Japan Times feature 'Dissecting the secrets of the legendary giant squid'; NHK/Discovery broadcasts (2012; press). </w:t>
      </w:r>
      <w:r>
        <w:rPr>
          <w:b/>
          <w:shd w:fill="F2F5F7" w:val="clear"/>
        </w:rPr>
        <w:t>Limitations:</w:t>
      </w:r>
      <w:r>
        <w:rPr>
          <w:shd w:fill="F2F5F7" w:val="clear"/>
        </w:rPr>
        <w:t xml:space="preserve"> The 10 July 2012 date traces to secondary compilations (e.g., Wikipedia) rather than a primary log I could access; viewing duration is reported variously as ~18 and ~23 minutes; behavior was again bait-mediated.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LIV-08</w:t>
      </w:r>
      <w:r>
        <w:rPr>
          <w:rFonts w:ascii="Calibri;Arial;sans-serif" w:hAnsi="Calibri;Arial;sans-serif"/>
          <w:color w:val="23455C"/>
          <w:sz w:val="16"/>
          <w:shd w:fill="F2F5F7" w:val="clear"/>
        </w:rPr>
        <w:t xml:space="preserve">  ·  Category A — direct observation of living animals  ·  confidence: high  ·  direct</w:t>
      </w:r>
    </w:p>
    <w:p>
      <w:pPr>
        <w:pStyle w:val="BodyTextclaim-text"/>
        <w:bidi w:val="0"/>
        <w:spacing w:before="0" w:after="150"/>
        <w:jc w:val="left"/>
        <w:rPr>
          <w:shd w:fill="F2F5F7" w:val="clear"/>
        </w:rPr>
      </w:pPr>
      <w:r>
        <w:rPr>
          <w:shd w:fill="F2F5F7" w:val="clear"/>
        </w:rPr>
        <w:t>The giant squid filmed from the submersible in 2012 was ~3 m long as seen and was missing both elongate feeding tentacles (reason unknown); media/scientist estimates put its intact length at roughly 7-8 m.</w:t>
      </w:r>
    </w:p>
    <w:p>
      <w:pPr>
        <w:pStyle w:val="BodyTextclaim-meta"/>
        <w:bidi w:val="0"/>
        <w:spacing w:before="0" w:after="150"/>
        <w:jc w:val="left"/>
        <w:rPr>
          <w:shd w:fill="F2F5F7" w:val="clear"/>
        </w:rPr>
      </w:pPr>
      <w:r>
        <w:rPr>
          <w:b/>
          <w:shd w:fill="F2F5F7" w:val="clear"/>
        </w:rPr>
        <w:t>Source:</w:t>
      </w:r>
      <w:r>
        <w:rPr>
          <w:shd w:fill="F2F5F7" w:val="clear"/>
        </w:rPr>
        <w:t xml:space="preserve"> AFP via Phys.org; NBC News; Japan Times feature (2013; press). </w:t>
      </w:r>
      <w:r>
        <w:rPr>
          <w:b/>
          <w:shd w:fill="F2F5F7" w:val="clear"/>
        </w:rPr>
        <w:t>Limitations:</w:t>
      </w:r>
      <w:r>
        <w:rPr>
          <w:shd w:fill="F2F5F7" w:val="clear"/>
        </w:rPr>
        <w:t xml:space="preserve"> Length estimated visually against the bait/submersible, not measured; intact-length figure is an inference.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LIV-09</w:t>
      </w:r>
      <w:r>
        <w:rPr>
          <w:rFonts w:ascii="Calibri;Arial;sans-serif" w:hAnsi="Calibri;Arial;sans-serif"/>
          <w:color w:val="23455C"/>
          <w:sz w:val="16"/>
          <w:shd w:fill="F2F5F7" w:val="clear"/>
        </w:rPr>
        <w:t xml:space="preserve">  ·  Category A — direct observation of living animals  ·  confidence: high  ·  direct</w:t>
      </w:r>
    </w:p>
    <w:p>
      <w:pPr>
        <w:pStyle w:val="BodyTextclaim-text"/>
        <w:bidi w:val="0"/>
        <w:spacing w:before="0" w:after="150"/>
        <w:jc w:val="left"/>
        <w:rPr>
          <w:shd w:fill="F2F5F7" w:val="clear"/>
        </w:rPr>
      </w:pPr>
      <w:r>
        <w:rPr>
          <w:shd w:fill="F2F5F7" w:val="clear"/>
        </w:rPr>
        <w:t>The 2012 submersible footage directly showed that a live giant squid at depth has iridescent metallic silver/gold coloration (shifting hues) and very large black eyes, and that it swims actively (holding the bait in its arms, maneuvering against the current) - strikingly different from the red/white appearance of dead stranded specimens.</w:t>
      </w:r>
    </w:p>
    <w:p>
      <w:pPr>
        <w:pStyle w:val="BodyTextclaim-meta"/>
        <w:bidi w:val="0"/>
        <w:spacing w:before="0" w:after="150"/>
        <w:jc w:val="left"/>
        <w:rPr>
          <w:shd w:fill="F2F5F7" w:val="clear"/>
        </w:rPr>
      </w:pPr>
      <w:r>
        <w:rPr>
          <w:b/>
          <w:shd w:fill="F2F5F7" w:val="clear"/>
        </w:rPr>
        <w:t>Source:</w:t>
      </w:r>
      <w:r>
        <w:rPr>
          <w:shd w:fill="F2F5F7" w:val="clear"/>
        </w:rPr>
        <w:t xml:space="preserve"> Japan Times feature; AFP/Phys.org quoting Kubodera ('shining silver... beautiful') (2013; press). </w:t>
      </w:r>
      <w:r>
        <w:rPr>
          <w:b/>
          <w:shd w:fill="F2F5F7" w:val="clear"/>
        </w:rPr>
        <w:t>Limitations:</w:t>
      </w:r>
      <w:r>
        <w:rPr>
          <w:shd w:fill="F2F5F7" w:val="clear"/>
        </w:rPr>
        <w:t xml:space="preserve"> Color appearance under artificial submersible lighting at depth may not represent appearance under ambient conditions; chromatophore state of a bait-focused animal may differ from undisturbed behavior.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LIV-10</w:t>
      </w:r>
      <w:r>
        <w:rPr>
          <w:rFonts w:ascii="Calibri;Arial;sans-serif" w:hAnsi="Calibri;Arial;sans-serif"/>
          <w:color w:val="23455C"/>
          <w:sz w:val="16"/>
          <w:shd w:fill="F2F5F7" w:val="clear"/>
        </w:rPr>
        <w:t xml:space="preserve">  ·  Category A — direct observation of living animals  ·  confidence: medium  ·  direct</w:t>
      </w:r>
    </w:p>
    <w:p>
      <w:pPr>
        <w:pStyle w:val="BodyTextclaim-text"/>
        <w:bidi w:val="0"/>
        <w:spacing w:before="0" w:after="150"/>
        <w:jc w:val="left"/>
        <w:rPr>
          <w:shd w:fill="F2F5F7" w:val="clear"/>
        </w:rPr>
      </w:pPr>
      <w:r>
        <w:rPr>
          <w:shd w:fill="F2F5F7" w:val="clear"/>
        </w:rPr>
        <w:t>Within the 2012 NHK/Discovery expedition (6 weeks aboard M/V Alucia, ~100 submersible dives and 400+ hours underwater), the Medusa platform recorded the expedition's first giant squid footage days (reported as seven days) before Kubodera's submersible encounter; thus the remote camera-platform, not the crewed submersible, obtained the first-ever deep-habitat video, although broadcasts and much press credited the submersible footage as 'the first film of a giant squid in its natural habitat'.</w:t>
      </w:r>
    </w:p>
    <w:p>
      <w:pPr>
        <w:pStyle w:val="BodyTextclaim-meta"/>
        <w:bidi w:val="0"/>
        <w:spacing w:before="0" w:after="150"/>
        <w:jc w:val="left"/>
        <w:rPr>
          <w:shd w:fill="F2F5F7" w:val="clear"/>
        </w:rPr>
      </w:pPr>
      <w:r>
        <w:rPr>
          <w:b/>
          <w:shd w:fill="F2F5F7" w:val="clear"/>
        </w:rPr>
        <w:t>Source:</w:t>
      </w:r>
      <w:r>
        <w:rPr>
          <w:shd w:fill="F2F5F7" w:val="clear"/>
        </w:rPr>
        <w:t xml:space="preserve"> National Geographic (2019, 'How scientists filmed a giant squid in U.S. waters'); Slate (Widder); Megayacht News/SuperyachtNews expedition reports (2012; press). </w:t>
      </w:r>
      <w:r>
        <w:rPr>
          <w:b/>
          <w:shd w:fill="F2F5F7" w:val="clear"/>
        </w:rPr>
        <w:t>Limitations:</w:t>
      </w:r>
      <w:r>
        <w:rPr>
          <w:shd w:fill="F2F5F7" w:val="clear"/>
        </w:rPr>
        <w:t xml:space="preserve"> Precise date of the first Medusa hit is not published in any source I could verify; the priority framing differs between Widder-centric and Kubodera/NHK-centric accounts and should be reported as 'same expedition, Medusa first by days'.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LIV-11</w:t>
      </w:r>
      <w:r>
        <w:rPr>
          <w:rFonts w:ascii="Calibri;Arial;sans-serif" w:hAnsi="Calibri;Arial;sans-serif"/>
          <w:color w:val="23455C"/>
          <w:sz w:val="16"/>
          <w:shd w:fill="F2F5F7" w:val="clear"/>
        </w:rPr>
        <w:t xml:space="preserve">  ·  Category A — direct observation of living animals  ·  confidence: high  ·  direct</w:t>
      </w:r>
    </w:p>
    <w:p>
      <w:pPr>
        <w:pStyle w:val="BodyTextclaim-text"/>
        <w:bidi w:val="0"/>
        <w:spacing w:before="0" w:after="150"/>
        <w:jc w:val="left"/>
        <w:rPr>
          <w:shd w:fill="F2F5F7" w:val="clear"/>
        </w:rPr>
      </w:pPr>
      <w:r>
        <w:rPr>
          <w:shd w:fill="F2F5F7" w:val="clear"/>
        </w:rPr>
        <w:t>On 19 June 2019, during the NOAA-funded 'Journey into Midnight: Light and Life Below the Twilight Zone' expedition led by Sonke Johnsen (Duke) and Edith Widder (ORCA), the Medusa/e-jelly system recorded a juvenile giant squid at 759 m (2,490 ft) in the Gulf of Mexico ~100 miles southeast of New Orleans (a few miles from the Appomattox deepwater platform) - the first observation of a live giant squid in U.S. waters and only the second-ever deep-habitat filming of the species.</w:t>
      </w:r>
    </w:p>
    <w:p>
      <w:pPr>
        <w:pStyle w:val="BodyTextclaim-meta"/>
        <w:bidi w:val="0"/>
        <w:spacing w:before="0" w:after="150"/>
        <w:jc w:val="left"/>
        <w:rPr>
          <w:shd w:fill="F2F5F7" w:val="clear"/>
        </w:rPr>
      </w:pPr>
      <w:r>
        <w:rPr>
          <w:b/>
          <w:shd w:fill="F2F5F7" w:val="clear"/>
        </w:rPr>
        <w:t>Source:</w:t>
      </w:r>
      <w:r>
        <w:rPr>
          <w:shd w:fill="F2F5F7" w:val="clear"/>
        </w:rPr>
        <w:t xml:space="preserve"> NOAA Ocean Exploration mission log ('Here Be Monsters', 20 Jun 2019); Robinson et al., Deep-Sea Research I 172:103538 (2019; government agency). </w:t>
      </w:r>
      <w:r>
        <w:rPr>
          <w:b/>
          <w:shd w:fill="F2F5F7" w:val="clear"/>
        </w:rPr>
        <w:t>Limitations:</w:t>
      </w:r>
      <w:r>
        <w:rPr>
          <w:shd w:fill="F2F5F7" w:val="clear"/>
        </w:rPr>
        <w:t xml:space="preserve"> Some press reported '100 miles southwest' of New Orleans (NOAA and most accounts say southeast); the animal's size is an estimate from the footage. </w:t>
      </w:r>
      <w:r>
        <w:rPr>
          <w:b/>
          <w:shd w:fill="F2F5F7" w:val="clear"/>
        </w:rPr>
        <w:t>Identifier:</w:t>
      </w:r>
      <w:r>
        <w:rPr>
          <w:shd w:fill="F2F5F7" w:val="clear"/>
        </w:rPr>
        <w:t xml:space="preserve"> 10.1016/j.dsr.2021.103538</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LIV-12</w:t>
      </w:r>
      <w:r>
        <w:rPr>
          <w:rFonts w:ascii="Calibri;Arial;sans-serif" w:hAnsi="Calibri;Arial;sans-serif"/>
          <w:color w:val="23455C"/>
          <w:sz w:val="16"/>
          <w:shd w:fill="F2F5F7" w:val="clear"/>
        </w:rPr>
        <w:t xml:space="preserve">  ·  Category A — direct observation of living animals  ·  confidence: high  ·  direct</w:t>
      </w:r>
    </w:p>
    <w:p>
      <w:pPr>
        <w:pStyle w:val="BodyTextclaim-text"/>
        <w:bidi w:val="0"/>
        <w:spacing w:before="0" w:after="150"/>
        <w:jc w:val="left"/>
        <w:rPr>
          <w:shd w:fill="F2F5F7" w:val="clear"/>
        </w:rPr>
      </w:pPr>
      <w:r>
        <w:rPr>
          <w:shd w:fill="F2F5F7" w:val="clear"/>
        </w:rPr>
        <w:t>The 2019 Gulf of Mexico footage was first spotted during onboard review by Nathan J. Robinson; NOAA/Smithsonian squid expert Michael Vecchione initially said he was 'nearly certain' it was Architeuthis, and the identification was published as Architeuthis dux with an estimated mantle length of ~1.7 m (press: total length ~3-3.7 m) in Robinson et al. 2021.</w:t>
      </w:r>
    </w:p>
    <w:p>
      <w:pPr>
        <w:pStyle w:val="BodyTextclaim-meta"/>
        <w:bidi w:val="0"/>
        <w:spacing w:before="0" w:after="150"/>
        <w:jc w:val="left"/>
        <w:rPr>
          <w:shd w:fill="F2F5F7" w:val="clear"/>
        </w:rPr>
      </w:pPr>
      <w:r>
        <w:rPr>
          <w:b/>
          <w:shd w:fill="F2F5F7" w:val="clear"/>
        </w:rPr>
        <w:t>Source:</w:t>
      </w:r>
      <w:r>
        <w:rPr>
          <w:shd w:fill="F2F5F7" w:val="clear"/>
        </w:rPr>
        <w:t xml:space="preserve"> Robinson, Johnsen, Brooks, Frey, Judkins, Vecchione &amp; Widder, Deep-Sea Research Part I 172:103538 (2021; peer-reviewed). </w:t>
      </w:r>
      <w:r>
        <w:rPr>
          <w:b/>
          <w:shd w:fill="F2F5F7" w:val="clear"/>
        </w:rPr>
        <w:t>Limitations:</w:t>
      </w:r>
      <w:r>
        <w:rPr>
          <w:shd w:fill="F2F5F7" w:val="clear"/>
        </w:rPr>
        <w:t xml:space="preserve"> Identification and size are from video analysis, not a specimen; initial field ID was probabilistic ('nearly certain') before formal analysis. </w:t>
      </w:r>
      <w:r>
        <w:rPr>
          <w:b/>
          <w:shd w:fill="F2F5F7" w:val="clear"/>
        </w:rPr>
        <w:t>Identifier:</w:t>
      </w:r>
      <w:r>
        <w:rPr>
          <w:shd w:fill="F2F5F7" w:val="clear"/>
        </w:rPr>
        <w:t xml:space="preserve"> 10.1016/j.dsr.2021.103538</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LIV-13</w:t>
      </w:r>
      <w:r>
        <w:rPr>
          <w:rFonts w:ascii="Calibri;Arial;sans-serif" w:hAnsi="Calibri;Arial;sans-serif"/>
          <w:color w:val="23455C"/>
          <w:sz w:val="16"/>
          <w:shd w:fill="F2F5F7" w:val="clear"/>
        </w:rPr>
        <w:t xml:space="preserve">  ·  Category A — direct observation of living animals  ·  confidence: high  ·  direct</w:t>
      </w:r>
    </w:p>
    <w:p>
      <w:pPr>
        <w:pStyle w:val="BodyTextclaim-text"/>
        <w:bidi w:val="0"/>
        <w:spacing w:before="0" w:after="150"/>
        <w:jc w:val="left"/>
        <w:rPr>
          <w:shd w:fill="F2F5F7" w:val="clear"/>
        </w:rPr>
      </w:pPr>
      <w:r>
        <w:rPr>
          <w:shd w:fill="F2F5F7" w:val="clear"/>
        </w:rPr>
        <w:t>Robinson et al. (2021) reported that the giant squid (and Pholidoteuthis) stalked the e-jelly from a distance and tracked its bobbing motion before striking, then withdrew rapidly after contact with the platform; they recorded large deep-sea squid encounters at depths of 557-950 m and concluded that unobtrusive low-light platforms with bioluminescence-mimicking lures are effective for attracting large deep-sea squid, which appear to be visually guided predators.</w:t>
      </w:r>
    </w:p>
    <w:p>
      <w:pPr>
        <w:pStyle w:val="BodyTextclaim-meta"/>
        <w:bidi w:val="0"/>
        <w:spacing w:before="0" w:after="150"/>
        <w:jc w:val="left"/>
        <w:rPr>
          <w:shd w:fill="F2F5F7" w:val="clear"/>
        </w:rPr>
      </w:pPr>
      <w:r>
        <w:rPr>
          <w:b/>
          <w:shd w:fill="F2F5F7" w:val="clear"/>
        </w:rPr>
        <w:t>Source:</w:t>
      </w:r>
      <w:r>
        <w:rPr>
          <w:shd w:fill="F2F5F7" w:val="clear"/>
        </w:rPr>
        <w:t xml:space="preserve"> Robinson et al., Deep-Sea Research Part I 172:103538 (2021; peer-reviewed). </w:t>
      </w:r>
      <w:r>
        <w:rPr>
          <w:b/>
          <w:shd w:fill="F2F5F7" w:val="clear"/>
        </w:rPr>
        <w:t>Limitations:</w:t>
      </w:r>
      <w:r>
        <w:rPr>
          <w:shd w:fill="F2F5F7" w:val="clear"/>
        </w:rPr>
        <w:t xml:space="preserve"> Depth range 557-950 m spans several species/deployments in the Wider Caribbean Region, not Architeuthis alone; interpretation that the squid attacked in response to the 'burglar alarm' display (expecting prey near the alarming jelly) is an inference, not an observation. </w:t>
      </w:r>
      <w:r>
        <w:rPr>
          <w:b/>
          <w:shd w:fill="F2F5F7" w:val="clear"/>
        </w:rPr>
        <w:t>Identifier:</w:t>
      </w:r>
      <w:r>
        <w:rPr>
          <w:shd w:fill="F2F5F7" w:val="clear"/>
        </w:rPr>
        <w:t xml:space="preserve"> 10.1016/j.dsr.2021.103538</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LIV-14</w:t>
      </w:r>
      <w:r>
        <w:rPr>
          <w:rFonts w:ascii="Calibri;Arial;sans-serif" w:hAnsi="Calibri;Arial;sans-serif"/>
          <w:color w:val="23455C"/>
          <w:sz w:val="16"/>
          <w:shd w:fill="F2F5F7" w:val="clear"/>
        </w:rPr>
        <w:t xml:space="preserve">  ·  Category D — informed inference  ·  confidence: high  ·  inferred</w:t>
      </w:r>
    </w:p>
    <w:p>
      <w:pPr>
        <w:pStyle w:val="BodyTextclaim-text"/>
        <w:bidi w:val="0"/>
        <w:spacing w:before="0" w:after="150"/>
        <w:jc w:val="left"/>
        <w:rPr>
          <w:shd w:fill="F2F5F7" w:val="clear"/>
        </w:rPr>
      </w:pPr>
      <w:r>
        <w:rPr>
          <w:shd w:fill="F2F5F7" w:val="clear"/>
        </w:rPr>
        <w:t>Every published deep-habitat observation of a living giant squid to date (2004 stills; 2012 Medusa and submersible video; 2019 Gulf of Mexico video) was mediated by artificial attractants (baited jigs, dead/bait squid, or a bioluminescent lure); unprovoked natural hunting of live prey by Architeuthis at depth has never been documented.</w:t>
      </w:r>
    </w:p>
    <w:p>
      <w:pPr>
        <w:pStyle w:val="BodyTextclaim-meta"/>
        <w:bidi w:val="0"/>
        <w:spacing w:before="0" w:after="150"/>
        <w:jc w:val="left"/>
        <w:rPr>
          <w:shd w:fill="F2F5F7" w:val="clear"/>
        </w:rPr>
      </w:pPr>
      <w:r>
        <w:rPr>
          <w:b/>
          <w:shd w:fill="F2F5F7" w:val="clear"/>
        </w:rPr>
        <w:t>Source:</w:t>
      </w:r>
      <w:r>
        <w:rPr>
          <w:shd w:fill="F2F5F7" w:val="clear"/>
        </w:rPr>
        <w:t xml:space="preserve"> Synthesis across Kubodera &amp; Mori 2005, Robinson et al. 2021, and expedition accounts (2004-2019; other). </w:t>
      </w:r>
      <w:r>
        <w:rPr>
          <w:b/>
          <w:shd w:fill="F2F5F7" w:val="clear"/>
        </w:rPr>
        <w:t>Limitations:</w:t>
      </w:r>
      <w:r>
        <w:rPr>
          <w:shd w:fill="F2F5F7" w:val="clear"/>
        </w:rPr>
        <w:t xml:space="preserve"> A December 2025 fisherman's surface video showing apparent feeding on a diamondback squid (see separate finding) may be the first natural-feeding footage, but it is at the surface and scientifically unvetted.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LIV-15</w:t>
      </w:r>
      <w:r>
        <w:rPr>
          <w:rFonts w:ascii="Calibri;Arial;sans-serif" w:hAnsi="Calibri;Arial;sans-serif"/>
          <w:color w:val="23455C"/>
          <w:sz w:val="16"/>
          <w:shd w:fill="F2F5F7" w:val="clear"/>
        </w:rPr>
        <w:t xml:space="preserve">  ·  Category A — direct observation of living animals  ·  confidence: high  ·  direct</w:t>
      </w:r>
    </w:p>
    <w:p>
      <w:pPr>
        <w:pStyle w:val="BodyTextclaim-text"/>
        <w:bidi w:val="0"/>
        <w:spacing w:before="0" w:after="150"/>
        <w:jc w:val="left"/>
        <w:rPr>
          <w:shd w:fill="F2F5F7" w:val="clear"/>
        </w:rPr>
      </w:pPr>
      <w:r>
        <w:rPr>
          <w:shd w:fill="F2F5F7" w:val="clear"/>
        </w:rPr>
        <w:t>On 24 December 2015, a live giant squid ~3.7 m long spent several hours swimming among boats in a Toyama Bay marina (Sea of Japan coast); diver Akinobu Kimura (Diving Shop Kaiyu) filmed it underwater at close range, reporting it was lively, jetted ink, and attempted to wrap tentacles around him, before he guided it out toward open water.</w:t>
      </w:r>
    </w:p>
    <w:p>
      <w:pPr>
        <w:pStyle w:val="BodyTextclaim-meta"/>
        <w:bidi w:val="0"/>
        <w:spacing w:before="0" w:after="150"/>
        <w:jc w:val="left"/>
        <w:rPr>
          <w:shd w:fill="F2F5F7" w:val="clear"/>
        </w:rPr>
      </w:pPr>
      <w:r>
        <w:rPr>
          <w:b/>
          <w:shd w:fill="F2F5F7" w:val="clear"/>
        </w:rPr>
        <w:t>Source:</w:t>
      </w:r>
      <w:r>
        <w:rPr>
          <w:shd w:fill="F2F5F7" w:val="clear"/>
        </w:rPr>
        <w:t xml:space="preserve"> CNN (28 Dec 2015); Japan Times (29 Dec 2015); ABC News (Australia) (2015; press). </w:t>
      </w:r>
      <w:r>
        <w:rPr>
          <w:b/>
          <w:shd w:fill="F2F5F7" w:val="clear"/>
        </w:rPr>
        <w:t>Limitations:</w:t>
      </w:r>
      <w:r>
        <w:rPr>
          <w:shd w:fill="F2F5F7" w:val="clear"/>
        </w:rPr>
        <w:t xml:space="preserve"> Press-documented event with video, but no scientific measurement of the animal; its subsequent fate is unknown; animals appearing in shallow harbors are likely displaced/compromised, so behavior may not represent normal deep-sea behavior.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LIV-16</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An unprecedented 57 giant squid were recorded in Japanese coastal waters of the Sea of Japan between January 2014 and March 2015 (concentrated near Sado Island and Toyama Bay); 28 were alive when found - the largest documented cluster of live-encountered Architeuthis - occurring as beach strandings/surface floaters (19), fixed-net captures at 50-150 m (28), and trawl/gillnet captures at 200-300 m (10). The authors proposed the Sea of Japan acts as a large 'natural trap' for squid entering via the Tsushima Strait.</w:t>
      </w:r>
    </w:p>
    <w:p>
      <w:pPr>
        <w:pStyle w:val="BodyTextclaim-meta"/>
        <w:bidi w:val="0"/>
        <w:spacing w:before="0" w:after="150"/>
        <w:jc w:val="left"/>
        <w:rPr>
          <w:shd w:fill="F2F5F7" w:val="clear"/>
        </w:rPr>
      </w:pPr>
      <w:r>
        <w:rPr>
          <w:b/>
          <w:shd w:fill="F2F5F7" w:val="clear"/>
        </w:rPr>
        <w:t>Source:</w:t>
      </w:r>
      <w:r>
        <w:rPr>
          <w:shd w:fill="F2F5F7" w:val="clear"/>
        </w:rPr>
        <w:t xml:space="preserve"> Kubodera et al., 'Extraordinary numbers of giant squid...', Marine Biodiversity 48 (2018; online 2016; co-author list unconfirmed) (2016; peer-reviewed). </w:t>
      </w:r>
      <w:r>
        <w:rPr>
          <w:b/>
          <w:shd w:fill="F2F5F7" w:val="clear"/>
        </w:rPr>
        <w:t>Limitations:</w:t>
      </w:r>
      <w:r>
        <w:rPr>
          <w:shd w:fill="F2F5F7" w:val="clear"/>
        </w:rPr>
        <w:t xml:space="preserve"> 'Alive' means alive at discovery; most animals were moribund and none survived; the 'natural trap' mechanism is inference from oceanography. </w:t>
      </w:r>
      <w:r>
        <w:rPr>
          <w:b/>
          <w:shd w:fill="F2F5F7" w:val="clear"/>
        </w:rPr>
        <w:t>Identifier:</w:t>
      </w:r>
      <w:r>
        <w:rPr>
          <w:shd w:fill="F2F5F7" w:val="clear"/>
        </w:rPr>
        <w:t xml:space="preserve"> 10.1007/s12526-016-0618-7</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LIV-17</w:t>
      </w:r>
      <w:r>
        <w:rPr>
          <w:rFonts w:ascii="Calibri;Arial;sans-serif" w:hAnsi="Calibri;Arial;sans-serif"/>
          <w:color w:val="23455C"/>
          <w:sz w:val="16"/>
          <w:shd w:fill="F2F5F7" w:val="clear"/>
        </w:rPr>
        <w:t xml:space="preserve">  ·  Category A — direct observation of living animals  ·  confidence: medium  ·  direct</w:t>
      </w:r>
    </w:p>
    <w:p>
      <w:pPr>
        <w:pStyle w:val="BodyTextclaim-text"/>
        <w:bidi w:val="0"/>
        <w:spacing w:before="0" w:after="150"/>
        <w:jc w:val="left"/>
        <w:rPr>
          <w:shd w:fill="F2F5F7" w:val="clear"/>
        </w:rPr>
      </w:pPr>
      <w:r>
        <w:rPr>
          <w:shd w:fill="F2F5F7" w:val="clear"/>
        </w:rPr>
        <w:t>The earliest widely cited photographs of a live mature giant squid were taken on 15 January 2002 at Goshiki beach, Amino-cho, Kyoto Prefecture, Japan, of an animal ~2 m mantle length / ~4 m total length found alive at the surface; it died during capture attempts.</w:t>
      </w:r>
    </w:p>
    <w:p>
      <w:pPr>
        <w:pStyle w:val="BodyTextclaim-meta"/>
        <w:bidi w:val="0"/>
        <w:spacing w:before="0" w:after="150"/>
        <w:jc w:val="left"/>
        <w:rPr>
          <w:shd w:fill="F2F5F7" w:val="clear"/>
        </w:rPr>
      </w:pPr>
      <w:r>
        <w:rPr>
          <w:b/>
          <w:shd w:fill="F2F5F7" w:val="clear"/>
        </w:rPr>
        <w:t>Source:</w:t>
      </w:r>
      <w:r>
        <w:rPr>
          <w:shd w:fill="F2F5F7" w:val="clear"/>
        </w:rPr>
        <w:t xml:space="preserve"> Secondary compilations (Wikipedia giant-squid article and mirrors; TONMO 'Living Photos: Giant Squid gallery') (2002; other). </w:t>
      </w:r>
      <w:r>
        <w:rPr>
          <w:b/>
          <w:shd w:fill="F2F5F7" w:val="clear"/>
        </w:rPr>
        <w:t>Limitations:</w:t>
      </w:r>
      <w:r>
        <w:rPr>
          <w:shd w:fill="F2F5F7" w:val="clear"/>
        </w:rPr>
        <w:t xml:space="preserve"> I could not locate a primary scientific publication or contemporaneous institutional record for this event; the claim circulates almost entirely through secondary/tertiary sources, so date and measurements should be treated as unconfirmed.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LIV-18</w:t>
      </w:r>
      <w:r>
        <w:rPr>
          <w:rFonts w:ascii="Calibri;Arial;sans-serif" w:hAnsi="Calibri;Arial;sans-serif"/>
          <w:color w:val="23455C"/>
          <w:sz w:val="16"/>
          <w:shd w:fill="F2F5F7" w:val="clear"/>
        </w:rPr>
        <w:t xml:space="preserve">  ·  Category A — direct observation of living animals  ·  confidence: high  ·  direct</w:t>
      </w:r>
    </w:p>
    <w:p>
      <w:pPr>
        <w:pStyle w:val="BodyTextclaim-text"/>
        <w:bidi w:val="0"/>
        <w:spacing w:before="0" w:after="150"/>
        <w:jc w:val="left"/>
        <w:rPr>
          <w:shd w:fill="F2F5F7" w:val="clear"/>
        </w:rPr>
      </w:pPr>
      <w:r>
        <w:rPr>
          <w:shd w:fill="F2F5F7" w:val="clear"/>
        </w:rPr>
        <w:t>On 7 October 2016 an immature female giant squid (105 kg) was photographed alive floating at ~3 m depth near the wharf at Bares, Galicia, and then stranded and died - published as the first record of a live giant squid stranding outside Japanese waters; the animal bore injuries the authors attributed to an agonistic encounter with a conspecific.</w:t>
      </w:r>
    </w:p>
    <w:p>
      <w:pPr>
        <w:pStyle w:val="BodyTextclaim-meta"/>
        <w:bidi w:val="0"/>
        <w:spacing w:before="0" w:after="150"/>
        <w:jc w:val="left"/>
        <w:rPr>
          <w:shd w:fill="F2F5F7" w:val="clear"/>
        </w:rPr>
      </w:pPr>
      <w:r>
        <w:rPr>
          <w:b/>
          <w:shd w:fill="F2F5F7" w:val="clear"/>
        </w:rPr>
        <w:t>Source:</w:t>
      </w:r>
      <w:r>
        <w:rPr>
          <w:shd w:fill="F2F5F7" w:val="clear"/>
        </w:rPr>
        <w:t xml:space="preserve"> Guerra, Gonzalez &amp; Pierce, 'First record on stranding of a live giant squid Architeuthis dux outside Japanese waters', Ecology 99(9) (2018; peer-reviewed). </w:t>
      </w:r>
      <w:r>
        <w:rPr>
          <w:b/>
          <w:shd w:fill="F2F5F7" w:val="clear"/>
        </w:rPr>
        <w:t>Limitations:</w:t>
      </w:r>
      <w:r>
        <w:rPr>
          <w:shd w:fill="F2F5F7" w:val="clear"/>
        </w:rPr>
        <w:t xml:space="preserve"> The conspecific-fight interpretation of the injuries is an inference from wound patterns (category D), not an observed interaction. </w:t>
      </w:r>
      <w:r>
        <w:rPr>
          <w:b/>
          <w:shd w:fill="F2F5F7" w:val="clear"/>
        </w:rPr>
        <w:t>Identifier:</w:t>
      </w:r>
      <w:r>
        <w:rPr>
          <w:shd w:fill="F2F5F7" w:val="clear"/>
        </w:rPr>
        <w:t xml:space="preserve"> 10.1002/ecy.2073</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LIV-19</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Living giant squid have occasionally been captured by fisheries: two living sub-adult females (180 and 135 cm mantle length; 148 and 81 kg) were caught ~34 miles off northern Spain in December 1999 and January 2001, with additional live captures in the area over the prior 15 years.</w:t>
      </w:r>
    </w:p>
    <w:p>
      <w:pPr>
        <w:pStyle w:val="BodyTextclaim-meta"/>
        <w:bidi w:val="0"/>
        <w:spacing w:before="0" w:after="150"/>
        <w:jc w:val="left"/>
        <w:rPr>
          <w:shd w:fill="F2F5F7" w:val="clear"/>
        </w:rPr>
      </w:pPr>
      <w:r>
        <w:rPr>
          <w:b/>
          <w:shd w:fill="F2F5F7" w:val="clear"/>
        </w:rPr>
        <w:t>Source:</w:t>
      </w:r>
      <w:r>
        <w:rPr>
          <w:shd w:fill="F2F5F7" w:val="clear"/>
        </w:rPr>
        <w:t xml:space="preserve"> Gonzalez et al., 'Recent findings of the giant squid Architeuthis in northern Spanish waters', J. Mar. Biol. Assoc. UK (2002; peer-reviewed). </w:t>
      </w:r>
      <w:r>
        <w:rPr>
          <w:b/>
          <w:shd w:fill="F2F5F7" w:val="clear"/>
        </w:rPr>
        <w:t>Limitations:</w:t>
      </w:r>
      <w:r>
        <w:rPr>
          <w:shd w:fill="F2F5F7" w:val="clear"/>
        </w:rPr>
        <w:t xml:space="preserve"> Animals were alive at capture but did not survive; the paper documents captures, not behavioral observation.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LIV-20</w:t>
      </w:r>
      <w:r>
        <w:rPr>
          <w:rFonts w:ascii="Calibri;Arial;sans-serif" w:hAnsi="Calibri;Arial;sans-serif"/>
          <w:color w:val="23455C"/>
          <w:sz w:val="16"/>
          <w:shd w:fill="F2F5F7" w:val="clear"/>
        </w:rPr>
        <w:t xml:space="preserve">  ·  Category B — physical specimen evidence  ·  confidence: medium  ·  direct</w:t>
      </w:r>
    </w:p>
    <w:p>
      <w:pPr>
        <w:pStyle w:val="BodyTextclaim-text"/>
        <w:bidi w:val="0"/>
        <w:spacing w:before="0" w:after="150"/>
        <w:jc w:val="left"/>
        <w:rPr>
          <w:shd w:fill="F2F5F7" w:val="clear"/>
        </w:rPr>
      </w:pPr>
      <w:r>
        <w:rPr>
          <w:shd w:fill="F2F5F7" w:val="clear"/>
        </w:rPr>
        <w:t>The first live captures of giant squid paralarvae were made by Steve O'Shea's team off New Zealand (expeditions in winter 2000 off the South Island west coast and summer 2001 off the east coast, partly filmed for a Discovery Channel documentary): live paralarvae ~9-13 mm were taken in plankton tows, but all died before reaching shore; no Architeuthis paralarva has been reared in captivity.</w:t>
      </w:r>
    </w:p>
    <w:p>
      <w:pPr>
        <w:pStyle w:val="BodyTextclaim-meta"/>
        <w:bidi w:val="0"/>
        <w:spacing w:before="0" w:after="150"/>
        <w:jc w:val="left"/>
        <w:rPr>
          <w:shd w:fill="F2F5F7" w:val="clear"/>
        </w:rPr>
      </w:pPr>
      <w:r>
        <w:rPr>
          <w:b/>
          <w:shd w:fill="F2F5F7" w:val="clear"/>
        </w:rPr>
        <w:t>Source:</w:t>
      </w:r>
      <w:r>
        <w:rPr>
          <w:shd w:fill="F2F5F7" w:val="clear"/>
        </w:rPr>
        <w:t xml:space="preserve"> NIWA news item 'Chasing Giants: On the Trail of the Giant Squid'; New Zealand Geographic; O'Shea's own accounts (2001; other). </w:t>
      </w:r>
      <w:r>
        <w:rPr>
          <w:b/>
          <w:shd w:fill="F2F5F7" w:val="clear"/>
        </w:rPr>
        <w:t>Limitations:</w:t>
      </w:r>
      <w:r>
        <w:rPr>
          <w:shd w:fill="F2F5F7" w:val="clear"/>
        </w:rPr>
        <w:t xml:space="preserve"> Documented mainly in institutional/press/documentary sources; exact counts, dates, and identification protocols for the 2001 captures are not in a primary paper I could access (but see the 2022 Marine Biodiversity description of NZ paralarval specimens).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LIV-21</w:t>
      </w:r>
      <w:r>
        <w:rPr>
          <w:rFonts w:ascii="Calibri;Arial;sans-serif" w:hAnsi="Calibri;Arial;sans-serif"/>
          <w:color w:val="23455C"/>
          <w:sz w:val="16"/>
          <w:shd w:fill="F2F5F7" w:val="clear"/>
        </w:rPr>
        <w:t xml:space="preserve">  ·  Category B — physical specimen evidence  ·  confidence: medium  ·  direct</w:t>
      </w:r>
    </w:p>
    <w:p>
      <w:pPr>
        <w:pStyle w:val="BodyTextclaim-text"/>
        <w:bidi w:val="0"/>
        <w:spacing w:before="0" w:after="150"/>
        <w:jc w:val="left"/>
        <w:rPr>
          <w:shd w:fill="F2F5F7" w:val="clear"/>
        </w:rPr>
      </w:pPr>
      <w:r>
        <w:rPr>
          <w:shd w:fill="F2F5F7" w:val="clear"/>
        </w:rPr>
        <w:t>A formal description of paralarval Architeuthis dux - five specimens of 6.7-8.8 mm mantle length from New Zealand waters, the smallest described for the species - was published in Marine Biodiversity in 2022, with comments on ontogenetic shifts in morphology and habitat.</w:t>
      </w:r>
    </w:p>
    <w:p>
      <w:pPr>
        <w:pStyle w:val="BodyTextclaim-meta"/>
        <w:bidi w:val="0"/>
        <w:spacing w:before="0" w:after="150"/>
        <w:jc w:val="left"/>
        <w:rPr>
          <w:shd w:fill="F2F5F7" w:val="clear"/>
        </w:rPr>
      </w:pPr>
      <w:r>
        <w:rPr>
          <w:b/>
          <w:shd w:fill="F2F5F7" w:val="clear"/>
        </w:rPr>
        <w:t>Source:</w:t>
      </w:r>
      <w:r>
        <w:rPr>
          <w:shd w:fill="F2F5F7" w:val="clear"/>
        </w:rPr>
        <w:t xml:space="preserve"> 'Description of paralarval giant squid Architeuthis dux (Cephalopoda: Architeuthidae)...', Marine Biodiversity 52 (2022; peer-reviewed). </w:t>
      </w:r>
      <w:r>
        <w:rPr>
          <w:b/>
          <w:shd w:fill="F2F5F7" w:val="clear"/>
        </w:rPr>
        <w:t>Limitations:</w:t>
      </w:r>
      <w:r>
        <w:rPr>
          <w:shd w:fill="F2F5F7" w:val="clear"/>
        </w:rPr>
        <w:t xml:space="preserve"> I could not directly verify the author list (search summaries suggest O'Shea and long-time collaborators); specimen counts/sizes are from search-result summaries of the abstract, not the full text. </w:t>
      </w:r>
      <w:r>
        <w:rPr>
          <w:b/>
          <w:shd w:fill="F2F5F7" w:val="clear"/>
        </w:rPr>
        <w:t>Identifier:</w:t>
      </w:r>
      <w:r>
        <w:rPr>
          <w:shd w:fill="F2F5F7" w:val="clear"/>
        </w:rPr>
        <w:t xml:space="preserve"> 10.1007/s12526-022-01287-z</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LIV-22</w:t>
      </w:r>
      <w:r>
        <w:rPr>
          <w:rFonts w:ascii="Calibri;Arial;sans-serif" w:hAnsi="Calibri;Arial;sans-serif"/>
          <w:color w:val="23455C"/>
          <w:sz w:val="16"/>
          <w:shd w:fill="F2F5F7" w:val="clear"/>
        </w:rPr>
        <w:t xml:space="preserve">  ·  Category A — direct observation of living animals  ·  confidence: medium  ·  direct</w:t>
      </w:r>
    </w:p>
    <w:p>
      <w:pPr>
        <w:pStyle w:val="BodyTextclaim-text"/>
        <w:bidi w:val="0"/>
        <w:spacing w:before="0" w:after="150"/>
        <w:jc w:val="left"/>
        <w:rPr>
          <w:shd w:fill="F2F5F7" w:val="clear"/>
        </w:rPr>
      </w:pPr>
      <w:r>
        <w:rPr>
          <w:shd w:fill="F2F5F7" w:val="clear"/>
        </w:rPr>
        <w:t>On 20 April 2022 a ~3-m giant squid was found stranded but alive at Ugu beach, Obama City, Fukui Prefecture (Sea of Japan), and was filmed swimming weakly in the shallows; authorities planned to transfer it to the Echizen Matsushima Aquarium.</w:t>
      </w:r>
    </w:p>
    <w:p>
      <w:pPr>
        <w:pStyle w:val="BodyTextclaim-meta"/>
        <w:bidi w:val="0"/>
        <w:spacing w:before="0" w:after="150"/>
        <w:jc w:val="left"/>
        <w:rPr>
          <w:shd w:fill="F2F5F7" w:val="clear"/>
        </w:rPr>
      </w:pPr>
      <w:r>
        <w:rPr>
          <w:b/>
          <w:shd w:fill="F2F5F7" w:val="clear"/>
        </w:rPr>
        <w:t>Source:</w:t>
      </w:r>
      <w:r>
        <w:rPr>
          <w:shd w:fill="F2F5F7" w:val="clear"/>
        </w:rPr>
        <w:t xml:space="preserve"> AFP video and Japanese municipal statements via WION/international press (2022; press). </w:t>
      </w:r>
      <w:r>
        <w:rPr>
          <w:b/>
          <w:shd w:fill="F2F5F7" w:val="clear"/>
        </w:rPr>
        <w:t>Limitations:</w:t>
      </w:r>
      <w:r>
        <w:rPr>
          <w:shd w:fill="F2F5F7" w:val="clear"/>
        </w:rPr>
        <w:t xml:space="preserve"> Press-only documentation; I could not confirm the animal's ultimate fate (survival is highly unlikely given all precedents, but that is inference).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LIV-23</w:t>
      </w:r>
      <w:r>
        <w:rPr>
          <w:rFonts w:ascii="Calibri;Arial;sans-serif" w:hAnsi="Calibri;Arial;sans-serif"/>
          <w:color w:val="23455C"/>
          <w:sz w:val="16"/>
          <w:shd w:fill="F2F5F7" w:val="clear"/>
        </w:rPr>
        <w:t xml:space="preserve">  ·  Category A — direct observation of living animals  ·  confidence: high  ·  direct</w:t>
      </w:r>
    </w:p>
    <w:p>
      <w:pPr>
        <w:pStyle w:val="BodyTextclaim-text"/>
        <w:bidi w:val="0"/>
        <w:spacing w:before="0" w:after="150"/>
        <w:jc w:val="left"/>
        <w:rPr>
          <w:shd w:fill="F2F5F7" w:val="clear"/>
        </w:rPr>
      </w:pPr>
      <w:r>
        <w:rPr>
          <w:shd w:fill="F2F5F7" w:val="clear"/>
        </w:rPr>
        <w:t>On 6 January 2023, diving instructors Yosuke and Miki Tanaka filmed a ~2.5-m giant squid while scuba diving off Toyooka City, Hyogo Prefecture (Sea of Japan); they described it as weak and sluggish, with slow fin/tentacle movement and skin peeling from the mantle.</w:t>
      </w:r>
    </w:p>
    <w:p>
      <w:pPr>
        <w:pStyle w:val="BodyTextclaim-meta"/>
        <w:bidi w:val="0"/>
        <w:spacing w:before="0" w:after="150"/>
        <w:jc w:val="left"/>
        <w:rPr>
          <w:shd w:fill="F2F5F7" w:val="clear"/>
        </w:rPr>
      </w:pPr>
      <w:r>
        <w:rPr>
          <w:b/>
          <w:shd w:fill="F2F5F7" w:val="clear"/>
        </w:rPr>
        <w:t>Source:</w:t>
      </w:r>
      <w:r>
        <w:rPr>
          <w:shd w:fill="F2F5F7" w:val="clear"/>
        </w:rPr>
        <w:t xml:space="preserve"> AFP/Reuters coverage (Gulf News; ScienceAlert) (2023; press). </w:t>
      </w:r>
      <w:r>
        <w:rPr>
          <w:b/>
          <w:shd w:fill="F2F5F7" w:val="clear"/>
        </w:rPr>
        <w:t>Limitations:</w:t>
      </w:r>
      <w:r>
        <w:rPr>
          <w:shd w:fill="F2F5F7" w:val="clear"/>
        </w:rPr>
        <w:t xml:space="preserve"> Press claims this was a 'world-first' scuba-diver video of a giant squid conflict with the 24 December 2015 Toyama Bay dive footage by Akinobu Kimura; the 2023 'first' framing should not be repeated uncritically. The animal was likely moribund, so observed locomotion is not representative.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LIV-24</w:t>
      </w:r>
      <w:r>
        <w:rPr>
          <w:rFonts w:ascii="Calibri;Arial;sans-serif" w:hAnsi="Calibri;Arial;sans-serif"/>
          <w:color w:val="23455C"/>
          <w:sz w:val="16"/>
          <w:shd w:fill="F2F5F7" w:val="clear"/>
        </w:rPr>
        <w:t xml:space="preserve">  ·  Category A — direct observation of living animals  ·  confidence: low  ·  direct</w:t>
      </w:r>
    </w:p>
    <w:p>
      <w:pPr>
        <w:pStyle w:val="BodyTextclaim-text"/>
        <w:bidi w:val="0"/>
        <w:spacing w:before="0" w:after="150"/>
        <w:jc w:val="left"/>
        <w:rPr>
          <w:shd w:fill="F2F5F7" w:val="clear"/>
        </w:rPr>
      </w:pPr>
      <w:r>
        <w:rPr>
          <w:shd w:fill="F2F5F7" w:val="clear"/>
        </w:rPr>
        <w:t>In December 2025, video taken from a Japanese fishing boat (fisherman posting as @yonemorikouta) circulated showing a live, apparently healthy giant squid at the surface feeding on another squid (identified in coverage as a diamondback squid, Thysanoteuthis rhombus) - if verified, the first footage of Architeuthis feeding on natural prey.</w:t>
      </w:r>
    </w:p>
    <w:p>
      <w:pPr>
        <w:pStyle w:val="BodyTextclaim-meta"/>
        <w:bidi w:val="0"/>
        <w:spacing w:before="0" w:after="150"/>
        <w:jc w:val="left"/>
        <w:rPr>
          <w:shd w:fill="F2F5F7" w:val="clear"/>
        </w:rPr>
      </w:pPr>
      <w:r>
        <w:rPr>
          <w:b/>
          <w:shd w:fill="F2F5F7" w:val="clear"/>
        </w:rPr>
        <w:t>Source:</w:t>
      </w:r>
      <w:r>
        <w:rPr>
          <w:shd w:fill="F2F5F7" w:val="clear"/>
        </w:rPr>
        <w:t xml:space="preserve"> Surfer.com/Adventure Sports Network coverage; Schneier on Security 'Friday Squid Blogging' (Dec 2025) (2025; press). </w:t>
      </w:r>
      <w:r>
        <w:rPr>
          <w:b/>
          <w:shd w:fill="F2F5F7" w:val="clear"/>
        </w:rPr>
        <w:t>Limitations:</w:t>
      </w:r>
      <w:r>
        <w:rPr>
          <w:shd w:fill="F2F5F7" w:val="clear"/>
        </w:rPr>
        <w:t xml:space="preserve"> Social-media-origin footage with no scientific vetting located; exact date, location, species confirmation, and the animal's condition are unverified; no peer-reviewed or institutional analysis found as of August 2026.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LIV-25</w:t>
      </w:r>
      <w:r>
        <w:rPr>
          <w:rFonts w:ascii="Calibri;Arial;sans-serif" w:hAnsi="Calibri;Arial;sans-serif"/>
          <w:color w:val="23455C"/>
          <w:sz w:val="16"/>
          <w:shd w:fill="F2F5F7" w:val="clear"/>
        </w:rPr>
        <w:t xml:space="preserve">  ·  Category E — speculation / anecdote  ·  confidence: medium  ·  direct</w:t>
      </w:r>
    </w:p>
    <w:p>
      <w:pPr>
        <w:pStyle w:val="BodyTextclaim-text"/>
        <w:bidi w:val="0"/>
        <w:spacing w:before="0" w:after="150"/>
        <w:jc w:val="left"/>
        <w:rPr>
          <w:shd w:fill="F2F5F7" w:val="clear"/>
        </w:rPr>
      </w:pPr>
      <w:r>
        <w:rPr>
          <w:shd w:fill="F2F5F7" w:val="clear"/>
        </w:rPr>
        <w:t>The earliest well-documented claimed encounter with a living giant squid is that of the French aviso Alecton on 30 November 1861 near Tenerife: the crew attempted to capture a ~7.5-m squid at the surface, the body broke apart during hauling, and only the posterior portion was recovered; commander Frederic Bouyer's report was presented to the French Academy of Sciences.</w:t>
      </w:r>
    </w:p>
    <w:p>
      <w:pPr>
        <w:pStyle w:val="BodyTextclaim-meta"/>
        <w:bidi w:val="0"/>
        <w:spacing w:before="0" w:after="150"/>
        <w:jc w:val="left"/>
        <w:rPr>
          <w:shd w:fill="F2F5F7" w:val="clear"/>
        </w:rPr>
      </w:pPr>
      <w:r>
        <w:rPr>
          <w:b/>
          <w:shd w:fill="F2F5F7" w:val="clear"/>
        </w:rPr>
        <w:t>Source:</w:t>
      </w:r>
      <w:r>
        <w:rPr>
          <w:shd w:fill="F2F5F7" w:val="clear"/>
        </w:rPr>
        <w:t xml:space="preserve"> Bouyer's 1861 report, as recounted by the Mariners' Museum and standard secondary histories (1861; other). </w:t>
      </w:r>
      <w:r>
        <w:rPr>
          <w:b/>
          <w:shd w:fill="F2F5F7" w:val="clear"/>
        </w:rPr>
        <w:t>Limitations:</w:t>
      </w:r>
      <w:r>
        <w:rPr>
          <w:shd w:fill="F2F5F7" w:val="clear"/>
        </w:rPr>
        <w:t xml:space="preserve"> Eyewitness account plus a fragment not preserved to modern standards; details (size, behavior) are unverifiable; included as 'first claimed', not first well-verified, live observation.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LIV-26</w:t>
      </w:r>
      <w:r>
        <w:rPr>
          <w:rFonts w:ascii="Calibri;Arial;sans-serif" w:hAnsi="Calibri;Arial;sans-serif"/>
          <w:color w:val="23455C"/>
          <w:sz w:val="16"/>
          <w:shd w:fill="F2F5F7" w:val="clear"/>
        </w:rPr>
        <w:t xml:space="preserve">  ·  Category C — indirect evidence  ·  confidence: medium  ·  direct</w:t>
      </w:r>
    </w:p>
    <w:p>
      <w:pPr>
        <w:pStyle w:val="BodyTextclaim-text"/>
        <w:bidi w:val="0"/>
        <w:spacing w:before="0" w:after="150"/>
        <w:jc w:val="left"/>
        <w:rPr>
          <w:shd w:fill="F2F5F7" w:val="clear"/>
        </w:rPr>
      </w:pPr>
      <w:r>
        <w:rPr>
          <w:shd w:fill="F2F5F7" w:val="clear"/>
        </w:rPr>
        <w:t>Environmental DNA has been developed as a non-visual means of detecting giant squid presence in the Sea of Japan ('Exploring a legendary giant squid: an environmental DNA approach', Marine Biology, 2020), complementing the rare direct observations.</w:t>
      </w:r>
    </w:p>
    <w:p>
      <w:pPr>
        <w:pStyle w:val="BodyTextclaim-meta"/>
        <w:bidi w:val="0"/>
        <w:spacing w:before="0" w:after="150"/>
        <w:jc w:val="left"/>
        <w:rPr>
          <w:shd w:fill="F2F5F7" w:val="clear"/>
        </w:rPr>
      </w:pPr>
      <w:r>
        <w:rPr>
          <w:b/>
          <w:shd w:fill="F2F5F7" w:val="clear"/>
        </w:rPr>
        <w:t>Source:</w:t>
      </w:r>
      <w:r>
        <w:rPr>
          <w:shd w:fill="F2F5F7" w:val="clear"/>
        </w:rPr>
        <w:t xml:space="preserve"> Marine Biology 167 (2020) (2020; peer-reviewed). </w:t>
      </w:r>
      <w:r>
        <w:rPr>
          <w:b/>
          <w:shd w:fill="F2F5F7" w:val="clear"/>
        </w:rPr>
        <w:t>Limitations:</w:t>
      </w:r>
      <w:r>
        <w:rPr>
          <w:shd w:fill="F2F5F7" w:val="clear"/>
        </w:rPr>
        <w:t xml:space="preserve"> I verified only title, journal, and DOI via the journal landing link; specific detection results were not accessible, so no quantitative claim is made. </w:t>
      </w:r>
      <w:r>
        <w:rPr>
          <w:b/>
          <w:shd w:fill="F2F5F7" w:val="clear"/>
        </w:rPr>
        <w:t>Identifier:</w:t>
      </w:r>
      <w:r>
        <w:rPr>
          <w:shd w:fill="F2F5F7" w:val="clear"/>
        </w:rPr>
        <w:t xml:space="preserve"> 10.1007/s00227-020-03773-z</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LIV-27</w:t>
      </w:r>
      <w:r>
        <w:rPr>
          <w:rFonts w:ascii="Calibri;Arial;sans-serif" w:hAnsi="Calibri;Arial;sans-serif"/>
          <w:color w:val="23455C"/>
          <w:sz w:val="16"/>
          <w:shd w:fill="F2F5F7" w:val="clear"/>
        </w:rPr>
        <w:t xml:space="preserve">  ·  Category A — direct observation of living animals  ·  confidence: high  ·  direct</w:t>
      </w:r>
    </w:p>
    <w:p>
      <w:pPr>
        <w:pStyle w:val="BodyTextclaim-text"/>
        <w:bidi w:val="0"/>
        <w:spacing w:before="0" w:after="150"/>
        <w:jc w:val="left"/>
        <w:rPr>
          <w:shd w:fill="F2F5F7" w:val="clear"/>
        </w:rPr>
      </w:pPr>
      <w:r>
        <w:rPr>
          <w:shd w:fill="F2F5F7" w:val="clear"/>
        </w:rPr>
        <w:t>COMPARISON POINT - NOT Architeuthis: the colossal squid (Mesonychoteuthis hamiltoni) was first confirmed alive in its natural habitat on 9 March 2025, when Schmidt Ocean Institute's ROV SuBastian filmed a ~30-cm juvenile at 600 m near the South Sandwich Islands from R/V Falkor (too) (Ocean Census expedition); identification was verified by independent experts including Kat Bolstad, and the footage was announced 15 April 2025, in the centenary year of the species' description.</w:t>
      </w:r>
    </w:p>
    <w:p>
      <w:pPr>
        <w:pStyle w:val="BodyTextclaim-meta"/>
        <w:bidi w:val="0"/>
        <w:spacing w:before="0" w:after="150"/>
        <w:jc w:val="left"/>
        <w:rPr>
          <w:shd w:fill="F2F5F7" w:val="clear"/>
        </w:rPr>
      </w:pPr>
      <w:r>
        <w:rPr>
          <w:b/>
          <w:shd w:fill="F2F5F7" w:val="clear"/>
        </w:rPr>
        <w:t>Source:</w:t>
      </w:r>
      <w:r>
        <w:rPr>
          <w:shd w:fill="F2F5F7" w:val="clear"/>
        </w:rPr>
        <w:t xml:space="preserve"> Schmidt Ocean Institute press release 'First Confirmed Footage of a Colossal Squid'; Ocean Census; CNN/PBS coverage (2025; expedition report). </w:t>
      </w:r>
      <w:r>
        <w:rPr>
          <w:b/>
          <w:shd w:fill="F2F5F7" w:val="clear"/>
        </w:rPr>
        <w:t>Limitations:</w:t>
      </w:r>
      <w:r>
        <w:rPr>
          <w:shd w:fill="F2F5F7" w:val="clear"/>
        </w:rPr>
        <w:t xml:space="preserve"> Different species and family from Architeuthis dux - must not be conflated with any giant squid milestone; the animal was a juvenile, so adult colossal squid remain unobserved alive.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LIV-28</w:t>
      </w:r>
      <w:r>
        <w:rPr>
          <w:rFonts w:ascii="Calibri;Arial;sans-serif" w:hAnsi="Calibri;Arial;sans-serif"/>
          <w:color w:val="23455C"/>
          <w:sz w:val="16"/>
          <w:shd w:fill="F2F5F7" w:val="clear"/>
        </w:rPr>
        <w:t xml:space="preserve">  ·  Category D — informed inference  ·  confidence: high  ·  inferred</w:t>
      </w:r>
    </w:p>
    <w:p>
      <w:pPr>
        <w:pStyle w:val="BodyTextclaim-text"/>
        <w:bidi w:val="0"/>
        <w:spacing w:before="0" w:after="150"/>
        <w:jc w:val="left"/>
        <w:rPr>
          <w:shd w:fill="F2F5F7" w:val="clear"/>
        </w:rPr>
      </w:pPr>
      <w:r>
        <w:rPr>
          <w:shd w:fill="F2F5F7" w:val="clear"/>
        </w:rPr>
        <w:t>No living giant squid filmed or photographed at depth has ever been directly measured: all reported sizes of live animals at depth are estimates (2004: &gt;8 m extrapolated from a 5.5-m severed tentacle; 2012: ~3 m estimated visually with feeding tentacles missing; 2019: mantle length ~1.7 m estimated from video scaling).</w:t>
      </w:r>
    </w:p>
    <w:p>
      <w:pPr>
        <w:pStyle w:val="BodyTextclaim-meta"/>
        <w:bidi w:val="0"/>
        <w:spacing w:before="0" w:after="150"/>
        <w:jc w:val="left"/>
        <w:rPr>
          <w:shd w:fill="F2F5F7" w:val="clear"/>
        </w:rPr>
      </w:pPr>
      <w:r>
        <w:rPr>
          <w:b/>
          <w:shd w:fill="F2F5F7" w:val="clear"/>
        </w:rPr>
        <w:t>Source:</w:t>
      </w:r>
      <w:r>
        <w:rPr>
          <w:shd w:fill="F2F5F7" w:val="clear"/>
        </w:rPr>
        <w:t xml:space="preserve"> Synthesis of Kubodera &amp; Mori 2005 and Robinson et al. 2021 plus press accounts of the 2012 encounter (2004-2021; other). </w:t>
      </w:r>
      <w:r>
        <w:rPr>
          <w:b/>
          <w:shd w:fill="F2F5F7" w:val="clear"/>
        </w:rPr>
        <w:t>Limitations:</w:t>
      </w:r>
      <w:r>
        <w:rPr>
          <w:shd w:fill="F2F5F7" w:val="clear"/>
        </w:rPr>
        <w:t xml:space="preserve"> Estimation methods differ across events (allometry vs visual reference), so the size series is not internally comparable.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LIV-29</w:t>
      </w:r>
      <w:r>
        <w:rPr>
          <w:rFonts w:ascii="Calibri;Arial;sans-serif" w:hAnsi="Calibri;Arial;sans-serif"/>
          <w:color w:val="23455C"/>
          <w:sz w:val="16"/>
          <w:shd w:fill="F2F5F7" w:val="clear"/>
        </w:rPr>
        <w:t xml:space="preserve">  ·  Category B — physical specimen evidence  ·  confidence: high  ·  inferred</w:t>
      </w:r>
    </w:p>
    <w:p>
      <w:pPr>
        <w:pStyle w:val="BodyTextclaim-text"/>
        <w:bidi w:val="0"/>
        <w:spacing w:before="0" w:after="150"/>
        <w:jc w:val="left"/>
        <w:rPr>
          <w:shd w:fill="F2F5F7" w:val="clear"/>
        </w:rPr>
      </w:pPr>
      <w:r>
        <w:rPr>
          <w:shd w:fill="F2F5F7" w:val="clear"/>
        </w:rPr>
        <w:t>No adult giant squid encountered alive has survived: the 2002 Kyoto animal died during capture, the 2006 Ogasawara female died as it was brought up, live-found Sea of Japan animals (2014-2015 influx and later coastal appearances) died or disappeared, and the 2016 Bares (Spain) female died on stranding; there has never been a giant squid in an aquarium.</w:t>
      </w:r>
    </w:p>
    <w:p>
      <w:pPr>
        <w:pStyle w:val="BodyTextclaim-meta"/>
        <w:bidi w:val="0"/>
        <w:spacing w:before="0" w:after="150"/>
        <w:jc w:val="left"/>
        <w:rPr>
          <w:shd w:fill="F2F5F7" w:val="clear"/>
        </w:rPr>
      </w:pPr>
      <w:r>
        <w:rPr>
          <w:b/>
          <w:shd w:fill="F2F5F7" w:val="clear"/>
        </w:rPr>
        <w:t>Source:</w:t>
      </w:r>
      <w:r>
        <w:rPr>
          <w:shd w:fill="F2F5F7" w:val="clear"/>
        </w:rPr>
        <w:t xml:space="preserve"> Synthesis: Kubodera et al. 2018 (online 2016); Guerra et al. 2018; press records 2002-2023 (2002-2023; other). </w:t>
      </w:r>
      <w:r>
        <w:rPr>
          <w:b/>
          <w:shd w:fill="F2F5F7" w:val="clear"/>
        </w:rPr>
        <w:t>Limitations:</w:t>
      </w:r>
      <w:r>
        <w:rPr>
          <w:shd w:fill="F2F5F7" w:val="clear"/>
        </w:rPr>
        <w:t xml:space="preserve"> A few live-encountered animals (e.g., Toyama Bay 2015) were guided back to sea with unknown fates, so 'none survived' cannot be proven for released individuals; claim is best stated as 'none survived in captivity and most coastal live records ended in death'.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LIV-30</w:t>
      </w:r>
      <w:r>
        <w:rPr>
          <w:rFonts w:ascii="Calibri;Arial;sans-serif" w:hAnsi="Calibri;Arial;sans-serif"/>
          <w:color w:val="23455C"/>
          <w:sz w:val="16"/>
          <w:shd w:fill="F2F5F7" w:val="clear"/>
        </w:rPr>
        <w:t xml:space="preserve">  ·  Category A — direct observation of living animals  ·  confidence: high  ·  direct</w:t>
      </w:r>
    </w:p>
    <w:p>
      <w:pPr>
        <w:pStyle w:val="BodyTextclaim-text"/>
        <w:bidi w:val="0"/>
        <w:spacing w:before="0" w:after="150"/>
        <w:jc w:val="left"/>
        <w:rPr>
          <w:shd w:fill="F2F5F7" w:val="clear"/>
        </w:rPr>
      </w:pPr>
      <w:r>
        <w:rPr>
          <w:shd w:fill="F2F5F7" w:val="clear"/>
        </w:rPr>
        <w:t>Direct observations of living Architeuthis therefore establish, with confidence, only the following behaviors: active tentacular strike and prey-tangling on bait (2004), sustained struggling and strong swimming while hooked (2004, 2006), active swimming while holding food and against current at 630-900 m (2012), metallic silver/gold live coloration at depth under artificial light (2012), stalking/tracking of a moving bioluminescent lure followed by attack and rapid retreat (2012, 2019), and ink-jetting/arm-wrapping defensive behavior at the surface (2015). Postures such as the oblique-arm 'cocked' hunting stance, vertical migration patterns, and natural prey-capture at depth remain undocumented by direct observation.</w:t>
      </w:r>
    </w:p>
    <w:p>
      <w:pPr>
        <w:pStyle w:val="BodyTextclaim-meta"/>
        <w:bidi w:val="0"/>
        <w:spacing w:before="0" w:after="150"/>
        <w:jc w:val="left"/>
        <w:rPr>
          <w:shd w:fill="F2F5F7" w:val="clear"/>
        </w:rPr>
      </w:pPr>
      <w:r>
        <w:rPr>
          <w:b/>
          <w:shd w:fill="F2F5F7" w:val="clear"/>
        </w:rPr>
        <w:t>Source:</w:t>
      </w:r>
      <w:r>
        <w:rPr>
          <w:shd w:fill="F2F5F7" w:val="clear"/>
        </w:rPr>
        <w:t xml:space="preserve"> Synthesis of Kubodera &amp; Mori 2005, Robinson et al. 2021, and documented 2012/2015 footage (2004-2019; other). </w:t>
      </w:r>
      <w:r>
        <w:rPr>
          <w:b/>
          <w:shd w:fill="F2F5F7" w:val="clear"/>
        </w:rPr>
        <w:t>Limitations:</w:t>
      </w:r>
      <w:r>
        <w:rPr>
          <w:shd w:fill="F2F5F7" w:val="clear"/>
        </w:rPr>
        <w:t xml:space="preserve"> All deep observations are lure/bait-biased and brief (minutes); surface observations involve likely compromised animals; anything beyond the listed items (diet breadth, hunting from below, schooling, mating) is inference from indirect evidence, not observation.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LIV-31</w:t>
      </w:r>
      <w:r>
        <w:rPr>
          <w:rFonts w:ascii="Calibri;Arial;sans-serif" w:hAnsi="Calibri;Arial;sans-serif"/>
          <w:color w:val="23455C"/>
          <w:sz w:val="16"/>
          <w:shd w:fill="F2F5F7" w:val="clear"/>
        </w:rPr>
        <w:t xml:space="preserve">  ·  Category D — informed inference  ·  confidence: low  ·  inferred</w:t>
      </w:r>
    </w:p>
    <w:p>
      <w:pPr>
        <w:pStyle w:val="BodyTextclaim-text"/>
        <w:bidi w:val="0"/>
        <w:spacing w:before="0" w:after="150"/>
        <w:jc w:val="left"/>
        <w:rPr>
          <w:shd w:fill="F2F5F7" w:val="clear"/>
        </w:rPr>
      </w:pPr>
      <w:r>
        <w:rPr>
          <w:shd w:fill="F2F5F7" w:val="clear"/>
        </w:rPr>
        <w:t>A 2026 systematic review ('Global Distribution of the Giant Squid Architeuthis dux: A Systematic Review with Special Focus on the Sea of Japan Hotspot') compiled 836 confirmed specimens/records through late 2025 and attributes the Sea of Japan cluster of live coastal appearances to a Tsushima Warm Current 'thermal trap' in which temperatures above ~15 C impair hemocyanin oxygen transport.</w:t>
      </w:r>
    </w:p>
    <w:p>
      <w:pPr>
        <w:pStyle w:val="BodyTextclaim-meta"/>
        <w:bidi w:val="0"/>
        <w:spacing w:before="0" w:after="150"/>
        <w:jc w:val="left"/>
        <w:rPr>
          <w:shd w:fill="F2F5F7" w:val="clear"/>
        </w:rPr>
      </w:pPr>
      <w:r>
        <w:rPr>
          <w:b/>
          <w:shd w:fill="F2F5F7" w:val="clear"/>
        </w:rPr>
        <w:t>Source:</w:t>
      </w:r>
      <w:r>
        <w:rPr>
          <w:shd w:fill="F2F5F7" w:val="clear"/>
        </w:rPr>
        <w:t xml:space="preserve"> Systematic review posted to ResearchGate (journal of record not confirmed) (2026; other). </w:t>
      </w:r>
      <w:r>
        <w:rPr>
          <w:b/>
          <w:shd w:fill="F2F5F7" w:val="clear"/>
        </w:rPr>
        <w:t>Limitations:</w:t>
      </w:r>
      <w:r>
        <w:rPr>
          <w:shd w:fill="F2F5F7" w:val="clear"/>
        </w:rPr>
        <w:t xml:space="preserve"> Seen only as a ResearchGate listing dated June 2026; journal, peer-review status, authors, and DOI could not be verified from my network environment; the hemocyanin-temperature mechanism is a physiological inference, not an observation. </w:t>
      </w:r>
      <w:r>
        <w:rPr>
          <w:b/>
          <w:shd w:fill="F2F5F7" w:val="clear"/>
        </w:rPr>
        <w:t>Identifier:</w:t>
      </w:r>
      <w:r>
        <w:rPr>
          <w:shd w:fill="F2F5F7" w:val="clear"/>
        </w:rPr>
        <w:t xml:space="preserve"> none found</w:t>
      </w:r>
    </w:p>
    <w:p>
      <w:pPr>
        <w:pStyle w:val="Heading2"/>
        <w:bidi w:val="0"/>
        <w:jc w:val="left"/>
        <w:rPr/>
      </w:pPr>
      <w:r>
        <w:rPr/>
        <w:t>Specimens and Size (SPE)</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SPE-01</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The genus and species name Architeuthus dux was published by Japetus Steenstrup in 1857 in 'Oplysninger om Atlanterhavets colossale Blaeksprutter', Forhandlinger ved de Skandinaviske Naturforskeres 7. Møde (1856): 182-185; the accepted name today is Architeuthis dux Steenstrup, 1857.</w:t>
      </w:r>
    </w:p>
    <w:p>
      <w:pPr>
        <w:pStyle w:val="BodyTextclaim-meta"/>
        <w:bidi w:val="0"/>
        <w:spacing w:before="0" w:after="150"/>
        <w:jc w:val="left"/>
        <w:rPr>
          <w:shd w:fill="F2F5F7" w:val="clear"/>
        </w:rPr>
      </w:pPr>
      <w:r>
        <w:rPr>
          <w:b/>
          <w:shd w:fill="F2F5F7" w:val="clear"/>
        </w:rPr>
        <w:t>Source:</w:t>
      </w:r>
      <w:r>
        <w:rPr>
          <w:shd w:fill="F2F5F7" w:val="clear"/>
        </w:rPr>
        <w:t xml:space="preserve"> Steenstrup 1857, via GBIF/WoRMS/MolluscaBase taxonomic records (1857; peer-reviewed). </w:t>
      </w:r>
      <w:r>
        <w:rPr>
          <w:b/>
          <w:shd w:fill="F2F5F7" w:val="clear"/>
        </w:rPr>
        <w:t>Limitations:</w:t>
      </w:r>
      <w:r>
        <w:rPr>
          <w:shd w:fill="F2F5F7" w:val="clear"/>
        </w:rPr>
        <w:t xml:space="preserve"> The original is a brief meeting-proceedings note in Danish; the fuller descriptions came later, and the availability/spelling (Architeuthus vs Architeuthis) has a messy nomenclatural history. </w:t>
      </w:r>
      <w:r>
        <w:rPr>
          <w:b/>
          <w:shd w:fill="F2F5F7" w:val="clear"/>
        </w:rPr>
        <w:t>Identifier:</w:t>
      </w:r>
      <w:r>
        <w:rPr>
          <w:shd w:fill="F2F5F7" w:val="clear"/>
        </w:rPr>
        <w:t xml:space="preserve"> https://www.gbif.org/species/2290184</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SPE-02</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The name-bearing (holotype) material of Architeuthis dux held at the Natural History Museum of Denmark (NHMD 77320) is from a specimen collected 5 November 1855 by Captain Vilhelm Hygom in the western Atlantic (~31.0 N, 76.0 W), and the museum's own record flags its type status as 'in doubt'.</w:t>
      </w:r>
    </w:p>
    <w:p>
      <w:pPr>
        <w:pStyle w:val="BodyTextclaim-meta"/>
        <w:bidi w:val="0"/>
        <w:spacing w:before="0" w:after="150"/>
        <w:jc w:val="left"/>
        <w:rPr>
          <w:shd w:fill="F2F5F7" w:val="clear"/>
        </w:rPr>
      </w:pPr>
      <w:r>
        <w:rPr>
          <w:b/>
          <w:shd w:fill="F2F5F7" w:val="clear"/>
        </w:rPr>
        <w:t>Source:</w:t>
      </w:r>
      <w:r>
        <w:rPr>
          <w:shd w:fill="F2F5F7" w:val="clear"/>
        </w:rPr>
        <w:t xml:space="preserve"> NHMD Invertebrate Zoology Collection record NHMD77320 (1855; museum record). </w:t>
      </w:r>
      <w:r>
        <w:rPr>
          <w:b/>
          <w:shd w:fill="F2F5F7" w:val="clear"/>
        </w:rPr>
        <w:t>Limitations:</w:t>
      </w:r>
      <w:r>
        <w:rPr>
          <w:shd w:fill="F2F5F7" w:val="clear"/>
        </w:rPr>
        <w:t xml:space="preserve"> Direct fetch of the record was blocked by the network proxy; details were obtained via search-engine rendering of the collection page. The 'type status in doubt' annotation means the specimen basis of the 1857 name is not fully settled. </w:t>
      </w:r>
      <w:r>
        <w:rPr>
          <w:b/>
          <w:shd w:fill="F2F5F7" w:val="clear"/>
        </w:rPr>
        <w:t>Identifier:</w:t>
      </w:r>
      <w:r>
        <w:rPr>
          <w:shd w:fill="F2F5F7" w:val="clear"/>
        </w:rPr>
        <w:t xml:space="preserve"> https://collections.snm.ku.dk/en/object/NHMD77320</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SPE-03</w:t>
      </w:r>
      <w:r>
        <w:rPr>
          <w:rFonts w:ascii="Calibri;Arial;sans-serif" w:hAnsi="Calibri;Arial;sans-serif"/>
          <w:color w:val="23455C"/>
          <w:sz w:val="16"/>
          <w:shd w:fill="F2F5F7" w:val="clear"/>
        </w:rPr>
        <w:t xml:space="preserve">  ·  Category B — physical specimen evidence  ·  confidence: medium  ·  direct</w:t>
      </w:r>
    </w:p>
    <w:p>
      <w:pPr>
        <w:pStyle w:val="BodyTextclaim-text"/>
        <w:bidi w:val="0"/>
        <w:spacing w:before="0" w:after="150"/>
        <w:jc w:val="left"/>
        <w:rPr>
          <w:shd w:fill="F2F5F7" w:val="clear"/>
        </w:rPr>
      </w:pPr>
      <w:r>
        <w:rPr>
          <w:shd w:fill="F2F5F7" w:val="clear"/>
        </w:rPr>
        <w:t>The lead's statement that Steenstrup's naming rested on 'a beak and earlier stranding accounts' conflates two names: the beak (buccal mass) salvaged from a large cephalopod stranded at Raabjerg, Denmark in December 1853 (animal otherwise cut up for bait) was the basis of Architeuthus monachus, now a junior subjective synonym of A. dux; A. dux itself is anchored to Hygom's 1855 Atlantic specimen.</w:t>
      </w:r>
    </w:p>
    <w:p>
      <w:pPr>
        <w:pStyle w:val="BodyTextclaim-meta"/>
        <w:bidi w:val="0"/>
        <w:spacing w:before="0" w:after="150"/>
        <w:jc w:val="left"/>
        <w:rPr>
          <w:shd w:fill="F2F5F7" w:val="clear"/>
        </w:rPr>
      </w:pPr>
      <w:r>
        <w:rPr>
          <w:b/>
          <w:shd w:fill="F2F5F7" w:val="clear"/>
        </w:rPr>
        <w:t>Source:</w:t>
      </w:r>
      <w:r>
        <w:rPr>
          <w:shd w:fill="F2F5F7" w:val="clear"/>
        </w:rPr>
        <w:t xml:space="preserve"> Salvador &amp; Tomotani, 'The Kraken: when myth encounters science', Hist. Cienc. Saude-Manguinhos; MolluscaBase synonymy (2014; peer-reviewed). </w:t>
      </w:r>
      <w:r>
        <w:rPr>
          <w:b/>
          <w:shd w:fill="F2F5F7" w:val="clear"/>
        </w:rPr>
        <w:t>Limitations:</w:t>
      </w:r>
      <w:r>
        <w:rPr>
          <w:shd w:fill="F2F5F7" w:val="clear"/>
        </w:rPr>
        <w:t xml:space="preserve"> Sources disagree on the authorship year of monachus (1857 in most literature; MolluscaBase renders it 'Steenstrup, 1860'), and some accounts state Steenstrup applied both names to overlapping material, creating a taxonomic problem resolved only later. I could not open the primary Danish texts to adjudicate. </w:t>
      </w:r>
      <w:r>
        <w:rPr>
          <w:b/>
          <w:shd w:fill="F2F5F7" w:val="clear"/>
        </w:rPr>
        <w:t>Identifier:</w:t>
      </w:r>
      <w:r>
        <w:rPr>
          <w:shd w:fill="F2F5F7" w:val="clear"/>
        </w:rPr>
        <w:t xml:space="preserve"> https://www.scielo.br/j/hcsm/a/3f7pGvQSBQNC4kkC8MXsbQQ/?lang=en</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SPE-04</w:t>
      </w:r>
      <w:r>
        <w:rPr>
          <w:rFonts w:ascii="Calibri;Arial;sans-serif" w:hAnsi="Calibri;Arial;sans-serif"/>
          <w:color w:val="23455C"/>
          <w:sz w:val="16"/>
          <w:shd w:fill="F2F5F7" w:val="clear"/>
        </w:rPr>
        <w:t xml:space="preserve">  ·  Category B — physical specimen evidence  ·  confidence: medium  ·  direct</w:t>
      </w:r>
    </w:p>
    <w:p>
      <w:pPr>
        <w:pStyle w:val="BodyTextclaim-text"/>
        <w:bidi w:val="0"/>
        <w:spacing w:before="0" w:after="150"/>
        <w:jc w:val="left"/>
        <w:rPr>
          <w:shd w:fill="F2F5F7" w:val="clear"/>
        </w:rPr>
      </w:pPr>
      <w:r>
        <w:rPr>
          <w:shd w:fill="F2F5F7" w:val="clear"/>
        </w:rPr>
        <w:t>The oldest generally accepted stranding record of a giant squid is a carcass found at Thingore Sand (Thingøre), Iceland, in 1639, an account rediscovered and used as evidence by Steenstrup (from 1849 onward); no material from it survives.</w:t>
      </w:r>
    </w:p>
    <w:p>
      <w:pPr>
        <w:pStyle w:val="BodyTextclaim-meta"/>
        <w:bidi w:val="0"/>
        <w:spacing w:before="0" w:after="150"/>
        <w:jc w:val="left"/>
        <w:rPr>
          <w:shd w:fill="F2F5F7" w:val="clear"/>
        </w:rPr>
      </w:pPr>
      <w:r>
        <w:rPr>
          <w:b/>
          <w:shd w:fill="F2F5F7" w:val="clear"/>
        </w:rPr>
        <w:t>Source:</w:t>
      </w:r>
      <w:r>
        <w:rPr>
          <w:shd w:fill="F2F5F7" w:val="clear"/>
        </w:rPr>
        <w:t xml:space="preserve"> Salvador &amp; Tomotani 2014, citing Steenstrup's historical work (1639 (event); 2014 (source); peer-reviewed). </w:t>
      </w:r>
      <w:r>
        <w:rPr>
          <w:b/>
          <w:shd w:fill="F2F5F7" w:val="clear"/>
        </w:rPr>
        <w:t>Limitations:</w:t>
      </w:r>
      <w:r>
        <w:rPr>
          <w:shd w:fill="F2F5F7" w:val="clear"/>
        </w:rPr>
        <w:t xml:space="preserve"> A 17th-century narrative account with no preserved specimen; species identity is inferred retrospectively and cannot be verified physically. </w:t>
      </w:r>
      <w:r>
        <w:rPr>
          <w:b/>
          <w:shd w:fill="F2F5F7" w:val="clear"/>
        </w:rPr>
        <w:t>Identifier:</w:t>
      </w:r>
      <w:r>
        <w:rPr>
          <w:shd w:fill="F2F5F7" w:val="clear"/>
        </w:rPr>
        <w:t xml:space="preserve"> https://www.scielo.br/j/hcsm/a/3f7pGvQSBQNC4kkC8MXsbQQ/?lang=en</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SPE-05</w:t>
      </w:r>
      <w:r>
        <w:rPr>
          <w:rFonts w:ascii="Calibri;Arial;sans-serif" w:hAnsi="Calibri;Arial;sans-serif"/>
          <w:color w:val="23455C"/>
          <w:sz w:val="16"/>
          <w:shd w:fill="F2F5F7" w:val="clear"/>
        </w:rPr>
        <w:t xml:space="preserve">  ·  Category B — physical specimen evidence  ·  confidence: medium  ·  direct</w:t>
      </w:r>
    </w:p>
    <w:p>
      <w:pPr>
        <w:pStyle w:val="BodyTextclaim-text"/>
        <w:bidi w:val="0"/>
        <w:spacing w:before="0" w:after="150"/>
        <w:jc w:val="left"/>
        <w:rPr>
          <w:shd w:fill="F2F5F7" w:val="clear"/>
        </w:rPr>
      </w:pPr>
      <w:r>
        <w:rPr>
          <w:shd w:fill="F2F5F7" w:val="clear"/>
        </w:rPr>
        <w:t>In late 1873 fishermen at Logy Bay, Newfoundland netted a near-intact giant squid that Rev. Moses Harvey purchased and photographed draped over his sponge bath (the first photographs of an intact giant squid); reported measurements were mantle ~7 ft (2.1 m), arms ~6 ft, tentacles up to 24 ft (7.3 m), total length reported as ~30-32 ft (~9.1-9.8 m).</w:t>
      </w:r>
    </w:p>
    <w:p>
      <w:pPr>
        <w:pStyle w:val="BodyTextclaim-meta"/>
        <w:bidi w:val="0"/>
        <w:spacing w:before="0" w:after="150"/>
        <w:jc w:val="left"/>
        <w:rPr>
          <w:shd w:fill="F2F5F7" w:val="clear"/>
        </w:rPr>
      </w:pPr>
      <w:r>
        <w:rPr>
          <w:b/>
          <w:shd w:fill="F2F5F7" w:val="clear"/>
        </w:rPr>
        <w:t>Source:</w:t>
      </w:r>
      <w:r>
        <w:rPr>
          <w:shd w:fill="F2F5F7" w:val="clear"/>
        </w:rPr>
        <w:t xml:space="preserve"> Harvey's accounts and photograph annotated by A.E. Verrill; Verrill, Transactions of the Connecticut Academy 5 (as 'Architeuthis harveyi') (1873 (event); 1874-1881 (sources); expedition report). </w:t>
      </w:r>
      <w:r>
        <w:rPr>
          <w:b/>
          <w:shd w:fill="F2F5F7" w:val="clear"/>
        </w:rPr>
        <w:t>Limitations:</w:t>
      </w:r>
      <w:r>
        <w:rPr>
          <w:shd w:fill="F2F5F7" w:val="clear"/>
        </w:rPr>
        <w:t xml:space="preserve"> 19th-century measurements of a dead, manipulated specimen; totals of 30 ft vs 32 ft circulate in different retellings, and I could not open Verrill's original tables to fix the exact figures. The specimen was not preserved intact to modern standards. </w:t>
      </w:r>
      <w:r>
        <w:rPr>
          <w:b/>
          <w:shd w:fill="F2F5F7" w:val="clear"/>
        </w:rPr>
        <w:t>Identifier:</w:t>
      </w:r>
      <w:r>
        <w:rPr>
          <w:shd w:fill="F2F5F7" w:val="clear"/>
        </w:rPr>
        <w:t xml:space="preserve"> https://archive.org/details/cephalopodsofnor02verr</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SPE-06</w:t>
      </w:r>
      <w:r>
        <w:rPr>
          <w:rFonts w:ascii="Calibri;Arial;sans-serif" w:hAnsi="Calibri;Arial;sans-serif"/>
          <w:color w:val="23455C"/>
          <w:sz w:val="16"/>
          <w:shd w:fill="F2F5F7" w:val="clear"/>
        </w:rPr>
        <w:t xml:space="preserve">  ·  Category B — physical specimen evidence  ·  confidence: medium  ·  direct</w:t>
      </w:r>
    </w:p>
    <w:p>
      <w:pPr>
        <w:pStyle w:val="BodyTextclaim-text"/>
        <w:bidi w:val="0"/>
        <w:spacing w:before="0" w:after="150"/>
        <w:jc w:val="left"/>
        <w:rPr>
          <w:shd w:fill="F2F5F7" w:val="clear"/>
        </w:rPr>
      </w:pPr>
      <w:r>
        <w:rPr>
          <w:shd w:fill="F2F5F7" w:val="clear"/>
        </w:rPr>
        <w:t>In October 1873 at Portugal Cove/Conception Bay, Newfoundland, fishermen (the Piccots) reportedly hacked off a tentacle from a live giant squid at the surface; the ~19-ft severed tentacle portion was given/sold to Moses Harvey, becoming one of the first pieces of giant squid material widely publicized in North America.</w:t>
      </w:r>
    </w:p>
    <w:p>
      <w:pPr>
        <w:pStyle w:val="BodyTextclaim-meta"/>
        <w:bidi w:val="0"/>
        <w:spacing w:before="0" w:after="150"/>
        <w:jc w:val="left"/>
        <w:rPr>
          <w:shd w:fill="F2F5F7" w:val="clear"/>
        </w:rPr>
      </w:pPr>
      <w:r>
        <w:rPr>
          <w:b/>
          <w:shd w:fill="F2F5F7" w:val="clear"/>
        </w:rPr>
        <w:t>Source:</w:t>
      </w:r>
      <w:r>
        <w:rPr>
          <w:shd w:fill="F2F5F7" w:val="clear"/>
        </w:rPr>
        <w:t xml:space="preserve"> Moses Harvey's contemporary accounts; retold in The Scientist, CBC, Globe and Mail histories (1873; press). </w:t>
      </w:r>
      <w:r>
        <w:rPr>
          <w:b/>
          <w:shd w:fill="F2F5F7" w:val="clear"/>
        </w:rPr>
        <w:t>Limitations:</w:t>
      </w:r>
      <w:r>
        <w:rPr>
          <w:shd w:fill="F2F5F7" w:val="clear"/>
        </w:rPr>
        <w:t xml:space="preserve"> The encounter narrative (squid 'attacking' the boat) is anecdotal and embellished in retellings; only the tentacle fragment was physical evidence, and its measurement was made on detached, possibly stretched tissue.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SPE-07</w:t>
      </w:r>
      <w:r>
        <w:rPr>
          <w:rFonts w:ascii="Calibri;Arial;sans-serif" w:hAnsi="Calibri;Arial;sans-serif"/>
          <w:color w:val="23455C"/>
          <w:sz w:val="16"/>
          <w:shd w:fill="F2F5F7" w:val="clear"/>
        </w:rPr>
        <w:t xml:space="preserve">  ·  Category E — speculation / anecdote  ·  confidence: high  ·  direct</w:t>
      </w:r>
    </w:p>
    <w:p>
      <w:pPr>
        <w:pStyle w:val="BodyTextclaim-text"/>
        <w:bidi w:val="0"/>
        <w:spacing w:before="0" w:after="150"/>
        <w:jc w:val="left"/>
        <w:rPr>
          <w:shd w:fill="F2F5F7" w:val="clear"/>
        </w:rPr>
      </w:pPr>
      <w:r>
        <w:rPr>
          <w:shd w:fill="F2F5F7" w:val="clear"/>
        </w:rPr>
        <w:t>The 'Thimble Tickle specimen' of 2 November 1878 (near today's Glovers Harbour, Newfoundland), long listed by Guinness World Records as the largest giant squid ever at 55 ft (16.8 m) total length with body 'from beak to tail' of 20 ft (6.1 m), rests entirely on a second-hand account in a letter by Rev. Moses Harvey to the Boston Traveller; no part was preserved, no photograph exists, and the animal was cut up for dog food.</w:t>
      </w:r>
    </w:p>
    <w:p>
      <w:pPr>
        <w:pStyle w:val="BodyTextclaim-meta"/>
        <w:bidi w:val="0"/>
        <w:spacing w:before="0" w:after="150"/>
        <w:jc w:val="left"/>
        <w:rPr>
          <w:shd w:fill="F2F5F7" w:val="clear"/>
        </w:rPr>
      </w:pPr>
      <w:r>
        <w:rPr>
          <w:b/>
          <w:shd w:fill="F2F5F7" w:val="clear"/>
        </w:rPr>
        <w:t>Source:</w:t>
      </w:r>
      <w:r>
        <w:rPr>
          <w:shd w:fill="F2F5F7" w:val="clear"/>
        </w:rPr>
        <w:t xml:space="preserve"> Harvey letter to Boston Traveller, as analyzed in Wikipedia/HandWiki specimen-list compilations and Atlas Obscura (1878; press). </w:t>
      </w:r>
      <w:r>
        <w:rPr>
          <w:b/>
          <w:shd w:fill="F2F5F7" w:val="clear"/>
        </w:rPr>
        <w:t>Limitations:</w:t>
      </w:r>
      <w:r>
        <w:rPr>
          <w:shd w:fill="F2F5F7" w:val="clear"/>
        </w:rPr>
        <w:t xml:space="preserve"> This is high confidence about the state of the evidence, not about the measurement: the 20-ft 'body' figure exceeds every scientifically verified mantle+head measurement from several hundred modern specimens, so modern authorities regard the numbers as exaggerated or affected by stretching. </w:t>
      </w:r>
      <w:r>
        <w:rPr>
          <w:b/>
          <w:shd w:fill="F2F5F7" w:val="clear"/>
        </w:rPr>
        <w:t>Identifier:</w:t>
      </w:r>
      <w:r>
        <w:rPr>
          <w:shd w:fill="F2F5F7" w:val="clear"/>
        </w:rPr>
        <w:t xml:space="preserve"> https://en.wikipedia.org/wiki/Thimble_Tickle</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SPE-08</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A.E. Verrill's monographs (Transactions of the Connecticut Academy of Arts and Sciences 5: 177-257, published in parts 1879-1881) were the first comprehensive scientific treatment of the Newfoundland giant squid series; the 1870s (c. 1871-1881) produced on the order of a dozen to dozens of Newfoundland records, and Aldrich (1968) argued Newfoundland strandings recur roughly every third decade beginning in the 1870s (with nine strandings 1961-1968, seven of them secured for study).</w:t>
      </w:r>
    </w:p>
    <w:p>
      <w:pPr>
        <w:pStyle w:val="BodyTextclaim-meta"/>
        <w:bidi w:val="0"/>
        <w:spacing w:before="0" w:after="150"/>
        <w:jc w:val="left"/>
        <w:rPr>
          <w:shd w:fill="F2F5F7" w:val="clear"/>
        </w:rPr>
      </w:pPr>
      <w:r>
        <w:rPr>
          <w:b/>
          <w:shd w:fill="F2F5F7" w:val="clear"/>
        </w:rPr>
        <w:t>Source:</w:t>
      </w:r>
      <w:r>
        <w:rPr>
          <w:shd w:fill="F2F5F7" w:val="clear"/>
        </w:rPr>
        <w:t xml:space="preserve"> Verrill 1879-1881; Aldrich 1968, Sarsia (1879; peer-reviewed). </w:t>
      </w:r>
      <w:r>
        <w:rPr>
          <w:b/>
          <w:shd w:fill="F2F5F7" w:val="clear"/>
        </w:rPr>
        <w:t>Limitations:</w:t>
      </w:r>
      <w:r>
        <w:rPr>
          <w:shd w:fill="F2F5F7" w:val="clear"/>
        </w:rPr>
        <w:t xml:space="preserve"> Exact 1870s specimen counts vary by compiler ('more than a dozen' to 'dozens'); many 1870s records are sightings or fragments rather than measured specimens. </w:t>
      </w:r>
      <w:r>
        <w:rPr>
          <w:b/>
          <w:shd w:fill="F2F5F7" w:val="clear"/>
        </w:rPr>
        <w:t>Identifier:</w:t>
      </w:r>
      <w:r>
        <w:rPr>
          <w:shd w:fill="F2F5F7" w:val="clear"/>
        </w:rPr>
        <w:t xml:space="preserve"> https://archive.org/details/cephalopodsofnor02verr</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SPE-09</w:t>
      </w:r>
      <w:r>
        <w:rPr>
          <w:rFonts w:ascii="Calibri;Arial;sans-serif" w:hAnsi="Calibri;Arial;sans-serif"/>
          <w:color w:val="23455C"/>
          <w:sz w:val="16"/>
          <w:shd w:fill="F2F5F7" w:val="clear"/>
        </w:rPr>
        <w:t xml:space="preserve">  ·  Category D — informed inference  ·  confidence: high  ·  direct</w:t>
      </w:r>
    </w:p>
    <w:p>
      <w:pPr>
        <w:pStyle w:val="BodyTextclaim-text"/>
        <w:bidi w:val="0"/>
        <w:spacing w:before="0" w:after="150"/>
        <w:jc w:val="left"/>
        <w:rPr>
          <w:shd w:fill="F2F5F7" w:val="clear"/>
        </w:rPr>
      </w:pPr>
      <w:r>
        <w:rPr>
          <w:shd w:fill="F2F5F7" w:val="clear"/>
        </w:rPr>
        <w:t>The maximum total length appearing anywhere in the scientific literature is 17.37 m (Verrill, 1879), but McClain et al. (2015, PeerJ) determined that all length records above 12 m are not first-hand measurements, and concluded the longest scientifically verified giant squid total length is 12 m.</w:t>
      </w:r>
    </w:p>
    <w:p>
      <w:pPr>
        <w:pStyle w:val="BodyTextclaim-meta"/>
        <w:bidi w:val="0"/>
        <w:spacing w:before="0" w:after="150"/>
        <w:jc w:val="left"/>
        <w:rPr>
          <w:shd w:fill="F2F5F7" w:val="clear"/>
        </w:rPr>
      </w:pPr>
      <w:r>
        <w:rPr>
          <w:b/>
          <w:shd w:fill="F2F5F7" w:val="clear"/>
        </w:rPr>
        <w:t>Source:</w:t>
      </w:r>
      <w:r>
        <w:rPr>
          <w:shd w:fill="F2F5F7" w:val="clear"/>
        </w:rPr>
        <w:t xml:space="preserve"> McClain et al., 'Sizing ocean giants', PeerJ 3:e715 (2015; peer-reviewed). </w:t>
      </w:r>
      <w:r>
        <w:rPr>
          <w:b/>
          <w:shd w:fill="F2F5F7" w:val="clear"/>
        </w:rPr>
        <w:t>Limitations:</w:t>
      </w:r>
      <w:r>
        <w:rPr>
          <w:shd w:fill="F2F5F7" w:val="clear"/>
        </w:rPr>
        <w:t xml:space="preserve"> Even the 12-m figure depends on trusting the best historical first-hand measurements; McClain et al. themselves stress the poor provenance of the upper tail of the length distribution. </w:t>
      </w:r>
      <w:r>
        <w:rPr>
          <w:b/>
          <w:shd w:fill="F2F5F7" w:val="clear"/>
        </w:rPr>
        <w:t>Identifier:</w:t>
      </w:r>
      <w:r>
        <w:rPr>
          <w:shd w:fill="F2F5F7" w:val="clear"/>
        </w:rPr>
        <w:t xml:space="preserve"> 10.7717/peerj.715</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SPE-10</w:t>
      </w:r>
      <w:r>
        <w:rPr>
          <w:rFonts w:ascii="Calibri;Arial;sans-serif" w:hAnsi="Calibri;Arial;sans-serif"/>
          <w:color w:val="23455C"/>
          <w:sz w:val="16"/>
          <w:shd w:fill="F2F5F7" w:val="clear"/>
        </w:rPr>
        <w:t xml:space="preserve">  ·  Category D — informed inference  ·  confidence: high  ·  direct</w:t>
      </w:r>
    </w:p>
    <w:p>
      <w:pPr>
        <w:pStyle w:val="BodyTextclaim-text"/>
        <w:bidi w:val="0"/>
        <w:spacing w:before="0" w:after="150"/>
        <w:jc w:val="left"/>
        <w:rPr>
          <w:shd w:fill="F2F5F7" w:val="clear"/>
        </w:rPr>
      </w:pPr>
      <w:r>
        <w:rPr>
          <w:shd w:fill="F2F5F7" w:val="clear"/>
        </w:rPr>
        <w:t>O'Shea &amp; Bolstad (2008 TONMO fact sheet), based on examination of ~130 specimens plus beaks recovered from sperm whale stomachs, stated that giant squid mantle length is not known to exceed 2.25 m, that maximum total length measured post-mortem and relaxed is ~13 m for females and ~10 m for males, and that maximum weight is ~275 kg for females and ~150 kg for males.</w:t>
      </w:r>
    </w:p>
    <w:p>
      <w:pPr>
        <w:pStyle w:val="BodyTextclaim-meta"/>
        <w:bidi w:val="0"/>
        <w:spacing w:before="0" w:after="150"/>
        <w:jc w:val="left"/>
        <w:rPr>
          <w:shd w:fill="F2F5F7" w:val="clear"/>
        </w:rPr>
      </w:pPr>
      <w:r>
        <w:rPr>
          <w:b/>
          <w:shd w:fill="F2F5F7" w:val="clear"/>
        </w:rPr>
        <w:t>Source:</w:t>
      </w:r>
      <w:r>
        <w:rPr>
          <w:shd w:fill="F2F5F7" w:val="clear"/>
        </w:rPr>
        <w:t xml:space="preserve"> O'Shea &amp; Bolstad, 'Giant Squid and Colossal Squid Fact Sheet', TONMO.com (2008; other). </w:t>
      </w:r>
      <w:r>
        <w:rPr>
          <w:b/>
          <w:shd w:fill="F2F5F7" w:val="clear"/>
        </w:rPr>
        <w:t>Limitations:</w:t>
      </w:r>
      <w:r>
        <w:rPr>
          <w:shd w:fill="F2F5F7" w:val="clear"/>
        </w:rPr>
        <w:t xml:space="preserve"> This is a widely cited expert web publication, not a peer-reviewed paper; the specimen basis is dominated by New Zealand material, and the '130 specimens' figure is as reported by secondary citations of the fact sheet (the lead's '~105' was not confirmed). </w:t>
      </w:r>
      <w:r>
        <w:rPr>
          <w:b/>
          <w:shd w:fill="F2F5F7" w:val="clear"/>
        </w:rPr>
        <w:t>Identifier:</w:t>
      </w:r>
      <w:r>
        <w:rPr>
          <w:shd w:fill="F2F5F7" w:val="clear"/>
        </w:rPr>
        <w:t xml:space="preserve"> https://tonmo.com/articles/giant-squid-and-colossal-squid-fact-sheet.18/</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SPE-11</w:t>
      </w:r>
      <w:r>
        <w:rPr>
          <w:rFonts w:ascii="Calibri;Arial;sans-serif" w:hAnsi="Calibri;Arial;sans-serif"/>
          <w:color w:val="23455C"/>
          <w:sz w:val="16"/>
          <w:shd w:fill="F2F5F7" w:val="clear"/>
        </w:rPr>
        <w:t xml:space="preserve">  ·  Category D — informed inference  ·  confidence: medium  ·  direct</w:t>
      </w:r>
    </w:p>
    <w:p>
      <w:pPr>
        <w:pStyle w:val="BodyTextclaim-text"/>
        <w:bidi w:val="0"/>
        <w:spacing w:before="0" w:after="150"/>
        <w:jc w:val="left"/>
        <w:rPr>
          <w:shd w:fill="F2F5F7" w:val="clear"/>
        </w:rPr>
      </w:pPr>
      <w:r>
        <w:rPr>
          <w:shd w:fill="F2F5F7" w:val="clear"/>
        </w:rPr>
        <w:t>The 2025 ALCES Lab (Bolstad, AUT) update of the TONMO giant squid fact sheet gives revised maxima: total length at least 13 m and weight up to 300 kg for mature females with mantle length ~2.75 m, males ~10 m and ~200 kg - i.e., it raises the 2008 female mantle-length ceiling from 2.25 m to ~2.75 m and the male weight ceiling from 150 to ~200 kg.</w:t>
      </w:r>
    </w:p>
    <w:p>
      <w:pPr>
        <w:pStyle w:val="BodyTextclaim-meta"/>
        <w:bidi w:val="0"/>
        <w:spacing w:before="0" w:after="150"/>
        <w:jc w:val="left"/>
        <w:rPr>
          <w:shd w:fill="F2F5F7" w:val="clear"/>
        </w:rPr>
      </w:pPr>
      <w:r>
        <w:rPr>
          <w:b/>
          <w:shd w:fill="F2F5F7" w:val="clear"/>
        </w:rPr>
        <w:t>Source:</w:t>
      </w:r>
      <w:r>
        <w:rPr>
          <w:shd w:fill="F2F5F7" w:val="clear"/>
        </w:rPr>
        <w:t xml:space="preserve"> ALCES Lab / Bolstad, 'Architeuthis (Giant Squid) Factsheet (2025 ALCES Update)', TONMO.com (2025; other). </w:t>
      </w:r>
      <w:r>
        <w:rPr>
          <w:b/>
          <w:shd w:fill="F2F5F7" w:val="clear"/>
        </w:rPr>
        <w:t>Limitations:</w:t>
      </w:r>
      <w:r>
        <w:rPr>
          <w:shd w:fill="F2F5F7" w:val="clear"/>
        </w:rPr>
        <w:t xml:space="preserve"> Gray literature; obtained via search-engine summaries because direct page fetch was blocked. The underlying data for the revision (which specimens pushed ML to ~2.75 m) were not visible to me; note this conflicts with the orchestrator's lead, which reflects only the 2008 numbers. </w:t>
      </w:r>
      <w:r>
        <w:rPr>
          <w:b/>
          <w:shd w:fill="F2F5F7" w:val="clear"/>
        </w:rPr>
        <w:t>Identifier:</w:t>
      </w:r>
      <w:r>
        <w:rPr>
          <w:shd w:fill="F2F5F7" w:val="clear"/>
        </w:rPr>
        <w:t xml:space="preserve"> https://tonmo.com/articles/architeuthis-giant-squid-factsheet-2025-alces-update.90/</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SPE-12</w:t>
      </w:r>
      <w:r>
        <w:rPr>
          <w:rFonts w:ascii="Calibri;Arial;sans-serif" w:hAnsi="Calibri;Arial;sans-serif"/>
          <w:color w:val="23455C"/>
          <w:sz w:val="16"/>
          <w:shd w:fill="F2F5F7" w:val="clear"/>
        </w:rPr>
        <w:t xml:space="preserve">  ·  Category D — informed inference  ·  confidence: high  ·  direct</w:t>
      </w:r>
    </w:p>
    <w:p>
      <w:pPr>
        <w:pStyle w:val="BodyTextclaim-text"/>
        <w:bidi w:val="0"/>
        <w:spacing w:before="0" w:after="150"/>
        <w:jc w:val="left"/>
        <w:rPr>
          <w:shd w:fill="F2F5F7" w:val="clear"/>
        </w:rPr>
      </w:pPr>
      <w:r>
        <w:rPr>
          <w:shd w:fill="F2F5F7" w:val="clear"/>
        </w:rPr>
        <w:t>Paxton (2016, Journal of Zoology, 'Unleashing the Kraken') statistically analyzed historical length and beak data and concluded: the longest reliably measured mantle length is 2.79 m (a Cook Strait, New Zealand specimen of May 1879); beaks from large bull sperm whale stomachs imply squid of at least 2.69 m ML (99.9% prediction interval 1.60-3.83 m); and given ML-to-total-length scaling, squid of 10 m standard length and even 20 m total length are 'eminently plausible'.</w:t>
      </w:r>
    </w:p>
    <w:p>
      <w:pPr>
        <w:pStyle w:val="BodyTextclaim-meta"/>
        <w:bidi w:val="0"/>
        <w:spacing w:before="0" w:after="150"/>
        <w:jc w:val="left"/>
        <w:rPr>
          <w:shd w:fill="F2F5F7" w:val="clear"/>
        </w:rPr>
      </w:pPr>
      <w:r>
        <w:rPr>
          <w:b/>
          <w:shd w:fill="F2F5F7" w:val="clear"/>
        </w:rPr>
        <w:t>Source:</w:t>
      </w:r>
      <w:r>
        <w:rPr>
          <w:shd w:fill="F2F5F7" w:val="clear"/>
        </w:rPr>
        <w:t xml:space="preserve"> Paxton, Journal of Zoology 300(2) (2016; peer-reviewed). </w:t>
      </w:r>
      <w:r>
        <w:rPr>
          <w:b/>
          <w:shd w:fill="F2F5F7" w:val="clear"/>
        </w:rPr>
        <w:t>Limitations:</w:t>
      </w:r>
      <w:r>
        <w:rPr>
          <w:shd w:fill="F2F5F7" w:val="clear"/>
        </w:rPr>
        <w:t xml:space="preserve"> The extrapolation inherits every defect of the historical dataset (stretched tentacles, non-standard measurements, second-hand reports); press coverage adds that his 99.9% prediction interval for total length of the largest-mantled squid spanned ~5.8-27.5 m, i.e., extremely wide. I could not open the full PDF to verify sample sizes per regression. </w:t>
      </w:r>
      <w:r>
        <w:rPr>
          <w:b/>
          <w:shd w:fill="F2F5F7" w:val="clear"/>
        </w:rPr>
        <w:t>Identifier:</w:t>
      </w:r>
      <w:r>
        <w:rPr>
          <w:shd w:fill="F2F5F7" w:val="clear"/>
        </w:rPr>
        <w:t xml:space="preserve"> 10.1111/jzo.12347</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SPE-13</w:t>
      </w:r>
      <w:r>
        <w:rPr>
          <w:rFonts w:ascii="Calibri;Arial;sans-serif" w:hAnsi="Calibri;Arial;sans-serif"/>
          <w:color w:val="23455C"/>
          <w:sz w:val="16"/>
          <w:shd w:fill="F2F5F7" w:val="clear"/>
        </w:rPr>
        <w:t xml:space="preserve">  ·  Category E — speculation / anecdote  ·  confidence: medium  ·  direct</w:t>
      </w:r>
    </w:p>
    <w:p>
      <w:pPr>
        <w:pStyle w:val="BodyTextclaim-text"/>
        <w:bidi w:val="0"/>
        <w:spacing w:before="0" w:after="150"/>
        <w:jc w:val="left"/>
        <w:rPr>
          <w:shd w:fill="F2F5F7" w:val="clear"/>
        </w:rPr>
      </w:pPr>
      <w:r>
        <w:rPr>
          <w:shd w:fill="F2F5F7" w:val="clear"/>
        </w:rPr>
        <w:t>Paxton's 2016 20-m claim was publicly rejected by giant squid specialists: Steve O'Shea capped plausible total length at ~15 m 'at the absolute, most generous upper end' and called the analysis 'complete nonsense, verging on literature pollution'; no formal peer-reviewed rebuttal or comment in Journal of Zoology could be located - the criticism circulates only in press interviews and blogs.</w:t>
      </w:r>
    </w:p>
    <w:p>
      <w:pPr>
        <w:pStyle w:val="BodyTextclaim-meta"/>
        <w:bidi w:val="0"/>
        <w:spacing w:before="0" w:after="150"/>
        <w:jc w:val="left"/>
        <w:rPr>
          <w:shd w:fill="F2F5F7" w:val="clear"/>
        </w:rPr>
      </w:pPr>
      <w:r>
        <w:rPr>
          <w:b/>
          <w:shd w:fill="F2F5F7" w:val="clear"/>
        </w:rPr>
        <w:t>Source:</w:t>
      </w:r>
      <w:r>
        <w:rPr>
          <w:shd w:fill="F2F5F7" w:val="clear"/>
        </w:rPr>
        <w:t xml:space="preserve"> O'Shea quoted in National Geographic and Earth Touch News coverage of Paxton 2016 (2016; press). </w:t>
      </w:r>
      <w:r>
        <w:rPr>
          <w:b/>
          <w:shd w:fill="F2F5F7" w:val="clear"/>
        </w:rPr>
        <w:t>Limitations:</w:t>
      </w:r>
      <w:r>
        <w:rPr>
          <w:shd w:fill="F2F5F7" w:val="clear"/>
        </w:rPr>
        <w:t xml:space="preserve"> Expert opinion delivered via media, not a published analysis; my searches found no journal comment/reply, but absence of evidence here is not conclusive (paywalled comment sections could have been missed). </w:t>
      </w:r>
      <w:r>
        <w:rPr>
          <w:b/>
          <w:shd w:fill="F2F5F7" w:val="clear"/>
        </w:rPr>
        <w:t>Identifier:</w:t>
      </w:r>
      <w:r>
        <w:rPr>
          <w:shd w:fill="F2F5F7" w:val="clear"/>
        </w:rPr>
        <w:t xml:space="preserve"> https://www.nationalgeographic.com/adventure/article/giant-squids-biggest-animals-science-oceans</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SPE-14</w:t>
      </w:r>
      <w:r>
        <w:rPr>
          <w:rFonts w:ascii="Calibri;Arial;sans-serif" w:hAnsi="Calibri;Arial;sans-serif"/>
          <w:color w:val="23455C"/>
          <w:sz w:val="16"/>
          <w:shd w:fill="F2F5F7" w:val="clear"/>
        </w:rPr>
        <w:t xml:space="preserve">  ·  Category D — informed inference  ·  confidence: high  ·  inferred</w:t>
      </w:r>
    </w:p>
    <w:p>
      <w:pPr>
        <w:pStyle w:val="BodyTextclaim-text"/>
        <w:bidi w:val="0"/>
        <w:spacing w:before="0" w:after="150"/>
        <w:jc w:val="left"/>
        <w:rPr>
          <w:shd w:fill="F2F5F7" w:val="clear"/>
        </w:rPr>
      </w:pPr>
      <w:r>
        <w:rPr>
          <w:shd w:fill="F2F5F7" w:val="clear"/>
        </w:rPr>
        <w:t>The key measurement confound behind giant historical lengths is post-mortem tentacle elasticity: the Lyall Bay (Wellington, NZ) specimen of 1887, described by T.W. Kirk (1888) as Architeuthis longimanus at 55 ft 2 in (16.8 m) total length, had a mantle of only ~1.8 m; the length was paced, not taped, and a female with 1.8 m ML measured relaxed by modern standards would total ~9.8 m (32 ft) - implying the tentacles had been grossly stretched.</w:t>
      </w:r>
    </w:p>
    <w:p>
      <w:pPr>
        <w:pStyle w:val="BodyTextclaim-meta"/>
        <w:bidi w:val="0"/>
        <w:spacing w:before="0" w:after="150"/>
        <w:jc w:val="left"/>
        <w:rPr>
          <w:shd w:fill="F2F5F7" w:val="clear"/>
        </w:rPr>
      </w:pPr>
      <w:r>
        <w:rPr>
          <w:b/>
          <w:shd w:fill="F2F5F7" w:val="clear"/>
        </w:rPr>
        <w:t>Source:</w:t>
      </w:r>
      <w:r>
        <w:rPr>
          <w:shd w:fill="F2F5F7" w:val="clear"/>
        </w:rPr>
        <w:t xml:space="preserve"> Kirk 1888 (Trans. NZ Institute), as reassessed by O'Shea/Bolstad and specimen-list compilations (1888; peer-reviewed). </w:t>
      </w:r>
      <w:r>
        <w:rPr>
          <w:b/>
          <w:shd w:fill="F2F5F7" w:val="clear"/>
        </w:rPr>
        <w:t>Limitations:</w:t>
      </w:r>
      <w:r>
        <w:rPr>
          <w:shd w:fill="F2F5F7" w:val="clear"/>
        </w:rPr>
        <w:t xml:space="preserve"> The stretching explanation is a modern inference (no controlled study of how far Architeuthis tentacular tissue stretches post-mortem exists); the pacing detail comes from Kirk's own text as quoted by compilers, not read by me in the original.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SPE-15</w:t>
      </w:r>
      <w:r>
        <w:rPr>
          <w:rFonts w:ascii="Calibri;Arial;sans-serif" w:hAnsi="Calibri;Arial;sans-serif"/>
          <w:color w:val="23455C"/>
          <w:sz w:val="16"/>
          <w:shd w:fill="F2F5F7" w:val="clear"/>
        </w:rPr>
        <w:t xml:space="preserve">  ·  Category B — physical specimen evidence  ·  confidence: medium  ·  direct</w:t>
      </w:r>
    </w:p>
    <w:p>
      <w:pPr>
        <w:pStyle w:val="BodyTextclaim-text"/>
        <w:bidi w:val="0"/>
        <w:spacing w:before="0" w:after="150"/>
        <w:jc w:val="left"/>
        <w:rPr>
          <w:shd w:fill="F2F5F7" w:val="clear"/>
        </w:rPr>
      </w:pPr>
      <w:r>
        <w:rPr>
          <w:shd w:fill="F2F5F7" w:val="clear"/>
        </w:rPr>
        <w:t>Preservation also shrinks specimens: the Smithsonian's female giant squid (netted off Spain in 2005) was reported as 11 m (36 ft) long when alive/fresh but measures 7.6 m (25 ft) after preservation - a ~30% reduction - illustrating why fresh, post-mortem, and preserved lengths of the same animal can differ drastically.</w:t>
      </w:r>
    </w:p>
    <w:p>
      <w:pPr>
        <w:pStyle w:val="BodyTextclaim-meta"/>
        <w:bidi w:val="0"/>
        <w:spacing w:before="0" w:after="150"/>
        <w:jc w:val="left"/>
        <w:rPr>
          <w:shd w:fill="F2F5F7" w:val="clear"/>
        </w:rPr>
      </w:pPr>
      <w:r>
        <w:rPr>
          <w:b/>
          <w:shd w:fill="F2F5F7" w:val="clear"/>
        </w:rPr>
        <w:t>Source:</w:t>
      </w:r>
      <w:r>
        <w:rPr>
          <w:shd w:fill="F2F5F7" w:val="clear"/>
        </w:rPr>
        <w:t xml:space="preserve"> Smithsonian Ocean Portal, 'Female Giant Squid' / Sant Ocean Hall pages (2005; museum record). </w:t>
      </w:r>
      <w:r>
        <w:rPr>
          <w:b/>
          <w:shd w:fill="F2F5F7" w:val="clear"/>
        </w:rPr>
        <w:t>Limitations:</w:t>
      </w:r>
      <w:r>
        <w:rPr>
          <w:shd w:fill="F2F5F7" w:val="clear"/>
        </w:rPr>
        <w:t xml:space="preserve"> The 11-m fresh length is itself a reported (Spanish) measurement I could not trace to a primary publication; the direction and rough magnitude of preservation shrinkage is nonetheless well attested by the museum. </w:t>
      </w:r>
      <w:r>
        <w:rPr>
          <w:b/>
          <w:shd w:fill="F2F5F7" w:val="clear"/>
        </w:rPr>
        <w:t>Identifier:</w:t>
      </w:r>
      <w:r>
        <w:rPr>
          <w:shd w:fill="F2F5F7" w:val="clear"/>
        </w:rPr>
        <w:t xml:space="preserve"> https://ocean.si.edu/ocean-life/invertebrates/female-giant-squid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SPE-16</w:t>
      </w:r>
      <w:r>
        <w:rPr>
          <w:rFonts w:ascii="Calibri;Arial;sans-serif" w:hAnsi="Calibri;Arial;sans-serif"/>
          <w:color w:val="23455C"/>
          <w:sz w:val="16"/>
          <w:shd w:fill="F2F5F7" w:val="clear"/>
        </w:rPr>
        <w:t xml:space="preserve">  ·  Category D — informed inference  ·  confidence: medium  ·  direct</w:t>
      </w:r>
    </w:p>
    <w:p>
      <w:pPr>
        <w:pStyle w:val="BodyTextclaim-text"/>
        <w:bidi w:val="0"/>
        <w:spacing w:before="0" w:after="150"/>
        <w:jc w:val="left"/>
        <w:rPr>
          <w:shd w:fill="F2F5F7" w:val="clear"/>
        </w:rPr>
      </w:pPr>
      <w:r>
        <w:rPr>
          <w:shd w:fill="F2F5F7" w:val="clear"/>
        </w:rPr>
        <w:t>Size is routinely estimated from beaks via lower rostral length (LRL) allometry (e.g., Roeleveld 2000's relationship, reported as LRL = 11.2 x log10(DML) - 19.3, and Clarke 1986's handbook equations); Paxton (2016) argued Roeleveld's equation overestimates mantle length for large individuals.</w:t>
      </w:r>
    </w:p>
    <w:p>
      <w:pPr>
        <w:pStyle w:val="BodyTextclaim-meta"/>
        <w:bidi w:val="0"/>
        <w:spacing w:before="0" w:after="150"/>
        <w:jc w:val="left"/>
        <w:rPr>
          <w:shd w:fill="F2F5F7" w:val="clear"/>
        </w:rPr>
      </w:pPr>
      <w:r>
        <w:rPr>
          <w:b/>
          <w:shd w:fill="F2F5F7" w:val="clear"/>
        </w:rPr>
        <w:t>Source:</w:t>
      </w:r>
      <w:r>
        <w:rPr>
          <w:shd w:fill="F2F5F7" w:val="clear"/>
        </w:rPr>
        <w:t xml:space="preserve"> Roeleveld 2000 ('Giant squid beaks: implications for systematics'); Clarke 1986; Paxton 2016 (2000; peer-reviewed). </w:t>
      </w:r>
      <w:r>
        <w:rPr>
          <w:b/>
          <w:shd w:fill="F2F5F7" w:val="clear"/>
        </w:rPr>
        <w:t>Limitations:</w:t>
      </w:r>
      <w:r>
        <w:rPr>
          <w:shd w:fill="F2F5F7" w:val="clear"/>
        </w:rPr>
        <w:t xml:space="preserve"> The equation form was obtained via secondary rendering (Science Friday/solong/Paxton citations), not from Roeleveld's paper directly; regression error at the large-size extreme is poorly constrained because few large animals with both beak and body measured exist.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SPE-17</w:t>
      </w:r>
      <w:r>
        <w:rPr>
          <w:rFonts w:ascii="Calibri;Arial;sans-serif" w:hAnsi="Calibri;Arial;sans-serif"/>
          <w:color w:val="23455C"/>
          <w:sz w:val="16"/>
          <w:shd w:fill="F2F5F7" w:val="clear"/>
        </w:rPr>
        <w:t xml:space="preserve">  ·  Category D — informed inference  ·  confidence: high  ·  direct</w:t>
      </w:r>
    </w:p>
    <w:p>
      <w:pPr>
        <w:pStyle w:val="BodyTextclaim-text"/>
        <w:bidi w:val="0"/>
        <w:spacing w:before="0" w:after="150"/>
        <w:jc w:val="left"/>
        <w:rPr>
          <w:shd w:fill="F2F5F7" w:val="clear"/>
        </w:rPr>
      </w:pPr>
      <w:r>
        <w:rPr>
          <w:shd w:fill="F2F5F7" w:val="clear"/>
        </w:rPr>
        <w:t>The practical error of beak-based size estimation is large: for a single mutilated giant squid found off Reunion Island, Romanov et al. (2017) estimated dorsal mantle length from the same lower rostral length at anywhere between 2153 and 3060 mm depending on which published allometric equation was used (~40% spread), while still calling it the biggest giant squid reported for the region.</w:t>
      </w:r>
    </w:p>
    <w:p>
      <w:pPr>
        <w:pStyle w:val="BodyTextclaim-meta"/>
        <w:bidi w:val="0"/>
        <w:spacing w:before="0" w:after="150"/>
        <w:jc w:val="left"/>
        <w:rPr>
          <w:shd w:fill="F2F5F7" w:val="clear"/>
        </w:rPr>
      </w:pPr>
      <w:r>
        <w:rPr>
          <w:b/>
          <w:shd w:fill="F2F5F7" w:val="clear"/>
        </w:rPr>
        <w:t>Source:</w:t>
      </w:r>
      <w:r>
        <w:rPr>
          <w:shd w:fill="F2F5F7" w:val="clear"/>
        </w:rPr>
        <w:t xml:space="preserve"> Romanov et al., Journal of the Marine Biological Association of the UK (2017; peer-reviewed). </w:t>
      </w:r>
      <w:r>
        <w:rPr>
          <w:b/>
          <w:shd w:fill="F2F5F7" w:val="clear"/>
        </w:rPr>
        <w:t>Limitations:</w:t>
      </w:r>
      <w:r>
        <w:rPr>
          <w:shd w:fill="F2F5F7" w:val="clear"/>
        </w:rPr>
        <w:t xml:space="preserve"> Single-specimen demonstration; the true DML of that animal is unknown, so which equation is 'right' cannot be settled from this case. </w:t>
      </w:r>
      <w:r>
        <w:rPr>
          <w:b/>
          <w:shd w:fill="F2F5F7" w:val="clear"/>
        </w:rPr>
        <w:t>Identifier:</w:t>
      </w:r>
      <w:r>
        <w:rPr>
          <w:shd w:fill="F2F5F7" w:val="clear"/>
        </w:rPr>
        <w:t xml:space="preserve"> https://www.cambridge.org/core/journals/journal-of-the-marine-biological-association-of-the-united-kingdom/article/giant-squid-architeuthis-dux-off-reunion-island-western-indian-ocean-the-greatest-giant-ever/B0D8F6C9F6BBF5C92E40DAE87560E832</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SPE-18</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Guerra et al. (2011, Biological Conservation) compiled 677 giant squid specimens recorded worldwide since the 16th century, concentrated in the SW Pacific around New Zealand/Tasmania (183), off northern Spain (~152), Newfoundland (~148), and the SE Atlantic (Namibia/South Africa, &gt;60). This corrects the orchestrator's lead figure of '~460'.</w:t>
      </w:r>
    </w:p>
    <w:p>
      <w:pPr>
        <w:pStyle w:val="BodyTextclaim-meta"/>
        <w:bidi w:val="0"/>
        <w:spacing w:before="0" w:after="150"/>
        <w:jc w:val="left"/>
        <w:rPr>
          <w:shd w:fill="F2F5F7" w:val="clear"/>
        </w:rPr>
      </w:pPr>
      <w:r>
        <w:rPr>
          <w:b/>
          <w:shd w:fill="F2F5F7" w:val="clear"/>
        </w:rPr>
        <w:t>Source:</w:t>
      </w:r>
      <w:r>
        <w:rPr>
          <w:shd w:fill="F2F5F7" w:val="clear"/>
        </w:rPr>
        <w:t xml:space="preserve"> Guerra, González, Pascual &amp; Dawe, Biological Conservation 144 (2011; peer-reviewed). </w:t>
      </w:r>
      <w:r>
        <w:rPr>
          <w:b/>
          <w:shd w:fill="F2F5F7" w:val="clear"/>
        </w:rPr>
        <w:t>Limitations:</w:t>
      </w:r>
      <w:r>
        <w:rPr>
          <w:shd w:fill="F2F5F7" w:val="clear"/>
        </w:rPr>
        <w:t xml:space="preserve"> Counts of 'specimens' mix strandings, floaters, bycatch, and whale-stomach material of very unequal evidentiary quality; regional attribution of the 152/148 figures was taken from a search rendering of the abstract and should be checked against the paper's table before quoting precisely. </w:t>
      </w:r>
      <w:r>
        <w:rPr>
          <w:b/>
          <w:shd w:fill="F2F5F7" w:val="clear"/>
        </w:rPr>
        <w:t>Identifier:</w:t>
      </w:r>
      <w:r>
        <w:rPr>
          <w:shd w:fill="F2F5F7" w:val="clear"/>
        </w:rPr>
        <w:t xml:space="preserve"> https://www.sciencedirect.com/science/article/abs/pii/S0006320711001613</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SPE-19</w:t>
      </w:r>
      <w:r>
        <w:rPr>
          <w:rFonts w:ascii="Calibri;Arial;sans-serif" w:hAnsi="Calibri;Arial;sans-serif"/>
          <w:color w:val="23455C"/>
          <w:sz w:val="16"/>
          <w:shd w:fill="F2F5F7" w:val="clear"/>
        </w:rPr>
        <w:t xml:space="preserve">  ·  Category B — physical specimen evidence  ·  confidence: low  ·  inferred</w:t>
      </w:r>
    </w:p>
    <w:p>
      <w:pPr>
        <w:pStyle w:val="BodyTextclaim-text"/>
        <w:bidi w:val="0"/>
        <w:spacing w:before="0" w:after="150"/>
        <w:jc w:val="left"/>
        <w:rPr>
          <w:shd w:fill="F2F5F7" w:val="clear"/>
        </w:rPr>
      </w:pPr>
      <w:r>
        <w:rPr>
          <w:shd w:fill="F2F5F7" w:val="clear"/>
        </w:rPr>
        <w:t>Earlier and later counts bracket Guerra's 677: Guerra et al. (2004) worked from a verified worldwide report base in which the NE Atlantic's ~148 specimens were 26% (implying ~570 worldwide by 2004); Sweeney &amp; Roper's Smithsonian compilation 'Records of Architeuthis Specimens from Published Reports' covered records through 1999; and a 2026 systematic review (Bari, Asian J. Fisheries &amp; Aquatic Research) claims 836 confirmed specimens through late 2025.</w:t>
      </w:r>
    </w:p>
    <w:p>
      <w:pPr>
        <w:pStyle w:val="BodyTextclaim-meta"/>
        <w:bidi w:val="0"/>
        <w:spacing w:before="0" w:after="150"/>
        <w:jc w:val="left"/>
        <w:rPr>
          <w:shd w:fill="F2F5F7" w:val="clear"/>
        </w:rPr>
      </w:pPr>
      <w:r>
        <w:rPr>
          <w:b/>
          <w:shd w:fill="F2F5F7" w:val="clear"/>
        </w:rPr>
        <w:t>Source:</w:t>
      </w:r>
      <w:r>
        <w:rPr>
          <w:shd w:fill="F2F5F7" w:val="clear"/>
        </w:rPr>
        <w:t xml:space="preserve"> Guerra et al. 2004; Sweeney &amp; Roper (Smithsonian, c. 2001); Bari 2026 (2026; peer-reviewed). </w:t>
      </w:r>
      <w:r>
        <w:rPr>
          <w:b/>
          <w:shd w:fill="F2F5F7" w:val="clear"/>
        </w:rPr>
        <w:t>Limitations:</w:t>
      </w:r>
      <w:r>
        <w:rPr>
          <w:shd w:fill="F2F5F7" w:val="clear"/>
        </w:rPr>
        <w:t xml:space="preserve"> The 836 figure comes from a low-profile journal of uncertain rigor and could not be cross-checked; the Sweeney &amp; Roper list's exact record count (often quoted as ~292) could not be verified; the ~570 figure is my arithmetic from Guerra 2004's stated percentage and should be treated as approximate. </w:t>
      </w:r>
      <w:r>
        <w:rPr>
          <w:b/>
          <w:shd w:fill="F2F5F7" w:val="clear"/>
        </w:rPr>
        <w:t>Identifier:</w:t>
      </w:r>
      <w:r>
        <w:rPr>
          <w:shd w:fill="F2F5F7" w:val="clear"/>
        </w:rPr>
        <w:t xml:space="preserve"> https://consensus.app/papers/details/e442501b7d76555e87905800ebc091dd/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SPE-20</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Förch (1998), 'The marine fauna of New Zealand: Cephalopoda: Oegopsida: Architeuthidae', NIWA Biodiversity Memoir 110 (113 pp.), is the standard specimen-based monograph for New Zealand; she examined 16 NZ specimens in detail and documented very high inter-individual variability in external and internal morphology, undermining the many nominal species erected on single stranded specimens.</w:t>
      </w:r>
    </w:p>
    <w:p>
      <w:pPr>
        <w:pStyle w:val="BodyTextclaim-meta"/>
        <w:bidi w:val="0"/>
        <w:spacing w:before="0" w:after="150"/>
        <w:jc w:val="left"/>
        <w:rPr>
          <w:shd w:fill="F2F5F7" w:val="clear"/>
        </w:rPr>
      </w:pPr>
      <w:r>
        <w:rPr>
          <w:b/>
          <w:shd w:fill="F2F5F7" w:val="clear"/>
        </w:rPr>
        <w:t>Source:</w:t>
      </w:r>
      <w:r>
        <w:rPr>
          <w:shd w:fill="F2F5F7" w:val="clear"/>
        </w:rPr>
        <w:t xml:space="preserve"> Förch, NIWA Biodiversity Memoir 110 (1998; book). </w:t>
      </w:r>
      <w:r>
        <w:rPr>
          <w:b/>
          <w:shd w:fill="F2F5F7" w:val="clear"/>
        </w:rPr>
        <w:t>Limitations:</w:t>
      </w:r>
      <w:r>
        <w:rPr>
          <w:shd w:fill="F2F5F7" w:val="clear"/>
        </w:rPr>
        <w:t xml:space="preserve"> Predates the large NZ specimen influx studied by O'Shea (1996-2003); the memoir's full NZ record tally beyond the 16 examined specimens was not visible to me. </w:t>
      </w:r>
      <w:r>
        <w:rPr>
          <w:b/>
          <w:shd w:fill="F2F5F7" w:val="clear"/>
        </w:rPr>
        <w:t>Identifier:</w:t>
      </w:r>
      <w:r>
        <w:rPr>
          <w:shd w:fill="F2F5F7" w:val="clear"/>
        </w:rPr>
        <w:t xml:space="preserve"> ISBN 9780478084474</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SPE-21</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Kubodera et al. (2018) documented an extraordinary 57 giant squid in Japanese coastal waters of the Sea of Japan between January 2014 and March 2015 (28 found alive), falling into two size groups: 80-160 cm dorsal mantle length (mode 110 cm, sex ratio ~equal) and &gt;160 cm DML, the latter comprised entirely of females.</w:t>
      </w:r>
    </w:p>
    <w:p>
      <w:pPr>
        <w:pStyle w:val="BodyTextclaim-meta"/>
        <w:bidi w:val="0"/>
        <w:spacing w:before="0" w:after="150"/>
        <w:jc w:val="left"/>
        <w:rPr>
          <w:shd w:fill="F2F5F7" w:val="clear"/>
        </w:rPr>
      </w:pPr>
      <w:r>
        <w:rPr>
          <w:b/>
          <w:shd w:fill="F2F5F7" w:val="clear"/>
        </w:rPr>
        <w:t>Source:</w:t>
      </w:r>
      <w:r>
        <w:rPr>
          <w:shd w:fill="F2F5F7" w:val="clear"/>
        </w:rPr>
        <w:t xml:space="preserve"> Kubodera et al. (2018; online 2016), Marine Biodiversity 48:1391-1400 (co-author list unconfirmed) (2018; peer-reviewed). </w:t>
      </w:r>
      <w:r>
        <w:rPr>
          <w:b/>
          <w:shd w:fill="F2F5F7" w:val="clear"/>
        </w:rPr>
        <w:t>Limitations:</w:t>
      </w:r>
      <w:r>
        <w:rPr>
          <w:shd w:fill="F2F5F7" w:val="clear"/>
        </w:rPr>
        <w:t xml:space="preserve"> Regional sample; the absence of males &gt;160 cm DML is consistent with, but does not by itself prove, a universal male size ceiling. </w:t>
      </w:r>
      <w:r>
        <w:rPr>
          <w:b/>
          <w:shd w:fill="F2F5F7" w:val="clear"/>
        </w:rPr>
        <w:t>Identifier:</w:t>
      </w:r>
      <w:r>
        <w:rPr>
          <w:shd w:fill="F2F5F7" w:val="clear"/>
        </w:rPr>
        <w:t xml:space="preserve"> 10.1007/s12526-016-0618-7</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SPE-22</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Sexual size dimorphism is pronounced and female-biased: mature NE Atlantic males measured 98 cm ML at 42 kg (2002) and 122 cm ML at 66 kg (2003) (Guerra et al. 2004), whereas live-caught subadult females off northern Spain already reached 180 cm ML at 148 kg and 135 cm ML at 81 kg (Gonzalez et al. 2002); all Sea of Japan animals over 160 cm DML were female (Kubodera et al. 2018).</w:t>
      </w:r>
    </w:p>
    <w:p>
      <w:pPr>
        <w:pStyle w:val="BodyTextclaim-meta"/>
        <w:bidi w:val="0"/>
        <w:spacing w:before="0" w:after="150"/>
        <w:jc w:val="left"/>
        <w:rPr>
          <w:shd w:fill="F2F5F7" w:val="clear"/>
        </w:rPr>
      </w:pPr>
      <w:r>
        <w:rPr>
          <w:b/>
          <w:shd w:fill="F2F5F7" w:val="clear"/>
        </w:rPr>
        <w:t>Source:</w:t>
      </w:r>
      <w:r>
        <w:rPr>
          <w:shd w:fill="F2F5F7" w:val="clear"/>
        </w:rPr>
        <w:t xml:space="preserve"> Guerra et al. 2004 (JMBA UK); Gonzalez et al. 2002 (JMBA UK); Kubodera et al. 2018 (2004; peer-reviewed). </w:t>
      </w:r>
      <w:r>
        <w:rPr>
          <w:b/>
          <w:shd w:fill="F2F5F7" w:val="clear"/>
        </w:rPr>
        <w:t>Limitations:</w:t>
      </w:r>
      <w:r>
        <w:rPr>
          <w:shd w:fill="F2F5F7" w:val="clear"/>
        </w:rPr>
        <w:t xml:space="preserve"> Mature males are rare in collections (the two Iberian males were the first from that region), so the male maximum (150 kg per O'Shea 2008 vs ~200 kg per ALCES 2025) is weakly constrained. </w:t>
      </w:r>
      <w:r>
        <w:rPr>
          <w:b/>
          <w:shd w:fill="F2F5F7" w:val="clear"/>
        </w:rPr>
        <w:t>Identifier:</w:t>
      </w:r>
      <w:r>
        <w:rPr>
          <w:shd w:fill="F2F5F7" w:val="clear"/>
        </w:rPr>
        <w:t xml:space="preserve"> https://www.cambridge.org/core/journals/journal-of-the-marine-biological-association-of-the-united-kingdom/article/abs/records-of-giant-squid-in-the-northeastern-atlantic-and-two-records-of-male-architeuthis-sp-off-the-iberian-peninsula/0FBE7C25CFAD9C98B6D4179F9AEEB541</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SPE-23</w:t>
      </w:r>
      <w:r>
        <w:rPr>
          <w:rFonts w:ascii="Calibri;Arial;sans-serif" w:hAnsi="Calibri;Arial;sans-serif"/>
          <w:color w:val="23455C"/>
          <w:sz w:val="16"/>
          <w:shd w:fill="F2F5F7" w:val="clear"/>
        </w:rPr>
        <w:t xml:space="preserve">  ·  Category B — physical specimen evidence  ·  confidence: medium  ·  direct</w:t>
      </w:r>
    </w:p>
    <w:p>
      <w:pPr>
        <w:pStyle w:val="BodyTextclaim-text"/>
        <w:bidi w:val="0"/>
        <w:spacing w:before="0" w:after="150"/>
        <w:jc w:val="left"/>
        <w:rPr>
          <w:shd w:fill="F2F5F7" w:val="clear"/>
        </w:rPr>
      </w:pPr>
      <w:r>
        <w:rPr>
          <w:shd w:fill="F2F5F7" w:val="clear"/>
        </w:rPr>
        <w:t>Maximum mass claims disagree and must not be averaged: Guinness World Records lists the heaviest entire giant squid specimen on record at ~220 kg (485 lb); O'Shea &amp; Bolstad (2008) estimated a female maximum of ~275 kg; the ALCES 2025 update says 'up to 300 kg'; the Smithsonian's public page says the largest recorded 'may have weighed nearly a ton'; press for the 2005 Melbourne Aquarium specimen reported 240 kg. Half-tonne-and-above weights belong to the colossal squid (Mesonychoteuthis, 495 kg), not Architeuthis.</w:t>
      </w:r>
    </w:p>
    <w:p>
      <w:pPr>
        <w:pStyle w:val="BodyTextclaim-meta"/>
        <w:bidi w:val="0"/>
        <w:spacing w:before="0" w:after="150"/>
        <w:jc w:val="left"/>
        <w:rPr>
          <w:shd w:fill="F2F5F7" w:val="clear"/>
        </w:rPr>
      </w:pPr>
      <w:r>
        <w:rPr>
          <w:b/>
          <w:shd w:fill="F2F5F7" w:val="clear"/>
        </w:rPr>
        <w:t>Source:</w:t>
      </w:r>
      <w:r>
        <w:rPr>
          <w:shd w:fill="F2F5F7" w:val="clear"/>
        </w:rPr>
        <w:t xml:space="preserve"> Guinness World Records 'Largest cephalopods'; O'Shea &amp; Bolstad 2008; ALCES 2025; Smithsonian Ocean; ABC News (Australia) (2008; other). </w:t>
      </w:r>
      <w:r>
        <w:rPr>
          <w:b/>
          <w:shd w:fill="F2F5F7" w:val="clear"/>
        </w:rPr>
        <w:t>Limitations:</w:t>
      </w:r>
      <w:r>
        <w:rPr>
          <w:shd w:fill="F2F5F7" w:val="clear"/>
        </w:rPr>
        <w:t xml:space="preserve"> The 220-kg Guinness figure's underlying specimen was not identified in my sources; the Smithsonian 'nearly a ton' phrasing echoes old, unverified 19th-century estimates and conflicts with every modern weighed specimen; treat all &gt;300 kg figures for Architeuthis as unsupported. </w:t>
      </w:r>
      <w:r>
        <w:rPr>
          <w:b/>
          <w:shd w:fill="F2F5F7" w:val="clear"/>
        </w:rPr>
        <w:t>Identifier:</w:t>
      </w:r>
      <w:r>
        <w:rPr>
          <w:shd w:fill="F2F5F7" w:val="clear"/>
        </w:rPr>
        <w:t xml:space="preserve"> https://www.guinnessworldrecords.com/world-records/716793-largest-cephalopods</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SPE-24</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'Archie', the Natural History Museum London specimen: a female Architeuthis dux 8.62 m long, taken alive in a bottom trawl at ~220 m depth by the Falklands-registered trawler John Cheek on 15 March 2004 off the Falkland Islands, preserved whole in formol-saline in a custom ~9 m acrylic tank in the Darwin Centre Spirit Collection; it is the museum's largest fluid-preserved specimen (acquisition documented by curator Jon Ablett, NatSCA News 23: 16-20, 2012).</w:t>
      </w:r>
    </w:p>
    <w:p>
      <w:pPr>
        <w:pStyle w:val="BodyTextclaim-meta"/>
        <w:bidi w:val="0"/>
        <w:spacing w:before="0" w:after="150"/>
        <w:jc w:val="left"/>
        <w:rPr>
          <w:shd w:fill="F2F5F7" w:val="clear"/>
        </w:rPr>
      </w:pPr>
      <w:r>
        <w:rPr>
          <w:b/>
          <w:shd w:fill="F2F5F7" w:val="clear"/>
        </w:rPr>
        <w:t>Source:</w:t>
      </w:r>
      <w:r>
        <w:rPr>
          <w:shd w:fill="F2F5F7" w:val="clear"/>
        </w:rPr>
        <w:t xml:space="preserve"> Ablett, 'The Giant Squid... The Making of an Iconic Specimen', NatSCA News 23; NHM London; Mercopress (2004; museum record). </w:t>
      </w:r>
      <w:r>
        <w:rPr>
          <w:b/>
          <w:shd w:fill="F2F5F7" w:val="clear"/>
        </w:rPr>
        <w:t>Limitations:</w:t>
      </w:r>
      <w:r>
        <w:rPr>
          <w:shd w:fill="F2F5F7" w:val="clear"/>
        </w:rPr>
        <w:t xml:space="preserve"> The 8.62 m figure is the post-capture measured length of a fresh-frozen then preserved animal; sources uniformly agree on it, but I could not open the NHM's own page (proxy-blocked) to confirm current display wording. </w:t>
      </w:r>
      <w:r>
        <w:rPr>
          <w:b/>
          <w:shd w:fill="F2F5F7" w:val="clear"/>
        </w:rPr>
        <w:t>Identifier:</w:t>
      </w:r>
      <w:r>
        <w:rPr>
          <w:shd w:fill="F2F5F7" w:val="clear"/>
        </w:rPr>
        <w:t xml:space="preserve"> https://www.natsca.org/sites/default/files/publications/NatSCA%20News%20Issue%2023-1.pdf</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SPE-25</w:t>
      </w:r>
      <w:r>
        <w:rPr>
          <w:rFonts w:ascii="Calibri;Arial;sans-serif" w:hAnsi="Calibri;Arial;sans-serif"/>
          <w:color w:val="23455C"/>
          <w:sz w:val="16"/>
          <w:shd w:fill="F2F5F7" w:val="clear"/>
        </w:rPr>
        <w:t xml:space="preserve">  ·  Category B — physical specimen evidence  ·  confidence: medium  ·  direct</w:t>
      </w:r>
    </w:p>
    <w:p>
      <w:pPr>
        <w:pStyle w:val="BodyTextclaim-text"/>
        <w:bidi w:val="0"/>
        <w:spacing w:before="0" w:after="150"/>
        <w:jc w:val="left"/>
        <w:rPr>
          <w:shd w:fill="F2F5F7" w:val="clear"/>
        </w:rPr>
      </w:pPr>
      <w:r>
        <w:rPr>
          <w:shd w:fill="F2F5F7" w:val="clear"/>
        </w:rPr>
        <w:t>In December 2005 the Melbourne Aquarium (not Melbourne Museum, correcting the lead) paid A$100,000 for an intact giant squid caught by fishermen off New Zealand's South Island, displayed frozen in a block of ice; press descriptions conflict on its size (7 m 'intact body' in one account; 'six metre long, 240 kilogram' in ABC's 2008 report, which said it would eventually go to Melbourne Museum).</w:t>
      </w:r>
    </w:p>
    <w:p>
      <w:pPr>
        <w:pStyle w:val="BodyTextclaim-meta"/>
        <w:bidi w:val="0"/>
        <w:spacing w:before="0" w:after="150"/>
        <w:jc w:val="left"/>
        <w:rPr>
          <w:shd w:fill="F2F5F7" w:val="clear"/>
        </w:rPr>
      </w:pPr>
      <w:r>
        <w:rPr>
          <w:b/>
          <w:shd w:fill="F2F5F7" w:val="clear"/>
        </w:rPr>
        <w:t>Source:</w:t>
      </w:r>
      <w:r>
        <w:rPr>
          <w:shd w:fill="F2F5F7" w:val="clear"/>
        </w:rPr>
        <w:t xml:space="preserve"> ABC News (Australia) 2008; Reef Builders 2007; TONMO threads (2005; press). </w:t>
      </w:r>
      <w:r>
        <w:rPr>
          <w:b/>
          <w:shd w:fill="F2F5F7" w:val="clear"/>
        </w:rPr>
        <w:t>Limitations:</w:t>
      </w:r>
      <w:r>
        <w:rPr>
          <w:shd w:fill="F2F5F7" w:val="clear"/>
        </w:rPr>
        <w:t xml:space="preserve"> Press-only figures; the 6 vs 7 m discrepancy is unresolved, and I did not verify Museums Victoria's final accession of this animal. </w:t>
      </w:r>
      <w:r>
        <w:rPr>
          <w:b/>
          <w:shd w:fill="F2F5F7" w:val="clear"/>
        </w:rPr>
        <w:t>Identifier:</w:t>
      </w:r>
      <w:r>
        <w:rPr>
          <w:shd w:fill="F2F5F7" w:val="clear"/>
        </w:rPr>
        <w:t xml:space="preserve"> https://www.abc.net.au/news/2008-06-03/giant-squid-frozen-in-ice-block/2457596</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SPE-26</w:t>
      </w:r>
      <w:r>
        <w:rPr>
          <w:rFonts w:ascii="Calibri;Arial;sans-serif" w:hAnsi="Calibri;Arial;sans-serif"/>
          <w:color w:val="23455C"/>
          <w:sz w:val="16"/>
          <w:shd w:fill="F2F5F7" w:val="clear"/>
        </w:rPr>
        <w:t xml:space="preserve">  ·  Category B — physical specimen evidence  ·  confidence: medium  ·  direct</w:t>
      </w:r>
    </w:p>
    <w:p>
      <w:pPr>
        <w:pStyle w:val="BodyTextclaim-text"/>
        <w:bidi w:val="0"/>
        <w:spacing w:before="0" w:after="150"/>
        <w:jc w:val="left"/>
        <w:rPr>
          <w:shd w:fill="F2F5F7" w:val="clear"/>
        </w:rPr>
      </w:pPr>
      <w:r>
        <w:rPr>
          <w:shd w:fill="F2F5F7" w:val="clear"/>
        </w:rPr>
        <w:t>The Smithsonian NMNH displays two giant squid in the Sant Ocean Hall: the female netted off Spain in 2005 (7.6 m preserved; &gt;150 kg when alive) and a male ~2.7 m (9 ft) as displayed, ~45.5 kg, found off Spain and on long-term loan from CEPESMA (Spain).</w:t>
      </w:r>
    </w:p>
    <w:p>
      <w:pPr>
        <w:pStyle w:val="BodyTextclaim-meta"/>
        <w:bidi w:val="0"/>
        <w:spacing w:before="0" w:after="150"/>
        <w:jc w:val="left"/>
        <w:rPr>
          <w:shd w:fill="F2F5F7" w:val="clear"/>
        </w:rPr>
      </w:pPr>
      <w:r>
        <w:rPr>
          <w:b/>
          <w:shd w:fill="F2F5F7" w:val="clear"/>
        </w:rPr>
        <w:t>Source:</w:t>
      </w:r>
      <w:r>
        <w:rPr>
          <w:shd w:fill="F2F5F7" w:val="clear"/>
        </w:rPr>
        <w:t xml:space="preserve"> Smithsonian Ocean Portal / Smithsonian Magazine 'Operation Calamari' (2008; museum record). </w:t>
      </w:r>
      <w:r>
        <w:rPr>
          <w:b/>
          <w:shd w:fill="F2F5F7" w:val="clear"/>
        </w:rPr>
        <w:t>Limitations:</w:t>
      </w:r>
      <w:r>
        <w:rPr>
          <w:shd w:fill="F2F5F7" w:val="clear"/>
        </w:rPr>
        <w:t xml:space="preserve"> The male's 2.7 m as-displayed length likely excludes full tentacle extension (males reach ~10 m TL); Smithsonian pages give display lengths, not standardized morphometrics. </w:t>
      </w:r>
      <w:r>
        <w:rPr>
          <w:b/>
          <w:shd w:fill="F2F5F7" w:val="clear"/>
        </w:rPr>
        <w:t>Identifier:</w:t>
      </w:r>
      <w:r>
        <w:rPr>
          <w:shd w:fill="F2F5F7" w:val="clear"/>
        </w:rPr>
        <w:t xml:space="preserve"> https://ocean.si.edu/ocean-life/invertebrates/giant-squid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SPE-27</w:t>
      </w:r>
      <w:r>
        <w:rPr>
          <w:rFonts w:ascii="Calibri;Arial;sans-serif" w:hAnsi="Calibri;Arial;sans-serif"/>
          <w:color w:val="23455C"/>
          <w:sz w:val="16"/>
          <w:shd w:fill="F2F5F7" w:val="clear"/>
        </w:rPr>
        <w:t xml:space="preserve">  ·  Category B — physical specimen evidence  ·  confidence: medium  ·  direct</w:t>
      </w:r>
    </w:p>
    <w:p>
      <w:pPr>
        <w:pStyle w:val="BodyTextclaim-text"/>
        <w:bidi w:val="0"/>
        <w:spacing w:before="0" w:after="150"/>
        <w:jc w:val="left"/>
        <w:rPr>
          <w:shd w:fill="F2F5F7" w:val="clear"/>
        </w:rPr>
      </w:pPr>
      <w:r>
        <w:rPr>
          <w:shd w:fill="F2F5F7" w:val="clear"/>
        </w:rPr>
        <w:t>The CEPESMA collection in Luarca, Asturias (Museo/Centro del Calamar Gigante, opened 2010) held eleven Architeuthis dux specimens plus three Taningia danae and was described as the world's largest giant squid collection; the museum building was destroyed by a storm in February 2014 and reopened at a new site on 15 July 2022.</w:t>
      </w:r>
    </w:p>
    <w:p>
      <w:pPr>
        <w:pStyle w:val="BodyTextclaim-meta"/>
        <w:bidi w:val="0"/>
        <w:spacing w:before="0" w:after="150"/>
        <w:jc w:val="left"/>
        <w:rPr>
          <w:shd w:fill="F2F5F7" w:val="clear"/>
        </w:rPr>
      </w:pPr>
      <w:r>
        <w:rPr>
          <w:b/>
          <w:shd w:fill="F2F5F7" w:val="clear"/>
        </w:rPr>
        <w:t>Source:</w:t>
      </w:r>
      <w:r>
        <w:rPr>
          <w:shd w:fill="F2F5F7" w:val="clear"/>
        </w:rPr>
        <w:t xml:space="preserve"> Wikipedia/Encyclopedia MDPI entries on Museo del Calamar Gigante; Turismo Asturias (2014; other). </w:t>
      </w:r>
      <w:r>
        <w:rPr>
          <w:b/>
          <w:shd w:fill="F2F5F7" w:val="clear"/>
        </w:rPr>
        <w:t>Limitations:</w:t>
      </w:r>
      <w:r>
        <w:rPr>
          <w:shd w:fill="F2F5F7" w:val="clear"/>
        </w:rPr>
        <w:t xml:space="preserve"> How many specimens were lost vs salvaged in the 2014 storm is not specified in accessible sources; specimen-level accession data were not obtainable. </w:t>
      </w:r>
      <w:r>
        <w:rPr>
          <w:b/>
          <w:shd w:fill="F2F5F7" w:val="clear"/>
        </w:rPr>
        <w:t>Identifier:</w:t>
      </w:r>
      <w:r>
        <w:rPr>
          <w:shd w:fill="F2F5F7" w:val="clear"/>
        </w:rPr>
        <w:t xml:space="preserve"> https://en.wikipedia.org/wiki/Museo_del_Calamar_Gigante</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SPE-28</w:t>
      </w:r>
      <w:r>
        <w:rPr>
          <w:rFonts w:ascii="Calibri;Arial;sans-serif" w:hAnsi="Calibri;Arial;sans-serif"/>
          <w:color w:val="23455C"/>
          <w:sz w:val="16"/>
          <w:shd w:fill="F2F5F7" w:val="clear"/>
        </w:rPr>
        <w:t xml:space="preserve">  ·  Category D — informed inference  ·  confidence: high  ·  direct</w:t>
      </w:r>
    </w:p>
    <w:p>
      <w:pPr>
        <w:pStyle w:val="BodyTextclaim-text"/>
        <w:bidi w:val="0"/>
        <w:spacing w:before="0" w:after="150"/>
        <w:jc w:val="left"/>
        <w:rPr>
          <w:shd w:fill="F2F5F7" w:val="clear"/>
        </w:rPr>
      </w:pPr>
      <w:r>
        <w:rPr>
          <w:shd w:fill="F2F5F7" w:val="clear"/>
        </w:rPr>
        <w:t>Winkelmann et al. (2013) sequenced mitochondrial genomes of 43 Architeuthis samples from across the global range and found exceptionally low genetic diversity with no geographic structure, supporting a single worldwide species, A. dux - meaning the entire historical specimen record (with its ~20 nominal species like monachus, harveyi, longimanus, clarkei) refers to one species, and inter-specimen morphological differences largely reflect condition and post-mortem change.</w:t>
      </w:r>
    </w:p>
    <w:p>
      <w:pPr>
        <w:pStyle w:val="BodyTextclaim-meta"/>
        <w:bidi w:val="0"/>
        <w:spacing w:before="0" w:after="150"/>
        <w:jc w:val="left"/>
        <w:rPr>
          <w:shd w:fill="F2F5F7" w:val="clear"/>
        </w:rPr>
      </w:pPr>
      <w:r>
        <w:rPr>
          <w:b/>
          <w:shd w:fill="F2F5F7" w:val="clear"/>
        </w:rPr>
        <w:t>Source:</w:t>
      </w:r>
      <w:r>
        <w:rPr>
          <w:shd w:fill="F2F5F7" w:val="clear"/>
        </w:rPr>
        <w:t xml:space="preserve"> Winkelmann et al., Proceedings of the Royal Society B 280: 20130273 (2013; peer-reviewed). </w:t>
      </w:r>
      <w:r>
        <w:rPr>
          <w:b/>
          <w:shd w:fill="F2F5F7" w:val="clear"/>
        </w:rPr>
        <w:t>Limitations:</w:t>
      </w:r>
      <w:r>
        <w:rPr>
          <w:shd w:fill="F2F5F7" w:val="clear"/>
        </w:rPr>
        <w:t xml:space="preserve"> Mitochondrial-only evidence; nuclear draft genome work (2020) has not contradicted the single-species conclusion, but formal synonymy rests on this plus morphological arguments (Förch 1998; Roper &amp; Shea 2013). </w:t>
      </w:r>
      <w:r>
        <w:rPr>
          <w:b/>
          <w:shd w:fill="F2F5F7" w:val="clear"/>
        </w:rPr>
        <w:t>Identifier:</w:t>
      </w:r>
      <w:r>
        <w:rPr>
          <w:shd w:fill="F2F5F7" w:val="clear"/>
        </w:rPr>
        <w:t xml:space="preserve"> 10.1098/rspb.2013.0273</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SPE-29</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Robson (1933) described Architeuthis clarkei from a specimen stranded at Scarborough, Yorkshire in January 1933 - an example of the era's practice of naming new species from single strandings; it is now regarded as a synonym of A. dux.</w:t>
      </w:r>
    </w:p>
    <w:p>
      <w:pPr>
        <w:pStyle w:val="BodyTextclaim-meta"/>
        <w:bidi w:val="0"/>
        <w:spacing w:before="0" w:after="150"/>
        <w:jc w:val="left"/>
        <w:rPr>
          <w:shd w:fill="F2F5F7" w:val="clear"/>
        </w:rPr>
      </w:pPr>
      <w:r>
        <w:rPr>
          <w:b/>
          <w:shd w:fill="F2F5F7" w:val="clear"/>
        </w:rPr>
        <w:t>Source:</w:t>
      </w:r>
      <w:r>
        <w:rPr>
          <w:shd w:fill="F2F5F7" w:val="clear"/>
        </w:rPr>
        <w:t xml:space="preserve"> Robson, 'On Architeuthis clarkei, a new species of giant squid', Proc. Zool. Soc. London (1933; peer-reviewed). </w:t>
      </w:r>
      <w:r>
        <w:rPr>
          <w:b/>
          <w:shd w:fill="F2F5F7" w:val="clear"/>
        </w:rPr>
        <w:t>Limitations:</w:t>
      </w:r>
      <w:r>
        <w:rPr>
          <w:shd w:fill="F2F5F7" w:val="clear"/>
        </w:rPr>
        <w:t xml:space="preserve"> Synonymy is the modern consensus view, not something Robson's paper itself establishes. </w:t>
      </w:r>
      <w:r>
        <w:rPr>
          <w:b/>
          <w:shd w:fill="F2F5F7" w:val="clear"/>
        </w:rPr>
        <w:t>Identifier:</w:t>
      </w:r>
      <w:r>
        <w:rPr>
          <w:shd w:fill="F2F5F7" w:val="clear"/>
        </w:rPr>
        <w:t xml:space="preserve"> https://consensus.app/papers/details/ae2e016c558b5afb96c1841505200fd5/</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SPE-30</w:t>
      </w:r>
      <w:r>
        <w:rPr>
          <w:rFonts w:ascii="Calibri;Arial;sans-serif" w:hAnsi="Calibri;Arial;sans-serif"/>
          <w:color w:val="23455C"/>
          <w:sz w:val="16"/>
          <w:shd w:fill="F2F5F7" w:val="clear"/>
        </w:rPr>
        <w:t xml:space="preserve">  ·  Category D — informed inference  ·  confidence: medium  ·  direct</w:t>
      </w:r>
    </w:p>
    <w:p>
      <w:pPr>
        <w:pStyle w:val="BodyTextclaim-text"/>
        <w:bidi w:val="0"/>
        <w:spacing w:before="0" w:after="150"/>
        <w:jc w:val="left"/>
        <w:rPr>
          <w:shd w:fill="F2F5F7" w:val="clear"/>
        </w:rPr>
      </w:pPr>
      <w:r>
        <w:rPr>
          <w:shd w:fill="F2F5F7" w:val="clear"/>
        </w:rPr>
        <w:t>Beak-increment ageing (Perales-Raya et al. 2020) of 10 specimens with reconstructed mantle lengths of 823-1418 mm gave ages of ~411-674 days assuming daily increments, implying very rapid growth (~1.97 mm DML/day) and, extrapolated to the largest literature mantle length they cite (2400 mm DML), a maximum age of roughly 3 years - i.e., giant squid apparently reach their enormous size in only a few years.</w:t>
      </w:r>
    </w:p>
    <w:p>
      <w:pPr>
        <w:pStyle w:val="BodyTextclaim-meta"/>
        <w:bidi w:val="0"/>
        <w:spacing w:before="0" w:after="150"/>
        <w:jc w:val="left"/>
        <w:rPr>
          <w:shd w:fill="F2F5F7" w:val="clear"/>
        </w:rPr>
      </w:pPr>
      <w:r>
        <w:rPr>
          <w:b/>
          <w:shd w:fill="F2F5F7" w:val="clear"/>
        </w:rPr>
        <w:t>Source:</w:t>
      </w:r>
      <w:r>
        <w:rPr>
          <w:shd w:fill="F2F5F7" w:val="clear"/>
        </w:rPr>
        <w:t xml:space="preserve"> Perales-Raya et al., Bulletin of Marine Science 96 (2020; peer-reviewed). </w:t>
      </w:r>
      <w:r>
        <w:rPr>
          <w:b/>
          <w:shd w:fill="F2F5F7" w:val="clear"/>
        </w:rPr>
        <w:t>Limitations:</w:t>
      </w:r>
      <w:r>
        <w:rPr>
          <w:shd w:fill="F2F5F7" w:val="clear"/>
        </w:rPr>
        <w:t xml:space="preserve"> Daily deposition of beak increments is assumed, not validated for Architeuthis; note their 'largest measured in the literature' (2400 mm DML) differs from Paxton's 'longest reliably measured' 2790 mm - the two papers apply different reliability filters.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SPE-31</w:t>
      </w:r>
      <w:r>
        <w:rPr>
          <w:rFonts w:ascii="Calibri;Arial;sans-serif" w:hAnsi="Calibri;Arial;sans-serif"/>
          <w:color w:val="23455C"/>
          <w:sz w:val="16"/>
          <w:shd w:fill="F2F5F7" w:val="clear"/>
        </w:rPr>
        <w:t xml:space="preserve">  ·  Category D — informed inference  ·  confidence: high  ·  inferred</w:t>
      </w:r>
    </w:p>
    <w:p>
      <w:pPr>
        <w:pStyle w:val="BodyTextclaim-text"/>
        <w:bidi w:val="0"/>
        <w:spacing w:before="0" w:after="150"/>
        <w:jc w:val="left"/>
        <w:rPr>
          <w:shd w:fill="F2F5F7" w:val="clear"/>
        </w:rPr>
      </w:pPr>
      <w:r>
        <w:rPr>
          <w:shd w:fill="F2F5F7" w:val="clear"/>
        </w:rPr>
        <w:t>The best-supported summary of adult size, holding the credible sources side by side without averaging: longest scientifically verified total length 12 m (McClain et al. 2015); expert consensus maximum TL ~13 m for females measured relaxed post-mortem (O'Shea &amp; Bolstad 2008; ALCES 2025); largest reliably measured mantle length 2.79 m per Paxton 2016 vs a 2.25 m (2008) or ~2.75 m (2025) ceiling per O'Shea/Bolstad; statistically extrapolated possible TL up to ~20 m (Paxton 2016, disputed); historical claims of 16.8-17.4 m (Thimble Tickle 1878, Lyall Bay 1887) considered artifacts of stretching, pacing, and second-hand reporting.</w:t>
      </w:r>
    </w:p>
    <w:p>
      <w:pPr>
        <w:pStyle w:val="BodyTextclaim-meta"/>
        <w:bidi w:val="0"/>
        <w:spacing w:before="0" w:after="150"/>
        <w:jc w:val="left"/>
        <w:rPr>
          <w:shd w:fill="F2F5F7" w:val="clear"/>
        </w:rPr>
      </w:pPr>
      <w:r>
        <w:rPr>
          <w:b/>
          <w:shd w:fill="F2F5F7" w:val="clear"/>
        </w:rPr>
        <w:t>Source:</w:t>
      </w:r>
      <w:r>
        <w:rPr>
          <w:shd w:fill="F2F5F7" w:val="clear"/>
        </w:rPr>
        <w:t xml:space="preserve"> Synthesis of McClain et al. 2015; O'Shea &amp; Bolstad 2008/2025; Paxton 2016; Kirk 1888; Harvey 1878 (2016; peer-reviewed). </w:t>
      </w:r>
      <w:r>
        <w:rPr>
          <w:b/>
          <w:shd w:fill="F2F5F7" w:val="clear"/>
        </w:rPr>
        <w:t>Limitations:</w:t>
      </w:r>
      <w:r>
        <w:rPr>
          <w:shd w:fill="F2F5F7" w:val="clear"/>
        </w:rPr>
        <w:t xml:space="preserve"> This is a synthesis finding assembled by this audit; each component number carries the limitations listed in its own finding. </w:t>
      </w:r>
      <w:r>
        <w:rPr>
          <w:b/>
          <w:shd w:fill="F2F5F7" w:val="clear"/>
        </w:rPr>
        <w:t>Identifier:</w:t>
      </w:r>
      <w:r>
        <w:rPr>
          <w:shd w:fill="F2F5F7" w:val="clear"/>
        </w:rPr>
        <w:t xml:space="preserve"> 10.7717/peerj.715</w:t>
      </w:r>
    </w:p>
    <w:p>
      <w:pPr>
        <w:pStyle w:val="Heading2"/>
        <w:bidi w:val="0"/>
        <w:jc w:val="left"/>
        <w:rPr/>
      </w:pPr>
      <w:r>
        <w:rPr/>
        <w:t>Taxonomy, Genetics, and Distribution (TAX)</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TAX-01</w:t>
      </w:r>
      <w:r>
        <w:rPr>
          <w:rFonts w:ascii="Calibri;Arial;sans-serif" w:hAnsi="Calibri;Arial;sans-serif"/>
          <w:color w:val="23455C"/>
          <w:sz w:val="16"/>
          <w:shd w:fill="F2F5F7" w:val="clear"/>
        </w:rPr>
        <w:t xml:space="preserve">  ·  Category B — physical specimen evidence  ·  confidence: medium  ·  direct</w:t>
      </w:r>
    </w:p>
    <w:p>
      <w:pPr>
        <w:pStyle w:val="BodyTextclaim-text"/>
        <w:bidi w:val="0"/>
        <w:spacing w:before="0" w:after="150"/>
        <w:jc w:val="left"/>
        <w:rPr>
          <w:shd w:fill="F2F5F7" w:val="clear"/>
        </w:rPr>
      </w:pPr>
      <w:r>
        <w:rPr>
          <w:shd w:fill="F2F5F7" w:val="clear"/>
        </w:rPr>
        <w:t>The giant squid genus and species Architeuthis dux was established by Japetus Steenstrup; the account was presented in 1849 and the name is conventionally dated 1857, published as 'Oplysninger om Atlanterhavets colossale Blaeksprutter' (Forhandlinger ved de Skandinaviske Naturforskeres Møde 7: 182-185); the Natural History Museum of Denmark holds material catalogued as holotype with 'type status in doubt'.</w:t>
      </w:r>
    </w:p>
    <w:p>
      <w:pPr>
        <w:pStyle w:val="BodyTextclaim-meta"/>
        <w:bidi w:val="0"/>
        <w:spacing w:before="0" w:after="150"/>
        <w:jc w:val="left"/>
        <w:rPr>
          <w:shd w:fill="F2F5F7" w:val="clear"/>
        </w:rPr>
      </w:pPr>
      <w:r>
        <w:rPr>
          <w:b/>
          <w:shd w:fill="F2F5F7" w:val="clear"/>
        </w:rPr>
        <w:t>Source:</w:t>
      </w:r>
      <w:r>
        <w:rPr>
          <w:shd w:fill="F2F5F7" w:val="clear"/>
        </w:rPr>
        <w:t xml:space="preserve"> Steenstrup 1857; NHMD Invertebrate Zoology Collection; MolluscaBase/WoRMS (1857; museum record). </w:t>
      </w:r>
      <w:r>
        <w:rPr>
          <w:b/>
          <w:shd w:fill="F2F5F7" w:val="clear"/>
        </w:rPr>
        <w:t>Limitations:</w:t>
      </w:r>
      <w:r>
        <w:rPr>
          <w:shd w:fill="F2F5F7" w:val="clear"/>
        </w:rPr>
        <w:t xml:space="preserve"> Original Danish text not opened in this audit; the 1849-lecture vs 1857-publication nuance and doubtful type status mean the nomenclatural anchor is weaker than usually presented. </w:t>
      </w:r>
      <w:r>
        <w:rPr>
          <w:b/>
          <w:shd w:fill="F2F5F7" w:val="clear"/>
        </w:rPr>
        <w:t>Identifier:</w:t>
      </w:r>
      <w:r>
        <w:rPr>
          <w:shd w:fill="F2F5F7" w:val="clear"/>
        </w:rPr>
        <w:t xml:space="preserve"> NHMD catalogue objects NHMD141565, NHMD77320</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TAX-02</w:t>
      </w:r>
      <w:r>
        <w:rPr>
          <w:rFonts w:ascii="Calibri;Arial;sans-serif" w:hAnsi="Calibri;Arial;sans-serif"/>
          <w:color w:val="23455C"/>
          <w:sz w:val="16"/>
          <w:shd w:fill="F2F5F7" w:val="clear"/>
        </w:rPr>
        <w:t xml:space="preserve">  ·  Category B — physical specimen evidence  ·  confidence: medium  ·  direct</w:t>
      </w:r>
    </w:p>
    <w:p>
      <w:pPr>
        <w:pStyle w:val="BodyTextclaim-text"/>
        <w:bidi w:val="0"/>
        <w:spacing w:before="0" w:after="150"/>
        <w:jc w:val="left"/>
        <w:rPr>
          <w:shd w:fill="F2F5F7" w:val="clear"/>
        </w:rPr>
      </w:pPr>
      <w:r>
        <w:rPr>
          <w:shd w:fill="F2F5F7" w:val="clear"/>
        </w:rPr>
        <w:t>As many as 21 nominal species of Architeuthis (or synonymized genera) have been described since 1857; counts differ by author (Roeleveld &amp; Lipinski 1991 cite 18 nominal species), and nominal taxa were erected in several genera later synonymized, e.g. Megaloteuthis harveyi Kent 1874, Mouchezis sanctipauli Vélain 1877, Megateuthis martensii Hilgendorf 1880, Dubioteuthis physeteris Joubin 1900, plus Architeuthis clarkei, hartingii, japonica, kirkii, longimanus, monachus, nawaji, physeteris, princeps, stockii and others.</w:t>
      </w:r>
    </w:p>
    <w:p>
      <w:pPr>
        <w:pStyle w:val="BodyTextclaim-meta"/>
        <w:bidi w:val="0"/>
        <w:spacing w:before="0" w:after="150"/>
        <w:jc w:val="left"/>
        <w:rPr>
          <w:shd w:fill="F2F5F7" w:val="clear"/>
        </w:rPr>
      </w:pPr>
      <w:r>
        <w:rPr>
          <w:b/>
          <w:shd w:fill="F2F5F7" w:val="clear"/>
        </w:rPr>
        <w:t>Source:</w:t>
      </w:r>
      <w:r>
        <w:rPr>
          <w:shd w:fill="F2F5F7" w:val="clear"/>
        </w:rPr>
        <w:t xml:space="preserve"> Winkelmann et al. press summary (phys.org 2013); Roeleveld &amp; Lipinski 1991; Tree of Life Architeuthidae Taxa page; WoRMS synonymy (2013; peer-reviewed). </w:t>
      </w:r>
      <w:r>
        <w:rPr>
          <w:b/>
          <w:shd w:fill="F2F5F7" w:val="clear"/>
        </w:rPr>
        <w:t>Limitations:</w:t>
      </w:r>
      <w:r>
        <w:rPr>
          <w:shd w:fill="F2F5F7" w:val="clear"/>
        </w:rPr>
        <w:t xml:space="preserve"> The '21' figure circulates via the 2013 study's press coverage; I could not open the paper's introduction to confirm its exact wording. Different compilations count 18-21 depending on whether nomina nuda and non-Architeuthis genera are included. Many nominal species rest on incomplete remains (beaks, arms, sucker fragments). </w:t>
      </w:r>
      <w:r>
        <w:rPr>
          <w:b/>
          <w:shd w:fill="F2F5F7" w:val="clear"/>
        </w:rPr>
        <w:t>Identifier:</w:t>
      </w:r>
      <w:r>
        <w:rPr>
          <w:shd w:fill="F2F5F7" w:val="clear"/>
        </w:rPr>
        <w:t xml:space="preserve"> http://tolweb.org/accessory/Architeuthidae_Taxa?acc_id=1798</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TAX-03</w:t>
      </w:r>
      <w:r>
        <w:rPr>
          <w:rFonts w:ascii="Calibri;Arial;sans-serif" w:hAnsi="Calibri;Arial;sans-serif"/>
          <w:color w:val="23455C"/>
          <w:sz w:val="16"/>
          <w:shd w:fill="F2F5F7" w:val="clear"/>
        </w:rPr>
        <w:t xml:space="preserve">  ·  Category D — informed inference  ·  confidence: medium  ·  direct</w:t>
      </w:r>
    </w:p>
    <w:p>
      <w:pPr>
        <w:pStyle w:val="BodyTextclaim-text"/>
        <w:bidi w:val="0"/>
        <w:spacing w:before="0" w:after="150"/>
        <w:jc w:val="left"/>
        <w:rPr>
          <w:shd w:fill="F2F5F7" w:val="clear"/>
        </w:rPr>
      </w:pPr>
      <w:r>
        <w:rPr>
          <w:shd w:fill="F2F5F7" w:val="clear"/>
        </w:rPr>
        <w:t>Nesis (1982/1987) recognized three provisionally valid species partitioned by ocean: A. dux (North Atlantic), A. martensi (North Pacific), A. sanctipauli (Southern Ocean), while conceding they were not well defined or differentiated.</w:t>
      </w:r>
    </w:p>
    <w:p>
      <w:pPr>
        <w:pStyle w:val="BodyTextclaim-meta"/>
        <w:bidi w:val="0"/>
        <w:spacing w:before="0" w:after="150"/>
        <w:jc w:val="left"/>
        <w:rPr>
          <w:shd w:fill="F2F5F7" w:val="clear"/>
        </w:rPr>
      </w:pPr>
      <w:r>
        <w:rPr>
          <w:b/>
          <w:shd w:fill="F2F5F7" w:val="clear"/>
        </w:rPr>
        <w:t>Source:</w:t>
      </w:r>
      <w:r>
        <w:rPr>
          <w:shd w:fill="F2F5F7" w:val="clear"/>
        </w:rPr>
        <w:t xml:space="preserve"> Nesis 1982/1987, as summarized on Tree of Life and CephRef Architeuthis dux pages (1987; book). </w:t>
      </w:r>
      <w:r>
        <w:rPr>
          <w:b/>
          <w:shd w:fill="F2F5F7" w:val="clear"/>
        </w:rPr>
        <w:t>Limitations:</w:t>
      </w:r>
      <w:r>
        <w:rPr>
          <w:shd w:fill="F2F5F7" w:val="clear"/>
        </w:rPr>
        <w:t xml:space="preserve"> Secondary transmission; Nesis's original text not consulted. The three-species scheme was geographic convenience, not diagnosable morphology. </w:t>
      </w:r>
      <w:r>
        <w:rPr>
          <w:b/>
          <w:shd w:fill="F2F5F7" w:val="clear"/>
        </w:rPr>
        <w:t>Identifier:</w:t>
      </w:r>
      <w:r>
        <w:rPr>
          <w:shd w:fill="F2F5F7" w:val="clear"/>
        </w:rPr>
        <w:t xml:space="preserve"> http://tolweb.org/Architeuthis_dux/19408</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TAX-04</w:t>
      </w:r>
      <w:r>
        <w:rPr>
          <w:rFonts w:ascii="Calibri;Arial;sans-serif" w:hAnsi="Calibri;Arial;sans-serif"/>
          <w:color w:val="23455C"/>
          <w:sz w:val="16"/>
          <w:shd w:fill="F2F5F7" w:val="clear"/>
        </w:rPr>
        <w:t xml:space="preserve">  ·  Category D — informed inference  ·  confidence: high  ·  inferred</w:t>
      </w:r>
    </w:p>
    <w:p>
      <w:pPr>
        <w:pStyle w:val="BodyTextclaim-text"/>
        <w:bidi w:val="0"/>
        <w:spacing w:before="0" w:after="150"/>
        <w:jc w:val="left"/>
        <w:rPr>
          <w:shd w:fill="F2F5F7" w:val="clear"/>
        </w:rPr>
      </w:pPr>
      <w:r>
        <w:rPr>
          <w:shd w:fill="F2F5F7" w:val="clear"/>
        </w:rPr>
        <w:t>The modern consensus is a single global species, Architeuthis dux Steenstrup, 1857: WoRMS/MolluscaBase list it as the only accepted species of the genus, Förch's (1998) morphological revision found no basis for multiple species, and Winkelmann et al. (2013) found no mitochondrial differentiation worldwide.</w:t>
      </w:r>
    </w:p>
    <w:p>
      <w:pPr>
        <w:pStyle w:val="BodyTextclaim-meta"/>
        <w:bidi w:val="0"/>
        <w:spacing w:before="0" w:after="150"/>
        <w:jc w:val="left"/>
        <w:rPr>
          <w:shd w:fill="F2F5F7" w:val="clear"/>
        </w:rPr>
      </w:pPr>
      <w:r>
        <w:rPr>
          <w:b/>
          <w:shd w:fill="F2F5F7" w:val="clear"/>
        </w:rPr>
        <w:t>Source:</w:t>
      </w:r>
      <w:r>
        <w:rPr>
          <w:shd w:fill="F2F5F7" w:val="clear"/>
        </w:rPr>
        <w:t xml:space="preserve"> WoRMS/MolluscaBase (AphiaID 342218); Förch 1998; Winkelmann et al. 2013 (2013; peer-reviewed). </w:t>
      </w:r>
      <w:r>
        <w:rPr>
          <w:b/>
          <w:shd w:fill="F2F5F7" w:val="clear"/>
        </w:rPr>
        <w:t>Limitations:</w:t>
      </w:r>
      <w:r>
        <w:rPr>
          <w:shd w:fill="F2F5F7" w:val="clear"/>
        </w:rPr>
        <w:t xml:space="preserve"> Consensus rests on morphology plus mitochondrial DNA only; a nuclear population-genomic test of global panmixia has not been published to my knowledge. </w:t>
      </w:r>
      <w:r>
        <w:rPr>
          <w:b/>
          <w:shd w:fill="F2F5F7" w:val="clear"/>
        </w:rPr>
        <w:t>Identifier:</w:t>
      </w:r>
      <w:r>
        <w:rPr>
          <w:shd w:fill="F2F5F7" w:val="clear"/>
        </w:rPr>
        <w:t xml:space="preserve"> https://www.marinespecies.org/aphia.php?p=taxdetails&amp;id=342218</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TAX-05</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Robson (1933) described Architeuthis clarkei from a specimen stranded at Scarborough, Yorkshire in January 1933 (Proceedings of the Zoological Society of London 1933(3): 681-697; holotype parts NHMUK 1933.1.30.5) — an example of a nominal species erected on a single stranded specimen, and a documented British Isles (North Sea coast) record.</w:t>
      </w:r>
    </w:p>
    <w:p>
      <w:pPr>
        <w:pStyle w:val="BodyTextclaim-meta"/>
        <w:bidi w:val="0"/>
        <w:spacing w:before="0" w:after="150"/>
        <w:jc w:val="left"/>
        <w:rPr>
          <w:shd w:fill="F2F5F7" w:val="clear"/>
        </w:rPr>
      </w:pPr>
      <w:r>
        <w:rPr>
          <w:b/>
          <w:shd w:fill="F2F5F7" w:val="clear"/>
        </w:rPr>
        <w:t>Source:</w:t>
      </w:r>
      <w:r>
        <w:rPr>
          <w:shd w:fill="F2F5F7" w:val="clear"/>
        </w:rPr>
        <w:t xml:space="preserve"> Robson, Proceedings of the Zoological Society of London (1933; peer-reviewed). </w:t>
      </w:r>
      <w:r>
        <w:rPr>
          <w:b/>
          <w:shd w:fill="F2F5F7" w:val="clear"/>
        </w:rPr>
        <w:t>Limitations:</w:t>
      </w:r>
      <w:r>
        <w:rPr>
          <w:shd w:fill="F2F5F7" w:val="clear"/>
        </w:rPr>
        <w:t xml:space="preserve"> Name now synonymized with A. dux; original paper seen only via abstract/indexes. </w:t>
      </w:r>
      <w:r>
        <w:rPr>
          <w:b/>
          <w:shd w:fill="F2F5F7" w:val="clear"/>
        </w:rPr>
        <w:t>Identifier:</w:t>
      </w:r>
      <w:r>
        <w:rPr>
          <w:shd w:fill="F2F5F7" w:val="clear"/>
        </w:rPr>
        <w:t xml:space="preserve"> 10.1111/j.1096-3642.1933.tb01614.x</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TAX-06</w:t>
      </w:r>
      <w:r>
        <w:rPr>
          <w:rFonts w:ascii="Calibri;Arial;sans-serif" w:hAnsi="Calibri;Arial;sans-serif"/>
          <w:color w:val="23455C"/>
          <w:sz w:val="16"/>
          <w:shd w:fill="F2F5F7" w:val="clear"/>
        </w:rPr>
        <w:t xml:space="preserve">  ·  Category D — informed inference  ·  confidence: high  ·  direct</w:t>
      </w:r>
    </w:p>
    <w:p>
      <w:pPr>
        <w:pStyle w:val="BodyTextclaim-text"/>
        <w:bidi w:val="0"/>
        <w:spacing w:before="0" w:after="150"/>
        <w:jc w:val="left"/>
        <w:rPr>
          <w:shd w:fill="F2F5F7" w:val="clear"/>
        </w:rPr>
      </w:pPr>
      <w:r>
        <w:rPr>
          <w:shd w:fill="F2F5F7" w:val="clear"/>
        </w:rPr>
        <w:t>Winkelmann et al. (2013), Proceedings of the Royal Society B 280(1759), article 20130273, sequenced mitochondrial genomes from 43 Architeuthis tissue samples collected across the species' range and found no detectable phylogenetic/population structure at the mitochondrial level.</w:t>
      </w:r>
    </w:p>
    <w:p>
      <w:pPr>
        <w:pStyle w:val="BodyTextclaim-meta"/>
        <w:bidi w:val="0"/>
        <w:spacing w:before="0" w:after="150"/>
        <w:jc w:val="left"/>
        <w:rPr>
          <w:shd w:fill="F2F5F7" w:val="clear"/>
        </w:rPr>
      </w:pPr>
      <w:r>
        <w:rPr>
          <w:b/>
          <w:shd w:fill="F2F5F7" w:val="clear"/>
        </w:rPr>
        <w:t>Source:</w:t>
      </w:r>
      <w:r>
        <w:rPr>
          <w:shd w:fill="F2F5F7" w:val="clear"/>
        </w:rPr>
        <w:t xml:space="preserve"> Winkelmann et al., Proc. R. Soc. B (2013; peer-reviewed). </w:t>
      </w:r>
      <w:r>
        <w:rPr>
          <w:b/>
          <w:shd w:fill="F2F5F7" w:val="clear"/>
        </w:rPr>
        <w:t>Limitations:</w:t>
      </w:r>
      <w:r>
        <w:rPr>
          <w:shd w:fill="F2F5F7" w:val="clear"/>
        </w:rPr>
        <w:t xml:space="preserve"> mtDNA is a single maternally inherited locus; absence of mtDNA structure does not by itself prove demographic panmixia. </w:t>
      </w:r>
      <w:r>
        <w:rPr>
          <w:b/>
          <w:shd w:fill="F2F5F7" w:val="clear"/>
        </w:rPr>
        <w:t>Identifier:</w:t>
      </w:r>
      <w:r>
        <w:rPr>
          <w:shd w:fill="F2F5F7" w:val="clear"/>
        </w:rPr>
        <w:t xml:space="preserve"> 10.1098/rspb.2013.0273</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TAX-07</w:t>
      </w:r>
      <w:r>
        <w:rPr>
          <w:rFonts w:ascii="Calibri;Arial;sans-serif" w:hAnsi="Calibri;Arial;sans-serif"/>
          <w:color w:val="23455C"/>
          <w:sz w:val="16"/>
          <w:shd w:fill="F2F5F7" w:val="clear"/>
        </w:rPr>
        <w:t xml:space="preserve">  ·  Category D — informed inference  ·  confidence: low  ·  direct</w:t>
      </w:r>
    </w:p>
    <w:p>
      <w:pPr>
        <w:pStyle w:val="BodyTextclaim-text"/>
        <w:bidi w:val="0"/>
        <w:spacing w:before="0" w:after="150"/>
        <w:jc w:val="left"/>
        <w:rPr>
          <w:shd w:fill="F2F5F7" w:val="clear"/>
        </w:rPr>
      </w:pPr>
      <w:r>
        <w:rPr>
          <w:shd w:fill="F2F5F7" w:val="clear"/>
        </w:rPr>
        <w:t>Winkelmann et al. (2013) reported exceptionally low mitogenome nucleotide diversity; secondary sources give pi = 0.00035 (described as roughly 44x lower than Dosidicus gigas) and press coverage stated the 43 mitogenomes differed at only 181 positions.</w:t>
      </w:r>
    </w:p>
    <w:p>
      <w:pPr>
        <w:pStyle w:val="BodyTextclaim-meta"/>
        <w:bidi w:val="0"/>
        <w:spacing w:before="0" w:after="150"/>
        <w:jc w:val="left"/>
        <w:rPr>
          <w:shd w:fill="F2F5F7" w:val="clear"/>
        </w:rPr>
      </w:pPr>
      <w:r>
        <w:rPr>
          <w:b/>
          <w:shd w:fill="F2F5F7" w:val="clear"/>
        </w:rPr>
        <w:t>Source:</w:t>
      </w:r>
      <w:r>
        <w:rPr>
          <w:shd w:fill="F2F5F7" w:val="clear"/>
        </w:rPr>
        <w:t xml:space="preserve"> Winkelmann et al. 2013 (abstract) plus secondary summaries (phys.org; Grokipedia-derived search summaries) (2013; peer-reviewed). </w:t>
      </w:r>
      <w:r>
        <w:rPr>
          <w:b/>
          <w:shd w:fill="F2F5F7" w:val="clear"/>
        </w:rPr>
        <w:t>Limitations:</w:t>
      </w:r>
      <w:r>
        <w:rPr>
          <w:shd w:fill="F2F5F7" w:val="clear"/>
        </w:rPr>
        <w:t xml:space="preserve"> 'Exceptionally low' is verbatim from the abstract (verified), but the specific pi = 0.00035, the 44x comparison, and the 181-site figure could not be verified against the paper's own text in this audit (full text unreachable through the network proxy); the pi trail partly runs through AI-generated tertiary sources. Treat exact numbers as unconfirmed pending direct reading. </w:t>
      </w:r>
      <w:r>
        <w:rPr>
          <w:b/>
          <w:shd w:fill="F2F5F7" w:val="clear"/>
        </w:rPr>
        <w:t>Identifier:</w:t>
      </w:r>
      <w:r>
        <w:rPr>
          <w:shd w:fill="F2F5F7" w:val="clear"/>
        </w:rPr>
        <w:t xml:space="preserve"> 10.1098/rspb.2013.0273</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TAX-08</w:t>
      </w:r>
      <w:r>
        <w:rPr>
          <w:rFonts w:ascii="Calibri;Arial;sans-serif" w:hAnsi="Calibri;Arial;sans-serif"/>
          <w:color w:val="23455C"/>
          <w:sz w:val="16"/>
          <w:shd w:fill="F2F5F7" w:val="clear"/>
        </w:rPr>
        <w:t xml:space="preserve">  ·  Category D — informed inference  ·  confidence: high  ·  direct</w:t>
      </w:r>
    </w:p>
    <w:p>
      <w:pPr>
        <w:pStyle w:val="BodyTextclaim-text"/>
        <w:bidi w:val="0"/>
        <w:spacing w:before="0" w:after="150"/>
        <w:jc w:val="left"/>
        <w:rPr>
          <w:shd w:fill="F2F5F7" w:val="clear"/>
        </w:rPr>
      </w:pPr>
      <w:r>
        <w:rPr>
          <w:shd w:fill="F2F5F7" w:val="clear"/>
        </w:rPr>
        <w:t>Winkelmann et al. (2013) interpreted their results as consistent with (i) a single global species, (ii) high vagility with dispersal via a drifting paralarval stage and migration of larger individuals, and (iii) a recent population expansion OR a selective sweep as alternative explanations of the low diversity — the expansion-vs-sweep ambiguity is stated by the authors themselves.</w:t>
      </w:r>
    </w:p>
    <w:p>
      <w:pPr>
        <w:pStyle w:val="BodyTextclaim-meta"/>
        <w:bidi w:val="0"/>
        <w:spacing w:before="0" w:after="150"/>
        <w:jc w:val="left"/>
        <w:rPr>
          <w:shd w:fill="F2F5F7" w:val="clear"/>
        </w:rPr>
      </w:pPr>
      <w:r>
        <w:rPr>
          <w:b/>
          <w:shd w:fill="F2F5F7" w:val="clear"/>
        </w:rPr>
        <w:t>Source:</w:t>
      </w:r>
      <w:r>
        <w:rPr>
          <w:shd w:fill="F2F5F7" w:val="clear"/>
        </w:rPr>
        <w:t xml:space="preserve"> Winkelmann et al., Proc. R. Soc. B (abstract, verified verbatim via Consensus) (2013; peer-reviewed). </w:t>
      </w:r>
      <w:r>
        <w:rPr>
          <w:b/>
          <w:shd w:fill="F2F5F7" w:val="clear"/>
        </w:rPr>
        <w:t>Limitations:</w:t>
      </w:r>
      <w:r>
        <w:rPr>
          <w:shd w:fill="F2F5F7" w:val="clear"/>
        </w:rPr>
        <w:t xml:space="preserve"> These are model-based inferences from one mitochondrial locus; timing and effective-population-size estimates were not verifiable in this audit. </w:t>
      </w:r>
      <w:r>
        <w:rPr>
          <w:b/>
          <w:shd w:fill="F2F5F7" w:val="clear"/>
        </w:rPr>
        <w:t>Identifier:</w:t>
      </w:r>
      <w:r>
        <w:rPr>
          <w:shd w:fill="F2F5F7" w:val="clear"/>
        </w:rPr>
        <w:t xml:space="preserve"> 10.1098/rspb.2013.0273</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TAX-09</w:t>
      </w:r>
      <w:r>
        <w:rPr>
          <w:rFonts w:ascii="Calibri;Arial;sans-serif" w:hAnsi="Calibri;Arial;sans-serif"/>
          <w:color w:val="23455C"/>
          <w:sz w:val="16"/>
          <w:shd w:fill="F2F5F7" w:val="clear"/>
        </w:rPr>
        <w:t xml:space="preserve">  ·  Category B — physical specimen evidence  ·  confidence: medium  ·  direct</w:t>
      </w:r>
    </w:p>
    <w:p>
      <w:pPr>
        <w:pStyle w:val="BodyTextclaim-text"/>
        <w:bidi w:val="0"/>
        <w:spacing w:before="0" w:after="150"/>
        <w:jc w:val="left"/>
        <w:rPr>
          <w:shd w:fill="F2F5F7" w:val="clear"/>
        </w:rPr>
      </w:pPr>
      <w:r>
        <w:rPr>
          <w:shd w:fill="F2F5F7" w:val="clear"/>
        </w:rPr>
        <w:t>The 43 Winkelmann et al. samples came from strandings, floating carcasses, fishery/trawl bycatch and sperm-whale stomach remains, with origins including Australia, New Zealand, Japan, Spain and Florida (USA), and collaborators contributing material from Australia, New Zealand, Japan, Spain, Portugal, USA and Ireland; one sequenced specimen was trawled by the Falkland-registered vessel John Cheek (15 March 2004, 220 m).</w:t>
      </w:r>
    </w:p>
    <w:p>
      <w:pPr>
        <w:pStyle w:val="BodyTextclaim-meta"/>
        <w:bidi w:val="0"/>
        <w:spacing w:before="0" w:after="150"/>
        <w:jc w:val="left"/>
        <w:rPr>
          <w:shd w:fill="F2F5F7" w:val="clear"/>
        </w:rPr>
      </w:pPr>
      <w:r>
        <w:rPr>
          <w:b/>
          <w:shd w:fill="F2F5F7" w:val="clear"/>
        </w:rPr>
        <w:t>Source:</w:t>
      </w:r>
      <w:r>
        <w:rPr>
          <w:shd w:fill="F2F5F7" w:val="clear"/>
        </w:rPr>
        <w:t xml:space="preserve"> phys.org press release quoting the study; Science (AAAS) news coverage; NatSCA account of the NHM Falklands specimen (2013; press). </w:t>
      </w:r>
      <w:r>
        <w:rPr>
          <w:b/>
          <w:shd w:fill="F2F5F7" w:val="clear"/>
        </w:rPr>
        <w:t>Limitations:</w:t>
      </w:r>
      <w:r>
        <w:rPr>
          <w:shd w:fill="F2F5F7" w:val="clear"/>
        </w:rPr>
        <w:t xml:space="preserve"> Per-region sample counts are in the paper's electronic supplement (Table S1), which I could not open; the country list is from reputable press coverage of the study, not the supplement itself. </w:t>
      </w:r>
      <w:r>
        <w:rPr>
          <w:b/>
          <w:shd w:fill="F2F5F7" w:val="clear"/>
        </w:rPr>
        <w:t>Identifier:</w:t>
      </w:r>
      <w:r>
        <w:rPr>
          <w:shd w:fill="F2F5F7" w:val="clear"/>
        </w:rPr>
        <w:t xml:space="preserve"> https://phys.org/news/2013-03-scientists-peek-giant-squid-gene.html</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TAX-10</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da Fonseca et al. (2020, GigaScience 9(1): giz152) published a draft nuclear genome of A. dux: final assembly ~2.7 Gb (matching the estimated genome size), scaffold N50 4.8 Mb, 33,406 annotated protein-coding genes, BUSCO completeness ~92%, repeat content 49.17%; it is a single-individual resource paper and performed no population-structure analysis, while describing the species' distribution as circumglobal in the deep ocean except high Arctic and Antarctic waters.</w:t>
      </w:r>
    </w:p>
    <w:p>
      <w:pPr>
        <w:pStyle w:val="BodyTextclaim-meta"/>
        <w:bidi w:val="0"/>
        <w:spacing w:before="0" w:after="150"/>
        <w:jc w:val="left"/>
        <w:rPr>
          <w:shd w:fill="F2F5F7" w:val="clear"/>
        </w:rPr>
      </w:pPr>
      <w:r>
        <w:rPr>
          <w:b/>
          <w:shd w:fill="F2F5F7" w:val="clear"/>
        </w:rPr>
        <w:t>Source:</w:t>
      </w:r>
      <w:r>
        <w:rPr>
          <w:shd w:fill="F2F5F7" w:val="clear"/>
        </w:rPr>
        <w:t xml:space="preserve"> da Fonseca et al., GigaScience (2020; peer-reviewed). </w:t>
      </w:r>
      <w:r>
        <w:rPr>
          <w:b/>
          <w:shd w:fill="F2F5F7" w:val="clear"/>
        </w:rPr>
        <w:t>Limitations:</w:t>
      </w:r>
      <w:r>
        <w:rPr>
          <w:shd w:fill="F2F5F7" w:val="clear"/>
        </w:rPr>
        <w:t xml:space="preserve"> Assembly statistics verified from the abstract; conclusions about gigantism/deep-sea adaptation are framed as enabled future work, not results. Adds no direct evidence on population structure beyond the 2013 mtDNA study. </w:t>
      </w:r>
      <w:r>
        <w:rPr>
          <w:b/>
          <w:shd w:fill="F2F5F7" w:val="clear"/>
        </w:rPr>
        <w:t>Identifier:</w:t>
      </w:r>
      <w:r>
        <w:rPr>
          <w:shd w:fill="F2F5F7" w:val="clear"/>
        </w:rPr>
        <w:t xml:space="preserve"> 10.1093/gigascience/giz152</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TAX-11</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Newfoundland is one of the densest documented record areas: a famous stranding cluster occurred c. 1870-1881 (basis of Verrill's nominal species and local specimens such as Thimble Tickle 1878), Aldrich (1991) analyzed Newfoundland-water specimens in detail, and Guerra et al. (2011) tallied 148 specimens for Newfoundland.</w:t>
      </w:r>
    </w:p>
    <w:p>
      <w:pPr>
        <w:pStyle w:val="BodyTextclaim-meta"/>
        <w:bidi w:val="0"/>
        <w:spacing w:before="0" w:after="150"/>
        <w:jc w:val="left"/>
        <w:rPr>
          <w:shd w:fill="F2F5F7" w:val="clear"/>
        </w:rPr>
      </w:pPr>
      <w:r>
        <w:rPr>
          <w:b/>
          <w:shd w:fill="F2F5F7" w:val="clear"/>
        </w:rPr>
        <w:t>Source:</w:t>
      </w:r>
      <w:r>
        <w:rPr>
          <w:shd w:fill="F2F5F7" w:val="clear"/>
        </w:rPr>
        <w:t xml:space="preserve"> Aldrich, Bulletin of Marine Science 49: 457-481; Guerra et al., Biological Conservation 2011; Heritage NL (1991; peer-reviewed). </w:t>
      </w:r>
      <w:r>
        <w:rPr>
          <w:b/>
          <w:shd w:fill="F2F5F7" w:val="clear"/>
        </w:rPr>
        <w:t>Limitations:</w:t>
      </w:r>
      <w:r>
        <w:rPr>
          <w:shd w:fill="F2F5F7" w:val="clear"/>
        </w:rPr>
        <w:t xml:space="preserve"> The 148 count is a compilation figure whose inclusion criteria I could not audit; 19th-century records vary in reliability.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TAX-12</w:t>
      </w:r>
      <w:r>
        <w:rPr>
          <w:rFonts w:ascii="Calibri;Arial;sans-serif" w:hAnsi="Calibri;Arial;sans-serif"/>
          <w:color w:val="23455C"/>
          <w:sz w:val="16"/>
          <w:shd w:fill="F2F5F7" w:val="clear"/>
        </w:rPr>
        <w:t xml:space="preserve">  ·  Category B — physical specimen evidence  ·  confidence: medium  ·  direct</w:t>
      </w:r>
    </w:p>
    <w:p>
      <w:pPr>
        <w:pStyle w:val="BodyTextclaim-text"/>
        <w:bidi w:val="0"/>
        <w:spacing w:before="0" w:after="150"/>
        <w:jc w:val="left"/>
        <w:rPr>
          <w:shd w:fill="F2F5F7" w:val="clear"/>
        </w:rPr>
      </w:pPr>
      <w:r>
        <w:rPr>
          <w:shd w:fill="F2F5F7" w:val="clear"/>
        </w:rPr>
        <w:t>Norway has roughly 30 documented A. dux records, with strandings mostly in autumn/winter between 62 and 70 degrees N, often associated with storms; notable records include the 1954 Ranheim (Trondheimsfjord) specimen and a live animal taken at Radoy near Bergen on 23 August 1982 whose blood enabled Brix's physiology work.</w:t>
      </w:r>
    </w:p>
    <w:p>
      <w:pPr>
        <w:pStyle w:val="BodyTextclaim-meta"/>
        <w:bidi w:val="0"/>
        <w:spacing w:before="0" w:after="150"/>
        <w:jc w:val="left"/>
        <w:rPr>
          <w:shd w:fill="F2F5F7" w:val="clear"/>
        </w:rPr>
      </w:pPr>
      <w:r>
        <w:rPr>
          <w:b/>
          <w:shd w:fill="F2F5F7" w:val="clear"/>
        </w:rPr>
        <w:t>Source:</w:t>
      </w:r>
      <w:r>
        <w:rPr>
          <w:shd w:fill="F2F5F7" w:val="clear"/>
        </w:rPr>
        <w:t xml:space="preserve"> 'Cephalopods in the Norwegian Sea' review (via ResearchGate summary); Brix 1983; Smithsonian Ocean (1983; peer-reviewed). </w:t>
      </w:r>
      <w:r>
        <w:rPr>
          <w:b/>
          <w:shd w:fill="F2F5F7" w:val="clear"/>
        </w:rPr>
        <w:t>Limitations:</w:t>
      </w:r>
      <w:r>
        <w:rPr>
          <w:shd w:fill="F2F5F7" w:val="clear"/>
        </w:rPr>
        <w:t xml:space="preserve"> The ~30 count comes from a review I could not open directly (authorship/year not pinned down); count will have grown since. The 1680 Helgeland 'beaching' is a pre-Linnaean anecdote (category E) and is excluded from the count claim. </w:t>
      </w:r>
      <w:r>
        <w:rPr>
          <w:b/>
          <w:shd w:fill="F2F5F7" w:val="clear"/>
        </w:rPr>
        <w:t>Identifier:</w:t>
      </w:r>
      <w:r>
        <w:rPr>
          <w:shd w:fill="F2F5F7" w:val="clear"/>
        </w:rPr>
        <w:t xml:space="preserve"> 10.1038/303422a0</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TAX-13</w:t>
      </w:r>
      <w:r>
        <w:rPr>
          <w:rFonts w:ascii="Calibri;Arial;sans-serif" w:hAnsi="Calibri;Arial;sans-serif"/>
          <w:color w:val="23455C"/>
          <w:sz w:val="16"/>
          <w:shd w:fill="F2F5F7" w:val="clear"/>
        </w:rPr>
        <w:t xml:space="preserve">  ·  Category D — informed inference  ·  confidence: high  ·  inferred</w:t>
      </w:r>
    </w:p>
    <w:p>
      <w:pPr>
        <w:pStyle w:val="BodyTextclaim-text"/>
        <w:bidi w:val="0"/>
        <w:spacing w:before="0" w:after="150"/>
        <w:jc w:val="left"/>
        <w:rPr>
          <w:shd w:fill="F2F5F7" w:val="clear"/>
        </w:rPr>
      </w:pPr>
      <w:r>
        <w:rPr>
          <w:shd w:fill="F2F5F7" w:val="clear"/>
        </w:rPr>
        <w:t>Brix (1983, Nature 303: 422-423) measured a fourfold decrease in oxygen affinity of Architeuthis blood (hemocyanin) between 6.4 and 15 degrees C and proposed that giant squid entering warm water may suffocate — a physiological mechanism offered as a hypothesis for why strandings correlate with warm-water inflows (e.g. Norway, Newfoundland).</w:t>
      </w:r>
    </w:p>
    <w:p>
      <w:pPr>
        <w:pStyle w:val="BodyTextclaim-meta"/>
        <w:bidi w:val="0"/>
        <w:spacing w:before="0" w:after="150"/>
        <w:jc w:val="left"/>
        <w:rPr>
          <w:shd w:fill="F2F5F7" w:val="clear"/>
        </w:rPr>
      </w:pPr>
      <w:r>
        <w:rPr>
          <w:b/>
          <w:shd w:fill="F2F5F7" w:val="clear"/>
        </w:rPr>
        <w:t>Source:</w:t>
      </w:r>
      <w:r>
        <w:rPr>
          <w:shd w:fill="F2F5F7" w:val="clear"/>
        </w:rPr>
        <w:t xml:space="preserve"> Brix, Nature (1983; peer-reviewed). </w:t>
      </w:r>
      <w:r>
        <w:rPr>
          <w:b/>
          <w:shd w:fill="F2F5F7" w:val="clear"/>
        </w:rPr>
        <w:t>Limitations:</w:t>
      </w:r>
      <w:r>
        <w:rPr>
          <w:shd w:fill="F2F5F7" w:val="clear"/>
        </w:rPr>
        <w:t xml:space="preserve"> The blood measurement is direct; the extension to explaining strandings is an inference from a single specimen's blood chemistry and remains a hypothesis. </w:t>
      </w:r>
      <w:r>
        <w:rPr>
          <w:b/>
          <w:shd w:fill="F2F5F7" w:val="clear"/>
        </w:rPr>
        <w:t>Identifier:</w:t>
      </w:r>
      <w:r>
        <w:rPr>
          <w:shd w:fill="F2F5F7" w:val="clear"/>
        </w:rPr>
        <w:t xml:space="preserve"> 10.1038/303422a0</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TAX-14</w:t>
      </w:r>
      <w:r>
        <w:rPr>
          <w:rFonts w:ascii="Calibri;Arial;sans-serif" w:hAnsi="Calibri;Arial;sans-serif"/>
          <w:color w:val="23455C"/>
          <w:sz w:val="16"/>
          <w:shd w:fill="F2F5F7" w:val="clear"/>
        </w:rPr>
        <w:t xml:space="preserve">  ·  Category B — physical specimen evidence  ·  confidence: medium  ·  direct</w:t>
      </w:r>
    </w:p>
    <w:p>
      <w:pPr>
        <w:pStyle w:val="BodyTextclaim-text"/>
        <w:bidi w:val="0"/>
        <w:spacing w:before="0" w:after="150"/>
        <w:jc w:val="left"/>
        <w:rPr>
          <w:shd w:fill="F2F5F7" w:val="clear"/>
        </w:rPr>
      </w:pPr>
      <w:r>
        <w:rPr>
          <w:shd w:fill="F2F5F7" w:val="clear"/>
        </w:rPr>
        <w:t>Iceland has documented records, the earliest being a carcass ashore at Thingeyrarsandur (Thingore Sand), north Iceland, in 1639 — widely cited as the earliest reasonably documented giant squid stranding, and one of the accounts Steenstrup drew on.</w:t>
      </w:r>
    </w:p>
    <w:p>
      <w:pPr>
        <w:pStyle w:val="BodyTextclaim-meta"/>
        <w:bidi w:val="0"/>
        <w:spacing w:before="0" w:after="150"/>
        <w:jc w:val="left"/>
        <w:rPr>
          <w:shd w:fill="F2F5F7" w:val="clear"/>
        </w:rPr>
      </w:pPr>
      <w:r>
        <w:rPr>
          <w:b/>
          <w:shd w:fill="F2F5F7" w:val="clear"/>
        </w:rPr>
        <w:t>Source:</w:t>
      </w:r>
      <w:r>
        <w:rPr>
          <w:shd w:fill="F2F5F7" w:val="clear"/>
        </w:rPr>
        <w:t xml:space="preserve"> Steenstrup's accounts as relayed by Smithsonian/NASA 'Ocean Planet' profile of C. Roper and Icelandic natural-history sources (1639; other). </w:t>
      </w:r>
      <w:r>
        <w:rPr>
          <w:b/>
          <w:shd w:fill="F2F5F7" w:val="clear"/>
        </w:rPr>
        <w:t>Limitations:</w:t>
      </w:r>
      <w:r>
        <w:rPr>
          <w:shd w:fill="F2F5F7" w:val="clear"/>
        </w:rPr>
        <w:t xml:space="preserve"> A 17th-century record verified only through later scholarly retelling; no physical specimen survives. 'First claimed' rather than physically verifiable.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TAX-15</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Ireland has about seven records since 1673: the first was landed at Dingle in 1673; three mature males (ML 975-1084 mm) were trawl-bycaught west of Ireland April-June 1995 and described by Lordan, Collins &amp; Perales-Raya (1998, JMBA 78: 903-917); two further specimens were trawled off Dingle/Porcupine Bank in May and July 2017.</w:t>
      </w:r>
    </w:p>
    <w:p>
      <w:pPr>
        <w:pStyle w:val="BodyTextclaim-meta"/>
        <w:bidi w:val="0"/>
        <w:spacing w:before="0" w:after="150"/>
        <w:jc w:val="left"/>
        <w:rPr>
          <w:shd w:fill="F2F5F7" w:val="clear"/>
        </w:rPr>
      </w:pPr>
      <w:r>
        <w:rPr>
          <w:b/>
          <w:shd w:fill="F2F5F7" w:val="clear"/>
        </w:rPr>
        <w:t>Source:</w:t>
      </w:r>
      <w:r>
        <w:rPr>
          <w:shd w:fill="F2F5F7" w:val="clear"/>
        </w:rPr>
        <w:t xml:space="preserve"> Lordan, Collins &amp; Perales-Raya, JMBA; Irish Times/RTE press for 2017 (1998; peer-reviewed). </w:t>
      </w:r>
      <w:r>
        <w:rPr>
          <w:b/>
          <w:shd w:fill="F2F5F7" w:val="clear"/>
        </w:rPr>
        <w:t>Limitations:</w:t>
      </w:r>
      <w:r>
        <w:rPr>
          <w:shd w:fill="F2F5F7" w:val="clear"/>
        </w:rPr>
        <w:t xml:space="preserve"> The 'seven total' tally is from press; the 1673 record is historical anecdote transmitted through compilations. </w:t>
      </w:r>
      <w:r>
        <w:rPr>
          <w:b/>
          <w:shd w:fill="F2F5F7" w:val="clear"/>
        </w:rPr>
        <w:t>Identifier:</w:t>
      </w:r>
      <w:r>
        <w:rPr>
          <w:shd w:fill="F2F5F7" w:val="clear"/>
        </w:rPr>
        <w:t xml:space="preserve"> JMBA 78: 903-917 (Cambridge article B56390D521559E5E13821F886F30126D)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TAX-16</w:t>
      </w:r>
      <w:r>
        <w:rPr>
          <w:rFonts w:ascii="Calibri;Arial;sans-serif" w:hAnsi="Calibri;Arial;sans-serif"/>
          <w:color w:val="23455C"/>
          <w:sz w:val="16"/>
          <w:shd w:fill="F2F5F7" w:val="clear"/>
        </w:rPr>
        <w:t xml:space="preserve">  ·  Category B — physical specimen evidence  ·  confidence: medium  ·  direct</w:t>
      </w:r>
    </w:p>
    <w:p>
      <w:pPr>
        <w:pStyle w:val="BodyTextclaim-text"/>
        <w:bidi w:val="0"/>
        <w:spacing w:before="0" w:after="150"/>
        <w:jc w:val="left"/>
        <w:rPr>
          <w:shd w:fill="F2F5F7" w:val="clear"/>
        </w:rPr>
      </w:pPr>
      <w:r>
        <w:rPr>
          <w:shd w:fill="F2F5F7" w:val="clear"/>
        </w:rPr>
        <w:t>Guerra &amp; González (2004, JMBA) reviewed north-eastern Atlantic records and found 115 specimens, i.e. 33.9% of worldwide Architeuthis reports then known, came from the NE Atlantic; the paper also reported the first two males recorded off the Iberian Peninsula.</w:t>
      </w:r>
    </w:p>
    <w:p>
      <w:pPr>
        <w:pStyle w:val="BodyTextclaim-meta"/>
        <w:bidi w:val="0"/>
        <w:spacing w:before="0" w:after="150"/>
        <w:jc w:val="left"/>
        <w:rPr>
          <w:shd w:fill="F2F5F7" w:val="clear"/>
        </w:rPr>
      </w:pPr>
      <w:r>
        <w:rPr>
          <w:b/>
          <w:shd w:fill="F2F5F7" w:val="clear"/>
        </w:rPr>
        <w:t>Source:</w:t>
      </w:r>
      <w:r>
        <w:rPr>
          <w:shd w:fill="F2F5F7" w:val="clear"/>
        </w:rPr>
        <w:t xml:space="preserve"> Guerra &amp; González, Journal of the Marine Biological Association UK (2004; peer-reviewed). </w:t>
      </w:r>
      <w:r>
        <w:rPr>
          <w:b/>
          <w:shd w:fill="F2F5F7" w:val="clear"/>
        </w:rPr>
        <w:t>Limitations:</w:t>
      </w:r>
      <w:r>
        <w:rPr>
          <w:shd w:fill="F2F5F7" w:val="clear"/>
        </w:rPr>
        <w:t xml:space="preserve"> Implies a worldwide denominator of ~339 records circa 2004, which conflicts with other totals (see record-totals finding); percentages depend on inclusion criteria I could not audit. </w:t>
      </w:r>
      <w:r>
        <w:rPr>
          <w:b/>
          <w:shd w:fill="F2F5F7" w:val="clear"/>
        </w:rPr>
        <w:t>Identifier:</w:t>
      </w:r>
      <w:r>
        <w:rPr>
          <w:shd w:fill="F2F5F7" w:val="clear"/>
        </w:rPr>
        <w:t xml:space="preserve"> Cambridge article 0FBE7C25CFAD9C98B6D4179F9AEEB541</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TAX-17</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Northern Spain (Bay of Biscay: Asturias/Cantabria/Galicia, including the Carrandi fishing ground area) is a NE Atlantic hotspot: 60 stranding records were registered 1962-2016 (~1 per year); two living subadult females were captured 34 miles offshore in December 1999; and on 7 October 2016 an immature female (~105 kg) stranded alive at Bares, Galicia — reported by Guerra, González &amp; Pierce (2018, Ecology 99: 755-757) as the first documented live stranding outside Japanese waters.</w:t>
      </w:r>
    </w:p>
    <w:p>
      <w:pPr>
        <w:pStyle w:val="BodyTextclaim-meta"/>
        <w:bidi w:val="0"/>
        <w:spacing w:before="0" w:after="150"/>
        <w:jc w:val="left"/>
        <w:rPr>
          <w:shd w:fill="F2F5F7" w:val="clear"/>
        </w:rPr>
      </w:pPr>
      <w:r>
        <w:rPr>
          <w:b/>
          <w:shd w:fill="F2F5F7" w:val="clear"/>
        </w:rPr>
        <w:t>Source:</w:t>
      </w:r>
      <w:r>
        <w:rPr>
          <w:shd w:fill="F2F5F7" w:val="clear"/>
        </w:rPr>
        <w:t xml:space="preserve"> Guerra, González &amp; Pierce, Ecology; 'Recent findings of the giant squid Architeuthis in northern Spanish waters' (JMBA) (2018; peer-reviewed). </w:t>
      </w:r>
      <w:r>
        <w:rPr>
          <w:b/>
          <w:shd w:fill="F2F5F7" w:val="clear"/>
        </w:rPr>
        <w:t>Limitations:</w:t>
      </w:r>
      <w:r>
        <w:rPr>
          <w:shd w:fill="F2F5F7" w:val="clear"/>
        </w:rPr>
        <w:t xml:space="preserve"> I could not directly verify the CEPESMA (Luarca) collection inventory or that specific specimens are labeled 'Carrandi'; the Carrandi ground association comes from Spanish regional literature not independently opened here. </w:t>
      </w:r>
      <w:r>
        <w:rPr>
          <w:b/>
          <w:shd w:fill="F2F5F7" w:val="clear"/>
        </w:rPr>
        <w:t>Identifier:</w:t>
      </w:r>
      <w:r>
        <w:rPr>
          <w:shd w:fill="F2F5F7" w:val="clear"/>
        </w:rPr>
        <w:t xml:space="preserve"> 10.1002/ecy.2073</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TAX-18</w:t>
      </w:r>
      <w:r>
        <w:rPr>
          <w:rFonts w:ascii="Calibri;Arial;sans-serif" w:hAnsi="Calibri;Arial;sans-serif"/>
          <w:color w:val="23455C"/>
          <w:sz w:val="16"/>
          <w:shd w:fill="F2F5F7" w:val="clear"/>
        </w:rPr>
        <w:t xml:space="preserve">  ·  Category B — physical specimen evidence  ·  confidence: medium  ·  direct</w:t>
      </w:r>
    </w:p>
    <w:p>
      <w:pPr>
        <w:pStyle w:val="BodyTextclaim-text"/>
        <w:bidi w:val="0"/>
        <w:spacing w:before="0" w:after="150"/>
        <w:jc w:val="left"/>
        <w:rPr>
          <w:shd w:fill="F2F5F7" w:val="clear"/>
        </w:rPr>
      </w:pPr>
      <w:r>
        <w:rPr>
          <w:shd w:fill="F2F5F7" w:val="clear"/>
        </w:rPr>
        <w:t>In autumn 2001 (five animals) and autumn 2003 (four to five animals) anomalous clusters of giant squid stranded on the Asturias coast within days to weeks, coinciding in time and place with geophysical seismic surveys using compressed airguns (&lt;100 Hz); Guerra et al. (2004, ICES CM 2004/CC:29) reported acute tissue damage and proposed acoustic impact as the cause.</w:t>
      </w:r>
    </w:p>
    <w:p>
      <w:pPr>
        <w:pStyle w:val="BodyTextclaim-meta"/>
        <w:bidi w:val="0"/>
        <w:spacing w:before="0" w:after="150"/>
        <w:jc w:val="left"/>
        <w:rPr>
          <w:shd w:fill="F2F5F7" w:val="clear"/>
        </w:rPr>
      </w:pPr>
      <w:r>
        <w:rPr>
          <w:b/>
          <w:shd w:fill="F2F5F7" w:val="clear"/>
        </w:rPr>
        <w:t>Source:</w:t>
      </w:r>
      <w:r>
        <w:rPr>
          <w:shd w:fill="F2F5F7" w:val="clear"/>
        </w:rPr>
        <w:t xml:space="preserve"> Guerra et al., ICES Annual Science Conference paper CC:29 (via Tethys/PNNL record and derivative literature) (2004; other). </w:t>
      </w:r>
      <w:r>
        <w:rPr>
          <w:b/>
          <w:shd w:fill="F2F5F7" w:val="clear"/>
        </w:rPr>
        <w:t>Limitations:</w:t>
      </w:r>
      <w:r>
        <w:rPr>
          <w:shd w:fill="F2F5F7" w:val="clear"/>
        </w:rPr>
        <w:t xml:space="preserve"> The strandings and necropsy findings are specimen-based; the causal attribution to airguns is a contested hypothesis based on temporal-spatial coincidence, published in a conference paper rather than a fully peer-reviewed venue. A separate 2016 Marine Biodiversity Records note reported a dead A. dux found from an operating seismic vessel, again correlational. </w:t>
      </w:r>
      <w:r>
        <w:rPr>
          <w:b/>
          <w:shd w:fill="F2F5F7" w:val="clear"/>
        </w:rPr>
        <w:t>Identifier:</w:t>
      </w:r>
      <w:r>
        <w:rPr>
          <w:shd w:fill="F2F5F7" w:val="clear"/>
        </w:rPr>
        <w:t xml:space="preserve"> https://tethys.pnnl.gov/publications/review-records-giant-squid-north-eastern-atlantic-severe-injuries-architeuthis-dux</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TAX-19</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The Mediterranean has exactly one published Architeuthis record: a 1495 mm mantle-length female stranded at Fuengirola beach (Alboran Sea, southern Spain, near the Strait of Gibraltar), reported by González et al. (2000, JMBA) and interpreted as probably transported in from the Atlantic rather than evidence of a Mediterranean population.</w:t>
      </w:r>
    </w:p>
    <w:p>
      <w:pPr>
        <w:pStyle w:val="BodyTextclaim-meta"/>
        <w:bidi w:val="0"/>
        <w:spacing w:before="0" w:after="150"/>
        <w:jc w:val="left"/>
        <w:rPr>
          <w:shd w:fill="F2F5F7" w:val="clear"/>
        </w:rPr>
      </w:pPr>
      <w:r>
        <w:rPr>
          <w:b/>
          <w:shd w:fill="F2F5F7" w:val="clear"/>
        </w:rPr>
        <w:t>Source:</w:t>
      </w:r>
      <w:r>
        <w:rPr>
          <w:shd w:fill="F2F5F7" w:val="clear"/>
        </w:rPr>
        <w:t xml:space="preserve"> Gonzalez, M.C., Fernandez-Casado, M., et al., J. Mar. Biol. Assoc. UK 80 (NOT the Vigo group; first-author corrected by verification pass); restated by Roper &amp; Shea 2013 (2000; peer-reviewed). </w:t>
      </w:r>
      <w:r>
        <w:rPr>
          <w:b/>
          <w:shd w:fill="F2F5F7" w:val="clear"/>
        </w:rPr>
        <w:t>Limitations:</w:t>
      </w:r>
      <w:r>
        <w:rPr>
          <w:shd w:fill="F2F5F7" w:val="clear"/>
        </w:rPr>
        <w:t xml:space="preserve"> Position just inside Gibraltar makes it weak evidence for Mediterranean habitat; absence elsewhere in the Mediterranean is consistent with genuine absence but also with low deep-water fishing/stranding detection in the basin. </w:t>
      </w:r>
      <w:r>
        <w:rPr>
          <w:b/>
          <w:shd w:fill="F2F5F7" w:val="clear"/>
        </w:rPr>
        <w:t>Identifier:</w:t>
      </w:r>
      <w:r>
        <w:rPr>
          <w:shd w:fill="F2F5F7" w:val="clear"/>
        </w:rPr>
        <w:t xml:space="preserve"> Cambridge article S0025315400002630</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TAX-20</w:t>
      </w:r>
      <w:r>
        <w:rPr>
          <w:rFonts w:ascii="Calibri;Arial;sans-serif" w:hAnsi="Calibri;Arial;sans-serif"/>
          <w:color w:val="23455C"/>
          <w:sz w:val="16"/>
          <w:shd w:fill="F2F5F7" w:val="clear"/>
        </w:rPr>
        <w:t xml:space="preserve">  ·  Category B — physical specimen evidence  ·  confidence: medium  ·  direct</w:t>
      </w:r>
    </w:p>
    <w:p>
      <w:pPr>
        <w:pStyle w:val="BodyTextclaim-text"/>
        <w:bidi w:val="0"/>
        <w:spacing w:before="0" w:after="150"/>
        <w:jc w:val="left"/>
        <w:rPr>
          <w:shd w:fill="F2F5F7" w:val="clear"/>
        </w:rPr>
      </w:pPr>
      <w:r>
        <w:rPr>
          <w:shd w:fill="F2F5F7" w:val="clear"/>
        </w:rPr>
        <w:t>For Portugal, the strongest documented material in this audit is from the Azores: in stomach contents of 17 sperm whales taken 1981-1984, Architeuthidae contributed 12.1% of estimated cephalopod mass (Clarke and co-workers' Azores diet study); no dedicated mainland-Portugal stranding paper was located, though Portuguese collaborators contributed samples to Winkelmann et al. (2013).</w:t>
      </w:r>
    </w:p>
    <w:p>
      <w:pPr>
        <w:pStyle w:val="BodyTextclaim-meta"/>
        <w:bidi w:val="0"/>
        <w:spacing w:before="0" w:after="150"/>
        <w:jc w:val="left"/>
        <w:rPr>
          <w:shd w:fill="F2F5F7" w:val="clear"/>
        </w:rPr>
      </w:pPr>
      <w:r>
        <w:rPr>
          <w:b/>
          <w:shd w:fill="F2F5F7" w:val="clear"/>
        </w:rPr>
        <w:t>Source:</w:t>
      </w:r>
      <w:r>
        <w:rPr>
          <w:shd w:fill="F2F5F7" w:val="clear"/>
        </w:rPr>
        <w:t xml:space="preserve"> Clarke, Martins &amp; Pascoe, 'The Diet of Sperm Whales off the Azores' (1993; peer-reviewed). </w:t>
      </w:r>
      <w:r>
        <w:rPr>
          <w:b/>
          <w:shd w:fill="F2F5F7" w:val="clear"/>
        </w:rPr>
        <w:t>Limitations:</w:t>
      </w:r>
      <w:r>
        <w:rPr>
          <w:shd w:fill="F2F5F7" w:val="clear"/>
        </w:rPr>
        <w:t xml:space="preserve"> Whale-stomach beak identifications are robust at family level but individual counts/sizes are reconstruction-dependent; mainland Portuguese records may exist in compilations I could not open (Sweeney &amp; Roper 2001).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TAX-21</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Southern Africa (South Africa and Namibia) is a documented region: Roeleveld &amp; Lipinski (1991, Journal of Zoology 224: 431-477) described three specimens in detail and reviewed the genus; Guerra et al. (2011) tallied more than 60 records for the south-east Atlantic (Namibia plus South Africa); Hoving et al. (2004, J. Zool.) later described reproductive anatomy from additional South African specimens.</w:t>
      </w:r>
    </w:p>
    <w:p>
      <w:pPr>
        <w:pStyle w:val="BodyTextclaim-meta"/>
        <w:bidi w:val="0"/>
        <w:spacing w:before="0" w:after="150"/>
        <w:jc w:val="left"/>
        <w:rPr>
          <w:shd w:fill="F2F5F7" w:val="clear"/>
        </w:rPr>
      </w:pPr>
      <w:r>
        <w:rPr>
          <w:b/>
          <w:shd w:fill="F2F5F7" w:val="clear"/>
        </w:rPr>
        <w:t>Source:</w:t>
      </w:r>
      <w:r>
        <w:rPr>
          <w:shd w:fill="F2F5F7" w:val="clear"/>
        </w:rPr>
        <w:t xml:space="preserve"> Roeleveld &amp; Lipinski, Journal of Zoology; Guerra et al. 2011 (1991; peer-reviewed). </w:t>
      </w:r>
      <w:r>
        <w:rPr>
          <w:b/>
          <w:shd w:fill="F2F5F7" w:val="clear"/>
        </w:rPr>
        <w:t>Limitations:</w:t>
      </w:r>
      <w:r>
        <w:rPr>
          <w:shd w:fill="F2F5F7" w:val="clear"/>
        </w:rPr>
        <w:t xml:space="preserve"> How many of the &gt;60 SE Atlantic records are specifically Namibian could not be broken out in this audit. </w:t>
      </w:r>
      <w:r>
        <w:rPr>
          <w:b/>
          <w:shd w:fill="F2F5F7" w:val="clear"/>
        </w:rPr>
        <w:t>Identifier:</w:t>
      </w:r>
      <w:r>
        <w:rPr>
          <w:shd w:fill="F2F5F7" w:val="clear"/>
        </w:rPr>
        <w:t xml:space="preserve"> 10.1111/j.1469-7998.1991.tb06036.x</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TAX-22</w:t>
      </w:r>
      <w:r>
        <w:rPr>
          <w:rFonts w:ascii="Calibri;Arial;sans-serif" w:hAnsi="Calibri;Arial;sans-serif"/>
          <w:color w:val="23455C"/>
          <w:sz w:val="16"/>
          <w:shd w:fill="F2F5F7" w:val="clear"/>
        </w:rPr>
        <w:t xml:space="preserve">  ·  Category B — physical specimen evidence  ·  confidence: medium  ·  direct</w:t>
      </w:r>
    </w:p>
    <w:p>
      <w:pPr>
        <w:pStyle w:val="BodyTextclaim-text"/>
        <w:bidi w:val="0"/>
        <w:spacing w:before="0" w:after="150"/>
        <w:jc w:val="left"/>
        <w:rPr>
          <w:shd w:fill="F2F5F7" w:val="clear"/>
        </w:rPr>
      </w:pPr>
      <w:r>
        <w:rPr>
          <w:shd w:fill="F2F5F7" w:val="clear"/>
        </w:rPr>
        <w:t>Australia is documented mainly from Tasmania (strandings/records in 1986, 1991, 2002, 2007 and January 2024 at Ocean Beach near Strahan; Museums Victoria holds a specimen from off Sandy Cape, Tasmania, collected 26 January 2001), whereas Western Australia had only two specimen records before 2026.</w:t>
      </w:r>
    </w:p>
    <w:p>
      <w:pPr>
        <w:pStyle w:val="BodyTextclaim-meta"/>
        <w:bidi w:val="0"/>
        <w:spacing w:before="0" w:after="150"/>
        <w:jc w:val="left"/>
        <w:rPr>
          <w:shd w:fill="F2F5F7" w:val="clear"/>
        </w:rPr>
      </w:pPr>
      <w:r>
        <w:rPr>
          <w:b/>
          <w:shd w:fill="F2F5F7" w:val="clear"/>
        </w:rPr>
        <w:t>Source:</w:t>
      </w:r>
      <w:r>
        <w:rPr>
          <w:shd w:fill="F2F5F7" w:val="clear"/>
        </w:rPr>
        <w:t xml:space="preserve"> Museums Victoria specimen 664297; Australian Museum; press compilations (2024; museum record). </w:t>
      </w:r>
      <w:r>
        <w:rPr>
          <w:b/>
          <w:shd w:fill="F2F5F7" w:val="clear"/>
        </w:rPr>
        <w:t>Limitations:</w:t>
      </w:r>
      <w:r>
        <w:rPr>
          <w:shd w:fill="F2F5F7" w:val="clear"/>
        </w:rPr>
        <w:t xml:space="preserve"> Tasmanian stranding-year list is press-derived; I did not locate a single peer-reviewed Australian compilation. Guerra et al. (2011) lump Tasmania with New Zealand (183 specimens SW Pacific). </w:t>
      </w:r>
      <w:r>
        <w:rPr>
          <w:b/>
          <w:shd w:fill="F2F5F7" w:val="clear"/>
        </w:rPr>
        <w:t>Identifier:</w:t>
      </w:r>
      <w:r>
        <w:rPr>
          <w:shd w:fill="F2F5F7" w:val="clear"/>
        </w:rPr>
        <w:t xml:space="preserve"> https://collections.museumsvictoria.com.au/specimens/664297</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TAX-23</w:t>
      </w:r>
      <w:r>
        <w:rPr>
          <w:rFonts w:ascii="Calibri;Arial;sans-serif" w:hAnsi="Calibri;Arial;sans-serif"/>
          <w:color w:val="23455C"/>
          <w:sz w:val="16"/>
          <w:shd w:fill="F2F5F7" w:val="clear"/>
        </w:rPr>
        <w:t xml:space="preserve">  ·  Category C — indirect evidence  ·  confidence: medium  ·  direct</w:t>
      </w:r>
    </w:p>
    <w:p>
      <w:pPr>
        <w:pStyle w:val="BodyTextclaim-text"/>
        <w:bidi w:val="0"/>
        <w:spacing w:before="0" w:after="150"/>
        <w:jc w:val="left"/>
        <w:rPr>
          <w:shd w:fill="F2F5F7" w:val="clear"/>
        </w:rPr>
      </w:pPr>
      <w:r>
        <w:rPr>
          <w:shd w:fill="F2F5F7" w:val="clear"/>
        </w:rPr>
        <w:t>A 2026 eDNA survey of the Cape Range and Cloates submarine canyons (Ningaloo, Western Australia; 178 water samples to 4,540 m) detected Architeuthis dux DNA in six samples — reported as the first eDNA record for Western Australia and the northernmost confirmed record of the species in the eastern Indian Ocean.</w:t>
      </w:r>
    </w:p>
    <w:p>
      <w:pPr>
        <w:pStyle w:val="BodyTextclaim-meta"/>
        <w:bidi w:val="0"/>
        <w:spacing w:before="0" w:after="150"/>
        <w:jc w:val="left"/>
        <w:rPr>
          <w:shd w:fill="F2F5F7" w:val="clear"/>
        </w:rPr>
      </w:pPr>
      <w:r>
        <w:rPr>
          <w:b/>
          <w:shd w:fill="F2F5F7" w:val="clear"/>
        </w:rPr>
        <w:t>Source:</w:t>
      </w:r>
      <w:r>
        <w:rPr>
          <w:shd w:fill="F2F5F7" w:val="clear"/>
        </w:rPr>
        <w:t xml:space="preserve"> 'Environmental DNA Reveals Diverse and Depth-Stratified Biodiversity in East Indian Ocean Submarine Canyons', Environmental DNA (2026; peer-reviewed). </w:t>
      </w:r>
      <w:r>
        <w:rPr>
          <w:b/>
          <w:shd w:fill="F2F5F7" w:val="clear"/>
        </w:rPr>
        <w:t>Limitations:</w:t>
      </w:r>
      <w:r>
        <w:rPr>
          <w:shd w:fill="F2F5F7" w:val="clear"/>
        </w:rPr>
        <w:t xml:space="preserve"> eDNA demonstrates presence of DNA, not a specimen; assay specificity and possible transport of DNA by currents/predator feces are standard caveats. Author list not captured in this audit. </w:t>
      </w:r>
      <w:r>
        <w:rPr>
          <w:b/>
          <w:shd w:fill="F2F5F7" w:val="clear"/>
        </w:rPr>
        <w:t>Identifier:</w:t>
      </w:r>
      <w:r>
        <w:rPr>
          <w:shd w:fill="F2F5F7" w:val="clear"/>
        </w:rPr>
        <w:t xml:space="preserve"> 10.1002/edn3.70261</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TAX-24</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New Zealand is a global record hotspot: Förch (1998) produced a 113-page NIWA Biodiversity Memoir (110) on NZ Architeuthidae; four giant squid washed onto Cook Strait beaches between 1879 and 1887 (T.W. Kirk described NZ material, source of nominal species A. stockii and A. longimanus); Guerra et al. (2011) count 183 specimens for the SW Pacific (NZ plus Tasmania); Te Papa-associated work reports over 100 NZ specimens examined, many from Chatham Rise trawl bycatch.</w:t>
      </w:r>
    </w:p>
    <w:p>
      <w:pPr>
        <w:pStyle w:val="BodyTextclaim-meta"/>
        <w:bidi w:val="0"/>
        <w:spacing w:before="0" w:after="150"/>
        <w:jc w:val="left"/>
        <w:rPr>
          <w:shd w:fill="F2F5F7" w:val="clear"/>
        </w:rPr>
      </w:pPr>
      <w:r>
        <w:rPr>
          <w:b/>
          <w:shd w:fill="F2F5F7" w:val="clear"/>
        </w:rPr>
        <w:t>Source:</w:t>
      </w:r>
      <w:r>
        <w:rPr>
          <w:shd w:fill="F2F5F7" w:val="clear"/>
        </w:rPr>
        <w:t xml:space="preserve"> Förch, NIWA Biodiversity Memoir 110; Guerra et al. 2011; Te Papa Collections Online; Te Ara Encyclopedia (1998; peer-reviewed). </w:t>
      </w:r>
      <w:r>
        <w:rPr>
          <w:b/>
          <w:shd w:fill="F2F5F7" w:val="clear"/>
        </w:rPr>
        <w:t>Limitations:</w:t>
      </w:r>
      <w:r>
        <w:rPr>
          <w:shd w:fill="F2F5F7" w:val="clear"/>
        </w:rPr>
        <w:t xml:space="preserve"> One search summary said Förch 'examined 16 specimens' — unverified against the memoir itself and possibly an undercount of records listed vs specimens measured. The famous '20 m Lyall Bay 1880' length is unreliable (likely stretched tentacle measurement) and is not treated as fact here. </w:t>
      </w:r>
      <w:r>
        <w:rPr>
          <w:b/>
          <w:shd w:fill="F2F5F7" w:val="clear"/>
        </w:rPr>
        <w:t>Identifier:</w:t>
      </w:r>
      <w:r>
        <w:rPr>
          <w:shd w:fill="F2F5F7" w:val="clear"/>
        </w:rPr>
        <w:t xml:space="preserve"> ISBN 0478084471</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TAX-25</w:t>
      </w:r>
      <w:r>
        <w:rPr>
          <w:rFonts w:ascii="Calibri;Arial;sans-serif" w:hAnsi="Calibri;Arial;sans-serif"/>
          <w:color w:val="23455C"/>
          <w:sz w:val="16"/>
          <w:shd w:fill="F2F5F7" w:val="clear"/>
        </w:rPr>
        <w:t xml:space="preserve">  ·  Category A — direct observation of living animals  ·  confidence: high  ·  direct</w:t>
      </w:r>
    </w:p>
    <w:p>
      <w:pPr>
        <w:pStyle w:val="BodyTextclaim-text"/>
        <w:bidi w:val="0"/>
        <w:spacing w:before="0" w:after="150"/>
        <w:jc w:val="left"/>
        <w:rPr>
          <w:shd w:fill="F2F5F7" w:val="clear"/>
        </w:rPr>
      </w:pPr>
      <w:r>
        <w:rPr>
          <w:shd w:fill="F2F5F7" w:val="clear"/>
        </w:rPr>
        <w:t>Japan (Ogasawara Islands): Kubodera &amp; Mori obtained the first still photographs of a live giant squid in its natural habitat (~900 m, off Chichijima, September 2004), published 2005 in Proceedings of the Royal Society B ('First-ever observations of a live giant squid in the wild') — a category-A distribution datum for subtropical NW Pacific waters.</w:t>
      </w:r>
    </w:p>
    <w:p>
      <w:pPr>
        <w:pStyle w:val="BodyTextclaim-meta"/>
        <w:bidi w:val="0"/>
        <w:spacing w:before="0" w:after="150"/>
        <w:jc w:val="left"/>
        <w:rPr>
          <w:shd w:fill="F2F5F7" w:val="clear"/>
        </w:rPr>
      </w:pPr>
      <w:r>
        <w:rPr>
          <w:b/>
          <w:shd w:fill="F2F5F7" w:val="clear"/>
        </w:rPr>
        <w:t>Source:</w:t>
      </w:r>
      <w:r>
        <w:rPr>
          <w:shd w:fill="F2F5F7" w:val="clear"/>
        </w:rPr>
        <w:t xml:space="preserve"> Kubodera &amp; Mori, Proc. R. Soc. B (2005; peer-reviewed). </w:t>
      </w:r>
      <w:r>
        <w:rPr>
          <w:b/>
          <w:shd w:fill="F2F5F7" w:val="clear"/>
        </w:rPr>
        <w:t>Limitations:</w:t>
      </w:r>
      <w:r>
        <w:rPr>
          <w:shd w:fill="F2F5F7" w:val="clear"/>
        </w:rPr>
        <w:t xml:space="preserve"> Depth and date details taken from general knowledge of the paper plus its verified title/venue; exact figures not re-read from the paper in this audit. </w:t>
      </w:r>
      <w:r>
        <w:rPr>
          <w:b/>
          <w:shd w:fill="F2F5F7" w:val="clear"/>
        </w:rPr>
        <w:t>Identifier:</w:t>
      </w:r>
      <w:r>
        <w:rPr>
          <w:shd w:fill="F2F5F7" w:val="clear"/>
        </w:rPr>
        <w:t xml:space="preserve"> 10.1098/rspb.2005.3158</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TAX-26</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Sea of Japan influx: 57 giant squid were documented in Japanese coastal waters of the Sea of Japan between January 2014 and March 2015 (28 found alive; 19 beached/floating near shore, 28 in fixed nets at 50-150 m, 10 in bottom trawls/gillnets at 200-300 m), concentrated around Sado Island and Toyama Bay; Kubodera et al. (2018, Marine Biodiversity; online 2016) proposed the Sea of Japan acts as a large 'natural trap' for squid entering via the Tsushima Strait — a hypothesis; separately, first records of small young A. dux were reported from Kyushu and the SW Sea of Japan (Marine Biodiversity Records, 2015).</w:t>
      </w:r>
    </w:p>
    <w:p>
      <w:pPr>
        <w:pStyle w:val="BodyTextclaim-meta"/>
        <w:bidi w:val="0"/>
        <w:spacing w:before="0" w:after="150"/>
        <w:jc w:val="left"/>
        <w:rPr>
          <w:shd w:fill="F2F5F7" w:val="clear"/>
        </w:rPr>
      </w:pPr>
      <w:r>
        <w:rPr>
          <w:b/>
          <w:shd w:fill="F2F5F7" w:val="clear"/>
        </w:rPr>
        <w:t>Source:</w:t>
      </w:r>
      <w:r>
        <w:rPr>
          <w:shd w:fill="F2F5F7" w:val="clear"/>
        </w:rPr>
        <w:t xml:space="preserve"> Kubodera et al., Marine Biodiversity 48 (2018; online 2016; co-author list unconfirmed); Wada et al. 2015, Marine Biodiversity Records (2018 (online 2016); peer-reviewed). </w:t>
      </w:r>
      <w:r>
        <w:rPr>
          <w:b/>
          <w:shd w:fill="F2F5F7" w:val="clear"/>
        </w:rPr>
        <w:t>Limitations:</w:t>
      </w:r>
      <w:r>
        <w:rPr>
          <w:shd w:fill="F2F5F7" w:val="clear"/>
        </w:rPr>
        <w:t xml:space="preserve"> The 'natural trap'/warm-current mechanism is explicitly a hypothesis; whether 2014-15 reflects a real density anomaly vs reporting effort is partly unresolved. </w:t>
      </w:r>
      <w:r>
        <w:rPr>
          <w:b/>
          <w:shd w:fill="F2F5F7" w:val="clear"/>
        </w:rPr>
        <w:t>Identifier:</w:t>
      </w:r>
      <w:r>
        <w:rPr>
          <w:shd w:fill="F2F5F7" w:val="clear"/>
        </w:rPr>
        <w:t xml:space="preserve"> 10.1007/s12526-016-0618-7</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TAX-27</w:t>
      </w:r>
      <w:r>
        <w:rPr>
          <w:rFonts w:ascii="Calibri;Arial;sans-serif" w:hAnsi="Calibri;Arial;sans-serif"/>
          <w:color w:val="23455C"/>
          <w:sz w:val="16"/>
          <w:shd w:fill="F2F5F7" w:val="clear"/>
        </w:rPr>
        <w:t xml:space="preserve">  ·  Category C — indirect evidence  ·  confidence: high  ·  direct</w:t>
      </w:r>
    </w:p>
    <w:p>
      <w:pPr>
        <w:pStyle w:val="BodyTextclaim-text"/>
        <w:bidi w:val="0"/>
        <w:spacing w:before="0" w:after="150"/>
        <w:jc w:val="left"/>
        <w:rPr>
          <w:shd w:fill="F2F5F7" w:val="clear"/>
        </w:rPr>
      </w:pPr>
      <w:r>
        <w:rPr>
          <w:shd w:fill="F2F5F7" w:val="clear"/>
        </w:rPr>
        <w:t>Environmental DNA of A. dux was detected in the western Sea of Japan using a species-specific qPCR primer-probe assay, in winter but not summer, matching the seasonal pattern of physical records (Wada et al. 2020, Marine Biology, 'Exploring a legendary giant squid: an environmental DNA approach').</w:t>
      </w:r>
    </w:p>
    <w:p>
      <w:pPr>
        <w:pStyle w:val="BodyTextclaim-meta"/>
        <w:bidi w:val="0"/>
        <w:spacing w:before="0" w:after="150"/>
        <w:jc w:val="left"/>
        <w:rPr>
          <w:shd w:fill="F2F5F7" w:val="clear"/>
        </w:rPr>
      </w:pPr>
      <w:r>
        <w:rPr>
          <w:b/>
          <w:shd w:fill="F2F5F7" w:val="clear"/>
        </w:rPr>
        <w:t>Source:</w:t>
      </w:r>
      <w:r>
        <w:rPr>
          <w:shd w:fill="F2F5F7" w:val="clear"/>
        </w:rPr>
        <w:t xml:space="preserve"> Wada et al., Marine Biology (2020; peer-reviewed). </w:t>
      </w:r>
      <w:r>
        <w:rPr>
          <w:b/>
          <w:shd w:fill="F2F5F7" w:val="clear"/>
        </w:rPr>
        <w:t>Limitations:</w:t>
      </w:r>
      <w:r>
        <w:rPr>
          <w:shd w:fill="F2F5F7" w:val="clear"/>
        </w:rPr>
        <w:t xml:space="preserve"> Seasonal negative results could reflect detection limits (depth of sampling, DNA decay in warm water) rather than true absence in summer. </w:t>
      </w:r>
      <w:r>
        <w:rPr>
          <w:b/>
          <w:shd w:fill="F2F5F7" w:val="clear"/>
        </w:rPr>
        <w:t>Identifier:</w:t>
      </w:r>
      <w:r>
        <w:rPr>
          <w:shd w:fill="F2F5F7" w:val="clear"/>
        </w:rPr>
        <w:t xml:space="preserve"> 10.1007/s00227-020-03773-z</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TAX-28</w:t>
      </w:r>
      <w:r>
        <w:rPr>
          <w:rFonts w:ascii="Calibri;Arial;sans-serif" w:hAnsi="Calibri;Arial;sans-serif"/>
          <w:color w:val="23455C"/>
          <w:sz w:val="16"/>
          <w:shd w:fill="F2F5F7" w:val="clear"/>
        </w:rPr>
        <w:t xml:space="preserve">  ·  Category B — physical specimen evidence  ·  confidence: low  ·  direct</w:t>
      </w:r>
    </w:p>
    <w:p>
      <w:pPr>
        <w:pStyle w:val="BodyTextclaim-text"/>
        <w:bidi w:val="0"/>
        <w:spacing w:before="0" w:after="150"/>
        <w:jc w:val="left"/>
        <w:rPr>
          <w:shd w:fill="F2F5F7" w:val="clear"/>
        </w:rPr>
      </w:pPr>
      <w:r>
        <w:rPr>
          <w:shd w:fill="F2F5F7" w:val="clear"/>
        </w:rPr>
        <w:t>Hawaii has at least one documented specimen: a partial Architeuthis (tentacle length 3.4 m, mantle estimated ~0.9 m, total ~4.3 m) collected in Hawaiian waters in August 2007, reported by Cascadia Research Collective.</w:t>
      </w:r>
    </w:p>
    <w:p>
      <w:pPr>
        <w:pStyle w:val="BodyTextclaim-meta"/>
        <w:bidi w:val="0"/>
        <w:spacing w:before="0" w:after="150"/>
        <w:jc w:val="left"/>
        <w:rPr>
          <w:shd w:fill="F2F5F7" w:val="clear"/>
        </w:rPr>
      </w:pPr>
      <w:r>
        <w:rPr>
          <w:b/>
          <w:shd w:fill="F2F5F7" w:val="clear"/>
        </w:rPr>
        <w:t>Source:</w:t>
      </w:r>
      <w:r>
        <w:rPr>
          <w:shd w:fill="F2F5F7" w:val="clear"/>
        </w:rPr>
        <w:t xml:space="preserve"> Cascadia Research Collective, 'Hawaiian Pelagic Cephalopods' web page (2007; other). </w:t>
      </w:r>
      <w:r>
        <w:rPr>
          <w:b/>
          <w:shd w:fill="F2F5F7" w:val="clear"/>
        </w:rPr>
        <w:t>Limitations:</w:t>
      </w:r>
      <w:r>
        <w:rPr>
          <w:shd w:fill="F2F5F7" w:val="clear"/>
        </w:rPr>
        <w:t xml:space="preserve"> Institutional web page, not peer-reviewed; I found no formal publication or museum accession number for this specimen. Hawaii otherwise remains near-absent from the specimen record. </w:t>
      </w:r>
      <w:r>
        <w:rPr>
          <w:b/>
          <w:shd w:fill="F2F5F7" w:val="clear"/>
        </w:rPr>
        <w:t>Identifier:</w:t>
      </w:r>
      <w:r>
        <w:rPr>
          <w:shd w:fill="F2F5F7" w:val="clear"/>
        </w:rPr>
        <w:t xml:space="preserve"> https://cascadiaresearch.org/hawaii/hawaiian-pelagic-cephalopods/</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TAX-29</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Gulf of Mexico: the first documented specimen was collected in 1954, found floating dead off the Mississippi Delta; the second, a 103 lb (~5.9 m) animal, was trawled at &gt;1,500 ft depth off Louisiana on 30 July 2009 by NOAA Ship Gordon Gunter during the MMS Sperm Whale Acoustic Prey Study and deposited at the Smithsonian NMNH; Roper et al. (2015, American Malacological Bulletin 33: 78-88) compiled recent western North Atlantic records from Newfoundland to the Gulf of Mexico.</w:t>
      </w:r>
    </w:p>
    <w:p>
      <w:pPr>
        <w:pStyle w:val="BodyTextclaim-meta"/>
        <w:bidi w:val="0"/>
        <w:spacing w:before="0" w:after="150"/>
        <w:jc w:val="left"/>
        <w:rPr>
          <w:shd w:fill="F2F5F7" w:val="clear"/>
        </w:rPr>
      </w:pPr>
      <w:r>
        <w:rPr>
          <w:b/>
          <w:shd w:fill="F2F5F7" w:val="clear"/>
        </w:rPr>
        <w:t>Source:</w:t>
      </w:r>
      <w:r>
        <w:rPr>
          <w:shd w:fill="F2F5F7" w:val="clear"/>
        </w:rPr>
        <w:t xml:space="preserve"> Roper et al., American Malacological Bulletin; NOAA/MMS press releases; Smithsonian Insider (2015; peer-reviewed). </w:t>
      </w:r>
      <w:r>
        <w:rPr>
          <w:b/>
          <w:shd w:fill="F2F5F7" w:val="clear"/>
        </w:rPr>
        <w:t>Limitations:</w:t>
      </w:r>
      <w:r>
        <w:rPr>
          <w:shd w:fill="F2F5F7" w:val="clear"/>
        </w:rPr>
        <w:t xml:space="preserve"> The 1954/2009 details are from agency press material consistent with the 2015 compilation; the compilation's full record table was not opened. </w:t>
      </w:r>
      <w:r>
        <w:rPr>
          <w:b/>
          <w:shd w:fill="F2F5F7" w:val="clear"/>
        </w:rPr>
        <w:t>Identifier:</w:t>
      </w:r>
      <w:r>
        <w:rPr>
          <w:shd w:fill="F2F5F7" w:val="clear"/>
        </w:rPr>
        <w:t xml:space="preserve"> 10.4003/006.033.0116</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TAX-30</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South-west Atlantic: a near-complete 8.62 m female ('Archie') was trawled alive by the Falkland-registered trawler John Cheek on 15 March 2004 at 220 m off the Falkland Islands and is preserved at the Natural History Museum, London; off Brazil, Martins &amp; Perez (2009, Zoologia 26(4)) reported a mature female carcass (ML 116 cm) found floating at 28d05'S 45d35'W in August 1999 — the third Brazilian and eighth SW Atlantic record at the time.</w:t>
      </w:r>
    </w:p>
    <w:p>
      <w:pPr>
        <w:pStyle w:val="BodyTextclaim-meta"/>
        <w:bidi w:val="0"/>
        <w:spacing w:before="0" w:after="150"/>
        <w:jc w:val="left"/>
        <w:rPr>
          <w:shd w:fill="F2F5F7" w:val="clear"/>
        </w:rPr>
      </w:pPr>
      <w:r>
        <w:rPr>
          <w:b/>
          <w:shd w:fill="F2F5F7" w:val="clear"/>
        </w:rPr>
        <w:t>Source:</w:t>
      </w:r>
      <w:r>
        <w:rPr>
          <w:shd w:fill="F2F5F7" w:val="clear"/>
        </w:rPr>
        <w:t xml:space="preserve"> Martins &amp; Perez, Zoologia (Curitiba); NHM London/NatSCA account of the Falklands specimen (2009; peer-reviewed). </w:t>
      </w:r>
      <w:r>
        <w:rPr>
          <w:b/>
          <w:shd w:fill="F2F5F7" w:val="clear"/>
        </w:rPr>
        <w:t>Limitations:</w:t>
      </w:r>
      <w:r>
        <w:rPr>
          <w:shd w:fill="F2F5F7" w:val="clear"/>
        </w:rPr>
        <w:t xml:space="preserve"> Some Falklands details (exact position wording) differ slightly between press accounts (NW of Port Stephens vs SW of Weddell Island); an earlier 'first Brazilian record' exists in Boletim do Instituto de Pesca (not dated in this audit). </w:t>
      </w:r>
      <w:r>
        <w:rPr>
          <w:b/>
          <w:shd w:fill="F2F5F7" w:val="clear"/>
        </w:rPr>
        <w:t>Identifier:</w:t>
      </w:r>
      <w:r>
        <w:rPr>
          <w:shd w:fill="F2F5F7" w:val="clear"/>
        </w:rPr>
        <w:t xml:space="preserve"> https://www.scielo.br/j/zool/a/xjFGFx3qPRz7qw9cttXWdDq/</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TAX-31</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Southern/western Indian Ocean: Cherel (2003, JMBA 83: 1295-1296) documented A. dux from lower beaks in stomachs of sleeper sharks caught in Kerguelen waters (47-48d S) and in food samples of albatrosses breeding at Kerguelen and Crozet — extending documented occurrence into subantarctic waters; a large freshly dead A. dux was later reported off Reunion Island (JMBA, published c. 2017-2018), and the type locality of the nominal 'sanctipauli' is St. Paul Island (Velain 1877).</w:t>
      </w:r>
    </w:p>
    <w:p>
      <w:pPr>
        <w:pStyle w:val="BodyTextclaim-meta"/>
        <w:bidi w:val="0"/>
        <w:spacing w:before="0" w:after="150"/>
        <w:jc w:val="left"/>
        <w:rPr>
          <w:shd w:fill="F2F5F7" w:val="clear"/>
        </w:rPr>
      </w:pPr>
      <w:r>
        <w:rPr>
          <w:b/>
          <w:shd w:fill="F2F5F7" w:val="clear"/>
        </w:rPr>
        <w:t>Source:</w:t>
      </w:r>
      <w:r>
        <w:rPr>
          <w:shd w:fill="F2F5F7" w:val="clear"/>
        </w:rPr>
        <w:t xml:space="preserve"> Cherel, Journal of the Marine Biological Association UK (2003; peer-reviewed). </w:t>
      </w:r>
      <w:r>
        <w:rPr>
          <w:b/>
          <w:shd w:fill="F2F5F7" w:val="clear"/>
        </w:rPr>
        <w:t>Limitations:</w:t>
      </w:r>
      <w:r>
        <w:rPr>
          <w:shd w:fill="F2F5F7" w:val="clear"/>
        </w:rPr>
        <w:t xml:space="preserve"> Beak-based records depend on beak identification and on where the predator ate (sharks/albatrosses range widely), so the 47-48d S waters are approximate for the squid itself; the Reunion paper's authors/measurements were not fully verified (one summary's '3060 mm mantle length' looks implausible and may be a misparse). </w:t>
      </w:r>
      <w:r>
        <w:rPr>
          <w:b/>
          <w:shd w:fill="F2F5F7" w:val="clear"/>
        </w:rPr>
        <w:t>Identifier:</w:t>
      </w:r>
      <w:r>
        <w:rPr>
          <w:shd w:fill="F2F5F7" w:val="clear"/>
        </w:rPr>
        <w:t xml:space="preserve"> Cambridge article S0025315403008695</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TAX-32</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Eastern Pacific: the first record of Architeuthis from the eastern Pacific was a 45 mm mantle-length juvenile taken from the stomach of a lancetfish (Alepisaurus ferox) off Chile, described with a 57 mm ML juvenile from off Madeira by Roper &amp; Young (1972, Proc. Biol. Soc. Washington 85: 205-222) — the first juveniles known for the genus; no documented Peruvian specimen record was found in this audit.</w:t>
      </w:r>
    </w:p>
    <w:p>
      <w:pPr>
        <w:pStyle w:val="BodyTextclaim-meta"/>
        <w:bidi w:val="0"/>
        <w:spacing w:before="0" w:after="150"/>
        <w:jc w:val="left"/>
        <w:rPr>
          <w:shd w:fill="F2F5F7" w:val="clear"/>
        </w:rPr>
      </w:pPr>
      <w:r>
        <w:rPr>
          <w:b/>
          <w:shd w:fill="F2F5F7" w:val="clear"/>
        </w:rPr>
        <w:t>Source:</w:t>
      </w:r>
      <w:r>
        <w:rPr>
          <w:shd w:fill="F2F5F7" w:val="clear"/>
        </w:rPr>
        <w:t xml:space="preserve"> Roper &amp; Young, Proceedings of the Biological Society of Washington (1972; peer-reviewed). </w:t>
      </w:r>
      <w:r>
        <w:rPr>
          <w:b/>
          <w:shd w:fill="F2F5F7" w:val="clear"/>
        </w:rPr>
        <w:t>Limitations:</w:t>
      </w:r>
      <w:r>
        <w:rPr>
          <w:shd w:fill="F2F5F7" w:val="clear"/>
        </w:rPr>
        <w:t xml:space="preserve"> A lancetfish-stomach juvenile fixes presence only approximately in space; the near-absence of adult records off Chile/Peru may reflect sampling and the competing abundance of Dosidicus in fisheries attention. </w:t>
      </w:r>
      <w:r>
        <w:rPr>
          <w:b/>
          <w:shd w:fill="F2F5F7" w:val="clear"/>
        </w:rPr>
        <w:t>Identifier:</w:t>
      </w:r>
      <w:r>
        <w:rPr>
          <w:shd w:fill="F2F5F7" w:val="clear"/>
        </w:rPr>
        <w:t xml:space="preserve"> BioStor reference 83317</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TAX-33</w:t>
      </w:r>
      <w:r>
        <w:rPr>
          <w:rFonts w:ascii="Calibri;Arial;sans-serif" w:hAnsi="Calibri;Arial;sans-serif"/>
          <w:color w:val="23455C"/>
          <w:sz w:val="16"/>
          <w:shd w:fill="F2F5F7" w:val="clear"/>
        </w:rPr>
        <w:t xml:space="preserve">  ·  Category D — informed inference  ·  confidence: medium  ·  inferred</w:t>
      </w:r>
    </w:p>
    <w:p>
      <w:pPr>
        <w:pStyle w:val="BodyTextclaim-text"/>
        <w:bidi w:val="0"/>
        <w:spacing w:before="0" w:after="150"/>
        <w:jc w:val="left"/>
        <w:rPr>
          <w:shd w:fill="F2F5F7" w:val="clear"/>
        </w:rPr>
      </w:pPr>
      <w:r>
        <w:rPr>
          <w:shd w:fill="F2F5F7" w:val="clear"/>
        </w:rPr>
        <w:t>Latitudinal pattern: the documented record is circumglobal in temperate deep waters, with records absent from the high Arctic and Antarctic and rare at tropical low latitudes; however, the record is generated almost entirely by strandings, fisheries bycatch and predator stomachs, so apparent tropical scarcity and polar absence are only as solid as the very uneven sampling — subantarctic beak evidence to 47-48d S already blurs the southern boundary, and eDNA has now added records at ~22d S off Western Australia.</w:t>
      </w:r>
    </w:p>
    <w:p>
      <w:pPr>
        <w:pStyle w:val="BodyTextclaim-meta"/>
        <w:bidi w:val="0"/>
        <w:spacing w:before="0" w:after="150"/>
        <w:jc w:val="left"/>
        <w:rPr>
          <w:shd w:fill="F2F5F7" w:val="clear"/>
        </w:rPr>
      </w:pPr>
      <w:r>
        <w:rPr>
          <w:b/>
          <w:shd w:fill="F2F5F7" w:val="clear"/>
        </w:rPr>
        <w:t>Source:</w:t>
      </w:r>
      <w:r>
        <w:rPr>
          <w:shd w:fill="F2F5F7" w:val="clear"/>
        </w:rPr>
        <w:t xml:space="preserve"> da Fonseca et al. 2020 (distribution statement); Roper &amp; Shea 2013; Cherel 2003; Environmental DNA 2026 (2020; peer-reviewed). </w:t>
      </w:r>
      <w:r>
        <w:rPr>
          <w:b/>
          <w:shd w:fill="F2F5F7" w:val="clear"/>
        </w:rPr>
        <w:t>Limitations:</w:t>
      </w:r>
      <w:r>
        <w:rPr>
          <w:shd w:fill="F2F5F7" w:val="clear"/>
        </w:rPr>
        <w:t xml:space="preserve"> No systematic survey design underlies the global map; 'absence' claims are inference from absence of opportunistic evidence. Tropical deep waters are poorly sampled by the gear and stranding-detection networks that produce records. </w:t>
      </w:r>
      <w:r>
        <w:rPr>
          <w:b/>
          <w:shd w:fill="F2F5F7" w:val="clear"/>
        </w:rPr>
        <w:t>Identifier:</w:t>
      </w:r>
      <w:r>
        <w:rPr>
          <w:shd w:fill="F2F5F7" w:val="clear"/>
        </w:rPr>
        <w:t xml:space="preserve"> 10.1093/gigascience/giz152</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TAX-34</w:t>
      </w:r>
      <w:r>
        <w:rPr>
          <w:rFonts w:ascii="Calibri;Arial;sans-serif" w:hAnsi="Calibri;Arial;sans-serif"/>
          <w:color w:val="23455C"/>
          <w:sz w:val="16"/>
          <w:shd w:fill="F2F5F7" w:val="clear"/>
        </w:rPr>
        <w:t xml:space="preserve">  ·  Category D — informed inference  ·  confidence: medium  ·  inferred</w:t>
      </w:r>
    </w:p>
    <w:p>
      <w:pPr>
        <w:pStyle w:val="BodyTextclaim-text"/>
        <w:bidi w:val="0"/>
        <w:spacing w:before="0" w:after="150"/>
        <w:jc w:val="left"/>
        <w:rPr>
          <w:shd w:fill="F2F5F7" w:val="clear"/>
        </w:rPr>
      </w:pPr>
      <w:r>
        <w:rPr>
          <w:shd w:fill="F2F5F7" w:val="clear"/>
        </w:rPr>
        <w:t>Strandings cluster in time and space in the documented record — Newfoundland c. 1870-1881 and again 1961-68, Cook Strait (NZ) 1879-1887, Asturias autumn 2001 and 2003, Sea of Japan winter 2014-15 — and all proposed explanations remain hypotheses: Aldrich's ~30-year Labrador Current periodicity (his 1960s prediction was borne out but the mechanism is untested), Brix's warm-water hypoxia mechanism, Wada's Tsushima Warm Current 'natural trap', and Guerra's seismic-survey acoustic-injury hypothesis.</w:t>
      </w:r>
    </w:p>
    <w:p>
      <w:pPr>
        <w:pStyle w:val="BodyTextclaim-meta"/>
        <w:bidi w:val="0"/>
        <w:spacing w:before="0" w:after="150"/>
        <w:jc w:val="left"/>
        <w:rPr>
          <w:shd w:fill="F2F5F7" w:val="clear"/>
        </w:rPr>
      </w:pPr>
      <w:r>
        <w:rPr>
          <w:b/>
          <w:shd w:fill="F2F5F7" w:val="clear"/>
        </w:rPr>
        <w:t>Source:</w:t>
      </w:r>
      <w:r>
        <w:rPr>
          <w:shd w:fill="F2F5F7" w:val="clear"/>
        </w:rPr>
        <w:t xml:space="preserve"> Aldrich 1968 Sarsia 34 / Aldrich 1991; Brix 1983; Wada et al. 2016; Guerra et al. 2004 (2016; peer-reviewed). </w:t>
      </w:r>
      <w:r>
        <w:rPr>
          <w:b/>
          <w:shd w:fill="F2F5F7" w:val="clear"/>
        </w:rPr>
        <w:t>Limitations:</w:t>
      </w:r>
      <w:r>
        <w:rPr>
          <w:shd w:fill="F2F5F7" w:val="clear"/>
        </w:rPr>
        <w:t xml:space="preserve"> Clusters are partly observation-effort artifacts (dense coastal populations find more carcasses); none of the causal hypotheses has been tested experimentally or with independent oceanographic hindcasts at scale. </w:t>
      </w:r>
      <w:r>
        <w:rPr>
          <w:b/>
          <w:shd w:fill="F2F5F7" w:val="clear"/>
        </w:rPr>
        <w:t>Identifier:</w:t>
      </w:r>
      <w:r>
        <w:rPr>
          <w:shd w:fill="F2F5F7" w:val="clear"/>
        </w:rPr>
        <w:t xml:space="preserve"> 10.1080/00364827.1968.10413400</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TAX-35</w:t>
      </w:r>
      <w:r>
        <w:rPr>
          <w:rFonts w:ascii="Calibri;Arial;sans-serif" w:hAnsi="Calibri;Arial;sans-serif"/>
          <w:color w:val="23455C"/>
          <w:sz w:val="16"/>
          <w:shd w:fill="F2F5F7" w:val="clear"/>
        </w:rPr>
        <w:t xml:space="preserve">  ·  Category D — informed inference  ·  confidence: low  ·  inferred</w:t>
      </w:r>
    </w:p>
    <w:p>
      <w:pPr>
        <w:pStyle w:val="BodyTextclaim-text"/>
        <w:bidi w:val="0"/>
        <w:spacing w:before="0" w:after="150"/>
        <w:jc w:val="left"/>
        <w:rPr>
          <w:shd w:fill="F2F5F7" w:val="clear"/>
        </w:rPr>
      </w:pPr>
      <w:r>
        <w:rPr>
          <w:shd w:fill="F2F5F7" w:val="clear"/>
        </w:rPr>
        <w:t>Global record totals disagree across compilations: Guerra &amp; González (2004) imply ~339 worldwide records (115 = 33.9%); later papers cite 'nearly 500 records since 1547' attributing the figure to Sweeney (&amp; Roper) 2001; Paxton (2016) worked from a database of several hundred records; and a 2026 'systematic review' (Bari, Asian Journal of Fisheries and Aquatic Research 28(3): 14-21) claims 836 confirmed specimens through late 2025 — these totals are not mutually consistent and inclusion criteria differ.</w:t>
      </w:r>
    </w:p>
    <w:p>
      <w:pPr>
        <w:pStyle w:val="BodyTextclaim-meta"/>
        <w:bidi w:val="0"/>
        <w:spacing w:before="0" w:after="150"/>
        <w:jc w:val="left"/>
        <w:rPr>
          <w:shd w:fill="F2F5F7" w:val="clear"/>
        </w:rPr>
      </w:pPr>
      <w:r>
        <w:rPr>
          <w:b/>
          <w:shd w:fill="F2F5F7" w:val="clear"/>
        </w:rPr>
        <w:t>Source:</w:t>
      </w:r>
      <w:r>
        <w:rPr>
          <w:shd w:fill="F2F5F7" w:val="clear"/>
        </w:rPr>
        <w:t xml:space="preserve"> Guerra &amp; González 2004; Sweeney &amp; Roper 2001 as cited by others; Bari 2026 (2026; other). </w:t>
      </w:r>
      <w:r>
        <w:rPr>
          <w:b/>
          <w:shd w:fill="F2F5F7" w:val="clear"/>
        </w:rPr>
        <w:t>Limitations:</w:t>
      </w:r>
      <w:r>
        <w:rPr>
          <w:shd w:fill="F2F5F7" w:val="clear"/>
        </w:rPr>
        <w:t xml:space="preserve"> I could not open Sweeney &amp; Roper 2001 to obtain its own count (132-page Smithsonian report). The 836 figure comes from a journal of questionable rigor (B.P. International imprint) and should not be adopted without independent verification. Treat all totals as order-of-magnitude only (hundreds, not thousands). </w:t>
      </w:r>
      <w:r>
        <w:rPr>
          <w:b/>
          <w:shd w:fill="F2F5F7" w:val="clear"/>
        </w:rPr>
        <w:t>Identifier:</w:t>
      </w:r>
      <w:r>
        <w:rPr>
          <w:shd w:fill="F2F5F7" w:val="clear"/>
        </w:rPr>
        <w:t xml:space="preserve"> none found</w:t>
      </w:r>
    </w:p>
    <w:p>
      <w:pPr>
        <w:pStyle w:val="Heading2"/>
        <w:bidi w:val="0"/>
        <w:jc w:val="left"/>
        <w:rPr/>
      </w:pPr>
      <w:r>
        <w:rPr/>
        <w:t>Depth, Habitat, and Physiology (DEP)</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DEP-01</w:t>
      </w:r>
      <w:r>
        <w:rPr>
          <w:rFonts w:ascii="Calibri;Arial;sans-serif" w:hAnsi="Calibri;Arial;sans-serif"/>
          <w:color w:val="23455C"/>
          <w:sz w:val="16"/>
          <w:shd w:fill="F2F5F7" w:val="clear"/>
        </w:rPr>
        <w:t xml:space="preserve">  ·  Category A — direct observation of living animals  ·  confidence: high  ·  direct</w:t>
      </w:r>
    </w:p>
    <w:p>
      <w:pPr>
        <w:pStyle w:val="BodyTextclaim-text"/>
        <w:bidi w:val="0"/>
        <w:spacing w:before="0" w:after="150"/>
        <w:jc w:val="left"/>
        <w:rPr>
          <w:shd w:fill="F2F5F7" w:val="clear"/>
        </w:rPr>
      </w:pPr>
      <w:r>
        <w:rPr>
          <w:shd w:fill="F2F5F7" w:val="clear"/>
        </w:rPr>
        <w:t>On 30 September 2004, a baited remote camera-and-depth-logger rig photographed a live Architeuthis attacking bait at 900 m depth off the Ogasawara Islands (North Pacific), over a seafloor of ~1200 m; &gt;550 images were taken over the subsequent ~4 h and a severed 5.5 m tentacle recovered from the rig confirmed identity and scale (animal estimated &gt;8 m total).</w:t>
      </w:r>
    </w:p>
    <w:p>
      <w:pPr>
        <w:pStyle w:val="BodyTextclaim-meta"/>
        <w:bidi w:val="0"/>
        <w:spacing w:before="0" w:after="150"/>
        <w:jc w:val="left"/>
        <w:rPr>
          <w:shd w:fill="F2F5F7" w:val="clear"/>
        </w:rPr>
      </w:pPr>
      <w:r>
        <w:rPr>
          <w:b/>
          <w:shd w:fill="F2F5F7" w:val="clear"/>
        </w:rPr>
        <w:t>Source:</w:t>
      </w:r>
      <w:r>
        <w:rPr>
          <w:shd w:fill="F2F5F7" w:val="clear"/>
        </w:rPr>
        <w:t xml:space="preserve"> Kubodera &amp; Mori, 'First-ever observations of a live giant squid in the wild', Proc. R. Soc. B 272:2583-2586 (2005; peer-reviewed). </w:t>
      </w:r>
      <w:r>
        <w:rPr>
          <w:b/>
          <w:shd w:fill="F2F5F7" w:val="clear"/>
        </w:rPr>
        <w:t>Limitations:</w:t>
      </w:r>
      <w:r>
        <w:rPr>
          <w:shd w:fill="F2F5F7" w:val="clear"/>
        </w:rPr>
        <w:t xml:space="preserve"> Single animal at a baited rig; depth is that of the rig, not free-ranging behavior. Tentacle recovery adds B-category physical confirmation. </w:t>
      </w:r>
      <w:r>
        <w:rPr>
          <w:b/>
          <w:shd w:fill="F2F5F7" w:val="clear"/>
        </w:rPr>
        <w:t>Identifier:</w:t>
      </w:r>
      <w:r>
        <w:rPr>
          <w:shd w:fill="F2F5F7" w:val="clear"/>
        </w:rPr>
        <w:t xml:space="preserve"> 10.1098/rspb.2005.3158</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DEP-02</w:t>
      </w:r>
      <w:r>
        <w:rPr>
          <w:rFonts w:ascii="Calibri;Arial;sans-serif" w:hAnsi="Calibri;Arial;sans-serif"/>
          <w:color w:val="23455C"/>
          <w:sz w:val="16"/>
          <w:shd w:fill="F2F5F7" w:val="clear"/>
        </w:rPr>
        <w:t xml:space="preserve">  ·  Category C — indirect evidence  ·  confidence: medium  ·  inferred</w:t>
      </w:r>
    </w:p>
    <w:p>
      <w:pPr>
        <w:pStyle w:val="BodyTextclaim-text"/>
        <w:bidi w:val="0"/>
        <w:spacing w:before="0" w:after="150"/>
        <w:jc w:val="left"/>
        <w:rPr>
          <w:shd w:fill="F2F5F7" w:val="clear"/>
        </w:rPr>
      </w:pPr>
      <w:r>
        <w:rPr>
          <w:shd w:fill="F2F5F7" w:val="clear"/>
        </w:rPr>
        <w:t>Kubodera &amp; Mori chose their 2004 deployment site (10-15 km SE of Chichijima, near a steep canyoned continental slope) using depth-logger data from sperm whales in the region showing repeated dives to 800-1000 m by day and 400-500 m at night during the Sept-Dec feeding season — indirect evidence bracketing giant squid foraging depth and hinting at a diel structure in the prey field.</w:t>
      </w:r>
    </w:p>
    <w:p>
      <w:pPr>
        <w:pStyle w:val="BodyTextclaim-meta"/>
        <w:bidi w:val="0"/>
        <w:spacing w:before="0" w:after="150"/>
        <w:jc w:val="left"/>
        <w:rPr>
          <w:shd w:fill="F2F5F7" w:val="clear"/>
        </w:rPr>
      </w:pPr>
      <w:r>
        <w:rPr>
          <w:b/>
          <w:shd w:fill="F2F5F7" w:val="clear"/>
        </w:rPr>
        <w:t>Source:</w:t>
      </w:r>
      <w:r>
        <w:rPr>
          <w:shd w:fill="F2F5F7" w:val="clear"/>
        </w:rPr>
        <w:t xml:space="preserve"> Kubodera &amp; Mori, Proc. R. Soc. B (methods/rationale) (2005; peer-reviewed). </w:t>
      </w:r>
      <w:r>
        <w:rPr>
          <w:b/>
          <w:shd w:fill="F2F5F7" w:val="clear"/>
        </w:rPr>
        <w:t>Limitations:</w:t>
      </w:r>
      <w:r>
        <w:rPr>
          <w:shd w:fill="F2F5F7" w:val="clear"/>
        </w:rPr>
        <w:t xml:space="preserve"> Whale dive depths are a proxy; whales eat many squid species, so the diel pattern cannot be attributed specifically to Architeuthis. Methods text verified via search snippets, not full-text reading (paywalled/blocked in this environment). </w:t>
      </w:r>
      <w:r>
        <w:rPr>
          <w:b/>
          <w:shd w:fill="F2F5F7" w:val="clear"/>
        </w:rPr>
        <w:t>Identifier:</w:t>
      </w:r>
      <w:r>
        <w:rPr>
          <w:shd w:fill="F2F5F7" w:val="clear"/>
        </w:rPr>
        <w:t xml:space="preserve"> 10.1098/rspb.2005.3158</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DEP-03</w:t>
      </w:r>
      <w:r>
        <w:rPr>
          <w:rFonts w:ascii="Calibri;Arial;sans-serif" w:hAnsi="Calibri;Arial;sans-serif"/>
          <w:color w:val="23455C"/>
          <w:sz w:val="16"/>
          <w:shd w:fill="F2F5F7" w:val="clear"/>
        </w:rPr>
        <w:t xml:space="preserve">  ·  Category A — direct observation of living animals  ·  confidence: medium  ·  direct</w:t>
      </w:r>
    </w:p>
    <w:p>
      <w:pPr>
        <w:pStyle w:val="BodyTextclaim-text"/>
        <w:bidi w:val="0"/>
        <w:spacing w:before="0" w:after="150"/>
        <w:jc w:val="left"/>
        <w:rPr>
          <w:shd w:fill="F2F5F7" w:val="clear"/>
        </w:rPr>
      </w:pPr>
      <w:r>
        <w:rPr>
          <w:shd w:fill="F2F5F7" w:val="clear"/>
        </w:rPr>
        <w:t>The 2004 still sequence was reported as showing an ACTIVE attack — the squid attacking the bait from a horizontal position and wrapping its tentacles around it 'to strike and tangle prey' — leading the authors to conclude Architeuthis is 'a much more active predator than previously suspected'. The orchestrator's lead about an 'oblique hanging posture' in the 2004 stills is NOT supported: no such posture claim was found in the 2005 paper's abstract or in contemporaneous summaries.</w:t>
      </w:r>
    </w:p>
    <w:p>
      <w:pPr>
        <w:pStyle w:val="BodyTextclaim-meta"/>
        <w:bidi w:val="0"/>
        <w:spacing w:before="0" w:after="150"/>
        <w:jc w:val="left"/>
        <w:rPr>
          <w:shd w:fill="F2F5F7" w:val="clear"/>
        </w:rPr>
      </w:pPr>
      <w:r>
        <w:rPr>
          <w:b/>
          <w:shd w:fill="F2F5F7" w:val="clear"/>
        </w:rPr>
        <w:t>Source:</w:t>
      </w:r>
      <w:r>
        <w:rPr>
          <w:shd w:fill="F2F5F7" w:val="clear"/>
        </w:rPr>
        <w:t xml:space="preserve"> Kubodera &amp; Mori, Proc. R. Soc. B; contemporaneous Nature News and Smithsonian summaries (2005; peer-reviewed). </w:t>
      </w:r>
      <w:r>
        <w:rPr>
          <w:b/>
          <w:shd w:fill="F2F5F7" w:val="clear"/>
        </w:rPr>
        <w:t>Limitations:</w:t>
      </w:r>
      <w:r>
        <w:rPr>
          <w:shd w:fill="F2F5F7" w:val="clear"/>
        </w:rPr>
        <w:t xml:space="preserve"> Full text could not be opened in this environment; 'horizontal attack' wording comes from reputable secondary summaries of the paper. Treat the posture correction as provisional pending full-text check. </w:t>
      </w:r>
      <w:r>
        <w:rPr>
          <w:b/>
          <w:shd w:fill="F2F5F7" w:val="clear"/>
        </w:rPr>
        <w:t>Identifier:</w:t>
      </w:r>
      <w:r>
        <w:rPr>
          <w:shd w:fill="F2F5F7" w:val="clear"/>
        </w:rPr>
        <w:t xml:space="preserve"> 10.1098/rspb.2005.3158</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DEP-04</w:t>
      </w:r>
      <w:r>
        <w:rPr>
          <w:rFonts w:ascii="Calibri;Arial;sans-serif" w:hAnsi="Calibri;Arial;sans-serif"/>
          <w:color w:val="23455C"/>
          <w:sz w:val="16"/>
          <w:shd w:fill="F2F5F7" w:val="clear"/>
        </w:rPr>
        <w:t xml:space="preserve">  ·  Category A — direct observation of living animals  ·  confidence: medium  ·  direct</w:t>
      </w:r>
    </w:p>
    <w:p>
      <w:pPr>
        <w:pStyle w:val="BodyTextclaim-text"/>
        <w:bidi w:val="0"/>
        <w:spacing w:before="0" w:after="150"/>
        <w:jc w:val="left"/>
        <w:rPr>
          <w:shd w:fill="F2F5F7" w:val="clear"/>
        </w:rPr>
      </w:pPr>
      <w:r>
        <w:rPr>
          <w:shd w:fill="F2F5F7" w:val="clear"/>
        </w:rPr>
        <w:t>In July 2012 (encounter 10 July), the first video of a live giant squid in its habitat was taken from a Triton submersible ~15 km east of Chichijima (Ogasawara): the squid was encountered at ~630 m depth and, per press accounts of the NHK/Discovery expedition, followed down to ~900 m while it fed on a 1-m bait squid; the animal was missing both long tentacles and was estimated at ~3 m as filmed (~8 m if intact).</w:t>
      </w:r>
    </w:p>
    <w:p>
      <w:pPr>
        <w:pStyle w:val="BodyTextclaim-meta"/>
        <w:bidi w:val="0"/>
        <w:spacing w:before="0" w:after="150"/>
        <w:jc w:val="left"/>
        <w:rPr>
          <w:shd w:fill="F2F5F7" w:val="clear"/>
        </w:rPr>
      </w:pPr>
      <w:r>
        <w:rPr>
          <w:b/>
          <w:shd w:fill="F2F5F7" w:val="clear"/>
        </w:rPr>
        <w:t>Source:</w:t>
      </w:r>
      <w:r>
        <w:rPr>
          <w:shd w:fill="F2F5F7" w:val="clear"/>
        </w:rPr>
        <w:t xml:space="preserve"> Kubodera (Natl. Museum of Nature and Science) via AFP/phys.org, Reuters/VOA, NHK/Discovery expedition reporting (2013; press). </w:t>
      </w:r>
      <w:r>
        <w:rPr>
          <w:b/>
          <w:shd w:fill="F2F5F7" w:val="clear"/>
        </w:rPr>
        <w:t>Limitations:</w:t>
      </w:r>
      <w:r>
        <w:rPr>
          <w:shd w:fill="F2F5F7" w:val="clear"/>
        </w:rPr>
        <w:t xml:space="preserve"> The 630 m and 900 m figures circulate only in press releases/media of the 2012 expedition; no peer-reviewed publication of these depths was found. First-claimed vs well-verified distinction applies: the event is certain, the exact depths are press-sourced. </w:t>
      </w:r>
      <w:r>
        <w:rPr>
          <w:b/>
          <w:shd w:fill="F2F5F7" w:val="clear"/>
        </w:rPr>
        <w:t>Identifier:</w:t>
      </w:r>
      <w:r>
        <w:rPr>
          <w:shd w:fill="F2F5F7" w:val="clear"/>
        </w:rPr>
        <w:t xml:space="preserve"> https://phys.org/news/2013-01-giant-squid-pacific-depths-japan.html</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DEP-05</w:t>
      </w:r>
      <w:r>
        <w:rPr>
          <w:rFonts w:ascii="Calibri;Arial;sans-serif" w:hAnsi="Calibri;Arial;sans-serif"/>
          <w:color w:val="23455C"/>
          <w:sz w:val="16"/>
          <w:shd w:fill="F2F5F7" w:val="clear"/>
        </w:rPr>
        <w:t xml:space="preserve">  ·  Category A — direct observation of living animals  ·  confidence: high  ·  direct</w:t>
      </w:r>
    </w:p>
    <w:p>
      <w:pPr>
        <w:pStyle w:val="BodyTextclaim-text"/>
        <w:bidi w:val="0"/>
        <w:spacing w:before="0" w:after="150"/>
        <w:jc w:val="left"/>
        <w:rPr>
          <w:shd w:fill="F2F5F7" w:val="clear"/>
        </w:rPr>
      </w:pPr>
      <w:r>
        <w:rPr>
          <w:shd w:fill="F2F5F7" w:val="clear"/>
        </w:rPr>
        <w:t>On 19 June 2019, the Medusa low-light camera platform recorded a live Architeuthis at 759 m depth in the northern Gulf of Mexico (~160 km SE of New Orleans) attacking the bioluminescence-mimicking 'e-jelly' lure — the first live giant squid filmed in US waters; the animal (estimated 3-3.7 m) released the lure and swam off when it proved inedible.</w:t>
      </w:r>
    </w:p>
    <w:p>
      <w:pPr>
        <w:pStyle w:val="BodyTextclaim-meta"/>
        <w:bidi w:val="0"/>
        <w:spacing w:before="0" w:after="150"/>
        <w:jc w:val="left"/>
        <w:rPr>
          <w:shd w:fill="F2F5F7" w:val="clear"/>
        </w:rPr>
      </w:pPr>
      <w:r>
        <w:rPr>
          <w:b/>
          <w:shd w:fill="F2F5F7" w:val="clear"/>
        </w:rPr>
        <w:t>Source:</w:t>
      </w:r>
      <w:r>
        <w:rPr>
          <w:shd w:fill="F2F5F7" w:val="clear"/>
        </w:rPr>
        <w:t xml:space="preserve"> Robinson, Johnsen, Brooks, Frey, Judkins, Vecchione &amp; Widder, 'Studying the swift, smart, and shy: Unobtrusive camera-platforms for observing large deep-sea squid', Deep-Sea Research Part I 172:103538 (2021; peer-reviewed). </w:t>
      </w:r>
      <w:r>
        <w:rPr>
          <w:b/>
          <w:shd w:fill="F2F5F7" w:val="clear"/>
        </w:rPr>
        <w:t>Limitations:</w:t>
      </w:r>
      <w:r>
        <w:rPr>
          <w:shd w:fill="F2F5F7" w:val="clear"/>
        </w:rPr>
        <w:t xml:space="preserve"> Single encounter at a lure; depth is platform depth. Identification verified by teuthologists (Judkins, Vecchione). </w:t>
      </w:r>
      <w:r>
        <w:rPr>
          <w:b/>
          <w:shd w:fill="F2F5F7" w:val="clear"/>
        </w:rPr>
        <w:t>Identifier:</w:t>
      </w:r>
      <w:r>
        <w:rPr>
          <w:shd w:fill="F2F5F7" w:val="clear"/>
        </w:rPr>
        <w:t xml:space="preserve"> 10.1016/j.dsr.2021.103538</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DEP-06</w:t>
      </w:r>
      <w:r>
        <w:rPr>
          <w:rFonts w:ascii="Calibri;Arial;sans-serif" w:hAnsi="Calibri;Arial;sans-serif"/>
          <w:color w:val="23455C"/>
          <w:sz w:val="16"/>
          <w:shd w:fill="F2F5F7" w:val="clear"/>
        </w:rPr>
        <w:t xml:space="preserve">  ·  Category A — direct observation of living animals  ·  confidence: high  ·  direct</w:t>
      </w:r>
    </w:p>
    <w:p>
      <w:pPr>
        <w:pStyle w:val="BodyTextclaim-text"/>
        <w:bidi w:val="0"/>
        <w:spacing w:before="0" w:after="150"/>
        <w:jc w:val="left"/>
        <w:rPr>
          <w:shd w:fill="F2F5F7" w:val="clear"/>
        </w:rPr>
      </w:pPr>
      <w:r>
        <w:rPr>
          <w:shd w:fill="F2F5F7" w:val="clear"/>
        </w:rPr>
        <w:t>Robinson et al. (2021) report that the Architeuthis tracked the bobbing Medusa platform and stalked it for ~6 minutes before attacking the luminescent e-jelly while ignoring nearby olfactory bait — evidence that giant squid are active VISUAL predators (attracted to bioluminescent cues) rather than passive ambush/drift hunters.</w:t>
      </w:r>
    </w:p>
    <w:p>
      <w:pPr>
        <w:pStyle w:val="BodyTextclaim-meta"/>
        <w:bidi w:val="0"/>
        <w:spacing w:before="0" w:after="150"/>
        <w:jc w:val="left"/>
        <w:rPr>
          <w:shd w:fill="F2F5F7" w:val="clear"/>
        </w:rPr>
      </w:pPr>
      <w:r>
        <w:rPr>
          <w:b/>
          <w:shd w:fill="F2F5F7" w:val="clear"/>
        </w:rPr>
        <w:t>Source:</w:t>
      </w:r>
      <w:r>
        <w:rPr>
          <w:shd w:fill="F2F5F7" w:val="clear"/>
        </w:rPr>
        <w:t xml:space="preserve"> Robinson et al., Deep-Sea Research Part I 172:103538 (2021; peer-reviewed). </w:t>
      </w:r>
      <w:r>
        <w:rPr>
          <w:b/>
          <w:shd w:fill="F2F5F7" w:val="clear"/>
        </w:rPr>
        <w:t>Limitations:</w:t>
      </w:r>
      <w:r>
        <w:rPr>
          <w:shd w:fill="F2F5F7" w:val="clear"/>
        </w:rPr>
        <w:t xml:space="preserve"> Behavioral inference from very few encounters (n=2 attack sequences for the platform approach analysis, incl. Pholidoteuthis); 'stalking' interpretation is the authors'. </w:t>
      </w:r>
      <w:r>
        <w:rPr>
          <w:b/>
          <w:shd w:fill="F2F5F7" w:val="clear"/>
        </w:rPr>
        <w:t>Identifier:</w:t>
      </w:r>
      <w:r>
        <w:rPr>
          <w:shd w:fill="F2F5F7" w:val="clear"/>
        </w:rPr>
        <w:t xml:space="preserve"> 10.1016/j.dsr.2021.103538</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DEP-07</w:t>
      </w:r>
      <w:r>
        <w:rPr>
          <w:rFonts w:ascii="Calibri;Arial;sans-serif" w:hAnsi="Calibri;Arial;sans-serif"/>
          <w:color w:val="23455C"/>
          <w:sz w:val="16"/>
          <w:shd w:fill="F2F5F7" w:val="clear"/>
        </w:rPr>
        <w:t xml:space="preserve">  ·  Category B — physical specimen evidence  ·  confidence: medium  ·  direct</w:t>
      </w:r>
    </w:p>
    <w:p>
      <w:pPr>
        <w:pStyle w:val="BodyTextclaim-text"/>
        <w:bidi w:val="0"/>
        <w:spacing w:before="0" w:after="150"/>
        <w:jc w:val="left"/>
        <w:rPr>
          <w:shd w:fill="F2F5F7" w:val="clear"/>
        </w:rPr>
      </w:pPr>
      <w:r>
        <w:rPr>
          <w:shd w:fill="F2F5F7" w:val="clear"/>
        </w:rPr>
        <w:t>Most Architeuthis taken by trawl in New Zealand waters came from the hoki fishery with nets towed between 400 and 600 m; only one specimen has been reported from deeper (&gt;800 m) orange roughy trawling (Förch 1998, NIWA Biodiversity Memoir 110; reiterated by Bolstad &amp; O'Shea 2004).</w:t>
      </w:r>
    </w:p>
    <w:p>
      <w:pPr>
        <w:pStyle w:val="BodyTextclaim-meta"/>
        <w:bidi w:val="0"/>
        <w:spacing w:before="0" w:after="150"/>
        <w:jc w:val="left"/>
        <w:rPr>
          <w:shd w:fill="F2F5F7" w:val="clear"/>
        </w:rPr>
      </w:pPr>
      <w:r>
        <w:rPr>
          <w:b/>
          <w:shd w:fill="F2F5F7" w:val="clear"/>
        </w:rPr>
        <w:t>Source:</w:t>
      </w:r>
      <w:r>
        <w:rPr>
          <w:shd w:fill="F2F5F7" w:val="clear"/>
        </w:rPr>
        <w:t xml:space="preserve"> Förch, 'The marine fauna of New Zealand: Cephalopoda: Oegopsida: Architeuthidae', NIWA Biodiversity Memoir 110; Bolstad &amp; O'Shea, NZ Journal of Zoology 31:15-21 (1998; expedition report). </w:t>
      </w:r>
      <w:r>
        <w:rPr>
          <w:b/>
          <w:shd w:fill="F2F5F7" w:val="clear"/>
        </w:rPr>
        <w:t>Limitations:</w:t>
      </w:r>
      <w:r>
        <w:rPr>
          <w:shd w:fill="F2F5F7" w:val="clear"/>
        </w:rPr>
        <w:t xml:space="preserve"> Trawl capture depth reflects fishing effort distribution as much as squid distribution (nets fish where fisheries operate); capture during haul at shallower depth cannot always be excluded. Statement verified via Bolstad &amp; O'Shea-authored article snippets, not the memoir itself. </w:t>
      </w:r>
      <w:r>
        <w:rPr>
          <w:b/>
          <w:shd w:fill="F2F5F7" w:val="clear"/>
        </w:rPr>
        <w:t>Identifier:</w:t>
      </w:r>
      <w:r>
        <w:rPr>
          <w:shd w:fill="F2F5F7" w:val="clear"/>
        </w:rPr>
        <w:t xml:space="preserve"> ISBN 9780478084474</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DEP-08</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In the Sea of Japan between January 2014 and March 2015, 57 Architeuthis dux were recorded in Japanese coastal waters in three depth categories: 19 washed ashore/floating at the surface, 28 caught in fixed (set) nets at 50-150 m, and 10 caught by bottom trawl or bottom gillnet several km offshore at 200-300 m; 28 individuals were found alive, including animals swimming at the surface and into harbors in winter.</w:t>
      </w:r>
    </w:p>
    <w:p>
      <w:pPr>
        <w:pStyle w:val="BodyTextclaim-meta"/>
        <w:bidi w:val="0"/>
        <w:spacing w:before="0" w:after="150"/>
        <w:jc w:val="left"/>
        <w:rPr>
          <w:shd w:fill="F2F5F7" w:val="clear"/>
        </w:rPr>
      </w:pPr>
      <w:r>
        <w:rPr>
          <w:b/>
          <w:shd w:fill="F2F5F7" w:val="clear"/>
        </w:rPr>
        <w:t>Source:</w:t>
      </w:r>
      <w:r>
        <w:rPr>
          <w:shd w:fill="F2F5F7" w:val="clear"/>
        </w:rPr>
        <w:t xml:space="preserve"> Kubodera et al., 'Extraordinary numbers of giant squid... in Japanese coastal waters of the Sea of Japan', Marine Biodiversity 48:1391-1400 (2018; online 2016; co-author list unconfirmed) (2018; peer-reviewed). </w:t>
      </w:r>
      <w:r>
        <w:rPr>
          <w:b/>
          <w:shd w:fill="F2F5F7" w:val="clear"/>
        </w:rPr>
        <w:t>Limitations:</w:t>
      </w:r>
      <w:r>
        <w:rPr>
          <w:shd w:fill="F2F5F7" w:val="clear"/>
        </w:rPr>
        <w:t xml:space="preserve"> These shallow depths almost certainly represent displaced/moribund animals, not normal habitat; the live surface swimmers are A-category direct observations but of animals likely in physiological distress. </w:t>
      </w:r>
      <w:r>
        <w:rPr>
          <w:b/>
          <w:shd w:fill="F2F5F7" w:val="clear"/>
        </w:rPr>
        <w:t>Identifier:</w:t>
      </w:r>
      <w:r>
        <w:rPr>
          <w:shd w:fill="F2F5F7" w:val="clear"/>
        </w:rPr>
        <w:t xml:space="preserve"> 10.1007/s12526-016-0618-7</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DEP-09</w:t>
      </w:r>
      <w:r>
        <w:rPr>
          <w:rFonts w:ascii="Calibri;Arial;sans-serif" w:hAnsi="Calibri;Arial;sans-serif"/>
          <w:color w:val="23455C"/>
          <w:sz w:val="16"/>
          <w:shd w:fill="F2F5F7" w:val="clear"/>
        </w:rPr>
        <w:t xml:space="preserve">  ·  Category D — informed inference  ·  confidence: high  ·  inferred</w:t>
      </w:r>
    </w:p>
    <w:p>
      <w:pPr>
        <w:pStyle w:val="BodyTextclaim-text"/>
        <w:bidi w:val="0"/>
        <w:spacing w:before="0" w:after="150"/>
        <w:jc w:val="left"/>
        <w:rPr>
          <w:shd w:fill="F2F5F7" w:val="clear"/>
        </w:rPr>
      </w:pPr>
      <w:r>
        <w:rPr>
          <w:shd w:fill="F2F5F7" w:val="clear"/>
        </w:rPr>
        <w:t>Kubodera et al. (2018) interpret the Sea of Japan as a 'large natural trap' for giant squid that enter through the southwestern Tsushima Strait: animals migrating with the Tsushima Warm Current become trapped between warm surface water and the very cold deep Japan Sea Proper Water in winter and end up at the surface/coast. This is an explanatory hypothesis, not a demonstrated mechanism.</w:t>
      </w:r>
    </w:p>
    <w:p>
      <w:pPr>
        <w:pStyle w:val="BodyTextclaim-meta"/>
        <w:bidi w:val="0"/>
        <w:spacing w:before="0" w:after="150"/>
        <w:jc w:val="left"/>
        <w:rPr>
          <w:shd w:fill="F2F5F7" w:val="clear"/>
        </w:rPr>
      </w:pPr>
      <w:r>
        <w:rPr>
          <w:b/>
          <w:shd w:fill="F2F5F7" w:val="clear"/>
        </w:rPr>
        <w:t>Source:</w:t>
      </w:r>
      <w:r>
        <w:rPr>
          <w:shd w:fill="F2F5F7" w:val="clear"/>
        </w:rPr>
        <w:t xml:space="preserve"> Kubodera et al., Marine Biodiversity 48:1391-1400 (2018; peer-reviewed). </w:t>
      </w:r>
      <w:r>
        <w:rPr>
          <w:b/>
          <w:shd w:fill="F2F5F7" w:val="clear"/>
        </w:rPr>
        <w:t>Limitations:</w:t>
      </w:r>
      <w:r>
        <w:rPr>
          <w:shd w:fill="F2F5F7" w:val="clear"/>
        </w:rPr>
        <w:t xml:space="preserve"> Confidence is high that the paper makes this claim; the mechanism itself is untested inference from occurrence patterns and regional hydrography. </w:t>
      </w:r>
      <w:r>
        <w:rPr>
          <w:b/>
          <w:shd w:fill="F2F5F7" w:val="clear"/>
        </w:rPr>
        <w:t>Identifier:</w:t>
      </w:r>
      <w:r>
        <w:rPr>
          <w:shd w:fill="F2F5F7" w:val="clear"/>
        </w:rPr>
        <w:t xml:space="preserve"> 10.1007/s12526-016-0618-7</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DEP-10</w:t>
      </w:r>
      <w:r>
        <w:rPr>
          <w:rFonts w:ascii="Calibri;Arial;sans-serif" w:hAnsi="Calibri;Arial;sans-serif"/>
          <w:color w:val="23455C"/>
          <w:sz w:val="16"/>
          <w:shd w:fill="F2F5F7" w:val="clear"/>
        </w:rPr>
        <w:t xml:space="preserve">  ·  Category C — indirect evidence  ·  confidence: high  ·  direct</w:t>
      </w:r>
    </w:p>
    <w:p>
      <w:pPr>
        <w:pStyle w:val="BodyTextclaim-text"/>
        <w:bidi w:val="0"/>
        <w:spacing w:before="0" w:after="150"/>
        <w:jc w:val="left"/>
        <w:rPr>
          <w:shd w:fill="F2F5F7" w:val="clear"/>
        </w:rPr>
      </w:pPr>
      <w:r>
        <w:rPr>
          <w:shd w:fill="F2F5F7" w:val="clear"/>
        </w:rPr>
        <w:t>Architeuthis dux environmental DNA was detected in the western Sea of Japan in winter but not in summer (species-specific qPCR primer-probe on field water samples), matching the seasonal pattern of physical records and independently supporting a winter coastal presence.</w:t>
      </w:r>
    </w:p>
    <w:p>
      <w:pPr>
        <w:pStyle w:val="BodyTextclaim-meta"/>
        <w:bidi w:val="0"/>
        <w:spacing w:before="0" w:after="150"/>
        <w:jc w:val="left"/>
        <w:rPr>
          <w:shd w:fill="F2F5F7" w:val="clear"/>
        </w:rPr>
      </w:pPr>
      <w:r>
        <w:rPr>
          <w:b/>
          <w:shd w:fill="F2F5F7" w:val="clear"/>
        </w:rPr>
        <w:t>Source:</w:t>
      </w:r>
      <w:r>
        <w:rPr>
          <w:shd w:fill="F2F5F7" w:val="clear"/>
        </w:rPr>
        <w:t xml:space="preserve"> Wada, Doi et al., 'Exploring a legendary giant squid: an environmental DNA approach', Marine Biology 167:160 (2020; peer-reviewed). </w:t>
      </w:r>
      <w:r>
        <w:rPr>
          <w:b/>
          <w:shd w:fill="F2F5F7" w:val="clear"/>
        </w:rPr>
        <w:t>Limitations:</w:t>
      </w:r>
      <w:r>
        <w:rPr>
          <w:shd w:fill="F2F5F7" w:val="clear"/>
        </w:rPr>
        <w:t xml:space="preserve"> eDNA indicates presence, not depth of the living animal; signal could partly derive from dead/dying individuals, which are demonstrably present in the region in winter. </w:t>
      </w:r>
      <w:r>
        <w:rPr>
          <w:b/>
          <w:shd w:fill="F2F5F7" w:val="clear"/>
        </w:rPr>
        <w:t>Identifier:</w:t>
      </w:r>
      <w:r>
        <w:rPr>
          <w:shd w:fill="F2F5F7" w:val="clear"/>
        </w:rPr>
        <w:t xml:space="preserve"> 10.1007/s00227-020-03773-z</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DEP-11</w:t>
      </w:r>
      <w:r>
        <w:rPr>
          <w:rFonts w:ascii="Calibri;Arial;sans-serif" w:hAnsi="Calibri;Arial;sans-serif"/>
          <w:color w:val="23455C"/>
          <w:sz w:val="16"/>
          <w:shd w:fill="F2F5F7" w:val="clear"/>
        </w:rPr>
        <w:t xml:space="preserve">  ·  Category D — informed inference  ·  confidence: high  ·  inferred</w:t>
      </w:r>
    </w:p>
    <w:p>
      <w:pPr>
        <w:pStyle w:val="BodyTextclaim-text"/>
        <w:bidi w:val="0"/>
        <w:spacing w:before="0" w:after="150"/>
        <w:jc w:val="left"/>
        <w:rPr>
          <w:shd w:fill="F2F5F7" w:val="clear"/>
        </w:rPr>
      </w:pPr>
      <w:r>
        <w:rPr>
          <w:shd w:fill="F2F5F7" w:val="clear"/>
        </w:rPr>
        <w:t>The near-universal '300-1000 m' depth range for Architeuthis traces to expert synthesis rather than systematic depth data: Roper &amp; Boss (1982, Scientific American 246(4):96-105) stated giant squid spend most of their lives at 300-1000+ m, and Roper &amp; Shea (2013) restate that the species 'lives in the cold mesopelagic dark between 300 and 1,000 m', explicitly deriving the range from deep net captures plus knowledge of sperm whale foraging behavior — i.e., it is an envelope of indirect evidence, not measured occupancy.</w:t>
      </w:r>
    </w:p>
    <w:p>
      <w:pPr>
        <w:pStyle w:val="BodyTextclaim-meta"/>
        <w:bidi w:val="0"/>
        <w:spacing w:before="0" w:after="150"/>
        <w:jc w:val="left"/>
        <w:rPr>
          <w:shd w:fill="F2F5F7" w:val="clear"/>
        </w:rPr>
      </w:pPr>
      <w:r>
        <w:rPr>
          <w:b/>
          <w:shd w:fill="F2F5F7" w:val="clear"/>
        </w:rPr>
        <w:t>Source:</w:t>
      </w:r>
      <w:r>
        <w:rPr>
          <w:shd w:fill="F2F5F7" w:val="clear"/>
        </w:rPr>
        <w:t xml:space="preserve"> Roper &amp; Boss, Scientific American 246(4):96-105; Roper &amp; Shea, American Malacological Bulletin 31(1):109-122 (1982; peer-reviewed). </w:t>
      </w:r>
      <w:r>
        <w:rPr>
          <w:b/>
          <w:shd w:fill="F2F5F7" w:val="clear"/>
        </w:rPr>
        <w:t>Limitations:</w:t>
      </w:r>
      <w:r>
        <w:rPr>
          <w:shd w:fill="F2F5F7" w:val="clear"/>
        </w:rPr>
        <w:t xml:space="preserve"> High confidence in the provenance; the range itself has never been validated by telemetry or systematic depth-stratified sampling. Direct observations (630-900 m, 759 m) fall inside it but are few. </w:t>
      </w:r>
      <w:r>
        <w:rPr>
          <w:b/>
          <w:shd w:fill="F2F5F7" w:val="clear"/>
        </w:rPr>
        <w:t>Identifier:</w:t>
      </w:r>
      <w:r>
        <w:rPr>
          <w:shd w:fill="F2F5F7" w:val="clear"/>
        </w:rPr>
        <w:t xml:space="preserve"> 10.4003/006.031.0104</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DEP-12</w:t>
      </w:r>
      <w:r>
        <w:rPr>
          <w:rFonts w:ascii="Calibri;Arial;sans-serif" w:hAnsi="Calibri;Arial;sans-serif"/>
          <w:color w:val="23455C"/>
          <w:sz w:val="16"/>
          <w:shd w:fill="F2F5F7" w:val="clear"/>
        </w:rPr>
        <w:t xml:space="preserve">  ·  Category D — informed inference  ·  confidence: medium  ·  inferred</w:t>
      </w:r>
    </w:p>
    <w:p>
      <w:pPr>
        <w:pStyle w:val="BodyTextclaim-text"/>
        <w:bidi w:val="0"/>
        <w:spacing w:before="0" w:after="150"/>
        <w:jc w:val="left"/>
        <w:rPr>
          <w:shd w:fill="F2F5F7" w:val="clear"/>
        </w:rPr>
      </w:pPr>
      <w:r>
        <w:rPr>
          <w:shd w:fill="F2F5F7" w:val="clear"/>
        </w:rPr>
        <w:t>An alternative published synthesis states the vertical distribution of Architeuthis 'ranges probably from surface waters to 1200 m depth, but animals are mainly caught on the continental slope between 300-600 m' — slightly different bounds than the 300-1000 m formulation, illustrating that stated depth ranges vary by author and underlying record set.</w:t>
      </w:r>
    </w:p>
    <w:p>
      <w:pPr>
        <w:pStyle w:val="BodyTextclaim-meta"/>
        <w:bidi w:val="0"/>
        <w:spacing w:before="0" w:after="150"/>
        <w:jc w:val="left"/>
        <w:rPr>
          <w:shd w:fill="F2F5F7" w:val="clear"/>
        </w:rPr>
      </w:pPr>
      <w:r>
        <w:rPr>
          <w:b/>
          <w:shd w:fill="F2F5F7" w:val="clear"/>
        </w:rPr>
        <w:t>Source:</w:t>
      </w:r>
      <w:r>
        <w:rPr>
          <w:shd w:fill="F2F5F7" w:val="clear"/>
        </w:rPr>
        <w:t xml:space="preserve"> Hoving et al., 'A male giant squid, Architeuthis spec. ... ', Basteria 70 (specimen paper, introduction) (2006; peer-reviewed). </w:t>
      </w:r>
      <w:r>
        <w:rPr>
          <w:b/>
          <w:shd w:fill="F2F5F7" w:val="clear"/>
        </w:rPr>
        <w:t>Limitations:</w:t>
      </w:r>
      <w:r>
        <w:rPr>
          <w:shd w:fill="F2F5F7" w:val="clear"/>
        </w:rPr>
        <w:t xml:space="preserve"> Quote captured from a PDF snippet in search results; exact page not confirmed. The 'surface waters' end of the range reflects moribund/stranded animals, not normal habitat.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DEP-13</w:t>
      </w:r>
      <w:r>
        <w:rPr>
          <w:rFonts w:ascii="Calibri;Arial;sans-serif" w:hAnsi="Calibri;Arial;sans-serif"/>
          <w:color w:val="23455C"/>
          <w:sz w:val="16"/>
          <w:shd w:fill="F2F5F7" w:val="clear"/>
        </w:rPr>
        <w:t xml:space="preserve">  ·  Category D — informed inference  ·  confidence: high  ·  inferred</w:t>
      </w:r>
    </w:p>
    <w:p>
      <w:pPr>
        <w:pStyle w:val="BodyTextclaim-text"/>
        <w:bidi w:val="0"/>
        <w:spacing w:before="0" w:after="150"/>
        <w:jc w:val="left"/>
        <w:rPr>
          <w:shd w:fill="F2F5F7" w:val="clear"/>
        </w:rPr>
      </w:pPr>
      <w:r>
        <w:rPr>
          <w:shd w:fill="F2F5F7" w:val="clear"/>
        </w:rPr>
        <w:t>Statolith oxygen-isotope (delta-18O) analyses of three female Architeuthis captured off Tasmania in 1996 indicated lifetime average ambient temperatures of 10.5-12.9 C, corresponding in that region to AVERAGE depths of only 125-250 m and maximum depths of ~500 m (with capture records suggesting occasional excursions to ~1000 m) — substantially shallower than the 630-900 m visual encounter depths off Japan and in the Gulf of Mexico.</w:t>
      </w:r>
    </w:p>
    <w:p>
      <w:pPr>
        <w:pStyle w:val="BodyTextclaim-meta"/>
        <w:bidi w:val="0"/>
        <w:spacing w:before="0" w:after="150"/>
        <w:jc w:val="left"/>
        <w:rPr>
          <w:shd w:fill="F2F5F7" w:val="clear"/>
        </w:rPr>
      </w:pPr>
      <w:r>
        <w:rPr>
          <w:b/>
          <w:shd w:fill="F2F5F7" w:val="clear"/>
        </w:rPr>
        <w:t>Source:</w:t>
      </w:r>
      <w:r>
        <w:rPr>
          <w:shd w:fill="F2F5F7" w:val="clear"/>
        </w:rPr>
        <w:t xml:space="preserve"> Landman, Cochran, Cerrato, Mak, Roper &amp; Lu, 'Habitat and age of the giant squid (Architeuthis sanctipauli) inferred from isotopic analyses', Marine Biology 144:685-691 (2004; peer-reviewed). </w:t>
      </w:r>
      <w:r>
        <w:rPr>
          <w:b/>
          <w:shd w:fill="F2F5F7" w:val="clear"/>
        </w:rPr>
        <w:t>Limitations:</w:t>
      </w:r>
      <w:r>
        <w:rPr>
          <w:shd w:fill="F2F5F7" w:val="clear"/>
        </w:rPr>
        <w:t xml:space="preserve"> Depends on assumptions of aragonite-seawater isotopic equilibrium and on the local temperature-depth profile; averages integrate the (possibly shallow) juvenile phase; n=3, one region. This is a genuine unresolved disagreement in the depth literature, not an error to be smoothed over. </w:t>
      </w:r>
      <w:r>
        <w:rPr>
          <w:b/>
          <w:shd w:fill="F2F5F7" w:val="clear"/>
        </w:rPr>
        <w:t>Identifier:</w:t>
      </w:r>
      <w:r>
        <w:rPr>
          <w:shd w:fill="F2F5F7" w:val="clear"/>
        </w:rPr>
        <w:t xml:space="preserve"> 10.1007/s00227-003-1245-y</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DEP-14</w:t>
      </w:r>
      <w:r>
        <w:rPr>
          <w:rFonts w:ascii="Calibri;Arial;sans-serif" w:hAnsi="Calibri;Arial;sans-serif"/>
          <w:color w:val="23455C"/>
          <w:sz w:val="16"/>
          <w:shd w:fill="F2F5F7" w:val="clear"/>
        </w:rPr>
        <w:t xml:space="preserve">  ·  Category D — informed inference  ·  confidence: medium  ·  inferred</w:t>
      </w:r>
    </w:p>
    <w:p>
      <w:pPr>
        <w:pStyle w:val="BodyTextclaim-text"/>
        <w:bidi w:val="0"/>
        <w:spacing w:before="0" w:after="150"/>
        <w:jc w:val="left"/>
        <w:rPr>
          <w:shd w:fill="F2F5F7" w:val="clear"/>
        </w:rPr>
      </w:pPr>
      <w:r>
        <w:rPr>
          <w:shd w:fill="F2F5F7" w:val="clear"/>
        </w:rPr>
        <w:t>Evidence for ontogenetic vertical structure is real but weak: the five smallest known paralarvae (6.7-8.8 mm ML) were described from New Zealand waters by O'Shea et al. (2022), who critically re-evaluated prior paralarval/juvenile records and suggested Architeuthis descends through the water column with growth, noting that isotope-based average habitation depths of 125-260 m for 'adults' would be pulled shallow by a near-surface early life phase.</w:t>
      </w:r>
    </w:p>
    <w:p>
      <w:pPr>
        <w:pStyle w:val="BodyTextclaim-meta"/>
        <w:bidi w:val="0"/>
        <w:spacing w:before="0" w:after="150"/>
        <w:jc w:val="left"/>
        <w:rPr>
          <w:shd w:fill="F2F5F7" w:val="clear"/>
        </w:rPr>
      </w:pPr>
      <w:r>
        <w:rPr>
          <w:b/>
          <w:shd w:fill="F2F5F7" w:val="clear"/>
        </w:rPr>
        <w:t>Source:</w:t>
      </w:r>
      <w:r>
        <w:rPr>
          <w:shd w:fill="F2F5F7" w:val="clear"/>
        </w:rPr>
        <w:t xml:space="preserve"> O'Shea, Lu, Clarke &amp; Kubodera, 'Description of paralarval giant squid Architeuthis dux...', Marine Biodiversity 52:100 (published 6 Sep 2022) (2022; peer-reviewed). </w:t>
      </w:r>
      <w:r>
        <w:rPr>
          <w:b/>
          <w:shd w:fill="F2F5F7" w:val="clear"/>
        </w:rPr>
        <w:t>Limitations:</w:t>
      </w:r>
      <w:r>
        <w:rPr>
          <w:shd w:fill="F2F5F7" w:val="clear"/>
        </w:rPr>
        <w:t xml:space="preserve"> Capture depths of the paralarvae could not be confirmed from the abstract; total worldwide paralarval records number only a handful, so any ontogenetic-descent model rests on very sparse data. </w:t>
      </w:r>
      <w:r>
        <w:rPr>
          <w:b/>
          <w:shd w:fill="F2F5F7" w:val="clear"/>
        </w:rPr>
        <w:t>Identifier:</w:t>
      </w:r>
      <w:r>
        <w:rPr>
          <w:shd w:fill="F2F5F7" w:val="clear"/>
        </w:rPr>
        <w:t xml:space="preserve"> 10.1007/s12526-022-01287-z</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DEP-15</w:t>
      </w:r>
      <w:r>
        <w:rPr>
          <w:rFonts w:ascii="Calibri;Arial;sans-serif" w:hAnsi="Calibri;Arial;sans-serif"/>
          <w:color w:val="23455C"/>
          <w:sz w:val="16"/>
          <w:shd w:fill="F2F5F7" w:val="clear"/>
        </w:rPr>
        <w:t xml:space="preserve">  ·  Category B — physical specimen evidence  ·  confidence: medium  ·  direct</w:t>
      </w:r>
    </w:p>
    <w:p>
      <w:pPr>
        <w:pStyle w:val="BodyTextclaim-text"/>
        <w:bidi w:val="0"/>
        <w:spacing w:before="0" w:after="150"/>
        <w:jc w:val="left"/>
        <w:rPr>
          <w:shd w:fill="F2F5F7" w:val="clear"/>
        </w:rPr>
      </w:pPr>
      <w:r>
        <w:rPr>
          <w:shd w:fill="F2F5F7" w:val="clear"/>
        </w:rPr>
        <w:t>The first described juvenile Architeuthis (45 and 57 mm ML; Roper &amp; Young 1972) were recovered from the stomachs of fish captured off Madeira (Atlantic) and off Chile (eastern Pacific) — i.e., the classic 'juveniles occur near the surface' claim rests substantially on predator stomach contents rather than direct net captures at recorded depths. The orchestrator's lead ('paralarvae near surface') is only indirectly supported by this source.</w:t>
      </w:r>
    </w:p>
    <w:p>
      <w:pPr>
        <w:pStyle w:val="BodyTextclaim-meta"/>
        <w:bidi w:val="0"/>
        <w:spacing w:before="0" w:after="150"/>
        <w:jc w:val="left"/>
        <w:rPr>
          <w:shd w:fill="F2F5F7" w:val="clear"/>
        </w:rPr>
      </w:pPr>
      <w:r>
        <w:rPr>
          <w:b/>
          <w:shd w:fill="F2F5F7" w:val="clear"/>
        </w:rPr>
        <w:t>Source:</w:t>
      </w:r>
      <w:r>
        <w:rPr>
          <w:shd w:fill="F2F5F7" w:val="clear"/>
        </w:rPr>
        <w:t xml:space="preserve"> Roper &amp; Young, 'First records of juvenile giant squid, Architeuthis (Cephalopoda, Oegopsida)', Proc. Biol. Soc. Washington 85:205-222 (1972; peer-reviewed). </w:t>
      </w:r>
      <w:r>
        <w:rPr>
          <w:b/>
          <w:shd w:fill="F2F5F7" w:val="clear"/>
        </w:rPr>
        <w:t>Limitations:</w:t>
      </w:r>
      <w:r>
        <w:rPr>
          <w:shd w:fill="F2F5F7" w:val="clear"/>
        </w:rPr>
        <w:t xml:space="preserve"> Predator stomach provenance gives no depth of capture of the squid itself; some later juvenile records (e.g., surface plankton tows) exist but were not individually verified here. </w:t>
      </w:r>
      <w:r>
        <w:rPr>
          <w:b/>
          <w:shd w:fill="F2F5F7" w:val="clear"/>
        </w:rPr>
        <w:t>Identifier:</w:t>
      </w:r>
      <w:r>
        <w:rPr>
          <w:shd w:fill="F2F5F7" w:val="clear"/>
        </w:rPr>
        <w:t xml:space="preserve"> none found (Smithsonian repository handle 10088/11330)</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DEP-16</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Three small young Architeuthis dux (one of 140.8 mm ML, 44.81 g, off Uchinoura, Kagoshima; two of 332.0 mm ML, ~357-391 g, off Hamada, Shimane) were caught in or near Japanese coastal waters in April-June 2013 — the first records of small young giant squid, all from shallow coastal situations, consistent with (but not proving) a shallower young stage.</w:t>
      </w:r>
    </w:p>
    <w:p>
      <w:pPr>
        <w:pStyle w:val="BodyTextclaim-meta"/>
        <w:bidi w:val="0"/>
        <w:spacing w:before="0" w:after="150"/>
        <w:jc w:val="left"/>
        <w:rPr>
          <w:shd w:fill="F2F5F7" w:val="clear"/>
        </w:rPr>
      </w:pPr>
      <w:r>
        <w:rPr>
          <w:b/>
          <w:shd w:fill="F2F5F7" w:val="clear"/>
        </w:rPr>
        <w:t>Source:</w:t>
      </w:r>
      <w:r>
        <w:rPr>
          <w:shd w:fill="F2F5F7" w:val="clear"/>
        </w:rPr>
        <w:t xml:space="preserve"> Wada, Kubodera, Yamada &amp; Terakado, 'First records of small-sized young giant squid Architeuthis dux from the coasts of Kyushu Island and the south-western Sea of Japan', Marine Biodiversity Records 8:e153 (2015; peer-reviewed). </w:t>
      </w:r>
      <w:r>
        <w:rPr>
          <w:b/>
          <w:shd w:fill="F2F5F7" w:val="clear"/>
        </w:rPr>
        <w:t>Limitations:</w:t>
      </w:r>
      <w:r>
        <w:rPr>
          <w:shd w:fill="F2F5F7" w:val="clear"/>
        </w:rPr>
        <w:t xml:space="preserve"> Coastal capture of three individuals may reflect anomalous displacement (as with Sea of Japan adults) rather than normal juvenile habitat. </w:t>
      </w:r>
      <w:r>
        <w:rPr>
          <w:b/>
          <w:shd w:fill="F2F5F7" w:val="clear"/>
        </w:rPr>
        <w:t>Identifier:</w:t>
      </w:r>
      <w:r>
        <w:rPr>
          <w:shd w:fill="F2F5F7" w:val="clear"/>
        </w:rPr>
        <w:t xml:space="preserve"> 10.1017/S175526721500127X</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DEP-17</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The buoyancy physiology underpinning the 'floaters' bias is quantitatively established: Clarke, Denton &amp; Gilpin-Brown (1979) showed that nearly neutrally buoyant oceanic squids — the Architeuthidae among the ammoniacal families that store the fluid in muscle tissue (unlike Cranchiidae, which use a coelomic chamber) — hold large amounts of ammonium (exchanged for sodium), concentrated in special tissues at up to ~0.5 M, making the fluid lighter than seawater. This is the earliest solid, quantitative, peer-reviewed anchor found for the Architeuthis ammonium-buoyancy claim.</w:t>
      </w:r>
    </w:p>
    <w:p>
      <w:pPr>
        <w:pStyle w:val="BodyTextclaim-meta"/>
        <w:bidi w:val="0"/>
        <w:spacing w:before="0" w:after="150"/>
        <w:jc w:val="left"/>
        <w:rPr>
          <w:shd w:fill="F2F5F7" w:val="clear"/>
        </w:rPr>
      </w:pPr>
      <w:r>
        <w:rPr>
          <w:b/>
          <w:shd w:fill="F2F5F7" w:val="clear"/>
        </w:rPr>
        <w:t>Source:</w:t>
      </w:r>
      <w:r>
        <w:rPr>
          <w:shd w:fill="F2F5F7" w:val="clear"/>
        </w:rPr>
        <w:t xml:space="preserve"> Clarke, Denton &amp; Gilpin-Brown, 'On the use of ammonium for buoyancy in squids', J. Mar. Biol. Assoc. UK 59:259-276 (1979; peer-reviewed). </w:t>
      </w:r>
      <w:r>
        <w:rPr>
          <w:b/>
          <w:shd w:fill="F2F5F7" w:val="clear"/>
        </w:rPr>
        <w:t>Limitations:</w:t>
      </w:r>
      <w:r>
        <w:rPr>
          <w:shd w:fill="F2F5F7" w:val="clear"/>
        </w:rPr>
        <w:t xml:space="preserve"> Whether Architeuthis tissue itself was chemically assayed in this specific paper (vs. family-level assignment plus later confirmations) could not be verified from the abstract; anecdotes about ammoniacal ('sal ammoniac') taste of stranded giant squid flesh predate it but no earlier rigorous source was traceable in this session. </w:t>
      </w:r>
      <w:r>
        <w:rPr>
          <w:b/>
          <w:shd w:fill="F2F5F7" w:val="clear"/>
        </w:rPr>
        <w:t>Identifier:</w:t>
      </w:r>
      <w:r>
        <w:rPr>
          <w:shd w:fill="F2F5F7" w:val="clear"/>
        </w:rPr>
        <w:t xml:space="preserve"> 10.1017/S0025315400042570</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DEP-18</w:t>
      </w:r>
      <w:r>
        <w:rPr>
          <w:rFonts w:ascii="Calibri;Arial;sans-serif" w:hAnsi="Calibri;Arial;sans-serif"/>
          <w:color w:val="23455C"/>
          <w:sz w:val="16"/>
          <w:shd w:fill="F2F5F7" w:val="clear"/>
        </w:rPr>
        <w:t xml:space="preserve">  ·  Category D — informed inference  ·  confidence: medium  ·  inferred</w:t>
      </w:r>
    </w:p>
    <w:p>
      <w:pPr>
        <w:pStyle w:val="BodyTextclaim-text"/>
        <w:bidi w:val="0"/>
        <w:spacing w:before="0" w:after="150"/>
        <w:jc w:val="left"/>
        <w:rPr>
          <w:shd w:fill="F2F5F7" w:val="clear"/>
        </w:rPr>
      </w:pPr>
      <w:r>
        <w:rPr>
          <w:shd w:fill="F2F5F7" w:val="clear"/>
        </w:rPr>
        <w:t>A consequence of ammoniacal near-neutral buoyancy is that dead or dying giant squid tend to float to the surface, so the historical record (strandings, floating carcasses, whale stomachs) is systematically biased toward dead 'floaters' — a bias acknowledged since Roper &amp; Boss (1982) and repeatedly noted in modern syntheses; it inflates apparent surface/shallow records and under-samples healthy animals at depth.</w:t>
      </w:r>
    </w:p>
    <w:p>
      <w:pPr>
        <w:pStyle w:val="BodyTextclaim-meta"/>
        <w:bidi w:val="0"/>
        <w:spacing w:before="0" w:after="150"/>
        <w:jc w:val="left"/>
        <w:rPr>
          <w:shd w:fill="F2F5F7" w:val="clear"/>
        </w:rPr>
      </w:pPr>
      <w:r>
        <w:rPr>
          <w:b/>
          <w:shd w:fill="F2F5F7" w:val="clear"/>
        </w:rPr>
        <w:t>Source:</w:t>
      </w:r>
      <w:r>
        <w:rPr>
          <w:shd w:fill="F2F5F7" w:val="clear"/>
        </w:rPr>
        <w:t xml:space="preserve"> Roper &amp; Boss, Scientific American 246(4); Roper &amp; Shea 2013; Smithsonian Ocean synthesis (1982; peer-reviewed). </w:t>
      </w:r>
      <w:r>
        <w:rPr>
          <w:b/>
          <w:shd w:fill="F2F5F7" w:val="clear"/>
        </w:rPr>
        <w:t>Limitations:</w:t>
      </w:r>
      <w:r>
        <w:rPr>
          <w:shd w:fill="F2F5F7" w:val="clear"/>
        </w:rPr>
        <w:t xml:space="preserve"> The bias is a sound inference from buoyancy physics plus record composition, but its magnitude has never been quantified.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DEP-19</w:t>
      </w:r>
      <w:r>
        <w:rPr>
          <w:rFonts w:ascii="Calibri;Arial;sans-serif" w:hAnsi="Calibri;Arial;sans-serif"/>
          <w:color w:val="23455C"/>
          <w:sz w:val="16"/>
          <w:shd w:fill="F2F5F7" w:val="clear"/>
        </w:rPr>
        <w:t xml:space="preserve">  ·  Category D — informed inference  ·  confidence: high  ·  inferred</w:t>
      </w:r>
    </w:p>
    <w:p>
      <w:pPr>
        <w:pStyle w:val="BodyTextclaim-text"/>
        <w:bidi w:val="0"/>
        <w:spacing w:before="0" w:after="150"/>
        <w:jc w:val="left"/>
        <w:rPr>
          <w:shd w:fill="F2F5F7" w:val="clear"/>
        </w:rPr>
      </w:pPr>
      <w:r>
        <w:rPr>
          <w:shd w:fill="F2F5F7" w:val="clear"/>
        </w:rPr>
        <w:t>Brix (1983), using blood from a live giant squid caught off Radoy near Bergen, Norway on 23 August 1982, found that hemocyanin O2 affinity decreased more than fourfold between 6.4 C and 15 C, and proposed that giant squid entering warm water suffer arterial desaturation and may suffocate — the physiological basis of the temperature-limitation hypothesis for distribution and strandings (including the noted correlation of Newfoundland strandings with warm-water inflow).</w:t>
      </w:r>
    </w:p>
    <w:p>
      <w:pPr>
        <w:pStyle w:val="BodyTextclaim-meta"/>
        <w:bidi w:val="0"/>
        <w:spacing w:before="0" w:after="150"/>
        <w:jc w:val="left"/>
        <w:rPr>
          <w:shd w:fill="F2F5F7" w:val="clear"/>
        </w:rPr>
      </w:pPr>
      <w:r>
        <w:rPr>
          <w:b/>
          <w:shd w:fill="F2F5F7" w:val="clear"/>
        </w:rPr>
        <w:t>Source:</w:t>
      </w:r>
      <w:r>
        <w:rPr>
          <w:shd w:fill="F2F5F7" w:val="clear"/>
        </w:rPr>
        <w:t xml:space="preserve"> Brix, 'Giant squids may die when exposed to warm water currents', Nature 303:422-423 (1983; peer-reviewed). </w:t>
      </w:r>
      <w:r>
        <w:rPr>
          <w:b/>
          <w:shd w:fill="F2F5F7" w:val="clear"/>
        </w:rPr>
        <w:t>Limitations:</w:t>
      </w:r>
      <w:r>
        <w:rPr>
          <w:shd w:fill="F2F5F7" w:val="clear"/>
        </w:rPr>
        <w:t xml:space="preserve"> n=1 animal; in-vitro blood measurements; the leap from O2-binding curves to population-level distribution limits and stranding causation is inference. The often-quoted '15 C limit' derives from this experiment's upper test temperature, not from field data. </w:t>
      </w:r>
      <w:r>
        <w:rPr>
          <w:b/>
          <w:shd w:fill="F2F5F7" w:val="clear"/>
        </w:rPr>
        <w:t>Identifier:</w:t>
      </w:r>
      <w:r>
        <w:rPr>
          <w:shd w:fill="F2F5F7" w:val="clear"/>
        </w:rPr>
        <w:t xml:space="preserve"> 10.1038/303422a0</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DEP-20</w:t>
      </w:r>
      <w:r>
        <w:rPr>
          <w:rFonts w:ascii="Calibri;Arial;sans-serif" w:hAnsi="Calibri;Arial;sans-serif"/>
          <w:color w:val="23455C"/>
          <w:sz w:val="16"/>
          <w:shd w:fill="F2F5F7" w:val="clear"/>
        </w:rPr>
        <w:t xml:space="preserve">  ·  Category D — informed inference  ·  confidence: medium  ·  inferred</w:t>
      </w:r>
    </w:p>
    <w:p>
      <w:pPr>
        <w:pStyle w:val="BodyTextclaim-text"/>
        <w:bidi w:val="0"/>
        <w:spacing w:before="0" w:after="150"/>
        <w:jc w:val="left"/>
        <w:rPr>
          <w:shd w:fill="F2F5F7" w:val="clear"/>
        </w:rPr>
      </w:pPr>
      <w:r>
        <w:rPr>
          <w:shd w:fill="F2F5F7" w:val="clear"/>
        </w:rPr>
        <w:t>Metabolic physiology of Architeuthis rests entirely on enzyme proxies: Seibel, Thuesen &amp; Childress (2000) measured citrate synthase (aerobic capacity proxy) in Architeuthis mantle muscle within their study of deep-sea cephalopod metabolism; when scaled allometrically these activities suggest 'a fairly active aerobic metabolism but little burst swimming capacity' (per Rosa et al. 2017's reanalysis) — later cited both FOR a sluggish-drifter view (deep-sea metabolic decline paradigm) and AGAINST it (CS comparisons consistent with the active predator seen on video). No direct respirometry of Architeuthis exists.</w:t>
      </w:r>
    </w:p>
    <w:p>
      <w:pPr>
        <w:pStyle w:val="BodyTextclaim-meta"/>
        <w:bidi w:val="0"/>
        <w:spacing w:before="0" w:after="150"/>
        <w:jc w:val="left"/>
        <w:rPr>
          <w:shd w:fill="F2F5F7" w:val="clear"/>
        </w:rPr>
      </w:pPr>
      <w:r>
        <w:rPr>
          <w:b/>
          <w:shd w:fill="F2F5F7" w:val="clear"/>
        </w:rPr>
        <w:t>Source:</w:t>
      </w:r>
      <w:r>
        <w:rPr>
          <w:shd w:fill="F2F5F7" w:val="clear"/>
        </w:rPr>
        <w:t xml:space="preserve"> Seibel, Thuesen &amp; Childress, 'Light-limitation on predator-prey interactions...', Biological Bulletin 198:284-298; Rosa et al. 2017 (colossal squid biology chapter, NERC repository) (2000; peer-reviewed). </w:t>
      </w:r>
      <w:r>
        <w:rPr>
          <w:b/>
          <w:shd w:fill="F2F5F7" w:val="clear"/>
        </w:rPr>
        <w:t>Limitations:</w:t>
      </w:r>
      <w:r>
        <w:rPr>
          <w:shd w:fill="F2F5F7" w:val="clear"/>
        </w:rPr>
        <w:t xml:space="preserve"> Enzyme activity in (often degraded) stranded-specimen tissue is an indirect proxy; the two interpretations in the literature are a genuine disagreement — record both, force neither. </w:t>
      </w:r>
      <w:r>
        <w:rPr>
          <w:b/>
          <w:shd w:fill="F2F5F7" w:val="clear"/>
        </w:rPr>
        <w:t>Identifier:</w:t>
      </w:r>
      <w:r>
        <w:rPr>
          <w:shd w:fill="F2F5F7" w:val="clear"/>
        </w:rPr>
        <w:t xml:space="preserve"> 10.2307/1542531</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DEP-21</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In Sept-Oct 2001 (4 animals) and Oct 2003 (5 animals), clusters of Architeuthis dux stranded dead or dying along the Asturias coast (southern Bay of Biscay) within ~2-week windows that coincided in time and space with vessels conducting compressed-airgun seismic surveys (high-intensity, low-frequency &lt;100 Hz); necropsies reported acute tissue damage including damaged statocysts and internal organ injuries (Guerra et al., ICES CM 2004/CC:29; restated in Guerra et al. 2011).</w:t>
      </w:r>
    </w:p>
    <w:p>
      <w:pPr>
        <w:pStyle w:val="BodyTextclaim-meta"/>
        <w:bidi w:val="0"/>
        <w:spacing w:before="0" w:after="150"/>
        <w:jc w:val="left"/>
        <w:rPr>
          <w:shd w:fill="F2F5F7" w:val="clear"/>
        </w:rPr>
      </w:pPr>
      <w:r>
        <w:rPr>
          <w:b/>
          <w:shd w:fill="F2F5F7" w:val="clear"/>
        </w:rPr>
        <w:t>Source:</w:t>
      </w:r>
      <w:r>
        <w:rPr>
          <w:shd w:fill="F2F5F7" w:val="clear"/>
        </w:rPr>
        <w:t xml:space="preserve"> Guerra, Gonzalez &amp; Rocha, ICES Annual Science Conference CM 2004/CC:29; Guerra, Gonzalez, Pascual &amp; Dawe, Biological Conservation 144:1989-1997 (2004; other). </w:t>
      </w:r>
      <w:r>
        <w:rPr>
          <w:b/>
          <w:shd w:fill="F2F5F7" w:val="clear"/>
        </w:rPr>
        <w:t>Limitations:</w:t>
      </w:r>
      <w:r>
        <w:rPr>
          <w:shd w:fill="F2F5F7" w:val="clear"/>
        </w:rPr>
        <w:t xml:space="preserve"> The ICES CM document is a conference paper, not journal peer review; lesion interpretation in stranded (partly decomposed) animals is contestable; n=9. The strandings and reported lesions are well documented; the acoustic CAUSE is a hypothesis (see companion finding). </w:t>
      </w:r>
      <w:r>
        <w:rPr>
          <w:b/>
          <w:shd w:fill="F2F5F7" w:val="clear"/>
        </w:rPr>
        <w:t>Identifier:</w:t>
      </w:r>
      <w:r>
        <w:rPr>
          <w:shd w:fill="F2F5F7" w:val="clear"/>
        </w:rPr>
        <w:t xml:space="preserve"> 10.1016/j.biocon.2011.04.021</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DEP-22</w:t>
      </w:r>
      <w:r>
        <w:rPr>
          <w:rFonts w:ascii="Calibri;Arial;sans-serif" w:hAnsi="Calibri;Arial;sans-serif"/>
          <w:color w:val="23455C"/>
          <w:sz w:val="16"/>
          <w:shd w:fill="F2F5F7" w:val="clear"/>
        </w:rPr>
        <w:t xml:space="preserve">  ·  Category D — informed inference  ·  confidence: medium  ·  inferred</w:t>
      </w:r>
    </w:p>
    <w:p>
      <w:pPr>
        <w:pStyle w:val="BodyTextclaim-text"/>
        <w:bidi w:val="0"/>
        <w:spacing w:before="0" w:after="150"/>
        <w:jc w:val="left"/>
        <w:rPr>
          <w:shd w:fill="F2F5F7" w:val="clear"/>
        </w:rPr>
      </w:pPr>
      <w:r>
        <w:rPr>
          <w:shd w:fill="F2F5F7" w:val="clear"/>
        </w:rPr>
        <w:t>The causal link between seismic surveys and the 2001/2003 giant squid strandings remains unproven and is treated in the wider literature as a temporal/spatial coincidence plus plausible mechanism, not demonstrated causation: supporting mechanism comes only from other species — André et al. (2011) produced permanent statocyst sensory-hair-cell lesions in 4 shallow-water cephalopod species with low-frequency (50-400 Hz) sound in tanks, and Solé et al. (2017) reproduced trauma in offshore exposures — while a dead giant squid sighted from an operating seismic vessel off Brazil (Leite et al. 2016) was never examined; UK government environmental assessments describe airgun pulses only as a 'potential contributing factor'.</w:t>
      </w:r>
    </w:p>
    <w:p>
      <w:pPr>
        <w:pStyle w:val="BodyTextclaim-meta"/>
        <w:bidi w:val="0"/>
        <w:spacing w:before="0" w:after="150"/>
        <w:jc w:val="left"/>
        <w:rPr>
          <w:shd w:fill="F2F5F7" w:val="clear"/>
        </w:rPr>
      </w:pPr>
      <w:r>
        <w:rPr>
          <w:b/>
          <w:shd w:fill="F2F5F7" w:val="clear"/>
        </w:rPr>
        <w:t>Source:</w:t>
      </w:r>
      <w:r>
        <w:rPr>
          <w:shd w:fill="F2F5F7" w:val="clear"/>
        </w:rPr>
        <w:t xml:space="preserve"> Andre et al., Frontiers in Ecology and the Environment 9:489-493 (10.1890/100124); Sole et al., Scientific Reports 7:45899; Leite et al., Marine Biodiversity Records 9:26; UK Offshore Energy SEA 4 Appendix (cephalopods) (2011; peer-reviewed). </w:t>
      </w:r>
      <w:r>
        <w:rPr>
          <w:b/>
          <w:shd w:fill="F2F5F7" w:val="clear"/>
        </w:rPr>
        <w:t>Limitations:</w:t>
      </w:r>
      <w:r>
        <w:rPr>
          <w:shd w:fill="F2F5F7" w:val="clear"/>
        </w:rPr>
        <w:t xml:space="preserve"> No controlled exposure data exist for Architeuthis or any deep-sea squid at realistic received levels/depths; tank near-field artifacts in Andre et al. were a live methodological criticism until the 2017 offshore work on cuttlefish. Report as disputed. </w:t>
      </w:r>
      <w:r>
        <w:rPr>
          <w:b/>
          <w:shd w:fill="F2F5F7" w:val="clear"/>
        </w:rPr>
        <w:t>Identifier:</w:t>
      </w:r>
      <w:r>
        <w:rPr>
          <w:shd w:fill="F2F5F7" w:val="clear"/>
        </w:rPr>
        <w:t xml:space="preserve"> 10.1890/100124</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DEP-23</w:t>
      </w:r>
      <w:r>
        <w:rPr>
          <w:rFonts w:ascii="Calibri;Arial;sans-serif" w:hAnsi="Calibri;Arial;sans-serif"/>
          <w:color w:val="23455C"/>
          <w:sz w:val="16"/>
          <w:shd w:fill="F2F5F7" w:val="clear"/>
        </w:rPr>
        <w:t xml:space="preserve">  ·  Category D — informed inference  ·  confidence: medium  ·  inferred</w:t>
      </w:r>
    </w:p>
    <w:p>
      <w:pPr>
        <w:pStyle w:val="BodyTextclaim-text"/>
        <w:bidi w:val="0"/>
        <w:spacing w:before="0" w:after="150"/>
        <w:jc w:val="left"/>
        <w:rPr>
          <w:shd w:fill="F2F5F7" w:val="clear"/>
        </w:rPr>
      </w:pPr>
      <w:r>
        <w:rPr>
          <w:shd w:fill="F2F5F7" w:val="clear"/>
        </w:rPr>
        <w:t>The only global habitat model built specifically for A. dux (Coro et al. 2015, feed-forward neural network with expert-generated absences, compared against MaxEnt, AquaMaps and an expert-drawn map) produced a circumglobal, temperate-latitude distribution consistent with expert opinion and biological assessments; environmental features were extracted at presumed Architeuthis depth ranges, meaning the model inherits, rather than tests, the 300-1000 m assumption.</w:t>
      </w:r>
    </w:p>
    <w:p>
      <w:pPr>
        <w:pStyle w:val="BodyTextclaim-meta"/>
        <w:bidi w:val="0"/>
        <w:spacing w:before="0" w:after="150"/>
        <w:jc w:val="left"/>
        <w:rPr>
          <w:shd w:fill="F2F5F7" w:val="clear"/>
        </w:rPr>
      </w:pPr>
      <w:r>
        <w:rPr>
          <w:b/>
          <w:shd w:fill="F2F5F7" w:val="clear"/>
        </w:rPr>
        <w:t>Source:</w:t>
      </w:r>
      <w:r>
        <w:rPr>
          <w:shd w:fill="F2F5F7" w:val="clear"/>
        </w:rPr>
        <w:t xml:space="preserve"> Coro, Magliozzi, Ellenbroek &amp; Pagano, 'Improving data quality to build a robust distribution model for Architeuthis dux', Ecological Modelling 305:29-39 (2015; peer-reviewed). </w:t>
      </w:r>
      <w:r>
        <w:rPr>
          <w:b/>
          <w:shd w:fill="F2F5F7" w:val="clear"/>
        </w:rPr>
        <w:t>Limitations:</w:t>
      </w:r>
      <w:r>
        <w:rPr>
          <w:shd w:fill="F2F5F7" w:val="clear"/>
        </w:rPr>
        <w:t xml:space="preserve"> Presence data are dominated by strandings/bycatch (the floaters bias); specific fitted environmental response values could not be extracted from the abstract in this session. </w:t>
      </w:r>
      <w:r>
        <w:rPr>
          <w:b/>
          <w:shd w:fill="F2F5F7" w:val="clear"/>
        </w:rPr>
        <w:t>Identifier:</w:t>
      </w:r>
      <w:r>
        <w:rPr>
          <w:shd w:fill="F2F5F7" w:val="clear"/>
        </w:rPr>
        <w:t xml:space="preserve"> none found (Elsevier PII S0304380015001222)</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DEP-24</w:t>
      </w:r>
      <w:r>
        <w:rPr>
          <w:rFonts w:ascii="Calibri;Arial;sans-serif" w:hAnsi="Calibri;Arial;sans-serif"/>
          <w:color w:val="23455C"/>
          <w:sz w:val="16"/>
          <w:shd w:fill="F2F5F7" w:val="clear"/>
        </w:rPr>
        <w:t xml:space="preserve">  ·  Category D — informed inference  ·  confidence: medium  ·  inferred</w:t>
      </w:r>
    </w:p>
    <w:p>
      <w:pPr>
        <w:pStyle w:val="BodyTextclaim-text"/>
        <w:bidi w:val="0"/>
        <w:spacing w:before="0" w:after="150"/>
        <w:jc w:val="left"/>
        <w:rPr>
          <w:shd w:fill="F2F5F7" w:val="clear"/>
        </w:rPr>
      </w:pPr>
      <w:r>
        <w:rPr>
          <w:shd w:fill="F2F5F7" w:val="clear"/>
        </w:rPr>
        <w:t>North-east Atlantic Architeuthis records cluster around submarine-canyon systems (e.g., the Asturias 'Carrandi' grounds near the Aviles Canyon), and Guerra et al. (2011) frame the species as associated with submarine-canyon ecosystems — an oceanographic/topographic correlate of occurrence (likely reflecting enhanced productivity and prey aggregation at canyons).</w:t>
      </w:r>
    </w:p>
    <w:p>
      <w:pPr>
        <w:pStyle w:val="BodyTextclaim-meta"/>
        <w:bidi w:val="0"/>
        <w:spacing w:before="0" w:after="150"/>
        <w:jc w:val="left"/>
        <w:rPr>
          <w:shd w:fill="F2F5F7" w:val="clear"/>
        </w:rPr>
      </w:pPr>
      <w:r>
        <w:rPr>
          <w:b/>
          <w:shd w:fill="F2F5F7" w:val="clear"/>
        </w:rPr>
        <w:t>Source:</w:t>
      </w:r>
      <w:r>
        <w:rPr>
          <w:shd w:fill="F2F5F7" w:val="clear"/>
        </w:rPr>
        <w:t xml:space="preserve"> Guerra et al., Biological Conservation 144:1989-1997 (2011; peer-reviewed). </w:t>
      </w:r>
      <w:r>
        <w:rPr>
          <w:b/>
          <w:shd w:fill="F2F5F7" w:val="clear"/>
        </w:rPr>
        <w:t>Limitations:</w:t>
      </w:r>
      <w:r>
        <w:rPr>
          <w:shd w:fill="F2F5F7" w:val="clear"/>
        </w:rPr>
        <w:t xml:space="preserve"> Record clustering partly reflects observation effort (fisheries, coastal population); canyon association is correlational. </w:t>
      </w:r>
      <w:r>
        <w:rPr>
          <w:b/>
          <w:shd w:fill="F2F5F7" w:val="clear"/>
        </w:rPr>
        <w:t>Identifier:</w:t>
      </w:r>
      <w:r>
        <w:rPr>
          <w:shd w:fill="F2F5F7" w:val="clear"/>
        </w:rPr>
        <w:t xml:space="preserve"> 10.1016/j.biocon.2011.04.021</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DEP-25</w:t>
      </w:r>
      <w:r>
        <w:rPr>
          <w:rFonts w:ascii="Calibri;Arial;sans-serif" w:hAnsi="Calibri;Arial;sans-serif"/>
          <w:color w:val="23455C"/>
          <w:sz w:val="16"/>
          <w:shd w:fill="F2F5F7" w:val="clear"/>
        </w:rPr>
        <w:t xml:space="preserve">  ·  Category C — indirect evidence  ·  confidence: low  ·  inferred</w:t>
      </w:r>
    </w:p>
    <w:p>
      <w:pPr>
        <w:pStyle w:val="BodyTextclaim-text"/>
        <w:bidi w:val="0"/>
        <w:spacing w:before="0" w:after="150"/>
        <w:jc w:val="left"/>
        <w:rPr>
          <w:shd w:fill="F2F5F7" w:val="clear"/>
        </w:rPr>
      </w:pPr>
      <w:r>
        <w:rPr>
          <w:shd w:fill="F2F5F7" w:val="clear"/>
        </w:rPr>
        <w:t>Newfoundland stranding pulses have been linked to hydrographic variability: strandings there were reported (per Brix 1983's framing of earlier records) to correlate with inflow of warm water, and Aldrich proposed an approximately 30-year periodicity of Newfoundland mass strandings tied to Labrador Current fluctuations — both remain loosely quantified, legacy correlations.</w:t>
      </w:r>
    </w:p>
    <w:p>
      <w:pPr>
        <w:pStyle w:val="BodyTextclaim-meta"/>
        <w:bidi w:val="0"/>
        <w:spacing w:before="0" w:after="150"/>
        <w:jc w:val="left"/>
        <w:rPr>
          <w:shd w:fill="F2F5F7" w:val="clear"/>
        </w:rPr>
      </w:pPr>
      <w:r>
        <w:rPr>
          <w:b/>
          <w:shd w:fill="F2F5F7" w:val="clear"/>
        </w:rPr>
        <w:t>Source:</w:t>
      </w:r>
      <w:r>
        <w:rPr>
          <w:shd w:fill="F2F5F7" w:val="clear"/>
        </w:rPr>
        <w:t xml:space="preserve"> Brix, Nature 303:422-423; Aldrich, Bulletin of Marine Science 49:457-481 (1991) (1991; peer-reviewed). </w:t>
      </w:r>
      <w:r>
        <w:rPr>
          <w:b/>
          <w:shd w:fill="F2F5F7" w:val="clear"/>
        </w:rPr>
        <w:t>Limitations:</w:t>
      </w:r>
      <w:r>
        <w:rPr>
          <w:shd w:fill="F2F5F7" w:val="clear"/>
        </w:rPr>
        <w:t xml:space="preserve"> Aldrich's periodicity is based on sparse historical stranding tallies; neither correlation has been re-tested with modern oceanographic data; Aldrich 1991 citation details were verified only via secondary mentions. </w:t>
      </w:r>
      <w:r>
        <w:rPr>
          <w:b/>
          <w:shd w:fill="F2F5F7" w:val="clear"/>
        </w:rPr>
        <w:t>Identifier:</w:t>
      </w:r>
      <w:r>
        <w:rPr>
          <w:shd w:fill="F2F5F7" w:val="clear"/>
        </w:rPr>
        <w:t xml:space="preserve"> 10.1038/303422a0</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DEP-26</w:t>
      </w:r>
      <w:r>
        <w:rPr>
          <w:rFonts w:ascii="Calibri;Arial;sans-serif" w:hAnsi="Calibri;Arial;sans-serif"/>
          <w:color w:val="23455C"/>
          <w:sz w:val="16"/>
          <w:shd w:fill="F2F5F7" w:val="clear"/>
        </w:rPr>
        <w:t xml:space="preserve">  ·  Category D — informed inference  ·  confidence: medium  ·  inferred</w:t>
      </w:r>
    </w:p>
    <w:p>
      <w:pPr>
        <w:pStyle w:val="BodyTextclaim-text"/>
        <w:bidi w:val="0"/>
        <w:spacing w:before="0" w:after="150"/>
        <w:jc w:val="left"/>
        <w:rPr>
          <w:shd w:fill="F2F5F7" w:val="clear"/>
        </w:rPr>
      </w:pPr>
      <w:r>
        <w:rPr>
          <w:shd w:fill="F2F5F7" w:val="clear"/>
        </w:rPr>
        <w:t>No quantitative locomotion analysis (fin swimming vs jet propulsion kinematics) of any live Architeuthis footage has been published: descriptions from the 2012 submersible video (squid holding/feeding on the bait squid, described qualitatively by Kubodera) and the 2019 Medusa video (arm extension, engulfing attack on the e-jelly, then rapid departure) remain narrative; the general deep-sea cephalopod literature (Seibel et al.) predicts economical fin/arm swimming over costly jetting at depth, but for Architeuthis specifically this is extrapolation.</w:t>
      </w:r>
    </w:p>
    <w:p>
      <w:pPr>
        <w:pStyle w:val="BodyTextclaim-meta"/>
        <w:bidi w:val="0"/>
        <w:spacing w:before="0" w:after="150"/>
        <w:jc w:val="left"/>
        <w:rPr>
          <w:shd w:fill="F2F5F7" w:val="clear"/>
        </w:rPr>
      </w:pPr>
      <w:r>
        <w:rPr>
          <w:b/>
          <w:shd w:fill="F2F5F7" w:val="clear"/>
        </w:rPr>
        <w:t>Source:</w:t>
      </w:r>
      <w:r>
        <w:rPr>
          <w:shd w:fill="F2F5F7" w:val="clear"/>
        </w:rPr>
        <w:t xml:space="preserve"> Robinson et al. 2021 (DSR I); Seibel et al. 2000 (Biol. Bull.); expedition media 2013 (2021; peer-reviewed). </w:t>
      </w:r>
      <w:r>
        <w:rPr>
          <w:b/>
          <w:shd w:fill="F2F5F7" w:val="clear"/>
        </w:rPr>
        <w:t>Limitations:</w:t>
      </w:r>
      <w:r>
        <w:rPr>
          <w:shd w:fill="F2F5F7" w:val="clear"/>
        </w:rPr>
        <w:t xml:space="preserve"> Absence-of-publication claim is based on this session's searches; a kinematic analysis could exist in grey/Japanese-language literature. </w:t>
      </w:r>
      <w:r>
        <w:rPr>
          <w:b/>
          <w:shd w:fill="F2F5F7" w:val="clear"/>
        </w:rPr>
        <w:t>Identifier:</w:t>
      </w:r>
      <w:r>
        <w:rPr>
          <w:shd w:fill="F2F5F7" w:val="clear"/>
        </w:rPr>
        <w:t xml:space="preserve"> 10.1016/j.dsr.2021.103538</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DEP-27</w:t>
      </w:r>
      <w:r>
        <w:rPr>
          <w:rFonts w:ascii="Calibri;Arial;sans-serif" w:hAnsi="Calibri;Arial;sans-serif"/>
          <w:color w:val="23455C"/>
          <w:sz w:val="16"/>
          <w:shd w:fill="F2F5F7" w:val="clear"/>
        </w:rPr>
        <w:t xml:space="preserve">  ·  Category E — speculation / anecdote  ·  confidence: low  ·  inferred</w:t>
      </w:r>
    </w:p>
    <w:p>
      <w:pPr>
        <w:pStyle w:val="BodyTextclaim-text"/>
        <w:bidi w:val="0"/>
        <w:spacing w:before="0" w:after="150"/>
        <w:jc w:val="left"/>
        <w:rPr>
          <w:shd w:fill="F2F5F7" w:val="clear"/>
        </w:rPr>
      </w:pPr>
      <w:r>
        <w:rPr>
          <w:shd w:fill="F2F5F7" w:val="clear"/>
        </w:rPr>
        <w:t>A 2026 'systematic review' (836 specimens through late 2025) frames the Sea of Japan as a 'thermal trap' in which water temperatures exceeding 15 C impair hemocyanin oxygen transport, driving seasonal strandings — but this appears in a low-tier journal (Asian Journal of Fisheries and Aquatic Research) and the 15 C threshold is a repackaging of Brix (1983) rather than new physiology.</w:t>
      </w:r>
    </w:p>
    <w:p>
      <w:pPr>
        <w:pStyle w:val="BodyTextclaim-meta"/>
        <w:bidi w:val="0"/>
        <w:spacing w:before="0" w:after="150"/>
        <w:jc w:val="left"/>
        <w:rPr>
          <w:shd w:fill="F2F5F7" w:val="clear"/>
        </w:rPr>
      </w:pPr>
      <w:r>
        <w:rPr>
          <w:b/>
          <w:shd w:fill="F2F5F7" w:val="clear"/>
        </w:rPr>
        <w:t>Source:</w:t>
      </w:r>
      <w:r>
        <w:rPr>
          <w:shd w:fill="F2F5F7" w:val="clear"/>
        </w:rPr>
        <w:t xml:space="preserve"> Bari, 'Global Distribution of the Giant Squid Architeuthis dux: A Systematic Review with Special Focus on the Sea of Japan Hotspot', Asian J. Fisheries and Aquatic Research (2026; other). </w:t>
      </w:r>
      <w:r>
        <w:rPr>
          <w:b/>
          <w:shd w:fill="F2F5F7" w:val="clear"/>
        </w:rPr>
        <w:t>Limitations:</w:t>
      </w:r>
      <w:r>
        <w:rPr>
          <w:shd w:fill="F2F5F7" w:val="clear"/>
        </w:rPr>
        <w:t xml:space="preserve"> Venue with weak editorial reputation; specimen tally not independently checkable here; use only as a pointer to the underlying primary sources (Brix 1983; Kubodera et al. 2018), not as evidence itself.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DEP-28</w:t>
      </w:r>
      <w:r>
        <w:rPr>
          <w:rFonts w:ascii="Calibri;Arial;sans-serif" w:hAnsi="Calibri;Arial;sans-serif"/>
          <w:color w:val="23455C"/>
          <w:sz w:val="16"/>
          <w:shd w:fill="F2F5F7" w:val="clear"/>
        </w:rPr>
        <w:t xml:space="preserve">  ·  Category D — informed inference  ·  confidence: high  ·  inferred</w:t>
      </w:r>
    </w:p>
    <w:p>
      <w:pPr>
        <w:pStyle w:val="BodyTextclaim-text"/>
        <w:bidi w:val="0"/>
        <w:spacing w:before="0" w:after="150"/>
        <w:jc w:val="left"/>
        <w:rPr>
          <w:shd w:fill="F2F5F7" w:val="clear"/>
        </w:rPr>
      </w:pPr>
      <w:r>
        <w:rPr>
          <w:shd w:fill="F2F5F7" w:val="clear"/>
        </w:rPr>
        <w:t>No depth-time telemetry (tag) record has ever been obtained from a living Architeuthis; every depth datum in the literature is a point observation (baited camera, submersible, bycatch, isotope proxy), so diel vertical migration in giant squid is unverified in either direction.</w:t>
      </w:r>
    </w:p>
    <w:p>
      <w:pPr>
        <w:pStyle w:val="BodyTextclaim-meta"/>
        <w:bidi w:val="0"/>
        <w:spacing w:before="0" w:after="150"/>
        <w:jc w:val="left"/>
        <w:rPr>
          <w:shd w:fill="F2F5F7" w:val="clear"/>
        </w:rPr>
      </w:pPr>
      <w:r>
        <w:rPr>
          <w:b/>
          <w:shd w:fill="F2F5F7" w:val="clear"/>
        </w:rPr>
        <w:t>Source:</w:t>
      </w:r>
      <w:r>
        <w:rPr>
          <w:shd w:fill="F2F5F7" w:val="clear"/>
        </w:rPr>
        <w:t xml:space="preserve"> Synthesis across Roper &amp; Shea 2013; Robinson et al. 2021; this session's searches (2013; peer-reviewed). </w:t>
      </w:r>
      <w:r>
        <w:rPr>
          <w:b/>
          <w:shd w:fill="F2F5F7" w:val="clear"/>
        </w:rPr>
        <w:t>Limitations:</w:t>
      </w:r>
      <w:r>
        <w:rPr>
          <w:shd w:fill="F2F5F7" w:val="clear"/>
        </w:rPr>
        <w:t xml:space="preserve"> Negative claim, bounded by search coverage; sperm-whale diel dive patterns (800-1000 m day / 400-500 m night off Ogasawara) are consistent with, but do not demonstrate, prey DVM. </w:t>
      </w:r>
      <w:r>
        <w:rPr>
          <w:b/>
          <w:shd w:fill="F2F5F7" w:val="clear"/>
        </w:rPr>
        <w:t>Identifier:</w:t>
      </w:r>
      <w:r>
        <w:rPr>
          <w:shd w:fill="F2F5F7" w:val="clear"/>
        </w:rPr>
        <w:t xml:space="preserve"> 10.4003/006.031.0104</w:t>
      </w:r>
    </w:p>
    <w:p>
      <w:pPr>
        <w:pStyle w:val="Heading2"/>
        <w:bidi w:val="0"/>
        <w:jc w:val="left"/>
        <w:rPr/>
      </w:pPr>
      <w:r>
        <w:rPr/>
        <w:t>Diet, Hunting, and Predators (DIE)</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DIE-01</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The only identifiable prey items recovered from the gut of a giant squid caught in New Zealand waters (Bolstad &amp; O'Shea 2004) were attributed to two squid taxa: Nototodarus sp. and Architeuthis dux; no fish were among the identifiable remains of that specimen.</w:t>
      </w:r>
    </w:p>
    <w:p>
      <w:pPr>
        <w:pStyle w:val="BodyTextclaim-meta"/>
        <w:bidi w:val="0"/>
        <w:spacing w:before="0" w:after="150"/>
        <w:jc w:val="left"/>
        <w:rPr>
          <w:shd w:fill="F2F5F7" w:val="clear"/>
        </w:rPr>
      </w:pPr>
      <w:r>
        <w:rPr>
          <w:b/>
          <w:shd w:fill="F2F5F7" w:val="clear"/>
        </w:rPr>
        <w:t>Source:</w:t>
      </w:r>
      <w:r>
        <w:rPr>
          <w:shd w:fill="F2F5F7" w:val="clear"/>
        </w:rPr>
        <w:t xml:space="preserve"> Bolstad &amp; O'Shea, 'Gut contents of a giant squid Architeuthis dux (Cephalopoda: Oegopsida) from New Zealand waters', New Zealand Journal of Zoology (2004; peer-reviewed). </w:t>
      </w:r>
      <w:r>
        <w:rPr>
          <w:b/>
          <w:shd w:fill="F2F5F7" w:val="clear"/>
        </w:rPr>
        <w:t>Limitations:</w:t>
      </w:r>
      <w:r>
        <w:rPr>
          <w:shd w:fill="F2F5F7" w:val="clear"/>
        </w:rPr>
        <w:t xml:space="preserve"> Single specimen; Architeuthis stomachs are usually near-empty with heavily macerated contents, so any one gut sample is a weak basis for diet generalization. </w:t>
      </w:r>
      <w:r>
        <w:rPr>
          <w:b/>
          <w:shd w:fill="F2F5F7" w:val="clear"/>
        </w:rPr>
        <w:t>Identifier:</w:t>
      </w:r>
      <w:r>
        <w:rPr>
          <w:shd w:fill="F2F5F7" w:val="clear"/>
        </w:rPr>
        <w:t xml:space="preserve"> https://consensus.app/papers/details/5cd9fdbe74585901948dd3a3de17e187/</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DIE-02</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Numerous fragments of an Architeuthis tentacular club (carpus, manus and dactylus suckers, and the dactylic pouch) were recovered from the gut of that New Zealand Architeuthis dux — the first reported occurrence of conspecific tissue in a giant squid gut.</w:t>
      </w:r>
    </w:p>
    <w:p>
      <w:pPr>
        <w:pStyle w:val="BodyTextclaim-meta"/>
        <w:bidi w:val="0"/>
        <w:spacing w:before="0" w:after="150"/>
        <w:jc w:val="left"/>
        <w:rPr>
          <w:shd w:fill="F2F5F7" w:val="clear"/>
        </w:rPr>
      </w:pPr>
      <w:r>
        <w:rPr>
          <w:b/>
          <w:shd w:fill="F2F5F7" w:val="clear"/>
        </w:rPr>
        <w:t>Source:</w:t>
      </w:r>
      <w:r>
        <w:rPr>
          <w:shd w:fill="F2F5F7" w:val="clear"/>
        </w:rPr>
        <w:t xml:space="preserve"> Bolstad &amp; O'Shea, New Zealand Journal of Zoology (2004; peer-reviewed). </w:t>
      </w:r>
      <w:r>
        <w:rPr>
          <w:b/>
          <w:shd w:fill="F2F5F7" w:val="clear"/>
        </w:rPr>
        <w:t>Limitations:</w:t>
      </w:r>
      <w:r>
        <w:rPr>
          <w:shd w:fill="F2F5F7" w:val="clear"/>
        </w:rPr>
        <w:t xml:space="preserve"> Presence of conspecific tissue is a physical fact; what behavior produced it is a separate inference (see next finding). </w:t>
      </w:r>
      <w:r>
        <w:rPr>
          <w:b/>
          <w:shd w:fill="F2F5F7" w:val="clear"/>
        </w:rPr>
        <w:t>Identifier:</w:t>
      </w:r>
      <w:r>
        <w:rPr>
          <w:shd w:fill="F2F5F7" w:val="clear"/>
        </w:rPr>
        <w:t xml:space="preserve"> https://consensus.app/papers/details/5cd9fdbe74585901948dd3a3de17e187/</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DIE-03</w:t>
      </w:r>
      <w:r>
        <w:rPr>
          <w:rFonts w:ascii="Calibri;Arial;sans-serif" w:hAnsi="Calibri;Arial;sans-serif"/>
          <w:color w:val="23455C"/>
          <w:sz w:val="16"/>
          <w:shd w:fill="F2F5F7" w:val="clear"/>
        </w:rPr>
        <w:t xml:space="preserve">  ·  Category D — informed inference  ·  confidence: high  ·  direct</w:t>
      </w:r>
    </w:p>
    <w:p>
      <w:pPr>
        <w:pStyle w:val="BodyTextclaim-text"/>
        <w:bidi w:val="0"/>
        <w:spacing w:before="0" w:after="150"/>
        <w:jc w:val="left"/>
        <w:rPr>
          <w:shd w:fill="F2F5F7" w:val="clear"/>
        </w:rPr>
      </w:pPr>
      <w:r>
        <w:rPr>
          <w:shd w:fill="F2F5F7" w:val="clear"/>
        </w:rPr>
        <w:t>Bolstad &amp; O'Shea (2004) presented cannibalism only as a POSSIBILITY ('introduce the possibility of cannibalism') and explicitly evaluated alternative explanations such as autophagy; cannibalism in Architeuthis is not demonstrated behaviorally by this study.</w:t>
      </w:r>
    </w:p>
    <w:p>
      <w:pPr>
        <w:pStyle w:val="BodyTextclaim-meta"/>
        <w:bidi w:val="0"/>
        <w:spacing w:before="0" w:after="150"/>
        <w:jc w:val="left"/>
        <w:rPr>
          <w:shd w:fill="F2F5F7" w:val="clear"/>
        </w:rPr>
      </w:pPr>
      <w:r>
        <w:rPr>
          <w:b/>
          <w:shd w:fill="F2F5F7" w:val="clear"/>
        </w:rPr>
        <w:t>Source:</w:t>
      </w:r>
      <w:r>
        <w:rPr>
          <w:shd w:fill="F2F5F7" w:val="clear"/>
        </w:rPr>
        <w:t xml:space="preserve"> Bolstad &amp; O'Shea, New Zealand Journal of Zoology (2004; peer-reviewed). </w:t>
      </w:r>
      <w:r>
        <w:rPr>
          <w:b/>
          <w:shd w:fill="F2F5F7" w:val="clear"/>
        </w:rPr>
        <w:t>Limitations:</w:t>
      </w:r>
      <w:r>
        <w:rPr>
          <w:shd w:fill="F2F5F7" w:val="clear"/>
        </w:rPr>
        <w:t xml:space="preserve"> Neither cannibalism nor autophagy can be distinguished from gut remains alone; no observation of a live giant squid attacking a conspecific exists. </w:t>
      </w:r>
      <w:r>
        <w:rPr>
          <w:b/>
          <w:shd w:fill="F2F5F7" w:val="clear"/>
        </w:rPr>
        <w:t>Identifier:</w:t>
      </w:r>
      <w:r>
        <w:rPr>
          <w:shd w:fill="F2F5F7" w:val="clear"/>
        </w:rPr>
        <w:t xml:space="preserve"> https://consensus.app/papers/details/5cd9fdbe74585901948dd3a3de17e187/</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DIE-04</w:t>
      </w:r>
      <w:r>
        <w:rPr>
          <w:rFonts w:ascii="Calibri;Arial;sans-serif" w:hAnsi="Calibri;Arial;sans-serif"/>
          <w:color w:val="23455C"/>
          <w:sz w:val="16"/>
          <w:shd w:fill="F2F5F7" w:val="clear"/>
        </w:rPr>
        <w:t xml:space="preserve">  ·  Category B — physical specimen evidence  ·  confidence: high  ·  inferred</w:t>
      </w:r>
    </w:p>
    <w:p>
      <w:pPr>
        <w:pStyle w:val="BodyTextclaim-text"/>
        <w:bidi w:val="0"/>
        <w:spacing w:before="0" w:after="150"/>
        <w:jc w:val="left"/>
        <w:rPr>
          <w:shd w:fill="F2F5F7" w:val="clear"/>
        </w:rPr>
      </w:pPr>
      <w:r>
        <w:rPr>
          <w:shd w:fill="F2F5F7" w:val="clear"/>
        </w:rPr>
        <w:t>Correction of a commonly conflated claim: hoki as Architeuthis prey does NOT come from Bolstad &amp; O'Shea (2004), whose identifiable prey were squid only; the hoki record comes from Deagle et al. (2005), who identified fish DNA in an Architeuthis gut sample as Macruronus novaezelandiae (hoki/blue grenadier) by PCR sequence comparison.</w:t>
      </w:r>
    </w:p>
    <w:p>
      <w:pPr>
        <w:pStyle w:val="BodyTextclaim-meta"/>
        <w:bidi w:val="0"/>
        <w:spacing w:before="0" w:after="150"/>
        <w:jc w:val="left"/>
        <w:rPr>
          <w:shd w:fill="F2F5F7" w:val="clear"/>
        </w:rPr>
      </w:pPr>
      <w:r>
        <w:rPr>
          <w:b/>
          <w:shd w:fill="F2F5F7" w:val="clear"/>
        </w:rPr>
        <w:t>Source:</w:t>
      </w:r>
      <w:r>
        <w:rPr>
          <w:shd w:fill="F2F5F7" w:val="clear"/>
        </w:rPr>
        <w:t xml:space="preserve"> Deagle et al., 'Genetic screening for prey in the gut contents from a giant squid (Architeuthis sp.)', The Journal of Heredity (2005; peer-reviewed). </w:t>
      </w:r>
      <w:r>
        <w:rPr>
          <w:b/>
          <w:shd w:fill="F2F5F7" w:val="clear"/>
        </w:rPr>
        <w:t>Limitations:</w:t>
      </w:r>
      <w:r>
        <w:rPr>
          <w:shd w:fill="F2F5F7" w:val="clear"/>
        </w:rPr>
        <w:t xml:space="preserve"> Correction inferred by comparing the two abstracts read directly this session; the two studies may concern related NZ material, so popular accounts often conflate them. </w:t>
      </w:r>
      <w:r>
        <w:rPr>
          <w:b/>
          <w:shd w:fill="F2F5F7" w:val="clear"/>
        </w:rPr>
        <w:t>Identifier:</w:t>
      </w:r>
      <w:r>
        <w:rPr>
          <w:shd w:fill="F2F5F7" w:val="clear"/>
        </w:rPr>
        <w:t xml:space="preserve"> https://consensus.app/papers/details/e957a2f8d35f584f80148170814279e8/</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DIE-05</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Deagle et al. (2005) isolated Architeuthis DNA from an ingested tentacle in a giant squid gut sample and, together with chitin fragments, interpreted this as indicating that cannibalism occurs in giant squid; their DGGE screening also revealed a high frequency of PCR-generated false alleles and no additional prey species.</w:t>
      </w:r>
    </w:p>
    <w:p>
      <w:pPr>
        <w:pStyle w:val="BodyTextclaim-meta"/>
        <w:bidi w:val="0"/>
        <w:spacing w:before="0" w:after="150"/>
        <w:jc w:val="left"/>
        <w:rPr>
          <w:shd w:fill="F2F5F7" w:val="clear"/>
        </w:rPr>
      </w:pPr>
      <w:r>
        <w:rPr>
          <w:b/>
          <w:shd w:fill="F2F5F7" w:val="clear"/>
        </w:rPr>
        <w:t>Source:</w:t>
      </w:r>
      <w:r>
        <w:rPr>
          <w:shd w:fill="F2F5F7" w:val="clear"/>
        </w:rPr>
        <w:t xml:space="preserve"> Deagle et al., The Journal of Heredity (2005; peer-reviewed). </w:t>
      </w:r>
      <w:r>
        <w:rPr>
          <w:b/>
          <w:shd w:fill="F2F5F7" w:val="clear"/>
        </w:rPr>
        <w:t>Limitations:</w:t>
      </w:r>
      <w:r>
        <w:rPr>
          <w:shd w:fill="F2F5F7" w:val="clear"/>
        </w:rPr>
        <w:t xml:space="preserve"> Conspecific DNA alone cannot exclude self-tissue (autophagy or damage during capture); the authors' cannibalism reading leans on the ingested chitin fragments. Single animal. </w:t>
      </w:r>
      <w:r>
        <w:rPr>
          <w:b/>
          <w:shd w:fill="F2F5F7" w:val="clear"/>
        </w:rPr>
        <w:t>Identifier:</w:t>
      </w:r>
      <w:r>
        <w:rPr>
          <w:shd w:fill="F2F5F7" w:val="clear"/>
        </w:rPr>
        <w:t xml:space="preserve"> https://consensus.app/papers/details/e957a2f8d35f584f80148170814279e8/</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DIE-06</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Three mature male Architeuthis (mantle length 975–1084 mm) bycaught in demersal trawls west of Ireland, April–June 1995, had stomachs containing blue whiting (Micromesistius poutassou), horse mackerel (Trachurus trachurus), the Norway lobster Nephrops norvegicus, and the octopus Eledone cirrhosa.</w:t>
      </w:r>
    </w:p>
    <w:p>
      <w:pPr>
        <w:pStyle w:val="BodyTextclaim-meta"/>
        <w:bidi w:val="0"/>
        <w:spacing w:before="0" w:after="150"/>
        <w:jc w:val="left"/>
        <w:rPr>
          <w:shd w:fill="F2F5F7" w:val="clear"/>
        </w:rPr>
      </w:pPr>
      <w:r>
        <w:rPr>
          <w:b/>
          <w:shd w:fill="F2F5F7" w:val="clear"/>
        </w:rPr>
        <w:t>Source:</w:t>
      </w:r>
      <w:r>
        <w:rPr>
          <w:shd w:fill="F2F5F7" w:val="clear"/>
        </w:rPr>
        <w:t xml:space="preserve"> Lordan et al., 'Observations on Morphology, Age and Diet of Three Architeuthis Caught Off the West Coast of Ireland in 1995', Journal of the Marine Biological Association of the UK (1998; peer-reviewed). </w:t>
      </w:r>
      <w:r>
        <w:rPr>
          <w:b/>
          <w:shd w:fill="F2F5F7" w:val="clear"/>
        </w:rPr>
        <w:t>Limitations:</w:t>
      </w:r>
      <w:r>
        <w:rPr>
          <w:shd w:fill="F2F5F7" w:val="clear"/>
        </w:rPr>
        <w:t xml:space="preserve"> Trawl-caught animals may ingest prey inside the net, so benthic items (Nephrops, Eledone) could be capture artifacts rather than natural diet; small sample (n=3). </w:t>
      </w:r>
      <w:r>
        <w:rPr>
          <w:b/>
          <w:shd w:fill="F2F5F7" w:val="clear"/>
        </w:rPr>
        <w:t>Identifier:</w:t>
      </w:r>
      <w:r>
        <w:rPr>
          <w:shd w:fill="F2F5F7" w:val="clear"/>
        </w:rPr>
        <w:t xml:space="preserve"> https://consensus.app/papers/details/167d7bae7d9c5380b8bb498683197b81/</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DIE-07</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Regueira et al. (2014), analysing gut contents from Mediterranean and Atlantic Iberian specimens (20 specimens examined; five females and two males yielded contents) plus literature data, concluded that A. dux preys mainly on pelagic fast swimmers and shoaling fishes and cephalopods, with no significant diet differences by size, sex, or location.</w:t>
      </w:r>
    </w:p>
    <w:p>
      <w:pPr>
        <w:pStyle w:val="BodyTextclaim-meta"/>
        <w:bidi w:val="0"/>
        <w:spacing w:before="0" w:after="150"/>
        <w:jc w:val="left"/>
        <w:rPr>
          <w:shd w:fill="F2F5F7" w:val="clear"/>
        </w:rPr>
      </w:pPr>
      <w:r>
        <w:rPr>
          <w:b/>
          <w:shd w:fill="F2F5F7" w:val="clear"/>
        </w:rPr>
        <w:t>Source:</w:t>
      </w:r>
      <w:r>
        <w:rPr>
          <w:shd w:fill="F2F5F7" w:val="clear"/>
        </w:rPr>
        <w:t xml:space="preserve"> Regueira, Guerra et al., 'What does the giant squid Architeuthis dux eat?', Hydrobiologia (2014; peer-reviewed). </w:t>
      </w:r>
      <w:r>
        <w:rPr>
          <w:b/>
          <w:shd w:fill="F2F5F7" w:val="clear"/>
        </w:rPr>
        <w:t>Limitations:</w:t>
      </w:r>
      <w:r>
        <w:rPr>
          <w:shd w:fill="F2F5F7" w:val="clear"/>
        </w:rPr>
        <w:t xml:space="preserve"> Only 7 of 20 specimens had gut contents; combining heterogeneous literature records with multivariate methods inherits the biases of each original study. </w:t>
      </w:r>
      <w:r>
        <w:rPr>
          <w:b/>
          <w:shd w:fill="F2F5F7" w:val="clear"/>
        </w:rPr>
        <w:t>Identifier:</w:t>
      </w:r>
      <w:r>
        <w:rPr>
          <w:shd w:fill="F2F5F7" w:val="clear"/>
        </w:rPr>
        <w:t xml:space="preserve"> https://consensus.app/papers/details/51f3e3dfa91358e2b84c18123e87499b/</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DIE-08</w:t>
      </w:r>
      <w:r>
        <w:rPr>
          <w:rFonts w:ascii="Calibri;Arial;sans-serif" w:hAnsi="Calibri;Arial;sans-serif"/>
          <w:color w:val="23455C"/>
          <w:sz w:val="16"/>
          <w:shd w:fill="F2F5F7" w:val="clear"/>
        </w:rPr>
        <w:t xml:space="preserve">  ·  Category D — informed inference  ·  confidence: high  ·  direct</w:t>
      </w:r>
    </w:p>
    <w:p>
      <w:pPr>
        <w:pStyle w:val="BodyTextclaim-text"/>
        <w:bidi w:val="0"/>
        <w:spacing w:before="0" w:after="150"/>
        <w:jc w:val="left"/>
        <w:rPr>
          <w:shd w:fill="F2F5F7" w:val="clear"/>
        </w:rPr>
      </w:pPr>
      <w:r>
        <w:rPr>
          <w:shd w:fill="F2F5F7" w:val="clear"/>
        </w:rPr>
        <w:t>Regueira et al. (2014) estimated the trophic level of Architeuthis dux from diet composition as 4.7, and found the species appears to occupy the same trophic role across its examined geographic range.</w:t>
      </w:r>
    </w:p>
    <w:p>
      <w:pPr>
        <w:pStyle w:val="BodyTextclaim-meta"/>
        <w:bidi w:val="0"/>
        <w:spacing w:before="0" w:after="150"/>
        <w:jc w:val="left"/>
        <w:rPr>
          <w:shd w:fill="F2F5F7" w:val="clear"/>
        </w:rPr>
      </w:pPr>
      <w:r>
        <w:rPr>
          <w:b/>
          <w:shd w:fill="F2F5F7" w:val="clear"/>
        </w:rPr>
        <w:t>Source:</w:t>
      </w:r>
      <w:r>
        <w:rPr>
          <w:shd w:fill="F2F5F7" w:val="clear"/>
        </w:rPr>
        <w:t xml:space="preserve"> Regueira, Guerra et al., Hydrobiologia (2014; peer-reviewed). </w:t>
      </w:r>
      <w:r>
        <w:rPr>
          <w:b/>
          <w:shd w:fill="F2F5F7" w:val="clear"/>
        </w:rPr>
        <w:t>Limitations:</w:t>
      </w:r>
      <w:r>
        <w:rPr>
          <w:shd w:fill="F2F5F7" w:val="clear"/>
        </w:rPr>
        <w:t xml:space="preserve"> Diet-based trophic-level estimation depends on assumed trophic levels of prey taxa; not directly comparable to isotope-based placements without calibration. </w:t>
      </w:r>
      <w:r>
        <w:rPr>
          <w:b/>
          <w:shd w:fill="F2F5F7" w:val="clear"/>
        </w:rPr>
        <w:t>Identifier:</w:t>
      </w:r>
      <w:r>
        <w:rPr>
          <w:shd w:fill="F2F5F7" w:val="clear"/>
        </w:rPr>
        <w:t xml:space="preserve"> https://consensus.app/papers/details/51f3e3dfa91358e2b84c18123e87499b/</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DIE-09</w:t>
      </w:r>
      <w:r>
        <w:rPr>
          <w:rFonts w:ascii="Calibri;Arial;sans-serif" w:hAnsi="Calibri;Arial;sans-serif"/>
          <w:color w:val="23455C"/>
          <w:sz w:val="16"/>
          <w:shd w:fill="F2F5F7" w:val="clear"/>
        </w:rPr>
        <w:t xml:space="preserve">  ·  Category D — informed inference  ·  confidence: high  ·  inferred</w:t>
      </w:r>
    </w:p>
    <w:p>
      <w:pPr>
        <w:pStyle w:val="BodyTextclaim-text"/>
        <w:bidi w:val="0"/>
        <w:spacing w:before="0" w:after="150"/>
        <w:jc w:val="left"/>
        <w:rPr>
          <w:shd w:fill="F2F5F7" w:val="clear"/>
        </w:rPr>
      </w:pPr>
      <w:r>
        <w:rPr>
          <w:shd w:fill="F2F5F7" w:val="clear"/>
        </w:rPr>
        <w:t>There is a live, unresolved disagreement on hunting mode: Regueira et al. (2014) characterize A. dux as an 'opportunistic ambushing hunter' from gut-content and morphological evidence, whereas Kubodera &amp; Mori (2005) and Robinson et al. (2021), from direct observation, describe a much more active, visually guided predator.</w:t>
      </w:r>
    </w:p>
    <w:p>
      <w:pPr>
        <w:pStyle w:val="BodyTextclaim-meta"/>
        <w:bidi w:val="0"/>
        <w:spacing w:before="0" w:after="150"/>
        <w:jc w:val="left"/>
        <w:rPr>
          <w:shd w:fill="F2F5F7" w:val="clear"/>
        </w:rPr>
      </w:pPr>
      <w:r>
        <w:rPr>
          <w:b/>
          <w:shd w:fill="F2F5F7" w:val="clear"/>
        </w:rPr>
        <w:t>Source:</w:t>
      </w:r>
      <w:r>
        <w:rPr>
          <w:shd w:fill="F2F5F7" w:val="clear"/>
        </w:rPr>
        <w:t xml:space="preserve"> Regueira et al. 2014 (Hydrobiologia) vs Kubodera &amp; Mori 2005 (Proc R Soc B) vs Robinson et al. 2021 (Deep-Sea Research I) (2005-2021; peer-reviewed). </w:t>
      </w:r>
      <w:r>
        <w:rPr>
          <w:b/>
          <w:shd w:fill="F2F5F7" w:val="clear"/>
        </w:rPr>
        <w:t>Limitations:</w:t>
      </w:r>
      <w:r>
        <w:rPr>
          <w:shd w:fill="F2F5F7" w:val="clear"/>
        </w:rPr>
        <w:t xml:space="preserve"> Direct observations are few and all occurred at baited or lure-equipped platforms (attraction bias); a mixed strategy is plausible and no study excludes it.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DIE-10</w:t>
      </w:r>
      <w:r>
        <w:rPr>
          <w:rFonts w:ascii="Calibri;Arial;sans-serif" w:hAnsi="Calibri;Arial;sans-serif"/>
          <w:color w:val="23455C"/>
          <w:sz w:val="16"/>
          <w:shd w:fill="F2F5F7" w:val="clear"/>
        </w:rPr>
        <w:t xml:space="preserve">  ·  Category B — physical specimen evidence  ·  confidence: medium  ·  direct</w:t>
      </w:r>
    </w:p>
    <w:p>
      <w:pPr>
        <w:pStyle w:val="BodyTextclaim-text"/>
        <w:bidi w:val="0"/>
        <w:spacing w:before="0" w:after="150"/>
        <w:jc w:val="left"/>
        <w:rPr>
          <w:shd w:fill="F2F5F7" w:val="clear"/>
        </w:rPr>
      </w:pPr>
      <w:r>
        <w:rPr>
          <w:shd w:fill="F2F5F7" w:val="clear"/>
        </w:rPr>
        <w:t>Pérez-Gándaras &amp; Guerra (1978) reported that pelagic fish and cephalopod remains prevailed in the gut contents of trawl-caught Architeuthis specimens from Spanish waters — one of the earliest gut-content reports for the genus.</w:t>
      </w:r>
    </w:p>
    <w:p>
      <w:pPr>
        <w:pStyle w:val="BodyTextclaim-meta"/>
        <w:bidi w:val="0"/>
        <w:spacing w:before="0" w:after="150"/>
        <w:jc w:val="left"/>
        <w:rPr>
          <w:shd w:fill="F2F5F7" w:val="clear"/>
        </w:rPr>
      </w:pPr>
      <w:r>
        <w:rPr>
          <w:b/>
          <w:shd w:fill="F2F5F7" w:val="clear"/>
        </w:rPr>
        <w:t>Source:</w:t>
      </w:r>
      <w:r>
        <w:rPr>
          <w:shd w:fill="F2F5F7" w:val="clear"/>
        </w:rPr>
        <w:t xml:space="preserve"> Pérez-Gándaras &amp; Guerra 1978, as cited in later diet literature (e.g., Regueira et al. 2014) (1978; peer-reviewed). </w:t>
      </w:r>
      <w:r>
        <w:rPr>
          <w:b/>
          <w:shd w:fill="F2F5F7" w:val="clear"/>
        </w:rPr>
        <w:t>Limitations:</w:t>
      </w:r>
      <w:r>
        <w:rPr>
          <w:shd w:fill="F2F5F7" w:val="clear"/>
        </w:rPr>
        <w:t xml:space="preserve"> Original 1978 paper not opened this session; content known only via citation in later peer-reviewed and secondary sources. 'Earliest' status not established.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DIE-11</w:t>
      </w:r>
      <w:r>
        <w:rPr>
          <w:rFonts w:ascii="Calibri;Arial;sans-serif" w:hAnsi="Calibri;Arial;sans-serif"/>
          <w:color w:val="23455C"/>
          <w:sz w:val="16"/>
          <w:shd w:fill="F2F5F7" w:val="clear"/>
        </w:rPr>
        <w:t xml:space="preserve">  ·  Category D — informed inference  ·  confidence: high  ·  direct</w:t>
      </w:r>
    </w:p>
    <w:p>
      <w:pPr>
        <w:pStyle w:val="BodyTextclaim-text"/>
        <w:bidi w:val="0"/>
        <w:spacing w:before="0" w:after="150"/>
        <w:jc w:val="left"/>
        <w:rPr>
          <w:shd w:fill="F2F5F7" w:val="clear"/>
        </w:rPr>
      </w:pPr>
      <w:r>
        <w:rPr>
          <w:shd w:fill="F2F5F7" w:val="clear"/>
        </w:rPr>
        <w:t>Stable-isotope profiles along the beaks of four A. dux (Bay of Biscay and Namibia) show δ15N increasing by up to ~5.8‰ from the rostral tip (early life) onward — slightly less than a two-trophic-level rise — indicating an ontogenetic diet shift early in life from smaller, lower-trophic prey to larger, higher-trophic prey (Guerra et al. 2010).</w:t>
      </w:r>
    </w:p>
    <w:p>
      <w:pPr>
        <w:pStyle w:val="BodyTextclaim-meta"/>
        <w:bidi w:val="0"/>
        <w:spacing w:before="0" w:after="150"/>
        <w:jc w:val="left"/>
        <w:rPr>
          <w:shd w:fill="F2F5F7" w:val="clear"/>
        </w:rPr>
      </w:pPr>
      <w:r>
        <w:rPr>
          <w:b/>
          <w:shd w:fill="F2F5F7" w:val="clear"/>
        </w:rPr>
        <w:t>Source:</w:t>
      </w:r>
      <w:r>
        <w:rPr>
          <w:shd w:fill="F2F5F7" w:val="clear"/>
        </w:rPr>
        <w:t xml:space="preserve"> Guerra et al., 'Life-history traits of the giant squid Architeuthis dux revealed from stable isotope signatures recorded in beaks', ICES Journal of Marine Science 67(7):1425+ (2010; peer-reviewed). </w:t>
      </w:r>
      <w:r>
        <w:rPr>
          <w:b/>
          <w:shd w:fill="F2F5F7" w:val="clear"/>
        </w:rPr>
        <w:t>Limitations:</w:t>
      </w:r>
      <w:r>
        <w:rPr>
          <w:shd w:fill="F2F5F7" w:val="clear"/>
        </w:rPr>
        <w:t xml:space="preserve"> n=4 animals; beak isotope interpretation depends on assumptions about tissue turnover, baseline isoscapes, and trophic discrimination factors for chitinous tissue. </w:t>
      </w:r>
      <w:r>
        <w:rPr>
          <w:b/>
          <w:shd w:fill="F2F5F7" w:val="clear"/>
        </w:rPr>
        <w:t>Identifier:</w:t>
      </w:r>
      <w:r>
        <w:rPr>
          <w:shd w:fill="F2F5F7" w:val="clear"/>
        </w:rPr>
        <w:t xml:space="preserve"> doi:10.1093/icesjms/fsq091</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DIE-12</w:t>
      </w:r>
      <w:r>
        <w:rPr>
          <w:rFonts w:ascii="Calibri;Arial;sans-serif" w:hAnsi="Calibri;Arial;sans-serif"/>
          <w:color w:val="23455C"/>
          <w:sz w:val="16"/>
          <w:shd w:fill="F2F5F7" w:val="clear"/>
        </w:rPr>
        <w:t xml:space="preserve">  ·  Category D — informed inference  ·  confidence: medium  ·  direct</w:t>
      </w:r>
    </w:p>
    <w:p>
      <w:pPr>
        <w:pStyle w:val="BodyTextclaim-text"/>
        <w:bidi w:val="0"/>
        <w:spacing w:before="0" w:after="150"/>
        <w:jc w:val="left"/>
        <w:rPr>
          <w:shd w:fill="F2F5F7" w:val="clear"/>
        </w:rPr>
      </w:pPr>
      <w:r>
        <w:rPr>
          <w:shd w:fill="F2F5F7" w:val="clear"/>
        </w:rPr>
        <w:t>In the same study, the relative stability of δ13C over the post-juvenile portion of the beak profiles is consistent with the hypothesis that adult giant squid inhabit a relatively restricted area rather than undertaking extensive lifetime migrations (movement inference).</w:t>
      </w:r>
    </w:p>
    <w:p>
      <w:pPr>
        <w:pStyle w:val="BodyTextclaim-meta"/>
        <w:bidi w:val="0"/>
        <w:spacing w:before="0" w:after="150"/>
        <w:jc w:val="left"/>
        <w:rPr>
          <w:shd w:fill="F2F5F7" w:val="clear"/>
        </w:rPr>
      </w:pPr>
      <w:r>
        <w:rPr>
          <w:b/>
          <w:shd w:fill="F2F5F7" w:val="clear"/>
        </w:rPr>
        <w:t>Source:</w:t>
      </w:r>
      <w:r>
        <w:rPr>
          <w:shd w:fill="F2F5F7" w:val="clear"/>
        </w:rPr>
        <w:t xml:space="preserve"> Guerra et al., ICES Journal of Marine Science (2010; peer-reviewed). </w:t>
      </w:r>
      <w:r>
        <w:rPr>
          <w:b/>
          <w:shd w:fill="F2F5F7" w:val="clear"/>
        </w:rPr>
        <w:t>Limitations:</w:t>
      </w:r>
      <w:r>
        <w:rPr>
          <w:shd w:fill="F2F5F7" w:val="clear"/>
        </w:rPr>
        <w:t xml:space="preserve"> δ13C stability can also arise from movement within isotopically similar water masses; n=4; no tagging or tracking data exist for Architeuthis to test this. </w:t>
      </w:r>
      <w:r>
        <w:rPr>
          <w:b/>
          <w:shd w:fill="F2F5F7" w:val="clear"/>
        </w:rPr>
        <w:t>Identifier:</w:t>
      </w:r>
      <w:r>
        <w:rPr>
          <w:shd w:fill="F2F5F7" w:val="clear"/>
        </w:rPr>
        <w:t xml:space="preserve"> doi:10.1093/icesjms/fsq091</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DIE-13</w:t>
      </w:r>
      <w:r>
        <w:rPr>
          <w:rFonts w:ascii="Calibri;Arial;sans-serif" w:hAnsi="Calibri;Arial;sans-serif"/>
          <w:color w:val="23455C"/>
          <w:sz w:val="16"/>
          <w:shd w:fill="F2F5F7" w:val="clear"/>
        </w:rPr>
        <w:t xml:space="preserve">  ·  Category D — informed inference  ·  confidence: medium  ·  direct</w:t>
      </w:r>
    </w:p>
    <w:p>
      <w:pPr>
        <w:pStyle w:val="BodyTextclaim-text"/>
        <w:bidi w:val="0"/>
        <w:spacing w:before="0" w:after="150"/>
        <w:jc w:val="left"/>
        <w:rPr>
          <w:shd w:fill="F2F5F7" w:val="clear"/>
        </w:rPr>
      </w:pPr>
      <w:r>
        <w:rPr>
          <w:shd w:fill="F2F5F7" w:val="clear"/>
        </w:rPr>
        <w:t>Isotopic analysis of lower-beak wings from cephalopods accumulated in the stomachs of three sperm whales stranded in the Bay of Biscay (December 2001) placed Architeuthis dux among the more 13C-enriched, bathyal species of a 19-species deep-sea cephalopod assemblage whose δ15N values spanned only ~4.6‰ (~1.5 trophic levels) — i.e., the giant squid sits within, not above, the upper trophic web of large deep-sea cephalopods (Cherel et al. 2009).</w:t>
      </w:r>
    </w:p>
    <w:p>
      <w:pPr>
        <w:pStyle w:val="BodyTextclaim-meta"/>
        <w:bidi w:val="0"/>
        <w:spacing w:before="0" w:after="150"/>
        <w:jc w:val="left"/>
        <w:rPr>
          <w:shd w:fill="F2F5F7" w:val="clear"/>
        </w:rPr>
      </w:pPr>
      <w:r>
        <w:rPr>
          <w:b/>
          <w:shd w:fill="F2F5F7" w:val="clear"/>
        </w:rPr>
        <w:t>Source:</w:t>
      </w:r>
      <w:r>
        <w:rPr>
          <w:shd w:fill="F2F5F7" w:val="clear"/>
        </w:rPr>
        <w:t xml:space="preserve"> Cherel et al., 'Stable isotopes document the trophic structure of a deep-sea cephalopod assemblage including giant octopod and giant squid', Biology Letters (2009; peer-reviewed). </w:t>
      </w:r>
      <w:r>
        <w:rPr>
          <w:b/>
          <w:shd w:fill="F2F5F7" w:val="clear"/>
        </w:rPr>
        <w:t>Limitations:</w:t>
      </w:r>
      <w:r>
        <w:rPr>
          <w:shd w:fill="F2F5F7" w:val="clear"/>
        </w:rPr>
        <w:t xml:space="preserve"> Details taken from abstract/summary-level access; exact Architeuthis δ15N/δ13C values not captured this session. Beak wings record recent diet only; whale-stomach sampling is predator-filtered. </w:t>
      </w:r>
      <w:r>
        <w:rPr>
          <w:b/>
          <w:shd w:fill="F2F5F7" w:val="clear"/>
        </w:rPr>
        <w:t>Identifier:</w:t>
      </w:r>
      <w:r>
        <w:rPr>
          <w:shd w:fill="F2F5F7" w:val="clear"/>
        </w:rPr>
        <w:t xml:space="preserve"> doi:10.1098/rsbl.2009.0024</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DIE-14</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In sperm whales caught off the Azores (17 whales, 1981–1984; 28,738 cephalopods represented), Architeuthidae contributed an estimated 12.1% by mass of the cephalopod food — third behind Octopoteuthidae (39.8%) and Histioteuthidae (32.7%) — showing giant squid are a substantial but not dominant sperm whale prey in that region (Clarke, Martins &amp; Pascoe 1993).</w:t>
      </w:r>
    </w:p>
    <w:p>
      <w:pPr>
        <w:pStyle w:val="BodyTextclaim-meta"/>
        <w:bidi w:val="0"/>
        <w:spacing w:before="0" w:after="150"/>
        <w:jc w:val="left"/>
        <w:rPr>
          <w:shd w:fill="F2F5F7" w:val="clear"/>
        </w:rPr>
      </w:pPr>
      <w:r>
        <w:rPr>
          <w:b/>
          <w:shd w:fill="F2F5F7" w:val="clear"/>
        </w:rPr>
        <w:t>Source:</w:t>
      </w:r>
      <w:r>
        <w:rPr>
          <w:shd w:fill="F2F5F7" w:val="clear"/>
        </w:rPr>
        <w:t xml:space="preserve"> Clarke, Martins &amp; Pascoe, 'The diet of sperm whales (Physeter macrocephalus Linnaeus 1758) off the Azores', Philosophical Transactions of the Royal Society B 339:67+ (1993; peer-reviewed). </w:t>
      </w:r>
      <w:r>
        <w:rPr>
          <w:b/>
          <w:shd w:fill="F2F5F7" w:val="clear"/>
        </w:rPr>
        <w:t>Limitations:</w:t>
      </w:r>
      <w:r>
        <w:rPr>
          <w:shd w:fill="F2F5F7" w:val="clear"/>
        </w:rPr>
        <w:t xml:space="preserve"> Mass percentages are reconstructed from beak measurements via allometric regressions, which carry substantial error for very large squid; beak retention biases proportions. </w:t>
      </w:r>
      <w:r>
        <w:rPr>
          <w:b/>
          <w:shd w:fill="F2F5F7" w:val="clear"/>
        </w:rPr>
        <w:t>Identifier:</w:t>
      </w:r>
      <w:r>
        <w:rPr>
          <w:shd w:fill="F2F5F7" w:val="clear"/>
        </w:rPr>
        <w:t xml:space="preserve"> doi:10.1098/rstb.1993.0005</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DIE-15</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Architeuthis sp. was identified among squid beaks from sperm whale stomachs at the Tory Channel whaling station, Cook Strait, New Zealand (151 whales, 1963–64; 2,118 lower mandibles typed), where onychoteuthid squid — not giant squid — made up the bulk of stomach contents (Gaskin &amp; Cawthorn 1967); Architeuthis importance in sperm whale diet is regionally variable.</w:t>
      </w:r>
    </w:p>
    <w:p>
      <w:pPr>
        <w:pStyle w:val="BodyTextclaim-meta"/>
        <w:bidi w:val="0"/>
        <w:spacing w:before="0" w:after="150"/>
        <w:jc w:val="left"/>
        <w:rPr>
          <w:shd w:fill="F2F5F7" w:val="clear"/>
        </w:rPr>
      </w:pPr>
      <w:r>
        <w:rPr>
          <w:b/>
          <w:shd w:fill="F2F5F7" w:val="clear"/>
        </w:rPr>
        <w:t>Source:</w:t>
      </w:r>
      <w:r>
        <w:rPr>
          <w:shd w:fill="F2F5F7" w:val="clear"/>
        </w:rPr>
        <w:t xml:space="preserve"> Gaskin et al., 'Diet and feeding habits of the sperm whale (Physeter Catodon L.) in the Cook Strait region of New Zealand', New Zealand Journal of Marine and Freshwater Research (1967; peer-reviewed). </w:t>
      </w:r>
      <w:r>
        <w:rPr>
          <w:b/>
          <w:shd w:fill="F2F5F7" w:val="clear"/>
        </w:rPr>
        <w:t>Limitations:</w:t>
      </w:r>
      <w:r>
        <w:rPr>
          <w:shd w:fill="F2F5F7" w:val="clear"/>
        </w:rPr>
        <w:t xml:space="preserve"> Whaling-era sampling of a localized male-biased population; beak typing predates modern keys for some groups. </w:t>
      </w:r>
      <w:r>
        <w:rPr>
          <w:b/>
          <w:shd w:fill="F2F5F7" w:val="clear"/>
        </w:rPr>
        <w:t>Identifier:</w:t>
      </w:r>
      <w:r>
        <w:rPr>
          <w:shd w:fill="F2F5F7" w:val="clear"/>
        </w:rPr>
        <w:t xml:space="preserve"> https://consensus.app/papers/details/ccda6a723cc8563c81475622b5f97261/</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DIE-16</w:t>
      </w:r>
      <w:r>
        <w:rPr>
          <w:rFonts w:ascii="Calibri;Arial;sans-serif" w:hAnsi="Calibri;Arial;sans-serif"/>
          <w:color w:val="23455C"/>
          <w:sz w:val="16"/>
          <w:shd w:fill="F2F5F7" w:val="clear"/>
        </w:rPr>
        <w:t xml:space="preserve">  ·  Category C — indirect evidence  ·  confidence: medium  ·  direct</w:t>
      </w:r>
    </w:p>
    <w:p>
      <w:pPr>
        <w:pStyle w:val="BodyTextclaim-text"/>
        <w:bidi w:val="0"/>
        <w:spacing w:before="0" w:after="150"/>
        <w:jc w:val="left"/>
        <w:rPr>
          <w:shd w:fill="F2F5F7" w:val="clear"/>
        </w:rPr>
      </w:pPr>
      <w:r>
        <w:rPr>
          <w:shd w:fill="F2F5F7" w:val="clear"/>
        </w:rPr>
        <w:t>Circular sucker scars on the skin of sperm whales, attributed to the toothed sucker rings of large squid including Architeuthis, are widely cited as indirect evidence that whales seize living giant squid that resist capture; older whales carry many overlapping scars.</w:t>
      </w:r>
    </w:p>
    <w:p>
      <w:pPr>
        <w:pStyle w:val="BodyTextclaim-meta"/>
        <w:bidi w:val="0"/>
        <w:spacing w:before="0" w:after="150"/>
        <w:jc w:val="left"/>
        <w:rPr>
          <w:shd w:fill="F2F5F7" w:val="clear"/>
        </w:rPr>
      </w:pPr>
      <w:r>
        <w:rPr>
          <w:b/>
          <w:shd w:fill="F2F5F7" w:val="clear"/>
        </w:rPr>
        <w:t>Source:</w:t>
      </w:r>
      <w:r>
        <w:rPr>
          <w:shd w:fill="F2F5F7" w:val="clear"/>
        </w:rPr>
        <w:t xml:space="preserve"> Smithsonian Ocean portal, 'Giant Squid Sucker Marks' (Smithsonian Institution) (n.d. (accessed 2026); museum record). </w:t>
      </w:r>
      <w:r>
        <w:rPr>
          <w:b/>
          <w:shd w:fill="F2F5F7" w:val="clear"/>
        </w:rPr>
        <w:t>Limitations:</w:t>
      </w:r>
      <w:r>
        <w:rPr>
          <w:shd w:fill="F2F5F7" w:val="clear"/>
        </w:rPr>
        <w:t xml:space="preserve"> Scars are rarely attributable to species; 'titanic battle' narratives built on scars are extrapolation. No interaction between sperm whale and giant squid has ever been observed directly. </w:t>
      </w:r>
      <w:r>
        <w:rPr>
          <w:b/>
          <w:shd w:fill="F2F5F7" w:val="clear"/>
        </w:rPr>
        <w:t>Identifier:</w:t>
      </w:r>
      <w:r>
        <w:rPr>
          <w:shd w:fill="F2F5F7" w:val="clear"/>
        </w:rPr>
        <w:t xml:space="preserve"> https://ocean.si.edu/ocean-life/invertebrates/giant-squid-sucker-marks</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DIE-17</w:t>
      </w:r>
      <w:r>
        <w:rPr>
          <w:rFonts w:ascii="Calibri;Arial;sans-serif" w:hAnsi="Calibri;Arial;sans-serif"/>
          <w:color w:val="23455C"/>
          <w:sz w:val="16"/>
          <w:shd w:fill="F2F5F7" w:val="clear"/>
        </w:rPr>
        <w:t xml:space="preserve">  ·  Category B — physical specimen evidence  ·  confidence: medium  ·  direct</w:t>
      </w:r>
    </w:p>
    <w:p>
      <w:pPr>
        <w:pStyle w:val="BodyTextclaim-text"/>
        <w:bidi w:val="0"/>
        <w:spacing w:before="0" w:after="150"/>
        <w:jc w:val="left"/>
        <w:rPr>
          <w:shd w:fill="F2F5F7" w:val="clear"/>
        </w:rPr>
      </w:pPr>
      <w:r>
        <w:rPr>
          <w:shd w:fill="F2F5F7" w:val="clear"/>
        </w:rPr>
        <w:t>Stomachs of large sleeper sharks (Somniosus cf. microcephalus, ~3.9 m) from Kerguelen waters contained remains of Architeuthis dux (as well as colossal squid Mesonychoteuthis hamiltoni, Kondakovia longimana and Taningia danae), with Architeuthis beak sizes indicating mantle lengths up to ~220 cm — establishing sleeper sharks as a documented consumer of very large giant squid (Cherel &amp; Duhamel 2004).</w:t>
      </w:r>
    </w:p>
    <w:p>
      <w:pPr>
        <w:pStyle w:val="BodyTextclaim-meta"/>
        <w:bidi w:val="0"/>
        <w:spacing w:before="0" w:after="150"/>
        <w:jc w:val="left"/>
        <w:rPr>
          <w:shd w:fill="F2F5F7" w:val="clear"/>
        </w:rPr>
      </w:pPr>
      <w:r>
        <w:rPr>
          <w:b/>
          <w:shd w:fill="F2F5F7" w:val="clear"/>
        </w:rPr>
        <w:t>Source:</w:t>
      </w:r>
      <w:r>
        <w:rPr>
          <w:shd w:fill="F2F5F7" w:val="clear"/>
        </w:rPr>
        <w:t xml:space="preserve"> Cherel &amp; Duhamel, 'Antarctic jaws: cephalopod prey of sharks in Kerguelen waters', Deep-Sea Research Part I (2004; peer-reviewed). </w:t>
      </w:r>
      <w:r>
        <w:rPr>
          <w:b/>
          <w:shd w:fill="F2F5F7" w:val="clear"/>
        </w:rPr>
        <w:t>Limitations:</w:t>
      </w:r>
      <w:r>
        <w:rPr>
          <w:shd w:fill="F2F5F7" w:val="clear"/>
        </w:rPr>
        <w:t xml:space="preserve"> Details verified from abstract/summary-level access, not full text; the 36-stomach sample size and exact proportions per species not independently confirmed this session. </w:t>
      </w:r>
      <w:r>
        <w:rPr>
          <w:b/>
          <w:shd w:fill="F2F5F7" w:val="clear"/>
        </w:rPr>
        <w:t>Identifier:</w:t>
      </w:r>
      <w:r>
        <w:rPr>
          <w:shd w:fill="F2F5F7" w:val="clear"/>
        </w:rPr>
        <w:t xml:space="preserve"> https://www.sciencedirect.com/science/article/abs/pii/S0967063703001626</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DIE-18</w:t>
      </w:r>
      <w:r>
        <w:rPr>
          <w:rFonts w:ascii="Calibri;Arial;sans-serif" w:hAnsi="Calibri;Arial;sans-serif"/>
          <w:color w:val="23455C"/>
          <w:sz w:val="16"/>
          <w:shd w:fill="F2F5F7" w:val="clear"/>
        </w:rPr>
        <w:t xml:space="preserve">  ·  Category C — indirect evidence  ·  confidence: medium  ·  direct</w:t>
      </w:r>
    </w:p>
    <w:p>
      <w:pPr>
        <w:pStyle w:val="BodyTextclaim-text"/>
        <w:bidi w:val="0"/>
        <w:spacing w:before="0" w:after="150"/>
        <w:jc w:val="left"/>
        <w:rPr>
          <w:shd w:fill="F2F5F7" w:val="clear"/>
        </w:rPr>
      </w:pPr>
      <w:r>
        <w:rPr>
          <w:shd w:fill="F2F5F7" w:val="clear"/>
        </w:rPr>
        <w:t>For shark records of Architeuthis remains, the authors themselves note that predation cannot be distinguished from scavenging — sleeper sharks 'may either prey on live animals or scavenge on dead individuals' — so shark stomach contents document consumption, not necessarily predation on live giant squid.</w:t>
      </w:r>
    </w:p>
    <w:p>
      <w:pPr>
        <w:pStyle w:val="BodyTextclaim-meta"/>
        <w:bidi w:val="0"/>
        <w:spacing w:before="0" w:after="150"/>
        <w:jc w:val="left"/>
        <w:rPr>
          <w:shd w:fill="F2F5F7" w:val="clear"/>
        </w:rPr>
      </w:pPr>
      <w:r>
        <w:rPr>
          <w:b/>
          <w:shd w:fill="F2F5F7" w:val="clear"/>
        </w:rPr>
        <w:t>Source:</w:t>
      </w:r>
      <w:r>
        <w:rPr>
          <w:shd w:fill="F2F5F7" w:val="clear"/>
        </w:rPr>
        <w:t xml:space="preserve"> Cherel &amp; Duhamel, Deep-Sea Research Part I (2004; peer-reviewed). </w:t>
      </w:r>
      <w:r>
        <w:rPr>
          <w:b/>
          <w:shd w:fill="F2F5F7" w:val="clear"/>
        </w:rPr>
        <w:t>Limitations:</w:t>
      </w:r>
      <w:r>
        <w:rPr>
          <w:shd w:fill="F2F5F7" w:val="clear"/>
        </w:rPr>
        <w:t xml:space="preserve"> Post-spawning moribund/dead Architeuthis are plausibly available to scavengers; no method currently separates the two pathways from hard-part remains. </w:t>
      </w:r>
      <w:r>
        <w:rPr>
          <w:b/>
          <w:shd w:fill="F2F5F7" w:val="clear"/>
        </w:rPr>
        <w:t>Identifier:</w:t>
      </w:r>
      <w:r>
        <w:rPr>
          <w:shd w:fill="F2F5F7" w:val="clear"/>
        </w:rPr>
        <w:t xml:space="preserve"> https://www.sciencedirect.com/science/article/abs/pii/S0967063703001626</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DIE-19</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Architeuthis dux beaks were recovered from stomachs of long-finned pilot whales (Globicephala melas) mass-stranded in Tasmania (114 whales, 1992–2006); the giant squid was the largest squid recovered, with an estimated biomass of 4,943 g — documenting a toothed-whale predator/consumer of Architeuthis besides the sperm whale.</w:t>
      </w:r>
    </w:p>
    <w:p>
      <w:pPr>
        <w:pStyle w:val="BodyTextclaim-meta"/>
        <w:bidi w:val="0"/>
        <w:spacing w:before="0" w:after="150"/>
        <w:jc w:val="left"/>
        <w:rPr>
          <w:shd w:fill="F2F5F7" w:val="clear"/>
        </w:rPr>
      </w:pPr>
      <w:r>
        <w:rPr>
          <w:b/>
          <w:shd w:fill="F2F5F7" w:val="clear"/>
        </w:rPr>
        <w:t>Source:</w:t>
      </w:r>
      <w:r>
        <w:rPr>
          <w:shd w:fill="F2F5F7" w:val="clear"/>
        </w:rPr>
        <w:t xml:space="preserve"> 'Stomach contents of long-finned pilot whales, Globicephala melas mass-stranded in Tasmania', PLOS ONE (first author Beasley per common citation; author list not re-verified this session) (2019; peer-reviewed). </w:t>
      </w:r>
      <w:r>
        <w:rPr>
          <w:b/>
          <w:shd w:fill="F2F5F7" w:val="clear"/>
        </w:rPr>
        <w:t>Limitations:</w:t>
      </w:r>
      <w:r>
        <w:rPr>
          <w:shd w:fill="F2F5F7" w:val="clear"/>
        </w:rPr>
        <w:t xml:space="preserve"> A single reconstructed ~5 kg individual indicates consumption of a modest-sized giant squid, not routine predation on adults; scavenging cannot be excluded. </w:t>
      </w:r>
      <w:r>
        <w:rPr>
          <w:b/>
          <w:shd w:fill="F2F5F7" w:val="clear"/>
        </w:rPr>
        <w:t>Identifier:</w:t>
      </w:r>
      <w:r>
        <w:rPr>
          <w:shd w:fill="F2F5F7" w:val="clear"/>
        </w:rPr>
        <w:t xml:space="preserve"> doi:10.1371/journal.pone.0206747</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DIE-20</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Architeuthidae (juveniles) were among the important cephalopod families identified from 9,994 lower beaks (61 species) in wandering albatross (Diomedea exulans) food samples (mainly chick regurgitations) at six circumpolar breeding localities (Imber 1992) — evidence that juvenile giant squid enter seabird food webs.</w:t>
      </w:r>
    </w:p>
    <w:p>
      <w:pPr>
        <w:pStyle w:val="BodyTextclaim-meta"/>
        <w:bidi w:val="0"/>
        <w:spacing w:before="0" w:after="150"/>
        <w:jc w:val="left"/>
        <w:rPr>
          <w:shd w:fill="F2F5F7" w:val="clear"/>
        </w:rPr>
      </w:pPr>
      <w:r>
        <w:rPr>
          <w:b/>
          <w:shd w:fill="F2F5F7" w:val="clear"/>
        </w:rPr>
        <w:t>Source:</w:t>
      </w:r>
      <w:r>
        <w:rPr>
          <w:shd w:fill="F2F5F7" w:val="clear"/>
        </w:rPr>
        <w:t xml:space="preserve"> Imber, 'Cephalopods eaten by wandering albatrosses (Diomedea exulans L.) breeding at six circumpolar localities', Journal of the Royal Society of New Zealand 22(4) (1992; peer-reviewed). </w:t>
      </w:r>
      <w:r>
        <w:rPr>
          <w:b/>
          <w:shd w:fill="F2F5F7" w:val="clear"/>
        </w:rPr>
        <w:t>Limitations:</w:t>
      </w:r>
      <w:r>
        <w:rPr>
          <w:shd w:fill="F2F5F7" w:val="clear"/>
        </w:rPr>
        <w:t xml:space="preserve"> Beaks accumulate and resist digestion, inflating apparent importance; how the birds obtained juvenile Architeuthis (surface predation vs scavenging) is not determined by beak counts. </w:t>
      </w:r>
      <w:r>
        <w:rPr>
          <w:b/>
          <w:shd w:fill="F2F5F7" w:val="clear"/>
        </w:rPr>
        <w:t>Identifier:</w:t>
      </w:r>
      <w:r>
        <w:rPr>
          <w:shd w:fill="F2F5F7" w:val="clear"/>
        </w:rPr>
        <w:t xml:space="preserve"> doi:10.1080/03036758.1992.10420819</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DIE-21</w:t>
      </w:r>
      <w:r>
        <w:rPr>
          <w:rFonts w:ascii="Calibri;Arial;sans-serif" w:hAnsi="Calibri;Arial;sans-serif"/>
          <w:color w:val="23455C"/>
          <w:sz w:val="16"/>
          <w:shd w:fill="F2F5F7" w:val="clear"/>
        </w:rPr>
        <w:t xml:space="preserve">  ·  Category D — informed inference  ·  confidence: medium  ·  direct</w:t>
      </w:r>
    </w:p>
    <w:p>
      <w:pPr>
        <w:pStyle w:val="BodyTextclaim-text"/>
        <w:bidi w:val="0"/>
        <w:spacing w:before="0" w:after="150"/>
        <w:jc w:val="left"/>
        <w:rPr>
          <w:shd w:fill="F2F5F7" w:val="clear"/>
        </w:rPr>
      </w:pPr>
      <w:r>
        <w:rPr>
          <w:shd w:fill="F2F5F7" w:val="clear"/>
        </w:rPr>
        <w:t>Wandering albatross diet studies estimate that a large fraction of their cephalopod intake is scavenged rather than caught live (one analysis: a minimum ~30% by number corresponding to ~85% of cephalopod mass), so Architeuthis beaks in albatross samples plausibly reflect scavenging of dead/dying squid at the surface rather than predation.</w:t>
      </w:r>
    </w:p>
    <w:p>
      <w:pPr>
        <w:pStyle w:val="BodyTextclaim-meta"/>
        <w:bidi w:val="0"/>
        <w:spacing w:before="0" w:after="150"/>
        <w:jc w:val="left"/>
        <w:rPr>
          <w:shd w:fill="F2F5F7" w:val="clear"/>
        </w:rPr>
      </w:pPr>
      <w:r>
        <w:rPr>
          <w:b/>
          <w:shd w:fill="F2F5F7" w:val="clear"/>
        </w:rPr>
        <w:t>Source:</w:t>
      </w:r>
      <w:r>
        <w:rPr>
          <w:shd w:fill="F2F5F7" w:val="clear"/>
        </w:rPr>
        <w:t xml:space="preserve"> Xavier, Croxall &amp; Reid 2003, Marine Biology 142:611-622 (scavenging estimate); Imber 1992 (beak records) (2003; peer-reviewed). </w:t>
      </w:r>
      <w:r>
        <w:rPr>
          <w:b/>
          <w:shd w:fill="F2F5F7" w:val="clear"/>
        </w:rPr>
        <w:t>Limitations:</w:t>
      </w:r>
      <w:r>
        <w:rPr>
          <w:shd w:fill="F2F5F7" w:val="clear"/>
        </w:rPr>
        <w:t xml:space="preserve"> Scavenging percentages are for the cephalopod diet overall, not Architeuthis specifically; figures taken from search-summary access to these papers, not full text. </w:t>
      </w:r>
      <w:r>
        <w:rPr>
          <w:b/>
          <w:shd w:fill="F2F5F7" w:val="clear"/>
        </w:rPr>
        <w:t>Identifier:</w:t>
      </w:r>
      <w:r>
        <w:rPr>
          <w:shd w:fill="F2F5F7" w:val="clear"/>
        </w:rPr>
        <w:t xml:space="preserve"> Identifier for Xavier, Croxall &amp; Reid 2003 (Marine Biology 142:611-622) not verified this session; note doi:10.1007/BF00394833 is the Rodhouse, Clarke &amp; Murray 1987 beak-record paper, NOT the source of the scavenging estimate</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DIE-22</w:t>
      </w:r>
      <w:r>
        <w:rPr>
          <w:rFonts w:ascii="Calibri;Arial;sans-serif" w:hAnsi="Calibri;Arial;sans-serif"/>
          <w:color w:val="23455C"/>
          <w:sz w:val="16"/>
          <w:shd w:fill="F2F5F7" w:val="clear"/>
        </w:rPr>
        <w:t xml:space="preserve">  ·  Category B — physical specimen evidence  ·  confidence: low  ·  direct</w:t>
      </w:r>
    </w:p>
    <w:p>
      <w:pPr>
        <w:pStyle w:val="BodyTextclaim-text"/>
        <w:bidi w:val="0"/>
        <w:spacing w:before="0" w:after="150"/>
        <w:jc w:val="left"/>
        <w:rPr>
          <w:shd w:fill="F2F5F7" w:val="clear"/>
        </w:rPr>
      </w:pPr>
      <w:r>
        <w:rPr>
          <w:shd w:fill="F2F5F7" w:val="clear"/>
        </w:rPr>
        <w:t>A pair of Architeuthis sp. beaks was recovered from the stomach of a blue shark (Prionace glauca) caught off Ensenada, Baja California — reported as the first such record for Mexican waters — adding large pelagic sharks to the list of documented consumers of giant squid.</w:t>
      </w:r>
    </w:p>
    <w:p>
      <w:pPr>
        <w:pStyle w:val="BodyTextclaim-meta"/>
        <w:bidi w:val="0"/>
        <w:spacing w:before="0" w:after="150"/>
        <w:jc w:val="left"/>
        <w:rPr>
          <w:shd w:fill="F2F5F7" w:val="clear"/>
        </w:rPr>
      </w:pPr>
      <w:r>
        <w:rPr>
          <w:b/>
          <w:shd w:fill="F2F5F7" w:val="clear"/>
        </w:rPr>
        <w:t>Source:</w:t>
      </w:r>
      <w:r>
        <w:rPr>
          <w:shd w:fill="F2F5F7" w:val="clear"/>
        </w:rPr>
        <w:t xml:space="preserve"> 'Food and feeding habits of the blue shark Prionace glauca caught off Ensenada, Baja California, Mexico, with a review on its feeding' (authors and year not captured this session) (uncertain (ca. 2010s); peer-reviewed). </w:t>
      </w:r>
      <w:r>
        <w:rPr>
          <w:b/>
          <w:shd w:fill="F2F5F7" w:val="clear"/>
        </w:rPr>
        <w:t>Limitations:</w:t>
      </w:r>
      <w:r>
        <w:rPr>
          <w:shd w:fill="F2F5F7" w:val="clear"/>
        </w:rPr>
        <w:t xml:space="preserve"> Verified only via a search snippet of the paper's ResearchGate record; year and author list unconfirmed. Single record; consumption could be scavenging. </w:t>
      </w:r>
      <w:r>
        <w:rPr>
          <w:b/>
          <w:shd w:fill="F2F5F7" w:val="clear"/>
        </w:rPr>
        <w:t>Identifier:</w:t>
      </w:r>
      <w:r>
        <w:rPr>
          <w:shd w:fill="F2F5F7" w:val="clear"/>
        </w:rPr>
        <w:t xml:space="preserve"> https://www.researchgate.net/publication/232014724_Food_and_feeding_habits_of_the_blue_shark_Prionace_glauca_caught_off_Ensenada_Baja_California_Mexico_with_a_review_on_its_feeding</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DIE-23</w:t>
      </w:r>
      <w:r>
        <w:rPr>
          <w:rFonts w:ascii="Calibri;Arial;sans-serif" w:hAnsi="Calibri;Arial;sans-serif"/>
          <w:color w:val="23455C"/>
          <w:sz w:val="16"/>
          <w:shd w:fill="F2F5F7" w:val="clear"/>
        </w:rPr>
        <w:t xml:space="preserve">  ·  Category E — speculation / anecdote  ·  confidence: low  ·  direct</w:t>
      </w:r>
    </w:p>
    <w:p>
      <w:pPr>
        <w:pStyle w:val="BodyTextclaim-text"/>
        <w:bidi w:val="0"/>
        <w:spacing w:before="0" w:after="150"/>
        <w:jc w:val="left"/>
        <w:rPr>
          <w:shd w:fill="F2F5F7" w:val="clear"/>
        </w:rPr>
      </w:pPr>
      <w:r>
        <w:rPr>
          <w:shd w:fill="F2F5F7" w:val="clear"/>
        </w:rPr>
        <w:t>Blue sharks have been filmed/observed scavenging floating giant squid carcasses (e.g., an ~8-ft blue shark on a ~10-ft squid carcass off Australia, 2012 video), but there is no verified record of any shark killing a live adult Architeuthis.</w:t>
      </w:r>
    </w:p>
    <w:p>
      <w:pPr>
        <w:pStyle w:val="BodyTextclaim-meta"/>
        <w:bidi w:val="0"/>
        <w:spacing w:before="0" w:after="150"/>
        <w:jc w:val="left"/>
        <w:rPr>
          <w:shd w:fill="F2F5F7" w:val="clear"/>
        </w:rPr>
      </w:pPr>
      <w:r>
        <w:rPr>
          <w:b/>
          <w:shd w:fill="F2F5F7" w:val="clear"/>
        </w:rPr>
        <w:t>Source:</w:t>
      </w:r>
      <w:r>
        <w:rPr>
          <w:shd w:fill="F2F5F7" w:val="clear"/>
        </w:rPr>
        <w:t xml:space="preserve"> OutdoorHub press video report; TONMO sightings threads (2012; press). </w:t>
      </w:r>
      <w:r>
        <w:rPr>
          <w:b/>
          <w:shd w:fill="F2F5F7" w:val="clear"/>
        </w:rPr>
        <w:t>Limitations:</w:t>
      </w:r>
      <w:r>
        <w:rPr>
          <w:shd w:fill="F2F5F7" w:val="clear"/>
        </w:rPr>
        <w:t xml:space="preserve"> Anecdotal press/video material; species identification of the carcass in such videos is rarely confirmed by specialists. </w:t>
      </w:r>
      <w:r>
        <w:rPr>
          <w:b/>
          <w:shd w:fill="F2F5F7" w:val="clear"/>
        </w:rPr>
        <w:t>Identifier:</w:t>
      </w:r>
      <w:r>
        <w:rPr>
          <w:shd w:fill="F2F5F7" w:val="clear"/>
        </w:rPr>
        <w:t xml:space="preserve"> https://www.outdoorhub.com/news/2012/06/07/video-blue-shark-eats-giant-squid/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DIE-24</w:t>
      </w:r>
      <w:r>
        <w:rPr>
          <w:rFonts w:ascii="Calibri;Arial;sans-serif" w:hAnsi="Calibri;Arial;sans-serif"/>
          <w:color w:val="23455C"/>
          <w:sz w:val="16"/>
          <w:shd w:fill="F2F5F7" w:val="clear"/>
        </w:rPr>
        <w:t xml:space="preserve">  ·  Category B — physical specimen evidence  ·  confidence: low  ·  direct</w:t>
      </w:r>
    </w:p>
    <w:p>
      <w:pPr>
        <w:pStyle w:val="BodyTextclaim-text"/>
        <w:bidi w:val="0"/>
        <w:spacing w:before="0" w:after="150"/>
        <w:jc w:val="left"/>
        <w:rPr>
          <w:shd w:fill="F2F5F7" w:val="clear"/>
        </w:rPr>
      </w:pPr>
      <w:r>
        <w:rPr>
          <w:shd w:fill="F2F5F7" w:val="clear"/>
        </w:rPr>
        <w:t>An old western North Atlantic record reports 'jaws of a giant squid (genus perhaps Architeuthis)' taken from the stomach of a swordfish (Xiphias gladius) harpooned on the northern edge of Georges Bank — tentative, genus-level-uncertain evidence that swordfish at least occasionally consume (possibly juvenile or scavenged) giant squid.</w:t>
      </w:r>
    </w:p>
    <w:p>
      <w:pPr>
        <w:pStyle w:val="BodyTextclaim-meta"/>
        <w:bidi w:val="0"/>
        <w:spacing w:before="0" w:after="150"/>
        <w:jc w:val="left"/>
        <w:rPr>
          <w:shd w:fill="F2F5F7" w:val="clear"/>
        </w:rPr>
      </w:pPr>
      <w:r>
        <w:rPr>
          <w:b/>
          <w:shd w:fill="F2F5F7" w:val="clear"/>
        </w:rPr>
        <w:t>Source:</w:t>
      </w:r>
      <w:r>
        <w:rPr>
          <w:shd w:fill="F2F5F7" w:val="clear"/>
        </w:rPr>
        <w:t xml:space="preserve"> Fishes of the Gulf of Maine, swordfish species account (Bigelow &amp; Schroeder tradition; online FGOM cybrary edition) (1953 (account tradition; record undated); book). </w:t>
      </w:r>
      <w:r>
        <w:rPr>
          <w:b/>
          <w:shd w:fill="F2F5F7" w:val="clear"/>
        </w:rPr>
        <w:t>Limitations:</w:t>
      </w:r>
      <w:r>
        <w:rPr>
          <w:shd w:fill="F2F5F7" w:val="clear"/>
        </w:rPr>
        <w:t xml:space="preserve"> The original account itself flags the identification as uncertain ('genus perhaps Architeuthis'); this claim circulates in compiled secondary accounts and was not traced to a primary specimen report this session. </w:t>
      </w:r>
      <w:r>
        <w:rPr>
          <w:b/>
          <w:shd w:fill="F2F5F7" w:val="clear"/>
        </w:rPr>
        <w:t>Identifier:</w:t>
      </w:r>
      <w:r>
        <w:rPr>
          <w:shd w:fill="F2F5F7" w:val="clear"/>
        </w:rPr>
        <w:t xml:space="preserve"> http://cybrary.fomb.org/fgom/Xiphias_gladius.htm</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DIE-25</w:t>
      </w:r>
      <w:r>
        <w:rPr>
          <w:rFonts w:ascii="Calibri;Arial;sans-serif" w:hAnsi="Calibri;Arial;sans-serif"/>
          <w:color w:val="23455C"/>
          <w:sz w:val="16"/>
          <w:shd w:fill="F2F5F7" w:val="clear"/>
        </w:rPr>
        <w:t xml:space="preserve">  ·  Category A — direct observation of living animals  ·  confidence: high  ·  direct</w:t>
      </w:r>
    </w:p>
    <w:p>
      <w:pPr>
        <w:pStyle w:val="BodyTextclaim-text"/>
        <w:bidi w:val="0"/>
        <w:spacing w:before="0" w:after="150"/>
        <w:jc w:val="left"/>
        <w:rPr>
          <w:shd w:fill="F2F5F7" w:val="clear"/>
        </w:rPr>
      </w:pPr>
      <w:r>
        <w:rPr>
          <w:shd w:fill="F2F5F7" w:val="clear"/>
        </w:rPr>
        <w:t>On 30 September 2004, at ~900 m depth off the Ogasawara Islands (a sperm whale feeding ground), Kubodera &amp; Mori obtained the first images of a live giant squid in its natural habitat: an ~8 m Architeuthis attacked a baited camera line, enveloping the bait in 'a ball of tentacles'; it remained snagged for over four hours and left behind a 5.5 m severed tentacle that confirmed identification and scale.</w:t>
      </w:r>
    </w:p>
    <w:p>
      <w:pPr>
        <w:pStyle w:val="BodyTextclaim-meta"/>
        <w:bidi w:val="0"/>
        <w:spacing w:before="0" w:after="150"/>
        <w:jc w:val="left"/>
        <w:rPr>
          <w:shd w:fill="F2F5F7" w:val="clear"/>
        </w:rPr>
      </w:pPr>
      <w:r>
        <w:rPr>
          <w:b/>
          <w:shd w:fill="F2F5F7" w:val="clear"/>
        </w:rPr>
        <w:t>Source:</w:t>
      </w:r>
      <w:r>
        <w:rPr>
          <w:shd w:fill="F2F5F7" w:val="clear"/>
        </w:rPr>
        <w:t xml:space="preserve"> Kubodera &amp; Mori, 'First-ever observations of a live giant squid in the wild', Proceedings of the Royal Society B (2005; peer-reviewed). </w:t>
      </w:r>
      <w:r>
        <w:rPr>
          <w:b/>
          <w:shd w:fill="F2F5F7" w:val="clear"/>
        </w:rPr>
        <w:t>Limitations:</w:t>
      </w:r>
      <w:r>
        <w:rPr>
          <w:shd w:fill="F2F5F7" w:val="clear"/>
        </w:rPr>
        <w:t xml:space="preserve"> Single individual responding to an artificial baited line; still photographs at 30-s intervals, so the strike kinematics are coarsely resolved. </w:t>
      </w:r>
      <w:r>
        <w:rPr>
          <w:b/>
          <w:shd w:fill="F2F5F7" w:val="clear"/>
        </w:rPr>
        <w:t>Identifier:</w:t>
      </w:r>
      <w:r>
        <w:rPr>
          <w:shd w:fill="F2F5F7" w:val="clear"/>
        </w:rPr>
        <w:t xml:space="preserve"> doi:10.1098/rspb.2005.3158</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DIE-26</w:t>
      </w:r>
      <w:r>
        <w:rPr>
          <w:rFonts w:ascii="Calibri;Arial;sans-serif" w:hAnsi="Calibri;Arial;sans-serif"/>
          <w:color w:val="23455C"/>
          <w:sz w:val="16"/>
          <w:shd w:fill="F2F5F7" w:val="clear"/>
        </w:rPr>
        <w:t xml:space="preserve">  ·  Category A — direct observation of living animals  ·  confidence: high  ·  direct</w:t>
      </w:r>
    </w:p>
    <w:p>
      <w:pPr>
        <w:pStyle w:val="BodyTextclaim-text"/>
        <w:bidi w:val="0"/>
        <w:spacing w:before="0" w:after="150"/>
        <w:jc w:val="left"/>
        <w:rPr>
          <w:shd w:fill="F2F5F7" w:val="clear"/>
        </w:rPr>
      </w:pPr>
      <w:r>
        <w:rPr>
          <w:shd w:fill="F2F5F7" w:val="clear"/>
        </w:rPr>
        <w:t>Kubodera &amp; Mori interpreted the 2004 sequence as showing that Architeuthis 'appears to be a much more active predator than previously suspected, using its elongate feeding tentacles to strike and tangle prey' — the first direct behavioral challenge to the passive/sluggish drifter model.</w:t>
      </w:r>
    </w:p>
    <w:p>
      <w:pPr>
        <w:pStyle w:val="BodyTextclaim-meta"/>
        <w:bidi w:val="0"/>
        <w:spacing w:before="0" w:after="150"/>
        <w:jc w:val="left"/>
        <w:rPr>
          <w:shd w:fill="F2F5F7" w:val="clear"/>
        </w:rPr>
      </w:pPr>
      <w:r>
        <w:rPr>
          <w:b/>
          <w:shd w:fill="F2F5F7" w:val="clear"/>
        </w:rPr>
        <w:t>Source:</w:t>
      </w:r>
      <w:r>
        <w:rPr>
          <w:shd w:fill="F2F5F7" w:val="clear"/>
        </w:rPr>
        <w:t xml:space="preserve"> Kubodera &amp; Mori, Proceedings of the Royal Society B (2005; peer-reviewed). </w:t>
      </w:r>
      <w:r>
        <w:rPr>
          <w:b/>
          <w:shd w:fill="F2F5F7" w:val="clear"/>
        </w:rPr>
        <w:t>Limitations:</w:t>
      </w:r>
      <w:r>
        <w:rPr>
          <w:shd w:fill="F2F5F7" w:val="clear"/>
        </w:rPr>
        <w:t xml:space="preserve"> Behavior toward bait on a line may not represent natural prey capture; n=1 event. </w:t>
      </w:r>
      <w:r>
        <w:rPr>
          <w:b/>
          <w:shd w:fill="F2F5F7" w:val="clear"/>
        </w:rPr>
        <w:t>Identifier:</w:t>
      </w:r>
      <w:r>
        <w:rPr>
          <w:shd w:fill="F2F5F7" w:val="clear"/>
        </w:rPr>
        <w:t xml:space="preserve"> doi:10.1098/rspb.2005.3158</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DIE-27</w:t>
      </w:r>
      <w:r>
        <w:rPr>
          <w:rFonts w:ascii="Calibri;Arial;sans-serif" w:hAnsi="Calibri;Arial;sans-serif"/>
          <w:color w:val="23455C"/>
          <w:sz w:val="16"/>
          <w:shd w:fill="F2F5F7" w:val="clear"/>
        </w:rPr>
        <w:t xml:space="preserve">  ·  Category D — informed inference  ·  confidence: medium  ·  direct</w:t>
      </w:r>
    </w:p>
    <w:p>
      <w:pPr>
        <w:pStyle w:val="BodyTextclaim-text"/>
        <w:bidi w:val="0"/>
        <w:spacing w:before="0" w:after="150"/>
        <w:jc w:val="left"/>
        <w:rPr>
          <w:shd w:fill="F2F5F7" w:val="clear"/>
        </w:rPr>
      </w:pPr>
      <w:r>
        <w:rPr>
          <w:shd w:fill="F2F5F7" w:val="clear"/>
        </w:rPr>
        <w:t>The pre-2004 'sluggish ambush drifter' model of Architeuthis rested on informed inference from dead specimens: near-neutral buoyancy via ammonium chloride solution in the tissues (lighter than seawater), apparently weak musculature/loose structural morphology, and low blood oxygen-carrying capacity implying poor burst-swimming ability.</w:t>
      </w:r>
    </w:p>
    <w:p>
      <w:pPr>
        <w:pStyle w:val="BodyTextclaim-meta"/>
        <w:bidi w:val="0"/>
        <w:spacing w:before="0" w:after="150"/>
        <w:jc w:val="left"/>
        <w:rPr>
          <w:shd w:fill="F2F5F7" w:val="clear"/>
        </w:rPr>
      </w:pPr>
      <w:r>
        <w:rPr>
          <w:b/>
          <w:shd w:fill="F2F5F7" w:val="clear"/>
        </w:rPr>
        <w:t>Source:</w:t>
      </w:r>
      <w:r>
        <w:rPr>
          <w:shd w:fill="F2F5F7" w:val="clear"/>
        </w:rPr>
        <w:t xml:space="preserve"> Ammoniacal-buoyancy and functional-morphology literature (e.g., 'Ammonium content and buoyancy in midwater cephalopods', J. Exp. Mar. Biol. Ecol.; synthesized in secondary reviews) (1979-2004; peer-reviewed). </w:t>
      </w:r>
      <w:r>
        <w:rPr>
          <w:b/>
          <w:shd w:fill="F2F5F7" w:val="clear"/>
        </w:rPr>
        <w:t>Limitations:</w:t>
      </w:r>
      <w:r>
        <w:rPr>
          <w:shd w:fill="F2F5F7" w:val="clear"/>
        </w:rPr>
        <w:t xml:space="preserve"> The earliest primary formulation of the drifter hypothesis was not traced this session; the reasoning chain is assembled from buoyancy physiology papers and secondary syntheses. Neutral buoyancy does not preclude burst attacks. </w:t>
      </w:r>
      <w:r>
        <w:rPr>
          <w:b/>
          <w:shd w:fill="F2F5F7" w:val="clear"/>
        </w:rPr>
        <w:t>Identifier:</w:t>
      </w:r>
      <w:r>
        <w:rPr>
          <w:shd w:fill="F2F5F7" w:val="clear"/>
        </w:rPr>
        <w:t xml:space="preserve"> https://www.sciencedirect.com/science/article/abs/pii/S002209810400485X</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DIE-28</w:t>
      </w:r>
      <w:r>
        <w:rPr>
          <w:rFonts w:ascii="Calibri;Arial;sans-serif" w:hAnsi="Calibri;Arial;sans-serif"/>
          <w:color w:val="23455C"/>
          <w:sz w:val="16"/>
          <w:shd w:fill="F2F5F7" w:val="clear"/>
        </w:rPr>
        <w:t xml:space="preserve">  ·  Category A — direct observation of living animals  ·  confidence: high  ·  direct</w:t>
      </w:r>
    </w:p>
    <w:p>
      <w:pPr>
        <w:pStyle w:val="BodyTextclaim-text"/>
        <w:bidi w:val="0"/>
        <w:spacing w:before="0" w:after="150"/>
        <w:jc w:val="left"/>
        <w:rPr>
          <w:shd w:fill="F2F5F7" w:val="clear"/>
        </w:rPr>
      </w:pPr>
      <w:r>
        <w:rPr>
          <w:shd w:fill="F2F5F7" w:val="clear"/>
        </w:rPr>
        <w:t>On 19 June 2019 in the Gulf of Mexico, the Medusa camera platform — using far-red illumination and the 'e-jelly', an LED lure mimicking the bioluminescent 'burglar alarm' display of the jellyfish Atolla — recorded the first footage of a live giant squid in US waters; the squid tracked/stalked the lure before unfurling its arms and attacking it.</w:t>
      </w:r>
    </w:p>
    <w:p>
      <w:pPr>
        <w:pStyle w:val="BodyTextclaim-meta"/>
        <w:bidi w:val="0"/>
        <w:spacing w:before="0" w:after="150"/>
        <w:jc w:val="left"/>
        <w:rPr>
          <w:shd w:fill="F2F5F7" w:val="clear"/>
        </w:rPr>
      </w:pPr>
      <w:r>
        <w:rPr>
          <w:b/>
          <w:shd w:fill="F2F5F7" w:val="clear"/>
        </w:rPr>
        <w:t>Source:</w:t>
      </w:r>
      <w:r>
        <w:rPr>
          <w:shd w:fill="F2F5F7" w:val="clear"/>
        </w:rPr>
        <w:t xml:space="preserve"> NOAA Ocean Exploration 'Journey into Midnight' expedition logs; Robinson, Johnsen, Brooks, Frey, Judkins, Vecchione &amp; Widder, 'Studying the swift, smart, and shy: Unobtrusive camera-platforms for observing large deep-sea squid', Deep-Sea Research Part I (2019 (event); 2021 (publication); government agency). </w:t>
      </w:r>
      <w:r>
        <w:rPr>
          <w:b/>
          <w:shd w:fill="F2F5F7" w:val="clear"/>
        </w:rPr>
        <w:t>Limitations:</w:t>
      </w:r>
      <w:r>
        <w:rPr>
          <w:shd w:fill="F2F5F7" w:val="clear"/>
        </w:rPr>
        <w:t xml:space="preserve"> Encounter elicited by an artificial optical lure; the animal aborted on contact with the hardware, so no natural prey capture was seen. Depth of the encounter not verified this session. </w:t>
      </w:r>
      <w:r>
        <w:rPr>
          <w:b/>
          <w:shd w:fill="F2F5F7" w:val="clear"/>
        </w:rPr>
        <w:t>Identifier:</w:t>
      </w:r>
      <w:r>
        <w:rPr>
          <w:shd w:fill="F2F5F7" w:val="clear"/>
        </w:rPr>
        <w:t xml:space="preserve"> https://oceanexplorer.noaa.gov/expedition-feature/19biolum-logs-jun20/</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DIE-29</w:t>
      </w:r>
      <w:r>
        <w:rPr>
          <w:rFonts w:ascii="Calibri;Arial;sans-serif" w:hAnsi="Calibri;Arial;sans-serif"/>
          <w:color w:val="23455C"/>
          <w:sz w:val="16"/>
          <w:shd w:fill="F2F5F7" w:val="clear"/>
        </w:rPr>
        <w:t xml:space="preserve">  ·  Category D — informed inference  ·  confidence: medium  ·  direct</w:t>
      </w:r>
    </w:p>
    <w:p>
      <w:pPr>
        <w:pStyle w:val="BodyTextclaim-text"/>
        <w:bidi w:val="0"/>
        <w:spacing w:before="0" w:after="150"/>
        <w:jc w:val="left"/>
        <w:rPr>
          <w:shd w:fill="F2F5F7" w:val="clear"/>
        </w:rPr>
      </w:pPr>
      <w:r>
        <w:rPr>
          <w:shd w:fill="F2F5F7" w:val="clear"/>
        </w:rPr>
        <w:t>Attraction of giant squid to a lure mimicking a jellyfish's bioluminescent burglar-alarm display supports the inference that Architeuthis is a visually guided hunter that may exploit bioluminescent displays to locate feeding opportunities (i.e., attacking the larger animal implied by the display rather than the jellyfish itself), and that it stalks rather than only sitting-and-waiting.</w:t>
      </w:r>
    </w:p>
    <w:p>
      <w:pPr>
        <w:pStyle w:val="BodyTextclaim-meta"/>
        <w:bidi w:val="0"/>
        <w:spacing w:before="0" w:after="150"/>
        <w:jc w:val="left"/>
        <w:rPr>
          <w:shd w:fill="F2F5F7" w:val="clear"/>
        </w:rPr>
      </w:pPr>
      <w:r>
        <w:rPr>
          <w:b/>
          <w:shd w:fill="F2F5F7" w:val="clear"/>
        </w:rPr>
        <w:t>Source:</w:t>
      </w:r>
      <w:r>
        <w:rPr>
          <w:shd w:fill="F2F5F7" w:val="clear"/>
        </w:rPr>
        <w:t xml:space="preserve"> Robinson et al., Deep-Sea Research Part I (interpreting Medusa/e-jelly encounters); Widder's burglar-alarm framework (2021; peer-reviewed). </w:t>
      </w:r>
      <w:r>
        <w:rPr>
          <w:b/>
          <w:shd w:fill="F2F5F7" w:val="clear"/>
        </w:rPr>
        <w:t>Limitations:</w:t>
      </w:r>
      <w:r>
        <w:rPr>
          <w:shd w:fill="F2F5F7" w:val="clear"/>
        </w:rPr>
        <w:t xml:space="preserve"> Very few encounters underpin the inference; attraction to a novel light source could also reflect curiosity rather than a specific foraging strategy on bioluminescence-associated prey. </w:t>
      </w:r>
      <w:r>
        <w:rPr>
          <w:b/>
          <w:shd w:fill="F2F5F7" w:val="clear"/>
        </w:rPr>
        <w:t>Identifier:</w:t>
      </w:r>
      <w:r>
        <w:rPr>
          <w:shd w:fill="F2F5F7" w:val="clear"/>
        </w:rPr>
        <w:t xml:space="preserve"> doi:10.1016/j.dsr.2021.103538</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DIE-30</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Nilsson et al. (2012) provided photographic documentation of a giant squid eye of about 27 cm diameter with a ~9 cm pupil — with giant and colossal squid eyes reaching up to roughly three times the diameter of any other animal's eye — making Architeuthis eyes among the largest known in the animal kingdom.</w:t>
      </w:r>
    </w:p>
    <w:p>
      <w:pPr>
        <w:pStyle w:val="BodyTextclaim-meta"/>
        <w:bidi w:val="0"/>
        <w:spacing w:before="0" w:after="150"/>
        <w:jc w:val="left"/>
        <w:rPr>
          <w:shd w:fill="F2F5F7" w:val="clear"/>
        </w:rPr>
      </w:pPr>
      <w:r>
        <w:rPr>
          <w:b/>
          <w:shd w:fill="F2F5F7" w:val="clear"/>
        </w:rPr>
        <w:t>Source:</w:t>
      </w:r>
      <w:r>
        <w:rPr>
          <w:shd w:fill="F2F5F7" w:val="clear"/>
        </w:rPr>
        <w:t xml:space="preserve"> Nilsson, Warrant, Johnsen, Hanlon &amp; Shashar, 'A Unique Advantage for Giant Eyes in Giant Squid', Current Biology 22(8):683-688 (2012; peer-reviewed). </w:t>
      </w:r>
      <w:r>
        <w:rPr>
          <w:b/>
          <w:shd w:fill="F2F5F7" w:val="clear"/>
        </w:rPr>
        <w:t>Limitations:</w:t>
      </w:r>
      <w:r>
        <w:rPr>
          <w:shd w:fill="F2F5F7" w:val="clear"/>
        </w:rPr>
        <w:t xml:space="preserve"> The 27 cm figure is from photographic documentation of a specimen, not a large measured series; press accounts often misattribute the measurement between giant and colossal squid. </w:t>
      </w:r>
      <w:r>
        <w:rPr>
          <w:b/>
          <w:shd w:fill="F2F5F7" w:val="clear"/>
        </w:rPr>
        <w:t>Identifier:</w:t>
      </w:r>
      <w:r>
        <w:rPr>
          <w:shd w:fill="F2F5F7" w:val="clear"/>
        </w:rPr>
        <w:t xml:space="preserve"> doi:10.1016/j.cub.2012.02.031</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DIE-31</w:t>
      </w:r>
      <w:r>
        <w:rPr>
          <w:rFonts w:ascii="Calibri;Arial;sans-serif" w:hAnsi="Calibri;Arial;sans-serif"/>
          <w:color w:val="23455C"/>
          <w:sz w:val="16"/>
          <w:shd w:fill="F2F5F7" w:val="clear"/>
        </w:rPr>
        <w:t xml:space="preserve">  ·  Category D — informed inference  ·  confidence: high  ·  direct</w:t>
      </w:r>
    </w:p>
    <w:p>
      <w:pPr>
        <w:pStyle w:val="BodyTextclaim-text"/>
        <w:bidi w:val="0"/>
        <w:spacing w:before="0" w:after="150"/>
        <w:jc w:val="left"/>
        <w:rPr>
          <w:shd w:fill="F2F5F7" w:val="clear"/>
        </w:rPr>
      </w:pPr>
      <w:r>
        <w:rPr>
          <w:shd w:fill="F2F5F7" w:val="clear"/>
        </w:rPr>
        <w:t>Nilsson et al. (2012) HYPOTHESIZED (via visual-detection modeling) that such giant eyes are uniquely suited not for finding prey or mates but for detecting the bioluminescence plume stimulated by approaching sperm whales, predicting detection at ranges exceeding 120 m below ~600 m depth — i.e., the eye evolved for long-range predator detection.</w:t>
      </w:r>
    </w:p>
    <w:p>
      <w:pPr>
        <w:pStyle w:val="BodyTextclaim-meta"/>
        <w:bidi w:val="0"/>
        <w:spacing w:before="0" w:after="150"/>
        <w:jc w:val="left"/>
        <w:rPr>
          <w:shd w:fill="F2F5F7" w:val="clear"/>
        </w:rPr>
      </w:pPr>
      <w:r>
        <w:rPr>
          <w:b/>
          <w:shd w:fill="F2F5F7" w:val="clear"/>
        </w:rPr>
        <w:t>Source:</w:t>
      </w:r>
      <w:r>
        <w:rPr>
          <w:shd w:fill="F2F5F7" w:val="clear"/>
        </w:rPr>
        <w:t xml:space="preserve"> Nilsson et al., Current Biology (2012; peer-reviewed). </w:t>
      </w:r>
      <w:r>
        <w:rPr>
          <w:b/>
          <w:shd w:fill="F2F5F7" w:val="clear"/>
        </w:rPr>
        <w:t>Limitations:</w:t>
      </w:r>
      <w:r>
        <w:rPr>
          <w:shd w:fill="F2F5F7" w:val="clear"/>
        </w:rPr>
        <w:t xml:space="preserve"> A modeling hypothesis, not an observation; its quantitative conclusions depend on assumed plankton bioluminescence intensities and spacing, which critics dispute. </w:t>
      </w:r>
      <w:r>
        <w:rPr>
          <w:b/>
          <w:shd w:fill="F2F5F7" w:val="clear"/>
        </w:rPr>
        <w:t>Identifier:</w:t>
      </w:r>
      <w:r>
        <w:rPr>
          <w:shd w:fill="F2F5F7" w:val="clear"/>
        </w:rPr>
        <w:t xml:space="preserve"> doi:10.1016/j.cub.2012.02.031</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DIE-32</w:t>
      </w:r>
      <w:r>
        <w:rPr>
          <w:rFonts w:ascii="Calibri;Arial;sans-serif" w:hAnsi="Calibri;Arial;sans-serif"/>
          <w:color w:val="23455C"/>
          <w:sz w:val="16"/>
          <w:shd w:fill="F2F5F7" w:val="clear"/>
        </w:rPr>
        <w:t xml:space="preserve">  ·  Category D — informed inference  ·  confidence: high  ·  direct</w:t>
      </w:r>
    </w:p>
    <w:p>
      <w:pPr>
        <w:pStyle w:val="BodyTextclaim-text"/>
        <w:bidi w:val="0"/>
        <w:spacing w:before="0" w:after="150"/>
        <w:jc w:val="left"/>
        <w:rPr>
          <w:shd w:fill="F2F5F7" w:val="clear"/>
        </w:rPr>
      </w:pPr>
      <w:r>
        <w:rPr>
          <w:shd w:fill="F2F5F7" w:val="clear"/>
        </w:rPr>
        <w:t>Schmitz et al. (2013) challenged the Nilsson hypothesis on two grounds: a comparative allometric analysis (87 squid species, 237 acanthomorph fishes) indicating giant/colossal squid eyes are not unusually large for their body size (a conserved developmental scaling manifested in very large animals), and revised model parameter values under which large eyes show no unique advantage for detecting approaching sperm whales; Nilsson et al. (2013) published a rebuttal, and the debate remains unresolved.</w:t>
      </w:r>
    </w:p>
    <w:p>
      <w:pPr>
        <w:pStyle w:val="BodyTextclaim-meta"/>
        <w:bidi w:val="0"/>
        <w:spacing w:before="0" w:after="150"/>
        <w:jc w:val="left"/>
        <w:rPr>
          <w:shd w:fill="F2F5F7" w:val="clear"/>
        </w:rPr>
      </w:pPr>
      <w:r>
        <w:rPr>
          <w:b/>
          <w:shd w:fill="F2F5F7" w:val="clear"/>
        </w:rPr>
        <w:t>Source:</w:t>
      </w:r>
      <w:r>
        <w:rPr>
          <w:shd w:fill="F2F5F7" w:val="clear"/>
        </w:rPr>
        <w:t xml:space="preserve"> Schmitz et al., 'Allometry indicates giant eyes of giant squid are not exceptional', BMC Evolutionary Biology 13:45; reply: Nilsson et al., BMC Evolutionary Biology 13:187 (2013; peer-reviewed). </w:t>
      </w:r>
      <w:r>
        <w:rPr>
          <w:b/>
          <w:shd w:fill="F2F5F7" w:val="clear"/>
        </w:rPr>
        <w:t>Limitations:</w:t>
      </w:r>
      <w:r>
        <w:rPr>
          <w:shd w:fill="F2F5F7" w:val="clear"/>
        </w:rPr>
        <w:t xml:space="preserve"> Both sides rely on sparse empirical data for deep-sea bioluminescence fields and on limited eye-size measurements for the largest squid. </w:t>
      </w:r>
      <w:r>
        <w:rPr>
          <w:b/>
          <w:shd w:fill="F2F5F7" w:val="clear"/>
        </w:rPr>
        <w:t>Identifier:</w:t>
      </w:r>
      <w:r>
        <w:rPr>
          <w:shd w:fill="F2F5F7" w:val="clear"/>
        </w:rPr>
        <w:t xml:space="preserve"> doi:10.1186/1471-2148-13-45</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DIE-33</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Feeding apparatus (specimen-based): Architeuthis captures prey with two long feeding tentacles whose clubs (and arms) bear suckers rimmed by sharp, finely serrated/toothed chitinous rings; Architeuthis has NO hooks — in labeled contrast to the colossal squid Mesonychoteuthis hamiltoni, which bears hooks (including swiveling hooks) on arms and tentacle clubs. Ingested food passes a parrot-like chitinous beak and radula.</w:t>
      </w:r>
    </w:p>
    <w:p>
      <w:pPr>
        <w:pStyle w:val="BodyTextclaim-meta"/>
        <w:bidi w:val="0"/>
        <w:spacing w:before="0" w:after="150"/>
        <w:jc w:val="left"/>
        <w:rPr>
          <w:shd w:fill="F2F5F7" w:val="clear"/>
        </w:rPr>
      </w:pPr>
      <w:r>
        <w:rPr>
          <w:b/>
          <w:shd w:fill="F2F5F7" w:val="clear"/>
        </w:rPr>
        <w:t>Source:</w:t>
      </w:r>
      <w:r>
        <w:rPr>
          <w:shd w:fill="F2F5F7" w:val="clear"/>
        </w:rPr>
        <w:t xml:space="preserve"> Specimen-based morphology: 'Tentacle morphology of the giant squid Architeuthis...', Bulletin of Marine Science 71(2) (2002); museum accounts (Australian Museum; Te Papa colossal squid material) (2002; peer-reviewed). </w:t>
      </w:r>
      <w:r>
        <w:rPr>
          <w:b/>
          <w:shd w:fill="F2F5F7" w:val="clear"/>
        </w:rPr>
        <w:t>Limitations:</w:t>
      </w:r>
      <w:r>
        <w:rPr>
          <w:shd w:fill="F2F5F7" w:val="clear"/>
        </w:rPr>
        <w:t xml:space="preserve"> The Bulletin of Marine Science paper was identified by title only this session; the sucker-ring vs hook contrast is uncontroversial and consistently stated across museum and specialist sources. </w:t>
      </w:r>
      <w:r>
        <w:rPr>
          <w:b/>
          <w:shd w:fill="F2F5F7" w:val="clear"/>
        </w:rPr>
        <w:t>Identifier:</w:t>
      </w:r>
      <w:r>
        <w:rPr>
          <w:shd w:fill="F2F5F7" w:val="clear"/>
        </w:rPr>
        <w:t xml:space="preserve"> https://www.ingentaconnect.com/content/umrsmas/bullmar/2002/00000071/00000002/art00012</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DIE-34</w:t>
      </w:r>
      <w:r>
        <w:rPr>
          <w:rFonts w:ascii="Calibri;Arial;sans-serif" w:hAnsi="Calibri;Arial;sans-serif"/>
          <w:color w:val="23455C"/>
          <w:sz w:val="16"/>
          <w:shd w:fill="F2F5F7" w:val="clear"/>
        </w:rPr>
        <w:t xml:space="preserve">  ·  Category B — physical specimen evidence  ·  confidence: medium  ·  direct</w:t>
      </w:r>
    </w:p>
    <w:p>
      <w:pPr>
        <w:pStyle w:val="BodyTextclaim-text"/>
        <w:bidi w:val="0"/>
        <w:spacing w:before="0" w:after="150"/>
        <w:jc w:val="left"/>
        <w:rPr>
          <w:shd w:fill="F2F5F7" w:val="clear"/>
        </w:rPr>
      </w:pPr>
      <w:r>
        <w:rPr>
          <w:shd w:fill="F2F5F7" w:val="clear"/>
        </w:rPr>
        <w:t>Parasites are documented in Architeuthis dux: larval cestodes Hepatoxylon trichiuri (Trypanorhyncha) have been reported from A. dux in the Atlantic (including Newfoundland), and a 2026 molecular survey of 11 New Zealand oegopsid species including A. dux recovered helminths dominated by Anisakis nematodes (species including A. berlandi and A. pegreffii among the taxa identified), reporting 23 new host-parasite associations across the squid assemblage.</w:t>
      </w:r>
    </w:p>
    <w:p>
      <w:pPr>
        <w:pStyle w:val="BodyTextclaim-meta"/>
        <w:bidi w:val="0"/>
        <w:spacing w:before="0" w:after="150"/>
        <w:jc w:val="left"/>
        <w:rPr>
          <w:shd w:fill="F2F5F7" w:val="clear"/>
        </w:rPr>
      </w:pPr>
      <w:r>
        <w:rPr>
          <w:b/>
          <w:shd w:fill="F2F5F7" w:val="clear"/>
        </w:rPr>
        <w:t>Source:</w:t>
      </w:r>
      <w:r>
        <w:rPr>
          <w:shd w:fill="F2F5F7" w:val="clear"/>
        </w:rPr>
        <w:t xml:space="preserve"> Li et al., 'The Battle of Helminths Deep: Molecular Insights Into Oegopsid Squid Parasites in Aotearoa New Zealand', New Zealand Journal of Zoology; plus earlier Atlantic records of Hepatoxylon trichiuri in A. dux (2026 (survey); earlier records undated this session; peer-reviewed). </w:t>
      </w:r>
      <w:r>
        <w:rPr>
          <w:b/>
          <w:shd w:fill="F2F5F7" w:val="clear"/>
        </w:rPr>
        <w:t>Limitations:</w:t>
      </w:r>
      <w:r>
        <w:rPr>
          <w:shd w:fill="F2F5F7" w:val="clear"/>
        </w:rPr>
        <w:t xml:space="preserve"> Which specific parasites came from the A. dux specimens (vs other squid species in the survey) was not resolved to specimen level this session; larval trypanorhynchs and anisakids also independently imply trophic links to shark and cetacean definitive hosts (a C-type inference). </w:t>
      </w:r>
      <w:r>
        <w:rPr>
          <w:b/>
          <w:shd w:fill="F2F5F7" w:val="clear"/>
        </w:rPr>
        <w:t>Identifier:</w:t>
      </w:r>
      <w:r>
        <w:rPr>
          <w:shd w:fill="F2F5F7" w:val="clear"/>
        </w:rPr>
        <w:t xml:space="preserve"> doi:10.1002/njz2.70035</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DIE-35</w:t>
      </w:r>
      <w:r>
        <w:rPr>
          <w:rFonts w:ascii="Calibri;Arial;sans-serif" w:hAnsi="Calibri;Arial;sans-serif"/>
          <w:color w:val="23455C"/>
          <w:sz w:val="16"/>
          <w:shd w:fill="F2F5F7" w:val="clear"/>
        </w:rPr>
        <w:t xml:space="preserve">  ·  Category D — informed inference  ·  confidence: medium  ·  direct</w:t>
      </w:r>
    </w:p>
    <w:p>
      <w:pPr>
        <w:pStyle w:val="BodyTextclaim-text"/>
        <w:bidi w:val="0"/>
        <w:spacing w:before="0" w:after="150"/>
        <w:jc w:val="left"/>
        <w:rPr>
          <w:shd w:fill="F2F5F7" w:val="clear"/>
        </w:rPr>
      </w:pPr>
      <w:r>
        <w:rPr>
          <w:shd w:fill="F2F5F7" w:val="clear"/>
        </w:rPr>
        <w:t>Cadmium concentrations in the digestive gland of Iberian A. dux were high relative to other mesopelagic squids of the Bay of Biscay, which Bustamante et al. (2008) suggested reflects either feeding on more Cd-contaminated prey or a longer lifespan than other cephalopods — an indirect chemical window on diet.</w:t>
      </w:r>
    </w:p>
    <w:p>
      <w:pPr>
        <w:pStyle w:val="BodyTextclaim-meta"/>
        <w:bidi w:val="0"/>
        <w:spacing w:before="0" w:after="150"/>
        <w:jc w:val="left"/>
        <w:rPr>
          <w:shd w:fill="F2F5F7" w:val="clear"/>
        </w:rPr>
      </w:pPr>
      <w:r>
        <w:rPr>
          <w:b/>
          <w:shd w:fill="F2F5F7" w:val="clear"/>
        </w:rPr>
        <w:t>Source:</w:t>
      </w:r>
      <w:r>
        <w:rPr>
          <w:shd w:fill="F2F5F7" w:val="clear"/>
        </w:rPr>
        <w:t xml:space="preserve"> Bustamante et al., 'Metal and metalloid concentrations in the giant squid Architeuthis dux from Iberian waters', Marine Environmental Research (2008; peer-reviewed). </w:t>
      </w:r>
      <w:r>
        <w:rPr>
          <w:b/>
          <w:shd w:fill="F2F5F7" w:val="clear"/>
        </w:rPr>
        <w:t>Limitations:</w:t>
      </w:r>
      <w:r>
        <w:rPr>
          <w:shd w:fill="F2F5F7" w:val="clear"/>
        </w:rPr>
        <w:t xml:space="preserve"> Two non-exclusive explanations offered by the authors themselves; trace-metal loads are a coarse dietary proxy. </w:t>
      </w:r>
      <w:r>
        <w:rPr>
          <w:b/>
          <w:shd w:fill="F2F5F7" w:val="clear"/>
        </w:rPr>
        <w:t>Identifier:</w:t>
      </w:r>
      <w:r>
        <w:rPr>
          <w:shd w:fill="F2F5F7" w:val="clear"/>
        </w:rPr>
        <w:t xml:space="preserve"> https://consensus.app/papers/details/8fb132e2efd050b99b60d2bd85dd33bd/</w:t>
      </w:r>
    </w:p>
    <w:p>
      <w:pPr>
        <w:pStyle w:val="Heading2"/>
        <w:bidi w:val="0"/>
        <w:jc w:val="left"/>
        <w:rPr/>
      </w:pPr>
      <w:r>
        <w:rPr/>
        <w:t>Reproduction, Growth, and Lifespan (REP)</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REP-01</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Male Architeuthis possess a very long, muscular terminal organ (penis) with an elaborated anterior end, internally differentiated into three parts involved in guidance, storage, protection, expulsion and possibly coating of spermatophores; described from 15 South African specimens collected 1972-2002.</w:t>
      </w:r>
    </w:p>
    <w:p>
      <w:pPr>
        <w:pStyle w:val="BodyTextclaim-meta"/>
        <w:bidi w:val="0"/>
        <w:spacing w:before="0" w:after="150"/>
        <w:jc w:val="left"/>
        <w:rPr>
          <w:shd w:fill="F2F5F7" w:val="clear"/>
        </w:rPr>
      </w:pPr>
      <w:r>
        <w:rPr>
          <w:b/>
          <w:shd w:fill="F2F5F7" w:val="clear"/>
        </w:rPr>
        <w:t>Source:</w:t>
      </w:r>
      <w:r>
        <w:rPr>
          <w:shd w:fill="F2F5F7" w:val="clear"/>
        </w:rPr>
        <w:t xml:space="preserve"> Hoving, Roeleveld, Lipinski &amp; Melo, 'Reproductive system of the giant squid Architeuthis in South African waters', Journal of Zoology (2004; peer-reviewed). </w:t>
      </w:r>
      <w:r>
        <w:rPr>
          <w:b/>
          <w:shd w:fill="F2F5F7" w:val="clear"/>
        </w:rPr>
        <w:t>Limitations:</w:t>
      </w:r>
      <w:r>
        <w:rPr>
          <w:shd w:fill="F2F5F7" w:val="clear"/>
        </w:rPr>
        <w:t xml:space="preserve"> Anatomy from dead/preserved specimens; function inferred, not observed in mating. </w:t>
      </w:r>
      <w:r>
        <w:rPr>
          <w:b/>
          <w:shd w:fill="F2F5F7" w:val="clear"/>
        </w:rPr>
        <w:t>Identifier:</w:t>
      </w:r>
      <w:r>
        <w:rPr>
          <w:shd w:fill="F2F5F7" w:val="clear"/>
        </w:rPr>
        <w:t xml:space="preserve"> 10.1017/S0952836904005710</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REP-02</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Male Architeuthis have no demonstrated functional hectocotylus; the tips of BOTH ventral arms show modification described as 'probably hectocotylization' (Hoving et al. 2004), but whether these modifications function in spermatophore transfer is unknown — so the popular claim 'males lack a hectocotylus' needs nuance: weak arm-tip modification exists, functional role unproven.</w:t>
      </w:r>
    </w:p>
    <w:p>
      <w:pPr>
        <w:pStyle w:val="BodyTextclaim-meta"/>
        <w:bidi w:val="0"/>
        <w:spacing w:before="0" w:after="150"/>
        <w:jc w:val="left"/>
        <w:rPr>
          <w:shd w:fill="F2F5F7" w:val="clear"/>
        </w:rPr>
      </w:pPr>
      <w:r>
        <w:rPr>
          <w:b/>
          <w:shd w:fill="F2F5F7" w:val="clear"/>
        </w:rPr>
        <w:t>Source:</w:t>
      </w:r>
      <w:r>
        <w:rPr>
          <w:shd w:fill="F2F5F7" w:val="clear"/>
        </w:rPr>
        <w:t xml:space="preserve"> Hoving et al., Journal of Zoology; discussed also in Arkhipkin et al., Journal of Molluscan Studies (2004; peer-reviewed). </w:t>
      </w:r>
      <w:r>
        <w:rPr>
          <w:b/>
          <w:shd w:fill="F2F5F7" w:val="clear"/>
        </w:rPr>
        <w:t>Limitations:</w:t>
      </w:r>
      <w:r>
        <w:rPr>
          <w:shd w:fill="F2F5F7" w:val="clear"/>
        </w:rPr>
        <w:t xml:space="preserve"> Functional interpretation unresolved; Architeuthis is noted as the only deep-water squid combining modified ventral arm tips AND a long penis. </w:t>
      </w:r>
      <w:r>
        <w:rPr>
          <w:b/>
          <w:shd w:fill="F2F5F7" w:val="clear"/>
        </w:rPr>
        <w:t>Identifier:</w:t>
      </w:r>
      <w:r>
        <w:rPr>
          <w:shd w:fill="F2F5F7" w:val="clear"/>
        </w:rPr>
        <w:t xml:space="preserve"> 10.1017/S0952836904005710</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REP-03</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The first record of a mated female giant squid: spermatophores (sperm packages) were found embedded within the skin of both ventral arms of a female Architeuthis caught off southern Australia, reported by Norman &amp; Lu in Nature 389:683-684 (1997).</w:t>
      </w:r>
    </w:p>
    <w:p>
      <w:pPr>
        <w:pStyle w:val="BodyTextclaim-meta"/>
        <w:bidi w:val="0"/>
        <w:spacing w:before="0" w:after="150"/>
        <w:jc w:val="left"/>
        <w:rPr>
          <w:shd w:fill="F2F5F7" w:val="clear"/>
        </w:rPr>
      </w:pPr>
      <w:r>
        <w:rPr>
          <w:b/>
          <w:shd w:fill="F2F5F7" w:val="clear"/>
        </w:rPr>
        <w:t>Source:</w:t>
      </w:r>
      <w:r>
        <w:rPr>
          <w:shd w:fill="F2F5F7" w:val="clear"/>
        </w:rPr>
        <w:t xml:space="preserve"> Norman &amp; Lu, 'Sex in giant squid', Nature 389:683-684 (1997; peer-reviewed). </w:t>
      </w:r>
      <w:r>
        <w:rPr>
          <w:b/>
          <w:shd w:fill="F2F5F7" w:val="clear"/>
        </w:rPr>
        <w:t>Limitations:</w:t>
      </w:r>
      <w:r>
        <w:rPr>
          <w:shd w:fill="F2F5F7" w:val="clear"/>
        </w:rPr>
        <w:t xml:space="preserve"> Single mated specimen at time of publication; earlier claimed observations of implanted sperm in stranded females were NOT found in this audit — Norman &amp; Lu explicitly present theirs as the first record of a mated female. </w:t>
      </w:r>
      <w:r>
        <w:rPr>
          <w:b/>
          <w:shd w:fill="F2F5F7" w:val="clear"/>
        </w:rPr>
        <w:t>Identifier:</w:t>
      </w:r>
      <w:r>
        <w:rPr>
          <w:shd w:fill="F2F5F7" w:val="clear"/>
        </w:rPr>
        <w:t xml:space="preserve"> 10.1038/39497</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REP-04</w:t>
      </w:r>
      <w:r>
        <w:rPr>
          <w:rFonts w:ascii="Calibri;Arial;sans-serif" w:hAnsi="Calibri;Arial;sans-serif"/>
          <w:color w:val="23455C"/>
          <w:sz w:val="16"/>
          <w:shd w:fill="F2F5F7" w:val="clear"/>
        </w:rPr>
        <w:t xml:space="preserve">  ·  Category D — informed inference  ·  confidence: high  ·  inferred</w:t>
      </w:r>
    </w:p>
    <w:p>
      <w:pPr>
        <w:pStyle w:val="BodyTextclaim-text"/>
        <w:bidi w:val="0"/>
        <w:spacing w:before="0" w:after="150"/>
        <w:jc w:val="left"/>
        <w:rPr>
          <w:shd w:fill="F2F5F7" w:val="clear"/>
        </w:rPr>
      </w:pPr>
      <w:r>
        <w:rPr>
          <w:shd w:fill="F2F5F7" w:val="clear"/>
        </w:rPr>
        <w:t>Norman &amp; Lu (1997) proposed, as hypothesis rather than observation, that male giant squid 'inject' spermatophores under pressure directly into the arms of females using the muscular elongate penis; no mating has ever been observed.</w:t>
      </w:r>
    </w:p>
    <w:p>
      <w:pPr>
        <w:pStyle w:val="BodyTextclaim-meta"/>
        <w:bidi w:val="0"/>
        <w:spacing w:before="0" w:after="150"/>
        <w:jc w:val="left"/>
        <w:rPr>
          <w:shd w:fill="F2F5F7" w:val="clear"/>
        </w:rPr>
      </w:pPr>
      <w:r>
        <w:rPr>
          <w:b/>
          <w:shd w:fill="F2F5F7" w:val="clear"/>
        </w:rPr>
        <w:t>Source:</w:t>
      </w:r>
      <w:r>
        <w:rPr>
          <w:shd w:fill="F2F5F7" w:val="clear"/>
        </w:rPr>
        <w:t xml:space="preserve"> Norman &amp; Lu, Nature 389:683-684 (1997; peer-reviewed). </w:t>
      </w:r>
      <w:r>
        <w:rPr>
          <w:b/>
          <w:shd w:fill="F2F5F7" w:val="clear"/>
        </w:rPr>
        <w:t>Limitations:</w:t>
      </w:r>
      <w:r>
        <w:rPr>
          <w:shd w:fill="F2F5F7" w:val="clear"/>
        </w:rPr>
        <w:t xml:space="preserve"> Mechanism inferred from implanted spermatangia and male anatomy; copulation itself remains unobserved in Architeuthis. </w:t>
      </w:r>
      <w:r>
        <w:rPr>
          <w:b/>
          <w:shd w:fill="F2F5F7" w:val="clear"/>
        </w:rPr>
        <w:t>Identifier:</w:t>
      </w:r>
      <w:r>
        <w:rPr>
          <w:shd w:fill="F2F5F7" w:val="clear"/>
        </w:rPr>
        <w:t xml:space="preserve"> 10.1038/39497</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REP-05</w:t>
      </w:r>
      <w:r>
        <w:rPr>
          <w:rFonts w:ascii="Calibri;Arial;sans-serif" w:hAnsi="Calibri;Arial;sans-serif"/>
          <w:color w:val="23455C"/>
          <w:sz w:val="16"/>
          <w:shd w:fill="F2F5F7" w:val="clear"/>
        </w:rPr>
        <w:t xml:space="preserve">  ·  Category A — direct observation of living animals  ·  confidence: high  ·  direct</w:t>
      </w:r>
    </w:p>
    <w:p>
      <w:pPr>
        <w:pStyle w:val="BodyTextclaim-text"/>
        <w:bidi w:val="0"/>
        <w:spacing w:before="0" w:after="150"/>
        <w:jc w:val="left"/>
        <w:rPr>
          <w:shd w:fill="F2F5F7" w:val="clear"/>
        </w:rPr>
      </w:pPr>
      <w:r>
        <w:rPr>
          <w:shd w:fill="F2F5F7" w:val="clear"/>
        </w:rPr>
        <w:t>Direct behavioral support for penis-mediated transfer: two moribund male A. dux found in shallow Japanese waters had their terminal organs passed through their own funnels and capable of active movement — presented as evidence that the terminal organ is used directly for spermatophore transfer (behavior previously seen in Pholidoteuthis adami).</w:t>
      </w:r>
    </w:p>
    <w:p>
      <w:pPr>
        <w:pStyle w:val="BodyTextclaim-meta"/>
        <w:bidi w:val="0"/>
        <w:spacing w:before="0" w:after="150"/>
        <w:jc w:val="left"/>
        <w:rPr>
          <w:shd w:fill="F2F5F7" w:val="clear"/>
        </w:rPr>
      </w:pPr>
      <w:r>
        <w:rPr>
          <w:b/>
          <w:shd w:fill="F2F5F7" w:val="clear"/>
        </w:rPr>
        <w:t>Source:</w:t>
      </w:r>
      <w:r>
        <w:rPr>
          <w:shd w:fill="F2F5F7" w:val="clear"/>
        </w:rPr>
        <w:t xml:space="preserve"> Sasai, Tanaka &amp; Hirohashi, 'Evidence for direct use of terminal organ for spermatophore transfer in giant squid, Architeuthis dux', microPublication Biology (2025; peer-reviewed). </w:t>
      </w:r>
      <w:r>
        <w:rPr>
          <w:b/>
          <w:shd w:fill="F2F5F7" w:val="clear"/>
        </w:rPr>
        <w:t>Limitations:</w:t>
      </w:r>
      <w:r>
        <w:rPr>
          <w:shd w:fill="F2F5F7" w:val="clear"/>
        </w:rPr>
        <w:t xml:space="preserve"> Observations of moribund (dying) animals in shallow water, not of actual mating; n=2. </w:t>
      </w:r>
      <w:r>
        <w:rPr>
          <w:b/>
          <w:shd w:fill="F2F5F7" w:val="clear"/>
        </w:rPr>
        <w:t>Identifier:</w:t>
      </w:r>
      <w:r>
        <w:rPr>
          <w:shd w:fill="F2F5F7" w:val="clear"/>
        </w:rPr>
        <w:t xml:space="preserve"> https://www.micropublication.org/journals/biology/micropub-biology-001476/ (PMC12008749)</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REP-06</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Spermatangia are deposited non-specifically on females: large concentrations and single spermatangia were found in various places on female Architeuthis from South African waters, indicating no dedicated implantation site or seminal receptacle use.</w:t>
      </w:r>
    </w:p>
    <w:p>
      <w:pPr>
        <w:pStyle w:val="BodyTextclaim-meta"/>
        <w:bidi w:val="0"/>
        <w:spacing w:before="0" w:after="150"/>
        <w:jc w:val="left"/>
        <w:rPr>
          <w:shd w:fill="F2F5F7" w:val="clear"/>
        </w:rPr>
      </w:pPr>
      <w:r>
        <w:rPr>
          <w:b/>
          <w:shd w:fill="F2F5F7" w:val="clear"/>
        </w:rPr>
        <w:t>Source:</w:t>
      </w:r>
      <w:r>
        <w:rPr>
          <w:shd w:fill="F2F5F7" w:val="clear"/>
        </w:rPr>
        <w:t xml:space="preserve"> Hoving et al., Journal of Zoology (2004; peer-reviewed). </w:t>
      </w:r>
      <w:r>
        <w:rPr>
          <w:b/>
          <w:shd w:fill="F2F5F7" w:val="clear"/>
        </w:rPr>
        <w:t>Limitations:</w:t>
      </w:r>
      <w:r>
        <w:rPr>
          <w:shd w:fill="F2F5F7" w:val="clear"/>
        </w:rPr>
        <w:t xml:space="preserve"> Based on 15 specimens (both sexes) collected over 30 years; preservation state varied. </w:t>
      </w:r>
      <w:r>
        <w:rPr>
          <w:b/>
          <w:shd w:fill="F2F5F7" w:val="clear"/>
        </w:rPr>
        <w:t>Identifier:</w:t>
      </w:r>
      <w:r>
        <w:rPr>
          <w:shd w:fill="F2F5F7" w:val="clear"/>
        </w:rPr>
        <w:t xml:space="preserve"> 10.1017/S0952836904005710</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REP-07</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Genetic paternity analysis of a mature/maturing female A. dux (set-net bycatch, Japan) showed all 66 successfully genotyped spermatangia, scattered over five different body parts, derived from a SINGLE male — suggesting single-pair copulation can account for a female's entire sperm load (possible monandry).</w:t>
      </w:r>
    </w:p>
    <w:p>
      <w:pPr>
        <w:pStyle w:val="BodyTextclaim-meta"/>
        <w:bidi w:val="0"/>
        <w:spacing w:before="0" w:after="150"/>
        <w:jc w:val="left"/>
        <w:rPr>
          <w:shd w:fill="F2F5F7" w:val="clear"/>
        </w:rPr>
      </w:pPr>
      <w:r>
        <w:rPr>
          <w:b/>
          <w:shd w:fill="F2F5F7" w:val="clear"/>
        </w:rPr>
        <w:t>Source:</w:t>
      </w:r>
      <w:r>
        <w:rPr>
          <w:shd w:fill="F2F5F7" w:val="clear"/>
        </w:rPr>
        <w:t xml:space="preserve"> Murai, Shiomi, Yoshida, Tomano, Iwata, Sugai &amp; Hirohashi, Deep-Sea Research Part I 175:103585 (2021; peer-reviewed). </w:t>
      </w:r>
      <w:r>
        <w:rPr>
          <w:b/>
          <w:shd w:fill="F2F5F7" w:val="clear"/>
        </w:rPr>
        <w:t>Limitations:</w:t>
      </w:r>
      <w:r>
        <w:rPr>
          <w:shd w:fill="F2F5F7" w:val="clear"/>
        </w:rPr>
        <w:t xml:space="preserve"> Single female; three microsatellite markers; cannot exclude polyandry in other individuals or populations. </w:t>
      </w:r>
      <w:r>
        <w:rPr>
          <w:b/>
          <w:shd w:fill="F2F5F7" w:val="clear"/>
        </w:rPr>
        <w:t>Identifier:</w:t>
      </w:r>
      <w:r>
        <w:rPr>
          <w:shd w:fill="F2F5F7" w:val="clear"/>
        </w:rPr>
        <w:t xml:space="preserve"> https://www.sciencedirect.com/science/article/abs/pii/S0967063721001242</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REP-08</w:t>
      </w:r>
      <w:r>
        <w:rPr>
          <w:rFonts w:ascii="Calibri;Arial;sans-serif" w:hAnsi="Calibri;Arial;sans-serif"/>
          <w:color w:val="23455C"/>
          <w:sz w:val="16"/>
          <w:shd w:fill="F2F5F7" w:val="clear"/>
        </w:rPr>
        <w:t xml:space="preserve">  ·  Category B — physical specimen evidence  ·  confidence: high  ·  inferred</w:t>
      </w:r>
    </w:p>
    <w:p>
      <w:pPr>
        <w:pStyle w:val="BodyTextclaim-text"/>
        <w:bidi w:val="0"/>
        <w:spacing w:before="0" w:after="150"/>
        <w:jc w:val="left"/>
        <w:rPr>
          <w:shd w:fill="F2F5F7" w:val="clear"/>
        </w:rPr>
      </w:pPr>
      <w:r>
        <w:rPr>
          <w:shd w:fill="F2F5F7" w:val="clear"/>
        </w:rPr>
        <w:t>Mature male giant squid have repeatedly been found with spermatangia implanted in their OWN ventral arms: a probably-mature 900 mm ML male trawled on the Fladen Ground, northern North Sea (caught 1982) had spermatangia implanted 180-350 mm from the ventral arm base, and South African males also carried implants, mostly within reach of the terminal organ opening — interpreted as accidental/self-induced implantation.</w:t>
      </w:r>
    </w:p>
    <w:p>
      <w:pPr>
        <w:pStyle w:val="BodyTextclaim-meta"/>
        <w:bidi w:val="0"/>
        <w:spacing w:before="0" w:after="150"/>
        <w:jc w:val="left"/>
        <w:rPr>
          <w:shd w:fill="F2F5F7" w:val="clear"/>
        </w:rPr>
      </w:pPr>
      <w:r>
        <w:rPr>
          <w:b/>
          <w:shd w:fill="F2F5F7" w:val="clear"/>
        </w:rPr>
        <w:t>Source:</w:t>
      </w:r>
      <w:r>
        <w:rPr>
          <w:shd w:fill="F2F5F7" w:val="clear"/>
        </w:rPr>
        <w:t xml:space="preserve"> Hoving, Lipinski &amp; Dam, Basteria 70 (Fladen Ground male); Hoving et al. 2004, Journal of Zoology (2006; peer-reviewed). </w:t>
      </w:r>
      <w:r>
        <w:rPr>
          <w:b/>
          <w:shd w:fill="F2F5F7" w:val="clear"/>
        </w:rPr>
        <w:t>Limitations:</w:t>
      </w:r>
      <w:r>
        <w:rPr>
          <w:shd w:fill="F2F5F7" w:val="clear"/>
        </w:rPr>
        <w:t xml:space="preserve"> 'Self-implantation' is an inference from implant location; same-sex mating by another male cannot be strictly excluded, though proximity to the animal's own terminal organ opening favors self-implantation. </w:t>
      </w:r>
      <w:r>
        <w:rPr>
          <w:b/>
          <w:shd w:fill="F2F5F7" w:val="clear"/>
        </w:rPr>
        <w:t>Identifier:</w:t>
      </w:r>
      <w:r>
        <w:rPr>
          <w:shd w:fill="F2F5F7" w:val="clear"/>
        </w:rPr>
        <w:t xml:space="preserve"> https://www.rug.nl/research/ocean-ecosystems/research/publications/artikelen/hovingbasteria702006.pdf</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REP-09</w:t>
      </w:r>
      <w:r>
        <w:rPr>
          <w:rFonts w:ascii="Calibri;Arial;sans-serif" w:hAnsi="Calibri;Arial;sans-serif"/>
          <w:color w:val="23455C"/>
          <w:sz w:val="16"/>
          <w:shd w:fill="F2F5F7" w:val="clear"/>
        </w:rPr>
        <w:t xml:space="preserve">  ·  Category D — informed inference  ·  confidence: high  ·  inferred</w:t>
      </w:r>
    </w:p>
    <w:p>
      <w:pPr>
        <w:pStyle w:val="BodyTextclaim-text"/>
        <w:bidi w:val="0"/>
        <w:spacing w:before="0" w:after="150"/>
        <w:jc w:val="left"/>
        <w:rPr>
          <w:shd w:fill="F2F5F7" w:val="clear"/>
        </w:rPr>
      </w:pPr>
      <w:r>
        <w:rPr>
          <w:shd w:fill="F2F5F7" w:val="clear"/>
        </w:rPr>
        <w:t>A mechanistic basis for 'autotraumatic' implantation exists in deep-sea squid: Hoving et al. (2007) showed in freshly caught Moroteuthis (Onykia) ingens that spermatophores have an autonomous mechanism enabling them to migrate into body tissue without external force — commonly invoked to explain how Architeuthis spermatangia embed in skin.</w:t>
      </w:r>
    </w:p>
    <w:p>
      <w:pPr>
        <w:pStyle w:val="BodyTextclaim-meta"/>
        <w:bidi w:val="0"/>
        <w:spacing w:before="0" w:after="150"/>
        <w:jc w:val="left"/>
        <w:rPr>
          <w:shd w:fill="F2F5F7" w:val="clear"/>
        </w:rPr>
      </w:pPr>
      <w:r>
        <w:rPr>
          <w:b/>
          <w:shd w:fill="F2F5F7" w:val="clear"/>
        </w:rPr>
        <w:t>Source:</w:t>
      </w:r>
      <w:r>
        <w:rPr>
          <w:shd w:fill="F2F5F7" w:val="clear"/>
        </w:rPr>
        <w:t xml:space="preserve"> Hoving, Laptikhovsky et al., 'Getting Under the Skin: Autonomous Implantation of Squid Spermatophores', The Biological Bulletin (2007; peer-reviewed). </w:t>
      </w:r>
      <w:r>
        <w:rPr>
          <w:b/>
          <w:shd w:fill="F2F5F7" w:val="clear"/>
        </w:rPr>
        <w:t>Limitations:</w:t>
      </w:r>
      <w:r>
        <w:rPr>
          <w:shd w:fill="F2F5F7" w:val="clear"/>
        </w:rPr>
        <w:t xml:space="preserve"> Demonstrated in a different species (M. ingens), not in Architeuthis itself; application to Architeuthis is inference by analogy.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REP-10</w:t>
      </w:r>
      <w:r>
        <w:rPr>
          <w:rFonts w:ascii="Calibri;Arial;sans-serif" w:hAnsi="Calibri;Arial;sans-serif"/>
          <w:color w:val="23455C"/>
          <w:sz w:val="16"/>
          <w:shd w:fill="F2F5F7" w:val="clear"/>
        </w:rPr>
        <w:t xml:space="preserve">  ·  Category D — informed inference  ·  confidence: high  ·  inferred</w:t>
      </w:r>
    </w:p>
    <w:p>
      <w:pPr>
        <w:pStyle w:val="BodyTextclaim-text"/>
        <w:bidi w:val="0"/>
        <w:spacing w:before="0" w:after="150"/>
        <w:jc w:val="left"/>
        <w:rPr>
          <w:shd w:fill="F2F5F7" w:val="clear"/>
        </w:rPr>
      </w:pPr>
      <w:r>
        <w:rPr>
          <w:shd w:fill="F2F5F7" w:val="clear"/>
        </w:rPr>
        <w:t>How sperm from spermatangia embedded in a female's skin ultimately reach and fertilize the eggs at spawning is unknown for Architeuthis; no functional seminal receptacle pathway has been demonstrated, and the fertilization mechanism is treated as unresolved in reviews (Roper &amp; Shea 2013; Murai et al. 2021 discuss possibilities in light of postcopulatory sexual selection).</w:t>
      </w:r>
    </w:p>
    <w:p>
      <w:pPr>
        <w:pStyle w:val="BodyTextclaim-meta"/>
        <w:bidi w:val="0"/>
        <w:spacing w:before="0" w:after="150"/>
        <w:jc w:val="left"/>
        <w:rPr>
          <w:shd w:fill="F2F5F7" w:val="clear"/>
        </w:rPr>
      </w:pPr>
      <w:r>
        <w:rPr>
          <w:b/>
          <w:shd w:fill="F2F5F7" w:val="clear"/>
        </w:rPr>
        <w:t>Source:</w:t>
      </w:r>
      <w:r>
        <w:rPr>
          <w:shd w:fill="F2F5F7" w:val="clear"/>
        </w:rPr>
        <w:t xml:space="preserve"> Roper &amp; Shea, American Malacological Bulletin 31(1):109-122 (2013; peer-reviewed). </w:t>
      </w:r>
      <w:r>
        <w:rPr>
          <w:b/>
          <w:shd w:fill="F2F5F7" w:val="clear"/>
        </w:rPr>
        <w:t>Limitations:</w:t>
      </w:r>
      <w:r>
        <w:rPr>
          <w:shd w:fill="F2F5F7" w:val="clear"/>
        </w:rPr>
        <w:t xml:space="preserve"> Negative/knowledge-gap claim; could be overturned by a single future observation of spawning. </w:t>
      </w:r>
      <w:r>
        <w:rPr>
          <w:b/>
          <w:shd w:fill="F2F5F7" w:val="clear"/>
        </w:rPr>
        <w:t>Identifier:</w:t>
      </w:r>
      <w:r>
        <w:rPr>
          <w:shd w:fill="F2F5F7" w:val="clear"/>
        </w:rPr>
        <w:t xml:space="preserve"> 10.4003/006.031.0104</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REP-11</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Potential fecundity of female Architeuthis is in the millions: 3.5-6.2 x 10^6 oocytes estimated from South African females, with small eggs, short oviducts and three to four modal oocyte size classes per ovary suggesting intermittent (extended) spawning rather than one-shot spawning.</w:t>
      </w:r>
    </w:p>
    <w:p>
      <w:pPr>
        <w:pStyle w:val="BodyTextclaim-meta"/>
        <w:bidi w:val="0"/>
        <w:spacing w:before="0" w:after="150"/>
        <w:jc w:val="left"/>
        <w:rPr>
          <w:shd w:fill="F2F5F7" w:val="clear"/>
        </w:rPr>
      </w:pPr>
      <w:r>
        <w:rPr>
          <w:b/>
          <w:shd w:fill="F2F5F7" w:val="clear"/>
        </w:rPr>
        <w:t>Source:</w:t>
      </w:r>
      <w:r>
        <w:rPr>
          <w:shd w:fill="F2F5F7" w:val="clear"/>
        </w:rPr>
        <w:t xml:space="preserve"> Hoving et al., Journal of Zoology (2004; peer-reviewed). </w:t>
      </w:r>
      <w:r>
        <w:rPr>
          <w:b/>
          <w:shd w:fill="F2F5F7" w:val="clear"/>
        </w:rPr>
        <w:t>Limitations:</w:t>
      </w:r>
      <w:r>
        <w:rPr>
          <w:shd w:fill="F2F5F7" w:val="clear"/>
        </w:rPr>
        <w:t xml:space="preserve"> Potential (ovarian) fecundity from subsample counts, not realized fecundity; one secondary rendering gives the range as 3.7-6.1 million — the abstract figure 3.5-6.2 x 10^6 is used here; number of females contributing to the estimate not confirmed in this audit. </w:t>
      </w:r>
      <w:r>
        <w:rPr>
          <w:b/>
          <w:shd w:fill="F2F5F7" w:val="clear"/>
        </w:rPr>
        <w:t>Identifier:</w:t>
      </w:r>
      <w:r>
        <w:rPr>
          <w:shd w:fill="F2F5F7" w:val="clear"/>
        </w:rPr>
        <w:t xml:space="preserve"> 10.1017/S0952836904005710</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REP-12</w:t>
      </w:r>
      <w:r>
        <w:rPr>
          <w:rFonts w:ascii="Calibri;Arial;sans-serif" w:hAnsi="Calibri;Arial;sans-serif"/>
          <w:color w:val="23455C"/>
          <w:sz w:val="16"/>
          <w:shd w:fill="F2F5F7" w:val="clear"/>
        </w:rPr>
        <w:t xml:space="preserve">  ·  Category B — physical specimen evidence  ·  confidence: medium  ·  direct</w:t>
      </w:r>
    </w:p>
    <w:p>
      <w:pPr>
        <w:pStyle w:val="BodyTextclaim-text"/>
        <w:bidi w:val="0"/>
        <w:spacing w:before="0" w:after="150"/>
        <w:jc w:val="left"/>
        <w:rPr>
          <w:shd w:fill="F2F5F7" w:val="clear"/>
        </w:rPr>
      </w:pPr>
      <w:r>
        <w:rPr>
          <w:shd w:fill="F2F5F7" w:val="clear"/>
        </w:rPr>
        <w:t>Architeuthis eggs are very small for such a large animal: compilations report eggs ~0.5-1.4 mm long and ~0.3-0.7 mm wide depending on maturity stage, with mature ova reported around 1.5 mm and one female carrying over 5,000 g of eggs (well over a million) in her ovary; all reported ripe-egg sizes are under ~2 mm.</w:t>
      </w:r>
    </w:p>
    <w:p>
      <w:pPr>
        <w:pStyle w:val="BodyTextclaim-meta"/>
        <w:bidi w:val="0"/>
        <w:spacing w:before="0" w:after="150"/>
        <w:jc w:val="left"/>
        <w:rPr>
          <w:shd w:fill="F2F5F7" w:val="clear"/>
        </w:rPr>
      </w:pPr>
      <w:r>
        <w:rPr>
          <w:b/>
          <w:shd w:fill="F2F5F7" w:val="clear"/>
        </w:rPr>
        <w:t>Source:</w:t>
      </w:r>
      <w:r>
        <w:rPr>
          <w:shd w:fill="F2F5F7" w:val="clear"/>
        </w:rPr>
        <w:t xml:space="preserve"> Animal Diversity Web account of Architeuthis dux (compiling O'Shea and primary literature); consistent with 'small eggs' in Hoving et al. 2004 (2004; other). </w:t>
      </w:r>
      <w:r>
        <w:rPr>
          <w:b/>
          <w:shd w:fill="F2F5F7" w:val="clear"/>
        </w:rPr>
        <w:t>Limitations:</w:t>
      </w:r>
      <w:r>
        <w:rPr>
          <w:shd w:fill="F2F5F7" w:val="clear"/>
        </w:rPr>
        <w:t xml:space="preserve"> Exact egg-size measurements were only reachable through secondary compilations in this audit (primary measurement tables not directly opened); figures vary with maturity stage and study. </w:t>
      </w:r>
      <w:r>
        <w:rPr>
          <w:b/>
          <w:shd w:fill="F2F5F7" w:val="clear"/>
        </w:rPr>
        <w:t>Identifier:</w:t>
      </w:r>
      <w:r>
        <w:rPr>
          <w:shd w:fill="F2F5F7" w:val="clear"/>
        </w:rPr>
        <w:t xml:space="preserve"> https://animaldiversity.org/accounts/Architeuthis_dux/</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REP-13</w:t>
      </w:r>
      <w:r>
        <w:rPr>
          <w:rFonts w:ascii="Calibri;Arial;sans-serif" w:hAnsi="Calibri;Arial;sans-serif"/>
          <w:color w:val="23455C"/>
          <w:sz w:val="16"/>
          <w:shd w:fill="F2F5F7" w:val="clear"/>
        </w:rPr>
        <w:t xml:space="preserve">  ·  Category D — informed inference  ·  confidence: high  ·  inferred</w:t>
      </w:r>
    </w:p>
    <w:p>
      <w:pPr>
        <w:pStyle w:val="BodyTextclaim-text"/>
        <w:bidi w:val="0"/>
        <w:spacing w:before="0" w:after="150"/>
        <w:jc w:val="left"/>
        <w:rPr>
          <w:shd w:fill="F2F5F7" w:val="clear"/>
        </w:rPr>
      </w:pPr>
      <w:r>
        <w:rPr>
          <w:shd w:fill="F2F5F7" w:val="clear"/>
        </w:rPr>
        <w:t>No spawning event and no egg mass of Architeuthis has ever been confirmed in the wild; the widely repeated idea that females release eggs in a large gelatinous mass is a hypothesis based on the large nidamental glands and analogy with other large oceanic squids.</w:t>
      </w:r>
    </w:p>
    <w:p>
      <w:pPr>
        <w:pStyle w:val="BodyTextclaim-meta"/>
        <w:bidi w:val="0"/>
        <w:spacing w:before="0" w:after="150"/>
        <w:jc w:val="left"/>
        <w:rPr>
          <w:shd w:fill="F2F5F7" w:val="clear"/>
        </w:rPr>
      </w:pPr>
      <w:r>
        <w:rPr>
          <w:b/>
          <w:shd w:fill="F2F5F7" w:val="clear"/>
        </w:rPr>
        <w:t>Source:</w:t>
      </w:r>
      <w:r>
        <w:rPr>
          <w:shd w:fill="F2F5F7" w:val="clear"/>
        </w:rPr>
        <w:t xml:space="preserve"> O'Shea (TONMO review of Architeuthis reproduction); Roper &amp; Shea 2013; Animal Diversity Web (2013; other). </w:t>
      </w:r>
      <w:r>
        <w:rPr>
          <w:b/>
          <w:shd w:fill="F2F5F7" w:val="clear"/>
        </w:rPr>
        <w:t>Limitations:</w:t>
      </w:r>
      <w:r>
        <w:rPr>
          <w:shd w:fill="F2F5F7" w:val="clear"/>
        </w:rPr>
        <w:t xml:space="preserve"> Negative claim — absence of a confirmed record as of this audit (2026-08-30); fragile gelatinous masses are unlikely to survive nets, which could explain non-detection rather than non-existence. </w:t>
      </w:r>
      <w:r>
        <w:rPr>
          <w:b/>
          <w:shd w:fill="F2F5F7" w:val="clear"/>
        </w:rPr>
        <w:t>Identifier:</w:t>
      </w:r>
      <w:r>
        <w:rPr>
          <w:shd w:fill="F2F5F7" w:val="clear"/>
        </w:rPr>
        <w:t xml:space="preserve"> 10.4003/006.031.0104</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REP-14</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Large (~1 m diameter) drifting gelatinous spheres repeatedly filmed by divers in the NE Atlantic and Mediterranean (90 records, 1985-2019) — sometimes speculated in the press to be giant squid eggs — were genetically confirmed in 2021 (COI, from four tissue samples taken off Norway in 2019) as egg masses of the ommastrephid squid Illex coindetii, not Architeuthis.</w:t>
      </w:r>
    </w:p>
    <w:p>
      <w:pPr>
        <w:pStyle w:val="BodyTextclaim-meta"/>
        <w:bidi w:val="0"/>
        <w:spacing w:before="0" w:after="150"/>
        <w:jc w:val="left"/>
        <w:rPr>
          <w:shd w:fill="F2F5F7" w:val="clear"/>
        </w:rPr>
      </w:pPr>
      <w:r>
        <w:rPr>
          <w:b/>
          <w:shd w:fill="F2F5F7" w:val="clear"/>
        </w:rPr>
        <w:t>Source:</w:t>
      </w:r>
      <w:r>
        <w:rPr>
          <w:shd w:fill="F2F5F7" w:val="clear"/>
        </w:rPr>
        <w:t xml:space="preserve"> Ringvold, Taite, Allcock et al., Scientific Reports 11 (2021; peer-reviewed). </w:t>
      </w:r>
      <w:r>
        <w:rPr>
          <w:b/>
          <w:shd w:fill="F2F5F7" w:val="clear"/>
        </w:rPr>
        <w:t>Limitations:</w:t>
      </w:r>
      <w:r>
        <w:rPr>
          <w:shd w:fill="F2F5F7" w:val="clear"/>
        </w:rPr>
        <w:t xml:space="preserve"> Only four spheres were genetically sampled; identity of every historical sphere is not individually proven, but none has ever been attributed to Architeuthis on evidence. </w:t>
      </w:r>
      <w:r>
        <w:rPr>
          <w:b/>
          <w:shd w:fill="F2F5F7" w:val="clear"/>
        </w:rPr>
        <w:t>Identifier:</w:t>
      </w:r>
      <w:r>
        <w:rPr>
          <w:shd w:fill="F2F5F7" w:val="clear"/>
        </w:rPr>
        <w:t xml:space="preserve"> 10.1038/s41598-021-86164-8</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REP-15</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The smallest known giant squid are five paralarvae of 6.7-8.8 mm mantle length from New Zealand waters, formally described (with ontogenetic comparisons) only in 2022 by O'Shea, Lu, Clarke &amp; Kubodera in Marine Biodiversity 52:47.</w:t>
      </w:r>
    </w:p>
    <w:p>
      <w:pPr>
        <w:pStyle w:val="BodyTextclaim-meta"/>
        <w:bidi w:val="0"/>
        <w:spacing w:before="0" w:after="150"/>
        <w:jc w:val="left"/>
        <w:rPr>
          <w:shd w:fill="F2F5F7" w:val="clear"/>
        </w:rPr>
      </w:pPr>
      <w:r>
        <w:rPr>
          <w:b/>
          <w:shd w:fill="F2F5F7" w:val="clear"/>
        </w:rPr>
        <w:t>Source:</w:t>
      </w:r>
      <w:r>
        <w:rPr>
          <w:shd w:fill="F2F5F7" w:val="clear"/>
        </w:rPr>
        <w:t xml:space="preserve"> O'Shea, Lu, Clarke &amp; Kubodera, 'Description of paralarval giant squid Architeuthis dux...', Marine Biodiversity 52(5):47 (2022; peer-reviewed). </w:t>
      </w:r>
      <w:r>
        <w:rPr>
          <w:b/>
          <w:shd w:fill="F2F5F7" w:val="clear"/>
        </w:rPr>
        <w:t>Limitations:</w:t>
      </w:r>
      <w:r>
        <w:rPr>
          <w:shd w:fill="F2F5F7" w:val="clear"/>
        </w:rPr>
        <w:t xml:space="preserve"> Specimens were collected in the early 2000s but the formal description lagged ~20 years; the identification method (morphology vs DNA) for each specimen was not directly verifiable in this audit because the full text could not be opened. </w:t>
      </w:r>
      <w:r>
        <w:rPr>
          <w:b/>
          <w:shd w:fill="F2F5F7" w:val="clear"/>
        </w:rPr>
        <w:t>Identifier:</w:t>
      </w:r>
      <w:r>
        <w:rPr>
          <w:shd w:fill="F2F5F7" w:val="clear"/>
        </w:rPr>
        <w:t xml:space="preserve"> 10.1007/s12526-022-01287-z</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REP-16</w:t>
      </w:r>
      <w:r>
        <w:rPr>
          <w:rFonts w:ascii="Calibri;Arial;sans-serif" w:hAnsi="Calibri;Arial;sans-serif"/>
          <w:color w:val="23455C"/>
          <w:sz w:val="16"/>
          <w:shd w:fill="F2F5F7" w:val="clear"/>
        </w:rPr>
        <w:t xml:space="preserve">  ·  Category B — physical specimen evidence  ·  confidence: medium  ·  direct</w:t>
      </w:r>
    </w:p>
    <w:p>
      <w:pPr>
        <w:pStyle w:val="BodyTextclaim-text"/>
        <w:bidi w:val="0"/>
        <w:spacing w:before="0" w:after="150"/>
        <w:jc w:val="left"/>
        <w:rPr>
          <w:shd w:fill="F2F5F7" w:val="clear"/>
        </w:rPr>
      </w:pPr>
      <w:r>
        <w:rPr>
          <w:shd w:fill="F2F5F7" w:val="clear"/>
        </w:rPr>
        <w:t>In 2001 Steve O'Shea's team captured live Architeuthis paralarvae (reported at ~9-13 mm) in surface waters off the New Zealand coast (Kaikoura region), but all died within days — before or shortly after reaching shore; tank shape and toxic polyethylene walls were later blamed.</w:t>
      </w:r>
    </w:p>
    <w:p>
      <w:pPr>
        <w:pStyle w:val="BodyTextclaim-meta"/>
        <w:bidi w:val="0"/>
        <w:spacing w:before="0" w:after="150"/>
        <w:jc w:val="left"/>
        <w:rPr>
          <w:shd w:fill="F2F5F7" w:val="clear"/>
        </w:rPr>
      </w:pPr>
      <w:r>
        <w:rPr>
          <w:b/>
          <w:shd w:fill="F2F5F7" w:val="clear"/>
        </w:rPr>
        <w:t>Source:</w:t>
      </w:r>
      <w:r>
        <w:rPr>
          <w:shd w:fill="F2F5F7" w:val="clear"/>
        </w:rPr>
        <w:t xml:space="preserve"> Press and encyclopedia accounts (Te Ara Encyclopedia of New Zealand; accounts of the 2001 expedition reproduced by kottke.org from long-form journalism) (2001 (event); sources 2013-2018; press). </w:t>
      </w:r>
      <w:r>
        <w:rPr>
          <w:b/>
          <w:shd w:fill="F2F5F7" w:val="clear"/>
        </w:rPr>
        <w:t>Limitations:</w:t>
      </w:r>
      <w:r>
        <w:rPr>
          <w:shd w:fill="F2F5F7" w:val="clear"/>
        </w:rPr>
        <w:t xml:space="preserve"> Event is documented only in press/encyclopedia sources traced here; the specimens themselves were later covered by the 2022 formal description; exact counts and sizes vary between accounts. </w:t>
      </w:r>
      <w:r>
        <w:rPr>
          <w:b/>
          <w:shd w:fill="F2F5F7" w:val="clear"/>
        </w:rPr>
        <w:t>Identifier:</w:t>
      </w:r>
      <w:r>
        <w:rPr>
          <w:shd w:fill="F2F5F7" w:val="clear"/>
        </w:rPr>
        <w:t xml:space="preserve"> https://teara.govt.nz/en/photograph/7935/juvenile-giant-squid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REP-17</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The first records of small YOUNG giant squid from Japanese waters are three individuals caught April-June 2013: one of 140.8 mm ML off Uchinoura (Kagoshima, Kyushu) and two of ~332 mm ML off Hamada (Shimane, SW Sea of Japan), identified by morphology and supported by genetic analysis (Wada et al. 2015, Marine Biodiversity Records) — these are juveniles, not paralarvae.</w:t>
      </w:r>
    </w:p>
    <w:p>
      <w:pPr>
        <w:pStyle w:val="BodyTextclaim-meta"/>
        <w:bidi w:val="0"/>
        <w:spacing w:before="0" w:after="150"/>
        <w:jc w:val="left"/>
        <w:rPr>
          <w:shd w:fill="F2F5F7" w:val="clear"/>
        </w:rPr>
      </w:pPr>
      <w:r>
        <w:rPr>
          <w:b/>
          <w:shd w:fill="F2F5F7" w:val="clear"/>
        </w:rPr>
        <w:t>Source:</w:t>
      </w:r>
      <w:r>
        <w:rPr>
          <w:shd w:fill="F2F5F7" w:val="clear"/>
        </w:rPr>
        <w:t xml:space="preserve"> Wada et al., 'First records of small-sized young giant squid Architeuthis dux from the coasts of Kyushu Island and the south-western Sea of Japan', Marine Biodiversity Records 8 (2015; peer-reviewed). </w:t>
      </w:r>
      <w:r>
        <w:rPr>
          <w:b/>
          <w:shd w:fill="F2F5F7" w:val="clear"/>
        </w:rPr>
        <w:t>Limitations:</w:t>
      </w:r>
      <w:r>
        <w:rPr>
          <w:shd w:fill="F2F5F7" w:val="clear"/>
        </w:rPr>
        <w:t xml:space="preserve"> Orchestrator lead calling these 'DNA-confirmed paralarvae' is imprecise: at 140-332 mm ML they are young juveniles; genuine paralarvae (&lt;10 mm) are known only from New Zealand material. </w:t>
      </w:r>
      <w:r>
        <w:rPr>
          <w:b/>
          <w:shd w:fill="F2F5F7" w:val="clear"/>
        </w:rPr>
        <w:t>Identifier:</w:t>
      </w:r>
      <w:r>
        <w:rPr>
          <w:shd w:fill="F2F5F7" w:val="clear"/>
        </w:rPr>
        <w:t xml:space="preserve"> 10.1017/S175526721500127X</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REP-18</w:t>
      </w:r>
      <w:r>
        <w:rPr>
          <w:rFonts w:ascii="Calibri;Arial;sans-serif" w:hAnsi="Calibri;Arial;sans-serif"/>
          <w:color w:val="23455C"/>
          <w:sz w:val="16"/>
          <w:shd w:fill="F2F5F7" w:val="clear"/>
        </w:rPr>
        <w:t xml:space="preserve">  ·  Category C — indirect evidence  ·  confidence: medium  ·  direct</w:t>
      </w:r>
    </w:p>
    <w:p>
      <w:pPr>
        <w:pStyle w:val="BodyTextclaim-text"/>
        <w:bidi w:val="0"/>
        <w:spacing w:before="0" w:after="150"/>
        <w:jc w:val="left"/>
        <w:rPr>
          <w:shd w:fill="F2F5F7" w:val="clear"/>
        </w:rPr>
      </w:pPr>
      <w:r>
        <w:rPr>
          <w:shd w:fill="F2F5F7" w:val="clear"/>
        </w:rPr>
        <w:t>A species-specific real-time PCR primer-probe for Architeuthis dux environmental DNA was developed and successfully detected A. dux eDNA in field water samples from the Sea of Japan, giving an indirect tool for locating giant squid (including the winter Sea-of-Japan aggregation associated with reproduction-season strandings).</w:t>
      </w:r>
    </w:p>
    <w:p>
      <w:pPr>
        <w:pStyle w:val="BodyTextclaim-meta"/>
        <w:bidi w:val="0"/>
        <w:spacing w:before="0" w:after="150"/>
        <w:jc w:val="left"/>
        <w:rPr>
          <w:shd w:fill="F2F5F7" w:val="clear"/>
        </w:rPr>
      </w:pPr>
      <w:r>
        <w:rPr>
          <w:b/>
          <w:shd w:fill="F2F5F7" w:val="clear"/>
        </w:rPr>
        <w:t>Source:</w:t>
      </w:r>
      <w:r>
        <w:rPr>
          <w:shd w:fill="F2F5F7" w:val="clear"/>
        </w:rPr>
        <w:t xml:space="preserve"> 'Exploring a legendary giant squid: an environmental DNA approach', Marine Biology (Wada and colleagues) (2020; peer-reviewed). </w:t>
      </w:r>
      <w:r>
        <w:rPr>
          <w:b/>
          <w:shd w:fill="F2F5F7" w:val="clear"/>
        </w:rPr>
        <w:t>Limitations:</w:t>
      </w:r>
      <w:r>
        <w:rPr>
          <w:shd w:fill="F2F5F7" w:val="clear"/>
        </w:rPr>
        <w:t xml:space="preserve"> Full author list not confirmed in this audit; eDNA shows presence, not reproductive activity; link to spawning is interpretive. </w:t>
      </w:r>
      <w:r>
        <w:rPr>
          <w:b/>
          <w:shd w:fill="F2F5F7" w:val="clear"/>
        </w:rPr>
        <w:t>Identifier:</w:t>
      </w:r>
      <w:r>
        <w:rPr>
          <w:shd w:fill="F2F5F7" w:val="clear"/>
        </w:rPr>
        <w:t xml:space="preserve"> 10.1007/s00227-020-03773-z</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REP-19</w:t>
      </w:r>
      <w:r>
        <w:rPr>
          <w:rFonts w:ascii="Calibri;Arial;sans-serif" w:hAnsi="Calibri;Arial;sans-serif"/>
          <w:color w:val="23455C"/>
          <w:sz w:val="16"/>
          <w:shd w:fill="F2F5F7" w:val="clear"/>
        </w:rPr>
        <w:t xml:space="preserve">  ·  Category D — informed inference  ·  confidence: high  ·  inferred</w:t>
      </w:r>
    </w:p>
    <w:p>
      <w:pPr>
        <w:pStyle w:val="BodyTextclaim-text"/>
        <w:bidi w:val="0"/>
        <w:spacing w:before="0" w:after="150"/>
        <w:jc w:val="left"/>
        <w:rPr>
          <w:shd w:fill="F2F5F7" w:val="clear"/>
        </w:rPr>
      </w:pPr>
      <w:r>
        <w:rPr>
          <w:shd w:fill="F2F5F7" w:val="clear"/>
        </w:rPr>
        <w:t>Growth rings ('increments') in Architeuthis statoliths were first reported by Jackson, Lu &amp; Dunning (1991, The Veliger 34(4):331-334), founding all subsequent statolith-based age work on the genus.</w:t>
      </w:r>
    </w:p>
    <w:p>
      <w:pPr>
        <w:pStyle w:val="BodyTextclaim-meta"/>
        <w:bidi w:val="0"/>
        <w:spacing w:before="0" w:after="150"/>
        <w:jc w:val="left"/>
        <w:rPr>
          <w:shd w:fill="F2F5F7" w:val="clear"/>
        </w:rPr>
      </w:pPr>
      <w:r>
        <w:rPr>
          <w:b/>
          <w:shd w:fill="F2F5F7" w:val="clear"/>
        </w:rPr>
        <w:t>Source:</w:t>
      </w:r>
      <w:r>
        <w:rPr>
          <w:shd w:fill="F2F5F7" w:val="clear"/>
        </w:rPr>
        <w:t xml:space="preserve"> Jackson, Lu &amp; Dunning, The Veliger 34(4):331-334 (1991; peer-reviewed). </w:t>
      </w:r>
      <w:r>
        <w:rPr>
          <w:b/>
          <w:shd w:fill="F2F5F7" w:val="clear"/>
        </w:rPr>
        <w:t>Limitations:</w:t>
      </w:r>
      <w:r>
        <w:rPr>
          <w:shd w:fill="F2F5F7" w:val="clear"/>
        </w:rPr>
        <w:t xml:space="preserve"> Increment periodicity was not validated; the paper itself could not be opened (pre-digital journal), citation reconstructed from multiple citing works.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REP-20</w:t>
      </w:r>
      <w:r>
        <w:rPr>
          <w:rFonts w:ascii="Calibri;Arial;sans-serif" w:hAnsi="Calibri;Arial;sans-serif"/>
          <w:color w:val="23455C"/>
          <w:sz w:val="16"/>
          <w:shd w:fill="F2F5F7" w:val="clear"/>
        </w:rPr>
        <w:t xml:space="preserve">  ·  Category D — informed inference  ·  confidence: medium  ·  inferred</w:t>
      </w:r>
    </w:p>
    <w:p>
      <w:pPr>
        <w:pStyle w:val="BodyTextclaim-text"/>
        <w:bidi w:val="0"/>
        <w:spacing w:before="0" w:after="150"/>
        <w:jc w:val="left"/>
        <w:rPr>
          <w:shd w:fill="F2F5F7" w:val="clear"/>
        </w:rPr>
      </w:pPr>
      <w:r>
        <w:rPr>
          <w:shd w:fill="F2F5F7" w:val="clear"/>
        </w:rPr>
        <w:t>Three mature male Architeuthis (975-1084 mm ML) trawled west of Ireland in 1995 yielded statolith ages of well under 1.5 years when putative increments were read as daily, with percentage daily growth rates of 2.96-4.25%, which the authors interpreted as a short life cycle with extremely rapid growth (Lordan, Collins &amp; Perales-Raya 1998).</w:t>
      </w:r>
    </w:p>
    <w:p>
      <w:pPr>
        <w:pStyle w:val="BodyTextclaim-meta"/>
        <w:bidi w:val="0"/>
        <w:spacing w:before="0" w:after="150"/>
        <w:jc w:val="left"/>
        <w:rPr>
          <w:shd w:fill="F2F5F7" w:val="clear"/>
        </w:rPr>
      </w:pPr>
      <w:r>
        <w:rPr>
          <w:b/>
          <w:shd w:fill="F2F5F7" w:val="clear"/>
        </w:rPr>
        <w:t>Source:</w:t>
      </w:r>
      <w:r>
        <w:rPr>
          <w:shd w:fill="F2F5F7" w:val="clear"/>
        </w:rPr>
        <w:t xml:space="preserve"> Lordan, Collins &amp; Perales-Raya, Journal of the Marine Biological Association UK 78:903-917 (1998; peer-reviewed). </w:t>
      </w:r>
      <w:r>
        <w:rPr>
          <w:b/>
          <w:shd w:fill="F2F5F7" w:val="clear"/>
        </w:rPr>
        <w:t>Limitations:</w:t>
      </w:r>
      <w:r>
        <w:rPr>
          <w:shd w:fill="F2F5F7" w:val="clear"/>
        </w:rPr>
        <w:t xml:space="preserve"> The exact day range is garbled in every indexed rendering encountered ('294-122 d'); ages depend entirely on the unvalidated one-increment-per-day assumption; specimens establish that males are already mature at ~1 m ML. </w:t>
      </w:r>
      <w:r>
        <w:rPr>
          <w:b/>
          <w:shd w:fill="F2F5F7" w:val="clear"/>
        </w:rPr>
        <w:t>Identifier:</w:t>
      </w:r>
      <w:r>
        <w:rPr>
          <w:shd w:fill="F2F5F7" w:val="clear"/>
        </w:rPr>
        <w:t xml:space="preserve"> 10.1017/S0025315400044866 (derived from Cambridge article ID; not independently confirmed)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REP-21</w:t>
      </w:r>
      <w:r>
        <w:rPr>
          <w:rFonts w:ascii="Calibri;Arial;sans-serif" w:hAnsi="Calibri;Arial;sans-serif"/>
          <w:color w:val="23455C"/>
          <w:sz w:val="16"/>
          <w:shd w:fill="F2F5F7" w:val="clear"/>
        </w:rPr>
        <w:t xml:space="preserve">  ·  Category D — informed inference  ·  confidence: high  ·  inferred</w:t>
      </w:r>
    </w:p>
    <w:p>
      <w:pPr>
        <w:pStyle w:val="BodyTextclaim-text"/>
        <w:bidi w:val="0"/>
        <w:spacing w:before="0" w:after="150"/>
        <w:jc w:val="left"/>
        <w:rPr>
          <w:shd w:fill="F2F5F7" w:val="clear"/>
        </w:rPr>
      </w:pPr>
      <w:r>
        <w:rPr>
          <w:shd w:fill="F2F5F7" w:val="clear"/>
        </w:rPr>
        <w:t>A sectioned statolith from one of three female Architeuthis (caught off Tasmania, Jan-Mar 1996) showed 351 growth increments grouped into check-ring structures every 10-16 increments — implying an age near 1 year IF increments are daily (Landman et al. 2004).</w:t>
      </w:r>
    </w:p>
    <w:p>
      <w:pPr>
        <w:pStyle w:val="BodyTextclaim-meta"/>
        <w:bidi w:val="0"/>
        <w:spacing w:before="0" w:after="150"/>
        <w:jc w:val="left"/>
        <w:rPr>
          <w:shd w:fill="F2F5F7" w:val="clear"/>
        </w:rPr>
      </w:pPr>
      <w:r>
        <w:rPr>
          <w:b/>
          <w:shd w:fill="F2F5F7" w:val="clear"/>
        </w:rPr>
        <w:t>Source:</w:t>
      </w:r>
      <w:r>
        <w:rPr>
          <w:shd w:fill="F2F5F7" w:val="clear"/>
        </w:rPr>
        <w:t xml:space="preserve"> Landman et al., 'Habitat and age of the giant squid (Architeuthis sanctipauli) inferred from isotopic analyses', Marine Biology 144:685-691 (2004; peer-reviewed). </w:t>
      </w:r>
      <w:r>
        <w:rPr>
          <w:b/>
          <w:shd w:fill="F2F5F7" w:val="clear"/>
        </w:rPr>
        <w:t>Limitations:</w:t>
      </w:r>
      <w:r>
        <w:rPr>
          <w:shd w:fill="F2F5F7" w:val="clear"/>
        </w:rPr>
        <w:t xml:space="preserve"> Single sectioned statolith; increment periodicity unvalidated for Architeuthis. </w:t>
      </w:r>
      <w:r>
        <w:rPr>
          <w:b/>
          <w:shd w:fill="F2F5F7" w:val="clear"/>
        </w:rPr>
        <w:t>Identifier:</w:t>
      </w:r>
      <w:r>
        <w:rPr>
          <w:shd w:fill="F2F5F7" w:val="clear"/>
        </w:rPr>
        <w:t xml:space="preserve"> 10.1007/s00227-003-1245-y</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REP-22</w:t>
      </w:r>
      <w:r>
        <w:rPr>
          <w:rFonts w:ascii="Calibri;Arial;sans-serif" w:hAnsi="Calibri;Arial;sans-serif"/>
          <w:color w:val="23455C"/>
          <w:sz w:val="16"/>
          <w:shd w:fill="F2F5F7" w:val="clear"/>
        </w:rPr>
        <w:t xml:space="preserve">  ·  Category D — informed inference  ·  confidence: low  ·  inferred</w:t>
      </w:r>
    </w:p>
    <w:p>
      <w:pPr>
        <w:pStyle w:val="BodyTextclaim-text"/>
        <w:bidi w:val="0"/>
        <w:spacing w:before="0" w:after="150"/>
        <w:jc w:val="left"/>
        <w:rPr>
          <w:shd w:fill="F2F5F7" w:val="clear"/>
        </w:rPr>
      </w:pPr>
      <w:r>
        <w:rPr>
          <w:shd w:fill="F2F5F7" w:val="clear"/>
        </w:rPr>
        <w:t>Bomb-radiocarbon in the same Tasmanian statoliths (Delta-14C = +22.9 to +44.6 per mil, i.e., post-bomb carbon) combined with a depth/temperature model gave possible ages far exceeding one year — reported model ages spanning roughly 13-38 years with &lt;14 years considered most likely — directly conflicting with sub-annual daily-increment readings; the authors stressed the model is extremely dependent on assumptions about depth and statolith growth.</w:t>
      </w:r>
    </w:p>
    <w:p>
      <w:pPr>
        <w:pStyle w:val="BodyTextclaim-meta"/>
        <w:bidi w:val="0"/>
        <w:spacing w:before="0" w:after="150"/>
        <w:jc w:val="left"/>
        <w:rPr>
          <w:shd w:fill="F2F5F7" w:val="clear"/>
        </w:rPr>
      </w:pPr>
      <w:r>
        <w:rPr>
          <w:b/>
          <w:shd w:fill="F2F5F7" w:val="clear"/>
        </w:rPr>
        <w:t>Source:</w:t>
      </w:r>
      <w:r>
        <w:rPr>
          <w:shd w:fill="F2F5F7" w:val="clear"/>
        </w:rPr>
        <w:t xml:space="preserve"> Landman et al., Marine Biology 144:685-691 (2004; peer-reviewed). </w:t>
      </w:r>
      <w:r>
        <w:rPr>
          <w:b/>
          <w:shd w:fill="F2F5F7" w:val="clear"/>
        </w:rPr>
        <w:t>Limitations:</w:t>
      </w:r>
      <w:r>
        <w:rPr>
          <w:shd w:fill="F2F5F7" w:val="clear"/>
        </w:rPr>
        <w:t xml:space="preserve"> Exact model-age numbers come from a search-engine rendering of the abstract and could be garbled (e.g., '13-38' vs '1.3-3.8 years' could not be excluded by direct reading, though '&lt;14 years' as the preferred upper bound is echoed in multiple independent secondary sources); the delta-18-O habitat temperatures (10.5-12.9 C, ~125-250 m average depth) are better attested. </w:t>
      </w:r>
      <w:r>
        <w:rPr>
          <w:b/>
          <w:shd w:fill="F2F5F7" w:val="clear"/>
        </w:rPr>
        <w:t>Identifier:</w:t>
      </w:r>
      <w:r>
        <w:rPr>
          <w:shd w:fill="F2F5F7" w:val="clear"/>
        </w:rPr>
        <w:t xml:space="preserve"> 10.1007/s00227-003-1245-y</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REP-23</w:t>
      </w:r>
      <w:r>
        <w:rPr>
          <w:rFonts w:ascii="Calibri;Arial;sans-serif" w:hAnsi="Calibri;Arial;sans-serif"/>
          <w:color w:val="23455C"/>
          <w:sz w:val="16"/>
          <w:shd w:fill="F2F5F7" w:val="clear"/>
        </w:rPr>
        <w:t xml:space="preserve">  ·  Category D — informed inference  ·  confidence: high  ·  inferred</w:t>
      </w:r>
    </w:p>
    <w:p>
      <w:pPr>
        <w:pStyle w:val="BodyTextclaim-text"/>
        <w:bidi w:val="0"/>
        <w:spacing w:before="0" w:after="150"/>
        <w:jc w:val="left"/>
        <w:rPr>
          <w:shd w:fill="F2F5F7" w:val="clear"/>
        </w:rPr>
      </w:pPr>
      <w:r>
        <w:rPr>
          <w:shd w:fill="F2F5F7" w:val="clear"/>
        </w:rPr>
        <w:t>Beak micro-increment analysis of 10 Architeuthis (reconstructed DML 823-1418 mm, caught 1995-2006) gave ages of 411-674 days assuming daily deposition (~1.1-1.8 years), an average growth of ~1.97 mm DML per day, and an extrapolated age of ~3 years for the largest measured specimens in the literature (~2400 mm DML) (Perales-Raya et al. 2020, Bulletin of Marine Science 96(2)).</w:t>
      </w:r>
    </w:p>
    <w:p>
      <w:pPr>
        <w:pStyle w:val="BodyTextclaim-meta"/>
        <w:bidi w:val="0"/>
        <w:spacing w:before="0" w:after="150"/>
        <w:jc w:val="left"/>
        <w:rPr>
          <w:shd w:fill="F2F5F7" w:val="clear"/>
        </w:rPr>
      </w:pPr>
      <w:r>
        <w:rPr>
          <w:b/>
          <w:shd w:fill="F2F5F7" w:val="clear"/>
        </w:rPr>
        <w:t>Source:</w:t>
      </w:r>
      <w:r>
        <w:rPr>
          <w:shd w:fill="F2F5F7" w:val="clear"/>
        </w:rPr>
        <w:t xml:space="preserve"> Perales-Raya et al., 'How old are giant squids? First approach to aging Architeuthis beaks', Bulletin of Marine Science 96(2) (2020; peer-reviewed). </w:t>
      </w:r>
      <w:r>
        <w:rPr>
          <w:b/>
          <w:shd w:fill="F2F5F7" w:val="clear"/>
        </w:rPr>
        <w:t>Limitations:</w:t>
      </w:r>
      <w:r>
        <w:rPr>
          <w:shd w:fill="F2F5F7" w:val="clear"/>
        </w:rPr>
        <w:t xml:space="preserve"> Daily deposition of beak rostrum increments is validated in Octopus vulgaris and some squids but NOT in Architeuthis; upper-jaw increment erosion complicates counts (lower jaws recommended); ~3-year figure is an extrapolation, not a measured age. </w:t>
      </w:r>
      <w:r>
        <w:rPr>
          <w:b/>
          <w:shd w:fill="F2F5F7" w:val="clear"/>
        </w:rPr>
        <w:t>Identifier:</w:t>
      </w:r>
      <w:r>
        <w:rPr>
          <w:shd w:fill="F2F5F7" w:val="clear"/>
        </w:rPr>
        <w:t xml:space="preserve"> 10.5343/bms.2019.0041</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REP-24</w:t>
      </w:r>
      <w:r>
        <w:rPr>
          <w:rFonts w:ascii="Calibri;Arial;sans-serif" w:hAnsi="Calibri;Arial;sans-serif"/>
          <w:color w:val="23455C"/>
          <w:sz w:val="16"/>
          <w:shd w:fill="F2F5F7" w:val="clear"/>
        </w:rPr>
        <w:t xml:space="preserve">  ·  Category D — informed inference  ·  confidence: medium  ·  inferred</w:t>
      </w:r>
    </w:p>
    <w:p>
      <w:pPr>
        <w:pStyle w:val="BodyTextclaim-text"/>
        <w:bidi w:val="0"/>
        <w:spacing w:before="0" w:after="150"/>
        <w:jc w:val="left"/>
        <w:rPr>
          <w:shd w:fill="F2F5F7" w:val="clear"/>
        </w:rPr>
      </w:pPr>
      <w:r>
        <w:rPr>
          <w:shd w:fill="F2F5F7" w:val="clear"/>
        </w:rPr>
        <w:t>Energy-balance growth modeling ('How long would it take to become a giant squid?', Grist &amp; Jackson 2007) projected lifespans of roughly 3-6 years to reach average Architeuthis body mass — intermediate between sub-annual/1-2-year increment-based estimates and the up-to-14-year radiocarbon-permitted ages.</w:t>
      </w:r>
    </w:p>
    <w:p>
      <w:pPr>
        <w:pStyle w:val="BodyTextclaim-meta"/>
        <w:bidi w:val="0"/>
        <w:spacing w:before="0" w:after="150"/>
        <w:jc w:val="left"/>
        <w:rPr>
          <w:shd w:fill="F2F5F7" w:val="clear"/>
        </w:rPr>
      </w:pPr>
      <w:r>
        <w:rPr>
          <w:b/>
          <w:shd w:fill="F2F5F7" w:val="clear"/>
        </w:rPr>
        <w:t>Source:</w:t>
      </w:r>
      <w:r>
        <w:rPr>
          <w:shd w:fill="F2F5F7" w:val="clear"/>
        </w:rPr>
        <w:t xml:space="preserve"> Grist &amp; Jackson, Reviews in Fish Biology and Fisheries 17 (2007; peer-reviewed). </w:t>
      </w:r>
      <w:r>
        <w:rPr>
          <w:b/>
          <w:shd w:fill="F2F5F7" w:val="clear"/>
        </w:rPr>
        <w:t>Limitations:</w:t>
      </w:r>
      <w:r>
        <w:rPr>
          <w:shd w:fill="F2F5F7" w:val="clear"/>
        </w:rPr>
        <w:t xml:space="preserve"> Pure modeling from metabolic/energetic assumptions, calibrated on other squids; the precise 3-6 year range is taken from secondary renderings of the paper. </w:t>
      </w:r>
      <w:r>
        <w:rPr>
          <w:b/>
          <w:shd w:fill="F2F5F7" w:val="clear"/>
        </w:rPr>
        <w:t>Identifier:</w:t>
      </w:r>
      <w:r>
        <w:rPr>
          <w:shd w:fill="F2F5F7" w:val="clear"/>
        </w:rPr>
        <w:t xml:space="preserve"> 10.1007/s11160-007-9046-x</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REP-25</w:t>
      </w:r>
      <w:r>
        <w:rPr>
          <w:rFonts w:ascii="Calibri;Arial;sans-serif" w:hAnsi="Calibri;Arial;sans-serif"/>
          <w:color w:val="23455C"/>
          <w:sz w:val="16"/>
          <w:shd w:fill="F2F5F7" w:val="clear"/>
        </w:rPr>
        <w:t xml:space="preserve">  ·  Category D — informed inference  ·  confidence: high  ·  inferred</w:t>
      </w:r>
    </w:p>
    <w:p>
      <w:pPr>
        <w:pStyle w:val="BodyTextclaim-text"/>
        <w:bidi w:val="0"/>
        <w:spacing w:before="0" w:after="150"/>
        <w:jc w:val="left"/>
        <w:rPr>
          <w:shd w:fill="F2F5F7" w:val="clear"/>
        </w:rPr>
      </w:pPr>
      <w:r>
        <w:rPr>
          <w:shd w:fill="F2F5F7" w:val="clear"/>
        </w:rPr>
        <w:t>There is genuine, unresolved disagreement in the peer-reviewed literature on Architeuthis lifespan, with published estimates ranging from under ~1 year (Irish statoliths read as daily) through ~1.1-3 years (beak increments), 3-6 years (growth models), up to &lt;=14 years (bomb-radiocarbon model) — 'many estimates of maximum age ranging from 1 to 14 years' per Perales-Raya et al. 2020.</w:t>
      </w:r>
    </w:p>
    <w:p>
      <w:pPr>
        <w:pStyle w:val="BodyTextclaim-meta"/>
        <w:bidi w:val="0"/>
        <w:spacing w:before="0" w:after="150"/>
        <w:jc w:val="left"/>
        <w:rPr>
          <w:shd w:fill="F2F5F7" w:val="clear"/>
        </w:rPr>
      </w:pPr>
      <w:r>
        <w:rPr>
          <w:b/>
          <w:shd w:fill="F2F5F7" w:val="clear"/>
        </w:rPr>
        <w:t>Source:</w:t>
      </w:r>
      <w:r>
        <w:rPr>
          <w:shd w:fill="F2F5F7" w:val="clear"/>
        </w:rPr>
        <w:t xml:space="preserve"> Synthesis across Lordan et al. 1998; Landman et al. 2004; Grist &amp; Jackson 2007; Perales-Raya et al. 2020; Roper &amp; Shea 2013 (2020; peer-reviewed). </w:t>
      </w:r>
      <w:r>
        <w:rPr>
          <w:b/>
          <w:shd w:fill="F2F5F7" w:val="clear"/>
        </w:rPr>
        <w:t>Limitations:</w:t>
      </w:r>
      <w:r>
        <w:rPr>
          <w:shd w:fill="F2F5F7" w:val="clear"/>
        </w:rPr>
        <w:t xml:space="preserve"> No method is validated end-to-end for this species; the disagreement itself is the robust finding. </w:t>
      </w:r>
      <w:r>
        <w:rPr>
          <w:b/>
          <w:shd w:fill="F2F5F7" w:val="clear"/>
        </w:rPr>
        <w:t>Identifier:</w:t>
      </w:r>
      <w:r>
        <w:rPr>
          <w:shd w:fill="F2F5F7" w:val="clear"/>
        </w:rPr>
        <w:t xml:space="preserve"> 10.5343/bms.2019.0041</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REP-26</w:t>
      </w:r>
      <w:r>
        <w:rPr>
          <w:rFonts w:ascii="Calibri;Arial;sans-serif" w:hAnsi="Calibri;Arial;sans-serif"/>
          <w:color w:val="23455C"/>
          <w:sz w:val="16"/>
          <w:shd w:fill="F2F5F7" w:val="clear"/>
        </w:rPr>
        <w:t xml:space="preserve">  ·  Category D — informed inference  ·  confidence: high  ·  inferred</w:t>
      </w:r>
    </w:p>
    <w:p>
      <w:pPr>
        <w:pStyle w:val="BodyTextclaim-text"/>
        <w:bidi w:val="0"/>
        <w:spacing w:before="0" w:after="150"/>
        <w:jc w:val="left"/>
        <w:rPr>
          <w:shd w:fill="F2F5F7" w:val="clear"/>
        </w:rPr>
      </w:pPr>
      <w:r>
        <w:rPr>
          <w:shd w:fill="F2F5F7" w:val="clear"/>
        </w:rPr>
        <w:t>The one-increment-per-day assumption underlying all statolith and beak ages for Architeuthis has never been directly validated for this species (validation requires chemical marking of live animals over known time, impossible so far because no giant squid has been maintained alive), so all published ages are assumption-dependent.</w:t>
      </w:r>
    </w:p>
    <w:p>
      <w:pPr>
        <w:pStyle w:val="BodyTextclaim-meta"/>
        <w:bidi w:val="0"/>
        <w:spacing w:before="0" w:after="150"/>
        <w:jc w:val="left"/>
        <w:rPr>
          <w:shd w:fill="F2F5F7" w:val="clear"/>
        </w:rPr>
      </w:pPr>
      <w:r>
        <w:rPr>
          <w:b/>
          <w:shd w:fill="F2F5F7" w:val="clear"/>
        </w:rPr>
        <w:t>Source:</w:t>
      </w:r>
      <w:r>
        <w:rPr>
          <w:shd w:fill="F2F5F7" w:val="clear"/>
        </w:rPr>
        <w:t xml:space="preserve"> Explicitly acknowledged in Lordan et al. 1998 ('putative daily growth increments'), Perales-Raya et al. 2020 ('assuming daily deposition'), and reviews (Roper &amp; Shea 2013) (2013; peer-reviewed). </w:t>
      </w:r>
      <w:r>
        <w:rPr>
          <w:b/>
          <w:shd w:fill="F2F5F7" w:val="clear"/>
        </w:rPr>
        <w:t>Limitations:</w:t>
      </w:r>
      <w:r>
        <w:rPr>
          <w:shd w:fill="F2F5F7" w:val="clear"/>
        </w:rPr>
        <w:t xml:space="preserve"> Daily periodicity IS validated in several other (smaller, shallower) cephalopods, which is the basis for extending it; temperature and depth effects on deposition in cold deep water are unknown. </w:t>
      </w:r>
      <w:r>
        <w:rPr>
          <w:b/>
          <w:shd w:fill="F2F5F7" w:val="clear"/>
        </w:rPr>
        <w:t>Identifier:</w:t>
      </w:r>
      <w:r>
        <w:rPr>
          <w:shd w:fill="F2F5F7" w:val="clear"/>
        </w:rPr>
        <w:t xml:space="preserve"> 10.4003/006.031.0104</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REP-27</w:t>
      </w:r>
      <w:r>
        <w:rPr>
          <w:rFonts w:ascii="Calibri;Arial;sans-serif" w:hAnsi="Calibri;Arial;sans-serif"/>
          <w:color w:val="23455C"/>
          <w:sz w:val="16"/>
          <w:shd w:fill="F2F5F7" w:val="clear"/>
        </w:rPr>
        <w:t xml:space="preserve">  ·  Category D — informed inference  ·  confidence: medium  ·  inferred</w:t>
      </w:r>
    </w:p>
    <w:p>
      <w:pPr>
        <w:pStyle w:val="BodyTextclaim-text"/>
        <w:bidi w:val="0"/>
        <w:spacing w:before="0" w:after="150"/>
        <w:jc w:val="left"/>
        <w:rPr>
          <w:shd w:fill="F2F5F7" w:val="clear"/>
        </w:rPr>
      </w:pPr>
      <w:r>
        <w:rPr>
          <w:shd w:fill="F2F5F7" w:val="clear"/>
        </w:rPr>
        <w:t>If increment-based ages are even approximately right, Architeuthis growth is extraordinarily fast: ~1.97 mm of mantle length per day on average (Perales-Raya et al. 2020) and instantaneous growth rates of ~3-4% per day (Lordan et al. 1998), taking the animal from a ~1.5 mm egg to hundreds of kilograms in one to a few years.</w:t>
      </w:r>
    </w:p>
    <w:p>
      <w:pPr>
        <w:pStyle w:val="BodyTextclaim-meta"/>
        <w:bidi w:val="0"/>
        <w:spacing w:before="0" w:after="150"/>
        <w:jc w:val="left"/>
        <w:rPr>
          <w:shd w:fill="F2F5F7" w:val="clear"/>
        </w:rPr>
      </w:pPr>
      <w:r>
        <w:rPr>
          <w:b/>
          <w:shd w:fill="F2F5F7" w:val="clear"/>
        </w:rPr>
        <w:t>Source:</w:t>
      </w:r>
      <w:r>
        <w:rPr>
          <w:shd w:fill="F2F5F7" w:val="clear"/>
        </w:rPr>
        <w:t xml:space="preserve"> Perales-Raya et al. 2020; Lordan et al. 1998 (2020; peer-reviewed). </w:t>
      </w:r>
      <w:r>
        <w:rPr>
          <w:b/>
          <w:shd w:fill="F2F5F7" w:val="clear"/>
        </w:rPr>
        <w:t>Limitations:</w:t>
      </w:r>
      <w:r>
        <w:rPr>
          <w:shd w:fill="F2F5F7" w:val="clear"/>
        </w:rPr>
        <w:t xml:space="preserve"> Wholly conditional on increment periodicity; radiocarbon-permitted older ages would imply much slower growth; note fast growth is common in smaller squids, so the inference is not biologically absurd. </w:t>
      </w:r>
      <w:r>
        <w:rPr>
          <w:b/>
          <w:shd w:fill="F2F5F7" w:val="clear"/>
        </w:rPr>
        <w:t>Identifier:</w:t>
      </w:r>
      <w:r>
        <w:rPr>
          <w:shd w:fill="F2F5F7" w:val="clear"/>
        </w:rPr>
        <w:t xml:space="preserve"> 10.5343/bms.2019.0041</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REP-28</w:t>
      </w:r>
      <w:r>
        <w:rPr>
          <w:rFonts w:ascii="Calibri;Arial;sans-serif" w:hAnsi="Calibri;Arial;sans-serif"/>
          <w:color w:val="23455C"/>
          <w:sz w:val="16"/>
          <w:shd w:fill="F2F5F7" w:val="clear"/>
        </w:rPr>
        <w:t xml:space="preserve">  ·  Category D — informed inference  ·  confidence: high  ·  inferred</w:t>
      </w:r>
    </w:p>
    <w:p>
      <w:pPr>
        <w:pStyle w:val="BodyTextclaim-text"/>
        <w:bidi w:val="0"/>
        <w:spacing w:before="0" w:after="150"/>
        <w:jc w:val="left"/>
        <w:rPr>
          <w:shd w:fill="F2F5F7" w:val="clear"/>
        </w:rPr>
      </w:pPr>
      <w:r>
        <w:rPr>
          <w:shd w:fill="F2F5F7" w:val="clear"/>
        </w:rPr>
        <w:t>Stable-isotope profiles along upper beaks of four A. dux (Bay of Biscay and Namibia) show delta-15N rising from lowest values at the rostral tip along each profile (range 5.5-13.4 per mil; delta-13C -14.4 to -17.8 per mil), indicating an ontogenetic shift early in life from smaller, lower-trophic prey to larger higher-trophic prey — consistent with rapid trophic ascent during growth.</w:t>
      </w:r>
    </w:p>
    <w:p>
      <w:pPr>
        <w:pStyle w:val="BodyTextclaim-meta"/>
        <w:bidi w:val="0"/>
        <w:spacing w:before="0" w:after="150"/>
        <w:jc w:val="left"/>
        <w:rPr>
          <w:shd w:fill="F2F5F7" w:val="clear"/>
        </w:rPr>
      </w:pPr>
      <w:r>
        <w:rPr>
          <w:b/>
          <w:shd w:fill="F2F5F7" w:val="clear"/>
        </w:rPr>
        <w:t>Source:</w:t>
      </w:r>
      <w:r>
        <w:rPr>
          <w:shd w:fill="F2F5F7" w:val="clear"/>
        </w:rPr>
        <w:t xml:space="preserve"> Guerra et al., 'Life-history traits of the giant squid Architeuthis dux revealed from stable isotope signatures recorded in beaks', ICES Journal of Marine Science 67:1425-1431 (2010; peer-reviewed). </w:t>
      </w:r>
      <w:r>
        <w:rPr>
          <w:b/>
          <w:shd w:fill="F2F5F7" w:val="clear"/>
        </w:rPr>
        <w:t>Limitations:</w:t>
      </w:r>
      <w:r>
        <w:rPr>
          <w:shd w:fill="F2F5F7" w:val="clear"/>
        </w:rPr>
        <w:t xml:space="preserve"> n=4; isotope profiles give relative ontogenetic trajectory, not absolute age. </w:t>
      </w:r>
      <w:r>
        <w:rPr>
          <w:b/>
          <w:shd w:fill="F2F5F7" w:val="clear"/>
        </w:rPr>
        <w:t>Identifier:</w:t>
      </w:r>
      <w:r>
        <w:rPr>
          <w:shd w:fill="F2F5F7" w:val="clear"/>
        </w:rPr>
        <w:t xml:space="preserve"> 10.1093/icesjms/fsq091</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REP-29</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Sexual size dimorphism at maturity is pronounced: males mature at much smaller size than females (Hoving et al. 2004); documented mature males include 975-1084 mm ML (Ireland) and ~900 mm ML/18 kg (North Sea), whereas females attain roughly twice that mantle length and several times the mass; precise female size/age at maturity remains poorly quantified.</w:t>
      </w:r>
    </w:p>
    <w:p>
      <w:pPr>
        <w:pStyle w:val="BodyTextclaim-meta"/>
        <w:bidi w:val="0"/>
        <w:spacing w:before="0" w:after="150"/>
        <w:jc w:val="left"/>
        <w:rPr>
          <w:shd w:fill="F2F5F7" w:val="clear"/>
        </w:rPr>
      </w:pPr>
      <w:r>
        <w:rPr>
          <w:b/>
          <w:shd w:fill="F2F5F7" w:val="clear"/>
        </w:rPr>
        <w:t>Source:</w:t>
      </w:r>
      <w:r>
        <w:rPr>
          <w:shd w:fill="F2F5F7" w:val="clear"/>
        </w:rPr>
        <w:t xml:space="preserve"> Hoving et al. 2004; Lordan et al. 1998; Hoving et al. 2006 (2004; peer-reviewed). </w:t>
      </w:r>
      <w:r>
        <w:rPr>
          <w:b/>
          <w:shd w:fill="F2F5F7" w:val="clear"/>
        </w:rPr>
        <w:t>Limitations:</w:t>
      </w:r>
      <w:r>
        <w:rPr>
          <w:shd w:fill="F2F5F7" w:val="clear"/>
        </w:rPr>
        <w:t xml:space="preserve"> Female maturity thresholds are not pinned to specific ML/mass values in the sources this audit could open; 'much smaller' is the authors' qualitative statement backed by specimen data. </w:t>
      </w:r>
      <w:r>
        <w:rPr>
          <w:b/>
          <w:shd w:fill="F2F5F7" w:val="clear"/>
        </w:rPr>
        <w:t>Identifier:</w:t>
      </w:r>
      <w:r>
        <w:rPr>
          <w:shd w:fill="F2F5F7" w:val="clear"/>
        </w:rPr>
        <w:t xml:space="preserve"> 10.1017/S0952836904005710</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REP-30</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The male reproductive tract of A. dux contains a previously unknown cell type: the lumens of the spermatophoric complex are filled with adipocyte-like, lipid-droplet-enriched accessory cells (~25% lipid by cell volume) of unknown function (Hirohashi et al. 2025).</w:t>
      </w:r>
    </w:p>
    <w:p>
      <w:pPr>
        <w:pStyle w:val="BodyTextclaim-meta"/>
        <w:bidi w:val="0"/>
        <w:spacing w:before="0" w:after="150"/>
        <w:jc w:val="left"/>
        <w:rPr>
          <w:shd w:fill="F2F5F7" w:val="clear"/>
        </w:rPr>
      </w:pPr>
      <w:r>
        <w:rPr>
          <w:b/>
          <w:shd w:fill="F2F5F7" w:val="clear"/>
        </w:rPr>
        <w:t>Source:</w:t>
      </w:r>
      <w:r>
        <w:rPr>
          <w:shd w:fill="F2F5F7" w:val="clear"/>
        </w:rPr>
        <w:t xml:space="preserve"> Hirohashi et al., 'Discovery of adipocyte-like accessory reproductive cells in male giant squid', microPublication Biology (2025; peer-reviewed). </w:t>
      </w:r>
      <w:r>
        <w:rPr>
          <w:b/>
          <w:shd w:fill="F2F5F7" w:val="clear"/>
        </w:rPr>
        <w:t>Limitations:</w:t>
      </w:r>
      <w:r>
        <w:rPr>
          <w:shd w:fill="F2F5F7" w:val="clear"/>
        </w:rPr>
        <w:t xml:space="preserve"> Very recent micro-publication; functional role (e.g., nourishing spermatophores) untested. </w:t>
      </w:r>
      <w:r>
        <w:rPr>
          <w:b/>
          <w:shd w:fill="F2F5F7" w:val="clear"/>
        </w:rPr>
        <w:t>Identifier:</w:t>
      </w:r>
      <w:r>
        <w:rPr>
          <w:shd w:fill="F2F5F7" w:val="clear"/>
        </w:rPr>
        <w:t xml:space="preserve"> https://www.micropublication.org/journals/biology/micropub-biology-001494/</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REP-31</w:t>
      </w:r>
      <w:r>
        <w:rPr>
          <w:rFonts w:ascii="Calibri;Arial;sans-serif" w:hAnsi="Calibri;Arial;sans-serif"/>
          <w:color w:val="23455C"/>
          <w:sz w:val="16"/>
          <w:shd w:fill="F2F5F7" w:val="clear"/>
        </w:rPr>
        <w:t xml:space="preserve">  ·  Category E — speculation / anecdote  ·  confidence: medium  ·  inferred</w:t>
      </w:r>
    </w:p>
    <w:p>
      <w:pPr>
        <w:pStyle w:val="BodyTextclaim-text"/>
        <w:bidi w:val="0"/>
        <w:spacing w:before="0" w:after="150"/>
        <w:jc w:val="left"/>
        <w:rPr>
          <w:shd w:fill="F2F5F7" w:val="clear"/>
        </w:rPr>
      </w:pPr>
      <w:r>
        <w:rPr>
          <w:shd w:fill="F2F5F7" w:val="clear"/>
        </w:rPr>
        <w:t>No giant squid has ever been kept successfully in captivity or displayed in an aquarium; the only known live-holding attempts are the New Zealand paralarval captures around 2001 (all animals died rapidly), and O'Shea subsequently developed deep-sea-squid husbandry methods on smaller species while maintaining that captive rearing of Architeuthis is possible in principle.</w:t>
      </w:r>
    </w:p>
    <w:p>
      <w:pPr>
        <w:pStyle w:val="BodyTextclaim-meta"/>
        <w:bidi w:val="0"/>
        <w:spacing w:before="0" w:after="150"/>
        <w:jc w:val="left"/>
        <w:rPr>
          <w:shd w:fill="F2F5F7" w:val="clear"/>
        </w:rPr>
      </w:pPr>
      <w:r>
        <w:rPr>
          <w:b/>
          <w:shd w:fill="F2F5F7" w:val="clear"/>
        </w:rPr>
        <w:t>Source:</w:t>
      </w:r>
      <w:r>
        <w:rPr>
          <w:shd w:fill="F2F5F7" w:val="clear"/>
        </w:rPr>
        <w:t xml:space="preserve"> Press/encyclopedia accounts (Te Ara; Engineering &amp; Technology Magazine 2018; kottke.org 2013 reproducing long-form journalism) (2018; press). </w:t>
      </w:r>
      <w:r>
        <w:rPr>
          <w:b/>
          <w:shd w:fill="F2F5F7" w:val="clear"/>
        </w:rPr>
        <w:t>Limitations:</w:t>
      </w:r>
      <w:r>
        <w:rPr>
          <w:shd w:fill="F2F5F7" w:val="clear"/>
        </w:rPr>
        <w:t xml:space="preserve"> Universal negative claim circulating only in secondary/press sources, but no counterexample was found anywhere in this audit; 'all died quickly' is well supported for the 2001 attempt specifically. </w:t>
      </w:r>
      <w:r>
        <w:rPr>
          <w:b/>
          <w:shd w:fill="F2F5F7" w:val="clear"/>
        </w:rPr>
        <w:t>Identifier:</w:t>
      </w:r>
      <w:r>
        <w:rPr>
          <w:shd w:fill="F2F5F7" w:val="clear"/>
        </w:rPr>
        <w:t xml:space="preserve"> https://eandt.theiet.org/2018/07/18/capturing-kraken-hunt-elusive-giant-squid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REP-32</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Sectioned statoliths and beak rostra of Architeuthis specimens physically contain countable growth increments (e.g., 351 increments counted in one sectioned statolith; micro-increments counted along beak rostra of 10 specimens) - a specimen-level observation distinct from any age interpretation.</w:t>
      </w:r>
    </w:p>
    <w:p>
      <w:pPr>
        <w:pStyle w:val="BodyTextclaim-meta"/>
        <w:bidi w:val="0"/>
        <w:spacing w:before="0" w:after="150"/>
        <w:jc w:val="left"/>
        <w:rPr>
          <w:shd w:fill="F2F5F7" w:val="clear"/>
        </w:rPr>
      </w:pPr>
      <w:r>
        <w:rPr>
          <w:b/>
          <w:shd w:fill="F2F5F7" w:val="clear"/>
        </w:rPr>
        <w:t>Source:</w:t>
      </w:r>
      <w:r>
        <w:rPr>
          <w:shd w:fill="F2F5F7" w:val="clear"/>
        </w:rPr>
        <w:t xml:space="preserve"> Jackson, Lu &amp; Dunning 1991, The Veliger 34(4):331-334; Landman et al. 2004, Marine Biology 144:685-691; Perales-Raya et al. 2020, Bulletin of Marine Science 96(2) (1991-2020; peer-reviewed). </w:t>
      </w:r>
      <w:r>
        <w:rPr>
          <w:b/>
          <w:shd w:fill="F2F5F7" w:val="clear"/>
        </w:rPr>
        <w:t>Limitations:</w:t>
      </w:r>
      <w:r>
        <w:rPr>
          <w:shd w:fill="F2F5F7" w:val="clear"/>
        </w:rPr>
        <w:t xml:space="preserve"> The physical increments are specimen fact; their temporal periodicity (daily or otherwise) is unvalidated inference for this species - see REP-26. Increment counts read from search-verified abstracts, not full texts. </w:t>
      </w:r>
      <w:r>
        <w:rPr>
          <w:b/>
          <w:shd w:fill="F2F5F7" w:val="clear"/>
        </w:rPr>
        <w:t>Identifier:</w:t>
      </w:r>
      <w:r>
        <w:rPr>
          <w:shd w:fill="F2F5F7" w:val="clear"/>
        </w:rPr>
        <w:t xml:space="preserve"> 10.5343/bms.2019.0041 (Perales-Raya); 10.1007/s00227-003-1245-y (Landman)</w:t>
      </w:r>
    </w:p>
    <w:p>
      <w:pPr>
        <w:pStyle w:val="Heading2"/>
        <w:bidi w:val="0"/>
        <w:jc w:val="left"/>
        <w:rPr/>
      </w:pPr>
      <w:r>
        <w:rPr/>
        <w:t>Sperm Whale Interactions (SWH)</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SWH-01</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Architeuthis (giant squid) beaks and flesh remains are repeatedly documented in sperm whale stomachs across many ocean regions (New Zealand, Tasman Sea, Azores, Madeira, Hawaii, Cornwall, Ireland), establishing sperm whale predation on giant squid as a physical-evidence fact.</w:t>
      </w:r>
    </w:p>
    <w:p>
      <w:pPr>
        <w:pStyle w:val="BodyTextclaim-meta"/>
        <w:bidi w:val="0"/>
        <w:spacing w:before="0" w:after="150"/>
        <w:jc w:val="left"/>
        <w:rPr>
          <w:shd w:fill="F2F5F7" w:val="clear"/>
        </w:rPr>
      </w:pPr>
      <w:r>
        <w:rPr>
          <w:b/>
          <w:shd w:fill="F2F5F7" w:val="clear"/>
        </w:rPr>
        <w:t>Source:</w:t>
      </w:r>
      <w:r>
        <w:rPr>
          <w:shd w:fill="F2F5F7" w:val="clear"/>
        </w:rPr>
        <w:t xml:space="preserve"> Gaskin &amp; Cawthorn, NZ J Mar Freshw Res; Clarke et al., Phil Trans R Soc B (Azores); Clarke et al., JMBA (Penzance, Hawaii); Santos et al., JMBA (1967-2002; peer-reviewed). </w:t>
      </w:r>
      <w:r>
        <w:rPr>
          <w:b/>
          <w:shd w:fill="F2F5F7" w:val="clear"/>
        </w:rPr>
        <w:t>Limitations:</w:t>
      </w:r>
      <w:r>
        <w:rPr>
          <w:shd w:fill="F2F5F7" w:val="clear"/>
        </w:rPr>
        <w:t xml:space="preserve"> Beak counts measure ingestion, not the mechanics of capture; beaks accumulate and may over-represent hard-part retention. </w:t>
      </w:r>
      <w:r>
        <w:rPr>
          <w:b/>
          <w:shd w:fill="F2F5F7" w:val="clear"/>
        </w:rPr>
        <w:t>Identifier:</w:t>
      </w:r>
      <w:r>
        <w:rPr>
          <w:shd w:fill="F2F5F7" w:val="clear"/>
        </w:rPr>
        <w:t xml:space="preserve"> https://consensus.app/papers/details/0c8c5c3afb255083bb70ed0ec911ea9f/?utm_source=claude_desktop</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SWH-02</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In the largest quantitative North Atlantic study (17 Azores whales, 28,738 cephalopods; Clarke, Martins &amp; Pascoe 1993), Architeuthidae ranked only third by estimated mass at 12.1% of the cephalopod diet, behind Octopoteuthidae (39.8%) and Histioteuthidae (32.7%).</w:t>
      </w:r>
    </w:p>
    <w:p>
      <w:pPr>
        <w:pStyle w:val="BodyTextclaim-meta"/>
        <w:bidi w:val="0"/>
        <w:spacing w:before="0" w:after="150"/>
        <w:jc w:val="left"/>
        <w:rPr>
          <w:shd w:fill="F2F5F7" w:val="clear"/>
        </w:rPr>
      </w:pPr>
      <w:r>
        <w:rPr>
          <w:b/>
          <w:shd w:fill="F2F5F7" w:val="clear"/>
        </w:rPr>
        <w:t>Source:</w:t>
      </w:r>
      <w:r>
        <w:rPr>
          <w:shd w:fill="F2F5F7" w:val="clear"/>
        </w:rPr>
        <w:t xml:space="preserve"> Clarke, Martins &amp; Pascoe, Phil. Trans. R. Soc. Lond. B (diet of sperm whales off the Azores) (1993; peer-reviewed). </w:t>
      </w:r>
      <w:r>
        <w:rPr>
          <w:b/>
          <w:shd w:fill="F2F5F7" w:val="clear"/>
        </w:rPr>
        <w:t>Limitations:</w:t>
      </w:r>
      <w:r>
        <w:rPr>
          <w:shd w:fill="F2F5F7" w:val="clear"/>
        </w:rPr>
        <w:t xml:space="preserve"> Whales taken in commercial whaling 1981-1984; mass percentages are estimated from beak-size regressions, not weighed flesh. </w:t>
      </w:r>
      <w:r>
        <w:rPr>
          <w:b/>
          <w:shd w:fill="F2F5F7" w:val="clear"/>
        </w:rPr>
        <w:t>Identifier:</w:t>
      </w:r>
      <w:r>
        <w:rPr>
          <w:shd w:fill="F2F5F7" w:val="clear"/>
        </w:rPr>
        <w:t xml:space="preserve"> https://consensus.app/papers/details/0c8c5c3afb255083bb70ed0ec911ea9f/?utm_source=claude_desktop</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SWH-03</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The modal mass of individual cephalopods eaten by Azores sperm whales was 400-450 g (about 0.00001 of whale body mass), showing that typical sperm whale prey are small squid, not giants; Clarke et al. inferred ~77% of food comes from luminous, slow-swimming, neutrally buoyant squid and only ~23% from chasing larger, faster cephalopods.</w:t>
      </w:r>
    </w:p>
    <w:p>
      <w:pPr>
        <w:pStyle w:val="BodyTextclaim-meta"/>
        <w:bidi w:val="0"/>
        <w:spacing w:before="0" w:after="150"/>
        <w:jc w:val="left"/>
        <w:rPr>
          <w:shd w:fill="F2F5F7" w:val="clear"/>
        </w:rPr>
      </w:pPr>
      <w:r>
        <w:rPr>
          <w:b/>
          <w:shd w:fill="F2F5F7" w:val="clear"/>
        </w:rPr>
        <w:t>Source:</w:t>
      </w:r>
      <w:r>
        <w:rPr>
          <w:shd w:fill="F2F5F7" w:val="clear"/>
        </w:rPr>
        <w:t xml:space="preserve"> Clarke, Martins &amp; Pascoe, Phil. Trans. R. Soc. Lond. B (1993; peer-reviewed). </w:t>
      </w:r>
      <w:r>
        <w:rPr>
          <w:b/>
          <w:shd w:fill="F2F5F7" w:val="clear"/>
        </w:rPr>
        <w:t>Limitations:</w:t>
      </w:r>
      <w:r>
        <w:rPr>
          <w:shd w:fill="F2F5F7" w:val="clear"/>
        </w:rPr>
        <w:t xml:space="preserve"> The 77%/23% split is an inference (category D) layered on the beak data; masses estimated from beaks. </w:t>
      </w:r>
      <w:r>
        <w:rPr>
          <w:b/>
          <w:shd w:fill="F2F5F7" w:val="clear"/>
        </w:rPr>
        <w:t>Identifier:</w:t>
      </w:r>
      <w:r>
        <w:rPr>
          <w:shd w:fill="F2F5F7" w:val="clear"/>
        </w:rPr>
        <w:t xml:space="preserve"> https://consensus.app/papers/details/0c8c5c3afb255083bb70ed0ec911ea9f/?utm_source=claude_desktop</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SWH-04</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The general pattern across quantitative studies is that Architeuthis is a minor component of sperm whale diet BY NUMBER but a disproportionately large component BY ESTIMATED MASS: e.g., Hawaii (2 whales): 0.7% by number vs 26.5% by weight; Azores: 12.1% by mass, third-ranked family.</w:t>
      </w:r>
    </w:p>
    <w:p>
      <w:pPr>
        <w:pStyle w:val="BodyTextclaim-meta"/>
        <w:bidi w:val="0"/>
        <w:spacing w:before="0" w:after="150"/>
        <w:jc w:val="left"/>
        <w:rPr>
          <w:shd w:fill="F2F5F7" w:val="clear"/>
        </w:rPr>
      </w:pPr>
      <w:r>
        <w:rPr>
          <w:b/>
          <w:shd w:fill="F2F5F7" w:val="clear"/>
        </w:rPr>
        <w:t>Source:</w:t>
      </w:r>
      <w:r>
        <w:rPr>
          <w:shd w:fill="F2F5F7" w:val="clear"/>
        </w:rPr>
        <w:t xml:space="preserve"> Clarke et al., JMBA (Hawaiian odontocetes); Clarke, Martins &amp; Pascoe, Phil Trans R Soc B (1993-1998; peer-reviewed). </w:t>
      </w:r>
      <w:r>
        <w:rPr>
          <w:b/>
          <w:shd w:fill="F2F5F7" w:val="clear"/>
        </w:rPr>
        <w:t>Limitations:</w:t>
      </w:r>
      <w:r>
        <w:rPr>
          <w:shd w:fill="F2F5F7" w:val="clear"/>
        </w:rPr>
        <w:t xml:space="preserve"> Sample sizes per region vary enormously (2 whales in Hawaii); 'minor by number, large by mass' is a synthesis across heterogeneous studies, not a single measured global figure. </w:t>
      </w:r>
      <w:r>
        <w:rPr>
          <w:b/>
          <w:shd w:fill="F2F5F7" w:val="clear"/>
        </w:rPr>
        <w:t>Identifier:</w:t>
      </w:r>
      <w:r>
        <w:rPr>
          <w:shd w:fill="F2F5F7" w:val="clear"/>
        </w:rPr>
        <w:t xml:space="preserve"> https://consensus.app/papers/details/d6590f82ed6b50b889b1953ba7b3d450/?utm_source=claude_desktop</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SWH-05</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The 'always minor' framing has real exceptions: a single adult male sperm whale stranded at Penzance, Cornwall contained Architeuthis at 42.7% of lower beaks by number and 82.2% by estimated weight (estimated mantle lengths of its squid prey 126-1056 mm).</w:t>
      </w:r>
    </w:p>
    <w:p>
      <w:pPr>
        <w:pStyle w:val="BodyTextclaim-meta"/>
        <w:bidi w:val="0"/>
        <w:spacing w:before="0" w:after="150"/>
        <w:jc w:val="left"/>
        <w:rPr>
          <w:shd w:fill="F2F5F7" w:val="clear"/>
        </w:rPr>
      </w:pPr>
      <w:r>
        <w:rPr>
          <w:b/>
          <w:shd w:fill="F2F5F7" w:val="clear"/>
        </w:rPr>
        <w:t>Source:</w:t>
      </w:r>
      <w:r>
        <w:rPr>
          <w:shd w:fill="F2F5F7" w:val="clear"/>
        </w:rPr>
        <w:t xml:space="preserve"> Clarke &amp; Pascoe, J. Mar. Biol. Assoc. UK (Penzance sperm whale) (1997; peer-reviewed). </w:t>
      </w:r>
      <w:r>
        <w:rPr>
          <w:b/>
          <w:shd w:fill="F2F5F7" w:val="clear"/>
        </w:rPr>
        <w:t>Limitations:</w:t>
      </w:r>
      <w:r>
        <w:rPr>
          <w:shd w:fill="F2F5F7" w:val="clear"/>
        </w:rPr>
        <w:t xml:space="preserve"> One stranded individual (110 lower beaks total); a stranded whale's last meals may be atypical. Shows individual/regional variability, not a global average. </w:t>
      </w:r>
      <w:r>
        <w:rPr>
          <w:b/>
          <w:shd w:fill="F2F5F7" w:val="clear"/>
        </w:rPr>
        <w:t>Identifier:</w:t>
      </w:r>
      <w:r>
        <w:rPr>
          <w:shd w:fill="F2F5F7" w:val="clear"/>
        </w:rPr>
        <w:t xml:space="preserve"> https://consensus.app/papers/details/ec4397bd1f5a5d7182ed19ed2035a9a1/?utm_source=claude_desktop</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SWH-06</w:t>
      </w:r>
      <w:r>
        <w:rPr>
          <w:rFonts w:ascii="Calibri;Arial;sans-serif" w:hAnsi="Calibri;Arial;sans-serif"/>
          <w:color w:val="23455C"/>
          <w:sz w:val="16"/>
          <w:shd w:fill="F2F5F7" w:val="clear"/>
        </w:rPr>
        <w:t xml:space="preserve">  ·  Category B — physical specimen evidence  ·  confidence: medium  ·  direct</w:t>
      </w:r>
    </w:p>
    <w:p>
      <w:pPr>
        <w:pStyle w:val="BodyTextclaim-text"/>
        <w:bidi w:val="0"/>
        <w:spacing w:before="0" w:after="150"/>
        <w:jc w:val="left"/>
        <w:rPr>
          <w:shd w:fill="F2F5F7" w:val="clear"/>
        </w:rPr>
      </w:pPr>
      <w:r>
        <w:rPr>
          <w:shd w:fill="F2F5F7" w:val="clear"/>
        </w:rPr>
        <w:t>In the Tasman Sea study of 66 commercially caught sperm whales (Clarke &amp; MacLeod), three large species — Taningia danae, Kondakovia longimana and an Architeuthis species — together contributed about 80% of the flesh weight represented by lower beaks, while four smaller species dominated by number.</w:t>
      </w:r>
    </w:p>
    <w:p>
      <w:pPr>
        <w:pStyle w:val="BodyTextclaim-meta"/>
        <w:bidi w:val="0"/>
        <w:spacing w:before="0" w:after="150"/>
        <w:jc w:val="left"/>
        <w:rPr>
          <w:shd w:fill="F2F5F7" w:val="clear"/>
        </w:rPr>
      </w:pPr>
      <w:r>
        <w:rPr>
          <w:b/>
          <w:shd w:fill="F2F5F7" w:val="clear"/>
        </w:rPr>
        <w:t>Source:</w:t>
      </w:r>
      <w:r>
        <w:rPr>
          <w:shd w:fill="F2F5F7" w:val="clear"/>
        </w:rPr>
        <w:t xml:space="preserve"> Clarke &amp; MacLeod 1982, Memoirs of the National Museum of Victoria 43:25-42 (venue corrected by verification pass) (1982; peer-reviewed). </w:t>
      </w:r>
      <w:r>
        <w:rPr>
          <w:b/>
          <w:shd w:fill="F2F5F7" w:val="clear"/>
        </w:rPr>
        <w:t>Limitations:</w:t>
      </w:r>
      <w:r>
        <w:rPr>
          <w:shd w:fill="F2F5F7" w:val="clear"/>
        </w:rPr>
        <w:t xml:space="preserve"> Consensus database records of this paper are OCR-garbled (author fields corrupted, dates listed as 2017/2020); year 1982 taken from Cherel (2021), which cites it as 'Clarke and MacLeod (1982)'. Content of abstract is intact and consistent across two duplicate records. </w:t>
      </w:r>
      <w:r>
        <w:rPr>
          <w:b/>
          <w:shd w:fill="F2F5F7" w:val="clear"/>
        </w:rPr>
        <w:t>Identifier:</w:t>
      </w:r>
      <w:r>
        <w:rPr>
          <w:shd w:fill="F2F5F7" w:val="clear"/>
        </w:rPr>
        <w:t xml:space="preserve"> https://consensus.app/papers/details/1b018b643c4f5f09b4f15edb4ff7e03f/?utm_source=claude_desktop</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SWH-07</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Malcolm Clarke's Southern Hemisphere monograph (Discovery Reports, 1980) and Clarke &amp; MacLeod (1982) are the foundational quantitative datasets on sperm whale cephalopod diet; Cherel's 2021 taxonomic revision of those datasets finds subtropical southern sperm whales fed primarily on five histioteuthid species (Histioteuthis atlantica first numerically) plus octopoteuthids, cranchiids and onychoteuthids, with Antarctic whales feeding mainly on Mesonychoteuthis hamiltoni and two onychoteuthids — Architeuthis is not among the numerically dominant prey anywhere in the southern data.</w:t>
      </w:r>
    </w:p>
    <w:p>
      <w:pPr>
        <w:pStyle w:val="BodyTextclaim-meta"/>
        <w:bidi w:val="0"/>
        <w:spacing w:before="0" w:after="150"/>
        <w:jc w:val="left"/>
        <w:rPr>
          <w:shd w:fill="F2F5F7" w:val="clear"/>
        </w:rPr>
      </w:pPr>
      <w:r>
        <w:rPr>
          <w:b/>
          <w:shd w:fill="F2F5F7" w:val="clear"/>
        </w:rPr>
        <w:t>Source:</w:t>
      </w:r>
      <w:r>
        <w:rPr>
          <w:shd w:fill="F2F5F7" w:val="clear"/>
        </w:rPr>
        <w:t xml:space="preserve"> Cherel, Revisiting taxonomy of cephalopod prey of sperm whales caught commercially in subtropical and Southern Ocean waters (2021; peer-reviewed). </w:t>
      </w:r>
      <w:r>
        <w:rPr>
          <w:b/>
          <w:shd w:fill="F2F5F7" w:val="clear"/>
        </w:rPr>
        <w:t>Limitations:</w:t>
      </w:r>
      <w:r>
        <w:rPr>
          <w:shd w:fill="F2F5F7" w:val="clear"/>
        </w:rPr>
        <w:t xml:space="preserve"> Clarke (1980) itself could not be opened in this session; its content is characterized here via Cherel (2021) and Whitehead et al. (2003), which both cite it as seminal. Exact Architeuthis percentages in Clarke 1980 were NOT verified and should not be quoted without checking the monograph. </w:t>
      </w:r>
      <w:r>
        <w:rPr>
          <w:b/>
          <w:shd w:fill="F2F5F7" w:val="clear"/>
        </w:rPr>
        <w:t>Identifier:</w:t>
      </w:r>
      <w:r>
        <w:rPr>
          <w:shd w:fill="F2F5F7" w:val="clear"/>
        </w:rPr>
        <w:t xml:space="preserve"> https://consensus.app/papers/details/2aeb2e4779ba506d9cbe3203d802cc85/?utm_source=claude_desktop</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SWH-08</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In some regions Architeuthis is essentially absent from sperm whale diet: North Sea-stranded males (17 whales, 1990-96) had eaten almost entirely Gonatus (no Architeuthis reported), and nine Mediterranean whales stranded in Greece were dominated by Histioteuthis bonnellii (48.4% N, 66.3% W) with no Architeuthis among the 18 prey species.</w:t>
      </w:r>
    </w:p>
    <w:p>
      <w:pPr>
        <w:pStyle w:val="BodyTextclaim-meta"/>
        <w:bidi w:val="0"/>
        <w:spacing w:before="0" w:after="150"/>
        <w:jc w:val="left"/>
        <w:rPr>
          <w:shd w:fill="F2F5F7" w:val="clear"/>
        </w:rPr>
      </w:pPr>
      <w:r>
        <w:rPr>
          <w:b/>
          <w:shd w:fill="F2F5F7" w:val="clear"/>
        </w:rPr>
        <w:t>Source:</w:t>
      </w:r>
      <w:r>
        <w:rPr>
          <w:shd w:fill="F2F5F7" w:val="clear"/>
        </w:rPr>
        <w:t xml:space="preserve"> Santos et al., Mar Ecol Prog Ser (North Sea); Foskolos et al., Deep-Sea Res I (Greece) (1999; 2020; peer-reviewed). </w:t>
      </w:r>
      <w:r>
        <w:rPr>
          <w:b/>
          <w:shd w:fill="F2F5F7" w:val="clear"/>
        </w:rPr>
        <w:t>Limitations:</w:t>
      </w:r>
      <w:r>
        <w:rPr>
          <w:shd w:fill="F2F5F7" w:val="clear"/>
        </w:rPr>
        <w:t xml:space="preserve"> North Sea whales were migrating and had largely fed elsewhere (Arctic); absence reflects regional prey fields, not whale preference tests. </w:t>
      </w:r>
      <w:r>
        <w:rPr>
          <w:b/>
          <w:shd w:fill="F2F5F7" w:val="clear"/>
        </w:rPr>
        <w:t>Identifier:</w:t>
      </w:r>
      <w:r>
        <w:rPr>
          <w:shd w:fill="F2F5F7" w:val="clear"/>
        </w:rPr>
        <w:t xml:space="preserve"> https://consensus.app/papers/details/5d6b1cc95c2e57499293880c4967d46f/?utm_source=claude_desktop</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SWH-09</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Fresh and near-intact cephalopod material (whole animals, detached heads and bodies, 'crowns' of arms, buccal masses) is routinely recovered from sperm whale stomachs — flesh was present in 94.1% of Azores stomachs — so whale stomachs have served as a genuine collecting method for deep-sea squid, including large species.</w:t>
      </w:r>
    </w:p>
    <w:p>
      <w:pPr>
        <w:pStyle w:val="BodyTextclaim-meta"/>
        <w:bidi w:val="0"/>
        <w:spacing w:before="0" w:after="150"/>
        <w:jc w:val="left"/>
        <w:rPr>
          <w:shd w:fill="F2F5F7" w:val="clear"/>
        </w:rPr>
      </w:pPr>
      <w:r>
        <w:rPr>
          <w:b/>
          <w:shd w:fill="F2F5F7" w:val="clear"/>
        </w:rPr>
        <w:t>Source:</w:t>
      </w:r>
      <w:r>
        <w:rPr>
          <w:shd w:fill="F2F5F7" w:val="clear"/>
        </w:rPr>
        <w:t xml:space="preserve"> Clarke &amp; MacLeod (Tasman Sea); Clarke, Martins &amp; Pascoe (Azores); Clarke, Nature (Lepidoteuthis from a Madeira whale stomach) (1960-1993; peer-reviewed). </w:t>
      </w:r>
      <w:r>
        <w:rPr>
          <w:b/>
          <w:shd w:fill="F2F5F7" w:val="clear"/>
        </w:rPr>
        <w:t>Limitations:</w:t>
      </w:r>
      <w:r>
        <w:rPr>
          <w:shd w:fill="F2F5F7" w:val="clear"/>
        </w:rPr>
        <w:t xml:space="preserve"> Abstracts confirm near-intact cephalopods generally; they do not itemize which intact specimens were Architeuthis. </w:t>
      </w:r>
      <w:r>
        <w:rPr>
          <w:b/>
          <w:shd w:fill="F2F5F7" w:val="clear"/>
        </w:rPr>
        <w:t>Identifier:</w:t>
      </w:r>
      <w:r>
        <w:rPr>
          <w:shd w:fill="F2F5F7" w:val="clear"/>
        </w:rPr>
        <w:t xml:space="preserve"> https://consensus.app/papers/details/a58b87eac94f54168544834157cd3bd0/?utm_source=claude_desktop</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SWH-10</w:t>
      </w:r>
      <w:r>
        <w:rPr>
          <w:rFonts w:ascii="Calibri;Arial;sans-serif" w:hAnsi="Calibri;Arial;sans-serif"/>
          <w:color w:val="23455C"/>
          <w:sz w:val="16"/>
          <w:shd w:fill="F2F5F7" w:val="clear"/>
        </w:rPr>
        <w:t xml:space="preserve">  ·  Category B — physical specimen evidence  ·  confidence: medium  ·  direct</w:t>
      </w:r>
    </w:p>
    <w:p>
      <w:pPr>
        <w:pStyle w:val="BodyTextclaim-text"/>
        <w:bidi w:val="0"/>
        <w:spacing w:before="0" w:after="150"/>
        <w:jc w:val="left"/>
        <w:rPr>
          <w:shd w:fill="F2F5F7" w:val="clear"/>
        </w:rPr>
      </w:pPr>
      <w:r>
        <w:rPr>
          <w:shd w:fill="F2F5F7" w:val="clear"/>
        </w:rPr>
        <w:t>The most-cited case of an intact giant squid from a sperm whale stomach is Robert Clarke's report of a large Architeuthis (commonly quoted as ~10.5 m total length, ~184 kg) recovered from a whale taken off the Azores in July 1955, published in Norsk Hvalfangst-Tidende (1955); Malcolm Clarke's 1960 Nature note independently confirms that 'Dr. R. Clarke' was collecting squid from Azores whale stomachs in that period.</w:t>
      </w:r>
    </w:p>
    <w:p>
      <w:pPr>
        <w:pStyle w:val="BodyTextclaim-meta"/>
        <w:bidi w:val="0"/>
        <w:spacing w:before="0" w:after="150"/>
        <w:jc w:val="left"/>
        <w:rPr>
          <w:shd w:fill="F2F5F7" w:val="clear"/>
        </w:rPr>
      </w:pPr>
      <w:r>
        <w:rPr>
          <w:b/>
          <w:shd w:fill="F2F5F7" w:val="clear"/>
        </w:rPr>
        <w:t>Source:</w:t>
      </w:r>
      <w:r>
        <w:rPr>
          <w:shd w:fill="F2F5F7" w:val="clear"/>
        </w:rPr>
        <w:t xml:space="preserve"> R. Clarke, 'A giant squid swallowed by a sperm whale', Norsk Hvalfangst-Tidende 44; corroborating context in M. Clarke, Nature (1955; expedition report). </w:t>
      </w:r>
      <w:r>
        <w:rPr>
          <w:b/>
          <w:shd w:fill="F2F5F7" w:val="clear"/>
        </w:rPr>
        <w:t>Limitations:</w:t>
      </w:r>
      <w:r>
        <w:rPr>
          <w:shd w:fill="F2F5F7" w:val="clear"/>
        </w:rPr>
        <w:t xml:space="preserve"> The primary 1955 article was NOT accessible in this session (network egress blocked); the specific length/weight figures come from my prior knowledge of the secondary literature and must be checked against the original before quoting. The general practice (R. Clarke collecting from Azores whale stomachs) is verified via the 1960 Nature note.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SWH-11</w:t>
      </w:r>
      <w:r>
        <w:rPr>
          <w:rFonts w:ascii="Calibri;Arial;sans-serif" w:hAnsi="Calibri;Arial;sans-serif"/>
          <w:color w:val="23455C"/>
          <w:sz w:val="16"/>
          <w:shd w:fill="F2F5F7" w:val="clear"/>
        </w:rPr>
        <w:t xml:space="preserve">  ·  Category C — indirect evidence  ·  confidence: high  ·  direct</w:t>
      </w:r>
    </w:p>
    <w:p>
      <w:pPr>
        <w:pStyle w:val="BodyTextclaim-text"/>
        <w:bidi w:val="0"/>
        <w:spacing w:before="0" w:after="150"/>
        <w:jc w:val="left"/>
        <w:rPr>
          <w:shd w:fill="F2F5F7" w:val="clear"/>
        </w:rPr>
      </w:pPr>
      <w:r>
        <w:rPr>
          <w:shd w:fill="F2F5F7" w:val="clear"/>
        </w:rPr>
        <w:t>Circular sucker scars attributed to squid are documented on sperm whale skin in the peer-reviewed literature: Roe (1969) found squid-attributed scars on the heads and bodies of 6 of 57 male sperm whales caught off west Iceland, noting that 'some of these scars are abnormally large, and others cannot be caused by any known species of north Atlantic squid.'</w:t>
      </w:r>
    </w:p>
    <w:p>
      <w:pPr>
        <w:pStyle w:val="BodyTextclaim-meta"/>
        <w:bidi w:val="0"/>
        <w:spacing w:before="0" w:after="150"/>
        <w:jc w:val="left"/>
        <w:rPr>
          <w:shd w:fill="F2F5F7" w:val="clear"/>
        </w:rPr>
      </w:pPr>
      <w:r>
        <w:rPr>
          <w:b/>
          <w:shd w:fill="F2F5F7" w:val="clear"/>
        </w:rPr>
        <w:t>Source:</w:t>
      </w:r>
      <w:r>
        <w:rPr>
          <w:shd w:fill="F2F5F7" w:val="clear"/>
        </w:rPr>
        <w:t xml:space="preserve"> Roe, ICES Journal of Marine Science (Food and feeding habits of sperm whales taken off the west coast of Iceland) (1969; peer-reviewed). </w:t>
      </w:r>
      <w:r>
        <w:rPr>
          <w:b/>
          <w:shd w:fill="F2F5F7" w:val="clear"/>
        </w:rPr>
        <w:t>Limitations:</w:t>
      </w:r>
      <w:r>
        <w:rPr>
          <w:shd w:fill="F2F5F7" w:val="clear"/>
        </w:rPr>
        <w:t xml:space="preserve"> Scars found on only ~11% of whales in that sample; attribution to squid is by scar morphology, not witnessed encounters; the abstract gives no scar measurements. </w:t>
      </w:r>
      <w:r>
        <w:rPr>
          <w:b/>
          <w:shd w:fill="F2F5F7" w:val="clear"/>
        </w:rPr>
        <w:t>Identifier:</w:t>
      </w:r>
      <w:r>
        <w:rPr>
          <w:shd w:fill="F2F5F7" w:val="clear"/>
        </w:rPr>
        <w:t xml:space="preserve"> https://consensus.app/papers/details/ef6d55b1cfbe59aeb2c2011471e0c27c/?utm_source=claude_desktop</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SWH-12</w:t>
      </w:r>
      <w:r>
        <w:rPr>
          <w:rFonts w:ascii="Calibri;Arial;sans-serif" w:hAnsi="Calibri;Arial;sans-serif"/>
          <w:color w:val="23455C"/>
          <w:sz w:val="16"/>
          <w:shd w:fill="F2F5F7" w:val="clear"/>
        </w:rPr>
        <w:t xml:space="preserve">  ·  Category E — speculation / anecdote  ·  confidence: medium  ·  inferred</w:t>
      </w:r>
    </w:p>
    <w:p>
      <w:pPr>
        <w:pStyle w:val="BodyTextclaim-text"/>
        <w:bidi w:val="0"/>
        <w:spacing w:before="0" w:after="150"/>
        <w:jc w:val="left"/>
        <w:rPr>
          <w:shd w:fill="F2F5F7" w:val="clear"/>
        </w:rPr>
      </w:pPr>
      <w:r>
        <w:rPr>
          <w:shd w:fill="F2F5F7" w:val="clear"/>
        </w:rPr>
        <w:t>The popular inference chain 'very large sucker scars on whales imply giant squid of 30-50+ m' is unsupported: (a) scar diameters larger than the suckers of any measured Architeuthis specimen (whose largest suckers are in the few-centimetre class) circulate mainly in whalers' anecdotes and popular books, not in measured datasets; (b) scars laid down on a young whale can enlarge as the whale's skin grows; (c) in the Southern Ocean, large scars may come from the hook-bearing colossal squid Mesonychoteuthis rather than Architeuthis.</w:t>
      </w:r>
    </w:p>
    <w:p>
      <w:pPr>
        <w:pStyle w:val="BodyTextclaim-meta"/>
        <w:bidi w:val="0"/>
        <w:spacing w:before="0" w:after="150"/>
        <w:jc w:val="left"/>
        <w:rPr>
          <w:shd w:fill="F2F5F7" w:val="clear"/>
        </w:rPr>
      </w:pPr>
      <w:r>
        <w:rPr>
          <w:b/>
          <w:shd w:fill="F2F5F7" w:val="clear"/>
        </w:rPr>
        <w:t>Source:</w:t>
      </w:r>
      <w:r>
        <w:rPr>
          <w:shd w:fill="F2F5F7" w:val="clear"/>
        </w:rPr>
        <w:t xml:space="preserve"> Critique synthesized from Roe 1969 (scars documented but anomalous), Cherel 2021 (Mesonychoteuthis dominance in Antarctic diet), and the absence of any peer-reviewed scar-measurement study recovered in this search (1969-2021; other). </w:t>
      </w:r>
      <w:r>
        <w:rPr>
          <w:b/>
          <w:shd w:fill="F2F5F7" w:val="clear"/>
        </w:rPr>
        <w:t>Limitations:</w:t>
      </w:r>
      <w:r>
        <w:rPr>
          <w:shd w:fill="F2F5F7" w:val="clear"/>
        </w:rPr>
        <w:t xml:space="preserve"> The E rating applies to the giant-scar-implies-giant-squid claim itself. The debunking rationale (scar growth with whale growth; max sucker sizes ~5 cm) is standard in the specialist literature (e.g., Roper, Ellis, O'Shea) but I could not open those texts this session to anchor exact figures; do not quote a specific maximum sucker diameter from this pass.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SWH-13</w:t>
      </w:r>
      <w:r>
        <w:rPr>
          <w:rFonts w:ascii="Calibri;Arial;sans-serif" w:hAnsi="Calibri;Arial;sans-serif"/>
          <w:color w:val="23455C"/>
          <w:sz w:val="16"/>
          <w:shd w:fill="F2F5F7" w:val="clear"/>
        </w:rPr>
        <w:t xml:space="preserve">  ·  Category B — physical specimen evidence  ·  confidence: high  ·  inferred</w:t>
      </w:r>
    </w:p>
    <w:p>
      <w:pPr>
        <w:pStyle w:val="BodyTextclaim-text"/>
        <w:bidi w:val="0"/>
        <w:spacing w:before="0" w:after="150"/>
        <w:jc w:val="left"/>
        <w:rPr>
          <w:shd w:fill="F2F5F7" w:val="clear"/>
        </w:rPr>
      </w:pPr>
      <w:r>
        <w:rPr>
          <w:shd w:fill="F2F5F7" w:val="clear"/>
        </w:rPr>
        <w:t>No predation event — a sperm whale capturing, killing, or eating a giant squid — has ever been directly observed or filmed by scientists; all knowledge of the interaction is reconstructed from stomach contents, scars, tag data, and inference.</w:t>
      </w:r>
    </w:p>
    <w:p>
      <w:pPr>
        <w:pStyle w:val="BodyTextclaim-meta"/>
        <w:bidi w:val="0"/>
        <w:spacing w:before="0" w:after="150"/>
        <w:jc w:val="left"/>
        <w:rPr>
          <w:shd w:fill="F2F5F7" w:val="clear"/>
        </w:rPr>
      </w:pPr>
      <w:r>
        <w:rPr>
          <w:b/>
          <w:shd w:fill="F2F5F7" w:val="clear"/>
        </w:rPr>
        <w:t>Source:</w:t>
      </w:r>
      <w:r>
        <w:rPr>
          <w:shd w:fill="F2F5F7" w:val="clear"/>
        </w:rPr>
        <w:t xml:space="preserve"> Absence across the entire retrieved literature, including modern Dtag studies explicitly designed to characterize prey capture (Miller et al. 2004; Watwood et al. 2006; Fais et al. 2016) (2004-2016; peer-reviewed). </w:t>
      </w:r>
      <w:r>
        <w:rPr>
          <w:b/>
          <w:shd w:fill="F2F5F7" w:val="clear"/>
        </w:rPr>
        <w:t>Limitations:</w:t>
      </w:r>
      <w:r>
        <w:rPr>
          <w:shd w:fill="F2F5F7" w:val="clear"/>
        </w:rPr>
        <w:t xml:space="preserve"> A negative claim bounded by this review's search coverage (through Jan 2026 knowledge and searches run in this session); tag studies record acoustic/kinematic signatures of capture attempts but cannot identify prey species. The B category refers to the evidence that predation occurs at all; the observation itself remains absent. </w:t>
      </w:r>
      <w:r>
        <w:rPr>
          <w:b/>
          <w:shd w:fill="F2F5F7" w:val="clear"/>
        </w:rPr>
        <w:t>Identifier:</w:t>
      </w:r>
      <w:r>
        <w:rPr>
          <w:shd w:fill="F2F5F7" w:val="clear"/>
        </w:rPr>
        <w:t xml:space="preserve"> https://consensus.app/papers/details/4c6b104e27ec58759ff5ab9573b271ea/?utm_source=claude_desktop</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SWH-14</w:t>
      </w:r>
      <w:r>
        <w:rPr>
          <w:rFonts w:ascii="Calibri;Arial;sans-serif" w:hAnsi="Calibri;Arial;sans-serif"/>
          <w:color w:val="23455C"/>
          <w:sz w:val="16"/>
          <w:shd w:fill="F2F5F7" w:val="clear"/>
        </w:rPr>
        <w:t xml:space="preserve">  ·  Category E — speculation / anecdote  ·  confidence: high  ·  inferred</w:t>
      </w:r>
    </w:p>
    <w:p>
      <w:pPr>
        <w:pStyle w:val="BodyTextclaim-text"/>
        <w:bidi w:val="0"/>
        <w:spacing w:before="0" w:after="150"/>
        <w:jc w:val="left"/>
        <w:rPr>
          <w:shd w:fill="F2F5F7" w:val="clear"/>
        </w:rPr>
      </w:pPr>
      <w:r>
        <w:rPr>
          <w:shd w:fill="F2F5F7" w:val="clear"/>
        </w:rPr>
        <w:t>Accounts of titanic surface battles between sperm whales and giant squid derive from whaler and naturalist anecdote — the most famous being Frank Bullen's 'The Cruise of the Cachalot' (1898) — and are uncorroborated by any specimen, photograph, or instrumented observation; modern tag data instead show capture attempts occurring at depth during foraging dives.</w:t>
      </w:r>
    </w:p>
    <w:p>
      <w:pPr>
        <w:pStyle w:val="BodyTextclaim-meta"/>
        <w:bidi w:val="0"/>
        <w:spacing w:before="0" w:after="150"/>
        <w:jc w:val="left"/>
        <w:rPr>
          <w:shd w:fill="F2F5F7" w:val="clear"/>
        </w:rPr>
      </w:pPr>
      <w:r>
        <w:rPr>
          <w:b/>
          <w:shd w:fill="F2F5F7" w:val="clear"/>
        </w:rPr>
        <w:t>Source:</w:t>
      </w:r>
      <w:r>
        <w:rPr>
          <w:shd w:fill="F2F5F7" w:val="clear"/>
        </w:rPr>
        <w:t xml:space="preserve"> Bullen, The Cruise of the Cachalot (anecdote); contrast with Miller et al. 2004 and Watwood et al. 2006 (buzzes/creaks concentrated in the deep bottom phase of dives) (1898; book). </w:t>
      </w:r>
      <w:r>
        <w:rPr>
          <w:b/>
          <w:shd w:fill="F2F5F7" w:val="clear"/>
        </w:rPr>
        <w:t>Limitations:</w:t>
      </w:r>
      <w:r>
        <w:rPr>
          <w:shd w:fill="F2F5F7" w:val="clear"/>
        </w:rPr>
        <w:t xml:space="preserve"> Bullen's text not directly accessed this session; his reliability has long been questioned in the secondary literature (e.g., by Richard Ellis) — verify the exact passage before quoting. Whales do sometimes vomit large squid remains at the surface when harpooned or stressed, which likely seeded such stories.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SWH-15</w:t>
      </w:r>
      <w:r>
        <w:rPr>
          <w:rFonts w:ascii="Calibri;Arial;sans-serif" w:hAnsi="Calibri;Arial;sans-serif"/>
          <w:color w:val="23455C"/>
          <w:sz w:val="16"/>
          <w:shd w:fill="F2F5F7" w:val="clear"/>
        </w:rPr>
        <w:t xml:space="preserve">  ·  Category D — informed inference  ·  confidence: high  ·  direct</w:t>
      </w:r>
    </w:p>
    <w:p>
      <w:pPr>
        <w:pStyle w:val="BodyTextclaim-text"/>
        <w:bidi w:val="0"/>
        <w:spacing w:before="0" w:after="150"/>
        <w:jc w:val="left"/>
        <w:rPr>
          <w:shd w:fill="F2F5F7" w:val="clear"/>
        </w:rPr>
      </w:pPr>
      <w:r>
        <w:rPr>
          <w:shd w:fill="F2F5F7" w:val="clear"/>
        </w:rPr>
        <w:t>Malcolm Clarke's synthesis (1996) concluded that the biomass of oceanic cephalopods consumed annually by sperm whales alone 'may be over twice the biomass of fish caught by man' — a broad, explicitly approximate estimate, not a measurement.</w:t>
      </w:r>
    </w:p>
    <w:p>
      <w:pPr>
        <w:pStyle w:val="BodyTextclaim-meta"/>
        <w:bidi w:val="0"/>
        <w:spacing w:before="0" w:after="150"/>
        <w:jc w:val="left"/>
        <w:rPr>
          <w:shd w:fill="F2F5F7" w:val="clear"/>
        </w:rPr>
      </w:pPr>
      <w:r>
        <w:rPr>
          <w:b/>
          <w:shd w:fill="F2F5F7" w:val="clear"/>
        </w:rPr>
        <w:t>Source:</w:t>
      </w:r>
      <w:r>
        <w:rPr>
          <w:shd w:fill="F2F5F7" w:val="clear"/>
        </w:rPr>
        <w:t xml:space="preserve"> Clarke, 'Cephalopods as prey. III. Cetaceans', Phil. Trans. R. Soc. B 351 (1996; peer-reviewed). </w:t>
      </w:r>
      <w:r>
        <w:rPr>
          <w:b/>
          <w:shd w:fill="F2F5F7" w:val="clear"/>
        </w:rPr>
        <w:t>Limitations:</w:t>
      </w:r>
      <w:r>
        <w:rPr>
          <w:shd w:fill="F2F5F7" w:val="clear"/>
        </w:rPr>
        <w:t xml:space="preserve"> High confidence that Clarke made this estimate (quote from the verified abstract); low-to-medium confidence in the estimate itself, which multiplies uncertain whale population sizes, daily rations, and diet compositions. It concerns ALL cephalopods, not Architeuthis specifically. </w:t>
      </w:r>
      <w:r>
        <w:rPr>
          <w:b/>
          <w:shd w:fill="F2F5F7" w:val="clear"/>
        </w:rPr>
        <w:t>Identifier:</w:t>
      </w:r>
      <w:r>
        <w:rPr>
          <w:shd w:fill="F2F5F7" w:val="clear"/>
        </w:rPr>
        <w:t xml:space="preserve"> https://consensus.app/papers/details/1488d9c8918c50038012c2938e23e80b/?utm_source=claude_desktop</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SWH-16</w:t>
      </w:r>
      <w:r>
        <w:rPr>
          <w:rFonts w:ascii="Calibri;Arial;sans-serif" w:hAnsi="Calibri;Arial;sans-serif"/>
          <w:color w:val="23455C"/>
          <w:sz w:val="16"/>
          <w:shd w:fill="F2F5F7" w:val="clear"/>
        </w:rPr>
        <w:t xml:space="preserve">  ·  Category D — informed inference  ·  confidence: medium  ·  inferred</w:t>
      </w:r>
    </w:p>
    <w:p>
      <w:pPr>
        <w:pStyle w:val="BodyTextclaim-text"/>
        <w:bidi w:val="0"/>
        <w:spacing w:before="0" w:after="150"/>
        <w:jc w:val="left"/>
        <w:rPr>
          <w:shd w:fill="F2F5F7" w:val="clear"/>
        </w:rPr>
      </w:pPr>
      <w:r>
        <w:rPr>
          <w:shd w:fill="F2F5F7" w:val="clear"/>
        </w:rPr>
        <w:t>An earlier version of Clarke's calculation put the cephalopod consumption of the ~500,000 southern-hemisphere sperm whales at about 50 million tonnes per year (roughly three-quarters of then-current world fisheries production), as relayed by Roper (1981) citing 'Clarke's calculations (Voss 1973, p. 61)'.</w:t>
      </w:r>
    </w:p>
    <w:p>
      <w:pPr>
        <w:pStyle w:val="BodyTextclaim-meta"/>
        <w:bidi w:val="0"/>
        <w:spacing w:before="0" w:after="150"/>
        <w:jc w:val="left"/>
        <w:rPr>
          <w:shd w:fill="F2F5F7" w:val="clear"/>
        </w:rPr>
      </w:pPr>
      <w:r>
        <w:rPr>
          <w:b/>
          <w:shd w:fill="F2F5F7" w:val="clear"/>
        </w:rPr>
        <w:t>Source:</w:t>
      </w:r>
      <w:r>
        <w:rPr>
          <w:shd w:fill="F2F5F7" w:val="clear"/>
        </w:rPr>
        <w:t xml:space="preserve"> Roper, Cephalopods of the southern ocean region (BIOMASS report), quoting Clarke via Voss 1973 (1981; expedition report). </w:t>
      </w:r>
      <w:r>
        <w:rPr>
          <w:b/>
          <w:shd w:fill="F2F5F7" w:val="clear"/>
        </w:rPr>
        <w:t>Limitations:</w:t>
      </w:r>
      <w:r>
        <w:rPr>
          <w:shd w:fill="F2F5F7" w:val="clear"/>
        </w:rPr>
        <w:t xml:space="preserve"> Second-hand citation chain (Roper -&gt; Voss -&gt; Clarke); the original locus of the calculation (Clarke's early-1970s work vs. Clarke 1977 'Beaks, nets and numbers') was not pinned down this session. Both the 50 Mt and the later '&gt;2x world fisheries' figures circulate; they are different vintages of the same estimation exercise, not independent confirmations. </w:t>
      </w:r>
      <w:r>
        <w:rPr>
          <w:b/>
          <w:shd w:fill="F2F5F7" w:val="clear"/>
        </w:rPr>
        <w:t>Identifier:</w:t>
      </w:r>
      <w:r>
        <w:rPr>
          <w:shd w:fill="F2F5F7" w:val="clear"/>
        </w:rPr>
        <w:t xml:space="preserve"> https://consensus.app/papers/details/28eee7107a5d5875875331686cb5e62c/?utm_source=claude_desktop</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SWH-17</w:t>
      </w:r>
      <w:r>
        <w:rPr>
          <w:rFonts w:ascii="Calibri;Arial;sans-serif" w:hAnsi="Calibri;Arial;sans-serif"/>
          <w:color w:val="23455C"/>
          <w:sz w:val="16"/>
          <w:shd w:fill="F2F5F7" w:val="clear"/>
        </w:rPr>
        <w:t xml:space="preserve">  ·  Category D — informed inference  ·  confidence: high  ·  direct</w:t>
      </w:r>
    </w:p>
    <w:p>
      <w:pPr>
        <w:pStyle w:val="BodyTextclaim-text"/>
        <w:bidi w:val="0"/>
        <w:spacing w:before="0" w:after="150"/>
        <w:jc w:val="left"/>
        <w:rPr>
          <w:shd w:fill="F2F5F7" w:val="clear"/>
        </w:rPr>
      </w:pPr>
      <w:r>
        <w:rPr>
          <w:shd w:fill="F2F5F7" w:val="clear"/>
        </w:rPr>
        <w:t>Formal error analysis exists and is sobering: Santos, Clarke &amp; Pierce (2001) reviewed global and regional cephalopod-consumption estimates for top predators and showed via bootstrap simulation (sperm whales, northern NE Atlantic) that the resulting confidence limits are 'discouragingly wide'.</w:t>
      </w:r>
    </w:p>
    <w:p>
      <w:pPr>
        <w:pStyle w:val="BodyTextclaim-meta"/>
        <w:bidi w:val="0"/>
        <w:spacing w:before="0" w:after="150"/>
        <w:jc w:val="left"/>
        <w:rPr>
          <w:shd w:fill="F2F5F7" w:val="clear"/>
        </w:rPr>
      </w:pPr>
      <w:r>
        <w:rPr>
          <w:b/>
          <w:shd w:fill="F2F5F7" w:val="clear"/>
        </w:rPr>
        <w:t>Source:</w:t>
      </w:r>
      <w:r>
        <w:rPr>
          <w:shd w:fill="F2F5F7" w:val="clear"/>
        </w:rPr>
        <w:t xml:space="preserve"> Santos, Clarke &amp; Pierce, 'Assessing the importance of cephalopods in the diets of marine mammals and other top predators', Fisheries Research 52 (2001; peer-reviewed). </w:t>
      </w:r>
      <w:r>
        <w:rPr>
          <w:b/>
          <w:shd w:fill="F2F5F7" w:val="clear"/>
        </w:rPr>
        <w:t>Limitations:</w:t>
      </w:r>
      <w:r>
        <w:rPr>
          <w:shd w:fill="F2F5F7" w:val="clear"/>
        </w:rPr>
        <w:t xml:space="preserve"> The paper quantifies uncertainty for cephalopods overall; no study provides a defensible estimate of GIANT SQUID (Architeuthis-specific) numbers eaten per year — any such figure in circulation is derived, not measured. </w:t>
      </w:r>
      <w:r>
        <w:rPr>
          <w:b/>
          <w:shd w:fill="F2F5F7" w:val="clear"/>
        </w:rPr>
        <w:t>Identifier:</w:t>
      </w:r>
      <w:r>
        <w:rPr>
          <w:shd w:fill="F2F5F7" w:val="clear"/>
        </w:rPr>
        <w:t xml:space="preserve"> https://consensus.app/papers/details/8f781c8ed6a6599f8a33c7d77ce0ddc5/?utm_source=claude_desktop</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SWH-18</w:t>
      </w:r>
      <w:r>
        <w:rPr>
          <w:rFonts w:ascii="Calibri;Arial;sans-serif" w:hAnsi="Calibri;Arial;sans-serif"/>
          <w:color w:val="23455C"/>
          <w:sz w:val="16"/>
          <w:shd w:fill="F2F5F7" w:val="clear"/>
        </w:rPr>
        <w:t xml:space="preserve">  ·  Category D — informed inference  ·  confidence: high  ·  direct</w:t>
      </w:r>
    </w:p>
    <w:p>
      <w:pPr>
        <w:pStyle w:val="BodyTextclaim-text"/>
        <w:bidi w:val="0"/>
        <w:spacing w:before="0" w:after="150"/>
        <w:jc w:val="left"/>
        <w:rPr>
          <w:shd w:fill="F2F5F7" w:val="clear"/>
        </w:rPr>
      </w:pPr>
      <w:r>
        <w:rPr>
          <w:shd w:fill="F2F5F7" w:val="clear"/>
        </w:rPr>
        <w:t>Regional consumption modeling illustrates scale: assuming stranded-whale diet was representative, Santos et al. (1999) estimated sperm whales could remove up to ~500,000 t of Gonatus squid per year in Norwegian waters and up to three times that in the eastern North Atlantic.</w:t>
      </w:r>
    </w:p>
    <w:p>
      <w:pPr>
        <w:pStyle w:val="BodyTextclaim-meta"/>
        <w:bidi w:val="0"/>
        <w:spacing w:before="0" w:after="150"/>
        <w:jc w:val="left"/>
        <w:rPr>
          <w:shd w:fill="F2F5F7" w:val="clear"/>
        </w:rPr>
      </w:pPr>
      <w:r>
        <w:rPr>
          <w:b/>
          <w:shd w:fill="F2F5F7" w:val="clear"/>
        </w:rPr>
        <w:t>Source:</w:t>
      </w:r>
      <w:r>
        <w:rPr>
          <w:shd w:fill="F2F5F7" w:val="clear"/>
        </w:rPr>
        <w:t xml:space="preserve"> Santos et al., Mar Ecol Prog Ser 183 (1999; peer-reviewed). </w:t>
      </w:r>
      <w:r>
        <w:rPr>
          <w:b/>
          <w:shd w:fill="F2F5F7" w:val="clear"/>
        </w:rPr>
        <w:t>Limitations:</w:t>
      </w:r>
      <w:r>
        <w:rPr>
          <w:shd w:fill="F2F5F7" w:val="clear"/>
        </w:rPr>
        <w:t xml:space="preserve"> Explicitly assumption-laden ('assuming that the diet recorded... was representative'); applies to Gonatus, not Architeuthis — included as a worked example of how such predation-pressure numbers are built. </w:t>
      </w:r>
      <w:r>
        <w:rPr>
          <w:b/>
          <w:shd w:fill="F2F5F7" w:val="clear"/>
        </w:rPr>
        <w:t>Identifier:</w:t>
      </w:r>
      <w:r>
        <w:rPr>
          <w:shd w:fill="F2F5F7" w:val="clear"/>
        </w:rPr>
        <w:t xml:space="preserve"> https://consensus.app/papers/details/5d6b1cc95c2e57499293880c4967d46f/?utm_source=claude_desktop</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SWH-19</w:t>
      </w:r>
      <w:r>
        <w:rPr>
          <w:rFonts w:ascii="Calibri;Arial;sans-serif" w:hAnsi="Calibri;Arial;sans-serif"/>
          <w:color w:val="23455C"/>
          <w:sz w:val="16"/>
          <w:shd w:fill="F2F5F7" w:val="clear"/>
        </w:rPr>
        <w:t xml:space="preserve">  ·  Category C — indirect evidence  ·  confidence: medium  ·  inferred</w:t>
      </w:r>
    </w:p>
    <w:p>
      <w:pPr>
        <w:pStyle w:val="BodyTextclaim-text"/>
        <w:bidi w:val="0"/>
        <w:spacing w:before="0" w:after="150"/>
        <w:jc w:val="left"/>
        <w:rPr>
          <w:shd w:fill="F2F5F7" w:val="clear"/>
        </w:rPr>
      </w:pPr>
      <w:r>
        <w:rPr>
          <w:shd w:fill="F2F5F7" w:val="clear"/>
        </w:rPr>
        <w:t>There is no documented case of a giant squid killing, or inflicting more than superficial injury on, a sperm whale; the physical evidence of squid resistance is limited to skin scarring, and stories of squid drowning or strangling whales are unverifiable anecdote.</w:t>
      </w:r>
    </w:p>
    <w:p>
      <w:pPr>
        <w:pStyle w:val="BodyTextclaim-meta"/>
        <w:bidi w:val="0"/>
        <w:spacing w:before="0" w:after="150"/>
        <w:jc w:val="left"/>
        <w:rPr>
          <w:shd w:fill="F2F5F7" w:val="clear"/>
        </w:rPr>
      </w:pPr>
      <w:r>
        <w:rPr>
          <w:b/>
          <w:shd w:fill="F2F5F7" w:val="clear"/>
        </w:rPr>
        <w:t>Source:</w:t>
      </w:r>
      <w:r>
        <w:rPr>
          <w:shd w:fill="F2F5F7" w:val="clear"/>
        </w:rPr>
        <w:t xml:space="preserve"> Roe 1969 (scars superficial enough to heal and persist); absence of any contrary case in the retrieved literature (1969-2026; peer-reviewed). </w:t>
      </w:r>
      <w:r>
        <w:rPr>
          <w:b/>
          <w:shd w:fill="F2F5F7" w:val="clear"/>
        </w:rPr>
        <w:t>Limitations:</w:t>
      </w:r>
      <w:r>
        <w:rPr>
          <w:shd w:fill="F2F5F7" w:val="clear"/>
        </w:rPr>
        <w:t xml:space="preserve"> Negative claim; whale carcasses are rarely necropsied at sea, so a rare fatal outcome could go undetected. The C rating covers the scar evidence; the 'never kills' generalization is inference from absence. </w:t>
      </w:r>
      <w:r>
        <w:rPr>
          <w:b/>
          <w:shd w:fill="F2F5F7" w:val="clear"/>
        </w:rPr>
        <w:t>Identifier:</w:t>
      </w:r>
      <w:r>
        <w:rPr>
          <w:shd w:fill="F2F5F7" w:val="clear"/>
        </w:rPr>
        <w:t xml:space="preserve"> https://consensus.app/papers/details/ef6d55b1cfbe59aeb2c2011471e0c27c/?utm_source=claude_desktop</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SWH-20</w:t>
      </w:r>
      <w:r>
        <w:rPr>
          <w:rFonts w:ascii="Calibri;Arial;sans-serif" w:hAnsi="Calibri;Arial;sans-serif"/>
          <w:color w:val="23455C"/>
          <w:sz w:val="16"/>
          <w:shd w:fill="F2F5F7" w:val="clear"/>
        </w:rPr>
        <w:t xml:space="preserve">  ·  Category C — indirect evidence  ·  confidence: high  ·  direct</w:t>
      </w:r>
    </w:p>
    <w:p>
      <w:pPr>
        <w:pStyle w:val="BodyTextclaim-text"/>
        <w:bidi w:val="0"/>
        <w:spacing w:before="0" w:after="150"/>
        <w:jc w:val="left"/>
        <w:rPr>
          <w:shd w:fill="F2F5F7" w:val="clear"/>
        </w:rPr>
      </w:pPr>
      <w:r>
        <w:rPr>
          <w:shd w:fill="F2F5F7" w:val="clear"/>
        </w:rPr>
        <w:t>Sperm whales hunt at depth using echolocation: Dtagged whales produced regular clicks for ~81% of foraging dives and 'creak'/buzz vocalizations tightly associated with prey-capture attempts (~18 buzzes per dive on average), with 99.8% of creaks in the deepest 50% of dives; regular clicking begins on average 392 m above the first buzz, supporting long-range biosonar search.</w:t>
      </w:r>
    </w:p>
    <w:p>
      <w:pPr>
        <w:pStyle w:val="BodyTextclaim-meta"/>
        <w:bidi w:val="0"/>
        <w:spacing w:before="0" w:after="150"/>
        <w:jc w:val="left"/>
        <w:rPr>
          <w:shd w:fill="F2F5F7" w:val="clear"/>
        </w:rPr>
      </w:pPr>
      <w:r>
        <w:rPr>
          <w:b/>
          <w:shd w:fill="F2F5F7" w:val="clear"/>
        </w:rPr>
        <w:t>Source:</w:t>
      </w:r>
      <w:r>
        <w:rPr>
          <w:shd w:fill="F2F5F7" w:val="clear"/>
        </w:rPr>
        <w:t xml:space="preserve"> Miller, Johnson &amp; Tyack, Proc R Soc B; Watwood et al., J Anim Ecol (2004; 2006; peer-reviewed). </w:t>
      </w:r>
      <w:r>
        <w:rPr>
          <w:b/>
          <w:shd w:fill="F2F5F7" w:val="clear"/>
        </w:rPr>
        <w:t>Limitations:</w:t>
      </w:r>
      <w:r>
        <w:rPr>
          <w:shd w:fill="F2F5F7" w:val="clear"/>
        </w:rPr>
        <w:t xml:space="preserve"> Prey species at the end of each buzz are unidentified; this establishes the hunting mechanism generally, and its application to Architeuthis capture specifically is inference. </w:t>
      </w:r>
      <w:r>
        <w:rPr>
          <w:b/>
          <w:shd w:fill="F2F5F7" w:val="clear"/>
        </w:rPr>
        <w:t>Identifier:</w:t>
      </w:r>
      <w:r>
        <w:rPr>
          <w:shd w:fill="F2F5F7" w:val="clear"/>
        </w:rPr>
        <w:t xml:space="preserve"> https://consensus.app/papers/details/aa1934cdca355a27b5ad37c52a0c9a0b/?utm_source=claude_desktop</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SWH-21</w:t>
      </w:r>
      <w:r>
        <w:rPr>
          <w:rFonts w:ascii="Calibri;Arial;sans-serif" w:hAnsi="Calibri;Arial;sans-serif"/>
          <w:color w:val="23455C"/>
          <w:sz w:val="16"/>
          <w:shd w:fill="F2F5F7" w:val="clear"/>
        </w:rPr>
        <w:t xml:space="preserve">  ·  Category D — informed inference  ·  confidence: high  ·  direct</w:t>
      </w:r>
    </w:p>
    <w:p>
      <w:pPr>
        <w:pStyle w:val="BodyTextclaim-text"/>
        <w:bidi w:val="0"/>
        <w:spacing w:before="0" w:after="150"/>
        <w:jc w:val="left"/>
        <w:rPr>
          <w:shd w:fill="F2F5F7" w:val="clear"/>
        </w:rPr>
      </w:pPr>
      <w:r>
        <w:rPr>
          <w:shd w:fill="F2F5F7" w:val="clear"/>
        </w:rPr>
        <w:t>Squid are adequate sonar targets for sperm whale biosonar: measured dorsal target strengths of Loligo pealeii (23-26 cm mantle) were -38 to -44 dB, sufficient for individual detection at 25-325 m; Madsen et al. hypothesized that some deep-water squid have low-muscle bodies partly as passive 'acoustic crypsis' against echolocating predators.</w:t>
      </w:r>
    </w:p>
    <w:p>
      <w:pPr>
        <w:pStyle w:val="BodyTextclaim-meta"/>
        <w:bidi w:val="0"/>
        <w:spacing w:before="0" w:after="150"/>
        <w:jc w:val="left"/>
        <w:rPr>
          <w:shd w:fill="F2F5F7" w:val="clear"/>
        </w:rPr>
      </w:pPr>
      <w:r>
        <w:rPr>
          <w:b/>
          <w:shd w:fill="F2F5F7" w:val="clear"/>
        </w:rPr>
        <w:t>Source:</w:t>
      </w:r>
      <w:r>
        <w:rPr>
          <w:shd w:fill="F2F5F7" w:val="clear"/>
        </w:rPr>
        <w:t xml:space="preserve"> Madsen et al., 'Clicking for calamari: toothed whales can echolocate squid Loligo pealeii', Aquatic Biology 1 (2007; peer-reviewed). </w:t>
      </w:r>
      <w:r>
        <w:rPr>
          <w:b/>
          <w:shd w:fill="F2F5F7" w:val="clear"/>
        </w:rPr>
        <w:t>Limitations:</w:t>
      </w:r>
      <w:r>
        <w:rPr>
          <w:shd w:fill="F2F5F7" w:val="clear"/>
        </w:rPr>
        <w:t xml:space="preserve"> Measured on a small shallow-water squid; target strength of a multi-metre muscular Architeuthis has never been measured (it would presumably be a stronger target). Acoustic-crypsis idea is a hypothesis, not a tested result. </w:t>
      </w:r>
      <w:r>
        <w:rPr>
          <w:b/>
          <w:shd w:fill="F2F5F7" w:val="clear"/>
        </w:rPr>
        <w:t>Identifier:</w:t>
      </w:r>
      <w:r>
        <w:rPr>
          <w:shd w:fill="F2F5F7" w:val="clear"/>
        </w:rPr>
        <w:t xml:space="preserve"> https://consensus.app/papers/details/3b13da971c0d5e5e902f519979f25da3/?utm_source=claude_desktop</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SWH-22</w:t>
      </w:r>
      <w:r>
        <w:rPr>
          <w:rFonts w:ascii="Calibri;Arial;sans-serif" w:hAnsi="Calibri;Arial;sans-serif"/>
          <w:color w:val="23455C"/>
          <w:sz w:val="16"/>
          <w:shd w:fill="F2F5F7" w:val="clear"/>
        </w:rPr>
        <w:t xml:space="preserve">  ·  Category D — informed inference  ·  confidence: high  ·  direct</w:t>
      </w:r>
    </w:p>
    <w:p>
      <w:pPr>
        <w:pStyle w:val="BodyTextclaim-text"/>
        <w:bidi w:val="0"/>
        <w:spacing w:before="0" w:after="150"/>
        <w:jc w:val="left"/>
        <w:rPr>
          <w:shd w:fill="F2F5F7" w:val="clear"/>
        </w:rPr>
      </w:pPr>
      <w:r>
        <w:rPr>
          <w:shd w:fill="F2F5F7" w:val="clear"/>
        </w:rPr>
        <w:t>The acoustic-stunning/debilitation hypothesis (whales stunning squid with intense clicks) has been tested and rejected on two independent lines: played-back echolocation clicks at received levels up to 226 dB re 1 uPa (pp) neither debilitated nor elicited any anti-predator response in squid (Wilson et al. 2007), and tagged sperm whales REDUCE click source levels by 1-2 orders of magnitude during terminal buzzes, so received levels at prey are more than an order of magnitude below debilitation thresholds (Fais et al. 2016).</w:t>
      </w:r>
    </w:p>
    <w:p>
      <w:pPr>
        <w:pStyle w:val="BodyTextclaim-meta"/>
        <w:bidi w:val="0"/>
        <w:spacing w:before="0" w:after="150"/>
        <w:jc w:val="left"/>
        <w:rPr>
          <w:shd w:fill="F2F5F7" w:val="clear"/>
        </w:rPr>
      </w:pPr>
      <w:r>
        <w:rPr>
          <w:b/>
          <w:shd w:fill="F2F5F7" w:val="clear"/>
        </w:rPr>
        <w:t>Source:</w:t>
      </w:r>
      <w:r>
        <w:rPr>
          <w:shd w:fill="F2F5F7" w:val="clear"/>
        </w:rPr>
        <w:t xml:space="preserve"> Wilson et al., Biology Letters; Fais et al., Scientific Reports ('...chasing and buzzing, but no acoustic stunning') (2007; 2016; peer-reviewed). </w:t>
      </w:r>
      <w:r>
        <w:rPr>
          <w:b/>
          <w:shd w:fill="F2F5F7" w:val="clear"/>
        </w:rPr>
        <w:t>Limitations:</w:t>
      </w:r>
      <w:r>
        <w:rPr>
          <w:shd w:fill="F2F5F7" w:val="clear"/>
        </w:rPr>
        <w:t xml:space="preserve"> Playback tests used Loligo pealeii, not Architeuthis; Fais et al.'s prey were unidentified. Rejection is robust for the tested regime but is an extrapolation for giant squid specifically. </w:t>
      </w:r>
      <w:r>
        <w:rPr>
          <w:b/>
          <w:shd w:fill="F2F5F7" w:val="clear"/>
        </w:rPr>
        <w:t>Identifier:</w:t>
      </w:r>
      <w:r>
        <w:rPr>
          <w:shd w:fill="F2F5F7" w:val="clear"/>
        </w:rPr>
        <w:t xml:space="preserve"> https://consensus.app/papers/details/4c6b104e27ec58759ff5ab9573b271ea/?utm_source=claude_desktop</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SWH-23</w:t>
      </w:r>
      <w:r>
        <w:rPr>
          <w:rFonts w:ascii="Calibri;Arial;sans-serif" w:hAnsi="Calibri;Arial;sans-serif"/>
          <w:color w:val="23455C"/>
          <w:sz w:val="16"/>
          <w:shd w:fill="F2F5F7" w:val="clear"/>
        </w:rPr>
        <w:t xml:space="preserve">  ·  Category D — informed inference  ·  confidence: high  ·  direct</w:t>
      </w:r>
    </w:p>
    <w:p>
      <w:pPr>
        <w:pStyle w:val="BodyTextclaim-text"/>
        <w:bidi w:val="0"/>
        <w:spacing w:before="0" w:after="150"/>
        <w:jc w:val="left"/>
        <w:rPr>
          <w:shd w:fill="F2F5F7" w:val="clear"/>
        </w:rPr>
      </w:pPr>
      <w:r>
        <w:rPr>
          <w:shd w:fill="F2F5F7" w:val="clear"/>
        </w:rPr>
        <w:t>Squid hearing has been measured only in other species and shows they cannot hear sperm whale ultrasonic clicks: auditory evoked potentials in longfin squid (Loligo/Doryteuthis pealeii) show detection only of low-frequency particle motion between ~30 and 500 Hz (best 100-200 Hz), via the statocyst acting as an accelerometer — squid detect no sound pressure and nothing in the tens-of-kHz band of echolocation clicks.</w:t>
      </w:r>
    </w:p>
    <w:p>
      <w:pPr>
        <w:pStyle w:val="BodyTextclaim-meta"/>
        <w:bidi w:val="0"/>
        <w:spacing w:before="0" w:after="150"/>
        <w:jc w:val="left"/>
        <w:rPr>
          <w:shd w:fill="F2F5F7" w:val="clear"/>
        </w:rPr>
      </w:pPr>
      <w:r>
        <w:rPr>
          <w:b/>
          <w:shd w:fill="F2F5F7" w:val="clear"/>
        </w:rPr>
        <w:t>Source:</w:t>
      </w:r>
      <w:r>
        <w:rPr>
          <w:shd w:fill="F2F5F7" w:val="clear"/>
        </w:rPr>
        <w:t xml:space="preserve"> Mooney et al., 'Sound detection by the longfin squid... sensitivity to low-frequency particle motion and not pressure', J Exp Biol 213 (2010; peer-reviewed). </w:t>
      </w:r>
      <w:r>
        <w:rPr>
          <w:b/>
          <w:shd w:fill="F2F5F7" w:val="clear"/>
        </w:rPr>
        <w:t>Limitations:</w:t>
      </w:r>
      <w:r>
        <w:rPr>
          <w:shd w:fill="F2F5F7" w:val="clear"/>
        </w:rPr>
        <w:t xml:space="preserve"> EXTRAPOLATION FLAG: no hearing measurement exists for Architeuthis; the inference that giant squid are likewise deaf to clicks rests on shared statocyst anatomy across squid. Behavioral follow-up (Mooney et al. 2016) confirmed responses only to 80-1000 Hz sounds in D. pealeii. </w:t>
      </w:r>
      <w:r>
        <w:rPr>
          <w:b/>
          <w:shd w:fill="F2F5F7" w:val="clear"/>
        </w:rPr>
        <w:t>Identifier:</w:t>
      </w:r>
      <w:r>
        <w:rPr>
          <w:shd w:fill="F2F5F7" w:val="clear"/>
        </w:rPr>
        <w:t xml:space="preserve"> https://consensus.app/papers/details/f76d4e4925d45794be1b340e758e07da/?utm_source=claude_desktop</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SWH-24</w:t>
      </w:r>
      <w:r>
        <w:rPr>
          <w:rFonts w:ascii="Calibri;Arial;sans-serif" w:hAnsi="Calibri;Arial;sans-serif"/>
          <w:color w:val="23455C"/>
          <w:sz w:val="16"/>
          <w:shd w:fill="F2F5F7" w:val="clear"/>
        </w:rPr>
        <w:t xml:space="preserve">  ·  Category D — informed inference  ·  confidence: medium  ·  inferred</w:t>
      </w:r>
    </w:p>
    <w:p>
      <w:pPr>
        <w:pStyle w:val="BodyTextclaim-text"/>
        <w:bidi w:val="0"/>
        <w:spacing w:before="0" w:after="150"/>
        <w:jc w:val="left"/>
        <w:rPr>
          <w:shd w:fill="F2F5F7" w:val="clear"/>
        </w:rPr>
      </w:pPr>
      <w:r>
        <w:rPr>
          <w:shd w:fill="F2F5F7" w:val="clear"/>
        </w:rPr>
        <w:t>Consequently, the current mechanistic picture of the interaction is asymmetric sensory warfare: the whale detects squid at range with biosonar the squid probably cannot hear, and squid (per a 2023 review) are generally 'unresponsive to toothed whale signals, but can instead sense water movements generated by an approaching predator' — i.e., last-moment hydrodynamic detection only.</w:t>
      </w:r>
    </w:p>
    <w:p>
      <w:pPr>
        <w:pStyle w:val="BodyTextclaim-meta"/>
        <w:bidi w:val="0"/>
        <w:spacing w:before="0" w:after="150"/>
        <w:jc w:val="left"/>
        <w:rPr>
          <w:shd w:fill="F2F5F7" w:val="clear"/>
        </w:rPr>
      </w:pPr>
      <w:r>
        <w:rPr>
          <w:b/>
          <w:shd w:fill="F2F5F7" w:val="clear"/>
        </w:rPr>
        <w:t>Source:</w:t>
      </w:r>
      <w:r>
        <w:rPr>
          <w:shd w:fill="F2F5F7" w:val="clear"/>
        </w:rPr>
        <w:t xml:space="preserve"> Moss et al., 'Adaptive echolocation behavior of bats and toothed whales in dynamic soundscapes', J Exp Biol (Centenary Review); Wilson et al., Frontiers in Physiology (convergent evolution review) (2013; 2023; peer-reviewed). </w:t>
      </w:r>
      <w:r>
        <w:rPr>
          <w:b/>
          <w:shd w:fill="F2F5F7" w:val="clear"/>
        </w:rPr>
        <w:t>Limitations:</w:t>
      </w:r>
      <w:r>
        <w:rPr>
          <w:shd w:fill="F2F5F7" w:val="clear"/>
        </w:rPr>
        <w:t xml:space="preserve"> Synthesis built entirely on non-Architeuthis species; whether a giant squid's large statocysts or lateral-line-analogue epidermal receptors give it better low-frequency or hydrodynamic warning is untested. </w:t>
      </w:r>
      <w:r>
        <w:rPr>
          <w:b/>
          <w:shd w:fill="F2F5F7" w:val="clear"/>
        </w:rPr>
        <w:t>Identifier:</w:t>
      </w:r>
      <w:r>
        <w:rPr>
          <w:shd w:fill="F2F5F7" w:val="clear"/>
        </w:rPr>
        <w:t xml:space="preserve"> https://consensus.app/papers/details/258bad471ebd564f848bc5e87df14ff6/?utm_source=claude_desktop</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SWH-25</w:t>
      </w:r>
      <w:r>
        <w:rPr>
          <w:rFonts w:ascii="Calibri;Arial;sans-serif" w:hAnsi="Calibri;Arial;sans-serif"/>
          <w:color w:val="23455C"/>
          <w:sz w:val="16"/>
          <w:shd w:fill="F2F5F7" w:val="clear"/>
        </w:rPr>
        <w:t xml:space="preserve">  ·  Category D — informed inference  ·  confidence: high  ·  inferred</w:t>
      </w:r>
    </w:p>
    <w:p>
      <w:pPr>
        <w:pStyle w:val="BodyTextclaim-text"/>
        <w:bidi w:val="0"/>
        <w:spacing w:before="0" w:after="150"/>
        <w:jc w:val="left"/>
        <w:rPr>
          <w:shd w:fill="F2F5F7" w:val="clear"/>
        </w:rPr>
      </w:pPr>
      <w:r>
        <w:rPr>
          <w:shd w:fill="F2F5F7" w:val="clear"/>
        </w:rPr>
        <w:t>Sperm whale foraging depths broadly overlap the verified depth range of Architeuthis: tagged whales' maximum dive depths averaged 985 m (Atlantic), 644 m (Gulf of Mexico) and 827 m (Ligurian Sea), with male whales off Norway diving 14-1860 m and emitting capture buzzes at 17-1860 m; live Architeuthis have been recorded attacking bait at 900 m off the Ogasawara Islands and encountered by camera platforms at 557-950 m in the Caribbean region.</w:t>
      </w:r>
    </w:p>
    <w:p>
      <w:pPr>
        <w:pStyle w:val="BodyTextclaim-meta"/>
        <w:bidi w:val="0"/>
        <w:spacing w:before="0" w:after="150"/>
        <w:jc w:val="left"/>
        <w:rPr>
          <w:shd w:fill="F2F5F7" w:val="clear"/>
        </w:rPr>
      </w:pPr>
      <w:r>
        <w:rPr>
          <w:b/>
          <w:shd w:fill="F2F5F7" w:val="clear"/>
        </w:rPr>
        <w:t>Source:</w:t>
      </w:r>
      <w:r>
        <w:rPr>
          <w:shd w:fill="F2F5F7" w:val="clear"/>
        </w:rPr>
        <w:t xml:space="preserve"> Watwood et al., J Anim Ecol; Teloni et al., J Exp Mar Biol Ecol; Kubodera &amp; Mori, Proc R Soc B; Robinson et al. (unobtrusive camera platforms) (2005-2021; peer-reviewed). </w:t>
      </w:r>
      <w:r>
        <w:rPr>
          <w:b/>
          <w:shd w:fill="F2F5F7" w:val="clear"/>
        </w:rPr>
        <w:t>Limitations:</w:t>
      </w:r>
      <w:r>
        <w:rPr>
          <w:shd w:fill="F2F5F7" w:val="clear"/>
        </w:rPr>
        <w:t xml:space="preserve"> Depth overlap is a co-occurrence argument assembled from separate datasets; no study has simultaneously tracked both species. Architeuthis depth records are few, and Sea-of-Japan records show the species also occurs much shallower (50-300 m in nets) in anomalous events. </w:t>
      </w:r>
      <w:r>
        <w:rPr>
          <w:b/>
          <w:shd w:fill="F2F5F7" w:val="clear"/>
        </w:rPr>
        <w:t>Identifier:</w:t>
      </w:r>
      <w:r>
        <w:rPr>
          <w:shd w:fill="F2F5F7" w:val="clear"/>
        </w:rPr>
        <w:t xml:space="preserve"> https://consensus.app/papers/details/aa1934cdca355a27b5ad37c52a0c9a0b/?utm_source=claude_desktop</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SWH-26</w:t>
      </w:r>
      <w:r>
        <w:rPr>
          <w:rFonts w:ascii="Calibri;Arial;sans-serif" w:hAnsi="Calibri;Arial;sans-serif"/>
          <w:color w:val="23455C"/>
          <w:sz w:val="16"/>
          <w:shd w:fill="F2F5F7" w:val="clear"/>
        </w:rPr>
        <w:t xml:space="preserve">  ·  Category A — direct observation of living animals  ·  confidence: high  ·  direct</w:t>
      </w:r>
    </w:p>
    <w:p>
      <w:pPr>
        <w:pStyle w:val="BodyTextclaim-text"/>
        <w:bidi w:val="0"/>
        <w:spacing w:before="0" w:after="150"/>
        <w:jc w:val="left"/>
        <w:rPr>
          <w:shd w:fill="F2F5F7" w:val="clear"/>
        </w:rPr>
      </w:pPr>
      <w:r>
        <w:rPr>
          <w:shd w:fill="F2F5F7" w:val="clear"/>
        </w:rPr>
        <w:t>The first wild photographs of a live giant squid (Kubodera &amp; Mori 2005) showed an Architeuthis &gt;8 m attacking bait at 900 m — within typical sperm whale foraging depths — and revealed it as an active, striking predator, which bears on the interaction by implying giant squid are mobile, resisting prey rather than passive drifting targets.</w:t>
      </w:r>
    </w:p>
    <w:p>
      <w:pPr>
        <w:pStyle w:val="BodyTextclaim-meta"/>
        <w:bidi w:val="0"/>
        <w:spacing w:before="0" w:after="150"/>
        <w:jc w:val="left"/>
        <w:rPr>
          <w:shd w:fill="F2F5F7" w:val="clear"/>
        </w:rPr>
      </w:pPr>
      <w:r>
        <w:rPr>
          <w:b/>
          <w:shd w:fill="F2F5F7" w:val="clear"/>
        </w:rPr>
        <w:t>Source:</w:t>
      </w:r>
      <w:r>
        <w:rPr>
          <w:shd w:fill="F2F5F7" w:val="clear"/>
        </w:rPr>
        <w:t xml:space="preserve"> Kubodera &amp; Mori, 'First-ever observations of a live giant squid in the wild', Proc R Soc B 272 (2005; peer-reviewed). </w:t>
      </w:r>
      <w:r>
        <w:rPr>
          <w:b/>
          <w:shd w:fill="F2F5F7" w:val="clear"/>
        </w:rPr>
        <w:t>Limitations:</w:t>
      </w:r>
      <w:r>
        <w:rPr>
          <w:shd w:fill="F2F5F7" w:val="clear"/>
        </w:rPr>
        <w:t xml:space="preserve"> One individual at one site; 'active predator' from a baited encounter; the widely repeated detail that the camera site was chosen by following sperm whales was not confirmable from the abstract this session — verify in the full paper before asserting. </w:t>
      </w:r>
      <w:r>
        <w:rPr>
          <w:b/>
          <w:shd w:fill="F2F5F7" w:val="clear"/>
        </w:rPr>
        <w:t>Identifier:</w:t>
      </w:r>
      <w:r>
        <w:rPr>
          <w:shd w:fill="F2F5F7" w:val="clear"/>
        </w:rPr>
        <w:t xml:space="preserve"> https://consensus.app/papers/details/3389109393aa50aabe89dba364113d84/?utm_source=claude_desktop</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SWH-27</w:t>
      </w:r>
      <w:r>
        <w:rPr>
          <w:rFonts w:ascii="Calibri;Arial;sans-serif" w:hAnsi="Calibri;Arial;sans-serif"/>
          <w:color w:val="23455C"/>
          <w:sz w:val="16"/>
          <w:shd w:fill="F2F5F7" w:val="clear"/>
        </w:rPr>
        <w:t xml:space="preserve">  ·  Category D — informed inference  ·  confidence: medium  ·  inferred</w:t>
      </w:r>
    </w:p>
    <w:p>
      <w:pPr>
        <w:pStyle w:val="BodyTextclaim-text"/>
        <w:bidi w:val="0"/>
        <w:spacing w:before="0" w:after="150"/>
        <w:jc w:val="left"/>
        <w:rPr>
          <w:shd w:fill="F2F5F7" w:val="clear"/>
        </w:rPr>
      </w:pPr>
      <w:r>
        <w:rPr>
          <w:shd w:fill="F2F5F7" w:val="clear"/>
        </w:rPr>
        <w:t>Sperm whale diet studies imply whales preferentially take easy, abundant prey and that large muscular squid like Architeuthis are the energetically expensive minority pursuit: Mediterranean whales' prey were overwhelmingly 'gelatinous, slow-swimming and small', and Azores data support mostly low-effort feeding — consistent with giant squid being an opportunistic, high-payoff catch rather than a staple.</w:t>
      </w:r>
    </w:p>
    <w:p>
      <w:pPr>
        <w:pStyle w:val="BodyTextclaim-meta"/>
        <w:bidi w:val="0"/>
        <w:spacing w:before="0" w:after="150"/>
        <w:jc w:val="left"/>
        <w:rPr>
          <w:shd w:fill="F2F5F7" w:val="clear"/>
        </w:rPr>
      </w:pPr>
      <w:r>
        <w:rPr>
          <w:b/>
          <w:shd w:fill="F2F5F7" w:val="clear"/>
        </w:rPr>
        <w:t>Source:</w:t>
      </w:r>
      <w:r>
        <w:rPr>
          <w:shd w:fill="F2F5F7" w:val="clear"/>
        </w:rPr>
        <w:t xml:space="preserve"> Foskolos et al., Deep-Sea Res I; Clarke, Martins &amp; Pascoe, Phil Trans R Soc B (1993; 2020; peer-reviewed). </w:t>
      </w:r>
      <w:r>
        <w:rPr>
          <w:b/>
          <w:shd w:fill="F2F5F7" w:val="clear"/>
        </w:rPr>
        <w:t>Limitations:</w:t>
      </w:r>
      <w:r>
        <w:rPr>
          <w:shd w:fill="F2F5F7" w:val="clear"/>
        </w:rPr>
        <w:t xml:space="preserve"> 'Opportunistic high-payoff catch' is an interpretive frame; whether whales actively hunt Architeuthis, encounter it incidentally, or partly take moribund post-spawning animals is unresolved (the moribund-prey idea is itself speculation). </w:t>
      </w:r>
      <w:r>
        <w:rPr>
          <w:b/>
          <w:shd w:fill="F2F5F7" w:val="clear"/>
        </w:rPr>
        <w:t>Identifier:</w:t>
      </w:r>
      <w:r>
        <w:rPr>
          <w:shd w:fill="F2F5F7" w:val="clear"/>
        </w:rPr>
        <w:t xml:space="preserve"> https://consensus.app/papers/details/cce59eff1a085f75a8ee7fc19a5a65be/?utm_source=claude_desktop</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SWH-28</w:t>
      </w:r>
      <w:r>
        <w:rPr>
          <w:rFonts w:ascii="Calibri;Arial;sans-serif" w:hAnsi="Calibri;Arial;sans-serif"/>
          <w:color w:val="23455C"/>
          <w:sz w:val="16"/>
          <w:shd w:fill="F2F5F7" w:val="clear"/>
        </w:rPr>
        <w:t xml:space="preserve">  ·  Category D — informed inference  ·  confidence: high  ·  direct</w:t>
      </w:r>
    </w:p>
    <w:p>
      <w:pPr>
        <w:pStyle w:val="BodyTextclaim-text"/>
        <w:bidi w:val="0"/>
        <w:spacing w:before="0" w:after="150"/>
        <w:jc w:val="left"/>
        <w:rPr>
          <w:shd w:fill="F2F5F7" w:val="clear"/>
        </w:rPr>
      </w:pPr>
      <w:r>
        <w:rPr>
          <w:shd w:fill="F2F5F7" w:val="clear"/>
        </w:rPr>
        <w:t>Methodological caveat governing ALL diet-fraction findings: beak-based diet reconstruction carries known biases — beaks resist digestion and can accumulate (inflating counts of retained species), size/mass are estimated from beak dimensions via regressions, and whale-caught samples are themselves size-biased toward larger cephalopods relative to research nets.</w:t>
      </w:r>
    </w:p>
    <w:p>
      <w:pPr>
        <w:pStyle w:val="BodyTextclaim-meta"/>
        <w:bidi w:val="0"/>
        <w:spacing w:before="0" w:after="150"/>
        <w:jc w:val="left"/>
        <w:rPr>
          <w:shd w:fill="F2F5F7" w:val="clear"/>
        </w:rPr>
      </w:pPr>
      <w:r>
        <w:rPr>
          <w:b/>
          <w:shd w:fill="F2F5F7" w:val="clear"/>
        </w:rPr>
        <w:t>Source:</w:t>
      </w:r>
      <w:r>
        <w:rPr>
          <w:shd w:fill="F2F5F7" w:val="clear"/>
        </w:rPr>
        <w:t xml:space="preserve"> Clarke, 'Cephalopod biomass — estimates from predation', Memoirs Natl Mus Victoria; Santos, Clarke &amp; Pierce, Fisheries Research; Whitehead et al., Marine Mammal Science (1983-2003; peer-reviewed). </w:t>
      </w:r>
      <w:r>
        <w:rPr>
          <w:b/>
          <w:shd w:fill="F2F5F7" w:val="clear"/>
        </w:rPr>
        <w:t>Limitations:</w:t>
      </w:r>
      <w:r>
        <w:rPr>
          <w:shd w:fill="F2F5F7" w:val="clear"/>
        </w:rPr>
        <w:t xml:space="preserve"> Bias directions differ by question: accumulation could overstate Architeuthis frequency (big beaks retained long), while flesh-digestion rates could understate mass shares; no study has quantified net bias for Architeuthis specifically. </w:t>
      </w:r>
      <w:r>
        <w:rPr>
          <w:b/>
          <w:shd w:fill="F2F5F7" w:val="clear"/>
        </w:rPr>
        <w:t>Identifier:</w:t>
      </w:r>
      <w:r>
        <w:rPr>
          <w:shd w:fill="F2F5F7" w:val="clear"/>
        </w:rPr>
        <w:t xml:space="preserve"> https://consensus.app/papers/details/eecbe5208d91540883c3489fe128784e/?utm_source=claude_desktop</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SWH-29</w:t>
      </w:r>
      <w:r>
        <w:rPr>
          <w:rFonts w:ascii="Calibri;Arial;sans-serif" w:hAnsi="Calibri;Arial;sans-serif"/>
          <w:color w:val="23455C"/>
          <w:sz w:val="16"/>
          <w:shd w:fill="F2F5F7" w:val="clear"/>
        </w:rPr>
        <w:t xml:space="preserve">  ·  Category B — physical specimen evidence  ·  confidence: medium  ·  inferred</w:t>
      </w:r>
    </w:p>
    <w:p>
      <w:pPr>
        <w:pStyle w:val="BodyTextclaim-text"/>
        <w:bidi w:val="0"/>
        <w:spacing w:before="0" w:after="150"/>
        <w:jc w:val="left"/>
        <w:rPr>
          <w:shd w:fill="F2F5F7" w:val="clear"/>
        </w:rPr>
      </w:pPr>
      <w:r>
        <w:rPr>
          <w:shd w:fill="F2F5F7" w:val="clear"/>
        </w:rPr>
        <w:t>Sperm whales are, by evidence volume, the single most important historical 'sampler' of Architeuthis ecology after strandings: whaling-era stomach collections (hundreds of whales, tens of thousands of beaks across Clarke's programs) provide most of what is known about where and how often giant squid are eaten, a data stream that ended with commercial whaling and now continues only via strandings and (recently) faecal eDNA.</w:t>
      </w:r>
    </w:p>
    <w:p>
      <w:pPr>
        <w:pStyle w:val="BodyTextclaim-meta"/>
        <w:bidi w:val="0"/>
        <w:spacing w:before="0" w:after="150"/>
        <w:jc w:val="left"/>
        <w:rPr>
          <w:shd w:fill="F2F5F7" w:val="clear"/>
        </w:rPr>
      </w:pPr>
      <w:r>
        <w:rPr>
          <w:b/>
          <w:shd w:fill="F2F5F7" w:val="clear"/>
        </w:rPr>
        <w:t>Source:</w:t>
      </w:r>
      <w:r>
        <w:rPr>
          <w:shd w:fill="F2F5F7" w:val="clear"/>
        </w:rPr>
        <w:t xml:space="preserve"> Cherel 2021 (whaling-era data 'form the basis of our knowledge'); Claver et al. 2025 (faecal DNA metabarcoding as successor method, Marine Mammal Science) (1960s-2025; peer-reviewed). </w:t>
      </w:r>
      <w:r>
        <w:rPr>
          <w:b/>
          <w:shd w:fill="F2F5F7" w:val="clear"/>
        </w:rPr>
        <w:t>Limitations:</w:t>
      </w:r>
      <w:r>
        <w:rPr>
          <w:shd w:fill="F2F5F7" w:val="clear"/>
        </w:rPr>
        <w:t xml:space="preserve"> The 2025 eDNA study (Azores) detected mainly Histioteuthis bonnellii in sperm whale faeces, not Architeuthis — modern molecular methods have not yet re-detected giant squid in sperm whale diet, which may reflect low predation frequency, DNA degradation, or small sample sizes. </w:t>
      </w:r>
      <w:r>
        <w:rPr>
          <w:b/>
          <w:shd w:fill="F2F5F7" w:val="clear"/>
        </w:rPr>
        <w:t>Identifier:</w:t>
      </w:r>
      <w:r>
        <w:rPr>
          <w:shd w:fill="F2F5F7" w:val="clear"/>
        </w:rPr>
        <w:t xml:space="preserve"> https://consensus.app/papers/details/b2ecbb9e2bf35a95acf336868a10c5b8/?utm_source=claude_desktop</w:t>
      </w:r>
    </w:p>
    <w:p>
      <w:pPr>
        <w:pStyle w:val="Heading2"/>
        <w:bidi w:val="0"/>
        <w:jc w:val="left"/>
        <w:rPr/>
      </w:pPr>
      <w:r>
        <w:rPr/>
        <w:t>Myths, History, and Misidentifications (MYT)</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MYT-01</w:t>
      </w:r>
      <w:r>
        <w:rPr>
          <w:rFonts w:ascii="Calibri;Arial;sans-serif" w:hAnsi="Calibri;Arial;sans-serif"/>
          <w:color w:val="23455C"/>
          <w:sz w:val="16"/>
          <w:shd w:fill="F2F5F7" w:val="clear"/>
        </w:rPr>
        <w:t xml:space="preserve">  ·  Category E — speculation / anecdote  ·  confidence: medium  ·  direct</w:t>
      </w:r>
    </w:p>
    <w:p>
      <w:pPr>
        <w:pStyle w:val="BodyTextclaim-text"/>
        <w:bidi w:val="0"/>
        <w:spacing w:before="0" w:after="150"/>
        <w:jc w:val="left"/>
        <w:rPr>
          <w:shd w:fill="F2F5F7" w:val="clear"/>
        </w:rPr>
      </w:pPr>
      <w:r>
        <w:rPr>
          <w:shd w:fill="F2F5F7" w:val="clear"/>
        </w:rPr>
        <w:t>Aristotle's Historia Animalium (4th c. BCE) distinguishes a larger squid 'teuthos' from the common 'teuthis' and reports that the large kind can reach about five ells (~2.3 m) — the earliest surviving written notice of unusually large squid.</w:t>
      </w:r>
    </w:p>
    <w:p>
      <w:pPr>
        <w:pStyle w:val="BodyTextclaim-meta"/>
        <w:bidi w:val="0"/>
        <w:spacing w:before="0" w:after="150"/>
        <w:jc w:val="left"/>
        <w:rPr>
          <w:shd w:fill="F2F5F7" w:val="clear"/>
        </w:rPr>
      </w:pPr>
      <w:r>
        <w:rPr>
          <w:b/>
          <w:shd w:fill="F2F5F7" w:val="clear"/>
        </w:rPr>
        <w:t>Source:</w:t>
      </w:r>
      <w:r>
        <w:rPr>
          <w:shd w:fill="F2F5F7" w:val="clear"/>
        </w:rPr>
        <w:t xml:space="preserve"> Aristotle, Historia Animalium (Book IV) (c. 350 BCE; book). </w:t>
      </w:r>
      <w:r>
        <w:rPr>
          <w:b/>
          <w:shd w:fill="F2F5F7" w:val="clear"/>
        </w:rPr>
        <w:t>Limitations:</w:t>
      </w:r>
      <w:r>
        <w:rPr>
          <w:shd w:fill="F2F5F7" w:val="clear"/>
        </w:rPr>
        <w:t xml:space="preserve"> Rating: supported as a textual fact (standard passage), but the text could not be re-opened this session; UNSUPPORTED as evidence for Architeuthis — 5 ells is far below Architeuthis maxima and equally consistent with large ommastrephid squid; species identification is retrospectively unprovable.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MYT-02</w:t>
      </w:r>
      <w:r>
        <w:rPr>
          <w:rFonts w:ascii="Calibri;Arial;sans-serif" w:hAnsi="Calibri;Arial;sans-serif"/>
          <w:color w:val="23455C"/>
          <w:sz w:val="16"/>
          <w:shd w:fill="F2F5F7" w:val="clear"/>
        </w:rPr>
        <w:t xml:space="preserve">  ·  Category E — speculation / anecdote  ·  confidence: medium  ·  direct</w:t>
      </w:r>
    </w:p>
    <w:p>
      <w:pPr>
        <w:pStyle w:val="BodyTextclaim-text"/>
        <w:bidi w:val="0"/>
        <w:spacing w:before="0" w:after="150"/>
        <w:jc w:val="left"/>
        <w:rPr>
          <w:shd w:fill="F2F5F7" w:val="clear"/>
        </w:rPr>
      </w:pPr>
      <w:r>
        <w:rPr>
          <w:shd w:fill="F2F5F7" w:val="clear"/>
        </w:rPr>
        <w:t>Pliny the Elder's Naturalis Historia Book 9 (c. 77 CE) recounts a giant 'polypus' at Carteia, Spain, that raided fish-ponds at night and was killed by dogs and men — an octopus tale (with likely exaggerated dimensions), not a squid account, though later kraken literature absorbed it.</w:t>
      </w:r>
    </w:p>
    <w:p>
      <w:pPr>
        <w:pStyle w:val="BodyTextclaim-meta"/>
        <w:bidi w:val="0"/>
        <w:spacing w:before="0" w:after="150"/>
        <w:jc w:val="left"/>
        <w:rPr>
          <w:shd w:fill="F2F5F7" w:val="clear"/>
        </w:rPr>
      </w:pPr>
      <w:r>
        <w:rPr>
          <w:b/>
          <w:shd w:fill="F2F5F7" w:val="clear"/>
        </w:rPr>
        <w:t>Source:</w:t>
      </w:r>
      <w:r>
        <w:rPr>
          <w:shd w:fill="F2F5F7" w:val="clear"/>
        </w:rPr>
        <w:t xml:space="preserve"> Pliny the Elder, Naturalis Historia, Book 9 (c. 77 CE; book). </w:t>
      </w:r>
      <w:r>
        <w:rPr>
          <w:b/>
          <w:shd w:fill="F2F5F7" w:val="clear"/>
        </w:rPr>
        <w:t>Limitations:</w:t>
      </w:r>
      <w:r>
        <w:rPr>
          <w:shd w:fill="F2F5F7" w:val="clear"/>
        </w:rPr>
        <w:t xml:space="preserve"> Rating: supported as textual fact; UNSUPPORTED as Architeuthis evidence. The often-quoted specifics (cask-sized head, ~30-ft arms, ~700 lb) are from prior knowledge and were not re-verified this session; do not cite exact figures without checking a translation.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MYT-03</w:t>
      </w:r>
      <w:r>
        <w:rPr>
          <w:rFonts w:ascii="Calibri;Arial;sans-serif" w:hAnsi="Calibri;Arial;sans-serif"/>
          <w:color w:val="23455C"/>
          <w:sz w:val="16"/>
          <w:shd w:fill="F2F5F7" w:val="clear"/>
        </w:rPr>
        <w:t xml:space="preserve">  ·  Category E — speculation / anecdote  ·  confidence: medium  ·  direct</w:t>
      </w:r>
    </w:p>
    <w:p>
      <w:pPr>
        <w:pStyle w:val="BodyTextclaim-text"/>
        <w:bidi w:val="0"/>
        <w:spacing w:before="0" w:after="150"/>
        <w:jc w:val="left"/>
        <w:rPr>
          <w:shd w:fill="F2F5F7" w:val="clear"/>
        </w:rPr>
      </w:pPr>
      <w:r>
        <w:rPr>
          <w:shd w:fill="F2F5F7" w:val="clear"/>
        </w:rPr>
        <w:t>The Norwegian didactic text Konungs skuggsjá ('King's Mirror', c. 1250) describes the hafgufa: an immense, rarely seen, island-like sea creature said to feed by belching out food-scented spew and waiting with mouth open — a root text of the later kraken tradition, containing no squid-diagnostic anatomy (no arms or tentacles).</w:t>
      </w:r>
    </w:p>
    <w:p>
      <w:pPr>
        <w:pStyle w:val="BodyTextclaim-meta"/>
        <w:bidi w:val="0"/>
        <w:spacing w:before="0" w:after="150"/>
        <w:jc w:val="left"/>
        <w:rPr>
          <w:shd w:fill="F2F5F7" w:val="clear"/>
        </w:rPr>
      </w:pPr>
      <w:r>
        <w:rPr>
          <w:b/>
          <w:shd w:fill="F2F5F7" w:val="clear"/>
        </w:rPr>
        <w:t>Source:</w:t>
      </w:r>
      <w:r>
        <w:rPr>
          <w:shd w:fill="F2F5F7" w:val="clear"/>
        </w:rPr>
        <w:t xml:space="preserve"> Konungs skuggsjá (anonymous Norwegian manuscript) (c. 1250; book). </w:t>
      </w:r>
      <w:r>
        <w:rPr>
          <w:b/>
          <w:shd w:fill="F2F5F7" w:val="clear"/>
        </w:rPr>
        <w:t>Limitations:</w:t>
      </w:r>
      <w:r>
        <w:rPr>
          <w:shd w:fill="F2F5F7" w:val="clear"/>
        </w:rPr>
        <w:t xml:space="preserve"> Rating: supported as textual fact (content corroborated by verified secondary scholarship, McCarthy et al. 2023 and Szabo 2008); UNSUPPORTED as giant-squid evidence. Original text not accessible this session.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MYT-04</w:t>
      </w:r>
      <w:r>
        <w:rPr>
          <w:rFonts w:ascii="Calibri;Arial;sans-serif" w:hAnsi="Calibri;Arial;sans-serif"/>
          <w:color w:val="23455C"/>
          <w:sz w:val="16"/>
          <w:shd w:fill="F2F5F7" w:val="clear"/>
        </w:rPr>
        <w:t xml:space="preserve">  ·  Category D — informed inference  ·  confidence: high  ·  inferred</w:t>
      </w:r>
    </w:p>
    <w:p>
      <w:pPr>
        <w:pStyle w:val="BodyTextclaim-text"/>
        <w:bidi w:val="0"/>
        <w:spacing w:before="0" w:after="150"/>
        <w:jc w:val="left"/>
        <w:rPr>
          <w:shd w:fill="F2F5F7" w:val="clear"/>
        </w:rPr>
      </w:pPr>
      <w:r>
        <w:rPr>
          <w:shd w:fill="F2F5F7" w:val="clear"/>
        </w:rPr>
        <w:t>McCarthy, Sebo &amp; Firth (2023, Marine Mammal Science) identify striking parallels between the Old Norse hafgufa and cetacean trap/tread-water feeding (a whale behavior first scientifically recorded in the 2000s), and trace the tradition back to the aspidochelone of the 2nd-century CE Physiologus — a peer-reviewed argument that the medieval 'kraken ancestor' was based on whales, not giant squid.</w:t>
      </w:r>
    </w:p>
    <w:p>
      <w:pPr>
        <w:pStyle w:val="BodyTextclaim-meta"/>
        <w:bidi w:val="0"/>
        <w:spacing w:before="0" w:after="150"/>
        <w:jc w:val="left"/>
        <w:rPr>
          <w:shd w:fill="F2F5F7" w:val="clear"/>
        </w:rPr>
      </w:pPr>
      <w:r>
        <w:rPr>
          <w:b/>
          <w:shd w:fill="F2F5F7" w:val="clear"/>
        </w:rPr>
        <w:t>Source:</w:t>
      </w:r>
      <w:r>
        <w:rPr>
          <w:shd w:fill="F2F5F7" w:val="clear"/>
        </w:rPr>
        <w:t xml:space="preserve"> McCarthy J., Sebo E., Firth M., 'Parallels for cetacean trap feeding and tread-water feeding in the historical record across two millennia', Marine Mammal Science (2023; peer-reviewed). </w:t>
      </w:r>
      <w:r>
        <w:rPr>
          <w:b/>
          <w:shd w:fill="F2F5F7" w:val="clear"/>
        </w:rPr>
        <w:t>Limitations:</w:t>
      </w:r>
      <w:r>
        <w:rPr>
          <w:shd w:fill="F2F5F7" w:val="clear"/>
        </w:rPr>
        <w:t xml:space="preserve"> Rating: supported as a published scholarly analysis (verified via Consensus this session); interpretation of medieval texts is necessarily probabilistic and does not exclude multiple sources feeding the legend. </w:t>
      </w:r>
      <w:r>
        <w:rPr>
          <w:b/>
          <w:shd w:fill="F2F5F7" w:val="clear"/>
        </w:rPr>
        <w:t>Identifier:</w:t>
      </w:r>
      <w:r>
        <w:rPr>
          <w:shd w:fill="F2F5F7" w:val="clear"/>
        </w:rPr>
        <w:t xml:space="preserve"> https://consensus.app/papers/details/0322d7ff1345577585c957d4e891f67d/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MYT-05</w:t>
      </w:r>
      <w:r>
        <w:rPr>
          <w:rFonts w:ascii="Calibri;Arial;sans-serif" w:hAnsi="Calibri;Arial;sans-serif"/>
          <w:color w:val="23455C"/>
          <w:sz w:val="16"/>
          <w:shd w:fill="F2F5F7" w:val="clear"/>
        </w:rPr>
        <w:t xml:space="preserve">  ·  Category E — speculation / anecdote  ·  confidence: medium  ·  direct</w:t>
      </w:r>
    </w:p>
    <w:p>
      <w:pPr>
        <w:pStyle w:val="BodyTextclaim-text"/>
        <w:bidi w:val="0"/>
        <w:spacing w:before="0" w:after="150"/>
        <w:jc w:val="left"/>
        <w:rPr>
          <w:shd w:fill="F2F5F7" w:val="clear"/>
        </w:rPr>
      </w:pPr>
      <w:r>
        <w:rPr>
          <w:shd w:fill="F2F5F7" w:val="clear"/>
        </w:rPr>
        <w:t>The younger redaction of Örvar-Odds saga (late 13th–14th c.) names two enormous sea creatures, hafgufa and lyngbakr ('heather-back'), mistaken for islands by sailors — kraken-ancestral motifs that likewise lack any squid-diagnostic features.</w:t>
      </w:r>
    </w:p>
    <w:p>
      <w:pPr>
        <w:pStyle w:val="BodyTextclaim-meta"/>
        <w:bidi w:val="0"/>
        <w:spacing w:before="0" w:after="150"/>
        <w:jc w:val="left"/>
        <w:rPr>
          <w:shd w:fill="F2F5F7" w:val="clear"/>
        </w:rPr>
      </w:pPr>
      <w:r>
        <w:rPr>
          <w:b/>
          <w:shd w:fill="F2F5F7" w:val="clear"/>
        </w:rPr>
        <w:t>Source:</w:t>
      </w:r>
      <w:r>
        <w:rPr>
          <w:shd w:fill="F2F5F7" w:val="clear"/>
        </w:rPr>
        <w:t xml:space="preserve"> Örvar-Odds saga (younger redaction) (c. 1300; book). </w:t>
      </w:r>
      <w:r>
        <w:rPr>
          <w:b/>
          <w:shd w:fill="F2F5F7" w:val="clear"/>
        </w:rPr>
        <w:t>Limitations:</w:t>
      </w:r>
      <w:r>
        <w:rPr>
          <w:shd w:fill="F2F5F7" w:val="clear"/>
        </w:rPr>
        <w:t xml:space="preserve"> Rating: supported as a textual fact widely reported in medieval-studies literature; UNSUPPORTED as squid evidence. Saga text and its dating not directly examined this session.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MYT-06</w:t>
      </w:r>
      <w:r>
        <w:rPr>
          <w:rFonts w:ascii="Calibri;Arial;sans-serif" w:hAnsi="Calibri;Arial;sans-serif"/>
          <w:color w:val="23455C"/>
          <w:sz w:val="16"/>
          <w:shd w:fill="F2F5F7" w:val="clear"/>
        </w:rPr>
        <w:t xml:space="preserve">  ·  Category E — speculation / anecdote  ·  confidence: high  ·  inferred</w:t>
      </w:r>
    </w:p>
    <w:p>
      <w:pPr>
        <w:pStyle w:val="BodyTextclaim-text"/>
        <w:bidi w:val="0"/>
        <w:spacing w:before="0" w:after="150"/>
        <w:jc w:val="left"/>
        <w:rPr>
          <w:shd w:fill="F2F5F7" w:val="clear"/>
        </w:rPr>
      </w:pPr>
      <w:r>
        <w:rPr>
          <w:shd w:fill="F2F5F7" w:val="clear"/>
        </w:rPr>
        <w:t>Hans Egede's 1741 book reports a 'most dreadful monster' seen off Greenland in 1734 (the sighting associated with his son Poul's ship). The peer-reviewed re-analysis by Paxton, Knatterud &amp; Hedley (2005) concludes the description best fits an unfamiliar cetacean — humpback, North Atlantic right whale, or Atlantic grey whale, possibly a male in a state of arousal — not a sea serpent or giant squid; Magin (2023) adds an Arctic-mirage contribution as an alternative/supplement.</w:t>
      </w:r>
    </w:p>
    <w:p>
      <w:pPr>
        <w:pStyle w:val="BodyTextclaim-meta"/>
        <w:bidi w:val="0"/>
        <w:spacing w:before="0" w:after="150"/>
        <w:jc w:val="left"/>
        <w:rPr>
          <w:shd w:fill="F2F5F7" w:val="clear"/>
        </w:rPr>
      </w:pPr>
      <w:r>
        <w:rPr>
          <w:b/>
          <w:shd w:fill="F2F5F7" w:val="clear"/>
        </w:rPr>
        <w:t>Source:</w:t>
      </w:r>
      <w:r>
        <w:rPr>
          <w:shd w:fill="F2F5F7" w:val="clear"/>
        </w:rPr>
        <w:t xml:space="preserve"> Paxton C.G.M., Knatterud E., Hedley S.L., 'Cetaceans, sex and sea serpents...', Archives of Natural History (2005; peer-reviewed). </w:t>
      </w:r>
      <w:r>
        <w:rPr>
          <w:b/>
          <w:shd w:fill="F2F5F7" w:val="clear"/>
        </w:rPr>
        <w:t>Limitations:</w:t>
      </w:r>
      <w:r>
        <w:rPr>
          <w:shd w:fill="F2F5F7" w:val="clear"/>
        </w:rPr>
        <w:t xml:space="preserve"> Rating: the underlying 1734 sighting is an unverifiable anecdote; its identification is DISPUTED among whale/mirage candidates, but the 'giant squid' reading (advanced by Henry Lee in 1883) is effectively UNSUPPORTED in modern analysis. Paxton et al. abstract verified this session; Egede's original not accessible. </w:t>
      </w:r>
      <w:r>
        <w:rPr>
          <w:b/>
          <w:shd w:fill="F2F5F7" w:val="clear"/>
        </w:rPr>
        <w:t>Identifier:</w:t>
      </w:r>
      <w:r>
        <w:rPr>
          <w:shd w:fill="F2F5F7" w:val="clear"/>
        </w:rPr>
        <w:t xml:space="preserve"> 10.3366/anh.2005.32.1.1 (DOI from prior knowledge, not live-verified; verified record: https://consensus.app/papers/details/ad8ed6cd3ee95059a52d278fd501287e/)</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MYT-07</w:t>
      </w:r>
      <w:r>
        <w:rPr>
          <w:rFonts w:ascii="Calibri;Arial;sans-serif" w:hAnsi="Calibri;Arial;sans-serif"/>
          <w:color w:val="23455C"/>
          <w:sz w:val="16"/>
          <w:shd w:fill="F2F5F7" w:val="clear"/>
        </w:rPr>
        <w:t xml:space="preserve">  ·  Category E — speculation / anecdote  ·  confidence: medium  ·  direct</w:t>
      </w:r>
    </w:p>
    <w:p>
      <w:pPr>
        <w:pStyle w:val="BodyTextclaim-text"/>
        <w:bidi w:val="0"/>
        <w:spacing w:before="0" w:after="150"/>
        <w:jc w:val="left"/>
        <w:rPr>
          <w:shd w:fill="F2F5F7" w:val="clear"/>
        </w:rPr>
      </w:pPr>
      <w:r>
        <w:rPr>
          <w:shd w:fill="F2F5F7" w:val="clear"/>
        </w:rPr>
        <w:t>Bishop Erik Pontoppidan's Natural History of Norway (Danish 1752–53; English 1755) presented the kraken as the largest sea creature in the world — back about 'an English mile and a half in circumference', mistaken for islands, with fish so abundant above it that Norwegian fishermen spoke of 'fishing over the kraken', and dangerous whirlpools when it submerged. He compiled fishermen's testimony and related the creature to 'polype' or starfish kinds; he did not describe a squid, and the retrospective identification of his kraken with Architeuthis is a 19th-century construction.</w:t>
      </w:r>
    </w:p>
    <w:p>
      <w:pPr>
        <w:pStyle w:val="BodyTextclaim-meta"/>
        <w:bidi w:val="0"/>
        <w:spacing w:before="0" w:after="150"/>
        <w:jc w:val="left"/>
        <w:rPr>
          <w:shd w:fill="F2F5F7" w:val="clear"/>
        </w:rPr>
      </w:pPr>
      <w:r>
        <w:rPr>
          <w:b/>
          <w:shd w:fill="F2F5F7" w:val="clear"/>
        </w:rPr>
        <w:t>Source:</w:t>
      </w:r>
      <w:r>
        <w:rPr>
          <w:shd w:fill="F2F5F7" w:val="clear"/>
        </w:rPr>
        <w:t xml:space="preserve"> Pontoppidan E., The Natural History of Norway (English translation) (1755; book). </w:t>
      </w:r>
      <w:r>
        <w:rPr>
          <w:b/>
          <w:shd w:fill="F2F5F7" w:val="clear"/>
        </w:rPr>
        <w:t>Limitations:</w:t>
      </w:r>
      <w:r>
        <w:rPr>
          <w:shd w:fill="F2F5F7" w:val="clear"/>
        </w:rPr>
        <w:t xml:space="preserve"> Rating: supported as textual fact (these are the standard, widely quoted elements), but exact quotations were not re-verified this session; UNSUPPORTED as biological evidence for Architeuthis. The mile-scale size is physically impossible for any animal.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MYT-08</w:t>
      </w:r>
      <w:r>
        <w:rPr>
          <w:rFonts w:ascii="Calibri;Arial;sans-serif" w:hAnsi="Calibri;Arial;sans-serif"/>
          <w:color w:val="23455C"/>
          <w:sz w:val="16"/>
          <w:shd w:fill="F2F5F7" w:val="clear"/>
        </w:rPr>
        <w:t xml:space="preserve">  ·  Category E — speculation / anecdote  ·  confidence: medium  ·  direct</w:t>
      </w:r>
    </w:p>
    <w:p>
      <w:pPr>
        <w:pStyle w:val="BodyTextclaim-text"/>
        <w:bidi w:val="0"/>
        <w:spacing w:before="0" w:after="150"/>
        <w:jc w:val="left"/>
        <w:rPr>
          <w:shd w:fill="F2F5F7" w:val="clear"/>
        </w:rPr>
      </w:pPr>
      <w:r>
        <w:rPr>
          <w:shd w:fill="F2F5F7" w:val="clear"/>
        </w:rPr>
        <w:t>Pierre Denys de Montfort's Histoire naturelle...des Mollusques vol. 2 (1801–02) asserted the existence of a ship-attacking 'poulpe colossal', resting on a votive painting at St. Malo and sailors' tales (including a claimed attack off Angola). His credulity — compounded in later retellings by the story that he attributed warships lost in 1782 to giant octopuses — made giant cephalopods a byword for charlatanry, and historians credit this episode with delaying serious scientific attention until Steenstrup's work in the 1850s.</w:t>
      </w:r>
    </w:p>
    <w:p>
      <w:pPr>
        <w:pStyle w:val="BodyTextclaim-meta"/>
        <w:bidi w:val="0"/>
        <w:spacing w:before="0" w:after="150"/>
        <w:jc w:val="left"/>
        <w:rPr>
          <w:shd w:fill="F2F5F7" w:val="clear"/>
        </w:rPr>
      </w:pPr>
      <w:r>
        <w:rPr>
          <w:b/>
          <w:shd w:fill="F2F5F7" w:val="clear"/>
        </w:rPr>
        <w:t>Source:</w:t>
      </w:r>
      <w:r>
        <w:rPr>
          <w:shd w:fill="F2F5F7" w:val="clear"/>
        </w:rPr>
        <w:t xml:space="preserve"> Denys de Montfort P., Histoire naturelle générale et particulière des Mollusques, vol. 2; assessment per Ellis 1998 (1802; book). </w:t>
      </w:r>
      <w:r>
        <w:rPr>
          <w:b/>
          <w:shd w:fill="F2F5F7" w:val="clear"/>
        </w:rPr>
        <w:t>Limitations:</w:t>
      </w:r>
      <w:r>
        <w:rPr>
          <w:shd w:fill="F2F5F7" w:val="clear"/>
        </w:rPr>
        <w:t xml:space="preserve"> Rating: the colossal octopus is UNSUPPORTED; the 'discredited the field' effect is a historians' judgment (Ellis 1998), and Latva (2023) argues the standard horror-kraken narrative around Montfort is itself partly a retrospective construction. The famous '10 warships' boast and deathbed-in-poverty details are poorly sourced and may be legend-about-a-legend; original volume not examined this session.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MYT-09</w:t>
      </w:r>
      <w:r>
        <w:rPr>
          <w:rFonts w:ascii="Calibri;Arial;sans-serif" w:hAnsi="Calibri;Arial;sans-serif"/>
          <w:color w:val="23455C"/>
          <w:sz w:val="16"/>
          <w:shd w:fill="F2F5F7" w:val="clear"/>
        </w:rPr>
        <w:t xml:space="preserve">  ·  Category A — direct observation of living animals  ·  confidence: medium  ·  direct</w:t>
      </w:r>
    </w:p>
    <w:p>
      <w:pPr>
        <w:pStyle w:val="BodyTextclaim-text"/>
        <w:bidi w:val="0"/>
        <w:spacing w:before="0" w:after="150"/>
        <w:jc w:val="left"/>
        <w:rPr>
          <w:shd w:fill="F2F5F7" w:val="clear"/>
        </w:rPr>
      </w:pPr>
      <w:r>
        <w:rPr>
          <w:shd w:fill="F2F5F7" w:val="clear"/>
        </w:rPr>
        <w:t>On 30 November 1861 the French naval vessel Alecton under Lt. Frédéric Bouyer encountered a large squid alive at the surface off Tenerife, fired on it and got a noose around it; the body tore under strain and the crew retained only a posterior fragment, which was not preserved for science. Bouyer's report was communicated to the French Académie des Sciences (Comptes Rendus, 1861), where it met significant skepticism, yet it is now regarded as an authentic early observation of a living Architeuthis and directly informed Verne's 1870 squid scene.</w:t>
      </w:r>
    </w:p>
    <w:p>
      <w:pPr>
        <w:pStyle w:val="BodyTextclaim-meta"/>
        <w:bidi w:val="0"/>
        <w:spacing w:before="0" w:after="150"/>
        <w:jc w:val="left"/>
        <w:rPr>
          <w:shd w:fill="F2F5F7" w:val="clear"/>
        </w:rPr>
      </w:pPr>
      <w:r>
        <w:rPr>
          <w:b/>
          <w:shd w:fill="F2F5F7" w:val="clear"/>
        </w:rPr>
        <w:t>Source:</w:t>
      </w:r>
      <w:r>
        <w:rPr>
          <w:shd w:fill="F2F5F7" w:val="clear"/>
        </w:rPr>
        <w:t xml:space="preserve"> Bouyer report / communications to Académie des Sciences, Comptes Rendus (Paris), vol. 53; discussed in Ellis 1998 and Salvador &amp; Tomotani 2014 (1861; expedition report). </w:t>
      </w:r>
      <w:r>
        <w:rPr>
          <w:b/>
          <w:shd w:fill="F2F5F7" w:val="clear"/>
        </w:rPr>
        <w:t>Limitations:</w:t>
      </w:r>
      <w:r>
        <w:rPr>
          <w:shd w:fill="F2F5F7" w:val="clear"/>
        </w:rPr>
        <w:t xml:space="preserve"> Rating: supported as a documented contemporaneous naval report; details (size estimate ~4–6 m body, exact fate of the fragment, who presented the report to the Académie) rest on period materials I could not re-open this session and vary between secondary accounts. First claimed vs verified: this is the first credible naval eyewitness account, but no physical evidence survives.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MYT-10</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Japetus Steenstrup formally named Architeuthus (now Architeuthis) dux in 1857 from stranded material, converting Scandinavian kraken/sea-monk lore he had himself studied into a described taxon — the pivot point from myth to specimen-based science.</w:t>
      </w:r>
    </w:p>
    <w:p>
      <w:pPr>
        <w:pStyle w:val="BodyTextclaim-meta"/>
        <w:bidi w:val="0"/>
        <w:spacing w:before="0" w:after="150"/>
        <w:jc w:val="left"/>
        <w:rPr>
          <w:shd w:fill="F2F5F7" w:val="clear"/>
        </w:rPr>
      </w:pPr>
      <w:r>
        <w:rPr>
          <w:b/>
          <w:shd w:fill="F2F5F7" w:val="clear"/>
        </w:rPr>
        <w:t>Source:</w:t>
      </w:r>
      <w:r>
        <w:rPr>
          <w:shd w:fill="F2F5F7" w:val="clear"/>
        </w:rPr>
        <w:t xml:space="preserve"> Steenstrup J. (1857), as cited in Roper et al. 2015 and Aldrich 1968 ('Architeuthis dux Steenstrup') (1857; peer-reviewed). </w:t>
      </w:r>
      <w:r>
        <w:rPr>
          <w:b/>
          <w:shd w:fill="F2F5F7" w:val="clear"/>
        </w:rPr>
        <w:t>Limitations:</w:t>
      </w:r>
      <w:r>
        <w:rPr>
          <w:shd w:fill="F2F5F7" w:val="clear"/>
        </w:rPr>
        <w:t xml:space="preserve"> Rating: supported — the authority/date '(Steenstrup, 1857)' is corroborated by multiple verified modern papers. Fine details (exact publication venue, nomenclatural availability debates, which 1850s strandings supplied the material) were not re-examined this session. </w:t>
      </w:r>
      <w:r>
        <w:rPr>
          <w:b/>
          <w:shd w:fill="F2F5F7" w:val="clear"/>
        </w:rPr>
        <w:t>Identifier:</w:t>
      </w:r>
      <w:r>
        <w:rPr>
          <w:shd w:fill="F2F5F7" w:val="clear"/>
        </w:rPr>
        <w:t xml:space="preserve"> https://consensus.app/papers/details/d6f5b95f4d08577ea98fa4726b1524b2/ (Roper et al. 2015 compilation using the authority)</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MYT-11</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A tentacular arm severed from a live giant squid during the October 1873 encounter with a fishing boat in Conception Bay (Portugal Cove area), Newfoundland, was preserved at St. John's, and material from it reached A.E. Verrill: Verrill (1874) explicitly describes 'one of the long extensile arms preserved in the museum at St. John, Newfoundland, which was cut off from the individual that attacked the boat', and states he possessed some of its suckers — contemporaneous scientific corroboration that the famous dory encounter involved a real Architeuthis and yielded a physical specimen.</w:t>
      </w:r>
    </w:p>
    <w:p>
      <w:pPr>
        <w:pStyle w:val="BodyTextclaim-meta"/>
        <w:bidi w:val="0"/>
        <w:spacing w:before="0" w:after="150"/>
        <w:jc w:val="left"/>
        <w:rPr>
          <w:shd w:fill="F2F5F7" w:val="clear"/>
        </w:rPr>
      </w:pPr>
      <w:r>
        <w:rPr>
          <w:b/>
          <w:shd w:fill="F2F5F7" w:val="clear"/>
        </w:rPr>
        <w:t>Source:</w:t>
      </w:r>
      <w:r>
        <w:rPr>
          <w:shd w:fill="F2F5F7" w:val="clear"/>
        </w:rPr>
        <w:t xml:space="preserve"> Verrill A.E., 'The Giant Cuttle-Fishes of Newfoundland and the Common Squids of the New England Coast', The American Naturalist (1874; peer-reviewed). </w:t>
      </w:r>
      <w:r>
        <w:rPr>
          <w:b/>
          <w:shd w:fill="F2F5F7" w:val="clear"/>
        </w:rPr>
        <w:t>Limitations:</w:t>
      </w:r>
      <w:r>
        <w:rPr>
          <w:shd w:fill="F2F5F7" w:val="clear"/>
        </w:rPr>
        <w:t xml:space="preserve"> Rating: supported (the quoted passage appeared in the article text retrieved via Consensus this session). Verrill also floated the possibility that a squid later captured at Coombs Cove missing one long arm was the same individual — an unresolvable conjecture. </w:t>
      </w:r>
      <w:r>
        <w:rPr>
          <w:b/>
          <w:shd w:fill="F2F5F7" w:val="clear"/>
        </w:rPr>
        <w:t>Identifier:</w:t>
      </w:r>
      <w:r>
        <w:rPr>
          <w:shd w:fill="F2F5F7" w:val="clear"/>
        </w:rPr>
        <w:t xml:space="preserve"> https://consensus.app/papers/details/0710aeb23c8a51628c12d61fefb71c68/</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MYT-12</w:t>
      </w:r>
      <w:r>
        <w:rPr>
          <w:rFonts w:ascii="Calibri;Arial;sans-serif" w:hAnsi="Calibri;Arial;sans-serif"/>
          <w:color w:val="23455C"/>
          <w:sz w:val="16"/>
          <w:shd w:fill="F2F5F7" w:val="clear"/>
        </w:rPr>
        <w:t xml:space="preserve">  ·  Category E — speculation / anecdote  ·  confidence: medium  ·  direct</w:t>
      </w:r>
    </w:p>
    <w:p>
      <w:pPr>
        <w:pStyle w:val="BodyTextclaim-text"/>
        <w:bidi w:val="0"/>
        <w:spacing w:before="0" w:after="150"/>
        <w:jc w:val="left"/>
        <w:rPr>
          <w:shd w:fill="F2F5F7" w:val="clear"/>
        </w:rPr>
      </w:pPr>
      <w:r>
        <w:rPr>
          <w:shd w:fill="F2F5F7" w:val="clear"/>
        </w:rPr>
        <w:t>The dramatic narrative of the 1873 Conception Bay encounter — the squid 'attacking' the dory of Theophilus Piccot, 12-year-old Tom Piccot's hatchet heroics, and an original tentacle of ~10 m of which only ~19 ft survived — descends chiefly from Rev. Moses Harvey's popularizing letters, articles and lectures and grew in the telling; only the severed-arm fact is independently corroborated by contemporaneous science.</w:t>
      </w:r>
    </w:p>
    <w:p>
      <w:pPr>
        <w:pStyle w:val="BodyTextclaim-meta"/>
        <w:bidi w:val="0"/>
        <w:spacing w:before="0" w:after="150"/>
        <w:jc w:val="left"/>
        <w:rPr>
          <w:shd w:fill="F2F5F7" w:val="clear"/>
        </w:rPr>
      </w:pPr>
      <w:r>
        <w:rPr>
          <w:b/>
          <w:shd w:fill="F2F5F7" w:val="clear"/>
        </w:rPr>
        <w:t>Source:</w:t>
      </w:r>
      <w:r>
        <w:rPr>
          <w:shd w:fill="F2F5F7" w:val="clear"/>
        </w:rPr>
        <w:t xml:space="preserve"> Harvey M., letters and press accounts (Newfoundland and American periodicals, 1873–74); embellishment assessed in Ellis 1998 and Newfoundland historiography (1873; press). </w:t>
      </w:r>
      <w:r>
        <w:rPr>
          <w:b/>
          <w:shd w:fill="F2F5F7" w:val="clear"/>
        </w:rPr>
        <w:t>Limitations:</w:t>
      </w:r>
      <w:r>
        <w:rPr>
          <w:shd w:fill="F2F5F7" w:val="clear"/>
        </w:rPr>
        <w:t xml:space="preserve"> Rating: PLAUSIBLE-BUT-UNCONFIRMED that the live animal contacted the boat; the heroic details and tentacle-length arithmetic are DISPUTED and unverifiable. Harvey was an energetic promoter with pecuniary and reputational stakes; his primary texts were not accessible this session.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MYT-13</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In November–December 1873 a nearly complete giant squid taken in a herring net at Logy Bay, Newfoundland, was obtained by Rev. Moses Harvey, who had its head-and-arm crown photographed draped over his sponge bath — the image commonly cited as the first photograph ever taken of a giant squid; the specimen fed directly into Verrill's descriptive work (Verrill 1874 refers to the December capture near St. John's).</w:t>
      </w:r>
    </w:p>
    <w:p>
      <w:pPr>
        <w:pStyle w:val="BodyTextclaim-meta"/>
        <w:bidi w:val="0"/>
        <w:spacing w:before="0" w:after="150"/>
        <w:jc w:val="left"/>
        <w:rPr>
          <w:shd w:fill="F2F5F7" w:val="clear"/>
        </w:rPr>
      </w:pPr>
      <w:r>
        <w:rPr>
          <w:b/>
          <w:shd w:fill="F2F5F7" w:val="clear"/>
        </w:rPr>
        <w:t>Source:</w:t>
      </w:r>
      <w:r>
        <w:rPr>
          <w:shd w:fill="F2F5F7" w:val="clear"/>
        </w:rPr>
        <w:t xml:space="preserve"> Verrill 1874 (contemporaneous corroboration of the capture); photograph history per Ellis 1998 (1873 (event); 1874 (source); peer-reviewed). </w:t>
      </w:r>
      <w:r>
        <w:rPr>
          <w:b/>
          <w:shd w:fill="F2F5F7" w:val="clear"/>
        </w:rPr>
        <w:t>Limitations:</w:t>
      </w:r>
      <w:r>
        <w:rPr>
          <w:shd w:fill="F2F5F7" w:val="clear"/>
        </w:rPr>
        <w:t xml:space="preserve"> Rating: supported for the specimen; 'first photograph of a giant squid' is FIRST-CLAIMED status — widely asserted and plausible, but I found no rigorous priority audit distinguishing it from other 1873–74 Newfoundland photographs. </w:t>
      </w:r>
      <w:r>
        <w:rPr>
          <w:b/>
          <w:shd w:fill="F2F5F7" w:val="clear"/>
        </w:rPr>
        <w:t>Identifier:</w:t>
      </w:r>
      <w:r>
        <w:rPr>
          <w:shd w:fill="F2F5F7" w:val="clear"/>
        </w:rPr>
        <w:t xml:space="preserve"> https://consensus.app/papers/details/0710aeb23c8a51628c12d61fefb71c68/</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MYT-14</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A.E. Verrill's monographic treatment of the cephalopods of northeastern America (1879–1881), built on the 1870s Newfoundland material, gave Architeuthis its first thorough specimen-based description in North America; a contemporaneous American Naturalist review (1880) explicitly framed the work as replacing Old-World 'Kraken' legends with 'veritable specimens'.</w:t>
      </w:r>
    </w:p>
    <w:p>
      <w:pPr>
        <w:pStyle w:val="BodyTextclaim-meta"/>
        <w:bidi w:val="0"/>
        <w:spacing w:before="0" w:after="150"/>
        <w:jc w:val="left"/>
        <w:rPr>
          <w:shd w:fill="F2F5F7" w:val="clear"/>
        </w:rPr>
      </w:pPr>
      <w:r>
        <w:rPr>
          <w:b/>
          <w:shd w:fill="F2F5F7" w:val="clear"/>
        </w:rPr>
        <w:t>Source:</w:t>
      </w:r>
      <w:r>
        <w:rPr>
          <w:shd w:fill="F2F5F7" w:val="clear"/>
        </w:rPr>
        <w:t xml:space="preserve"> Anonymous review, 'Verrill's Cephalopods of Northeastern America', The American Naturalist (1880; peer-reviewed). </w:t>
      </w:r>
      <w:r>
        <w:rPr>
          <w:b/>
          <w:shd w:fill="F2F5F7" w:val="clear"/>
        </w:rPr>
        <w:t>Limitations:</w:t>
      </w:r>
      <w:r>
        <w:rPr>
          <w:shd w:fill="F2F5F7" w:val="clear"/>
        </w:rPr>
        <w:t xml:space="preserve"> Rating: supported (review text retrieved via Consensus). The monograph itself (Trans. Connecticut Acad. Arts &amp; Sciences) was not directly examined this session. </w:t>
      </w:r>
      <w:r>
        <w:rPr>
          <w:b/>
          <w:shd w:fill="F2F5F7" w:val="clear"/>
        </w:rPr>
        <w:t>Identifier:</w:t>
      </w:r>
      <w:r>
        <w:rPr>
          <w:shd w:fill="F2F5F7" w:val="clear"/>
        </w:rPr>
        <w:t xml:space="preserve"> https://consensus.app/papers/details/ba24a4456944591ebe6204e2765eaa4c/</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MYT-15</w:t>
      </w:r>
      <w:r>
        <w:rPr>
          <w:rFonts w:ascii="Calibri;Arial;sans-serif" w:hAnsi="Calibri;Arial;sans-serif"/>
          <w:color w:val="23455C"/>
          <w:sz w:val="16"/>
          <w:shd w:fill="F2F5F7" w:val="clear"/>
        </w:rPr>
        <w:t xml:space="preserve">  ·  Category E — speculation / anecdote  ·  confidence: high  ·  direct</w:t>
      </w:r>
    </w:p>
    <w:p>
      <w:pPr>
        <w:pStyle w:val="BodyTextclaim-text"/>
        <w:bidi w:val="0"/>
        <w:spacing w:before="0" w:after="150"/>
        <w:jc w:val="left"/>
        <w:rPr>
          <w:shd w:fill="F2F5F7" w:val="clear"/>
        </w:rPr>
      </w:pPr>
      <w:r>
        <w:rPr>
          <w:shd w:fill="F2F5F7" w:val="clear"/>
        </w:rPr>
        <w:t>The classic 'largest giant squid ever' record — about 55 ft (16.8 m) total length at Thimble Tickle, Newfoundland, 2 November 1878 — originates in a second-hand fishermen's report publicized by Moses Harvey; no part of the animal was measured or preserved by scientists, yet the figure was repeated for over a century (including by Guinness) as the cephalopod size record.</w:t>
      </w:r>
    </w:p>
    <w:p>
      <w:pPr>
        <w:pStyle w:val="BodyTextclaim-meta"/>
        <w:bidi w:val="0"/>
        <w:spacing w:before="0" w:after="150"/>
        <w:jc w:val="left"/>
        <w:rPr>
          <w:shd w:fill="F2F5F7" w:val="clear"/>
        </w:rPr>
      </w:pPr>
      <w:r>
        <w:rPr>
          <w:b/>
          <w:shd w:fill="F2F5F7" w:val="clear"/>
        </w:rPr>
        <w:t>Source:</w:t>
      </w:r>
      <w:r>
        <w:rPr>
          <w:shd w:fill="F2F5F7" w:val="clear"/>
        </w:rPr>
        <w:t xml:space="preserve"> Harvey's 1878 report as transmitted in later compendia; provenance and criticism discussed in Ellis 1998 and the modern size literature (1878; press). </w:t>
      </w:r>
      <w:r>
        <w:rPr>
          <w:b/>
          <w:shd w:fill="F2F5F7" w:val="clear"/>
        </w:rPr>
        <w:t>Limitations:</w:t>
      </w:r>
      <w:r>
        <w:rPr>
          <w:shd w:fill="F2F5F7" w:val="clear"/>
        </w:rPr>
        <w:t xml:space="preserve"> Rating: DISPUTED-to-UNSUPPORTED as a measurement. Modern specialists treat it as unverifiable and probably exaggerated (cf. McClain et al. 2015 on 'inaccurate reports... run rampant'), while Paxton (2016) argues such total lengths are not physically implausible — the disagreement is real and unresolved.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MYT-16</w:t>
      </w:r>
      <w:r>
        <w:rPr>
          <w:rFonts w:ascii="Calibri;Arial;sans-serif" w:hAnsi="Calibri;Arial;sans-serif"/>
          <w:color w:val="23455C"/>
          <w:sz w:val="16"/>
          <w:shd w:fill="F2F5F7" w:val="clear"/>
        </w:rPr>
        <w:t xml:space="preserve">  ·  Category B — physical specimen evidence  ·  confidence: medium  ·  direct</w:t>
      </w:r>
    </w:p>
    <w:p>
      <w:pPr>
        <w:pStyle w:val="BodyTextclaim-text"/>
        <w:bidi w:val="0"/>
        <w:spacing w:before="0" w:after="150"/>
        <w:jc w:val="left"/>
        <w:rPr>
          <w:shd w:fill="F2F5F7" w:val="clear"/>
        </w:rPr>
      </w:pPr>
      <w:r>
        <w:rPr>
          <w:shd w:fill="F2F5F7" w:val="clear"/>
        </w:rPr>
        <w:t>The 55 ft 2 in (16.8 m) Architeuthis reported from Lyall Bay, New Zealand (1887; published by T.W. Kirk) combined a modest body with enormously long, thin tentacles; modern authorities attribute such totals principally to post-mortem tentacular stretching, so the specimen was real but the total-length figure does not represent live size.</w:t>
      </w:r>
    </w:p>
    <w:p>
      <w:pPr>
        <w:pStyle w:val="BodyTextclaim-meta"/>
        <w:bidi w:val="0"/>
        <w:spacing w:before="0" w:after="150"/>
        <w:jc w:val="left"/>
        <w:rPr>
          <w:shd w:fill="F2F5F7" w:val="clear"/>
        </w:rPr>
      </w:pPr>
      <w:r>
        <w:rPr>
          <w:b/>
          <w:shd w:fill="F2F5F7" w:val="clear"/>
        </w:rPr>
        <w:t>Source:</w:t>
      </w:r>
      <w:r>
        <w:rPr>
          <w:shd w:fill="F2F5F7" w:val="clear"/>
        </w:rPr>
        <w:t xml:space="preserve"> Kirk T.W. (Transactions and Proceedings of the New Zealand Institute, 1887/1888), as re-assessed in the modern size literature (O'Shea; McClain et al. 2015; Paxton 2016) (1887; peer-reviewed). </w:t>
      </w:r>
      <w:r>
        <w:rPr>
          <w:b/>
          <w:shd w:fill="F2F5F7" w:val="clear"/>
        </w:rPr>
        <w:t>Limitations:</w:t>
      </w:r>
      <w:r>
        <w:rPr>
          <w:shd w:fill="F2F5F7" w:val="clear"/>
        </w:rPr>
        <w:t xml:space="preserve"> Rating: DISPUTED. Kirk's original paper was not accessible this session (some sources date the specimen 1886, publication 1888); the 'stretching' critique is the mainstream specialist view but Paxton 2016 contests how much it deflates historical records.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MYT-17</w:t>
      </w:r>
      <w:r>
        <w:rPr>
          <w:rFonts w:ascii="Calibri;Arial;sans-serif" w:hAnsi="Calibri;Arial;sans-serif"/>
          <w:color w:val="23455C"/>
          <w:sz w:val="16"/>
          <w:shd w:fill="F2F5F7" w:val="clear"/>
        </w:rPr>
        <w:t xml:space="preserve">  ·  Category D — informed inference  ·  confidence: high  ·  inferred</w:t>
      </w:r>
    </w:p>
    <w:p>
      <w:pPr>
        <w:pStyle w:val="BodyTextclaim-text"/>
        <w:bidi w:val="0"/>
        <w:spacing w:before="0" w:after="150"/>
        <w:jc w:val="left"/>
        <w:rPr>
          <w:shd w:fill="F2F5F7" w:val="clear"/>
        </w:rPr>
      </w:pPr>
      <w:r>
        <w:rPr>
          <w:shd w:fill="F2F5F7" w:val="clear"/>
        </w:rPr>
        <w:t>The '18 m (57–60 ft)' maximum length still common in textbooks and even peer-reviewed reviews descends from the unverified 19th-century Newfoundland and New Zealand reports (Thimble Tickle 1878; Lyall Bay 1887), not from any scientifically measured specimen; the largest well-documented modern totals are roughly 12–13 m, and no scientifically measured mantle length clearly exceeds ~2.8 m.</w:t>
      </w:r>
    </w:p>
    <w:p>
      <w:pPr>
        <w:pStyle w:val="BodyTextclaim-meta"/>
        <w:bidi w:val="0"/>
        <w:spacing w:before="0" w:after="150"/>
        <w:jc w:val="left"/>
        <w:rPr>
          <w:shd w:fill="F2F5F7" w:val="clear"/>
        </w:rPr>
      </w:pPr>
      <w:r>
        <w:rPr>
          <w:b/>
          <w:shd w:fill="F2F5F7" w:val="clear"/>
        </w:rPr>
        <w:t>Source:</w:t>
      </w:r>
      <w:r>
        <w:rPr>
          <w:shd w:fill="F2F5F7" w:val="clear"/>
        </w:rPr>
        <w:t xml:space="preserve"> McClain C.R. et al., 'Sizing ocean giants: patterns of intraspecific size variation in marine megafauna', PeerJ (2015; peer-reviewed). </w:t>
      </w:r>
      <w:r>
        <w:rPr>
          <w:b/>
          <w:shd w:fill="F2F5F7" w:val="clear"/>
        </w:rPr>
        <w:t>Limitations:</w:t>
      </w:r>
      <w:r>
        <w:rPr>
          <w:shd w:fill="F2F5F7" w:val="clear"/>
        </w:rPr>
        <w:t xml:space="preserve"> Rating: the 18 m figure is DISPUTED/UNSUPPORTED as fact. Illustration of persistence: the peer-reviewed myth review Salvador &amp; Tomotani (2014) itself repeats 'up to 18m' in its abstract. Exact modern maxima differ slightly between authorities (O'Shea ~13 m female total; McClain ~12 m verified). </w:t>
      </w:r>
      <w:r>
        <w:rPr>
          <w:b/>
          <w:shd w:fill="F2F5F7" w:val="clear"/>
        </w:rPr>
        <w:t>Identifier:</w:t>
      </w:r>
      <w:r>
        <w:rPr>
          <w:shd w:fill="F2F5F7" w:val="clear"/>
        </w:rPr>
        <w:t xml:space="preserve"> 10.7717/peerj.715 (DOI from prior knowledge, not live-verified; verified record: https://consensus.app/papers/details/3779bd45a823519cb482474c9e2b0bf6/)</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MYT-18</w:t>
      </w:r>
      <w:r>
        <w:rPr>
          <w:rFonts w:ascii="Calibri;Arial;sans-serif" w:hAnsi="Calibri;Arial;sans-serif"/>
          <w:color w:val="23455C"/>
          <w:sz w:val="16"/>
          <w:shd w:fill="F2F5F7" w:val="clear"/>
        </w:rPr>
        <w:t xml:space="preserve">  ·  Category D — informed inference  ·  confidence: high  ·  inferred</w:t>
      </w:r>
    </w:p>
    <w:p>
      <w:pPr>
        <w:pStyle w:val="BodyTextclaim-text"/>
        <w:bidi w:val="0"/>
        <w:spacing w:before="0" w:after="150"/>
        <w:jc w:val="left"/>
        <w:rPr>
          <w:shd w:fill="F2F5F7" w:val="clear"/>
        </w:rPr>
      </w:pPr>
      <w:r>
        <w:rPr>
          <w:shd w:fill="F2F5F7" w:val="clear"/>
        </w:rPr>
        <w:t>Paxton (2016, Journal of Zoology) statistically re-analyzed length and beak allometry in Architeuthis and argued that a mantle length of 2.79 m is reliably recorded and that 10 m standard length and 'even 20 m total length are eminently plausible' — a minority peer-reviewed position that partially rehabilitates the old giant figures and has been criticized by cephalopod specialists for relying on unverifiable historical measurements and post-mortem stretch.</w:t>
      </w:r>
    </w:p>
    <w:p>
      <w:pPr>
        <w:pStyle w:val="BodyTextclaim-meta"/>
        <w:bidi w:val="0"/>
        <w:spacing w:before="0" w:after="150"/>
        <w:jc w:val="left"/>
        <w:rPr>
          <w:shd w:fill="F2F5F7" w:val="clear"/>
        </w:rPr>
      </w:pPr>
      <w:r>
        <w:rPr>
          <w:b/>
          <w:shd w:fill="F2F5F7" w:val="clear"/>
        </w:rPr>
        <w:t>Source:</w:t>
      </w:r>
      <w:r>
        <w:rPr>
          <w:shd w:fill="F2F5F7" w:val="clear"/>
        </w:rPr>
        <w:t xml:space="preserve"> Paxton C.G.M., 'Unleashing the Kraken: on the maximum length in giant squid (Architeuthis sp.)', Journal of Zoology (2016; peer-reviewed). </w:t>
      </w:r>
      <w:r>
        <w:rPr>
          <w:b/>
          <w:shd w:fill="F2F5F7" w:val="clear"/>
        </w:rPr>
        <w:t>Limitations:</w:t>
      </w:r>
      <w:r>
        <w:rPr>
          <w:shd w:fill="F2F5F7" w:val="clear"/>
        </w:rPr>
        <w:t xml:space="preserve"> Rating: DISPUTED — record this as an active scientific disagreement, not a settled fact. The abstract (verified this session) supports the quoted conclusions; however, I could not verify a formal published rebuttal this session — much of the criticism (e.g., by O'Shea) circulated in informal venues. </w:t>
      </w:r>
      <w:r>
        <w:rPr>
          <w:b/>
          <w:shd w:fill="F2F5F7" w:val="clear"/>
        </w:rPr>
        <w:t>Identifier:</w:t>
      </w:r>
      <w:r>
        <w:rPr>
          <w:shd w:fill="F2F5F7" w:val="clear"/>
        </w:rPr>
        <w:t xml:space="preserve"> 10.1111/jzo.12347 (DOI from prior knowledge, not live-verified; verified record: https://consensus.app/papers/details/0f297e27f178548c83eddbc14b5ee04c/)</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MYT-19</w:t>
      </w:r>
      <w:r>
        <w:rPr>
          <w:rFonts w:ascii="Calibri;Arial;sans-serif" w:hAnsi="Calibri;Arial;sans-serif"/>
          <w:color w:val="23455C"/>
          <w:sz w:val="16"/>
          <w:shd w:fill="F2F5F7" w:val="clear"/>
        </w:rPr>
        <w:t xml:space="preserve">  ·  Category E — speculation / anecdote  ·  confidence: medium  ·  inferred</w:t>
      </w:r>
    </w:p>
    <w:p>
      <w:pPr>
        <w:pStyle w:val="BodyTextclaim-text"/>
        <w:bidi w:val="0"/>
        <w:spacing w:before="0" w:after="150"/>
        <w:jc w:val="left"/>
        <w:rPr>
          <w:shd w:fill="F2F5F7" w:val="clear"/>
        </w:rPr>
      </w:pPr>
      <w:r>
        <w:rPr>
          <w:shd w:fill="F2F5F7" w:val="clear"/>
        </w:rPr>
        <w:t>Cryptozoological syntheses — most influentially Bernard Heuvelmans (In the Wake of the Sea-Serpents, French 1965/English 1968; and the posthumously translated The Kraken and the Colossal Octopus, 2003) — argued for squid far beyond the specimen record (tens of metres), leaning heavily on reports of very large circular sucker scars on sperm whales as proxies; the scar inference is invalid because scars enlarge as the whale's skin grows and the scarring species is unidentified, and no specimen has ever supported such sizes.</w:t>
      </w:r>
    </w:p>
    <w:p>
      <w:pPr>
        <w:pStyle w:val="BodyTextclaim-meta"/>
        <w:bidi w:val="0"/>
        <w:spacing w:before="0" w:after="150"/>
        <w:jc w:val="left"/>
        <w:rPr>
          <w:shd w:fill="F2F5F7" w:val="clear"/>
        </w:rPr>
      </w:pPr>
      <w:r>
        <w:rPr>
          <w:b/>
          <w:shd w:fill="F2F5F7" w:val="clear"/>
        </w:rPr>
        <w:t>Source:</w:t>
      </w:r>
      <w:r>
        <w:rPr>
          <w:shd w:fill="F2F5F7" w:val="clear"/>
        </w:rPr>
        <w:t xml:space="preserve"> Heuvelmans B. (1968), as critically discussed in Ellis 1998 (The Search for the Giant Squid) (1968; book). </w:t>
      </w:r>
      <w:r>
        <w:rPr>
          <w:b/>
          <w:shd w:fill="F2F5F7" w:val="clear"/>
        </w:rPr>
        <w:t>Limitations:</w:t>
      </w:r>
      <w:r>
        <w:rPr>
          <w:shd w:fill="F2F5F7" w:val="clear"/>
        </w:rPr>
        <w:t xml:space="preserve"> Rating: UNSUPPORTED (the 'super-squid'). I deliberately give no specific footage figure for Heuvelmans' claims because I could not re-check his text this session; the orchestrator's '60–90 ft' lead should not be quoted without page-level verification. The scar-growth caveat is standard in the specialist literature. </w:t>
      </w:r>
      <w:r>
        <w:rPr>
          <w:b/>
          <w:shd w:fill="F2F5F7" w:val="clear"/>
        </w:rPr>
        <w:t>Identifier:</w:t>
      </w:r>
      <w:r>
        <w:rPr>
          <w:shd w:fill="F2F5F7" w:val="clear"/>
        </w:rPr>
        <w:t xml:space="preserve"> Ellis 1998 scholarly-index identifier incomplete in session log and not resolvable; see the Ellis entry in annotated-bibliography.md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MYT-20</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A huge carcass mass found on the beach near St. Augustine, Florida in late 1896 was promoted by local physician DeWitt Webb and identified by A.E. Verrill — initially as a gigantic octopus, for which he coined Octopus giganteus — before Verrill himself retracted within months in favor of whale-derived tissue; the Pierce et al. (1995) title 'Homage to A. E. Verrill' honors that self-correction.</w:t>
      </w:r>
    </w:p>
    <w:p>
      <w:pPr>
        <w:pStyle w:val="BodyTextclaim-meta"/>
        <w:bidi w:val="0"/>
        <w:spacing w:before="0" w:after="150"/>
        <w:jc w:val="left"/>
        <w:rPr>
          <w:shd w:fill="F2F5F7" w:val="clear"/>
        </w:rPr>
      </w:pPr>
      <w:r>
        <w:rPr>
          <w:b/>
          <w:shd w:fill="F2F5F7" w:val="clear"/>
        </w:rPr>
        <w:t>Source:</w:t>
      </w:r>
      <w:r>
        <w:rPr>
          <w:shd w:fill="F2F5F7" w:val="clear"/>
        </w:rPr>
        <w:t xml:space="preserve"> Pierce S.K. et al., 'On the Giant Octopus (Octopus giganteus) and the Bermuda Blob: Homage to A. E. Verrill', The Biological Bulletin (1896; peer-reviewed). </w:t>
      </w:r>
      <w:r>
        <w:rPr>
          <w:b/>
          <w:shd w:fill="F2F5F7" w:val="clear"/>
        </w:rPr>
        <w:t>Limitations:</w:t>
      </w:r>
      <w:r>
        <w:rPr>
          <w:shd w:fill="F2F5F7" w:val="clear"/>
        </w:rPr>
        <w:t xml:space="preserve"> Rating: supported as history (the 1896 object was real, physical, and sampled; preserved tissue survives at the Smithsonian). Period details (exact find date, commonly given as ~30 Nov 1896; mass estimates of several tons) were not re-verified this session. </w:t>
      </w:r>
      <w:r>
        <w:rPr>
          <w:b/>
          <w:shd w:fill="F2F5F7" w:val="clear"/>
        </w:rPr>
        <w:t>Identifier:</w:t>
      </w:r>
      <w:r>
        <w:rPr>
          <w:shd w:fill="F2F5F7" w:val="clear"/>
        </w:rPr>
        <w:t xml:space="preserve"> https://consensus.app/papers/details/5bdc72c3ddb25c2d9489dfe16db21c24/</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MYT-21</w:t>
      </w:r>
      <w:r>
        <w:rPr>
          <w:rFonts w:ascii="Calibri;Arial;sans-serif" w:hAnsi="Calibri;Arial;sans-serif"/>
          <w:color w:val="23455C"/>
          <w:sz w:val="16"/>
          <w:shd w:fill="F2F5F7" w:val="clear"/>
        </w:rPr>
        <w:t xml:space="preserve">  ·  Category B — physical specimen evidence  ·  confidence: high  ·  direct</w:t>
      </w:r>
    </w:p>
    <w:p>
      <w:pPr>
        <w:pStyle w:val="BodyTextclaim-text"/>
        <w:bidi w:val="0"/>
        <w:spacing w:before="0" w:after="150"/>
        <w:jc w:val="left"/>
        <w:rPr>
          <w:shd w:fill="F2F5F7" w:val="clear"/>
        </w:rPr>
      </w:pPr>
      <w:r>
        <w:rPr>
          <w:shd w:fill="F2F5F7" w:val="clear"/>
        </w:rPr>
        <w:t>Pierce et al. (1995, Biological Bulletin) subjected preserved St. Augustine tissue (and the 1988 Bermuda Blob) to electron microscopy and biochemistry and found masses of virtually pure collagen with vertebrate — not octopus — characteristics, the Florida sample from 'a huge homiotherm', concluding 'there is no evidence to support the existence of Octopus giganteus'; Pierce et al. (2004), adding DNA methods in a comparative study of the Chilean Blob (100% mtDNA nad2 match to sperm whale), concluded that all the famous blobs — St. Augustine, Tasmanian West Coast Monster, two Bermuda Blobs, Nantucket Blob, Chilean Blob — are decomposed whale blubber.</w:t>
      </w:r>
    </w:p>
    <w:p>
      <w:pPr>
        <w:pStyle w:val="BodyTextclaim-meta"/>
        <w:bidi w:val="0"/>
        <w:spacing w:before="0" w:after="150"/>
        <w:jc w:val="left"/>
        <w:rPr>
          <w:shd w:fill="F2F5F7" w:val="clear"/>
        </w:rPr>
      </w:pPr>
      <w:r>
        <w:rPr>
          <w:b/>
          <w:shd w:fill="F2F5F7" w:val="clear"/>
        </w:rPr>
        <w:t>Source:</w:t>
      </w:r>
      <w:r>
        <w:rPr>
          <w:shd w:fill="F2F5F7" w:val="clear"/>
        </w:rPr>
        <w:t xml:space="preserve"> Pierce S.K. et al., 'Microscopic, Biochemical, and Molecular Characteristics of the Chilean Blob...: Nothing but Whales', The Biological Bulletin (2004; peer-reviewed). </w:t>
      </w:r>
      <w:r>
        <w:rPr>
          <w:b/>
          <w:shd w:fill="F2F5F7" w:val="clear"/>
        </w:rPr>
        <w:t>Limitations:</w:t>
      </w:r>
      <w:r>
        <w:rPr>
          <w:shd w:fill="F2F5F7" w:val="clear"/>
        </w:rPr>
        <w:t xml:space="preserve"> Rating: supported (both abstracts verified verbatim this session). Nuance: the sperm-whale DNA identification was obtained on the Chilean Blob; the St. Augustine assignment to whale rests on collagen biochemistry/microscopy plus the comparative program, and the 1995 paper itself said only 'huge homiotherm'. </w:t>
      </w:r>
      <w:r>
        <w:rPr>
          <w:b/>
          <w:shd w:fill="F2F5F7" w:val="clear"/>
        </w:rPr>
        <w:t>Identifier:</w:t>
      </w:r>
      <w:r>
        <w:rPr>
          <w:shd w:fill="F2F5F7" w:val="clear"/>
        </w:rPr>
        <w:t xml:space="preserve"> https://consensus.app/papers/details/91b80b5278ea59698f9ab30096416cf0/</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MYT-22</w:t>
      </w:r>
      <w:r>
        <w:rPr>
          <w:rFonts w:ascii="Calibri;Arial;sans-serif" w:hAnsi="Calibri;Arial;sans-serif"/>
          <w:color w:val="23455C"/>
          <w:sz w:val="16"/>
          <w:shd w:fill="F2F5F7" w:val="clear"/>
        </w:rPr>
        <w:t xml:space="preserve">  ·  Category E — speculation / anecdote  ·  confidence: medium  ·  direct</w:t>
      </w:r>
    </w:p>
    <w:p>
      <w:pPr>
        <w:pStyle w:val="BodyTextclaim-text"/>
        <w:bidi w:val="0"/>
        <w:spacing w:before="0" w:after="150"/>
        <w:jc w:val="left"/>
        <w:rPr>
          <w:shd w:fill="F2F5F7" w:val="clear"/>
        </w:rPr>
      </w:pPr>
      <w:r>
        <w:rPr>
          <w:shd w:fill="F2F5F7" w:val="clear"/>
        </w:rPr>
        <w:t>The Octopus giganteus claim persisted for roughly a century after Verrill's 1897 retraction, revived by intermittent sympathetic analyses — notably a 1971 Natural History magazine tissue study (Gennaro) and 1980s amino-acid work (Mackal) claiming octopus-like composition — before Pierce et al.'s 1995/2004 analyses closed the case; it is the canonical case study of monster-claim persistence via periodic 'scientific' revivals.</w:t>
      </w:r>
    </w:p>
    <w:p>
      <w:pPr>
        <w:pStyle w:val="BodyTextclaim-meta"/>
        <w:bidi w:val="0"/>
        <w:spacing w:before="0" w:after="150"/>
        <w:jc w:val="left"/>
        <w:rPr>
          <w:shd w:fill="F2F5F7" w:val="clear"/>
        </w:rPr>
      </w:pPr>
      <w:r>
        <w:rPr>
          <w:b/>
          <w:shd w:fill="F2F5F7" w:val="clear"/>
        </w:rPr>
        <w:t>Source:</w:t>
      </w:r>
      <w:r>
        <w:rPr>
          <w:shd w:fill="F2F5F7" w:val="clear"/>
        </w:rPr>
        <w:t xml:space="preserve"> Prior analyses reviewed and rebutted in Pierce et al. 1995 (1995; peer-reviewed). </w:t>
      </w:r>
      <w:r>
        <w:rPr>
          <w:b/>
          <w:shd w:fill="F2F5F7" w:val="clear"/>
        </w:rPr>
        <w:t>Limitations:</w:t>
      </w:r>
      <w:r>
        <w:rPr>
          <w:shd w:fill="F2F5F7" w:val="clear"/>
        </w:rPr>
        <w:t xml:space="preserve"> Rating: supported in outline; the specific 1971 (Gennaro, Natural History) and 1986 (Mackal, Cryptozoology) citation details are from prior knowledge and were NOT re-verified this session — check against Pierce et al. 1995's reference list before quoting. </w:t>
      </w:r>
      <w:r>
        <w:rPr>
          <w:b/>
          <w:shd w:fill="F2F5F7" w:val="clear"/>
        </w:rPr>
        <w:t>Identifier:</w:t>
      </w:r>
      <w:r>
        <w:rPr>
          <w:shd w:fill="F2F5F7" w:val="clear"/>
        </w:rPr>
        <w:t xml:space="preserve"> https://consensus.app/papers/details/5bdc72c3ddb25c2d9489dfe16db21c24/</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MYT-23</w:t>
      </w:r>
      <w:r>
        <w:rPr>
          <w:rFonts w:ascii="Calibri;Arial;sans-serif" w:hAnsi="Calibri;Arial;sans-serif"/>
          <w:color w:val="23455C"/>
          <w:sz w:val="16"/>
          <w:shd w:fill="F2F5F7" w:val="clear"/>
        </w:rPr>
        <w:t xml:space="preserve">  ·  Category E — speculation / anecdote  ·  confidence: medium  ·  direct</w:t>
      </w:r>
    </w:p>
    <w:p>
      <w:pPr>
        <w:pStyle w:val="BodyTextclaim-text"/>
        <w:bidi w:val="0"/>
        <w:spacing w:before="0" w:after="150"/>
        <w:jc w:val="left"/>
        <w:rPr>
          <w:shd w:fill="F2F5F7" w:val="clear"/>
        </w:rPr>
      </w:pPr>
      <w:r>
        <w:rPr>
          <w:shd w:fill="F2F5F7" w:val="clear"/>
        </w:rPr>
        <w:t>The story that the schooner Pearl was pulled under by a giant squid in the Strait of Malacca in 1874 traces to a single second-hand newspaper account (a letter printed in the London Times in July 1874, attributed to 'James Floyd'), which appeared amid worldwide publicity over the Newfoundland squids; no ship-registry, insurance, or independent-witness corroboration has ever surfaced, and historians of the subject treat it as newspaper fiction.</w:t>
      </w:r>
    </w:p>
    <w:p>
      <w:pPr>
        <w:pStyle w:val="BodyTextclaim-meta"/>
        <w:bidi w:val="0"/>
        <w:spacing w:before="0" w:after="150"/>
        <w:jc w:val="left"/>
        <w:rPr>
          <w:shd w:fill="F2F5F7" w:val="clear"/>
        </w:rPr>
      </w:pPr>
      <w:r>
        <w:rPr>
          <w:b/>
          <w:shd w:fill="F2F5F7" w:val="clear"/>
        </w:rPr>
        <w:t>Source:</w:t>
      </w:r>
      <w:r>
        <w:rPr>
          <w:shd w:fill="F2F5F7" w:val="clear"/>
        </w:rPr>
        <w:t xml:space="preserve"> London Times story (1874) as assessed in Ellis 1998 (1874; press). </w:t>
      </w:r>
      <w:r>
        <w:rPr>
          <w:b/>
          <w:shd w:fill="F2F5F7" w:val="clear"/>
        </w:rPr>
        <w:t>Limitations:</w:t>
      </w:r>
      <w:r>
        <w:rPr>
          <w:shd w:fill="F2F5F7" w:val="clear"/>
        </w:rPr>
        <w:t xml:space="preserve"> Rating: UNSUPPORTED (likely fabrication). I could not access the Times archive to confirm the exact issue (commonly given as 4 July 1874) or the letter's wording; the negative evidence (no registry match) is reported in secondary literature, not independently re-checked here.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MYT-24</w:t>
      </w:r>
      <w:r>
        <w:rPr>
          <w:rFonts w:ascii="Calibri;Arial;sans-serif" w:hAnsi="Calibri;Arial;sans-serif"/>
          <w:color w:val="23455C"/>
          <w:sz w:val="16"/>
          <w:shd w:fill="F2F5F7" w:val="clear"/>
        </w:rPr>
        <w:t xml:space="preserve">  ·  Category E — speculation / anecdote  ·  confidence: high  ·  direct</w:t>
      </w:r>
    </w:p>
    <w:p>
      <w:pPr>
        <w:pStyle w:val="BodyTextclaim-text"/>
        <w:bidi w:val="0"/>
        <w:spacing w:before="0" w:after="150"/>
        <w:jc w:val="left"/>
        <w:rPr>
          <w:shd w:fill="F2F5F7" w:val="clear"/>
        </w:rPr>
      </w:pPr>
      <w:r>
        <w:rPr>
          <w:shd w:fill="F2F5F7" w:val="clear"/>
        </w:rPr>
        <w:t>The WWII tale that survivors of the sunken British troopship Britannia (1941) were attacked by a giant squid that dragged down a shipmate and left sucker scars on survivor R.E.G. Cox is a wartime urban legend: Dyer (2020, War in History) traced its origins and spread and debunked it through historiographical research and examination of the relevant marine biology.</w:t>
      </w:r>
    </w:p>
    <w:p>
      <w:pPr>
        <w:pStyle w:val="BodyTextclaim-meta"/>
        <w:bidi w:val="0"/>
        <w:spacing w:before="0" w:after="150"/>
        <w:jc w:val="left"/>
        <w:rPr>
          <w:shd w:fill="F2F5F7" w:val="clear"/>
        </w:rPr>
      </w:pPr>
      <w:r>
        <w:rPr>
          <w:b/>
          <w:shd w:fill="F2F5F7" w:val="clear"/>
        </w:rPr>
        <w:t>Source:</w:t>
      </w:r>
      <w:r>
        <w:rPr>
          <w:shd w:fill="F2F5F7" w:val="clear"/>
        </w:rPr>
        <w:t xml:space="preserve"> Dyer J., 'Big stories about big squids: The story of the Britannia and the birth of a wartime urban legend', War in History (2020; peer-reviewed). </w:t>
      </w:r>
      <w:r>
        <w:rPr>
          <w:b/>
          <w:shd w:fill="F2F5F7" w:val="clear"/>
        </w:rPr>
        <w:t>Limitations:</w:t>
      </w:r>
      <w:r>
        <w:rPr>
          <w:shd w:fill="F2F5F7" w:val="clear"/>
        </w:rPr>
        <w:t xml:space="preserve"> Rating: UNSUPPORTED (the squid attack); the sinking of the Britannia itself (March 1941) is real history. Abstract verified this session; the article's detailed argument was not readable behind access restrictions. </w:t>
      </w:r>
      <w:r>
        <w:rPr>
          <w:b/>
          <w:shd w:fill="F2F5F7" w:val="clear"/>
        </w:rPr>
        <w:t>Identifier:</w:t>
      </w:r>
      <w:r>
        <w:rPr>
          <w:shd w:fill="F2F5F7" w:val="clear"/>
        </w:rPr>
        <w:t xml:space="preserve"> https://consensus.app/papers/details/68d8d07856bd501da34e4c3a833627ee/</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MYT-25</w:t>
      </w:r>
      <w:r>
        <w:rPr>
          <w:rFonts w:ascii="Calibri;Arial;sans-serif" w:hAnsi="Calibri;Arial;sans-serif"/>
          <w:color w:val="23455C"/>
          <w:sz w:val="16"/>
          <w:shd w:fill="F2F5F7" w:val="clear"/>
        </w:rPr>
        <w:t xml:space="preserve">  ·  Category E — speculation / anecdote  ·  confidence: medium  ·  direct</w:t>
      </w:r>
    </w:p>
    <w:p>
      <w:pPr>
        <w:pStyle w:val="BodyTextclaim-text"/>
        <w:bidi w:val="0"/>
        <w:spacing w:before="0" w:after="150"/>
        <w:jc w:val="left"/>
        <w:rPr>
          <w:shd w:fill="F2F5F7" w:val="clear"/>
        </w:rPr>
      </w:pPr>
      <w:r>
        <w:rPr>
          <w:shd w:fill="F2F5F7" w:val="clear"/>
        </w:rPr>
        <w:t>In January 2003 the crew of Olivier de Kersauson's trimaran Geronimo, during a Jules Verne Trophy attempt, reported a large squid clamped to the hull/rudder off Madeira — seen as a tentacle through a porthole by first mate Didier Ragot and estimated at roughly 8 m — which released when the boat slowed; no photograph or physical trace exists.</w:t>
      </w:r>
    </w:p>
    <w:p>
      <w:pPr>
        <w:pStyle w:val="BodyTextclaim-meta"/>
        <w:bidi w:val="0"/>
        <w:spacing w:before="0" w:after="150"/>
        <w:jc w:val="left"/>
        <w:rPr>
          <w:shd w:fill="F2F5F7" w:val="clear"/>
        </w:rPr>
      </w:pPr>
      <w:r>
        <w:rPr>
          <w:b/>
          <w:shd w:fill="F2F5F7" w:val="clear"/>
        </w:rPr>
        <w:t>Source:</w:t>
      </w:r>
      <w:r>
        <w:rPr>
          <w:shd w:fill="F2F5F7" w:val="clear"/>
        </w:rPr>
        <w:t xml:space="preserve"> Contemporary international press reports (e.g., BBC News, January 2003) (2003; press). </w:t>
      </w:r>
      <w:r>
        <w:rPr>
          <w:b/>
          <w:shd w:fill="F2F5F7" w:val="clear"/>
        </w:rPr>
        <w:t>Limitations:</w:t>
      </w:r>
      <w:r>
        <w:rPr>
          <w:shd w:fill="F2F5F7" w:val="clear"/>
        </w:rPr>
        <w:t xml:space="preserve"> Rating: PLAUSIBLE-BUT-UNCONFIRMED — giant squid do very rarely appear at the surface, but the size estimate and 'attack/clinging' framing are unverifiable eyewitness impressions amplified by press; teuthologists at the time expressed skepticism. Press items could not be re-fetched this session (egress blocked).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MYT-26</w:t>
      </w:r>
      <w:r>
        <w:rPr>
          <w:rFonts w:ascii="Calibri;Arial;sans-serif" w:hAnsi="Calibri;Arial;sans-serif"/>
          <w:color w:val="23455C"/>
          <w:sz w:val="16"/>
          <w:shd w:fill="F2F5F7" w:val="clear"/>
        </w:rPr>
        <w:t xml:space="preserve">  ·  Category E — speculation / anecdote  ·  confidence: low  ·  direct</w:t>
      </w:r>
    </w:p>
    <w:p>
      <w:pPr>
        <w:pStyle w:val="BodyTextclaim-text"/>
        <w:bidi w:val="0"/>
        <w:spacing w:before="0" w:after="150"/>
        <w:jc w:val="left"/>
        <w:rPr>
          <w:shd w:fill="F2F5F7" w:val="clear"/>
        </w:rPr>
      </w:pPr>
      <w:r>
        <w:rPr>
          <w:shd w:fill="F2F5F7" w:val="clear"/>
        </w:rPr>
        <w:t>The claim that USS Stein (DE-1065) returned from a 1976 cruise with its sonar dome's rubber 'NOFOUL' coating slashed and containing embedded claw-like sheaths of cephalopod origin — attributed to an unknown squid of unusual size — rests on thin primary documentation and circulates chiefly through secondary and cryptozoological literature; notably, Architeuthis suckers bear toothed rings but no claws or hooks, so even taken at face value the physical description would indicate a hook-bearing squid family, not the giant squid.</w:t>
      </w:r>
    </w:p>
    <w:p>
      <w:pPr>
        <w:pStyle w:val="BodyTextclaim-meta"/>
        <w:bidi w:val="0"/>
        <w:spacing w:before="0" w:after="150"/>
        <w:jc w:val="left"/>
        <w:rPr>
          <w:shd w:fill="F2F5F7" w:val="clear"/>
        </w:rPr>
      </w:pPr>
      <w:r>
        <w:rPr>
          <w:b/>
          <w:shd w:fill="F2F5F7" w:val="clear"/>
        </w:rPr>
        <w:t>Source:</w:t>
      </w:r>
      <w:r>
        <w:rPr>
          <w:shd w:fill="F2F5F7" w:val="clear"/>
        </w:rPr>
        <w:t xml:space="preserve"> Secondary accounts as discussed in Ellis 1998 (The Search for the Giant Squid) (1976; book). </w:t>
      </w:r>
      <w:r>
        <w:rPr>
          <w:b/>
          <w:shd w:fill="F2F5F7" w:val="clear"/>
        </w:rPr>
        <w:t>Limitations:</w:t>
      </w:r>
      <w:r>
        <w:rPr>
          <w:shd w:fill="F2F5F7" w:val="clear"/>
        </w:rPr>
        <w:t xml:space="preserve"> Rating: PLAUSIBLE-BUT-UNCONFIRMED that some squid damaged the dome; UNSUPPORTED as evidence about Architeuthis. I could not locate or verify any primary Navy report or peer-reviewed source this session; the widely named analyst and venue vary between retellings and should not be quoted without primary verification.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MYT-27</w:t>
      </w:r>
      <w:r>
        <w:rPr>
          <w:rFonts w:ascii="Calibri;Arial;sans-serif" w:hAnsi="Calibri;Arial;sans-serif"/>
          <w:color w:val="23455C"/>
          <w:sz w:val="16"/>
          <w:shd w:fill="F2F5F7" w:val="clear"/>
        </w:rPr>
        <w:t xml:space="preserve">  ·  Category E — speculation / anecdote  ·  confidence: medium  ·  inferred</w:t>
      </w:r>
    </w:p>
    <w:p>
      <w:pPr>
        <w:pStyle w:val="BodyTextclaim-text"/>
        <w:bidi w:val="0"/>
        <w:spacing w:before="0" w:after="150"/>
        <w:jc w:val="left"/>
        <w:rPr>
          <w:shd w:fill="F2F5F7" w:val="clear"/>
        </w:rPr>
      </w:pPr>
      <w:r>
        <w:rPr>
          <w:shd w:fill="F2F5F7" w:val="clear"/>
        </w:rPr>
        <w:t>In the reverse direction of misidentification, Victorian naturalists — canonically Henry Lee in Sea Monsters Unmasked (1883) — argued that many classic 'sea serpent' sightings and stranded 'monsters' were actually giant squid, with arms and tentacles read as serpentine necks and tails; the giant squid thus functioned both as a source of monster reports and as a naturalistic explanation for them.</w:t>
      </w:r>
    </w:p>
    <w:p>
      <w:pPr>
        <w:pStyle w:val="BodyTextclaim-meta"/>
        <w:bidi w:val="0"/>
        <w:spacing w:before="0" w:after="150"/>
        <w:jc w:val="left"/>
        <w:rPr>
          <w:shd w:fill="F2F5F7" w:val="clear"/>
        </w:rPr>
      </w:pPr>
      <w:r>
        <w:rPr>
          <w:b/>
          <w:shd w:fill="F2F5F7" w:val="clear"/>
        </w:rPr>
        <w:t>Source:</w:t>
      </w:r>
      <w:r>
        <w:rPr>
          <w:shd w:fill="F2F5F7" w:val="clear"/>
        </w:rPr>
        <w:t xml:space="preserve"> Lee H., Sea Monsters Unmasked (London) (1883; book). </w:t>
      </w:r>
      <w:r>
        <w:rPr>
          <w:b/>
          <w:shd w:fill="F2F5F7" w:val="clear"/>
        </w:rPr>
        <w:t>Limitations:</w:t>
      </w:r>
      <w:r>
        <w:rPr>
          <w:shd w:fill="F2F5F7" w:val="clear"/>
        </w:rPr>
        <w:t xml:space="preserve"> Rating: supported as a historiographical fact about Lee's argument (book not accessible this session); Lee's individual case attributions are of mixed quality, and several of his flagship cases (e.g., Egede 1734) have been reassigned to cetaceans by modern analysis (Paxton et al. 2005).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MYT-28</w:t>
      </w:r>
      <w:r>
        <w:rPr>
          <w:rFonts w:ascii="Calibri;Arial;sans-serif" w:hAnsi="Calibri;Arial;sans-serif"/>
          <w:color w:val="23455C"/>
          <w:sz w:val="16"/>
          <w:shd w:fill="F2F5F7" w:val="clear"/>
        </w:rPr>
        <w:t xml:space="preserve">  ·  Category D — informed inference  ·  confidence: high  ·  inferred</w:t>
      </w:r>
    </w:p>
    <w:p>
      <w:pPr>
        <w:pStyle w:val="BodyTextclaim-text"/>
        <w:bidi w:val="0"/>
        <w:spacing w:before="0" w:after="150"/>
        <w:jc w:val="left"/>
        <w:rPr>
          <w:shd w:fill="F2F5F7" w:val="clear"/>
        </w:rPr>
      </w:pPr>
      <w:r>
        <w:rPr>
          <w:shd w:fill="F2F5F7" w:val="clear"/>
        </w:rPr>
        <w:t>Modern historical-ecology re-analyses by R. France (2016, 2019, 2020) reinterpret a swath of 19th-century 'sea serpent' reports — including the once-popular genre of whales 'battling sea serpents' — as whales entangled in fishing gear or debris, and other classic cases as basking sharks; combined with the whale-blubber globster results, misidentification traffic around the giant squid ran in both directions (squid mistaken for monsters; whale and shark material mistaken for giant cephalopods).</w:t>
      </w:r>
    </w:p>
    <w:p>
      <w:pPr>
        <w:pStyle w:val="BodyTextclaim-meta"/>
        <w:bidi w:val="0"/>
        <w:spacing w:before="0" w:after="150"/>
        <w:jc w:val="left"/>
        <w:rPr>
          <w:shd w:fill="F2F5F7" w:val="clear"/>
        </w:rPr>
      </w:pPr>
      <w:r>
        <w:rPr>
          <w:b/>
          <w:shd w:fill="F2F5F7" w:val="clear"/>
        </w:rPr>
        <w:t>Source:</w:t>
      </w:r>
      <w:r>
        <w:rPr>
          <w:shd w:fill="F2F5F7" w:val="clear"/>
        </w:rPr>
        <w:t xml:space="preserve"> France R.L., 'Reinterpreting nineteenth-century accounts of whales battling sea serpents...', International Journal of Maritime History (2016; peer-reviewed). </w:t>
      </w:r>
      <w:r>
        <w:rPr>
          <w:b/>
          <w:shd w:fill="F2F5F7" w:val="clear"/>
        </w:rPr>
        <w:t>Limitations:</w:t>
      </w:r>
      <w:r>
        <w:rPr>
          <w:shd w:fill="F2F5F7" w:val="clear"/>
        </w:rPr>
        <w:t xml:space="preserve"> Rating: supported as published reinterpretation (multiple France papers verified via Consensus this session); each individual case identity remains probabilistic rather than proven. </w:t>
      </w:r>
      <w:r>
        <w:rPr>
          <w:b/>
          <w:shd w:fill="F2F5F7" w:val="clear"/>
        </w:rPr>
        <w:t>Identifier:</w:t>
      </w:r>
      <w:r>
        <w:rPr>
          <w:shd w:fill="F2F5F7" w:val="clear"/>
        </w:rPr>
        <w:t xml:space="preserve"> https://consensus.app/papers/details/c42abfd8d455560e8f9574a5825c79a1/</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MYT-29</w:t>
      </w:r>
      <w:r>
        <w:rPr>
          <w:rFonts w:ascii="Calibri;Arial;sans-serif" w:hAnsi="Calibri;Arial;sans-serif"/>
          <w:color w:val="23455C"/>
          <w:sz w:val="16"/>
          <w:shd w:fill="F2F5F7" w:val="clear"/>
        </w:rPr>
        <w:t xml:space="preserve">  ·  Category E — speculation / anecdote  ·  confidence: high  ·  direct</w:t>
      </w:r>
    </w:p>
    <w:p>
      <w:pPr>
        <w:pStyle w:val="BodyTextclaim-text"/>
        <w:bidi w:val="0"/>
        <w:spacing w:before="0" w:after="150"/>
        <w:jc w:val="left"/>
        <w:rPr>
          <w:shd w:fill="F2F5F7" w:val="clear"/>
        </w:rPr>
      </w:pPr>
      <w:r>
        <w:rPr>
          <w:shd w:fill="F2F5F7" w:val="clear"/>
        </w:rPr>
        <w:t>Literary landmarks fixed the kraken/giant squid in Western culture on specific dates — Tennyson's poem 'The Kraken' (1830, Poems, Chiefly Lyrical), the 'Squid' chapter of Melville's Moby-Dick (1851), and the cephalopod-attack episode of Verne's Twenty Thousand Leagues Under the Seas (serialized 1869–70), which explicitly invokes the Alecton incident — priming the public to read the 1870s Newfoundland specimens through a monster lens.</w:t>
      </w:r>
    </w:p>
    <w:p>
      <w:pPr>
        <w:pStyle w:val="BodyTextclaim-meta"/>
        <w:bidi w:val="0"/>
        <w:spacing w:before="0" w:after="150"/>
        <w:jc w:val="left"/>
        <w:rPr>
          <w:shd w:fill="F2F5F7" w:val="clear"/>
        </w:rPr>
      </w:pPr>
      <w:r>
        <w:rPr>
          <w:b/>
          <w:shd w:fill="F2F5F7" w:val="clear"/>
        </w:rPr>
        <w:t>Source:</w:t>
      </w:r>
      <w:r>
        <w:rPr>
          <w:shd w:fill="F2F5F7" w:val="clear"/>
        </w:rPr>
        <w:t xml:space="preserve"> Tennyson 1830; Melville 1851; Verne 1869–70 (primary literary texts); cultural analysis in Latva 2023 and Ellis 1998 (1830-1870; book). </w:t>
      </w:r>
      <w:r>
        <w:rPr>
          <w:b/>
          <w:shd w:fill="F2F5F7" w:val="clear"/>
        </w:rPr>
        <w:t>Limitations:</w:t>
      </w:r>
      <w:r>
        <w:rPr>
          <w:shd w:fill="F2F5F7" w:val="clear"/>
        </w:rPr>
        <w:t xml:space="preserve"> Rating: supported (standard publication facts). Verne's in-text reference to the Alecton is from prior reading of the novel, not re-checked this session. Strictly cultural context — none of these are biological evidence. </w:t>
      </w:r>
      <w:r>
        <w:rPr>
          <w:b/>
          <w:shd w:fill="F2F5F7" w:val="clear"/>
        </w:rPr>
        <w:t>Identifier:</w:t>
      </w:r>
      <w:r>
        <w:rPr>
          <w:shd w:fill="F2F5F7" w:val="clear"/>
        </w:rPr>
        <w:t xml:space="preserve"> none found</w:t>
      </w:r>
    </w:p>
    <w:p>
      <w:pPr>
        <w:pStyle w:val="BodyText"/>
        <w:bidi w:val="0"/>
        <w:spacing w:before="0" w:after="150"/>
        <w:ind w:hanging="0" w:left="0" w:right="0"/>
        <w:jc w:val="left"/>
        <w:rPr>
          <w:rFonts w:ascii="Calibri;Arial;sans-serif" w:hAnsi="Calibri;Arial;sans-serif"/>
          <w:color w:val="23455C"/>
          <w:sz w:val="16"/>
          <w:shd w:fill="F2F5F7" w:val="clear"/>
        </w:rPr>
      </w:pPr>
      <w:r>
        <w:rPr>
          <w:rFonts w:ascii="Calibri;Arial;sans-serif" w:hAnsi="Calibri;Arial;sans-serif"/>
          <w:b/>
          <w:color w:val="23455C"/>
          <w:sz w:val="16"/>
          <w:shd w:fill="F2F5F7" w:val="clear"/>
        </w:rPr>
        <w:t>MYT-30</w:t>
      </w:r>
      <w:r>
        <w:rPr>
          <w:rFonts w:ascii="Calibri;Arial;sans-serif" w:hAnsi="Calibri;Arial;sans-serif"/>
          <w:color w:val="23455C"/>
          <w:sz w:val="16"/>
          <w:shd w:fill="F2F5F7" w:val="clear"/>
        </w:rPr>
        <w:t xml:space="preserve">  ·  Category E — speculation / anecdote  ·  confidence: high  ·  inferred</w:t>
      </w:r>
    </w:p>
    <w:p>
      <w:pPr>
        <w:pStyle w:val="BodyTextclaim-text"/>
        <w:bidi w:val="0"/>
        <w:spacing w:before="0" w:after="150"/>
        <w:jc w:val="left"/>
        <w:rPr>
          <w:shd w:fill="F2F5F7" w:val="clear"/>
        </w:rPr>
      </w:pPr>
      <w:r>
        <w:rPr>
          <w:shd w:fill="F2F5F7" w:val="clear"/>
        </w:rPr>
        <w:t>Credible modern sources genuinely disagree over how much of the kraken tradition reflects giant squid at all: the zoological review tradition (Salvador &amp; Tomotani 2014) states flatly that kraken legends 'were based on sightings of giant squids', while medieval-studies and history-of-science scholarship (McCarthy et al. 2023 on the hafgufa; Latva 2023's monograph) roots the pre-1750s tradition in whales and bestiary lore and argues the continuous 'seafarers always feared the squid-kraken' narrative is historically inaccurate.</w:t>
      </w:r>
    </w:p>
    <w:p>
      <w:pPr>
        <w:pStyle w:val="BodyTextclaim-meta"/>
        <w:bidi w:val="0"/>
        <w:spacing w:before="0" w:after="150"/>
        <w:jc w:val="left"/>
        <w:rPr>
          <w:shd w:fill="F2F5F7" w:val="clear"/>
        </w:rPr>
      </w:pPr>
      <w:r>
        <w:rPr>
          <w:b/>
          <w:shd w:fill="F2F5F7" w:val="clear"/>
        </w:rPr>
        <w:t>Source:</w:t>
      </w:r>
      <w:r>
        <w:rPr>
          <w:shd w:fill="F2F5F7" w:val="clear"/>
        </w:rPr>
        <w:t xml:space="preserve"> Salvador &amp; Tomotani 2014 (História, Ciências, Saúde-Manguinhos) vs. McCarthy et al. 2023 and Latva 2023 (2014-2023; peer-reviewed). </w:t>
      </w:r>
      <w:r>
        <w:rPr>
          <w:b/>
          <w:shd w:fill="F2F5F7" w:val="clear"/>
        </w:rPr>
        <w:t>Limitations:</w:t>
      </w:r>
      <w:r>
        <w:rPr>
          <w:shd w:fill="F2F5F7" w:val="clear"/>
        </w:rPr>
        <w:t xml:space="preserve"> Rating: DISPUTED — a live scholarly disagreement; the dossier should not present 'kraken = giant squid' as settled fact, only that post-1850s the kraken label was retrospectively attached to Architeuthis. </w:t>
      </w:r>
      <w:r>
        <w:rPr>
          <w:b/>
          <w:shd w:fill="F2F5F7" w:val="clear"/>
        </w:rPr>
        <w:t>Identifier:</w:t>
      </w:r>
      <w:r>
        <w:rPr>
          <w:shd w:fill="F2F5F7" w:val="clear"/>
        </w:rPr>
        <w:t xml:space="preserve"> https://consensus.app/papers/details/8fe6cf5bbfb459308472fecf183e1279/</w:t>
      </w:r>
    </w:p>
    <w:sectPr>
      <w:type w:val="nextPage"/>
      <w:pgSz w:w="11906" w:h="16838"/>
      <w:pgMar w:left="1134" w:right="567" w:gutter="0" w:header="0" w:top="567" w:footer="0" w:bottom="567"/>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Georgia">
    <w:altName w:val="serif"/>
    <w:charset w:val="01"/>
    <w:family w:val="auto"/>
    <w:pitch w:val="default"/>
  </w:font>
  <w:font w:name="Calibri">
    <w:altName w:val="Arial"/>
    <w:charset w:val="01"/>
    <w:family w:val="auto"/>
    <w:pitch w:val="default"/>
  </w:font>
  <w:font w:name="Courier New">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6"/>
    </w:pPr>
    <w:rPr>
      <w:rFonts w:ascii="Georgia;serif" w:hAnsi="Georgia;serif" w:eastAsia="Georgia;serif" w:cs="Georgia;serif"/>
      <w:color w:val="1C1C1C"/>
      <w:sz w:val="20"/>
      <w:szCs w:val="20"/>
      <w:lang w:val="en-US" w:eastAsia="zh-CN" w:bidi="hi-IN"/>
    </w:rPr>
  </w:style>
  <w:style w:type="paragraph" w:styleId="Heading1">
    <w:name w:val="Heading 1"/>
    <w:basedOn w:val="Heading"/>
    <w:next w:val="BodyText"/>
    <w:qFormat/>
    <w:pPr>
      <w:pBdr>
        <w:bottom w:val="single" w:sz="12" w:space="3" w:color="0B1D2A"/>
      </w:pBdr>
    </w:pPr>
    <w:rPr>
      <w:rFonts w:ascii="Calibri;Arial;sans-serif" w:hAnsi="Calibri;Arial;sans-serif" w:eastAsia="Calibri;Arial;sans-serif" w:cs="Calibri;Arial;sans-serif"/>
      <w:b/>
      <w:bCs/>
      <w:color w:val="0B1D2A"/>
      <w:sz w:val="40"/>
      <w:szCs w:val="40"/>
    </w:rPr>
  </w:style>
  <w:style w:type="paragraph" w:styleId="Heading2">
    <w:name w:val="Heading 2"/>
    <w:basedOn w:val="Heading"/>
    <w:next w:val="BodyText"/>
    <w:qFormat/>
    <w:pPr>
      <w:spacing w:before="200" w:after="120"/>
      <w:outlineLvl w:val="1"/>
    </w:pPr>
    <w:rPr>
      <w:rFonts w:ascii="Calibri;Arial;sans-serif" w:hAnsi="Calibri;Arial;sans-serif" w:eastAsia="Calibri;Arial;sans-serif" w:cs="Calibri;Arial;sans-serif"/>
      <w:b/>
      <w:bCs/>
      <w:color w:val="0B1D2A"/>
      <w:sz w:val="28"/>
      <w:szCs w:val="28"/>
    </w:rPr>
  </w:style>
  <w:style w:type="paragraph" w:styleId="Heading3">
    <w:name w:val="Heading 3"/>
    <w:basedOn w:val="Heading"/>
    <w:next w:val="BodyText"/>
    <w:qFormat/>
    <w:pPr>
      <w:spacing w:before="140" w:after="120"/>
      <w:outlineLvl w:val="2"/>
    </w:pPr>
    <w:rPr>
      <w:rFonts w:ascii="Calibri;Arial;sans-serif" w:hAnsi="Calibri;Arial;sans-serif" w:eastAsia="Calibri;Arial;sans-serif" w:cs="Calibri;Arial;sans-serif"/>
      <w:b/>
      <w:bCs/>
      <w:color w:val="23455C"/>
      <w:sz w:val="23"/>
      <w:szCs w:val="23"/>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urier New;monospace" w:hAnsi="Courier New;monospace" w:eastAsia="Courier New;monospace" w:cs="Courier New;monospace"/>
      <w:color w:val="23455C"/>
      <w:sz w:val="17"/>
      <w:szCs w:val="17"/>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Strong">
    <w:name w:val="Strong"/>
    <w:qFormat/>
    <w:rPr>
      <w:b/>
      <w:bCs/>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cover-kicker">
    <w:name w:val="Body Text.cover-kicker"/>
    <w:basedOn w:val="BodyText"/>
    <w:qFormat/>
    <w:pPr/>
    <w:rPr>
      <w:rFonts w:ascii="Calibri;Arial;sans-serif" w:hAnsi="Calibri;Arial;sans-serif" w:eastAsia="Calibri;Arial;sans-serif" w:cs="Calibri;Arial;sans-serif"/>
      <w:color w:val="23455C"/>
      <w:spacing w:val="45"/>
      <w:sz w:val="22"/>
      <w:szCs w:val="22"/>
    </w:rPr>
  </w:style>
  <w:style w:type="paragraph" w:styleId="BodyTextcover-title">
    <w:name w:val="Body Text.cover-title"/>
    <w:basedOn w:val="BodyText"/>
    <w:qFormat/>
    <w:pPr>
      <w:pBdr/>
      <w:spacing w:before="1350" w:after="150"/>
      <w:ind w:left="1350" w:right="1350"/>
    </w:pPr>
    <w:rPr>
      <w:rFonts w:ascii="Calibri;Arial;sans-serif" w:hAnsi="Calibri;Arial;sans-serif" w:eastAsia="Calibri;Arial;sans-serif" w:cs="Calibri;Arial;sans-serif"/>
      <w:b/>
      <w:bCs/>
      <w:color w:val="0B1D2A"/>
      <w:sz w:val="68"/>
      <w:szCs w:val="68"/>
    </w:rPr>
  </w:style>
  <w:style w:type="paragraph" w:styleId="BodyTextcover-sub">
    <w:name w:val="Body Text.cover-sub"/>
    <w:basedOn w:val="BodyText"/>
    <w:qFormat/>
    <w:pPr/>
    <w:rPr>
      <w:color w:val="333333"/>
      <w:sz w:val="26"/>
      <w:szCs w:val="26"/>
    </w:rPr>
  </w:style>
  <w:style w:type="paragraph" w:styleId="BodyTextcover-foot">
    <w:name w:val="Body Text.cover-foot"/>
    <w:basedOn w:val="BodyText"/>
    <w:qFormat/>
    <w:pPr/>
    <w:rPr>
      <w:color w:val="666666"/>
      <w:sz w:val="18"/>
      <w:szCs w:val="18"/>
    </w:rPr>
  </w:style>
  <w:style w:type="paragraph" w:styleId="TableHeading">
    <w:name w:val="Table Heading"/>
    <w:basedOn w:val="TableContents"/>
    <w:qFormat/>
    <w:pPr>
      <w:suppressLineNumbers/>
      <w:shd w:fill="0B1D2A" w:val="clear"/>
      <w:jc w:val="left"/>
    </w:pPr>
    <w:rPr>
      <w:rFonts w:ascii="Calibri;Arial;sans-serif" w:hAnsi="Calibri;Arial;sans-serif" w:eastAsia="Calibri;Arial;sans-serif" w:cs="Calibri;Arial;sans-serif"/>
      <w:b/>
      <w:bCs/>
      <w:color w:val="FFFFFF"/>
      <w:sz w:val="17"/>
      <w:szCs w:val="17"/>
    </w:rPr>
  </w:style>
  <w:style w:type="paragraph" w:styleId="BodyTextclaim-text">
    <w:name w:val="Body Text.claim-text"/>
    <w:basedOn w:val="BodyText"/>
    <w:qFormat/>
    <w:pPr>
      <w:spacing w:before="45" w:after="45"/>
      <w:ind w:left="45" w:right="45"/>
    </w:pPr>
    <w:rPr>
      <w:sz w:val="18"/>
      <w:szCs w:val="18"/>
    </w:rPr>
  </w:style>
  <w:style w:type="paragraph" w:styleId="BodyTextclaim-meta">
    <w:name w:val="Body Text.claim-meta"/>
    <w:basedOn w:val="BodyText"/>
    <w:qFormat/>
    <w:pPr/>
    <w:rPr>
      <w:color w:val="555555"/>
      <w:sz w:val="16"/>
      <w:szCs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Operation Architeuthis</dc:title>
</cp:coreProperties>
</file>

<file path=docProps/custom.xml><?xml version="1.0" encoding="utf-8"?>
<Properties xmlns="http://schemas.openxmlformats.org/officeDocument/2006/custom-properties" xmlns:vt="http://schemas.openxmlformats.org/officeDocument/2006/docPropsVTypes"/>
</file>