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E60EE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DA9589C" w14:textId="04483074" w:rsidR="00530A30" w:rsidRPr="00530A30" w:rsidRDefault="00530A30" w:rsidP="00530A30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36"/>
          <w:szCs w:val="36"/>
          <w14:ligatures w14:val="none"/>
        </w:rPr>
      </w:pPr>
      <w:r w:rsidRPr="00530A30">
        <w:rPr>
          <w:rFonts w:ascii="Arial" w:eastAsia="Times New Roman" w:hAnsi="Arial" w:cs="Browallia New" w:hint="cs"/>
          <w:b/>
          <w:bCs/>
          <w:color w:val="EE0000"/>
          <w:kern w:val="0"/>
          <w:sz w:val="36"/>
          <w:szCs w:val="45"/>
          <w:cs/>
          <w14:ligatures w14:val="none"/>
        </w:rPr>
        <w:t>ด้านหน้าสุดเติมคำว่า</w:t>
      </w:r>
      <w:r w:rsidRPr="00530A30">
        <w:rPr>
          <w:rFonts w:ascii="Arial" w:eastAsia="Times New Roman" w:hAnsi="Arial" w:cs="Browallia New"/>
          <w:b/>
          <w:bCs/>
          <w:color w:val="EE0000"/>
          <w:kern w:val="0"/>
          <w:sz w:val="36"/>
          <w:szCs w:val="45"/>
          <w14:ligatures w14:val="none"/>
        </w:rPr>
        <w:t>”</w:t>
      </w:r>
      <w:r w:rsidRPr="00530A30">
        <w:rPr>
          <w:rFonts w:ascii="Arial" w:eastAsia="Times New Roman" w:hAnsi="Arial" w:cs="Browallia New" w:hint="cs"/>
          <w:b/>
          <w:bCs/>
          <w:color w:val="EE0000"/>
          <w:kern w:val="0"/>
          <w:sz w:val="36"/>
          <w:szCs w:val="45"/>
          <w:cs/>
          <w14:ligatures w14:val="none"/>
        </w:rPr>
        <w:t>ให้สร้าง</w:t>
      </w:r>
      <w:r w:rsidRPr="00530A30">
        <w:rPr>
          <w:rFonts w:ascii="Arial" w:eastAsia="Times New Roman" w:hAnsi="Arial" w:cs="Browallia New"/>
          <w:b/>
          <w:bCs/>
          <w:color w:val="EE0000"/>
          <w:kern w:val="0"/>
          <w:sz w:val="36"/>
          <w:szCs w:val="45"/>
          <w14:ligatures w14:val="none"/>
        </w:rPr>
        <w:t xml:space="preserve">…..”  </w:t>
      </w:r>
      <w:r w:rsidRPr="00530A30">
        <w:rPr>
          <w:rFonts w:ascii="Arial" w:eastAsia="Times New Roman" w:hAnsi="Arial" w:cs="Browallia New" w:hint="cs"/>
          <w:b/>
          <w:bCs/>
          <w:color w:val="EE0000"/>
          <w:kern w:val="0"/>
          <w:sz w:val="36"/>
          <w:szCs w:val="45"/>
          <w:cs/>
          <w14:ligatures w14:val="none"/>
        </w:rPr>
        <w:t>ตอนท้ายเติมคำว่า</w:t>
      </w:r>
      <w:r w:rsidRPr="00530A30">
        <w:rPr>
          <w:rFonts w:ascii="Arial" w:eastAsia="Times New Roman" w:hAnsi="Arial" w:cs="Browallia New"/>
          <w:b/>
          <w:bCs/>
          <w:color w:val="EE0000"/>
          <w:kern w:val="0"/>
          <w:sz w:val="36"/>
          <w:szCs w:val="45"/>
          <w14:ligatures w14:val="none"/>
        </w:rPr>
        <w:t>”ci</w:t>
      </w:r>
      <w:r w:rsidRPr="00530A30">
        <w:rPr>
          <w:rFonts w:ascii="Arial" w:eastAsia="Times New Roman" w:hAnsi="Arial" w:cs="Browallia New" w:hint="cs"/>
          <w:b/>
          <w:bCs/>
          <w:color w:val="EE0000"/>
          <w:kern w:val="0"/>
          <w:sz w:val="36"/>
          <w:szCs w:val="45"/>
          <w:cs/>
          <w14:ligatures w14:val="none"/>
        </w:rPr>
        <w:t>เวชธานี</w:t>
      </w:r>
      <w:r w:rsidRPr="00530A30">
        <w:rPr>
          <w:rFonts w:ascii="Arial" w:eastAsia="Times New Roman" w:hAnsi="Arial" w:cs="Browallia New"/>
          <w:b/>
          <w:bCs/>
          <w:color w:val="EE0000"/>
          <w:kern w:val="0"/>
          <w:sz w:val="36"/>
          <w:szCs w:val="45"/>
          <w14:ligatures w14:val="none"/>
        </w:rPr>
        <w:t>”</w:t>
      </w:r>
      <w:r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14:ligatures w14:val="none"/>
        </w:rPr>
        <w:t xml:space="preserve">                    </w:t>
      </w:r>
      <w:r w:rsidRPr="00530A30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36"/>
          <w:szCs w:val="36"/>
          <w:cs/>
          <w14:ligatures w14:val="none"/>
        </w:rPr>
        <w:t xml:space="preserve">สำหรับแผนก </w:t>
      </w:r>
      <w:r w:rsidRPr="00530A30"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36"/>
          <w:szCs w:val="36"/>
          <w14:ligatures w14:val="none"/>
        </w:rPr>
        <w:t>IPD (Inpatient Department)</w:t>
      </w:r>
    </w:p>
    <w:p w14:paraId="14B943D3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ขั้นตอนการรับผู้ป่วยใหม่เข้าพักรักษาตัว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New Patient Admission Flow)</w:t>
      </w:r>
    </w:p>
    <w:p w14:paraId="226B9F8A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5D43937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สำหรับใช้งานบนมือถือในหัวข้อ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ขั้นตอนการรับผู้ป่วยใหม่เข้ารับการรักษาในหอผู้ป่วยใน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Admission Procedure)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เพื่อใช้ฝึกอบรมพนักงานใหม่และลดความผิดพลาดซ้ำซาก โดยออกแบบเป็นระบบหน้าเดียวที่มีฟีเจอร์: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Interactive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พร้อมช่องระบุชื่อผู้ตรวจและบันทึกเวลา ครอบคลุมตั้งแต่การยืนยันตัวตนผู้ป่วย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ตัวบ่งชี้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Patient Identifiers),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การตรวจสอบความถูกต้องของ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Wristband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ป้องกันการแพ้ยา/สายรัดข้อมือสีบ่งชี้ความเสี่ยง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การประเมินแรกรับ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Initial Nursing Assessment)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ภายใน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ชั่วโมงแรก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การประเมินความเสี่ยงล้ม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Fall Risk)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และความเสี่ยงแผลกดทับ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Braden Scale) 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จุดเตือนวิกฤต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Safety Critical Points)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ตามมาตรฐานสากล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JCI/HA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และกฎหมายคุ้มครองข้อมูลผู้ป่วย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PDPA) 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แบบทดสอบสถานการณ์จำลอง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Scenario Quiz) 3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เพื่อให้พนักงานทดสอบความเข้าใจก่อนจบขั้นตอน นำเสนอเนื้อหาอย่างละเอียด กระชับ และพร้อมกดเช็กการทำงานได้ทันที"</w:t>
      </w:r>
    </w:p>
    <w:p w14:paraId="09A3C2C8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A74374A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ขั้นตอนการบริหารยาที่มีความเสี่ยงสูง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High-Alert Medications: HAM Administration)</w:t>
      </w:r>
    </w:p>
    <w:p w14:paraId="0779FA69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D885087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และระบบ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Double-Checklist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บนมือถือสำหรับ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การบริหารยาที่มีความเสี่ยงสูง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High-Alert Medications: HAM)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ในแผนก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โดยมีฟีเจอร์ระดับ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Enterprise: 1.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Independent Double Check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บังคับตรวจสอบ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พยาบาลวิชาชีพพร้อมช่องลงชื่อกำกับ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ตรวจสอบ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 Rights of Medication Administration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อย่างเข้มงวด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การคำนวณอัตราการหยดและการตั้งค่า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Infusion Pump 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แถบเตือนฉุกเฉินแสดงรายชื่อยา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HAM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สำคัญ (เช่น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Insulin, Potassium Chloride, Heparin, Opioids)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พร้อม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Antidote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ประจำตึก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Action Plan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การกู้ชีพทันทีหากเกิดภาวะแทรกซ้อนจากการบริหารยา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สรุปข้อพึงระวังด้านกฎหมายวิชาชีพพยาบาลและความรับผิดตามประมวลกฎหมายแพ่งและอาญา เพื่อสร้างมาตรฐานเดียวกันทุกคน"</w:t>
      </w:r>
    </w:p>
    <w:p w14:paraId="218648B3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79FC608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ขั้นตอนการรับ-ส่งเวรทางการพยาบาลและการสื่อสารด้วยเทคนิค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SBAR</w:t>
      </w:r>
    </w:p>
    <w:p w14:paraId="077CF3EE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FA6AED3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Template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การทำงานในหัวข้อ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ขั้นตอนการรับ-ส่งเวรทางการพยาบาลแบบ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Handover Protocol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ด้วยเทคนิค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SBAR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ฟีเจอร์ที่ต้องมี: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แบบฟอร์ม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SBAR (Situation, Background, Assessment, Recommendation)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ให้กรอกและตรวจสอบทีละหัวข้อ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Bedside Handover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ตรวจสอบอุปกรณ์ข้างเตียง สายระบาย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IV fluids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และสัญญาณชีพร่วมกับผู้ป่วย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จุดเน้นย้ำ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Critical Issues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ป้องกันการตกหล่นของคำสั่งแพทย์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Verbal Order/Telephone Order Confirmation) 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แนวทางปฏิบัติเมื่อพบข้อผิดพลาดขณะรับเวร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Roleplay Script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ตัวอย่างบทสนทนาการส่งเวรที่ถูกต้องตามมาตรฐานโรงพยาบาลเวชธานี"</w:t>
      </w:r>
    </w:p>
    <w:p w14:paraId="188DCBCB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2CFD6E2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4: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การประเมินและดูแลผู้ป่วยภาวะวิกฤต/เปลี่ยนแปลงทางคลินิก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MEWS &amp; Rapid Response)</w:t>
      </w:r>
    </w:p>
    <w:p w14:paraId="4A734F0D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br/>
      </w:r>
    </w:p>
    <w:p w14:paraId="44AC9358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Clinical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การตรวจจับภาวะวิกฤตและการใช้คะแนน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Modified Early Warning Score (MEWS)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ในหอผู้ป่วย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ฟีเจอร์ที่ต้องมี: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เครื่องคำนวณ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MEWS Score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อัตโนมัติ (ใส่ค่า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Vital signs, AVPU score, SpO2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แล้วคำนวณระดับความรุนแรง)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Action Trigger Checklist: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หากคะแนนถึงเกณฑ์ที่กำหนด ต้องรายงานใคร ภายในกี่นาที และเตรียมอุปกรณ์ฉุกเฉินชิ้นใดบ้าง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ขั้นตอนการเปิดทางเดินหายใจและขอความช่วยเหลือ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Code Alert Flow) 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จุดตรวจความปลอดภัยการบันทึกเวชระเบียนแบบเรียลไทม์เพื่อป้องกันข้อพิพาททางกฎหมาย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กรณีศึกษาจำลอง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เหตุการณ์เพื่อให้พนักงานประเมินคะแนนและเลือกแนวทางปฏิบัติ"</w:t>
      </w:r>
    </w:p>
    <w:p w14:paraId="2B9D66D8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07F3812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5: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ขั้นตอนการส่งต่อผู้ป่วยไปทำหัตถการหรือผ่าตัด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Transfer for Procedure/OR Checklist)</w:t>
      </w:r>
    </w:p>
    <w:p w14:paraId="3B96EEF2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8597CAD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การเตรียมและส่งต่อผู้ป่วย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ไปยังห้องผ่าตัดหรือห้องทำหัตถการพิเศษ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ใช้งานผ่านสมาร์ตโฟน มีฟีเจอร์: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Pre-Op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แบบละเอียด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NPO status,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ผล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Lab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ล่าสุด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Consent Form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ลงนามถูกต้อง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ถอดฟันปลอม/ของมีค่า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สภาพรอยโรคที่ต้องผ่าตัดตรงตาม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Surgical Site Marking) 2.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ตรวจสอบความพร้อมของเส้นเลือดและสารน้ำที่ให้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Time-Out Handover Form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ร่วมกับเจ้าหน้าที่ห้องผ่าตัด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มาตรฐานกฎหมายว่าด้วยการยินยอมรับการรักษาพยาบาล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Informed Consent) 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ป็อปอัปแจ้งเตือนข้อห้ามและข้อผิดพลาดที่พบบ่อย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Common Pitfalls)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เพื่อป้องกันการส่งผู้ป่วยผิดคนหรือผิดข้าง"</w:t>
      </w:r>
    </w:p>
    <w:p w14:paraId="0C10CC9F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B86A615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6: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ขั้นตอนการดูแลสายสวนหลอดเลือดดำส่วนกลางและส่วนปลาย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IV Therapy &amp; Central Line Bundle)</w:t>
      </w:r>
    </w:p>
    <w:p w14:paraId="779E67EA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305789E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Daily Maintenance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ในหัวข้อ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การเปิดเส้น ให้สารน้ำ และการดูแลป้องกันการติดเชื้อในกระแสเลือด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CLABSI Prevention Bundle)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หอผู้ป่วย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ประกอบด้วย: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Interactive Step-by-Step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การเลือกขนาดเข็ม ตำแหน่งแทง และการทำความสะอาดผิวหนังด้วย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Chlorhexidine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ตามเกณฑ์ปลอดเชื้อ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Daily Assessment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ตรวจสอบอาการบวม แดง ปวด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Phlebitis Scale)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และการรั่วซึม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Infiltration) 3.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กำหนดรอบเวลาเปลี่ยนสายและชุดให้สารน้ำตามเกณฑ์โรงพยาบาล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การจัดการกรณีเกิดภาวะแทรกซ้อน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Air Embolism, Catheter Rupture) 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สรุปเช็กลิสต์การลงบันทึกทางการพยาบาล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Nurses' Note)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ที่ถูกต้องตามมาตรฐานกฎหมายเวชระเบียน"</w:t>
      </w:r>
    </w:p>
    <w:p w14:paraId="53F0FB92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EEFF664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7: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ขั้นตอนการจัดการสารคัดหลั่ง ยาเคมีบำบัด และของเสียอันตราย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Hazardous &amp; Cytotoxic Waste Spill Kit)</w:t>
      </w:r>
    </w:p>
    <w:p w14:paraId="36CC38D0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3AC5F46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Emergency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และขั้นตอนการปฏิบัติงาน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การจัดการเมื่อเกิดการหกเลอะของสารคัดหลั่งและยาเคมีบำบัด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Spill Kit Protocol)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ในตึก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ใช้งานได้บนมือถือ ฟีเจอร์สำคัญ: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ลำดับขั้นตอนเร่งด่วน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1-2-3-4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ในการกั้นพื้นที่และใส่อุปกรณ์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PPE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ที่ถูกต้อง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อุปกรณ์ใน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Spill Kit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สำหรับตรวจสอบความพร้อมทุกเวร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วิธีการจัดเก็บ ขูดซับ และทิ้งลงในถังขยะติดเชื้อ/ขยะเคมีบำบัด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ขั้นตอนการรายงานอุบัติการณ์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Incident Report)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และการล้างทำความสะอาดตา/ผิวหนังหากสัมผัสสาร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กฎหมายและข้อบังคับสาธารณสุขว่าด้วยการจัดการขยะอันตรายในสถานพยาบาล"</w:t>
      </w:r>
    </w:p>
    <w:p w14:paraId="16CFE6DC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0D84503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8: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ขั้นตอนการเตรียมจำหน่ายผู้ป่วยกลับบ้าน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Discharge Planning Protocol - METHOD)</w:t>
      </w:r>
    </w:p>
    <w:p w14:paraId="43DC5BAE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7B60902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การจำหน่ายผู้ป่วย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'Comprehensive Discharge Planning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ตามหลัก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METHOD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ฟีเจอร์หลัก: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Step-by-Step Checklist: M (Medication), E (Environment), T (Treatment), H (Health), O (Outpatient), D (Diet) 2.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ระบบตรวจสอบความถูกต้องของการสอนการใช้ยาและการคืนยาเดิม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การประเมินความพร้อมของผู้ดูแล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Caregiver Competency Checklist) 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การส่งมอบเอกสารสรุปประวัติ บิลค่ารักษา และใบนัดตามมาตรฐาน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PDPA 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ประเมินความพึงพอใจและจุดสำรวจคุณภาพก่อนผู้ป่วยก้าวออกจากห้องพัก"</w:t>
      </w:r>
    </w:p>
    <w:p w14:paraId="1D849A06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3159B3F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9: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ขั้นตอนการให้เลือดและส่วนประกอบของเลือด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Blood Transfusion Safety Protocol)</w:t>
      </w:r>
    </w:p>
    <w:p w14:paraId="6EF162CD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D68450A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Dual-Nurse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การบริหารเลือดและส่วนประกอบของเลือดอย่างปลอดภัย หอผู้ป่วย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ฟีเจอร์ที่ต้องมี: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Pre-Transfusion Checklist: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ตรวจสอบถุงเลือดตรงกับใบขอเลือดและชื่อผู้ป่วย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คน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Vital Signs Baseline 2.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การตั้งเวลาเฝ้าระวัง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นาทีแรกอย่างใกล้ชิด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Critical First 15 Minutes Tracker) 3.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ตารางประเมินอาการแพ้เลือด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Transfusion Reactions: Febrile, Allergic, Hemolytic, TRALI) 4. Action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กรณีเกิดภาวะแพ้เลือด: หยุดเลือดทันที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ต่อ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NSS,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รายงานแพทย์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เก็บหลักฐานส่งธนาคารเลือด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ข้อกำหนดทางกฎหมายและมาตรฐานวิชาชีพกรณีเกิดเหตุการณ์ไม่พึงประสงค์ระดับ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Sentinel Event"</w:t>
      </w:r>
    </w:p>
    <w:p w14:paraId="642D770F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F3D5FE7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10: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ขั้นตอนการป้องกันและจัดการแผลกดทับ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Pressure Injury Prevention &amp; Wound Care)</w:t>
      </w:r>
    </w:p>
    <w:p w14:paraId="3094F883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E0E7A07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และการบันทึกการพยาบาลสำหรับ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การประเมิน การป้องกัน และการทำแผลกดทับ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Pressure Injury Protocol)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ในแผนก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มีฟีเจอร์: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Braden Scale Interactive Calculator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เพื่อแบ่งระดับความเสี่ยง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ตารางพลิกตัว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Turn Chart Checklist)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ทุก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ชั่วโมง บันทึกท่าทางและเวลาได้จริง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เกณฑ์การเลือกใช้วัสดุปิดแผล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Dressing Selection Guide)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ตามระยะของแผล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Stage 1-4, Unstageable) 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ข้อกำหนดการถ่ายภาพแผลเพื่อติดตามผลตามความยินยอมของผู้ป่วย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Consent &amp; PDPA) 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เกณฑ์การปรึกษาทีมแพทย์เฉพาะทางหรือทีมบำบัดแผล"</w:t>
      </w:r>
    </w:p>
    <w:p w14:paraId="6C6C4079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FF24B4F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11: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ขั้นตอนการใส่และการดูแลสายสวนปัสสาวะเพื่อป้องกัน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CAUTI</w:t>
      </w:r>
    </w:p>
    <w:p w14:paraId="5D3FD829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5547B27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CAUTI Prevention Bundle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การใส่และดูแลรักษาความสะอาดสายสวนปัสสาวะ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Indwelling Urinary Catheter)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ฟีเจอร์ที่ต้องมี: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ประเมินข้อบ่งชี้ความจำเป็นในการใส่สายสวน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Indication Check) 2.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ลำดับขั้นตอนการใส่สายสวนแบบ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Aseptic Technique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ทีละขั้นตอน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Daily Maintenance Checklist: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ตำแหน่งถุงปัสสาวะต่ำกว่าระดับกระเพาะปัสสาวะ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การเทปัสสาวะ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การทำความสะอาด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Meatus 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เกณฑ์การถอดสายสวนออกโดยเร็วที่สุด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Prompt Removal Trigger) 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สรุปความเสี่ยงและจุดบกพร่องที่ทำให้เกิดการติดเชื้อในโรงพยาบาล"</w:t>
      </w:r>
    </w:p>
    <w:p w14:paraId="45057457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D4CFA1B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12: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ขั้นตอนการดูแลผู้ป่วยที่มีภาวะสับสนเฉียบพลันและป้องกันการพลัดตกหกล้ม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Delirium &amp; High Fall Risk)</w:t>
      </w:r>
    </w:p>
    <w:p w14:paraId="0D23C91C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0E6EED8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Real-time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การประเมินและการจัดการผู้ป่วยที่มีความเสี่ยงสูงต่อการพลัดตกหกล้มและภาวะสับสน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Fall &amp; Delirium Protocol) IPD'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Morse Fall Scale Assessment Checklist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t xml:space="preserve">2. Fall Prevention Bundle: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ไม้กั้นเตียง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กริ่งเรียกพยาบาลในระยะเอื้อมถึง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ไฟส่องสว่าง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ป้ายสัญลักษณ์เตือนหน้าห้อง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3. Restraint Protocol Checklist (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การผูกยึดตามข้อบ่งชี้ทางการแพทย์): ใบยินยอม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คำสั่งแพทย์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การปลดตรวจการไหลเวียนเลือดทุก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ชั่วโมง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สิทธิผู้ป่วยและข้อกฎหมายว่าด้วยการจำกัดอิสรภาพ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แนวทางการสื่อสารเพื่อปลอบประโลมและสร้างความมั่นใจให้ญาติ"</w:t>
      </w:r>
    </w:p>
    <w:p w14:paraId="2665ACBC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5A08117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13: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ขั้นตอนการทำ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CPR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และการใช้เครื่องช็อกไฟฟ้ากระตุกหัวใจ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In-Hospital Cardiac Arrest / Code Blue)</w:t>
      </w:r>
    </w:p>
    <w:p w14:paraId="19850C33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031C6E3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โหมดฉุกเฉินบนมือถือสำหรับ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การกู้ชีพขั้นสูงและการตอบสนองต่อภาวะหัวใจหยุดเต้น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Code Blue Protocol)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ในหอผู้ป่วย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ฟีเจอร์ที่ต้องมี: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Action Steps 60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วินาทีแรก: ปลุกเรียก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กดสัญญาณ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Code Blue,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นำรถ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Crash Cart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Defibrillator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เข้าห้อง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Role Assignment Checklist: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หัวหน้าทีม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Team Leader),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คนกดหน้าอก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Compressor),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คนดูแลทางเดินหายใจ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Airway),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คนให้ยา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Medication),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คนบันทึก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Recorder) 3. Rhythm Check &amp; Defibrillation Algorithm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ย่อสำหรับดูหน้างาน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การตรวจสอบความพร้อมของ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Crash Cart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ทุกเวร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มาตรฐานการสรุปเหตุการณ์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Debriefing)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และการลงบันทึกเวลาที่แม่นยำเพื่อคุ้มครองความรับผิดตามกฎหมาย"</w:t>
      </w:r>
    </w:p>
    <w:p w14:paraId="30A7BB72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DCEDB1C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14: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ขั้นตอนการใส่และดูแลสายให้อาหารทางสายยาง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NG Tube &amp; Enteral Feeding Safety)</w:t>
      </w:r>
    </w:p>
    <w:p w14:paraId="73B87AB7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748AB81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การใส่สาย การตรวจสอบตำแหน่ง และการให้อาหารทางสายยาง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NG Tube &amp; Feeding Protocol) IPD'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ฟีเจอร์สำคัญ: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Pre-Insertion Assessment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และขั้นตอนการใส่สายทีละสเต็ป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การยืนยันตำแหน่งปลายสายก่อนให้อาหาร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Aspiration, pH test, X-ray confirmation)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ห้ามใช้วิธีฟังลมเพียงอย่างเดียว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Feeding Checklist: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อุณหภูมิอาหาร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ท่าทางผู้ป่วย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Semi-Fowler 30-45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องศา)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Residual Volume 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ขั้นตอนการบริหารยาทางสายยางเพื่อป้องกันสายอุดตัน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วิธีแก้ไขภาวะสำลัก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Aspiration Alert)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เร่งด่วน"</w:t>
      </w:r>
    </w:p>
    <w:p w14:paraId="09E8326F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BE37323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15: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ขั้นตอนการแยกกักกันโรคและการใช้อุปกรณ์ป้องกันส่วนบุคคล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Isolation Precautions &amp; PPE)</w:t>
      </w:r>
    </w:p>
    <w:p w14:paraId="4FC4E300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F45564F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ในหัวข้อ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การดูแลผู้ป่วยตามระบบแยกโรค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Airborne, Droplet, Contact Precautions)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ออกแบบสำหรับสมาร์ตโฟน: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ตัวเลือกกดกรองตามประเภทการแพร่กระจายเชื้อ เพื่อแสดงประเภทชุด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PPE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ที่ต้องสวมใส่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2. Interactive Donning &amp; Doffing Checklist (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ลำดับการใส่และถอด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PPE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ที่ถูกต้องเพื่อป้องกันการปนเปื้อน)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เกณฑ์การจัดห้องพัก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Negative Pressure vs Single Room) 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แนวทางการจัดการอุปกรณ์ เครื่องมือแพทย์ และผ้าเปื้อนของผู้ป่วยติดเชื้อ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ข้อบังคับความปลอดภัยชีวอนามัยและกฎหมายโรคติดต่ออันตราย"</w:t>
      </w:r>
    </w:p>
    <w:p w14:paraId="320CF056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56CF2B4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16: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ขั้นตอนการดูแลผู้ป่วยระยะสุดท้ายและการดูแลแบบประคับประคอง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End-of-Life Care &amp; Palliative Protocol)</w:t>
      </w:r>
    </w:p>
    <w:p w14:paraId="2FA7A69A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DAF3929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Compassionate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การพยาบาลผู้ป่วยระยะท้ายและการทำ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Advance Care Planning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ในหอผู้ป่วย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การประเมินและจัดการความปวด/อาการไม่สุขสบาย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Pain &amp; Symptom Management) 2.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การตรวจสอบสถานะคำแสดงเจตนาไม่ประสงค์รับบริการสาธารณสุข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Living Will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ตาม พ.ร.บ.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สุขภาพแห่งชาติ มาตรา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12) 3. Family Support &amp; Environment Checklist (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การสร้างบรรยากาศที่สงบ ความเป็นส่วนตัว ความเชื่อทางศาสนา)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4. Post-Mortem Care Checklist (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การทำความสะอาดร่างกาย การถอดอุปกรณ์ทางการแพทย์ การส่งศพอย่างสมเกียรติ)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แนวทางการสื่อสารอย่างเห็นอกเห็นใจ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Empathetic Communication Scripts)"</w:t>
      </w:r>
    </w:p>
    <w:p w14:paraId="5630C437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7E46885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17: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ขั้นตอนการรับคำสั่งการรักษาทางวาจาและโทรศัพท์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Verbal &amp; Telephone Order: VO/TO Protocol)</w:t>
      </w:r>
    </w:p>
    <w:p w14:paraId="008A776F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B148AE1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การรับคำสั่งการรักษาทางวาจาและโทรศัพท์อย่างปลอดภัย แผนก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มุ่งลดความผิดพลาดในการสื่อสาร: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Flowchart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กฎเหล็ก: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Write Down -&gt; Read Back -&gt; Confirm 2.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ข้อยกเว้นและข้อห้ามในการรับ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Verbal Order (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เช่น ยาเคมีบำบัด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ยา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HAM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ยกเว้นกรณีฉุกเฉินวิกฤต)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Interactive Timer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นับถอยหลังกำหนดเวลาให้แพทย์เจ้าของไข้มาลงนามยืนยันคำสั่งภายใน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24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ชั่วโมง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ประเด็นความเสี่ยงทางกฎหมายและมาตรฐานเวชระเบียนกรณีคำสั่งการรักษาไม่สมบูรณ์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Roleplay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สถานการณ์จำลองการอ่านทวนชื่อยาที่ออกเสียงคล้ายกัน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LASA Drugs)"</w:t>
      </w:r>
    </w:p>
    <w:p w14:paraId="3E20C45D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A19F4F0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18: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ขั้นตอนการจัดการความปวดและการประเมินซ้ำ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Pain Management &amp; Re-assessment Cycle)</w:t>
      </w:r>
    </w:p>
    <w:p w14:paraId="20D643CD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6F3D42E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Pain Tracking Tool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บนมือถือสำหรับ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การประเมิน จัดการ และติดตามผลความปวดของผู้ป่วยในหอผู้ป่วย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แถบเลือกสเกลประเมินความปวดตามกลุ่มผู้ป่วย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NRS, Wong-Baker FACES, CPOT) 2. Action Guide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ตามระดับคะแนนความปวด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Mild, Moderate, Severe) 3. Re-assessment Timer Checklist (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ติดตามประเมินซ้ำภายใน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นาทีหลังให้ยาทางหลอดเลือด หรือ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60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นาทีหลังให้ยากิน)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การเฝ้าระวังผลข้างเคียงจากยากลุ่ม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Opioids (Sedation Scale, Respiratory Rate) 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แนวทางการบันทึกผลลงในระบบเวชระเบียนอิเล็กทรอนิกส์อย่างครบถ้วน"</w:t>
      </w:r>
    </w:p>
    <w:p w14:paraId="631FD834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7B62785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19: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ขั้นตอนการตรวจรับและการควบคุมสารเสพติดให้โทษ/วัตถุออกฤทธิ์ต่อจิตประสาท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Narcotic Drugs Control)</w:t>
      </w:r>
    </w:p>
    <w:p w14:paraId="0216F0FD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527BAF4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Audit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รายเวรสำหรับ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การเก็บรักษา เบิกจ่าย และทำลายยาเสพติดให้โทษประเภท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และวัตถุออกฤทธิ์ฯ แผนก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1. Shift-Handover Dual Audit Checklist (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ตรวจนับยอดคงคลังร่วมกัน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คนทุกผลัดเวร พร้อมลงชื่อ)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ขั้นตอนการลงบันทึกแบบฟอร์ม ย.ส.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และการจัดเก็บในตู้เซฟล็อก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ชั้น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Protocol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การทำลายยาที่เหลือทิ้งจากการบริหารยา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Wastage Protocol)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ต้องมีพยาน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คนพร้อมบันทึกปริมาณ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สรุปบทลงโทษตามพระราชบัญญัติยาเสพติดให้โทษกรณีทำยายาเสพติดสูญหาย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แผนรับมือกรณีตรวจพบยอดสต็อกไม่ตรงกัน"</w:t>
      </w:r>
    </w:p>
    <w:p w14:paraId="203C0075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8EA3C81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20: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ขั้นตอนการจัดการข้อร้องเรียนและสถานการณ์ความขัดแย้งหน้างาน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Service Recovery &amp; Conflict Management)</w:t>
      </w:r>
    </w:p>
    <w:p w14:paraId="0D1FFCF4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F37D92F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การรับมือข้อร้องเรียนและการแก้ไขปัญหาเฉพาะหน้า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Service Recovery Protocol)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Action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ตามหลัก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HEAR (Hear, Empathize, Apologize, Resolve) 2.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ประเมินระดับความรุนแรงของข้อร้องเรียน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Level 1-3)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พร้อมผังขั้นตอนการรายงานผู้บริหาร/ฝ่ายบริหารความเสี่ยง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กรอบกฎหมายว่าด้วยการเจรจาไกล่เกลี่ยและการรักษาความลับตาม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PDPA 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ข้อความแนะนำคำพูดที่ควรใช้และคำพูดที่ห้ามพูดเด็ดขาด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Do's &amp; Don'ts Scripts) 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แบบฟอร์มบันทึกข้อมูลข้อร้องเรียนเพื่อส่งต่อทีม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Incident Management"</w:t>
      </w:r>
    </w:p>
    <w:p w14:paraId="3C93B0EC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8F72734" w14:textId="27DCCAD7" w:rsidR="00530A30" w:rsidRPr="00530A30" w:rsidRDefault="00530A30" w:rsidP="00530A30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14:ligatures w14:val="none"/>
        </w:rPr>
        <w:t xml:space="preserve">                                  </w:t>
      </w:r>
      <w:r w:rsidRPr="00530A30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36"/>
          <w:szCs w:val="36"/>
          <w:cs/>
          <w14:ligatures w14:val="none"/>
        </w:rPr>
        <w:t xml:space="preserve">สำหรับแผนก </w:t>
      </w:r>
      <w:r w:rsidRPr="00530A30"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36"/>
          <w:szCs w:val="36"/>
          <w14:ligatures w14:val="none"/>
        </w:rPr>
        <w:t xml:space="preserve">NSD </w:t>
      </w:r>
    </w:p>
    <w:p w14:paraId="0CA7A4B9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21: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การปฐมนิเทศและการประเมินสมรรถนะพยาบาลใหม่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Nurse Competency Onboarding Checklist)</w:t>
      </w:r>
    </w:p>
    <w:p w14:paraId="166714D7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B974876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90-Day Tracker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การปฐมนิเทศและการประเมินสมรรถนะพยาบาลวิชาชีพเข้าใหม่ ฝ่ายบริการการพยาบาล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Timeline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แบ่งเป็น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Day 1, Week 1, Month 1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Month 3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พร้อมช่องติ๊กรับรองโดย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Preceptor 2. Core Clinical Competencies: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การทำหัตถการพื้นฐาน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การใช้โปรแกรมโรงพยาบาล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การตอบสนองภาวะฉุกเฉิน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Hospital Culture &amp; Core Values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ของโรงพยาบาลเวชธานี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แบบประเมินผลทัศนคติและทักษะทางคลินิก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Self-Assessment vs Preceptor Rating) 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มาตรฐานจริยธรรมวิชาชีพพยาบาลและกฎหมายสถานพยาบาลที่ต้องผ่านการทดสอบ"</w:t>
      </w:r>
    </w:p>
    <w:p w14:paraId="45C38DDD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A263D8F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22: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มาตรฐานการจัดอัตรากำลังและการบริหารเวรพยาบาล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Nurse Staffing &amp; Acuity Workload Allocation)</w:t>
      </w:r>
    </w:p>
    <w:p w14:paraId="281494D5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89E68DA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Daily Tool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การจัดสรรอัตรากำลังพยาบาลตามระดับความหนักเบาของอาการผู้ป่วย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Patient Acuity System)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ฝ่ายการพยาบาล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Calculator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คำนวณระดับ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Acuity Level (Category 1-4)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ของแต่ละหอผู้ป่วย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ตารางเทียบสัดส่วนพยาบาลต่อผู้ป่วย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Nurse-to-Patient Ratio)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ตามมาตรฐานความปลอดภัยสากล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การจัดกำลังเสริมกรณีฉุกเฉิน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Float Nurse / On-Call Activation) 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เกณฑ์การพิจารณาชั่วโมงทำงานเกินเวลา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Overtime)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เพื่อป้องกันความล้า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Fatigue Risk Management) 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กฎหมายคุ้มครองแรงงานและมาตรฐานสภาการพยาบาลเกี่ยวกับการจัดเวรปฏิบัติงาน"</w:t>
      </w:r>
    </w:p>
    <w:p w14:paraId="302932E3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791F114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23: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การจัดการและการรายงานอุบัติการณ์ทางการพยาบาล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Clinical Incident &amp; Sentinel Event Reporting)</w:t>
      </w:r>
    </w:p>
    <w:p w14:paraId="74DA5219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68C6E02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Interactive Reporting Workflow 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การรายงานและสอบสวนอุบัติการณ์ความเสี่ยงทางการพยาบาล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Incident Management)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ฝ่ายการพยาบาล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แผนภูมิจัดระดับความรุนแรงของความเสี่ยง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Risk Matrix Levels A to I) 2. Step-by-Step Incident Report Checklist: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ลำดับการรายงานภายใน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24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ชม.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การดูแลเยียวยาผู้ป่วยทันที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Root Cause Analysis (RCA) Guidance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เพื่อวิเคราะห์สาเหตุเชิงระบบไม่ใช่การโทษบุคคล (</w:t>
      </w:r>
      <w:proofErr w:type="gramStart"/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Non-punitive</w:t>
      </w:r>
      <w:proofErr w:type="gramEnd"/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culture) 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ข้อพึงระวังด้านกฎหมาย ละเมิด และการคุ้มครองข้อมูลรายงานอุบัติการณ์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แบบฟอร์มประเมินความปลอดภัยของผู้ป่วยเพื่อป้องกันการเกิดซ้ำ"</w:t>
      </w:r>
    </w:p>
    <w:p w14:paraId="04653658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9E28BEF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24: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การควบคุมและป้องกันการติดเชื้อในโรงพยาบาลสำหรับพยาบาล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Hospital Infection Control - IC Audit)</w:t>
      </w:r>
    </w:p>
    <w:p w14:paraId="431F31FB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ECD4214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Routine Audit Tool 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การควบคุมการติดเชื้อในโรงพยาบาลและการตรวจประเมินรายสัปดาห์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Infection Control Audit)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ฝ่าย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1. 5 Moments for Hand Hygiene Interactive Audit Checklist (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กดบันทึกผลการสังเกตการล้างมือได้ทันที)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Environmental Cleaning &amp; Disinfection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สำหรับหัวหน้าเวรตรวจสภาพวอร์ด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เกณฑ์การใช้น้ำยาทำความสะอาดและน้ำยาฆ่าเชื้อตามประเภทอุปกรณ์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แนวทางการจัดการและแยกขยะติดเชื้อตามกฎหมายสิ่งแวดล้อม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ระบบแจ้งเตือนเมื่อพบเชื้อดื้อยาสำคัญ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MDRO Alert Protocol)"</w:t>
      </w:r>
    </w:p>
    <w:p w14:paraId="436CAF37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B8AA26E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25: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มาตรฐานการตรวจสอบและบันทึกเวชระเบียนทางการพยาบาล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Nursing Record &amp; Documentation Audit)</w:t>
      </w:r>
    </w:p>
    <w:p w14:paraId="50861A72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3B16201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ตรวจประเมิน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การบันทึกเวชระเบียนทางการพยาบาลที่ถูกต้องตามมาตรฐานกฎหมายและการรับรองคุณภาพ ฝ่าย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Peer-Review Audit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ตรวจบันทึกแบบ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Focus Charting (DAR: Data, Action, Response) 2.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เช็กลิสต์ความสมบูรณ์ของแบบประเมินต่างๆ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Nursing Care Plan, Flowsheet,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บันทึกสัญญาณชีพ)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จุดตรวจสอบข้อผิดพลาดร้ายแรงทางกฎหมาย: การลงชื่อย้อนหลัง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การแก้ไขข้อความโดยไม่เซ็นชื่อกำกับ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การบันทึกล่วงหน้า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PDPA &amp; Medical Record Privacy Checklist 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ตัวอย่างบันทึกเวชระเบียนที่ดี เปรียบเทียบกับบันทึกที่มีความเสี่ยงสูงต่อการถูกฟ้องร้อง"</w:t>
      </w:r>
    </w:p>
    <w:p w14:paraId="07098AFF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42608D2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26: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การพัฒนาคุณภาพการพยาบาลและการบริหารความเสี่ยงทางคลินิก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Nursing Quality Indicators &amp; CQI Tracker)</w:t>
      </w:r>
    </w:p>
    <w:p w14:paraId="122D0BE7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52E4574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Project Tracker 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การติดตามตัวชี้วัดคุณภาพการพยาบาลและโครงการพัฒนาคุณภาพอย่างต่อเนื่อง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CQI)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ฝ่าย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Dashboard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ตัวชี้วัดสำคัญ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Fall Rate, Pressure Injury Rate, Medication Error Rate, Phlebitis Rate) 2. Interactive PDCA Template (Plan-Do-Check-Act)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สำหรับทีมพยาบาลใช้ทำโครงการแก้ปัญหาในวอร์ด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การประชุมทบทวนเวชระเบียนและกรณีศึกษาที่น่าสนใจ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Clinical Morbidity/Mortality Review) 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แผนปฏิบัติการเพื่อบรรลุเป้าหมาย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JCI/HA Re-accreditation 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แบบสรุปผลงานเพื่อการนำเสนอผู้บริหาร"</w:t>
      </w:r>
    </w:p>
    <w:p w14:paraId="3B2B573F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8BED924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27: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การส่งเสริมการสื่อสารและการบริการที่เป็นเลิศ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Nursing Service Excellence &amp; Customer Experience)</w:t>
      </w:r>
    </w:p>
    <w:p w14:paraId="1C9CF7F9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CE1C048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มาตรฐานการสื่อสารและการบริการที่เป็นเลิศของพยาบาล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Service Excellence &amp; AIDET Protocol)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ฝ่าย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1. AIDET Interactive Checklist: Acknowledge (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ทักทาย)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, Introduce (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แนะนำตัว)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, Duration (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บอกเวลา)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, Explanation (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อธิบายขั้นตอน)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, Thank you (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ขอบคุณ)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คู่มือการปฏิบัติต่อผู้ป่วยชาวต่างชาติและล่ามแปลภาษา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Multicultural Nursing Protocol) 3.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ความพร้อมของบุคลิกภาพและการแต่งกายตามระเบียบโรงพยาบาลเวชธานี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Roleplay Scripts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ตัวอย่างบทสนทนาสถานการณ์ยากลำบาก (เช่น การแจ้งผลล่าช้า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การรับมือญาติที่กังวล)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แบบประเมินทักษะการสื่อสารระหว่างบุคคล"</w:t>
      </w:r>
    </w:p>
    <w:p w14:paraId="0B9A662C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D4E5B8F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28: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การประเมินสมรรถนะการช่วยฟื้นคืนชีพขั้นสูงของพยาบาล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Advanced Cardiac Life Support - ACLS Audit)</w:t>
      </w:r>
    </w:p>
    <w:p w14:paraId="021B51EC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D227D75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Drill Evaluation Sheet 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การประเมินความพร้อมและทักษะการช่วยฟื้นคืนชีพขั้นสูง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ACLS Readiness Drill)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ฝ่าย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Crash Cart &amp; Defibrillator Daily Check Protocol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พร้อมระบบ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เตือนวันหมดอายุของยาฉุกเฉิน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Mega-code Drill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ประเมินทีมพยาบาลในบทบาทต่างๆ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Chest compression quality, Rhythm recognition, Airway, Drug administration) 3. Post-Resuscitation Care Checklist 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สรุปกฎหมายและแนวทางปฏิบัติว่าด้วยการไม่ประสงค์กู้ชีพ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Do Not Resuscitate: DNR Policy) 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ระบบให้คะแนนผลการซ้อมแผนและคำแนะนำเพื่อปิดจุดอ่อนของทีม"</w:t>
      </w:r>
    </w:p>
    <w:p w14:paraId="5F33F095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6A17771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29: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การจัดการภาวะหมดไฟและการสนับสนุนสุขภาพจิตบุคลากรพยาบาล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Nurse Burnout &amp; Well-being Support)</w:t>
      </w:r>
    </w:p>
    <w:p w14:paraId="5B7018CB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6740F6A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และเครื่องมือดูแลสุขภาพใจ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ระบบเฝ้าระวังความเครียดและการดูแลสุขภาวะพยาบาล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Nurse Well-being &amp; Burnout Prevention)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ฝ่าย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แบบประเมินความเครียดและภาวะหมดไฟแบบไม่เปิดเผยตัวตน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Confidential Maslach Burnout Inventory Check) 2. Fast-Track Referral Flow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ไปยังแผนกสุขภาพจิตหรือนักจิตวิทยาองค์กร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Peer Support Protocol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สำหรับหัวหน้าหอผู้ป่วยในการสังเกตอาการผิดปกติของลูกทีม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แผนการจัดเวลาพักและส่งเสริม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Work-Life Balance 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กฎหมายความปลอดภัย อาชีวอนามัย และสภาพแวดล้อมในการทำงาน"</w:t>
      </w:r>
    </w:p>
    <w:p w14:paraId="5D805662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F7ED7A1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30: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การบริหารจัดการเครื่องมือและอุปกรณ์ทางการแพทย์ประจำหอผู้ป่วย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Medical Equipment Safety &amp; Maintenance)</w:t>
      </w:r>
    </w:p>
    <w:p w14:paraId="6022EFC9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755E9FB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การตรวจรับ บำรุงรักษา และตรวจสอบความปลอดภัยเครื่องมือแพทย์ในหอผู้ป่วย ฝ่าย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Shift-Checklist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สำหรับเครื่องมือสำคัญ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Infusion Pump, Syringe Driver, Defibrillator, Suction, EKG Monitor) 2.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ระบบบันทึกการส่งซ่อมและเครื่องสำรองฉุกเฉิน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Incident Alert Flow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เมื่อเครื่องมือทำงานผิดพลาดระหว่างใช้งานกับผู้ป่วย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Medical Device Adverse Event) 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เกณฑ์การทำความสะอาดและทำลายเชื้อเครื่องมือก่อนส่งต่อ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กฎหมายว่าด้วยเครื่องมือแพทย์และมาตรฐานความปลอดภัยทางวิศวกรรมการแพทย์"</w:t>
      </w:r>
    </w:p>
    <w:p w14:paraId="75FE149A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F6950A8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31: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การดูแลและบริหารจัดการยาเพื่อความปลอดภัยระดับองค์กร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Medication Safety &amp; Look-Alike Sound-Alike - LASA)</w:t>
      </w:r>
    </w:p>
    <w:p w14:paraId="7648087B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47A5384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Visual Learning Tool 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ระบบความปลอดภัยด้านยาและการควบคุมยากลุ่ม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Look-Alike Sound-Alike (LASA)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ฝ่าย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คลังภาพและรายชื่อยา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LASA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อัปเดตล่าสุดของโรงพยาบาลเวชธานี พร้อมจุดสังเกตตัวอักษรพิมพ์ใหญ่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Tall Man Lettering) 2. Audit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การจัดเก็บยาในตู้ยาประจำวอร์ดและการติดสติกเกอร์แจ้งเตือน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Near-Miss Medication Error Reporting Flow 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ขั้นตอนการทวนสอบการแพ้ยาซ้ำซ้อน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สรุปความรับผิดทางกฎหมายจากการจ่ายยาหรือฉีดยาผิดพลาด"</w:t>
      </w:r>
    </w:p>
    <w:p w14:paraId="23E2BA1C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C0A7EC4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32: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การสอบทานการระบุตัวตนผู้ป่วยระดับองค์กร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Patient Identification Standardization Across Services)</w:t>
      </w:r>
    </w:p>
    <w:p w14:paraId="49AE00B1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35D57D3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Compliance Checker 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มาตรฐานการระบุตัวตนผู้ป่วยให้ถูกต้องในทุกขั้นตอนการบริการ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Standard Patient Identification Policy)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ฝ่าย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กฎการตรวจสอบ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Identifiers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ในทุกจุดสัมผัสบริการ (ก่อนให้ยา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ก่อนเจาะเลือด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ก่อนทำหัตถการ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ก่อนเคลื่อนย้าย)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Protocol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กรณีผู้ป่วยไม่รู้สึกตัว ผู้ป่วยเด็ก หรือผู้ป่วยที่ไม่มีญาติ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t xml:space="preserve">Red Alert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กรณีพบผู้ป่วยชื่อ-นามสกุลซ้ำกันในหอผู้ป่วยเดียวกัน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สรุปข้อผิดพลาดอันตรายที่เคยเกิดขึ้นในสถานพยาบาลและวิธีป้องกัน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แบบฟอร์มสุ่มตรวจ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Spot Check Audit)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สำหรับหัวหน้าเวร"</w:t>
      </w:r>
    </w:p>
    <w:p w14:paraId="1EFF051C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873B347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33: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การคุ้มครองข้อมูลส่วนบุคคลและข้อมูลสุขภาพผู้ป่วย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PDPA &amp; Patient Confidentiality for Nurses)</w:t>
      </w:r>
    </w:p>
    <w:p w14:paraId="49B175CC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800E621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Privacy Checklist 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การปฏิบัติตาม พ.ร.บ. คุ้มครองข้อมูลส่วนบุคคล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PDPA)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ในการปฏิบัติการพยาบาล ฝ่าย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Do's &amp; Don'ts Checklist: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การพูดคุยข้อมูลคนไข้ในลิฟต์/ที่สาธารณะ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การถ่ายภาพหน้าจอเวชระเบียน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การทิ้งเอกสารที่มีชื่อผู้ป่วย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แนวทางการตอบคำถามญาติทางโทรศัพท์อย่างถูกต้องตามกฎหมาย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Protocol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การจัดการเอกสารที่มีข้อมูลสุขภาพ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Sensitive Personal Data) 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มาตรการจัดการเมื่อเกิดเหตุข้อมูลรั่วไหล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 Breach Response) 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บทลงโทษทางแพ่ง อาญา และจริยธรรมวิชาชีพพยาบาล"</w:t>
      </w:r>
    </w:p>
    <w:p w14:paraId="158963B9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2C35A9E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34: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มาตรฐานการส่งต่อผู้ป่วยระหว่างแผนกและภายนอกโรงพยาบาล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Intra &amp; Inter-Hospital Transfer)</w:t>
      </w:r>
    </w:p>
    <w:p w14:paraId="2B7831E5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D1EF782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Transfer Handover Protocol 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การเคลื่อนย้ายผู้ป่วยวิกฤตและผู้ป่วยทั่วไปอย่างปลอดภัย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Patient Transfer Safety)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ฝ่าย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1. Transfer Readiness Checklist (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ความพร้อมของสัญญาณชีพ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ออกซิเจน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เครื่องช่วยหายใจ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ยาช่วยชีวิตที่ต้องพกพา)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เกณฑ์การจัดระดับบุคลากรที่ต้องร่วมเดินทาง (พยาบาลวิชาชีพ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แพทย์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เจ้าหน้าที่เวรเปล)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Standard Handover SBAR Form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ส่งมอบงานให้หน่วยงานปลายทาง (เช่น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ICU, Cath Lab,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รพ.ปลายทาง)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การจัดการความยินยอมและเอกสารส่งตัวทางการแพทย์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แนวทางรับมือกรณีผู้ป่วยเกิดภาวะหยุดหายใจหรือหัวใจหยุดเต้นระหว่างเคลื่อนย้าย"</w:t>
      </w:r>
    </w:p>
    <w:p w14:paraId="6809FD7B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24E4DEB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35: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การพยาบาลและการบริหารจัดการความเสี่ยงจากรังสีและสารทึบรังสี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Radiation Safety &amp; Contrast Media Protocol)</w:t>
      </w:r>
    </w:p>
    <w:p w14:paraId="71102256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30221A6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Pre-Screening Tool 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การเตรียมความพร้อมและการดูแลผู้ป่วยตรวจรังสีวินิจฉัยและการฉีดสารทึบรังสี ฝ่าย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Pre-Contrast Checklist: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ประเมินประวัติการแพ้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ค่าการทำงานของไต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eGFR, Cr),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ประวัติการใช้ยาเบาหวาน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Metformin) 2. Post-Contrast Observation Checklist (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เฝ้าระวังภาวะ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Anaphylactoid Reaction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Extravasation) 3.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การปฏิบัติตัวเพื่อป้องกันอันตรายจากรังสีสำหรับบุคลากรพยาบาลและสตรีมีครรภ์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Flow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การจัดการภาวะแพ้สารทึบรังสีเฉียบพลัน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แบบทดสอบความรู้เพื่อประเมินพยาบาลก่อนส่งผู้ป่วยเข้าตรวจ"</w:t>
      </w:r>
    </w:p>
    <w:p w14:paraId="53D1A011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BF67FF2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36: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การดูแลผู้ป่วยที่มีอาการทางจิตเวชหรือภาวะก้าวร้าวในหอผู้ป่วยทั่วไป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Management of Aggressive &amp; Psychiatric Patients)</w:t>
      </w:r>
    </w:p>
    <w:p w14:paraId="2A97439A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80938E0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Safety Protocol 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การประเมินและการรับมือผู้ป่วยที่มีพฤติกรรมก้าวร้าว รุนแรง หรือมีภาวะทางจิตเวช ฝ่าย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1. Early Warning Signs of Aggression Checklist (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การประเมินภาษากายและระดับความกระวนกระวาย)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2. De-escalation Techniques (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เทคนิคการสื่อสารลดความตึงเครียดทีละขั้นตอน)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Environmental Safety Checklist: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การเก็บสิ่งของมีคม สายไฟ และสิ่งของที่อาจใช้เป็นอาวุธ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Emergency Response &amp; Code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t xml:space="preserve">Calling Protocol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สำหรับแจ้งทีมรักษาความปลอดภัย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ข้อกฎหมายคุ้มครองสิทธิผู้ป่วยตาม พ.ร.บ.สุขภาพจิต และความปลอดภัยของเจ้าหน้าที่"</w:t>
      </w:r>
    </w:p>
    <w:p w14:paraId="64D79941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E1F2F13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37: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การบริหารจัดการและควบคุมสารคัดหลั่งจากการติดเชื้อในระบบทางเดินหายใจ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Tuberculosis &amp; Airborne Infection Protocol)</w:t>
      </w:r>
    </w:p>
    <w:p w14:paraId="4D5DCB49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24C9221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Unit Surveillance Checklist 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การดูแลผู้ป่วยวัณโรคและโรคติดเชื้อทางเดินหายใจรุนแรง ฝ่าย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Triage &amp; Fast-Track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เพื่อแยกผู้ป่วยเข้าห้องแยกความดันลบ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AIIR)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ทันที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2. N95 Respirator Fit-Check Protocol (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ลำดับการทดสอบความแนบสนิทของหน้ากาก)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3. Negative Pressure Room Daily Monitoring Checklist (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ตรวจสอบมาตรวัดความดันห้อง)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การจัดการเก็บสิ่งส่งตรวจเสมหะอย่างปลอดภัย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ขั้นตอนการติดตามบุคลากรที่สัมผัสโรค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Contact Tracing Protocol)"</w:t>
      </w:r>
    </w:p>
    <w:p w14:paraId="6E8EB0F6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327B750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38: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การดูแลและเฝ้าระวังผู้ป่วยหลังได้รับการระงับความรู้สึก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Post-Anesthesia Care Unit / Post-Sedation Monitoring)</w:t>
      </w:r>
    </w:p>
    <w:p w14:paraId="55B07245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D1CA4CB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Recovery Scoring Tool 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การดูแลและเฝ้าระวังผู้ป่วยหลังได้รับยาระงับความรู้สึกหรือหัตถการ ฝ่าย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Aldrete Score Interactive Calculator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สำหรับประเมินความพร้อมก่อนย้ายกลับวอร์ด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2. Post-Sedation Observation Checklist (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วัด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Vital signs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ทุก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นาที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การดูแลทางเดินหายใจ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ระดับความรู้สึกตัว)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การประเมินและการจัดการภาวะแทรกซ้อน (เช่น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Hypoventilation, Hypotension, Nausea/Vomiting) 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เกณฑ์ความพร้อมในการให้เริ่มดื่มน้ำหรือรับประทานอาหาร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การส่งมอบข้อมูลเวชระเบียนระหว่างวิสัญญีพยาบาลและพยาบาลวอร์ด"</w:t>
      </w:r>
    </w:p>
    <w:p w14:paraId="7EEAF6E1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70E0EC0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39: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การจัดการด้านความปลอดภัยทางสิ่งแวดล้อมและอาชีวอนามัยพยาบาล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Needlestick Injury &amp; Bloodborne Pathogen)</w:t>
      </w:r>
    </w:p>
    <w:p w14:paraId="11589CB7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F80DE77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Emergency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Action Guide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ทันทีบนมือถือ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แนวทางปฏิบัติเมื่อเกิดอุบัติเหตุของมีคมบาดหรือสารคัดหลั่งกระเด็นเข้าตา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Needlestick &amp; Body Fluid Exposure Protocol)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ฝ่าย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1. Immediate First-Aid Checklist (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ล้างแผลด้วยน้ำสะอาด ไม่บีบเค้น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ล้างตาผ่านเครื่องล้างตาฉุกเฉิน)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Fast-Track Testing Flowchart: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ตรวจเลือดผู้ป่วยต้นตอ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HIV, HBV, HCV)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และตรวจเลือดบุคลากร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Protocol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การรับยาต้านไวรัสป้องกันการติดเชื้อ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PEP)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ภายใน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ชั่วโมงแรก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แบบฟอร์มรายงานอุบัติเหตุอาชีวอนามัยเพื่อความคุ้มครองตามกฎหมายแรงงานและประกันสังคม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การติดตามผลเลือดและสภาพจิตใจตามกำหนดระยะเวลา"</w:t>
      </w:r>
    </w:p>
    <w:p w14:paraId="5DE347BB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343BC3A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คำสั่งที่ 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40: </w:t>
      </w:r>
      <w:r w:rsidRPr="00530A3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การเตรียมความพร้อมรับมืออัคคีภัยและภัยพิบัติในโรงพยาบาล (</w:t>
      </w:r>
      <w:r w:rsidRPr="00530A3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Hospital Disaster &amp; Fire Safety - Code Red)</w:t>
      </w:r>
    </w:p>
    <w:p w14:paraId="08990179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0DA30EE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SOP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Emergency Action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แผนเผชิญเหตุอัคคีภัยและการอพยพผู้ป่วย (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Fire Safety &amp; Disaster Evacuation Protocol)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ฝ่าย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'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Action Checklist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ตามหลัก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RACE (Rescue, Alarm, Confine, Extinguish/Evacuate) 2.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การใช้ถังดับเพลิงตามหลัก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PASS (Pull, Aim, Squeeze, Sweep) 3. Patient Evacuation Priority Checklist: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แบ่งกลุ่มผู้ป่วยสีเขียว (เดินได้)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>สีเหลือง (นั่งรถเข็น)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สีแดง (ต้องยกเตียงหรือใช้ผ้ายก)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แผนผังการตัดระบบก๊าซทางการแพทย์และระบบไฟฟ้า </w:t>
      </w:r>
      <w:r w:rsidRPr="00530A3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530A3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บทบาทหน้าที่ของหัวหน้าเวรและพยาบาลประจำจุดตามคำสั่งป้องกันและบรรเทาสาธารณภัย"</w:t>
      </w:r>
    </w:p>
    <w:p w14:paraId="7D942094" w14:textId="77777777" w:rsidR="00530A30" w:rsidRPr="00530A30" w:rsidRDefault="00530A30" w:rsidP="00530A3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FC73FC4" w14:textId="77777777" w:rsidR="00530A30" w:rsidRDefault="00530A30"/>
    <w:sectPr w:rsidR="00530A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B1C97"/>
    <w:multiLevelType w:val="multilevel"/>
    <w:tmpl w:val="F9642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1639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A30"/>
    <w:rsid w:val="00530A30"/>
    <w:rsid w:val="00D9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8DBB5"/>
  <w15:chartTrackingRefBased/>
  <w15:docId w15:val="{14F02975-235C-414F-B3A9-B679EFE1A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0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0A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A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A3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30A3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30A3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A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A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0A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0A3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0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A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A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A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A30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30A30"/>
  </w:style>
  <w:style w:type="paragraph" w:customStyle="1" w:styleId="msonormal0">
    <w:name w:val="msonormal"/>
    <w:basedOn w:val="Normal"/>
    <w:rsid w:val="00530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4002</Words>
  <Characters>22818</Characters>
  <Application>Microsoft Office Word</Application>
  <DocSecurity>0</DocSecurity>
  <Lines>190</Lines>
  <Paragraphs>53</Paragraphs>
  <ScaleCrop>false</ScaleCrop>
  <Company/>
  <LinksUpToDate>false</LinksUpToDate>
  <CharactersWithSpaces>26767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2026-09-21T06:51:00Z</dcterms:created>
  <dcterms:modified xsi:type="dcterms:W3CDTF">2026-09-21T06:55:00Z</dcterms:modified>
</cp:coreProperties>
</file>