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5CF1" w14:textId="77777777" w:rsidR="00FE0BA2" w:rsidRPr="00FE0BA2" w:rsidRDefault="00FE0BA2" w:rsidP="00FE0BA2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B5380EA" w14:textId="77777777" w:rsidR="00FE0BA2" w:rsidRPr="00FE0BA2" w:rsidRDefault="00FE0BA2" w:rsidP="00FE0B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1.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ตรวจสอบคุณสมบัติและเอกสารวิชาชีพแพทย์/พยาบาล (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Medical Credentialing)</w:t>
      </w:r>
    </w:p>
    <w:p w14:paraId="1D85521F" w14:textId="77777777" w:rsidR="00FE0BA2" w:rsidRPr="00FE0BA2" w:rsidRDefault="00FE0BA2" w:rsidP="00FE0BA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EAC432F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นำเข้าข้อมูลผู้สมัครแพทย์หรือพยาบาลวิชาชีพ ตรวจสอบใบประกอบโรคศิลปะ วุฒิบัตรเฉพาะทาง และประวัติการฝึกอบรม</w:t>
      </w:r>
    </w:p>
    <w:p w14:paraId="519A2655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1BD76ED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ช่องรับข้อมูล: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ฟิลด์กรอกเลข ว. หรือเลขใบประกอบวิชาชีพ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ปุ่มอัปโหลดสำเนาใบประกอบวิชาชีพและวุฒิบัตร (ไฟล์/ภาพ)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ช่องแนบลิงก์ฐานข้อมูลแพทยสภา/สภาการพยาบาล</w:t>
      </w:r>
    </w:p>
    <w:p w14:paraId="7C883916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102FCC7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แนวทางแก้ไข: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หากพบประวัติการต่ออายุล่าช้า ให้ตั้งระบบแจ้งเตือนต่ออายุล่วงหน้า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90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วันผ่าน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SMS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และอีเมล</w:t>
      </w:r>
    </w:p>
    <w:p w14:paraId="3AA81477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D25FF95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ฟันธงการตัดสินใจ: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หากเอกสารใบประกอบวิชาชีพหมดอายุหรือมีประวัติถูกพักใช้ ให้ระงับกระบวนการสรรหาทันทีโดยไม่มีข้อยกเว้น</w:t>
      </w:r>
    </w:p>
    <w:p w14:paraId="15CAD59E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171C3C0" w14:textId="77777777" w:rsidR="00FE0BA2" w:rsidRPr="00FE0BA2" w:rsidRDefault="00FE0BA2" w:rsidP="00FE0B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2.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จัดทำสัญญาจ้างและข้อตกลงรักษาความลับข้อมูลผู้ป่วย (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Employment &amp; PDPA/Confidentiality)</w:t>
      </w:r>
    </w:p>
    <w:p w14:paraId="246F5CD1" w14:textId="77777777" w:rsidR="00FE0BA2" w:rsidRPr="00FE0BA2" w:rsidRDefault="00FE0BA2" w:rsidP="00FE0BA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F487D04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ร่างสัญญาจ้างงานตามโครงสร้างสิทธิประโยชน์ พร้อมเอกสารยินยอมปฏิบัติตามมาตรฐานข้อมูลผู้ป่วยและ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PDPA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ทางการแพทย์</w:t>
      </w:r>
    </w:p>
    <w:p w14:paraId="7AF0DA0B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4E9BECD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ช่องรับข้อมูล: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ฟิลด์กรอกข้อมูลอัตราจ้างและตำแหน่ง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ช่องอัปโหลดไฟล์สัญญาฉบับลงนาม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ลิงก์ระบบ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E-Signature</w:t>
      </w:r>
    </w:p>
    <w:p w14:paraId="16497A0B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BDBBAFC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แนวทางแก้ไข: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สัญญาที่มีเงื่อนไขแพทย์พาร์ตไทม์ไม่สอดคล้องกับตารางเวร ให้ใช้เทมเพลตมาตรฐานแบบรายชั่วโมงที่ผ่านฝ่ายกฎหมายอนุมัติ</w:t>
      </w:r>
    </w:p>
    <w:p w14:paraId="57A117DB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A1D233E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ฟันธงการตัดสินใจ: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ไม่อนุญาตให้เริ่มงานเด็ดขาดหากยังไม่ได้รับลายเซ็นยินยอมการรักษาความลับข้อมูลทางการแพทย์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100%</w:t>
      </w:r>
    </w:p>
    <w:p w14:paraId="2ADDF6F0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05720DE" w14:textId="77777777" w:rsidR="00FE0BA2" w:rsidRPr="00FE0BA2" w:rsidRDefault="00FE0BA2" w:rsidP="00FE0B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3.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ตรวจสุขภาพก่อนเข้าทำงานและภูมิคุ้มกันบุคลากรด่านหน้า (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Pre-employment Medical Clearance)</w:t>
      </w:r>
    </w:p>
    <w:p w14:paraId="4994A9A8" w14:textId="77777777" w:rsidR="00FE0BA2" w:rsidRPr="00FE0BA2" w:rsidRDefault="00FE0BA2" w:rsidP="00FE0BA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73D7708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นัดหมายตรวจสุขภาพ ตรวจคัดกรองวัณโรค สารคัดหลั่ง และระดับภูมิคุ้มกันไวรัสตับอักเสบบีตามมาตรฐานโรงพยาบาล</w:t>
      </w:r>
    </w:p>
    <w:p w14:paraId="3C0C686A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30E83AC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ช่องรับข้อมูล: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ฟิลด์ระบุผลสรุปจากแพทย์อาชีวเวชศาสตร์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ช่องอัปโหลดไฟล์ผลแล็บและภาพถ่ายเอกซเรย์ปอด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ช่องแนบลิงก์บันทึกเวชระเบียนภายใน</w:t>
      </w:r>
    </w:p>
    <w:p w14:paraId="1EDE3D2C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EDD72BC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แนวทางแก้ไข: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บุคลากรที่ระดับภูมิคุ้มกันไวรัสตับอักเสบไม่ถึงเกณฑ์ ให้ส่งรับวัคซีนเข็มกระตุ้นทันทีก่อนขึ้นปฏิบัติงาน</w:t>
      </w:r>
    </w:p>
    <w:p w14:paraId="20878784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A66980A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lastRenderedPageBreak/>
        <w:t>ฟันธงการตัดสินใจ: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ผู้มีผลตรวจรังสีทรวงอกสงสัยโรคติดต่อระยะแพร่เชื้อ ให้ชะลอการบรรจุงานและส่งรักษาตัวจนกว่าแพทย์จะรับรองว่าปลอดภัย</w:t>
      </w:r>
    </w:p>
    <w:p w14:paraId="1CE37D3E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E48838C" w14:textId="77777777" w:rsidR="00FE0BA2" w:rsidRPr="00FE0BA2" w:rsidRDefault="00FE0BA2" w:rsidP="00FE0B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4.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ลงทะเบียนบัตรพนักงานและการเข้าถึงพื้นที่ความปลอดภัยสูง (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Access Control &amp; Biometric Registration)</w:t>
      </w:r>
    </w:p>
    <w:p w14:paraId="1EEB6B67" w14:textId="77777777" w:rsidR="00FE0BA2" w:rsidRPr="00FE0BA2" w:rsidRDefault="00FE0BA2" w:rsidP="00FE0BA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8840437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สร้างประวัติรหัสพนักงาน ผูกข้อมูลสิทธิการเปิดประตูห้องผ่าตัด หอผู้ป่วยวิกฤต คลังยา และระบบสแกนใบหน้า</w:t>
      </w:r>
    </w:p>
    <w:p w14:paraId="0BA29BDC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841ED48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ช่องรับข้อมูล: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ฟิลด์กรอกรหัสพนักงานและสังกัดวอร์ด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ช่องอัปโหลดภาพถ่ายหน้าตรงความละเอียดสูง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ช่องกรอกรหัสโค้ดชุดคำสั่งสิทธิ์ประตู (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Access Rule Code)</w:t>
      </w:r>
    </w:p>
    <w:p w14:paraId="1438E35D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577122B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แนวทางแก้ไข: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กรณีสิทธิ์การเข้าพื้นที่ทับซ้อนหรือไม่ตรงตามตำแหน่ง ให้ระบบตรวจสอบเทียบกับโครงสร้างแผนกอัตโนมัติ</w:t>
      </w:r>
    </w:p>
    <w:p w14:paraId="2400DBFB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003F649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ฟันธงการตัดสินใจ: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ำกัดการเข้าถึงคลังยาเสพติดและวัตถุออกฤทธิ์เฉพาะหัวหน้าพยาบาลและเภสัชกรที่ผ่านการรับรองรายชื่อแล้วเท่านั้น</w:t>
      </w:r>
    </w:p>
    <w:p w14:paraId="430C4103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826D88C" w14:textId="77777777" w:rsidR="00FE0BA2" w:rsidRPr="00FE0BA2" w:rsidRDefault="00FE0BA2" w:rsidP="00FE0B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5.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การจัดสรรยูนิฟอร์มและอุปกรณ์นิรภัยส่วนบุคคล (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Uniform &amp; PPE Allocation)</w:t>
      </w:r>
    </w:p>
    <w:p w14:paraId="154E3F24" w14:textId="77777777" w:rsidR="00FE0BA2" w:rsidRPr="00FE0BA2" w:rsidRDefault="00FE0BA2" w:rsidP="00FE0BA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5D8F81B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บันทึกขนาดตัวเพื่อแจกจ่ายชุดสครับ ยูนิฟอร์มเฉพาะแผนก และหน้ากาก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N95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ที่ผ่านการ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Fit Test</w:t>
      </w:r>
    </w:p>
    <w:p w14:paraId="1FB30E36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334DE66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ช่องรับข้อมูล: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ฟิลด์บันทึกขนาดไซส์และประเภทยูนิฟอร์ม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ช่องอัปโหลดภาพใบตรวจความกระชับหน้ากาก (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Fit Test Record),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ช่องแนบลิงก์ระบบคลังพัสดุ</w:t>
      </w:r>
    </w:p>
    <w:p w14:paraId="0E44AC0D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B891CA7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แนวทางแก้ไข: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ขนาดชุดไม่ตรงตามสต็อก ให้ระบบส่งคำขอสั่งตัดด่วนไปยังซัพพลายเออร์ภายในกรอบเวลา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48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</w:t>
      </w:r>
    </w:p>
    <w:p w14:paraId="561D19C5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5727202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ฟันธงการตัดสินใจ: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บุคลากรที่ยังไม่ผ่านการ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Fit Test N95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จะไม่ได้รับอนุญาตให้ขึ้นเวรดูแลผู้ป่วยกลุ่มแยกโรคทางเดินหายใจ</w:t>
      </w:r>
    </w:p>
    <w:p w14:paraId="028C8F98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56D7E07" w14:textId="77777777" w:rsidR="00FE0BA2" w:rsidRPr="00FE0BA2" w:rsidRDefault="00FE0BA2" w:rsidP="00FE0B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6.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ปฐมนิเทศวัฒนธรรมองค์กรและมาตรฐานโรงพยาบาลสากล (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Orientation &amp; JCI Core Values)</w:t>
      </w:r>
    </w:p>
    <w:p w14:paraId="3488BB25" w14:textId="77777777" w:rsidR="00FE0BA2" w:rsidRPr="00FE0BA2" w:rsidRDefault="00FE0BA2" w:rsidP="00FE0BA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C805ACC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ถ่ายทอดวิสัยทัศน์ วัฒนธรรมบริการระดับพรีเมียม และข้อกำหนดความปลอดภัยของผู้ป่วยตามเกณฑ์มาตรฐานสากล</w:t>
      </w:r>
    </w:p>
    <w:p w14:paraId="63283493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875DDF8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ช่องรับข้อมูล: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ฟิลด์คะแนนทดสอบความเข้าใจหลังการอบรม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ช่องอัปโหลดภาพการเข้าร่วมกิจกรรมปฐมนิเทศ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ช่องแนบลิงก์สื่อการเรียนรู้ออนไลน์</w:t>
      </w:r>
    </w:p>
    <w:p w14:paraId="7CD14284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2F1B07A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แนวทางแก้ไข: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ผู้เข้าอบรมที่ได้คะแนนทดสอบต่ำกว่า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80%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ให้ทำโมดูลทบทวนซ้ำในหัวข้อที่ไม่ผ่านผ่านระบบ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E-Learning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ทันที</w:t>
      </w:r>
    </w:p>
    <w:p w14:paraId="0D0BE8CD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CEEC7F6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lastRenderedPageBreak/>
        <w:t>ฟันธงการตัดสินใจ: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กำหนดให้ผ่านเกณฑ์การปฐมนิเทศมาตรฐาน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ภายใน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วันแรก มิเช่นนั้นจะระงับการเริ่มฝึกงานจริงบนวอร์ด</w:t>
      </w:r>
    </w:p>
    <w:p w14:paraId="0F79D76B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049CACC" w14:textId="77777777" w:rsidR="00FE0BA2" w:rsidRPr="00FE0BA2" w:rsidRDefault="00FE0BA2" w:rsidP="00FE0B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7.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การฝึกอบรมความปลอดภัย อัคคีภัย และแผนรับเหตุฉุกเฉิน (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Fire Safety &amp; Code Response Training)</w:t>
      </w:r>
    </w:p>
    <w:p w14:paraId="39F5C8AB" w14:textId="77777777" w:rsidR="00FE0BA2" w:rsidRPr="00FE0BA2" w:rsidRDefault="00FE0BA2" w:rsidP="00FE0BA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5200E1B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ฝึกอบรมการปฏิบัติตามรหัสฉุกเฉินโรงพยาบาล เช่น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Code Blue, Code Red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และการอพยพเคลื่อนย้ายผู้ป่วย</w:t>
      </w:r>
    </w:p>
    <w:p w14:paraId="59C9EE4F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2C837FF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ช่องรับข้อมูล: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ฟิลด์บันทึกสถานะการผ่านสถานีฝึกซ้อม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ช่องอัปโหลดภาพหรือใบประกาศรับรองการฝึกดับเพลิง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ช่องแนบลิงก์คลิปวิดีโอประเมินทักษะ</w:t>
      </w:r>
    </w:p>
    <w:p w14:paraId="46190FAC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A7B11C0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แนวทางแก้ไข: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บุคลากรที่ติดภารกิจเวรไม่สามารถเข้าอบรมรอบรวมได้ ให้จัดรอบอบรมกลุ่มย่อยเฉพาะแผนกภายในสัปดาห์ถัดไป</w:t>
      </w:r>
    </w:p>
    <w:p w14:paraId="6E64CB8A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BE15057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ฟันธงการตัดสินใจ: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เจ้าหน้าที่ทุกคนต้องผ่านการซ้อมดับเพลิงและการใช้ถังดับเพลิงขั้นพื้นฐาน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100%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จึงจะถือว่าผ่านเงื่อนไขความปลอดภัย</w:t>
      </w:r>
    </w:p>
    <w:p w14:paraId="7DD3DFF6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443CFB6" w14:textId="77777777" w:rsidR="00FE0BA2" w:rsidRPr="00FE0BA2" w:rsidRDefault="00FE0BA2" w:rsidP="00FE0B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8.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การประเมินสมรรถนะช่วยชีวิตขั้นพื้นฐาน (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BLS &amp; First Aid Competency)</w:t>
      </w:r>
    </w:p>
    <w:p w14:paraId="78844FF5" w14:textId="77777777" w:rsidR="00FE0BA2" w:rsidRPr="00FE0BA2" w:rsidRDefault="00FE0BA2" w:rsidP="00FE0BA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6FC57DA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ทดสอบการกดหน้าอก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CPR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และการใช้งานเครื่องกระตุกหัวใจอัตโนมัติ (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AED)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ตามมาตรฐานการช่วยชีวิต</w:t>
      </w:r>
    </w:p>
    <w:p w14:paraId="19C304C3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99A7A04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ช่องรับข้อมูล: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ฟิลด์คะแนนการสอบปฏิบัติการกู้ชีพ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ช่องอัปโหลดไฟล์วุฒิบัตร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BLS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ที่ยังไม่หมดอายุ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ช่องแนบลิงก์วิดีโอจำลองสถานการณ์</w:t>
      </w:r>
    </w:p>
    <w:p w14:paraId="6647C8BD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AECD9F7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แนวทางแก้ไข: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ปฏิบัติการกดหน้าอกไม่ได้ความลึกหรือความถี่ตามเกณฑ์ ให้เข้าฝึกซ้อมกับหุ่นตรวจจับแรงสะท้อนกลับซ้ำทันที</w:t>
      </w:r>
    </w:p>
    <w:p w14:paraId="1B72DABC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03E1778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ฟันธงการตัดสินใจ: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บังคับให้บุคลากรสายการแพทย์และสนับสนุนผู้ป่วยทุกคนต้องผ่านการรับรอง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BLS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ก่อนเริ่มปฏิบัติงานจริง</w:t>
      </w:r>
    </w:p>
    <w:p w14:paraId="091720C7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7511F06" w14:textId="77777777" w:rsidR="00FE0BA2" w:rsidRPr="00FE0BA2" w:rsidRDefault="00FE0BA2" w:rsidP="00FE0B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9.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การเปิดสิทธิ์การใช้งานระบบสารสนเทศโรงพยาบาล (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HIS &amp; EMR Provisioning)</w:t>
      </w:r>
    </w:p>
    <w:p w14:paraId="5E2013E0" w14:textId="77777777" w:rsidR="00FE0BA2" w:rsidRPr="00FE0BA2" w:rsidRDefault="00FE0BA2" w:rsidP="00FE0BA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FA76B65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ออกบัญชีผู้ใช้ กำหนดบทบาทการบันทึกและอ่านประวัติเวชระเบียนอิเล็กทรอนิกส์ตามขอบเขตหน้าที่</w:t>
      </w:r>
    </w:p>
    <w:p w14:paraId="24CFAE33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E5AB052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ช่องรับข้อมูล: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ฟิลด์รหัสผู้ใช้งาน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ช่องอัปโหลดภาพเอกสารอนุมัติสิทธิ์จากหัวหน้าแผนก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ช่องกรอกรหัสชุดคำสั่งสิทธิ์ระบบ (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SQL/User Role Config Script)</w:t>
      </w:r>
    </w:p>
    <w:p w14:paraId="082B12CF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77D3A94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แนวทางแก้ไข: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กรณีรหัสสิทธิ์ไม่สอดคล้องกับตำแหน่งงาน ให้ระบบดึงบทบาทมาตรฐาน (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Role Template)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ของตำแหน่งนั้นมาใช้แทน</w:t>
      </w:r>
    </w:p>
    <w:p w14:paraId="1A3D467D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BC5F3AA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ฟันธงการตัดสินใจ: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ห้ามเปิดสิทธิ์แก้ไขข้อมูลทางการแพทย์ย้อนหลังโดยไม่มีคำสั่งอนุมัติจากผู้อำนวยการฝ่ายการแพทย์</w:t>
      </w:r>
    </w:p>
    <w:p w14:paraId="34219AD3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83D50DF" w14:textId="77777777" w:rsidR="00FE0BA2" w:rsidRPr="00FE0BA2" w:rsidRDefault="00FE0BA2" w:rsidP="00FE0B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10.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จัดระบบพี่เลี้ยงและการมอบหมายงานหน้างาน (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Buddy &amp; Clinical Preceptor Assignment)</w:t>
      </w:r>
    </w:p>
    <w:p w14:paraId="335421AD" w14:textId="77777777" w:rsidR="00FE0BA2" w:rsidRPr="00FE0BA2" w:rsidRDefault="00FE0BA2" w:rsidP="00FE0BA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D9CB932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จับคู่พนักงานใหม่กับพนักงานรุ่นพี่หรือพยาบาลพี่เลี้ยงเพื่อถ่ายทอดเทคนิคการทำงานและการปรับตัว</w:t>
      </w:r>
    </w:p>
    <w:p w14:paraId="40799AB7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431395F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ช่องรับข้อมูล: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ฟิลด์ระบุชื่อพี่เลี้ยงและรหัสพนักงาน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ช่องอัปโหลดภาพบันทึกการส่งมอบสมุดงาน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Onboarding,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ช่องแนบลิงก์แผนการสอนงาน</w:t>
      </w:r>
    </w:p>
    <w:p w14:paraId="3F72B1A7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E1619BA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แนวทางแก้ไข: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พี่เลี้ยงติดภารกิจลาพักร้อนต่อเนื่อง ให้แต่งตั้งพี่เลี้ยงสำรองตามลำดับที่บันทึกไว้ในระบบแทนทันที</w:t>
      </w:r>
    </w:p>
    <w:p w14:paraId="20E5C80B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A380ED0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ฟันธงการตัดสินใจ: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พี่เลี้ยง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คน ดูแลพนักงานใหม่ได้ไม่เกิน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คนในเวลาเดียวกันเพื่อรักษามาตรฐานการประกบงาน</w:t>
      </w:r>
    </w:p>
    <w:p w14:paraId="439CF99C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820AA6A" w14:textId="77777777" w:rsidR="00FE0BA2" w:rsidRPr="00FE0BA2" w:rsidRDefault="00FE0BA2" w:rsidP="00FE0B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11.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การตั้งเป้าหมายการปฏิบัติงานรายบุคคล (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SMART KPIs &amp; OKRs Setup)</w:t>
      </w:r>
    </w:p>
    <w:p w14:paraId="18368F0F" w14:textId="77777777" w:rsidR="00FE0BA2" w:rsidRPr="00FE0BA2" w:rsidRDefault="00FE0BA2" w:rsidP="00FE0BA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01AF151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ประชุมร่วมกันระหว่างพนักงานและหัวหน้างานเพื่อกำหนดตัวชี้วัดผลงานที่เชื่อมโยงกับเป้าหมายองค์กร</w:t>
      </w:r>
    </w:p>
    <w:p w14:paraId="24A8731D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D54EC56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ช่องรับข้อมูล: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ฟิลด์ระบุรายการตัวชี้วัดและค่าน้ำหนัก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ช่องอัปโหลดไฟล์ตารางเป้าหมายการทำงาน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ช่องแนบลิงก์แดชบอร์ดติดตามผลงาน</w:t>
      </w:r>
    </w:p>
    <w:p w14:paraId="6DFB8E6F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6942771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แนวทางแก้ไข: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ตัวชี้วัดใดที่ไม่สามารถวัดค่าเชิงตัวเลขได้ ให้ปรับเป็นการวัดผลตามเหตุการณ์สำคัญของงาน (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Milestone-based)</w:t>
      </w:r>
    </w:p>
    <w:p w14:paraId="5CBA0246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6F62AAB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ฟันธงการตัดสินใจ: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เป้าหมายผลงานต้องได้รับการอนุมัติร่วมกันระหว่างหัวหน้าและพนักงานภายใน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วันแรกของการเริ่มงาน</w:t>
      </w:r>
    </w:p>
    <w:p w14:paraId="0CCFC9E6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A8145FD" w14:textId="77777777" w:rsidR="00FE0BA2" w:rsidRPr="00FE0BA2" w:rsidRDefault="00FE0BA2" w:rsidP="00FE0B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12.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การประเมินผลการทดลองงานระยะ 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30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วันแรก (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Day-30 Milestone Check-in)</w:t>
      </w:r>
    </w:p>
    <w:p w14:paraId="6C66AEAF" w14:textId="77777777" w:rsidR="00FE0BA2" w:rsidRPr="00FE0BA2" w:rsidRDefault="00FE0BA2" w:rsidP="00FE0BA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A485D1F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ติดตามการปรับตัว ความพึงพอใจในงาน และตรวจประเมินทักษะเบื้องต้นตามแบบประเมินระยะเริ่มต้น</w:t>
      </w:r>
    </w:p>
    <w:p w14:paraId="05293752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93BFC17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ช่องรับข้อมูล: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ฟิลด์คะแนนประเมินทัศนคติและวินัย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ช่องอัปโหลดไฟล์แบบฟอร์มสัมภาษณ์เชิงลึก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ช่องแนบลิงก์สรุปผลการปรับตัว</w:t>
      </w:r>
    </w:p>
    <w:p w14:paraId="2D42B3C8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2F7C6AF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แนวทางแก้ไข: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หากพบสัญญาณความเครียดหรือปัญหาความสัมพันธ์ในทีม ให้จัดเซสชันรับฟังและพูดคุยร่วมกับนักจิตวิทยาองค์กร</w:t>
      </w:r>
    </w:p>
    <w:p w14:paraId="268E2F45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7B8421C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ฟันธงการตัดสินใจ: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กรณีขาดงานโดยไม่มีเหตุผลอันควรเกิน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วันในช่วง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วันแรก ให้เข้าสู่กระบวนการตักเตือนและพิจารณาเลิกจ้างทันที</w:t>
      </w:r>
    </w:p>
    <w:p w14:paraId="32CCF00F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B2238A7" w14:textId="77777777" w:rsidR="00FE0BA2" w:rsidRPr="00FE0BA2" w:rsidRDefault="00FE0BA2" w:rsidP="00FE0B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13.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การประเมินผลทักษะทางคลินิกและงานบริการ 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60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วัน (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Day-60 Clinical &amp; Service Skill Audit)</w:t>
      </w:r>
    </w:p>
    <w:p w14:paraId="6AE44A43" w14:textId="77777777" w:rsidR="00FE0BA2" w:rsidRPr="00FE0BA2" w:rsidRDefault="00FE0BA2" w:rsidP="00FE0BA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301E63F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วัดผลทักษะการดูแลผู้ป่วย ความแม่นยำในการบริหารยา และมาตรฐานการสื่อสารกับผู้รับบริการระดับพรีเมียม</w:t>
      </w:r>
    </w:p>
    <w:p w14:paraId="0AEAED1C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1970610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ช่องรับข้อมูล: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ฟิลด์ระดับคะแนนสมรรถนะเฉพาะตำแหน่ง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ช่องอัปโหลดภาพใบรายการตรวจสอบทักษะ (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Skill Checklist),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ช่องแนบลิงก์เคสศึกษา</w:t>
      </w:r>
    </w:p>
    <w:p w14:paraId="49D08B2C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077FE75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แนวทางแก้ไข: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หากพบข้อบกพร่องด้านการบริหารยา ให้ระงับการจัดยาเดี่ยวและส่งเข้าหลักสูตรทบทวนความปลอดภัยด้านยาซ้ำ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สัปดาห์</w:t>
      </w:r>
    </w:p>
    <w:p w14:paraId="7669C8C9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348B1A4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ฟันธงการตัดสินใจ: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คะแนนสมรรถนะทางคลินิกต่ำกว่าเกณฑ์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75%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ถือว่ายังไม่พร้อมขึ้นปฏิบัติการเดี่ยว ต้องมีพี่เลี้ยงประกบต่อ</w:t>
      </w:r>
    </w:p>
    <w:p w14:paraId="26D3CCB4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660CCFD" w14:textId="77777777" w:rsidR="00FE0BA2" w:rsidRPr="00FE0BA2" w:rsidRDefault="00FE0BA2" w:rsidP="00FE0B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14.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การตัดสินผลการผ่านทดลองงานรอบสุดท้าย 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90-119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วัน (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Day-90 to 119 Final Probation Review)</w:t>
      </w:r>
    </w:p>
    <w:p w14:paraId="6AA4D734" w14:textId="77777777" w:rsidR="00FE0BA2" w:rsidRPr="00FE0BA2" w:rsidRDefault="00FE0BA2" w:rsidP="00FE0BA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0E0E92A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สรุปผลการปฏิบัติงานตลอดช่วงทดลองงาน นำเสนอต่อคณะกรรมการประเมินเพื่อบรรจุเป็นพนักงานประจำ</w:t>
      </w:r>
    </w:p>
    <w:p w14:paraId="5F5DD316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D77E33C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ช่องรับข้อมูล: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ฟิลด์สรุปผลคะแนนรวมรายหมวดหมู่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ช่องอัปโหลดไฟล์สรุปผลงานและรายงานประเมินรอบทิศทาง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ช่องแนบลิงก์มติที่ประชุม</w:t>
      </w:r>
    </w:p>
    <w:p w14:paraId="6B555261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3464E6C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แนวทางแก้ไข: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กรณีผลงานอยู่ในระดับคาบเส้น ให้พิจารณาขยายเวลาทดลองงานได้สูงสุดไม่เกิน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วันพร้อมทำแผนปรับปรุงเร่งด่วน</w:t>
      </w:r>
    </w:p>
    <w:p w14:paraId="7B3B5062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D87C6EC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ฟันธงการตัดสินใจ: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กรณีไม่ผ่านเกณฑ์มาตรฐานอย่างชัดเจน ให้แจ้งผลล่วงหน้าเป็นลายลักษณ์อักษรก่อนครบ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120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วันตามข้อกำหนดทางกฎหมายแรงงาน</w:t>
      </w:r>
    </w:p>
    <w:p w14:paraId="4CE7275F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ADE46F8" w14:textId="77777777" w:rsidR="00FE0BA2" w:rsidRPr="00FE0BA2" w:rsidRDefault="00FE0BA2" w:rsidP="00FE0B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15.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การวางแผนพัฒนาทักษะเฉพาะบุคคล (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Individual Development Plan - IDP)</w:t>
      </w:r>
    </w:p>
    <w:p w14:paraId="1C5581AC" w14:textId="77777777" w:rsidR="00FE0BA2" w:rsidRPr="00FE0BA2" w:rsidRDefault="00FE0BA2" w:rsidP="00FE0BA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75C5457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วิเคราะห์ช่องว่างทางทักษะและกำหนดคอร์สพัฒนาเพื่อความก้าวหน้าในสายอาชีพและการเลื่อนขั้น</w:t>
      </w:r>
    </w:p>
    <w:p w14:paraId="4C1C5191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571F7D9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ช่องรับข้อมูล: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ฟิลด์ระบุทักษะที่ต้องยกระดับ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ช่องอัปโหลดแผน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IDP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ประจำปี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ช่องแนบลิงก์หลักสูตรฝึกอบรมที่ผ่านการคัดสรร</w:t>
      </w:r>
    </w:p>
    <w:p w14:paraId="303E274F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B76D5B1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แนวทางแก้ไข: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พนักงานไม่มีเวลาเข้าอบรมในห้องเรียน ให้แปลงเนื้อหาเป็นโมดูลการเรียนรู้สั้นๆ ผ่านสมาร์ตโฟน</w:t>
      </w:r>
    </w:p>
    <w:p w14:paraId="78F0D8E4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ABD8AC1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ฟันธงการตัดสินใจ: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พนักงานที่จะได้รับการเลื่อนตำแหน่งต้องผ่านแผน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IDP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ครบถ้วนตามกรอบเวลาที่ตกลงไว้เท่านั้น</w:t>
      </w:r>
    </w:p>
    <w:p w14:paraId="6480E58D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FF35174" w14:textId="77777777" w:rsidR="00FE0BA2" w:rsidRPr="00FE0BA2" w:rsidRDefault="00FE0BA2" w:rsidP="00FE0B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lastRenderedPageBreak/>
        <w:t xml:space="preserve">16.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การจัดการสิทธิประโยชน์ กองทุนสำรองเลี้ยงชีพ และประกันสุขภาพ (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Benefits &amp; Healthcare Enrollment)</w:t>
      </w:r>
    </w:p>
    <w:p w14:paraId="748892F3" w14:textId="77777777" w:rsidR="00FE0BA2" w:rsidRPr="00FE0BA2" w:rsidRDefault="00FE0BA2" w:rsidP="00FE0BA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67A5CE1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บันทึกข้อมูลการเลือกแผนสวัสดิการค่ารักษาพยาบาล สิทธิครอบครัว และการสมัครกองทุนสำรองเลี้ยงชีพ</w:t>
      </w:r>
    </w:p>
    <w:p w14:paraId="0F49ED19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21984E4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ช่องรับข้อมูล: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ฟิลด์เปอร์เซ็นต์การสะสมเงินกองทุน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ช่องอัปโหลดแบบฟอร์มเลือกสิทธิประโยชน์และใบส่งตัวครอบครัว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ช่องแนบลิงก์ระบบสวัสดิการ</w:t>
      </w:r>
    </w:p>
    <w:p w14:paraId="480BEA22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C21E2E3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แนวทางแก้ไข: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ข้อมูลผู้รับผลประโยชน์ไม่ครบถ้วน ให้ระบบล็อกการยืนยันจนกว่าจะแนบเอกสารระบุตัวตนของผู้รับผลประโยชน์ครบ</w:t>
      </w:r>
    </w:p>
    <w:p w14:paraId="0B09CB5A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1CAE79B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ฟันธงการตัดสินใจ: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เปิดสิทธิประกันสุขภาพทันทีตั้งแต่วันแรกที่ผ่านการทดลองงานอย่างเป็นทางการโดยไม่มีระยะเวลารอคอย</w:t>
      </w:r>
    </w:p>
    <w:p w14:paraId="3023E9B8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CCA0B76" w14:textId="77777777" w:rsidR="00FE0BA2" w:rsidRPr="00FE0BA2" w:rsidRDefault="00FE0BA2" w:rsidP="00FE0B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17.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การจัดการข้อร้องเรียนและจรรยาบรรณวิชาชีพ (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Grievance &amp; Ethics Investigation)</w:t>
      </w:r>
    </w:p>
    <w:p w14:paraId="1E26A2FC" w14:textId="77777777" w:rsidR="00FE0BA2" w:rsidRPr="00FE0BA2" w:rsidRDefault="00FE0BA2" w:rsidP="00FE0BA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B474D6D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รับเรื่องร้องเรียน ตรวจสอบข้อเท็จจริงเกี่ยวกับการละเมิดจริยธรรม หรือข้อพิพาทระหว่างบุคลากร</w:t>
      </w:r>
    </w:p>
    <w:p w14:paraId="09722B10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BEABDD4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ช่องรับข้อมูล: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ฟิลด์สรุปสาระสำคัญของข้อร้องเรียน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ช่องอัปโหลดหลักฐานเอกสาร ภาพถ่าย หรือคลิปเสียง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ช่องแนบลิงก์คำให้การ</w:t>
      </w:r>
    </w:p>
    <w:p w14:paraId="778176FB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CBE7CE3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แนวทางแก้ไข: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ข้อพิพาทระดับไม่รุนแรง ให้จัดกระบวนการไกล่เกลี่ยภายในโดยมีตัวแทนฝ่ายทรัพยากรบุคคลร่วมเป็นพยาน</w:t>
      </w:r>
    </w:p>
    <w:p w14:paraId="72C9D41F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3DBAA4A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ฟันธงการตัดสินใจ: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การกระทำผิดฐานทุจริต คุกคามทางเพศ หรือทำร้ายร่างกาย ให้สั่งพักงานเพื่อสอบสวนและให้ออกหากมีมูลความจริง</w:t>
      </w:r>
    </w:p>
    <w:p w14:paraId="5D20AAA1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93EC2D9" w14:textId="77777777" w:rsidR="00FE0BA2" w:rsidRPr="00FE0BA2" w:rsidRDefault="00FE0BA2" w:rsidP="00FE0B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18.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การตรวจสอบเวลาทำงาน การขึ้นเวร และค่าตอบแทนพิเศษ (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Shift Roster, OT &amp; Payroll Audit)</w:t>
      </w:r>
    </w:p>
    <w:p w14:paraId="07C5C8F1" w14:textId="77777777" w:rsidR="00FE0BA2" w:rsidRPr="00FE0BA2" w:rsidRDefault="00FE0BA2" w:rsidP="00FE0BA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9BA6B50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ประมวลผลเวลาเข้าออกเวร กะดึก เบี้ยเลี้ยงการผ่าตัด (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Incentive)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และคำนวณเงินได้ก่อนการจ่ายเงินเดือน</w:t>
      </w:r>
    </w:p>
    <w:p w14:paraId="0FB3CAE2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F7B0C60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ช่องรับข้อมูล: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ฟิลด์สรุปยอดชั่วโมงล่วงเวลาและเวรดึก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ช่องอัปโหลดไฟล์รายงานลงเวลาจากเครื่องสแกน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ช่องกรอกโค้ดคำนวณภาษีและค่ากะ (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Payroll Formula Code)</w:t>
      </w:r>
    </w:p>
    <w:p w14:paraId="2E96BBA2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7A8F9F6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แนวทางแก้ไข: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เวลาบันทึกเข้าเวรไม่ตรงกับตารางเวรจริง ให้หัวหน้าวอร์ดเซ็นรับรองแบบดิจิทัลภายในรอบตัดยอด</w:t>
      </w:r>
    </w:p>
    <w:p w14:paraId="588A307A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872978E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ฟันธงการตัดสินใจ: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การทำงานต่อเนื่องของบุคลากรทางการแพทย์ต้องไม่เกินเกณฑ์ความปลอดภัยเพื่อป้องกันความล้าที่ส่งผลต่อผู้ป่วย</w:t>
      </w:r>
    </w:p>
    <w:p w14:paraId="6F2CF741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B165C32" w14:textId="77777777" w:rsidR="00FE0BA2" w:rsidRPr="00FE0BA2" w:rsidRDefault="00FE0BA2" w:rsidP="00FE0B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lastRenderedPageBreak/>
        <w:t xml:space="preserve">19.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โปรแกรมส่งเสริมสุขภาวะและความผูกพันต่อองค์กร (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Employee Well-being &amp; Retention Journey)</w:t>
      </w:r>
    </w:p>
    <w:p w14:paraId="13DBAD14" w14:textId="77777777" w:rsidR="00FE0BA2" w:rsidRPr="00FE0BA2" w:rsidRDefault="00FE0BA2" w:rsidP="00FE0BA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D8B939B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ประเมินดัชนีความเหนื่อยล้า (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Burnout Level)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จัดกิจกรรมส่งเสริมสุขภาพจิตและสร้างความผูกพันในโรงพยาบาล</w:t>
      </w:r>
    </w:p>
    <w:p w14:paraId="1EAA9C1E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233F9A7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ช่องรับข้อมูล: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ฟิลด์คะแนนสำรวจความผูกพัน (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Pulse Score),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ช่องอัปโหลดภาพกิจกรรมสานสัมพันธ์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ช่องแนบลิงก์นัดหมายปรึกษาจิตแพทย์ส่วนตัว</w:t>
      </w:r>
    </w:p>
    <w:p w14:paraId="6EFD2B78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1799674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แนวทางแก้ไข: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แผนกใดที่มีคะแนนความเหนื่อยล้าสูงกว่า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70%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ให้จัดโปรแกรมพักฟื้นจิตใจและปรับตารางเวรไม่ให้ติดกันเกินเกณฑ์</w:t>
      </w:r>
    </w:p>
    <w:p w14:paraId="308D9D5C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3DA9542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ฟันธงการตัดสินใจ: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บุคลากรที่มีสัญญาณ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Burnout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รุนแรงต้องได้รับการสลับเวรไปปฏิบัติหน้าที่ที่มีความกดดันต่ำลงชั่วคราว</w:t>
      </w:r>
    </w:p>
    <w:p w14:paraId="339CEB38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5F8843C" w14:textId="77777777" w:rsidR="00FE0BA2" w:rsidRPr="00FE0BA2" w:rsidRDefault="00FE0BA2" w:rsidP="00FE0B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20. </w:t>
      </w: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ขั้นตอนการลาออก ส่งมอบงาน และสัมภาษณ์ก่อนออกจากงาน (</w:t>
      </w:r>
      <w:r w:rsidRPr="00FE0B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Offboarding &amp; Knowledge Transfer)</w:t>
      </w:r>
    </w:p>
    <w:p w14:paraId="49F5B0D0" w14:textId="77777777" w:rsidR="00FE0BA2" w:rsidRPr="00FE0BA2" w:rsidRDefault="00FE0BA2" w:rsidP="00FE0BA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18CEC2F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ขั้นตอน: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ยื่นใบลาออก คืนทรัพย์สินโรงพยาบาล ส่งมอบประวัติคนไข้ และทำ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Exit Interview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เพื่อเก็บข้อมูลปรับปรุงองค์กร</w:t>
      </w:r>
    </w:p>
    <w:p w14:paraId="464DB1FF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DB26545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ช่องรับข้อมูล: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ฟิลด์ระบุสาเหตุการลาออก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ช่องอัปโหลดใบส่งมอบทรัพย์สินและอุปกรณ์ (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Clearance Form),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ช่องแนบลิงก์แบบสอบถามความเห็น</w:t>
      </w:r>
    </w:p>
    <w:p w14:paraId="2FE3D58B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284084B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แนวทางแก้ไข: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การส่งมอบงานไม่สมบูรณ์เนื่องจากคู่รับมอบไม่อยู่ ให้มอบหมายหัวหน้าแผนกเป็นผู้รับมอบทรัพย์สินแทน</w:t>
      </w:r>
    </w:p>
    <w:p w14:paraId="2E3EF412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02633AD" w14:textId="77777777" w:rsidR="00FE0BA2" w:rsidRPr="00FE0BA2" w:rsidRDefault="00FE0BA2" w:rsidP="00FE0BA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E0BA2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ฟันธงการตัดสินใจ: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ปิดบัญชีการเข้าถึงระบบข้อมูลผู้ป่วย (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HIS/EMR)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และตัดสิทธิ์การเข้าพื้นที่ความปลอดภัยทันทีในเวลา </w:t>
      </w:r>
      <w:r w:rsidRPr="00FE0BA2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24.00 </w:t>
      </w:r>
      <w:r w:rsidRPr="00FE0BA2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น. ของวันทำงานวันสุดท้าย</w:t>
      </w:r>
    </w:p>
    <w:p w14:paraId="14994539" w14:textId="77777777" w:rsidR="00FE0BA2" w:rsidRPr="00FE0BA2" w:rsidRDefault="00FE0BA2" w:rsidP="00FE0BA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99A8C1A" w14:textId="77777777" w:rsidR="00FE0BA2" w:rsidRPr="00FE0BA2" w:rsidRDefault="00FE0BA2"/>
    <w:sectPr w:rsidR="00FE0BA2" w:rsidRPr="00FE0B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606D"/>
    <w:multiLevelType w:val="multilevel"/>
    <w:tmpl w:val="E49C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118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A2"/>
    <w:rsid w:val="009E3A8A"/>
    <w:rsid w:val="00FE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2832D"/>
  <w15:chartTrackingRefBased/>
  <w15:docId w15:val="{7EC3ABAC-6B37-4D1C-B74D-7F5956DB8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BA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BA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BA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E0B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E0B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E0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1658</Words>
  <Characters>9451</Characters>
  <Application>Microsoft Office Word</Application>
  <DocSecurity>0</DocSecurity>
  <Lines>78</Lines>
  <Paragraphs>22</Paragraphs>
  <ScaleCrop>false</ScaleCrop>
  <Company/>
  <LinksUpToDate>false</LinksUpToDate>
  <CharactersWithSpaces>11087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2026-09-11T03:00:00Z</dcterms:created>
  <dcterms:modified xsi:type="dcterms:W3CDTF">2026-09-11T03:01:00Z</dcterms:modified>
</cp:coreProperties>
</file>