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4A394" w14:textId="19F697C5" w:rsidR="00514240" w:rsidRDefault="00514240" w:rsidP="00514240">
      <w:pPr>
        <w:jc w:val="center"/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</w:pPr>
      <w:r w:rsidRPr="00057965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 xml:space="preserve">คัดลอกแล้วนำไปวาง  ก่อนวางให้มีคำว่าด้านหน้าสุดเสมอว่า  </w:t>
      </w:r>
      <w:r w:rsidRPr="00057965"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  <w:t>“</w:t>
      </w:r>
      <w:r w:rsidRPr="00057965">
        <w:rPr>
          <w:rFonts w:ascii="Arial" w:eastAsia="Times New Roman" w:hAnsi="Arial" w:cs="Angsana New" w:hint="cs"/>
          <w:color w:val="EE0000"/>
          <w:kern w:val="0"/>
          <w:szCs w:val="24"/>
          <w:cs/>
          <w14:ligatures w14:val="none"/>
        </w:rPr>
        <w:t>ให้สร้าง</w:t>
      </w:r>
      <w:r w:rsidRPr="00057965"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  <w:t>….”</w:t>
      </w:r>
    </w:p>
    <w:p w14:paraId="6764D147" w14:textId="77777777" w:rsidR="00514240" w:rsidRDefault="00514240" w:rsidP="00514240">
      <w:pPr>
        <w:jc w:val="center"/>
        <w:rPr>
          <w:rFonts w:ascii="Arial" w:eastAsia="Times New Roman" w:hAnsi="Arial" w:cs="Angsana New"/>
          <w:color w:val="EE0000"/>
          <w:kern w:val="0"/>
          <w:szCs w:val="24"/>
          <w14:ligatures w14:val="none"/>
        </w:rPr>
      </w:pPr>
    </w:p>
    <w:p w14:paraId="72C594F9" w14:textId="77777777" w:rsidR="00514240" w:rsidRPr="00514240" w:rsidRDefault="00514240" w:rsidP="00514240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0F10F91" w14:textId="77777777" w:rsidR="00514240" w:rsidRPr="00514240" w:rsidRDefault="00514240" w:rsidP="0051424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51424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ส่วนที่ </w:t>
      </w:r>
      <w:r w:rsidRPr="0051424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1: </w:t>
      </w:r>
      <w:r w:rsidRPr="0051424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แผนก </w:t>
      </w:r>
      <w:r w:rsidRPr="0051424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>PACC (Patient Access &amp; Coordination Center)</w:t>
      </w:r>
    </w:p>
    <w:p w14:paraId="5AEEF1E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i/>
          <w:iCs/>
          <w:color w:val="538135" w:themeColor="accent6" w:themeShade="BF"/>
          <w:kern w:val="0"/>
          <w:szCs w:val="24"/>
          <w:bdr w:val="none" w:sz="0" w:space="0" w:color="auto" w:frame="1"/>
          <w14:ligatures w14:val="none"/>
        </w:rPr>
        <w:t>(</w:t>
      </w:r>
      <w:r w:rsidRPr="00514240">
        <w:rPr>
          <w:rFonts w:ascii="Arial" w:eastAsia="Times New Roman" w:hAnsi="Arial" w:cs="Angsana New"/>
          <w:i/>
          <w:iCs/>
          <w:color w:val="538135" w:themeColor="accent6" w:themeShade="BF"/>
          <w:kern w:val="0"/>
          <w:szCs w:val="24"/>
          <w:bdr w:val="none" w:sz="0" w:space="0" w:color="auto" w:frame="1"/>
          <w:cs/>
          <w14:ligatures w14:val="none"/>
        </w:rPr>
        <w:t>ศูนย์ประสานงาน รับผู้ป่วย ส่งต่อ และประเมินสิทธิการรักษา)</w:t>
      </w:r>
    </w:p>
    <w:p w14:paraId="1BC449E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452C701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เครื่องมือบริหารระยะเวลาตอบสนองเคสฉุกเฉินและส่งต่อ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Emergency Referral TAT Dashboard)</w:t>
      </w:r>
    </w:p>
    <w:p w14:paraId="06A946C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สำหรับผู้บริหาร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โรงพยาบาลเวชธานี เพื่อติดตามและวิเคราะห์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Turnaround Time (TAT)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ในการรับและส่งต่อผู้ป่วยฉุกเฉิน/ผู้ป่วยหนักข้ามโรงพยาบาล ระบบต้องรองรับ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Design 100%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ใช้งานลื่นไหลทั้งสมาร์ตโฟนและเดสก์ท็อป ห้ามใส่ข้อมูลสมมุติ ให้เริ่มต้นด้วยหน้าว่าง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Clean State)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ระบบต้องมีช่องรับข้อมูล: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อัปโหลดไฟล์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Excel/PDF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บันทึกเวลา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ช่องกรอกข้อความรายละเอียดเคส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ช่องระบุตัวเลขเวลาแต่ละขั้นตอน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 of Call, Medical Acceptance, Transport Dispatch, Arrival) 4)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ช่องแนบรูปรถพยาบาลหรือเอกสารส่งตัว ฟังก์ชันการทำงาน: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Mean TAT,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วิเคราะห์คอขวด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Bottleneck Detection)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เชิงกระบวนการ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แสดงแผนภูมิแกนต์และ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Waterfall Chart,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ประเมินความสอดคล้องตามมาตรฐาน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พร้อมสรุป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Executive Recommendation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เพื่อปรับปรุง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งาน</w:t>
      </w:r>
    </w:p>
    <w:p w14:paraId="270D433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2D79527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เครื่องมือประเมินและวางแผนกำลังคนตามเวิร์กโหลดผู้ป่วย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Staffing &amp; Dynamic Shift Calculator)</w:t>
      </w:r>
    </w:p>
    <w:p w14:paraId="6381D7A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สร้างระบบคำนวณและจัดสรรอัตรากำลังบุคลากร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ตามปริมาณงานจริงแบบ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ระบบต้องมีช่องรับข้อมูล: อัปโหลดตารางเวร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ข้อมูลสถิติสายโทรเข้า-ออก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ปริมาณเคส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On-site Walk-in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และเคสประสานงานเตียง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ICU/Ward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เริ่มต้นด้วยสถานะว่างเปล่าไม่มีข้อมูลตัวอย่าง คำนวณตามหลัก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Erlang C Model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Productivity Ratio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ออกมาเป็นกราฟแท่งเปรียบเทียบ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Workload vs Capacity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รายช่วงเวลา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Peak/Off-Peak),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ดัชนีภาวะงานล้นมือ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Burnout Index Alert)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และสรุปรายงานสำหรับผู้บริหารเพื่ออนุมัติ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หรือปรับเกลี่ยเวรได้ทันที รองรับการใช้งานสมบูรณ์แบบบนคอมพิวเตอร์และมือถือ</w:t>
      </w:r>
    </w:p>
    <w:p w14:paraId="073AFD6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D1758A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ระบบตรวจสอบความถูกต้องและอนุมัติสิทธิการรักษาล่วงหน้า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Pre-Authorization &amp; GOP Engine)</w:t>
      </w:r>
    </w:p>
    <w:p w14:paraId="03B1573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สร้างแอปพลิเคชันสำหรับฝ่ายบริหาร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เพื่อควบคุมและติดตามสถานะ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Guarantee of Payment (GOP)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Pre-Authorization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ของบริษัทประกันในและต่างประเทศ ออกแบบหน้าเว็บแอปบน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ที่มีฟิลด์รับข้อมูล: แนบไฟล์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กรมธรรม์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แนบรูปใบรับรองแพทย์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ช่องกรอกเลขกรมธรรม์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วงเงินรักษา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ข้อยกเว้นสัญญากรมธรรม์ และช่องวางลิงก์ระบบพอร์ทัลประกัน โดยเริ่มต้นจากหน้าว่าง ฟังก์ชัน: ตรวจสอบความสมบูรณ์ของเอกสาร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Completeness Checklist Matrix),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คำนวณสัดส่วน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Co-pay/Deductible,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ติดตาม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การตอบกลับของบริษัทประกัน พร้อมแดชบอร์ดเตือนภัยเคสเสี่ยงเคลมไม่ได้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Claim Denial Risk Level)</w:t>
      </w:r>
    </w:p>
    <w:p w14:paraId="456B8A5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A7B9CC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4.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ระบบจำลองและบริหารการจัดสรรเตียงผู้ป่วยใน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Centralized Bed Command Console)</w:t>
      </w:r>
    </w:p>
    <w:p w14:paraId="428FA0C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พัฒนาระบบ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Visual Tool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เพื่อการจัดการเตียงแบบศูนย์กลางของ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อัปโหลดตารางสถานะเตียง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Excel/CSV),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กรอกจำนวนเตียงว่างจริงแยกตามหอผู้ป่วย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ICU, CCU, Ward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ทั่วไป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ห้องพักเดี่ยว)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ข้อมูลเคสรอรับเข้า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Inbound Requests)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และเคสคาดการณ์การจำหน่าย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Forecast)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เริ่มต้นด้วยหน้าว่าง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Bed Turnover Rate, Average Length of Stay (ALOS),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Heatmap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แผนผังชั้นอาคารแสดงความหนาแน่นของการครองเตียง และระบบแจ้งเตือนการติดขัด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Gridlock Alert)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พร้อมข้อเสนอแนะแนวทางแก้ไขสำหรับผู้บริหาร</w:t>
      </w:r>
    </w:p>
    <w:p w14:paraId="1B189C36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A2D7EE3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เครื่องมือประเมินความปลอดภัยในการเคลื่อนย้ายผู้ป่วยส่งต่อ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Inter-Hospital Transfer Triage Matrix)</w:t>
      </w:r>
    </w:p>
    <w:p w14:paraId="5E6997F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สร้างเครื่องมือคัดกรองและประเมินความปลอดภัยในการเคลื่อนย้ายผู้ป่วย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Inter-Facility Transport Triage)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อินพุตข้อมูล: อัปโหลดไฟล์สรุปเวชระเบียน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Summary 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ผลภาพถ่ายรังสี/กราฟ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EKG (Image),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ตัวเลขสัญญาณชีพ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V/S),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ค่าประเมินคะแนนวิกฤต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MEWS Score)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และลิงก์ตำแหน่งรถพยาบาล ฟังก์ชัน: ระบบคำนวณระดับความเสี่ยงการเคลื่อนย้าย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Risk Categorization 1-4),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วิเคราะห์ความพร้อมของทีมแพทย์และอุปกรณ์ช่วยชีวิตขั้นสูง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ALS)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และแสดงผลเป็น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Radar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ความพร้อมของเคส พร้อมสรุปรายงาน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อนุมัติการเคลื่อนย้ายโดยผู้บริหาร</w:t>
      </w:r>
    </w:p>
    <w:p w14:paraId="13F6CB5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DE3E427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6.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ระบบวิเคราะห์และประเมินผลประสิทธิภาพเครือข่ายส่งต่อ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Referring Network &amp; Doctor Liaison Analytics)</w:t>
      </w:r>
    </w:p>
    <w:p w14:paraId="2AB4AFA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สร้างระบบติดตามและวิเคราะห์พันธมิตรโรงพยาบาลและคลินิกเครือข่ายส่งต่อผู้ป่วยบน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ส่วนรับข้อมูล: อัปโหลดรายงานข้อมูลสถิติการส่งต่อรายเดือน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บันทึกข้อเสนอแนะของแพทย์ต้นทาง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ลิงก์แดชบอร์ด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ภายนอก และฟิลด์กรอกข้อความบันทึกการประชุม ประมวลผลโดยไม่มีข้อมูลตั้งต้น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Conversion Rate (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จากประสานงานสู่การเข้ารักษาจริง)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สัดส่วนรายได้แยกตามประเภทหัตถการ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แผนภาพ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Bubble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แสดงศักยภาพของแต่ละพันธมิตร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Volume vs Value)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พร้อมจัดทำกลยุทธ์รักษาความสัมพันธ์ทางการแพทย์</w:t>
      </w:r>
    </w:p>
    <w:p w14:paraId="70C40491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AF01986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7.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แดชบอร์ดตรวจสอบคุณภาพการบริการของศูนย์ประสานงาน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Call Center Quality &amp; SLA Monitor)</w:t>
      </w:r>
    </w:p>
    <w:p w14:paraId="5810046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สร้างเครื่องมือตรวจสอบคุณภาพการสื่อสารของ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Contact Center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สำหรับผู้บริหาร ฟิลด์รับข้อมูล: อัปโหลดไฟล์ประวัติการโทร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Call Logs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แนบไฟล์ข้อความถอดเสียง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Audio Script/Word),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ช่องกรอกตัวชี้วัด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First Call Resolution (FCR)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Abandonment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Level Agreement (SLA 80/20),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Average Speed of Answer (ASA),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ตรวจจับคำสำคัญเชิงเร่งด่วน และสร้าง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Bar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สรุปคะแนนคุณภาพรายเจ้าหน้าที่เพื่อประกอบการพัฒนาทักษะ</w:t>
      </w:r>
    </w:p>
    <w:p w14:paraId="7986556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18877FD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8.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เครื่องมือบริหารความเสี่ยงและเหตุการณ์ไม่พึงประสงค์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Incident &amp; Risk Management Matrix)</w:t>
      </w:r>
    </w:p>
    <w:p w14:paraId="5B6FF7B4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Visual System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จัดการความเสี่ยงด้านการรับส่งต่อผู้ป่วยบน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รองรับทั้งมือถือและพีซี ช่องรับข้อมูล: แบบฟอร์มกรอกเหตุการณ์คลาดเคลื่อน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Text),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อัปโหลดภาพถ่ายหลักฐาน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แนบไฟล์รายงาน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Root Cause Analysis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(PDF/Word),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กรอกคะแนนความรุนแรง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Severity Level 1-5)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เริ่มต้นด้วยหน้าว่าง ฟังก์ชัน: 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Risk Heatmap 5x5 Matrix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อัตโนมัติ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จัดหมวดหมู่ความเสี่ยงตามมาตรฐานโรงพยาบาล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เชื่อมโยงแนวทางแก้ไขเชิงป้องกัน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CAPA)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และออกรายงาน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Executive Safety Brief</w:t>
      </w:r>
    </w:p>
    <w:p w14:paraId="717EA99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33C6FE7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9.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ระบบประเมินและวางแผนค่ารักษาพยาบาลเบื้องต้น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Cost Estimation &amp; Financial Clearance Tool)</w:t>
      </w:r>
    </w:p>
    <w:p w14:paraId="609DC25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สร้างเครื่องมือประเมินค่าใช้จ่ายล่วงหน้าและการบริหารการเงินของผู้ป่วย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Financial Clearance)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กรอกรหัสหัตถการ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ICD-9/ICD-10),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ตัวเลขอัตราค่าห้องและค่าธรรมเนียมแพทย์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อัปโหลดเอกสารประมาณการสิทธิประโยชน์ประกัน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ฟิลด์คำนวณส่วนลดตามระดับสมาชิก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Minimum-Maximum Cost Range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ตามประวัติเคสจริง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ประเมินความคุ้มครองสุทธิที่ผู้ป่วยต้องจ่ายจริง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Out-of-Pocket Cost),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Waterfall Graphic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แสดงโครงสร้างค่าใช้จ่าย และออกเอกสารใบประเมินค่าใช้จ่ายทางการแพทย์</w:t>
      </w:r>
    </w:p>
    <w:p w14:paraId="1F3654A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259A57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10.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ระบบจัดการและติดตามคิวการตรวจเฉพาะทางเคสด่วน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Fast-Track Specialty Appointment Coordinator)</w:t>
      </w:r>
    </w:p>
    <w:p w14:paraId="442CAAA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สร้างแอปพลิเคชัน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สำหรับบริหารจัดการคิวและนัดหมายเคสที่มีความซับซ้อนสูงหรือเคสด่วนพิเศษ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Fast-Track)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อัปโหลดตารางออกตรวจของแพทย์เฉพาะทาง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กรอกรายชื่อผู้ป่วยและเงื่อนไขทางการแพทย์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แนบผลแล็บเบื้องต้น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PDF/Image)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และฟิลด์ระบุความเร่งด่วน ฟังก์ชัน: จัดลำดับความสำคัญของคิวด้วยเกณฑ์ทางคลินิก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Clinical Priority Index),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แจ้งเตือนกรอบเวลาวิกฤตในการรักษา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เส้นทางการเดินตรวจของผู้ป่วยเพื่อลดเวลารอคอยในโรงพยาบาล</w:t>
      </w:r>
    </w:p>
    <w:p w14:paraId="009CABC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575F417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11.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เครื่องมือบริหารข้อมูลการส่งต่อผู้ป่วยทางอากาศ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Aeromedical Evacuation Command Console)</w:t>
      </w:r>
    </w:p>
    <w:p w14:paraId="6921DC3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พัฒนาระบบมอนิเตอร์และบริหารการส่งกลับทางการแพทย์ขั้นสูง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Medevac)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อัปโหลดตารางการบิน/แผนการเดินทาง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กรอกพิกัดการรับส่ง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แนบเอกสารรับรองความพร้อมขึ้นบิน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Fit-to-Fly Certificate),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กรอกข้อมูลเครื่องวัดสัญญาณชีพและก๊าซในเลือด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ABG)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Flight Time vs Oxygen Consumption Rate,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วิเคราะห์ผลกระทบของความกดอากาศต่อสภาพผู้ป่วย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Checklist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ตามเกณฑ์มาตรฐานสากล และสรุป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Plan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เคลื่อนย้ายสำหรับแพทย์ผู้ดูแล</w:t>
      </w:r>
    </w:p>
    <w:p w14:paraId="53090DD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D65D983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12.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เครื่องมือติดตามและประเมินประสบการณ์ผู้ป่วยส่งต่อ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Patient Experience &amp; NPS Analyzer)</w:t>
      </w:r>
    </w:p>
    <w:p w14:paraId="6756449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สร้างระบบวิเคราะห์คะแนนประสบการณ์และความพึงพอใจของผู้ป่วยและญาติที่ผ่านกระบวนการ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อัปโหลดไฟล์ผลสำรวจความพึงพอใจ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Excel/CSV),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กรอกคำติชมเชิงคุณภาพ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Text Feedback),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แนบภาพถ่ายการบริการ และวางลิงก์รีวิวออนไลน์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Promoter Score (NPS), Customer Effort Score (CES),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ประมวลผลจัดกลุ่มปัญหาที่พบบ่อย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Point Clustering)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แสดงผลเป็น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Radar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รายจุดสัมผัส พร้อมสรุปแนวทางพัฒนาบริการเชิงรุก</w:t>
      </w:r>
    </w:p>
    <w:p w14:paraId="7392321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A978E8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13.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ระบบวิเคราะห์ความคุ้มค่าทางการเงินของศูนย์ประสานงาน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Unit Economic &amp; Revenue Leakage Audit)</w:t>
      </w:r>
    </w:p>
    <w:p w14:paraId="33433DCA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สร้างเครื่องมือตรวจสอบประสิทธิภาพทางการเงินและจุดรั่วไหลของรายได้ในกระบวนการรับส่งต่อบน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อัปโหลดรายงานต้นทุนดำเนินการ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OPEX)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และรายได้จากการรักษาที่เกิดจากการประสานงาน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ฟิลด์กรอกตัวเลขค่าใช้จ่ายยานพาหนะส่งตัว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ค่าเวรแพทย์และพยาบาลรับเคส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Return on Investment (ROI), Return on Coordination Effort,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ระบุจุดสูญเสียรายได้ (เช่น การอนุมัติสิทธิล่าช้าจนเคสยกเลิก) แสดงเป็น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Sankey Diagram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จากเคสติดต่อสู่รายได้สุทธิ</w:t>
      </w:r>
    </w:p>
    <w:p w14:paraId="35A62E1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342518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14.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ระบบจำลองสถานการณ์รองรับอุบัติภัยหมู่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Mass Casualty Incident Triage &amp; Flow Simulator)</w:t>
      </w:r>
    </w:p>
    <w:p w14:paraId="623DFAC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พัฒนาระบบรองรับสถานการณ์ฉุกเฉินและอุบัติภัยหมู่สำหรับผู้บริหาร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อินพุตข้อมูล: กรอกจำนวนผู้บาดเจ็บตามระดับแถบสี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Red, Yellow, Green, Black),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อัปโหลดแผนที่จุดเกิดเหตุ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Image),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ระบุอัตราการใช้ทรัพยากรห้องผ่าตัด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OR)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และห้องสวนหัวใจ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Cath Lab)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ฟังก์ชัน: คำนวณขีดความสามารถในการรองรับสูงสุด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Surge Capacity Limit),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ประเมินความต้องการทรัพยากรวิกฤต (โลหิต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เวชภัณฑ์ช่วยชีวิต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เครื่องช่วยหายใจ) และแสดงผลเป็น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Dynamic Dashboard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เตือนจุดวิกฤตของโรงพยาบาล</w:t>
      </w:r>
    </w:p>
    <w:p w14:paraId="7ECAD5F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67E987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15.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เครื่องมือบริหารจัดการข้อมูลและจัดสรรล่ามทางการแพทย์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Medical Interpreter Coordination Hub)</w:t>
      </w:r>
    </w:p>
    <w:p w14:paraId="01AB7795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สร้างระบบจัดสรรและควบคุมคุณภาพงานล่ามทางการแพทย์ของศูนย์ประสานงานบน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อัปโหลดตารางล่ามแต่ละภาษา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กรอกภาษาที่ต้องการของเคสผู้ป่วยใหม่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แนบไฟล์เวชระเบียนที่ต้องแปล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Word/PDF)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และลิงก์ระบบแปลภาษาทางการแพทย์ ฟังก์ชัน: จัดสรรคู่สายล่ามตามความเชี่ยวชาญทางการแพทย์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Utilization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ของล่ามแต่ละภาษา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บันทึกประเมินความถูกต้องของการแปล และสรุปสถิติความต้องการภาษาต่างประเทศเพื่อวางแผนสรรหาล่าม</w:t>
      </w:r>
    </w:p>
    <w:p w14:paraId="2A172FA6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8BC6B3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16.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ระบบตรวจสอบการปฏิบัติตามมาตรฐานคุ้มครองข้อมูลส่วนบุคคล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Data Privacy &amp; Audit Tracker)</w:t>
      </w:r>
    </w:p>
    <w:p w14:paraId="4B52B83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สร้างเครื่องมือตรวจสอบความสอดคล้องตามกฎหมายคุ้มครองข้อมูลส่วนบุคคล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และมาตรฐานเวชระเบียนสากลบน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กรอกบันทึกการขอความยินยอม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Consent Record),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อัปโหลดไฟล์บันทึกการเข้าถึงข้อมูลเวชระเบียน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Access Log),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แนบเอกสารสัญญาเปิดเผยข้อมูลกับคู่ค้า ฟังก์ชัน: ตรวจสอบความสมบูรณ์ของหนังสือยินยอม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ประเมินระดับความเสี่ยงการละเมิดข้อมูล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Privacy Breach Scoring),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Compliance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รายข้อ และสรุป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Trail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สำหรับฝ่ายบริหาร</w:t>
      </w:r>
    </w:p>
    <w:p w14:paraId="3F72D5A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37A305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17.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เครื่องมือควบคุมระยะเวลาประสานงานห้องผ่าตัดฉุกเฉิน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to OR/Cath Lab Emergency Pathway)</w:t>
      </w:r>
    </w:p>
    <w:p w14:paraId="719C816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สร้างแดชบอร์ดติดตามกระบวนการส่งต่อเคสด่วนเข้าห้องผ่าตัดหรือห้องสวนหัวใจ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Door-to-Needle / Door-to-Balloon Pathway)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กรอกเวลาทุกจุดสัมผัส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Door Time, ECG Time, Activation Time, Arrival at Lab Time),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อัปโหลดไฟล์สรุปผลการรักษา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แนบรูปภาพผลสวนหลอดเลือด ฟังก์ชัน: คำนวณระยะเวลาเทียบกับ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t xml:space="preserve">Clinical Benchmark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ระดับสากล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แสดงผลเป็น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Time-Series Process 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และแจ้งเตือนความล่าช้าในระดับนาที พร้อมรายงานผลสำหรับที่ประชุมแพทย์</w:t>
      </w:r>
    </w:p>
    <w:p w14:paraId="1C1DD89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00ACFEE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18.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ระบบประเมินประสิทธิภาพยานพาหนะและการแพทย์ฉุกเฉิน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PACC Fleet Operational Matrix)</w:t>
      </w:r>
    </w:p>
    <w:p w14:paraId="79D7A45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พัฒนาระบบบริหารจัดการยานพาหนะและทีมพยาบาลส่งต่อผู้ป่วยบน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อัปโหลดประวัติการบำรุงรักษารถพยาบาล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อัปโหลดใบเช็กความพร้อมอุปกรณ์ช่วยชีวิต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Checklist Image),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ฟิลด์กรอกตัวเลขอัตราการใช้น้ำมันและระยะทาง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ลิงก์ระบบ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GPS Tracking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Fleet Readiness Index,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ต้นทุนการเดินทางต่อเคส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ตารางแจ้งเตือนการสอบเทียบเครื่องมือแพทย์ในรถพยาบาล และสร้างแผนผังแสดงสถานะความพร้อมของรถทุกคันแบบเรียลไทม์</w:t>
      </w:r>
    </w:p>
    <w:p w14:paraId="60C8975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A63AB1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19. </w:t>
      </w:r>
      <w:proofErr w:type="gramStart"/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เครื่องมือติดตามกระบวนการส่งผู้ป่วยกลับรพ.ต้นทาง</w:t>
      </w:r>
      <w:proofErr w:type="gramEnd"/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Step-Down &amp; Reverse Referral Care Pathway)</w:t>
      </w:r>
    </w:p>
    <w:p w14:paraId="2CA694A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สร้างระบบวางแผนและประสานงานการส่งผู้ป่วยที่พ้นขีดวิกฤตกลับไปรักษาต่อใกล้บ้าน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Step-down Care Transfer)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อัปโหลดสรุปประวัติการรักษา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Summary 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ฟิลด์กรอกสถานะอุปกรณ์ที่ต้องใช้ต่อเนื่อง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อัปโหลดเอกสารการส่งตัวและสิทธิการรักษาของรพ.ปลายทาง ฟังก์ชัน: ประเมินคะแนนความพร้อมในการจำหน่าย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Readiness Score),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สร้างแผนการส่งต่อข้อมูลทางคลินิก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Handover Checklist)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และติดตามผลลัพธ์หลังการส่งต่อ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</w:t>
      </w:r>
    </w:p>
    <w:p w14:paraId="0DA2811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E3F642A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20.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แดชบอร์ดสรุปผลการดำเนินงาน 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ระดับบริหาร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Executive PACC Balanced Scorecard Dashboard)</w:t>
      </w:r>
    </w:p>
    <w:p w14:paraId="50F26F0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สร้างระบบสรุปผลการดำเนินงานภาพรวมของ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ตามกรอบ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Balanced Scorecard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อัปโหลดผลประกอบการรายไตรมาส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กรอกตัวเลข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4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มิติ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Financial, Customer/Patient, Internal Process, Learning &amp; Growth),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แนบรายงานประชุมประจำเดือน และลิงก์นโยบายโรงพยาบาล ฟังก์ชัน: คำนวณคะแนน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KPI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ถ่วงน้ำหนัก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Spider Web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เปรียบเทียบเป้าหมายกับผลงานจริง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วิเคราะห์แนวโน้ม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Trend Projection)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และสรุปรายงานสำหรับบอร์ดบริหารโรงพยาบาล</w:t>
      </w:r>
    </w:p>
    <w:p w14:paraId="7F9B5714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568A928" w14:textId="77777777" w:rsidR="00514240" w:rsidRPr="00514240" w:rsidRDefault="00514240" w:rsidP="0051424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51424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ส่วนที่ </w:t>
      </w:r>
      <w:r w:rsidRPr="0051424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2: </w:t>
      </w:r>
      <w:r w:rsidRPr="0051424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แผนก </w:t>
      </w:r>
      <w:r w:rsidRPr="0051424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>ASD (Administrative Services Department)</w:t>
      </w:r>
    </w:p>
    <w:p w14:paraId="1B2E25F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i/>
          <w:iCs/>
          <w:color w:val="538135" w:themeColor="accent6" w:themeShade="BF"/>
          <w:kern w:val="0"/>
          <w:szCs w:val="24"/>
          <w:bdr w:val="none" w:sz="0" w:space="0" w:color="auto" w:frame="1"/>
          <w14:ligatures w14:val="none"/>
        </w:rPr>
        <w:t>(</w:t>
      </w:r>
      <w:r w:rsidRPr="00514240">
        <w:rPr>
          <w:rFonts w:ascii="Arial" w:eastAsia="Times New Roman" w:hAnsi="Arial" w:cs="Angsana New"/>
          <w:i/>
          <w:iCs/>
          <w:color w:val="538135" w:themeColor="accent6" w:themeShade="BF"/>
          <w:kern w:val="0"/>
          <w:szCs w:val="24"/>
          <w:bdr w:val="none" w:sz="0" w:space="0" w:color="auto" w:frame="1"/>
          <w:cs/>
          <w14:ligatures w14:val="none"/>
        </w:rPr>
        <w:t>ฝ่ายบริหารงานธุรการ ทรัพยากรกลาง ยานพาหนะ อาคารสถานที่ ความปลอดภัย และสัญญาบริการ)</w:t>
      </w:r>
    </w:p>
    <w:p w14:paraId="54745F8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538135" w:themeColor="accent6" w:themeShade="B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538135" w:themeColor="accent6" w:themeShade="BF"/>
          <w:kern w:val="0"/>
          <w:szCs w:val="24"/>
          <w14:ligatures w14:val="none"/>
        </w:rPr>
        <w:br/>
      </w:r>
    </w:p>
    <w:p w14:paraId="0F81D19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21.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เครื่องมือบริหารและติดตามสัญญาบริการภายนอก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Vendor Contract &amp; SLA Performance Console)</w:t>
      </w:r>
    </w:p>
    <w:p w14:paraId="0251E73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สร้างระบบบริหารและติดตามสัญญาคู่สัญญาภายนอก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Outsource/Vendor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เช่น งานรักษาความปลอดภัย งานทำความสะอาด งานซักรีด งานกำจัดขยะติดเชื้อ)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สำหรับผู้บริหารฝ่ายธุรการและบริการกลาง เริ่มต้นด้วยหน้าว่างไม่มีข้อมูลตัวอย่าง ช่องรับข้อมูล: อัปโหลดเอกสารสัญญา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PDF/Word),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บันทึกตัวเลขมูลค่าสัญญาและวันหมดอายุ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แนบไฟล์แบบประเมินผลงานรายเดือน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อัปโหลดภาพถ่ายการตรวจงาน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Vendor Performance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ติดตาม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Fulfillment Rate,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แจ้งเตือนการ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หมดอายุของสัญญาล่วงหน้า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30-60-90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วัน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Heatmap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เปรียบเทียบประสิทธิภาพคู่สัญญา และสรุปรายงานเพื่อประกอบการต่อสัญญาหรือปรับลดค่าจ้าง</w:t>
      </w:r>
    </w:p>
    <w:p w14:paraId="1B1F272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52CFF26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22.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ระบบบริหารจัดการยานพาหนะกลางและการใช้น้ำมันเชื้อเพลิง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Corporate Fleet &amp; Fuel Optimization Hub)</w:t>
      </w:r>
    </w:p>
    <w:p w14:paraId="7A451D55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สร้างเครื่องมือควบคุมและบริหารยานพาหนะส่วนกลางของโรงพยาบาล (รถตู้รับส่งเจ้าหน้าที่/ผู้ป่วย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รถรับส่งผู้บริหาร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รถขนส่งพัสดุ)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อัปโหลดประวัติการจองรถและบันทึกการเดินทาง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ฟิลด์กรอกเลขไมล์เริ่มต้น-สิ้นสุด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จำนวนเงินค่าน้ำมัน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แนบภาพถ่ายใบเสร็จค่าน้ำมันและบิลซ่อมบำรุง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Cost per Kilometer,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อัตราสิ้นเปลืองน้ำมันเฉลี่ย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Km/L),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ตรวจจับความผิดปกติในการเบิกจ่ายน้ำมัน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Fuel Anomaly Detection),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สร้างกราฟ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Utilization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ของรถแต่ละคัน และแจ้งเตือนรอบตรวจสภาพ พรบ. และประกันภัยรถยนต์</w:t>
      </w:r>
    </w:p>
    <w:p w14:paraId="48833F7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E2770C1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23.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แดชบอร์ดควบคุมระบบรักษาความปลอดภัยและระงับเหตุฉุกเฉิน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Hospital Security &amp; Incident Response Command)</w:t>
      </w:r>
    </w:p>
    <w:p w14:paraId="7A1D8DDA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พัฒนาระบบตรวจสอบความปลอดภัยและบริหารเหตุการณ์ฉุกเฉินภายในพื้นที่โรงพยาบาลบน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แบบฟอร์มบันทึกเหตุการณ์ด้านความปลอดภัย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Security Incident Log),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อัปโหลดแผนผังอาคารและจุดติดตั้งกล้องวงจรปิด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PDF/Image),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กรอกเวลาตอบสนองของทีม รปภ.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Response Time),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แนบภาพถ่ายหลักฐานเหตุการณ์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Severity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แสดงผลแผนที่จุดเสี่ยงด้านความปลอดภัย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Campus Crime &amp; Incident Heatmap),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ตรวจสอบความถี่ในการเดินตรวจตระเวน และสรุปรายงานเสนอผู้อำนวยการฝ่ายบริหารพร้อมข้อเสนอแนะเชิงป้องกัน</w:t>
      </w:r>
    </w:p>
    <w:p w14:paraId="5AD7DA35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5DB006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24.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เครื่องมือวางแผนและควบคุมการบำรุงรักษาเชิงป้องกัน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Facility Preventive Maintenance Tracker)</w:t>
      </w:r>
    </w:p>
    <w:p w14:paraId="5DAACDB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สร้างระบบควบคุมงานซ่อมบำรุงอาคารและระบบสาธารณูปโภค (ลิฟต์โดยสาร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ระบบบำบัดน้ำเสีย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ระบบปรับอากาศส่วนกลาง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เครื่องกำเนิดไฟฟ้าสำรอง)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อัปโหลดแผนการบำรุงรักษาประจำปี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PPM Schedule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บันทึกผลการตรวจเช็กจริง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แนบใบรายงานผลทางเทคนิค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และรูปภาพก่อน-หลังซ่อม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Mean Time Between Failures (MTBF), Mean Time to Repair (MTTR),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เปรียบเทียบงบประมาณซ่อมบำรุงจริงกับงบประมาณที่จัดสรร และสร้างปฏิทินตรวจเช็กแบบ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ที่แจ้งเตือนรอบการตรวจเช็กวิกฤต</w:t>
      </w:r>
    </w:p>
    <w:p w14:paraId="7CA22FE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514B5FD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25.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ระบบบริหารคลังพัสดุและเครื่องเขียนสำนักงานกลาง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Central Administrative Stationery &amp; Inventory Hub)</w:t>
      </w:r>
    </w:p>
    <w:p w14:paraId="36969B8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สร้างเครื่องมือบริหารคลังวัสดุสำนักงานและเวชภัณฑ์ที่ไม่ใช่ยาสำหรับแผนกต่าง ๆ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อัปโหลดรายการสต็อกสินค้า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บันทึกการเบิก-จ่ายพัสดุรายแผนก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กรอกต้นทุนต่อหน่วยและระดับสต็อกปลอดภัย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Stock)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Inventory Turnover Ratio,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ตรวจจับอัตราการใช้พัสดุที่สูงผิดปกติในแต่ละแผนก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Consumption Anomaly Alert),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คำนวณจุดสั่งซื้อซ้ำอัตโนมัติ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Economic Order Quantity - EOQ)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และออกใบขออนุมัติสั่งซื้อพัสดุสำหรับผู้บริหาร</w:t>
      </w:r>
    </w:p>
    <w:p w14:paraId="4AD9642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0E5264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26.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เครื่องมือตรวจสอบและจัดการของเสียทางการแพทย์และขยะทั่วไป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Environmental &amp; Medical Waste Management Console)</w:t>
      </w:r>
    </w:p>
    <w:p w14:paraId="41F97AE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สร้างระบบติดตามและควบคุมปริมาณขยะมูลฝอย ขยะติดเชื้อ และขยะสารเคมีอันตรายของโรงพยาบาลบน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อัปโหลดบันทึกน้ำหนักขยะรายวันแยกตามประเภท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แนบใบกำกับการขนส่งขยะติดเชื้อ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Manifest 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บันทึกค่าธรรมเนียมการกำจัดขยะ ฟังก์ชัน: คำนวณอัตราการเกิดขยะต่อเตียงผู้ป่วย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Waste Generation Rate per Bed),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ติดตามความสอดคล้องตามมาตรฐานสิ่งแวดล้อม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ISO 14001,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สร้างกราฟสัดส่วนขยะรีไซเคิลเทียบขยะติดเชื้อ และออกรายงานเพื่อเตรียมรับการตรวจประเมินจากหน่วยงานภาครัฐ</w:t>
      </w:r>
    </w:p>
    <w:p w14:paraId="1AEBFFD4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AC225AE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27.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ระบบบริหารจัดการพื้นที่เช่าเชิงพาณิชย์และร้านค้าภายใน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Retail &amp; Commercial Space Management Matrix)</w:t>
      </w:r>
    </w:p>
    <w:p w14:paraId="352C70D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สร้างเครื่องมือติดตามรายได้และสัญญาพื้นที่เช่าเชิงพาณิชย์ (ร้านอาหาร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ร้านกาแฟ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ตู้จำหน่ายสินค้าอัตโนมัติ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ธนาคาร)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อัปโหลดตารางสัญญาเช่าและเงื่อนไขส่วนแบ่งรายได้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Revenue Sharing / Fixed Rent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บันทึกยอดขายประจำเดือนของร้านค้า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แนบรูปภาพการตรวจสุขอนามัยหน้าร้าน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Gross Margin, Revenue per Square Meter,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Occupancy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ของพื้นที่พาณิชย์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สร้างการแจ้งเตือนรอบการชำระเงินค่าเช่าและค่าน้ำ-ค่าไฟ และสรุปศักยภาพของร้านค้าเพื่อการจัดผังพื้นที่ใหม่</w:t>
      </w:r>
    </w:p>
    <w:p w14:paraId="04F269F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2D6D0A3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28.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แดชบอร์ดประเมินและอนุรักษ์พลังงานในอาคารโรงพยาบาล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Energy Consumption &amp; Carbon Footprint Monitor)</w:t>
      </w:r>
    </w:p>
    <w:p w14:paraId="660EDCB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พัฒนาระบบมอนิเตอร์การใช้พลังงานไฟฟ้า ประปา และก๊าซทางการแพทย์บน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อัปโหลดข้อมูลบิลค่าไฟและค่าน้ำประปารายเดือน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กรอกตัวเลขหน่วยการใช้ไฟฟ้าจากมิเตอร์ย่อย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Sub-metering),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ข้อมูลสภาพอากาศและอุณหภูมิภายนอก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Energy Use Intensity (EUI),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ดัชนีการปล่อยก๊าซเรือนกระจก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Carbon Footprint Scope 1 &amp; 2),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วิเคราะห์แนวโน้มการใช้พลังงานเทียบกับจำนวนผู้ป่วยครองเตียง และเสนอแนะมาตรการประหยัดพลังงานสำหรับฝ่ายวิศวกรรมอาคาร</w:t>
      </w:r>
    </w:p>
    <w:p w14:paraId="63377BE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29A2C8E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29.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ระบบติดตามงานสารบรรณ เอกสารทางกฎหมาย และคำสั่งการบริหาร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Administrative Document &amp; Legal Workflow Console)</w:t>
      </w:r>
    </w:p>
    <w:p w14:paraId="4FAC2E4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สร้างระบบบริหารและติดตามการหมุนเวียนของหนังสือราชการ สัญญาทางกฎหมาย และประกาศคำสั่งโรงพยาบาลบน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กรอกเลขที่หนังสือเข้า-ออก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แนบไฟล์เอกสารสแกน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PDF/Word),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บันทึกหน่วยงานผู้รับผิดชอบและกำหนดเวลาตอบกลับ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Due Date)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ติดตามสถานะเอกสารแบบ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แจ้งเตือนเอกสารใกล้ครบกำหนดเวลา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SLA Pending Alert),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เส้นทางการเดินเอกสาร และระบบสรุปรายการเอกสารรอผู้บริหารลงนาม</w:t>
      </w:r>
    </w:p>
    <w:p w14:paraId="1B78732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6E731DA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30.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เครื่องมือบริหารจัดการหอพักแพทย์ พยาบาล และบุคลากร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Staff Dormitory &amp; Housing Management Hub)</w:t>
      </w:r>
    </w:p>
    <w:p w14:paraId="1E70745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สร้างเครื่องมือบริหารการจัดสรรที่พักอาศัยและหอพักบุคลากรโรงพยาบาลเวชธานีบน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อัปโหลดตารางห้องพักและรายชื่อผู้พักอาศัย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บันทึกการขอเข้าพัก-ย้ายออก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ฟิลด์กรอกค่าสาธารณูปโภคหอพัก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แนบภาพถ่ายคำร้องแจ้งซ่อมห้องพัก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Occupancy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หอพัก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จัดลำดับความสำคัญของคิวผู้ขอรับสิทธิเข้าพักตามเกณฑ์ของโรงพยาบาล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ติดตามประวัติการซ่อมบำรุงห้องพัก และคำนวณต้นทุนการบริหารจัดการหอพักสุทธิต่อห้อง</w:t>
      </w:r>
    </w:p>
    <w:p w14:paraId="5B2C79C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5448ECBC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31.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ระบบควบคุมและตรวจสอบสุขาภิบาลโรงอาหารและบริการโภชนาการ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Cafeteria &amp; Food Safety Audit Console)</w:t>
      </w:r>
    </w:p>
    <w:p w14:paraId="0CAEC48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สร้างระบบตรวจสอบคุณภาพและสุขอนามัยของโรงอาหารพนักงานและร้านอาหารบน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อัปโหลดผลการตรวจสุขาภิบาลตามเกณฑ์กระทรวงสาธารณสุข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Checklist PDF/Excel),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แนบรูปภาพจุดตรวจ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บันทึกข้อร้องเรียนเรื่องรสชาติและความสะอาดของอาหาร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Food Hygiene Compliance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ระบุความเสี่ยงด้านสุขอนามัย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HACCP Checklist Tracking),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สร้างกราฟเปรียบเทียบคะแนนความสะอาดรายร้าน และสรุป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Plan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ปรับปรุงสำหรับผู้จัดการฝ่ายบริการอาหาร</w:t>
      </w:r>
    </w:p>
    <w:p w14:paraId="27B6864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0490DDC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32.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เครื่องมือบริหารระบบที่จอดรถและการจราจรภายในโรงพยาบาล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Campus Parking &amp; Traffic Flow Optimizer)</w:t>
      </w:r>
    </w:p>
    <w:p w14:paraId="2DA564C6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สร้างระบบมอนิเตอร์และบริหารลานจอดรถของโรงพยาบาล (สำหรับแพทย์ ผู้ป่วย และบุคลากร)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อัปโหลดข้อมูลบันทึกการเข้า-ออกของยานพาหนะ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Parking Log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กรอกจำนวนช่องจอดว่างแต่ละโซน/อาคาร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แนบภาพถ่ายผังการจราจร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Peak Parking Demand, Turnover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ต่อช่องจอด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จำลองช่วงเวลาที่ลานจอดรถเต็ม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Capacity Saturation Alert)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และจัดทำข้อเสนอแนะการจัดการจราจรและบริการ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Valet Parking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ในชั่วโมงเร่งด่วน</w:t>
      </w:r>
    </w:p>
    <w:p w14:paraId="3D17CE15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549C06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33.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ระบบตรวจสอบความพร้อมการปฏิบัติตามมาตรฐานสิ่งแวดล้อมและความปลอดภัย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JCI Facility Management &amp; Safety - FMS Matrix)</w:t>
      </w:r>
    </w:p>
    <w:p w14:paraId="0967729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สร้างเครื่องมือบริหารความสอดคล้องตามเกณฑ์มาตรฐาน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หมวด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Facility Management and Safety (FMS)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สำหรับผู้บริหาร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ช่องรับข้อมูล: อัปโหลดผลการตรวจสอบระบบความปลอดภัย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ด้าน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Safety &amp; Security, Hazardous Materials, Disaster, Fire Safety, Medical Equipment, Utility Systems - PDF/Excel),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แนบภาพถ่ายหลักฐานการซ้อมแผน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FMS Compliance Readiness Index,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ระบุประเด็นที่ไม่สอดคล้องตามมาตรฐาน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Gap Analysis),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กำหนดผู้รับผิดชอบในการแก้ไข และออกรายงานความพร้อมรับการตรวจรับรอง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JCI</w:t>
      </w:r>
    </w:p>
    <w:p w14:paraId="60A484D1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2881DF8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34.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เครื่องมือวางแผนและควบคุมงบประมาณฝ่ายบริหารธุรการ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Departmental CAPEX &amp; OPEX Budget Controller)</w:t>
      </w:r>
    </w:p>
    <w:p w14:paraId="5AF276FA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สร้างระบบวางแผนและควบคุมงบประมาณค่าใช้จ่ายดำเนินงาน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OPEX)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และงบลงทุน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CAPEX)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ของฝ่ายธุรการและบริการกลางบน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อัปโหลดงบประมาณที่ได้รับอนุมัติและรายการค่าใช้จ่ายจริง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กรอกรหัสศูนย์ต้นทุน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Cost Center),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แนบใบขออนุมัติจัดซื้อจัดจ้าง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PR/PO PDF)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Budget Variance Analysis (Actual vs Budget),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Run Rate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การใช้งบประมาณรายไตรมาส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Waterfall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จำแนกประเภทค่าใช้จ่าย และระบบแจ้งเตือนงบประมาณใกล้เกินกรอบ</w:t>
      </w:r>
    </w:p>
    <w:p w14:paraId="22CB4464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B0B758F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35.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ระบบบริหารจัดการสินทรัพย์ถาวรและการตรวจนับครุภัณฑ์ส่วนกลาง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Fixed Asset &amp; General Equipment Audit Hub)</w:t>
      </w:r>
    </w:p>
    <w:p w14:paraId="31A9E8D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สร้างเครื่องมือควบคุมและตรวจนับสินทรัพย์ถาวรที่ไม่ใช่เครื่องมือแพทย์ (เฟอร์นิเจอร์สำนักงาน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อุปกรณ์ไอทีส่วนกลาง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เครื่องใช้ไฟฟ้า)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อัปโหลดทะเบียนทรัพย์สิน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Asset Register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บันทึกผลการสแกนตรวจนับประจำปี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ภาพถ่ายสภาพสินทรัพย์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กรอกมูลค่าเสื่อมราคา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Depreciation Schedule,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ตรวจสอบสินทรัพย์สูญหายหรือชำรุด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Asset Discrepancy Reconciliation),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คำนวณอัตราการใช้ประโยชน์ และออกรายงานการจำหน่ายสินทรัพย์ชำรุด</w:t>
      </w:r>
    </w:p>
    <w:p w14:paraId="5E5707C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BD23E8D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36.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เครื่องมือประเมินและควบคุมระบบป้องกันอัคคีภัย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Hospital Fire Safety &amp; Evacuation Readiness Monitor)</w:t>
      </w:r>
    </w:p>
    <w:p w14:paraId="5BB6783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สร้างระบบควบคุมความพร้อมของระบบป้องกันอัคคีภัยและการซ้อมอพยพหนีไฟบน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อัปโหลดประวัติการตรวจสอบถังดับเพลิง ระบบสปริงเกลอร์ และสัญญาณเตือนไฟไหม้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Fire Alarm Log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บันทึกสถิติเวลาการซ้อมอพยพหนีไฟ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แนบผังทางหนีไฟ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Image/PDF)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Fire Safety Compliance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ตรวจสอบอายุของอุปกรณ์ดับเพลิงที่ต้องเติมน้ำยาหรือเปลี่ยนทดแทน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ประเมินความเร็วในการอพยพเทียบเกณฑ์มาตรฐาน และสร้าง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 Plan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สำหรับทีมดับเพลิงประจำโรงพยาบาล</w:t>
      </w:r>
    </w:p>
    <w:p w14:paraId="022EE3C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BE3E356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37.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ระบบบริหารจัดการเครื่องแบบและยูนิฟอร์มบุคลากร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Staff Uniform &amp; Linen Logistics Tracker)</w:t>
      </w:r>
    </w:p>
    <w:p w14:paraId="509548F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สร้างระบบจัดสรร ควบคุมสต็อก และบริหารการเบิกจ่ายชุดยูนิฟอร์มพนักงานทุกระดับบน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อัปโหลดฐานข้อมูลขนาดไซส์และการแจกจ่ายชุดพนักงาน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รายการสั่งตัดและส่งซ่อม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บันทึกการส่งคืนชุดเมื่อลาออก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ข้อมูลสัญญาผู้รับเหมาตัดเย็บ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Uniform Stock Fulfillment Rate,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ต้นทุนค่าใช้จ่ายเครื่องแบบเฉลี่ยต่อพนักงาน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คาดการณ์จำนวนชุดที่ต้องสั่งผลิตสำหรับพนักงานเข้าใหม่ และสรุปรายงานงบประมาณสวัสดิการเครื่องแบบ</w:t>
      </w:r>
    </w:p>
    <w:p w14:paraId="0A1DEE3A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948D228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38.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เครื่องมือบริหารการจัดส่งพัสดุ ไปรษณีย์ และเอกสารด่วน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Mailroom &amp; Internal Logistics Dispatch Hub)</w:t>
      </w:r>
    </w:p>
    <w:p w14:paraId="39B30D04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สร้างระบบควบคุมการรับ-ส่งไปรษณีย์ พัสดุ และเอกสารด่วนทั้งภายในและภายนอกโรงพยาบาลบน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อัปโหลดบันทึกการลงทะเบียนพัสดุเข้า-ออก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Courier Log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กรอกเลขพัสดุ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Tracking Number),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แผนกผู้รับ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แนบภาพถ่ายใบเซ็นรับเอกสาร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Package Processing Turnaround Time,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อัตราพัสดุตกค้าง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Undelivered Package Rate),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วิเคราะห์ค่าใช้จ่ายในการจัดส่งเอกสารด่วนแยกตามแผนก และแจ้งเตือนแผนกปลายทางให้มารับพัสดุ</w:t>
      </w:r>
    </w:p>
    <w:p w14:paraId="25072D0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F57C9A1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39.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ระบบประเมินความพึงพอใจต่อบริการฝ่ายสนับสนุนกลาง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Internal Customer Service Satisfaction - CSAT Console)</w:t>
      </w:r>
    </w:p>
    <w:p w14:paraId="05DED5A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สร้างเครื่องมือวัดผลความพึงพอใจของบุคลากรภายในโรงพยาบาล (แพทย์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แผนกต่าง ๆ) ที่มีต่อการบริการของฝ่าย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อัปโหลดผลสำรวจความพึงพอใจรายไตรมาส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บันทึกคำติชมเชิงคุณภาพ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ข้อมูลเวลารอคอยงานบริการธุรการ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Internal CSAT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รายหมวด (ความสะอาด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รปภ.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งานยานพาหนะ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งานซ่อมบำรุง)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Spider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จุดแข็งและจุดที่ต้องปรับปรุง และสร้างแผนยกระดับการสนับสนุนงานด่านหน้าของโรงพยาบาล</w:t>
      </w:r>
    </w:p>
    <w:p w14:paraId="50B7D31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72A0E9E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40.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แดชบอร์ดมิติเชิงกลยุทธ์สูงสุดของผู้บริหารฝ่ายบริการกลาง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ASD Executive Operations &amp; Resource Command Dashboard)</w:t>
      </w:r>
    </w:p>
    <w:p w14:paraId="637FA78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Master Executive Dashboard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สำหรับผู้อำนวยการฝ่ายบริหารงานธุรการและบริการกลาง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Director of ASD)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เพื่อควบคุมภาพรวมทรัพยากร ช่องรับข้อมูล: อัปโหลดผลการดำเนินงานรวมทุกฝ่ายย่อย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ตัวเลขงบประมาณ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ข้อมูลตัวชี้วัดความปลอดภัย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แนบนโยบายยุทธศาสตร์ประจำปีของโรงพยาบาลเวชธานี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Operational Efficiency Index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รวม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จัดทำ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Risk Matrix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เชิงปฏิบัติการ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แสดงผลแบบ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Visual Scorecard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ทุกมิติงานสนับสนุน และสร้าง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Executive Brief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เพื่อรายงานต่อคณะกรรมการบริหารโรงพยาบาล</w:t>
      </w:r>
    </w:p>
    <w:p w14:paraId="3349CD1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14EB5CA" w14:textId="77777777" w:rsidR="00514240" w:rsidRPr="00514240" w:rsidRDefault="00514240" w:rsidP="00514240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51424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ส่วนที่ </w:t>
      </w:r>
      <w:r w:rsidRPr="0051424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3: </w:t>
      </w:r>
      <w:r w:rsidRPr="00514240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แผนก </w:t>
      </w:r>
      <w:r w:rsidRPr="00514240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>CXTSP (Customer Experience, Telemedicine &amp; Special Projects)</w:t>
      </w:r>
    </w:p>
    <w:p w14:paraId="33A0E192" w14:textId="7A642CC8" w:rsidR="00514240" w:rsidRPr="00514240" w:rsidRDefault="00514240" w:rsidP="00514240">
      <w:pPr>
        <w:spacing w:after="0" w:line="240" w:lineRule="auto"/>
        <w:rPr>
          <w:rFonts w:ascii="Arial" w:eastAsia="Times New Roman" w:hAnsi="Arial" w:cs="Arial" w:hint="cs"/>
          <w:color w:val="1F1F1F"/>
          <w:kern w:val="0"/>
          <w:szCs w:val="24"/>
          <w14:ligatures w14:val="none"/>
        </w:rPr>
      </w:pPr>
    </w:p>
    <w:p w14:paraId="3DFA7A0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D2920A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41.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เครื่องมือบริหารและตรวจสอบคุณภาพการให้คำปรึกษาทางไกล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Telemedicine Consultation Quality &amp; SLA Command)</w:t>
      </w:r>
    </w:p>
    <w:p w14:paraId="3DD6C85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สำหรับผู้บริหาร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เพื่อควบคุมคุณภาพการให้บริการ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Telemedicine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แบบเรียลไทม์ ช่องรับข้อมูล: อัปโหลดประวัติการเชื่อมต่อสาย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Call Connection Logs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กรอกระยะเวลารอพบแพทย์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Virtual Waiting Time),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อัปโหลดไฟล์บันทึกการประเมินโดยหัวหน้าพยาบาล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แนบภาพแคปเจอร์หน้าจอระบบขัดข้อง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Drop-off Rate, Connection Success Rate, Average Consultation Duration,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แสดงเส้นเวลาความล่าช้าแต่ละจุด และสร้างดัชนีความเสถียรของแพลตฟอร์มพร้อมข้อเสนอแนะปรับปรุงระบบไอที</w:t>
      </w:r>
    </w:p>
    <w:p w14:paraId="73D170D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4E41A17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42.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ระบบวิเคราะห์และทำแผนผังเส้นทางประสบการณ์ลูกค้า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End-to-End Patient Journey Experience Mapper)</w:t>
      </w:r>
    </w:p>
    <w:p w14:paraId="7DC9C09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สร้างเครื่องมือออกแบบและประเมิน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Journey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กรอกคะแนนความพึงพอใจและจุดติดขัดในแต่ละจุดสัมผัส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Pre-arrival, Registration, OPD Clinic, Cashier, Pharmacy, Post-discharge),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อัปโหลดข้อมูลความคิดเห็นผู้ป่วย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Excel/Word),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แนบรูปภาพขั้นตอนการบริการจริง ฟังก์ชัน: วาด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Journey 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แสดงสถานะความรู้สึกของลูกค้า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Empathy Curve),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ระบุจุดวิกฤต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Point Highlighting)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Customer Effort Score (CES)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แต่ละขั้นตอนเพื่อปรับปรุงกระบวนการบริการทันที</w:t>
      </w:r>
    </w:p>
    <w:p w14:paraId="3FEE51B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4C108C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43.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ระบบบริหารจัดการคำร้องเรียนและวิเคราะห์สาเหตุเชิงลึก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Customer Complaint Resolution &amp; RCA Dashboard)</w:t>
      </w:r>
    </w:p>
    <w:p w14:paraId="6C7AC8C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พัฒนาระบบบริหารจัดการข้อร้องเรียนระดับผู้บริหารบน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กรอกรายละเอียดคำร้องเรียน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Complaint Text),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ระดับความรุนแรง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Severity 1-5),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อัปโหลดไฟล์บันทึกการสืบสวนข้อเท็จจริง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Word/PDF),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แนบหลักฐานภาพถ่ายหรือเอกสาร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Resolution Time (TAT),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จัดหมวดหมู่ปัญหาด้วย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Pareto 80/20 Chart,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สร้างแผนผังก้างปลา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Fishbone Diagram)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อัตโนมัติเพื่อหาสาเหตุที่แท้จริง และระบบร่างจดหมายขอโทษ/ชี้แจงทางการสำหรับผู้บริหาร</w:t>
      </w:r>
    </w:p>
    <w:p w14:paraId="3D76731C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42ABEC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44.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เครื่องมือบริหารความต่อเนื่องในการจัดส่งยาและเวชภัณฑ์ทางไกล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Tele-Pharmacy Medication Delivery &amp; Cold Chain Tracker)</w:t>
      </w:r>
    </w:p>
    <w:p w14:paraId="76E5CEA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สร้างระบบติดตามคุณภาพการจัดส่งยาถึงบ้านบน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อัปโหลดข้อมูลการจัดส่งจากระบบโลจิสติกส์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Tracking Numbers, Delivery Times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กรอกอุณหภูมิระหว่างขนส่ง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Cold Chain Data),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แนบรูปถ่ายพัสดุและใบ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ยืนยันการรับยา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On-time Delivery Rate,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ตรวจสอบจุดที่อุณหภูมิหลุดเกณฑ์มาตรฐาน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Temperature Excursion Alert),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สร้างแผนที่สถานะการจัดส่ง และสรุปรายงานความปลอดภัยด้านเภสัชกรรม</w:t>
      </w:r>
    </w:p>
    <w:p w14:paraId="6936C2C0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4DA1BFC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45.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ระบบวิเคราะห์คะแนนความพึงพอใจ 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NPS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และ 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CSAT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เชิงลึก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Hospital-wide CSAT &amp; NPS Deep-Dive Analyzer)</w:t>
      </w:r>
    </w:p>
    <w:p w14:paraId="6E70836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สร้างแดชบอร์ดวิเคราะห์เสียงของลูกค้า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Voice of Customer - </w:t>
      </w:r>
      <w:proofErr w:type="spellStart"/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VoC</w:t>
      </w:r>
      <w:proofErr w:type="spellEnd"/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อัปโหลดผลสำรวจความพึงพอใจทุกช่องทาง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Excel/CSV),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กรอกข้อความรีวิวจากโซเชียลมีเดีย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ลิงก์คะแนนรีวิว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Google Maps / Facebook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Net Promoter Score (NPS)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จำแนกตามกลุ่มสัญชาติและแผนก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ประมวลผลกลุ่มคำติชม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Semantic Keyword Grouping),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Matrix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เปรียบเทียบความคาดหวังกับการรับรู้จริง และกำหนดมาตรการฟื้นฟูความพึงพอใจสำหรับผู้บริหาร</w:t>
      </w:r>
    </w:p>
    <w:p w14:paraId="6D6D5C15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7279DB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46.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เครื่องมือบริหารโครงการพิเศษและควบคุมงบประมาณ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Special Project PMO &amp; Budget Burn-Down Monitor)</w:t>
      </w:r>
    </w:p>
    <w:p w14:paraId="1DB9938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สร้างระบบติดตามโครงการเชิงกลยุทธ์ใหม่ของโรงพยาบาลบน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อัปโหลดตารางแผนงานโครงการ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Project Milestone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กรอกตัวเลขงบประมาณที่จัดสรรและการเบิกจ่ายจริง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แนบรายงานความก้าวหน้าโครงการ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Earned Value Management (EVM), Schedule Performance Index (SPI), Cost Performance Index (CPI),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สร้างกราฟงบประมาณคงเหลือ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Burn-down Chart)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และประเมินความเสี่ยงความล่าช้าของโครงการ</w:t>
      </w:r>
    </w:p>
    <w:p w14:paraId="735CD0F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AC9A5C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47.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ระบบบริหารและรักษาความผูกพันของกลุ่มลูกค้า 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VIP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และบุคคลสำคัญ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VIP &amp; International Patient Experience Console)</w:t>
      </w:r>
    </w:p>
    <w:p w14:paraId="34E92AC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สร้างระบบติดตามดูแลประสบการณ์กลุ่มลูกค้าระดับพรีเมียมบน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กรอกโปรไฟล์ความต้องการพิเศษเฉพาะบุคคล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Preference Text),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แนบประวัติการใช้บริการที่ผ่านมา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อัปโหลดแบบประเมินความพึงพอใจของผู้ดูแล/ผู้ติดตาม ฟังก์ชัน: 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Engagement Radar,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Touchpoint Checklist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แบบไร้รอยต่อ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ระบบแจ้งเตือนบริการพิเศษ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Personalized Amenity Tracking)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และสรุปรายงานข้อควรระวังสำหรับผู้บริหารและทีมต้อนรับ</w:t>
      </w:r>
    </w:p>
    <w:p w14:paraId="701B785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8E5D16A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48.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เครื่องมือวิเคราะห์อัตราการสูญเสียลูกค้าและระบบเตือนภัยล่วงหน้า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Patient Churn Rate &amp; Retention Warning System)</w:t>
      </w:r>
    </w:p>
    <w:p w14:paraId="539FC7E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สร้างระบบคาดการณ์และป้องกันการเปลี่ยนโรงพยาบาลของผู้ป่วยบน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อัปโหลดข้อมูลความถี่ในการมาตามนัด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Appointment Adherence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สถิติการยกเลิกนัด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No-show Data),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ประวัติการตอบรับข้อความติดตามอาการ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Churn Risk Probability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จำแนกกลุ่มผู้ป่วยที่มีความเสี่ยงหลุดจากระบบการรักษา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Cohort Analysis),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สร้างแผนผังแนวโน้มการกลับมารักษาซ้ำ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Retention Rate)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และร่างแผนการติดตามเฉพาะราย</w:t>
      </w:r>
    </w:p>
    <w:p w14:paraId="33C5583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4D6FC25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49.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ระบบตรวจสอบและประเมินผลการให้บริการผ่านระบบแชตและ 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AI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บอต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Omnichannel &amp; Medical AI Bot Performance Audit)</w:t>
      </w:r>
    </w:p>
    <w:p w14:paraId="3693E511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สร้างเครื่องมือประเมินประสิทธิภาพช่องทางการสื่อสารดิจิทัลบน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อัปโหลดรายงานบทสนทนา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Chat Transcripts - Word/Excel),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สถิติการตอบกลับของแชตบอตและเจ้าหน้าที่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ข้อมูลเวลารอคอยในแชต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Bot Containment Rate, Human Handover Ratio, Average Handling Time (AHT),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ตรวจจับความไม่เข้าใจภาษาทางการแพทย์ของบอต และออกรายงานข้อเสนอแนะปรับแต่งชุดข้อมูลฝึกสอน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AI</w:t>
      </w:r>
    </w:p>
    <w:p w14:paraId="62C79DE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F01BA3B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50.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เครื่องมือบริหารการบริการตรวจสุขภาพเคลื่อนที่และองค์กรคู่สัญญา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Corporate Health Screening &amp; On-site Project Tool)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205220F5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สร้างระบบควบคุมโครงการตรวจสุขภาพประจำปีบริษัทคู่สัญญาบน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อัปโหลดตารางรายชื่อพนักงานและแพ็กเกจตรวจ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ข้อมูลกำลังคนและอุปกรณ์ที่ต้องใช้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แนบภาพสถานที่ออกตรวจ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Throughput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การตรวจต่อชั่วโมง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ประเมินจุดคอขวดของแต่ละสถานีตรวจ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X-ray,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เจาะเลือด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ตรวจตา)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สร้างแผนภูมิความก้าวหน้าการตรวจแบบสด และจัดทำสรุปภาพรวมสุขภาพองค์กรสำหรับนำเสนอผู้บริหารฝ่ายลูกค้าองค์กร</w:t>
      </w:r>
    </w:p>
    <w:p w14:paraId="09C72156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7569AE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51.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ระบบบริหารจัดการประสบการณ์การกลับบ้านและการส่งต่อผู้ป่วยนอก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Post-Discharge Follow-up &amp; Care Continuity Monitor)</w:t>
      </w:r>
    </w:p>
    <w:p w14:paraId="1081BF1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พัฒนาระบบติดตามผู้ป่วยหลังกลับบ้าน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Discharge Care Call)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อัปโหลดรายชื่อผู้ป่วยจำหน่ายกลับบ้าน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กรอกบันทึกผลการโทรติดตามอาการวันที่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1, 3, 7,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แนบรูปถ่ายแผลผ่าตัดที่ผู้ป่วยส่งมาตรวจ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Contact Rate,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อัตราการปฏิบัติตามคำสั่งยาที่บ้าน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Medication Adherence Rate),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แจ้งเตือนสัญญาณอันตรายที่ต้องนำผู้ป่วยกลับมาตรวจซ้ำ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Readmission Risk Alert)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ติดตามคุณภาพการดูแลต่อเนื่อง</w:t>
      </w:r>
    </w:p>
    <w:p w14:paraId="5C8D15D8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B8BF1A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52.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เครื่องมือวางแผนการตลาดเชิงประสบการณ์และผลตอบแทนโครงการพิเศษ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Experiential Campaign ROI &amp; Impact Calculator)</w:t>
      </w:r>
    </w:p>
    <w:p w14:paraId="32C2B357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สร้างระบบวิเคราะห์ความคุ้มค่าของแคมเปญสร้างประสบการณ์ใหม่สำหรับผู้รับบริการบน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กรอกต้นทุนการจัดกิจกรรม/แคมเปญ (งบประมาณ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บุคลากร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สื่อ)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อัปโหลดจำนวนผู้เข้าร่วมและผู้ลงทะเบียนรับบริการจริง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แนบรูปภาพบรรยากาศงาน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Cost per Acquisition (CPA), Return on Marketing Investment (ROMI),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สัดส่วนรายได้ที่เกิดขึ้นจริงจากการต่อยอดบริการทางการแพทย์ และสรุปรายงานความสำเร็จของโครงการ</w:t>
      </w:r>
    </w:p>
    <w:p w14:paraId="7266ED5D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1AD040A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53.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bdr w:val="none" w:sz="0" w:space="0" w:color="auto" w:frame="1"/>
          <w:cs/>
          <w14:ligatures w14:val="none"/>
        </w:rPr>
        <w:t>แดชบอร์ดตรวจสอบสุขอนามัยและความสะดวกสบายของพื้นที่บริการ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Hospital Ambience &amp; Environmental Experience Index)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</w:p>
    <w:p w14:paraId="1580EC3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สร้างเครื่องมือควบคุมบรรยากาศและสิ่งอำนวยความสะดวกในโรงพยาบาลบน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อัปโหลดผลตรวจเช็กความสะอาดและกลิ่น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Checklist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บันทึกอุณหภูมิ ความเร็วสัญญาณ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Wi-Fi,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ภาพถ่ายจุดชำรุดเสียหาย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Ambience Scorecard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รายชั้น/อาคาร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Heatmap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จุดที่ได้รับการร้องเรียนเกี่ยวกับสิ่งแวดล้อมบ่อยที่สุด และสร้างระบบออกใบสั่งงานซ่อมบำรุงด่วนสำหรับฝ่ายอาคารสถานที่</w:t>
      </w:r>
    </w:p>
    <w:p w14:paraId="0DF1F7A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6B7ACEC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54.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ระบบประเมินและบริหารจัดการเสียงสะท้อนจากบุคลากรด่านหน้า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Frontline Staff Voice &amp; Service Culture Metric)</w:t>
      </w:r>
    </w:p>
    <w:p w14:paraId="1F71A3F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สร้างเครื่องมือรับฟังและวิเคราะห์ข้อเสนอแนะจากเจ้าหน้าที่บริการด่านหน้าบน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อัปโหลดแบบสำรวจความคิดเห็นพนักงาน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ข้อเสนอแนะการปรับปรุงขั้นตอนการทำงาน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Text Log),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รายการอุปสรรคในการส่งมอบบริการที่ดี ฟังก์ชัน: วิเคราะห์ความสัมพันธ์ระหว่างความพึงพอใจของพนักงานกับความพึงพอใจของลูกค้า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Employee-Customer Mirror Model),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จัดลำดับความสำคัญของเครื่องมือช่วยเหลือที่พนักงานต้องการ และร่างข้อเสนอแนะเพื่อเสริมสร้างวัฒนธรรมการบริการ</w:t>
      </w:r>
    </w:p>
    <w:p w14:paraId="65ACFAF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250909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55.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เครื่องมือบริหารคลินิกการแพทย์ทางไกลข้ามแดน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Cross-Border Telemedicine &amp; International Coordination Hub)</w:t>
      </w:r>
    </w:p>
    <w:p w14:paraId="7FD86B4B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สร้างระบบบริหารและติดตามเคสปรึกษาทางไกลสำหรับคนไข้ต่างชาติบน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กรอกเขตเวลา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 Zone),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ข้อมูลประวัติการรักษาแปล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ข้อจำกัดด้านกฎระเบียบของแต่ละประเทศ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รายละเอียดสกุลเงินและค่าบริการ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Time Difference Scheduling Window,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แปลงหน่วยค่าบริการและสกุลเงิน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ตรวจสอบความสมบูรณ์ของเอกสารยินยอมข้ามแดน และออกรายงานสรุปสถิติเคสต่างประเทศสำหรับผู้บริหารสายการตลาดสากล</w:t>
      </w:r>
    </w:p>
    <w:p w14:paraId="2C9911F6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52CBA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56.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ระบบบริหารและติดตามกระบวนการขอความเห็นที่สองทางการแพทย์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Tele-Second Opinion Pathway &amp; Turnaround Dashboard)</w:t>
      </w:r>
    </w:p>
    <w:p w14:paraId="0E5AC15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สร้างระบบติดตามคำร้องขอความเห็นที่สองจากแพทย์ผู้เชี่ยวชาญ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Second Opinion)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อัปโหลดเอกสารเวชระเบียนและภาพถ่ายทางรังสี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DICOM Link/PDF),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กรอกรายชื่อแพทย์ผู้เชี่ยวชาญที่ปรึกษา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บันทึกวันเวลาที่ส่งเคส ฟังก์ชัน: ติดตามสถานะความคืบหน้าของเคสแบบ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TAT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ของแพทย์ผู้ให้ความเห็น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ตรวจจับเคสที่เกินกำหนดเวลา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Overdue Alert)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และสร้างเอกสารสรุปความเห็นที่สองที่มีการจัดหน้าอย่างเป็นมืออาชีพ</w:t>
      </w:r>
    </w:p>
    <w:p w14:paraId="4AB82F5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6FD5621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57.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เครื่องมือประเมินความพร้อมและมาตรฐานโรงพยาบาลอัจฉริยะ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Smart Hospital &amp; Digital Touchpoint Maturity Assessment)</w:t>
      </w:r>
    </w:p>
    <w:p w14:paraId="0FDDFFF1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สร้างเครื่องมือประเมินระดับความเป็นดิจิทัลในการบริการของโรงพยาบาลบน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ช่องรับข้อมูล: อัปโหลดผลประเมินตามเกณฑ์มาตรฐาน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HIMSS/EMRAM (Excel/PDF),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กรอกสถานะการเชื่อมโยงระบบ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Kiosks, Mobile App, Smart Room),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แนบสถาปัตยกรรมระบบไอที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Maturity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Radar Chart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แสดงความก้าวหน้ารายมิติ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ระบุช่องว่างของเทคโนโลยี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Technology Gap Analysis)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และร่าง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Road 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การลงทุนระบบดิจิทัลสำหรับผู้บริหาร</w:t>
      </w:r>
    </w:p>
    <w:p w14:paraId="52B06CC2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5492EC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58.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ระบบวิเคราะห์ความคุ้มค่าและขยายผลโครงการนวัตกรรมการบริการ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Service Innovation Pilot Efficacy &amp; Scalability Evaluator)</w:t>
      </w:r>
    </w:p>
    <w:p w14:paraId="7393B1F9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สร้างระบบประเมินผลลัพธ์ของโครงการนำร่อง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Pilot Project)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ด้านบริการใหม่ ๆ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อัปโหลดตัวชี้วัดความสำเร็จของกลุ่มทดลองเทียบกลุ่มควบคุม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ต้นทุนการดำเนินโครงการ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บันทึกข้อจำกัดที่พบในการทดลองใช้ ฟังก์ชัน: คำนวณความแตกต่างทางสถิติของประสิทธิภาพการบริการ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วิเคราะห์ความคุ้มค่าในการขยายผลสู่ทุกแผนก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Scalability Score),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สร้างตารางจำลองต้นทุน-ผลประโยชน์ และสรุป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Executive Pitch Deck</w:t>
      </w:r>
    </w:p>
    <w:p w14:paraId="041F9413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A803EB2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59.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เครื่องมือบริหารเครือข่ายพาร์ทเนอร์ด้านไลฟ์สไตล์และสุขภาพ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Healthcare Ecosystem &amp; Partner Privilege Tracker)</w:t>
      </w:r>
    </w:p>
    <w:p w14:paraId="34F2096F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สร้างระบบติดตามความร่วมมือกับพันธมิตรทางธุรกิจ (โรงแรม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ฟิตเนส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บริษัทประกันชีวิต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ห้างสรรพสินค้า) 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ช่องรับข้อมูล: อัปโหลดสัญญาสิทธิพิเศษและระยะเวลา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Excel/PDF),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ข้อมูลจำนวนผู้ป่วยที่มาใช้สิทธิ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ยอดค่าใช้จ่ายที่เกิดขึ้น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Partner Conversion Rate,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สัดส่วนการสร้างรายได้ทางอ้อม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Indirect Revenue),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แผนภาพเปรียบเทียบประสิทธิผลของพาร์ทเนอร์แต่ละหมวดหมู่ และรายงานสรุปการต่อสัญญาพันธมิตรทางธุรกิจ</w:t>
      </w:r>
    </w:p>
    <w:p w14:paraId="4460A7D6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B13A5A4" w14:textId="77777777" w:rsidR="00514240" w:rsidRPr="00514240" w:rsidRDefault="00514240" w:rsidP="00514240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60. </w:t>
      </w:r>
      <w:r w:rsidRPr="00514240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แดชบอร์ดมิติเชิงกลยุทธ์สูงสุดของฝ่ายประสบการณ์ลูกค้าและโครงการพิเศษ (</w:t>
      </w:r>
      <w:r w:rsidRPr="0051424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Chief Experience Officer Master Suite)</w:t>
      </w:r>
    </w:p>
    <w:p w14:paraId="4BC669CE" w14:textId="77777777" w:rsidR="00514240" w:rsidRPr="00514240" w:rsidRDefault="00514240" w:rsidP="0051424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Master Executive Dashboard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ระดับสูงสุดสำหรับผู้บริหารสายงาน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Canvas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รวบรวมข้อมูลทุกมิติ ช่องรับข้อมูล: อัปโหลดไฟล์สรุปตัวชี้วัดภาพรวมโรงพยาบาล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Total Revenue, Total Patients, NPS, SLA, Telemedicine Volume - Excel),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แนบนโยบายประจำปีของโรงพยาบาลเวชธานี ฟังก์ชัน: คำนวณ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Strategic Alignment Score,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Heatmap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ภาพรวมสุขภาพขององค์กรในมิติการบริการ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คาดการณ์แนวโน้มความภักดีของลูกค้าในอนาคต (</w:t>
      </w:r>
      <w:r w:rsidRPr="0051424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Brand Equity Forecast) </w:t>
      </w:r>
      <w:r w:rsidRPr="0051424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พร้อมระบบสรุปประเด็นเร่งด่วนที่ต้องสั่งการทันที</w:t>
      </w:r>
    </w:p>
    <w:p w14:paraId="00287B8C" w14:textId="77777777" w:rsidR="00514240" w:rsidRDefault="00514240" w:rsidP="00514240">
      <w:pPr>
        <w:rPr>
          <w:rFonts w:hint="cs"/>
        </w:rPr>
      </w:pPr>
    </w:p>
    <w:sectPr w:rsidR="00514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9CF"/>
    <w:multiLevelType w:val="multilevel"/>
    <w:tmpl w:val="866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325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40"/>
    <w:rsid w:val="00514240"/>
    <w:rsid w:val="00D9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A757"/>
  <w15:chartTrackingRefBased/>
  <w15:docId w15:val="{3AE84F92-6374-42EA-94DE-5AD6B7FB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4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1424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424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42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42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40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14240"/>
  </w:style>
  <w:style w:type="paragraph" w:customStyle="1" w:styleId="msonormal0">
    <w:name w:val="msonormal"/>
    <w:basedOn w:val="Normal"/>
    <w:rsid w:val="00514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citation-11">
    <w:name w:val="citation-11"/>
    <w:basedOn w:val="DefaultParagraphFont"/>
    <w:rsid w:val="00514240"/>
  </w:style>
  <w:style w:type="character" w:customStyle="1" w:styleId="citation-10">
    <w:name w:val="citation-10"/>
    <w:basedOn w:val="DefaultParagraphFont"/>
    <w:rsid w:val="00514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5099</Words>
  <Characters>29067</Characters>
  <Application>Microsoft Office Word</Application>
  <DocSecurity>0</DocSecurity>
  <Lines>242</Lines>
  <Paragraphs>68</Paragraphs>
  <ScaleCrop>false</ScaleCrop>
  <Company/>
  <LinksUpToDate>false</LinksUpToDate>
  <CharactersWithSpaces>34098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2026-09-21T02:18:00Z</dcterms:created>
  <dcterms:modified xsi:type="dcterms:W3CDTF">2026-09-21T02:21:00Z</dcterms:modified>
</cp:coreProperties>
</file>