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1B365D"/>
          <w:sz w:val="28"/>
        </w:rPr>
        <w:t>Doha Specialized Pediatric Medical Center</w:t>
        <w:br/>
      </w:r>
      <w:r>
        <w:rPr>
          <w:color w:val="64748B"/>
          <w:sz w:val="19"/>
        </w:rPr>
        <w:t>Medical Specialist Department | Doha, State of Qatar</w:t>
        <w:br/>
        <w:t>Tel: +971-4-800-4321 | Email: international@consult-med.org</w:t>
        <w:br/>
      </w:r>
    </w:p>
    <w:p>
      <w:pPr>
        <w:jc w:val="center"/>
      </w:pPr>
      <w:r>
        <w:rPr>
          <w:b/>
          <w:color w:val="1B365D"/>
          <w:sz w:val="30"/>
        </w:rPr>
        <w:t>OFFICIAL MEDICAL REFERRAL &amp; CONSULTATION SUMMARY</w:t>
      </w:r>
    </w:p>
    <w:p>
      <w:r>
        <w:rPr>
          <w:b/>
          <w:color w:val="1E293B"/>
          <w:sz w:val="21"/>
        </w:rPr>
        <w:t>TO: International Medical Coordination &amp; Liaison Department</w:t>
        <w:br/>
        <w:t>Vejthani Hospital (King of Bones)</w:t>
        <w:br/>
        <w:t>1 Ladprao 111, Khlong Chan, Bang Kapi, Bangkok 10240, Thailand</w:t>
        <w:br/>
      </w:r>
    </w:p>
    <w:p>
      <w:r>
        <w:t>Dear Medical Liaison and Orthopedic Specialist Team,</w:t>
      </w:r>
    </w:p>
    <w:p>
      <w:pPr>
        <w:pStyle w:val="Heading2"/>
      </w:pPr>
      <w:r>
        <w:t>1. PATIENT DEMOGRAPHIC &amp; ADMINISTRATIVE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r>
              <w:rPr>
                <w:b/>
              </w:rPr>
              <w:t>Full Name:</w:t>
            </w:r>
          </w:p>
        </w:tc>
        <w:tc>
          <w:tcPr>
            <w:tcW w:type="dxa" w:w="6480"/>
          </w:tcPr>
          <w:p>
            <w:r>
              <w:t>Master Rashid Al-Thani (Father: Mr. Jassim)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Date of Birth / Age:</w:t>
            </w:r>
          </w:p>
        </w:tc>
        <w:tc>
          <w:tcPr>
            <w:tcW w:type="dxa" w:w="6480"/>
          </w:tcPr>
          <w:p>
            <w:r>
              <w:t>10-Jan-2022 (4 Years)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Nationality &amp; Passport:</w:t>
            </w:r>
          </w:p>
        </w:tc>
        <w:tc>
          <w:tcPr>
            <w:tcW w:type="dxa" w:w="6480"/>
          </w:tcPr>
          <w:p>
            <w:r>
              <w:t>State of Qatar | QAT-P7712048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Hospital Identification:</w:t>
            </w:r>
          </w:p>
        </w:tc>
        <w:tc>
          <w:tcPr>
            <w:tcW w:type="dxa" w:w="6480"/>
          </w:tcPr>
          <w:p>
            <w:r>
              <w:t>Primary HN: VN-771204 | Contact: +974 3312 3456</w:t>
            </w:r>
          </w:p>
        </w:tc>
      </w:tr>
    </w:tbl>
    <w:p/>
    <w:p>
      <w:pPr>
        <w:pStyle w:val="Heading2"/>
      </w:pPr>
      <w:r>
        <w:t>2. CLINICAL INTAKE &amp; DIAGNOSTIC FINDINGS</w:t>
      </w:r>
    </w:p>
    <w:p>
      <w:r>
        <w:rPr>
          <w:b/>
        </w:rPr>
        <w:t xml:space="preserve">Chief Complaint &amp; Mobility Limitation: </w:t>
      </w:r>
      <w:r>
        <w:t>Bilateral inward turning of feet with restricted ankle dorsiflexion, frequent tripping when running.</w:t>
      </w:r>
    </w:p>
    <w:p>
      <w:r>
        <w:rPr>
          <w:b/>
        </w:rPr>
        <w:t xml:space="preserve">History of Present Illness: </w:t>
      </w:r>
      <w:r>
        <w:t>4-year-old boy born with congenital bilateral clubfoot. Treated initially with 5 cycles of serial casting in Doha. Family notes persistent stiffness and residual dynamic supination during walking.</w:t>
      </w:r>
    </w:p>
    <w:p>
      <w:r>
        <w:rPr>
          <w:b/>
        </w:rPr>
        <w:t xml:space="preserve">Provisional Clinical Diagnosis: </w:t>
      </w:r>
      <w:r>
        <w:t>Bilateral Congenital Talipes Equinovarus (Clubfoot), Residual Deformity with Achilles tendon tightness.</w:t>
      </w:r>
    </w:p>
    <w:p>
      <w:r>
        <w:rPr>
          <w:b/>
        </w:rPr>
        <w:t xml:space="preserve">Comorbidities &amp; Precautions: </w:t>
      </w:r>
      <w:r>
        <w:t>Pediatric patient requiring dedicated pediatric anesthesiologist and child-friendly post-op protocol.</w:t>
      </w:r>
    </w:p>
    <w:p>
      <w:pPr>
        <w:pStyle w:val="Heading2"/>
      </w:pPr>
      <w:r>
        <w:t>3. PROPOSED TREATMENT &amp; SURGICAL OBJECTIVE</w:t>
      </w:r>
    </w:p>
    <w:p>
      <w:r>
        <w:rPr>
          <w:b/>
        </w:rPr>
        <w:t xml:space="preserve">Referred Specialty &amp; Procedure: </w:t>
      </w:r>
      <w:r>
        <w:t>Pediatric Ponseti Re-alignment &amp; Percutaneous Tendon Balancing / Anterior Tibial Tendon Transfer.</w:t>
      </w:r>
    </w:p>
    <w:p>
      <w:r>
        <w:rPr>
          <w:b/>
        </w:rPr>
        <w:t xml:space="preserve">Clinical Rationale: </w:t>
      </w:r>
      <w:r>
        <w:t>Correction of hindfoot alignment and restoration of normal foot progression angle for unobstructed childhood mobility.</w:t>
      </w:r>
    </w:p>
    <w:p>
      <w:pPr>
        <w:pStyle w:val="Heading2"/>
      </w:pPr>
      <w:r>
        <w:t>4. DOCUMENTATION CHECKLIST &amp; ACTIONABLE GAP ANALYSIS</w:t>
      </w:r>
    </w:p>
    <w:p>
      <w:r>
        <w:rPr>
          <w:b/>
        </w:rPr>
        <w:t>Attached Records Forwarded in this Submission:</w:t>
      </w:r>
    </w:p>
    <w:p>
      <w:pPr>
        <w:pStyle w:val="ListBullet"/>
      </w:pPr>
      <w:r>
        <w:t>- Pediatric Orthopedic Initial Assessment &amp; Casting Record</w:t>
      </w:r>
    </w:p>
    <w:p>
      <w:pPr>
        <w:pStyle w:val="ListBullet"/>
      </w:pPr>
      <w:r>
        <w:t>- Weight-bearing Foot Radiographs &amp; Clinical Photographs</w:t>
      </w:r>
    </w:p>
    <w:p>
      <w:pPr>
        <w:pStyle w:val="ListBullet"/>
      </w:pPr>
      <w:r>
        <w:t>- Pediatric Immunization Record</w:t>
      </w:r>
    </w:p>
    <w:p>
      <w:r>
        <w:rPr>
          <w:b/>
        </w:rPr>
        <w:t>Actionable Missing Records Required Prior to Surgical Confirmation:</w:t>
      </w:r>
    </w:p>
    <w:p>
      <w:pPr>
        <w:pStyle w:val="ListBullet"/>
      </w:pPr>
      <w:r>
        <w:t>- Fit-to-Fly Medical Certificate from Pediatrician for Air Travel (PRIORITY ATTENTION)</w:t>
      </w:r>
    </w:p>
    <w:p>
      <w:pPr>
        <w:pStyle w:val="ListBullet"/>
      </w:pPr>
      <w:r>
        <w:t>- Father &amp; Mother Passport Copies for Embassy Medical Visa Guarantee Letter (PRIORITY ATTENTION)</w:t>
      </w:r>
    </w:p>
    <w:p/>
    <w:p>
      <w:r>
        <w:rPr>
          <w:b/>
        </w:rPr>
        <w:t>Referring Physician: Dr. Maryam Al-Kuwari, MD, Pediatric Orthopedics</w:t>
        <w:br/>
      </w:r>
      <w:r>
        <w:t>Specialty: Senior Consultant Orthopedic &amp; Spine Surgeon</w:t>
        <w:br/>
        <w:t>Medical Registration License: #60617</w:t>
        <w:br/>
        <w:t>Official Stamp &amp; Electronic Signature Approved</w:t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