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94"/>
        <w:gridCol w:w="7655"/>
      </w:tblGrid>
      <w:tr w:rsidR="007D7A8D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8D" w:rsidRPr="00067769" w:rsidRDefault="007D7A8D" w:rsidP="007D7A8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8D" w:rsidRDefault="007D7A8D" w:rsidP="007D7A8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E26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ยุทธศาสตร์ด้านส่งเสริมสุขภาพ ป้องกันโรค และคุ้มครองผู้บริโภคเป็นเลิศ </w:t>
            </w:r>
          </w:p>
          <w:p w:rsidR="007D7A8D" w:rsidRPr="00E309D5" w:rsidRDefault="007D7A8D" w:rsidP="007D7A8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E26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0E26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PP&amp;P Excellence)</w:t>
            </w:r>
          </w:p>
        </w:tc>
      </w:tr>
      <w:tr w:rsidR="007D7A8D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8D" w:rsidRPr="00067769" w:rsidRDefault="007D7A8D" w:rsidP="007D7A8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8D" w:rsidRPr="00E309D5" w:rsidRDefault="007D7A8D" w:rsidP="007D7A8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E26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0E26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การป้องกันควบคุมโรคและลดปัจจัยเสี่ยงด้านสุขภาพ</w:t>
            </w:r>
          </w:p>
        </w:tc>
      </w:tr>
      <w:tr w:rsidR="007D7A8D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8D" w:rsidRPr="00067769" w:rsidRDefault="007D7A8D" w:rsidP="007D7A8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8D" w:rsidRPr="00E309D5" w:rsidRDefault="007D7A8D" w:rsidP="007D7A8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E26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 w:rsidRPr="000E26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โครงการควบคุมโรคและภัยสุขภาพ</w:t>
            </w:r>
          </w:p>
        </w:tc>
      </w:tr>
      <w:tr w:rsidR="007D7A8D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8D" w:rsidRPr="00067769" w:rsidRDefault="007D7A8D" w:rsidP="007D7A8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A8D" w:rsidRPr="00E309D5" w:rsidRDefault="007D7A8D" w:rsidP="007D7A8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09D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จังหวัด</w:t>
            </w:r>
          </w:p>
        </w:tc>
      </w:tr>
      <w:tr w:rsidR="00875449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7D7A8D" w:rsidP="00DC600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16. </w:t>
            </w:r>
            <w:r w:rsidR="00A20BF3"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</w:t>
            </w:r>
            <w:r w:rsidR="00FE30B6"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ของจังหวัดมีการจัดทำฐานข้อมูลอาชีวอนามัยและสิ่งแวดล้อม (</w:t>
            </w:r>
            <w:r w:rsidR="00FE30B6"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Occupational and Environment</w:t>
            </w:r>
            <w:r w:rsidR="00A20BF3"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al</w:t>
            </w:r>
            <w:r w:rsidR="00FE30B6"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Health </w:t>
            </w:r>
            <w:proofErr w:type="gramStart"/>
            <w:r w:rsidR="00FE30B6"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Profile :</w:t>
            </w:r>
            <w:proofErr w:type="gramEnd"/>
            <w:r w:rsidR="00FE30B6"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OEHP) </w:t>
            </w:r>
            <w:r w:rsidR="00FE30B6"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ด้านเกษตรกรรม และมีการรายงานการเจ็บป่วยหรือเสียชีวิตจากสารเคมีทางการเกษตร (รหัสโรค </w:t>
            </w:r>
            <w:r w:rsidR="00FE30B6"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T60)</w:t>
            </w:r>
          </w:p>
        </w:tc>
      </w:tr>
      <w:tr w:rsidR="00875449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B5" w:rsidRPr="00067769" w:rsidRDefault="008667B5" w:rsidP="00B76597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การจัดทำฐานข้อมูลอาชีวอนามัยและสิ่งแวดล้อม (</w:t>
            </w: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Occupational and Environmental Health Profile : OEHP)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ด้านเกษตรกรรม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กระบวนการรวบรวมหรือสำรวจข้อมูลสถานการณ์ ทางด้านอาชีวอนามัยและสิ่งแวดล้อม ในประเด็นที่เกี่ยวข้องทางด้านเกษตรกรรม โดยการรวบรวมข้อมูลทั่วไป ข้อมูลการใช้สารเคมีทางการเกษตร และข้อมูลการเฝ้าระวังผลกระทบต่อสุขภาพ จากแหล่งข้อมูลต่างๆ เพื่อนำมาวิเคราะห์ และจัดทำเป็นข้อมูลพื้นฐานหรือข้อมูลสถานการณ์ สำหรับใช้ในการวางแผนและเฝ้าระวังสุขภาพประชาชน</w:t>
            </w:r>
          </w:p>
          <w:p w:rsidR="00B76597" w:rsidRPr="00067769" w:rsidRDefault="00B76597" w:rsidP="00B765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สารเคมีทางการเกษตรที่มีอันตรายสูง 3 ชนิด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สารเคมีทางการเกษตร 3 ชนิด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br/>
              <w:t>ได้แก่ พาราควอต ไกลโฟเสต และ คลอร์ไพริฟอส</w:t>
            </w:r>
          </w:p>
          <w:p w:rsidR="00B76597" w:rsidRPr="00067769" w:rsidRDefault="00B76597" w:rsidP="00B765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เกษตรกรรม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อาชีพเพาะปลูกพืชต่างๆ ที่อาจจะมีการใช้สารเคมีทางการเกษตร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br/>
              <w:t>ได้แก่ การทำไร่ ทำนา ทำสวน เป็นต้น</w:t>
            </w:r>
          </w:p>
          <w:p w:rsidR="00875449" w:rsidRPr="00067769" w:rsidRDefault="00B76597" w:rsidP="00E74FF8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การรายงานการเจ็บป่วยหรือเสียชีวิตจากสารเคมีทางการเกษตร (รหัสโรค </w:t>
            </w: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</w:t>
            </w: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60)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หมายถึง เจ้าหน้าที่ของหน่วยบริการสาธารณสุขทุกระดับ รายงานผู้ป่วยจากพิษสารเคมีทางการเกษตร ในระบบ 43 แฟ้มของกระทรวงสาธารณสุข ซึ่งได้แก่ ผู้ที่ได้รับการวินิจฉัยจากสถานพยาบาลว่าป่วยจากพิษสารกำจัดศัตรูพืช (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ICD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10 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TM Code T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60.0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, T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60.1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, T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60.2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, T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60.3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, T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60.4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, T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60.8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, T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60.9 ซึ่งไม่รวมการตั้งใจทำร้ายตนเอง หรือฆ่าตัวตาย (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ICD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10 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TM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สาเหตุภายนอก คือ 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68) </w:t>
            </w:r>
          </w:p>
        </w:tc>
      </w:tr>
      <w:tr w:rsidR="00875449" w:rsidRPr="00067769" w:rsidTr="00DC6007">
        <w:tc>
          <w:tcPr>
            <w:tcW w:w="10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เกณฑ์เป้าหมาย 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  <w:gridCol w:w="1843"/>
            </w:tblGrid>
            <w:tr w:rsidR="00B30DDD" w:rsidRPr="00067769" w:rsidTr="00DC6007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067769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067769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067769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067769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067769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B30DDD" w:rsidRPr="00067769" w:rsidTr="00DC6007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067769" w:rsidRDefault="00015EB5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067769" w:rsidRDefault="00015EB5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067769" w:rsidRDefault="00015EB5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100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067769" w:rsidRDefault="00015EB5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100</w:t>
                  </w:r>
                </w:p>
                <w:p w:rsidR="00015EB5" w:rsidRPr="00067769" w:rsidRDefault="00015EB5" w:rsidP="00015EB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ยกระดับคุณภาพของข้อมูล)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F2A66" w:rsidRPr="00067769" w:rsidRDefault="00015EB5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100</w:t>
                  </w:r>
                </w:p>
                <w:p w:rsidR="00015EB5" w:rsidRPr="00067769" w:rsidRDefault="00015EB5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ยกระดับคุณภาพของข้อมูล)</w:t>
                  </w:r>
                  <w:r w:rsidR="007D7A8D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</w:p>
              </w:tc>
            </w:tr>
          </w:tbl>
          <w:p w:rsidR="000D4D0A" w:rsidRPr="00067769" w:rsidRDefault="000D4D0A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5449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วัตถุประสงค์</w:t>
            </w: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DDD" w:rsidRPr="00067769" w:rsidRDefault="00B30DDD" w:rsidP="00E51C0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เพื่อพัฒนากลไกการเฝ้าระวัง การรายงานข้อมูลฯ และการจัดการปัญหาผลกระทบต่อสุขภาพและสิ่งแวดล้อมจากการสัมผัสสารเคมีทางการเกษตรในระดับจังหวัด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</w:t>
            </w:r>
          </w:p>
        </w:tc>
      </w:tr>
      <w:tr w:rsidR="00875449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5E65B5" w:rsidP="00D6386A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ประชากร</w:t>
            </w:r>
            <w:r w:rsidR="00E51C0C" w:rsidRPr="00067769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ที่มีโอกาสสัมผัสสารเคมีทางการเกษตร</w:t>
            </w:r>
            <w:r w:rsidR="00015EB5" w:rsidRPr="00067769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</w:t>
            </w:r>
          </w:p>
        </w:tc>
      </w:tr>
      <w:tr w:rsidR="00875449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15EB5" w:rsidP="00174FDD">
            <w:pPr>
              <w:pStyle w:val="ListParagraph"/>
              <w:spacing w:after="0"/>
              <w:ind w:hanging="686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สำนักงานสาธารณสุขจังหวัด</w:t>
            </w:r>
            <w:r w:rsidR="0091428C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ประสานและรวบรวมข้อมูลจากหน่วยงานที่เกี่ยวข้อง </w:t>
            </w:r>
          </w:p>
        </w:tc>
      </w:tr>
      <w:tr w:rsidR="00875449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91428C" w:rsidP="00D9401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หน่วยงานที่เกี่ยวข้อง เช่น </w:t>
            </w:r>
            <w:r w:rsidR="003C6882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สำนักงานสถิติจังหวัด รายงานจากสำนักงานจังหวัด </w:t>
            </w:r>
            <w:r w:rsidR="00D94014" w:rsidRPr="00067769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3C6882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ระบบฐานข้อมูลทะเบียนเกษตรกรกลาง กรมส่งเสริมการเกษตร กรมวิชาการเกษตร สำนักงานเศรษฐกิจการเกษตร สำนักควบคุมพืชและวัสดุการเกษตร กระทรวงเกษตรและสหกรณ์ สำนักงานเกษตรอำเภอ หน่วยบริการสาธารณสุขทุกระดับ ข้อมูลจากระบบ </w:t>
            </w:r>
            <w:r w:rsidR="003C6882" w:rsidRPr="00067769">
              <w:rPr>
                <w:rFonts w:ascii="TH SarabunPSK" w:hAnsi="TH SarabunPSK" w:cs="TH SarabunPSK"/>
                <w:sz w:val="32"/>
                <w:szCs w:val="32"/>
              </w:rPr>
              <w:t xml:space="preserve">HDC </w:t>
            </w:r>
            <w:r w:rsidR="003C6882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กระทรวงสาธารณสุข</w:t>
            </w:r>
          </w:p>
        </w:tc>
      </w:tr>
      <w:tr w:rsidR="00875449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174FDD" w:rsidP="00174FD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>A =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จำนวนจังหวัดที่มีการจัดทำฐานข้อมูลอาชีวอนามัยและสิ่งแวดล้อม</w:t>
            </w: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ด้านเกษตรกรรม</w:t>
            </w:r>
            <w:r w:rsidR="00A20BF3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และมีการรายงานการเจ็บป่วยหรือเสียชีวิตจากสารเคมีทางการเกษตร (รหัสโรค </w:t>
            </w:r>
            <w:r w:rsidR="00A20BF3" w:rsidRPr="00067769">
              <w:rPr>
                <w:rFonts w:ascii="TH SarabunPSK" w:hAnsi="TH SarabunPSK" w:cs="TH SarabunPSK"/>
                <w:sz w:val="32"/>
                <w:szCs w:val="32"/>
              </w:rPr>
              <w:t>T60)</w:t>
            </w:r>
          </w:p>
        </w:tc>
      </w:tr>
      <w:tr w:rsidR="00875449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174FDD" w:rsidP="00174FDD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>B =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จำนวนจังหวัดทั้งหมด (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76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 (ไม่รวม กทม.))</w:t>
            </w:r>
          </w:p>
        </w:tc>
      </w:tr>
      <w:tr w:rsidR="00875449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174FDD" w:rsidP="00174FDD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A/B) x 100 </w:t>
            </w:r>
          </w:p>
        </w:tc>
      </w:tr>
      <w:tr w:rsidR="00875449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9C1F49" w:rsidP="001946C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รายไตรมาส (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1-4)</w:t>
            </w:r>
          </w:p>
        </w:tc>
      </w:tr>
      <w:tr w:rsidR="00875449" w:rsidRPr="00067769" w:rsidTr="00DC60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</w:trPr>
        <w:tc>
          <w:tcPr>
            <w:tcW w:w="10349" w:type="dxa"/>
            <w:gridSpan w:val="2"/>
          </w:tcPr>
          <w:p w:rsidR="000D4D0A" w:rsidRPr="00067769" w:rsidRDefault="000D4D0A" w:rsidP="001946C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:rsidR="000F2A66" w:rsidRPr="00067769" w:rsidRDefault="000F2A66" w:rsidP="000F2A6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1:</w:t>
            </w:r>
            <w:r w:rsidR="005432A0"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3"/>
              <w:gridCol w:w="2610"/>
              <w:gridCol w:w="2610"/>
              <w:gridCol w:w="2300"/>
            </w:tblGrid>
            <w:tr w:rsidR="007F48E7" w:rsidRPr="00067769" w:rsidTr="00DC6007">
              <w:tc>
                <w:tcPr>
                  <w:tcW w:w="1286" w:type="pct"/>
                  <w:shd w:val="clear" w:color="auto" w:fill="auto"/>
                </w:tcPr>
                <w:p w:rsidR="000F2A66" w:rsidRPr="00067769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:rsidR="000F2A66" w:rsidRPr="00067769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:rsidR="000F2A66" w:rsidRPr="00067769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1137" w:type="pct"/>
                  <w:shd w:val="clear" w:color="auto" w:fill="auto"/>
                </w:tcPr>
                <w:p w:rsidR="000F2A66" w:rsidRPr="00067769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7F48E7" w:rsidRPr="00067769" w:rsidTr="00DC6007">
              <w:tc>
                <w:tcPr>
                  <w:tcW w:w="1286" w:type="pct"/>
                  <w:shd w:val="clear" w:color="auto" w:fill="auto"/>
                </w:tcPr>
                <w:p w:rsidR="005432A0" w:rsidRPr="00067769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:rsidR="005432A0" w:rsidRPr="00067769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:rsidR="005432A0" w:rsidRPr="00067769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137" w:type="pct"/>
                  <w:shd w:val="clear" w:color="auto" w:fill="auto"/>
                </w:tcPr>
                <w:p w:rsidR="005432A0" w:rsidRPr="00067769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:rsidR="000F2A66" w:rsidRPr="00067769" w:rsidRDefault="000F2A66" w:rsidP="000F2A6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3"/>
              <w:gridCol w:w="2610"/>
              <w:gridCol w:w="2610"/>
              <w:gridCol w:w="2300"/>
            </w:tblGrid>
            <w:tr w:rsidR="007F48E7" w:rsidRPr="00067769" w:rsidTr="00DC6007">
              <w:tc>
                <w:tcPr>
                  <w:tcW w:w="1286" w:type="pct"/>
                  <w:shd w:val="clear" w:color="auto" w:fill="auto"/>
                </w:tcPr>
                <w:p w:rsidR="000F2A66" w:rsidRPr="00067769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:rsidR="000F2A66" w:rsidRPr="00067769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:rsidR="000F2A66" w:rsidRPr="00067769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AC6F0D"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1137" w:type="pct"/>
                  <w:shd w:val="clear" w:color="auto" w:fill="auto"/>
                </w:tcPr>
                <w:p w:rsidR="000F2A66" w:rsidRPr="00067769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7F48E7" w:rsidRPr="00067769" w:rsidTr="00DC6007">
              <w:tc>
                <w:tcPr>
                  <w:tcW w:w="1286" w:type="pct"/>
                  <w:shd w:val="clear" w:color="auto" w:fill="auto"/>
                </w:tcPr>
                <w:p w:rsidR="005432A0" w:rsidRPr="00067769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:rsidR="005432A0" w:rsidRPr="00067769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:rsidR="005432A0" w:rsidRPr="00067769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137" w:type="pct"/>
                  <w:shd w:val="clear" w:color="auto" w:fill="auto"/>
                </w:tcPr>
                <w:p w:rsidR="005432A0" w:rsidRPr="00067769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:rsidR="000D4D0A" w:rsidRPr="00067769" w:rsidRDefault="000D4D0A" w:rsidP="001946C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97256"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3"/>
              <w:gridCol w:w="2610"/>
              <w:gridCol w:w="2610"/>
              <w:gridCol w:w="2300"/>
            </w:tblGrid>
            <w:tr w:rsidR="007F48E7" w:rsidRPr="00067769" w:rsidTr="00DC6007">
              <w:tc>
                <w:tcPr>
                  <w:tcW w:w="1286" w:type="pct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AC6F0D"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1137" w:type="pct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="00AC6F0D"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875449" w:rsidRPr="00067769" w:rsidTr="00DC6007">
              <w:tc>
                <w:tcPr>
                  <w:tcW w:w="1286" w:type="pct"/>
                  <w:shd w:val="clear" w:color="auto" w:fill="auto"/>
                </w:tcPr>
                <w:p w:rsidR="00A26E68" w:rsidRPr="00067769" w:rsidRDefault="00A26E68" w:rsidP="007F48E7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171"/>
                    </w:tabs>
                    <w:spacing w:after="0" w:line="240" w:lineRule="auto"/>
                    <w:ind w:left="29" w:firstLine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รวบรวม และวิเคราะห์ข้อมูล</w:t>
                  </w:r>
                  <w:r w:rsidR="00346B4D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OEHP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ด้านเกษตรกรรม รวมทั้งจัดทำสรุปรายงานผลการดำเนินงาน/รายงานสถานการณ์ ประกอบด้วย ข้อมูลทั่วไป ข้อมูลการใช้สารเคมีทางการเกษตร และ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lastRenderedPageBreak/>
                    <w:t>ข้อมูลการเฝ้าระวังผลกระทบต่อสุขภาพ</w:t>
                  </w:r>
                </w:p>
                <w:p w:rsidR="007F48E7" w:rsidRPr="00067769" w:rsidRDefault="002E6410" w:rsidP="00A26E68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171"/>
                    </w:tabs>
                    <w:spacing w:after="0" w:line="240" w:lineRule="auto"/>
                    <w:ind w:left="29" w:firstLine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จัดทำไฟล์</w:t>
                  </w:r>
                  <w:r w:rsidR="00346B4D" w:rsidRPr="00067769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 xml:space="preserve"> OEHP</w:t>
                  </w:r>
                  <w:r w:rsidR="00346B4D" w:rsidRPr="00067769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ด้านเกษตรกรรม </w:t>
                  </w:r>
                  <w:r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>ภายใน</w:t>
                  </w:r>
                  <w:r w:rsidR="001060EB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 xml:space="preserve">ไตรมาส </w:t>
                  </w:r>
                  <w:r w:rsidR="001060EB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  <w:t>1</w:t>
                  </w:r>
                  <w:r w:rsidR="001060EB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 xml:space="preserve"> (</w:t>
                  </w:r>
                  <w:r w:rsidR="00F836E5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 xml:space="preserve">วันที่ </w:t>
                  </w:r>
                  <w:r w:rsidR="000C309E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>15 ธันวาคม 2562</w:t>
                  </w:r>
                  <w:r w:rsidR="001060EB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>)</w:t>
                  </w:r>
                  <w:r w:rsidR="00702E5C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เพื่อให้ </w:t>
                  </w:r>
                  <w:r w:rsidR="00702E5C" w:rsidRPr="00067769">
                    <w:rPr>
                      <w:rFonts w:ascii="TH SarabunPSK" w:hAnsi="TH SarabunPSK" w:cs="TH SarabunPSK"/>
                      <w:spacing w:val="-8"/>
                      <w:sz w:val="32"/>
                      <w:szCs w:val="32"/>
                      <w:cs/>
                    </w:rPr>
                    <w:t>สคร. รวบรวม</w:t>
                  </w:r>
                  <w:r w:rsidR="005E65B5" w:rsidRPr="00067769">
                    <w:rPr>
                      <w:rFonts w:ascii="TH SarabunPSK" w:hAnsi="TH SarabunPSK" w:cs="TH SarabunPSK"/>
                      <w:spacing w:val="-8"/>
                      <w:sz w:val="32"/>
                      <w:szCs w:val="32"/>
                      <w:cs/>
                    </w:rPr>
                    <w:t xml:space="preserve"> วิเคราะห์ และ</w:t>
                  </w:r>
                  <w:r w:rsidR="00702E5C" w:rsidRPr="00067769">
                    <w:rPr>
                      <w:rFonts w:ascii="TH SarabunPSK" w:hAnsi="TH SarabunPSK" w:cs="TH SarabunPSK"/>
                      <w:spacing w:val="-8"/>
                      <w:sz w:val="32"/>
                      <w:szCs w:val="32"/>
                      <w:cs/>
                    </w:rPr>
                    <w:t>สรุปข้อมูลในระดับเขต</w:t>
                  </w:r>
                  <w:r w:rsidR="00702E5C" w:rsidRPr="00067769">
                    <w:rPr>
                      <w:rFonts w:ascii="TH SarabunPSK" w:hAnsi="TH SarabunPSK" w:cs="TH SarabunPSK"/>
                      <w:spacing w:val="-8"/>
                      <w:sz w:val="32"/>
                      <w:szCs w:val="32"/>
                    </w:rPr>
                    <w:t xml:space="preserve"> </w:t>
                  </w:r>
                  <w:r w:rsidR="00702E5C" w:rsidRPr="00067769">
                    <w:rPr>
                      <w:rFonts w:ascii="TH SarabunPSK" w:hAnsi="TH SarabunPSK" w:cs="TH SarabunPSK"/>
                      <w:spacing w:val="-8"/>
                      <w:sz w:val="32"/>
                      <w:szCs w:val="32"/>
                      <w:cs/>
                    </w:rPr>
                    <w:t>และ</w:t>
                  </w:r>
                  <w:r w:rsidR="005E65B5" w:rsidRPr="00067769">
                    <w:rPr>
                      <w:rFonts w:ascii="TH SarabunPSK" w:hAnsi="TH SarabunPSK" w:cs="TH SarabunPSK"/>
                      <w:spacing w:val="-8"/>
                      <w:sz w:val="32"/>
                      <w:szCs w:val="32"/>
                      <w:cs/>
                    </w:rPr>
                    <w:t xml:space="preserve"> สคร. </w:t>
                  </w:r>
                  <w:r w:rsidR="00702E5C" w:rsidRPr="00067769">
                    <w:rPr>
                      <w:rFonts w:ascii="TH SarabunPSK" w:hAnsi="TH SarabunPSK" w:cs="TH SarabunPSK"/>
                      <w:spacing w:val="-8"/>
                      <w:sz w:val="32"/>
                      <w:szCs w:val="32"/>
                      <w:cs/>
                    </w:rPr>
                    <w:t xml:space="preserve">จัดส่งข้อมูลดังกล่าว ให้กับ กองโรคจากการประกอบอาชีพและสิ่งแวดล้อม </w:t>
                  </w:r>
                  <w:r w:rsidR="000C309E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 xml:space="preserve">ภายในไตรมาส </w:t>
                  </w:r>
                  <w:r w:rsidR="000C309E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  <w:t>1</w:t>
                  </w:r>
                  <w:r w:rsidR="000C309E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 xml:space="preserve"> (</w:t>
                  </w:r>
                  <w:r w:rsidR="004C6AD9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 xml:space="preserve">วันที่ </w:t>
                  </w:r>
                  <w:r w:rsidR="000C309E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>20 ธันวาคม 2562)</w:t>
                  </w:r>
                  <w:r w:rsidR="000C309E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7F48E7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ประสาน</w:t>
                  </w:r>
                  <w:r w:rsidR="00A26E68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หน่วยบริการสาธารณสุขทุกระดับรายงานการเจ็บป่วยหรือเสียชีวิตจากสารเคมีทางการเกษตร </w:t>
                  </w:r>
                  <w:r w:rsidR="00A26E68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  <w:t xml:space="preserve">(รหัสโรค </w:t>
                  </w:r>
                  <w:r w:rsidR="00A26E68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T</w:t>
                  </w:r>
                  <w:r w:rsidR="00A26E68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60) ในระดับพื้นที่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:rsidR="002E6410" w:rsidRPr="00067769" w:rsidRDefault="002E6410" w:rsidP="008C2775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03"/>
                    </w:tabs>
                    <w:spacing w:after="0" w:line="240" w:lineRule="auto"/>
                    <w:ind w:left="0" w:firstLine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จัดทำรายงาน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การเจ็บป่วยจาก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T</w:t>
                  </w:r>
                  <w:r w:rsidR="00346B4D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60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ในระดับจังหวัด </w:t>
                  </w:r>
                  <w:r w:rsidR="008C277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โดยดำเนินการตัดข้อมูลของเดือนที่ผ่านมา จัดส่งข้อมูลดังกล่าวทุกวันที่ 1 ของเดือน ให้กับ สคร.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:rsidR="00733397" w:rsidRPr="00067769" w:rsidRDefault="00733397" w:rsidP="007F48E7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187"/>
                    </w:tabs>
                    <w:spacing w:after="0" w:line="240" w:lineRule="auto"/>
                    <w:ind w:left="0" w:firstLine="0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lastRenderedPageBreak/>
                    <w:t>ประสานหน่วยงานที่เกี่ยวข้อง</w:t>
                  </w:r>
                  <w:r w:rsidR="00D6386A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2C5F4A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เพื่อเพิ่มข้อมูล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ในฐานข้อมูล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OEHP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ด้านเกษตรกรรม</w:t>
                  </w:r>
                </w:p>
                <w:p w:rsidR="009B5DE8" w:rsidRPr="00067769" w:rsidRDefault="002E6410" w:rsidP="000B75D3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="009B5DE8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จัดทำรายงาน </w:t>
                  </w:r>
                  <w:r w:rsidR="009B5DE8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T</w:t>
                  </w:r>
                  <w:r w:rsidR="009B5DE8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60 ในระดับจังหวัด </w:t>
                  </w:r>
                  <w:r w:rsidR="009B5DE8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>โดยดำเนินการตัดข้อมูลของ</w:t>
                  </w:r>
                  <w:r w:rsidR="00C97409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>เดือน</w:t>
                  </w:r>
                  <w:r w:rsidR="009B5DE8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>ที่ผ่านมา จัดส่งข้อมูลดังกล่าวทุกวัน</w:t>
                  </w:r>
                  <w:r w:rsidR="00C97409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 xml:space="preserve">ที่ </w:t>
                  </w:r>
                  <w:r w:rsidR="00C97409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lastRenderedPageBreak/>
                    <w:t xml:space="preserve">1 ของเดือน </w:t>
                  </w:r>
                  <w:r w:rsidR="009B5DE8" w:rsidRPr="00555F5E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  <w:cs/>
                    </w:rPr>
                    <w:t>ให้กับ สคร.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:rsidR="005E65B5" w:rsidRPr="00067769" w:rsidRDefault="005E65B5" w:rsidP="000B75D3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นำเสนอข้อมูลสถานการณ์จากข้อมูล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OEHP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ด้านเกษตรกรรม และ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T60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3A4614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ในระดับจังหวัด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ต่อคณะกรรมการควบคุมโรคจากการประกอบอาชีพและโรคจากสิ่งแวดล้อมจังหวัด</w:t>
                  </w:r>
                </w:p>
                <w:p w:rsidR="000B75D3" w:rsidRPr="00067769" w:rsidRDefault="000B75D3" w:rsidP="000B75D3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ติดตาม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ประเมินผลการดำเนินงานการจัดทำ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OEHP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ด้านเกษตรกรรมและการรายงาน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T60 </w:t>
                  </w:r>
                  <w:r w:rsidR="00641A37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ในระดับจังหวัด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รอบ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6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เดือนเสนอผู้บริหาร</w:t>
                  </w:r>
                </w:p>
                <w:p w:rsidR="002E6410" w:rsidRPr="00067769" w:rsidRDefault="002E6410" w:rsidP="007F48E7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289" w:type="pct"/>
                  <w:shd w:val="clear" w:color="auto" w:fill="auto"/>
                </w:tcPr>
                <w:p w:rsidR="005E65B5" w:rsidRPr="00067769" w:rsidRDefault="00C71925" w:rsidP="005E65B5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03"/>
                    </w:tabs>
                    <w:spacing w:after="0" w:line="240" w:lineRule="auto"/>
                    <w:ind w:left="0" w:firstLine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lastRenderedPageBreak/>
                    <w:t>มีการวิเคราะห์ความเชื่อมโยงระหว่างการใช้สารเคมีทางการเกษตร และผลกระทบต่อสุขภาพ พร้อมทั้งจัดทำรายงานฐานข้อมูล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OEHP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ด้านเกษตรกรรม ฉบับสมบูรณ์</w:t>
                  </w:r>
                  <w:r w:rsidR="003C6B57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23610D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ภายในไตรมาสที่ 3 (วันที่ 15 มิถุนายน </w:t>
                  </w:r>
                  <w:r w:rsidR="0023610D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lastRenderedPageBreak/>
                    <w:t>2563</w:t>
                  </w:r>
                  <w:r w:rsidR="0023610D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  <w:r w:rsidR="003C6B57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6938F2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ให้กับ สคร.  และ สคร. นำส่งข้อมูลดังกล่าว ให้กับ กองโรคจากการประกอบอาชีพและสิ่งแวดล้อม  ภายใน</w:t>
                  </w:r>
                  <w:r w:rsidR="00F836E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ไตรมาสที่ 3 (</w:t>
                  </w:r>
                  <w:r w:rsidR="006938F2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วันที่ </w:t>
                  </w:r>
                  <w:r w:rsidR="006938F2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20</w:t>
                  </w:r>
                  <w:r w:rsidR="006938F2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มิถุนายน </w:t>
                  </w:r>
                  <w:r w:rsidR="00F836E5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2563</w:t>
                  </w:r>
                  <w:r w:rsidR="00F836E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</w:r>
                  <w:r w:rsidR="006D4113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จัดทำรายงาน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T60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ในระดับจังหวัด </w:t>
                  </w:r>
                  <w:r w:rsidR="00470A4D" w:rsidRPr="00555F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โดยดำเนินการตัดข้อมูลของเดือนที่ผ่านมา จัดส่งข้อมูลดังกล่าวทุกวันที่ 1 ของเดือน ให้กับ</w:t>
                  </w:r>
                  <w:r w:rsidR="00470A4D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สคร.</w:t>
                  </w:r>
                </w:p>
                <w:p w:rsidR="00FA4515" w:rsidRPr="00067769" w:rsidRDefault="009B5DE8" w:rsidP="005E65B5">
                  <w:pPr>
                    <w:pStyle w:val="ListParagraph"/>
                    <w:tabs>
                      <w:tab w:val="left" w:pos="203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ติดตาม ประเมินผลการดำเนินงานการจัดทำ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OEHP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ด้านเกษตรกรรมและการรายงาน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T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60 </w:t>
                  </w:r>
                  <w:r w:rsidR="003A4614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ในระดับจังหวัด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รอบ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9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เดือน</w:t>
                  </w:r>
                  <w:r w:rsidR="00641A37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5E65B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เสนอผู้บริหาร</w:t>
                  </w:r>
                </w:p>
                <w:p w:rsidR="000D4D0A" w:rsidRPr="00067769" w:rsidRDefault="000D4D0A" w:rsidP="00A20BF3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137" w:type="pct"/>
                  <w:shd w:val="clear" w:color="auto" w:fill="auto"/>
                </w:tcPr>
                <w:p w:rsidR="00581286" w:rsidRPr="00067769" w:rsidRDefault="00FA4515" w:rsidP="005E65B5">
                  <w:pPr>
                    <w:tabs>
                      <w:tab w:val="left" w:pos="187"/>
                    </w:tabs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lastRenderedPageBreak/>
                    <w:t xml:space="preserve">- </w:t>
                  </w:r>
                  <w:r w:rsidR="00C7192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มีการจัดทำรายงาน</w:t>
                  </w:r>
                  <w:r w:rsidR="00AA5AC3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การ</w:t>
                  </w:r>
                  <w:r w:rsidR="00C7192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พัฒนาการบันทึกข้อมูล </w:t>
                  </w:r>
                  <w:r w:rsidR="00C71925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T</w:t>
                  </w:r>
                  <w:r w:rsidR="00C7192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60 ของหน่วยบริการสุขภาพทุกระดับ ให้ถูกต้องตามหลักการบันทึกข้อมูล </w:t>
                  </w:r>
                  <w:r w:rsidR="00C71925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ICD-</w:t>
                  </w:r>
                  <w:r w:rsidR="00C71925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10 </w:t>
                  </w:r>
                  <w:r w:rsidR="00152536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เสนอผู้บริหาร</w:t>
                  </w:r>
                </w:p>
                <w:p w:rsidR="00641A37" w:rsidRPr="00067769" w:rsidRDefault="00641A37" w:rsidP="005E65B5">
                  <w:pPr>
                    <w:tabs>
                      <w:tab w:val="left" w:pos="187"/>
                    </w:tabs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จัดทำรายงาน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T60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ใน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lastRenderedPageBreak/>
                    <w:t>ระดับ</w:t>
                  </w:r>
                  <w:r w:rsidR="00470A4D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โดยดำเนินการตัดข้อมูลของเดือนที่ผ่านมา จัดส่งข้อมูลดังกล่าวทุกวันที่ 1 ของเดือน ให้กับ สคร.</w:t>
                  </w:r>
                </w:p>
                <w:p w:rsidR="007F48E7" w:rsidRPr="00067769" w:rsidRDefault="005E65B5" w:rsidP="00C71925">
                  <w:pPr>
                    <w:pStyle w:val="ListParagraph"/>
                    <w:tabs>
                      <w:tab w:val="left" w:pos="203"/>
                    </w:tabs>
                    <w:spacing w:after="0"/>
                    <w:ind w:left="61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ติดตาม ประเมินผลการดำเนินงานการจัดทำ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OEHP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ด้านเกษตรกรรมและการรายงาน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T60 </w:t>
                  </w:r>
                  <w:r w:rsidR="00641A37"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ในระดับจังหวัด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รอบ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12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เดือน</w:t>
                  </w:r>
                  <w:r w:rsidR="00641A37"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เสนอผู้บริหาร</w:t>
                  </w:r>
                </w:p>
              </w:tc>
            </w:tr>
          </w:tbl>
          <w:p w:rsidR="000D4D0A" w:rsidRPr="00067769" w:rsidRDefault="000D4D0A" w:rsidP="001946C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ปี 256</w:t>
            </w:r>
            <w:r w:rsidR="00797256"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7F48E7" w:rsidRPr="00067769" w:rsidTr="00DC6007">
              <w:tc>
                <w:tcPr>
                  <w:tcW w:w="2405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733397"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="00733397"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7F48E7" w:rsidRPr="00067769" w:rsidTr="00DC6007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0D4D0A" w:rsidRPr="00067769" w:rsidRDefault="000D4D0A" w:rsidP="001946C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97256"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7F48E7" w:rsidRPr="00067769" w:rsidTr="00DC6007">
              <w:tc>
                <w:tcPr>
                  <w:tcW w:w="2405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7F48E7" w:rsidRPr="00067769" w:rsidTr="00DC6007">
              <w:tc>
                <w:tcPr>
                  <w:tcW w:w="2405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0D4D0A" w:rsidRPr="0006776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5449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F3" w:rsidRPr="00067769" w:rsidRDefault="00A20BF3" w:rsidP="00A20B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สสจ.รายงานผล ผ่านการรายงานผลการดำเนินงานตามตัวชี้วัดกระทรวงสาธารณสุข </w:t>
            </w:r>
          </w:p>
          <w:p w:rsidR="00AC6F0D" w:rsidRPr="00067769" w:rsidRDefault="00A20BF3" w:rsidP="00A20B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ส่วนกลางประเมินเชิงคุณภาพ และจัดทำสรุปข้อมูลในภาพประเทศ</w:t>
            </w:r>
          </w:p>
        </w:tc>
      </w:tr>
      <w:tr w:rsidR="00875449" w:rsidRPr="00067769" w:rsidTr="00DC6007">
        <w:trPr>
          <w:trHeight w:val="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02A" w:rsidRPr="00067769" w:rsidRDefault="00F7102A" w:rsidP="000021C8">
            <w:pPr>
              <w:pStyle w:val="ListParagraph"/>
              <w:numPr>
                <w:ilvl w:val="0"/>
                <w:numId w:val="3"/>
              </w:numPr>
              <w:tabs>
                <w:tab w:val="left" w:pos="308"/>
              </w:tabs>
              <w:spacing w:after="0" w:line="240" w:lineRule="auto"/>
              <w:ind w:left="34" w:hanging="34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ไฟล์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ชุดข้อมูลสถิติพื้นฐานอาชีวอนามัยและสิ่งแวดล้อม</w:t>
            </w:r>
            <w:r w:rsidRPr="00067769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 (</w:t>
            </w:r>
            <w:r w:rsidRPr="00067769">
              <w:rPr>
                <w:rFonts w:ascii="TH SarabunPSK" w:hAnsi="TH SarabunPSK" w:cs="TH SarabunPSK"/>
                <w:spacing w:val="-6"/>
                <w:sz w:val="32"/>
                <w:szCs w:val="32"/>
              </w:rPr>
              <w:t>Occupational and Environmental Health Profile: OEHP)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ด้านเกษตรกรรม </w:t>
            </w:r>
            <w:r w:rsidR="00AF72FA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และแบบรายงานสถานการณ์ </w:t>
            </w:r>
            <w:r w:rsidR="0078304C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สามารถดาวน์โหลดข้อมูลได้จากหน้าเว็บไซต์ของกองโรคจากการประกอบอาชีพและสิ่งแวดล้อม </w:t>
            </w:r>
            <w:r w:rsidR="00E60753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จาก</w:t>
            </w:r>
            <w:r w:rsidR="000021C8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ลิงค์ </w:t>
            </w:r>
            <w:r w:rsidR="000021C8" w:rsidRPr="00067769">
              <w:rPr>
                <w:rFonts w:ascii="TH SarabunPSK" w:hAnsi="TH SarabunPSK" w:cs="TH SarabunPSK"/>
                <w:sz w:val="32"/>
                <w:szCs w:val="32"/>
              </w:rPr>
              <w:t>: http://envocc.ddc.moph.go.th/p/oehp</w:t>
            </w:r>
          </w:p>
          <w:p w:rsidR="00AC6F0D" w:rsidRPr="00067769" w:rsidRDefault="005432A0" w:rsidP="00241C98">
            <w:pPr>
              <w:pStyle w:val="ListParagraph"/>
              <w:numPr>
                <w:ilvl w:val="0"/>
                <w:numId w:val="3"/>
              </w:numPr>
              <w:tabs>
                <w:tab w:val="left" w:pos="308"/>
              </w:tabs>
              <w:spacing w:after="0" w:line="240" w:lineRule="auto"/>
              <w:ind w:left="0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แนวทางการดำเนินงานตามตัวชี้วัด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ระดับความสำเร็จของการพัฒนาระบบเฝ้าระวังสุขภาพ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และสิ่งแวดล้อมในพื้นที่เขตสุขภาพพิเศษเชิงอุตสาหกรรม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ปีงบประมาณ 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2562</w:t>
            </w:r>
            <w:r w:rsidR="00C0644B" w:rsidRPr="0006776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0644B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พร้อมแ</w:t>
            </w:r>
            <w:r w:rsidR="00AC6F0D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บบฟอร์มที่เกี่ยวข้อง</w:t>
            </w:r>
            <w:r w:rsidR="002B101E" w:rsidRPr="0006776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144C9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พร้อมทั้งตัวอย่างการจัดทำฐานข้อมูลอาชีวอนามัยและสิ่งแวดล้อม (</w:t>
            </w:r>
            <w:r w:rsidR="00F144C9" w:rsidRPr="00067769">
              <w:rPr>
                <w:rFonts w:ascii="TH SarabunPSK" w:hAnsi="TH SarabunPSK" w:cs="TH SarabunPSK"/>
                <w:sz w:val="32"/>
                <w:szCs w:val="32"/>
              </w:rPr>
              <w:t>Occupational and Environment Health Profile : OEHP)</w:t>
            </w:r>
            <w:r w:rsidR="00F144C9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ของจังหวัดที่ได้มีการดำเนิน</w:t>
            </w:r>
            <w:r w:rsidR="0078215B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F144C9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จัดทำ และพัฒนาแล้ว</w:t>
            </w:r>
            <w:r w:rsidR="00241C98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พร้อมทั้งเอกสารสนับสนุนการจัดทำ </w:t>
            </w:r>
            <w:r w:rsidR="00241C98" w:rsidRPr="00067769">
              <w:rPr>
                <w:rFonts w:ascii="TH SarabunPSK" w:hAnsi="TH SarabunPSK" w:cs="TH SarabunPSK"/>
                <w:sz w:val="32"/>
                <w:szCs w:val="32"/>
              </w:rPr>
              <w:t xml:space="preserve">OEHP </w:t>
            </w:r>
            <w:r w:rsidR="0078304C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สามารถดาวน์โหลดข้อมูลได้จากหน้าเว็บไซต์ของกองโรคจากการประกอบอาชีพและสิ่งแวดล้อม</w:t>
            </w:r>
            <w:r w:rsidR="00241C98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จากลิงค์ </w:t>
            </w:r>
            <w:r w:rsidR="00241C98" w:rsidRPr="00067769">
              <w:rPr>
                <w:rFonts w:ascii="TH SarabunPSK" w:hAnsi="TH SarabunPSK" w:cs="TH SarabunPSK"/>
                <w:sz w:val="32"/>
                <w:szCs w:val="32"/>
              </w:rPr>
              <w:t>: http://envocc.ddc.moph.go.th/p/oehp</w:t>
            </w:r>
          </w:p>
          <w:p w:rsidR="007F48E7" w:rsidRPr="00067769" w:rsidRDefault="004978E4" w:rsidP="004978E4">
            <w:pPr>
              <w:pStyle w:val="ListParagraph"/>
              <w:tabs>
                <w:tab w:val="left" w:pos="308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7F48E7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E60753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คู่มือ </w:t>
            </w:r>
            <w:r w:rsidR="00E60753" w:rsidRPr="00067769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E60753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การลงรหัส </w:t>
            </w:r>
            <w:r w:rsidR="00E60753" w:rsidRPr="00067769">
              <w:rPr>
                <w:rFonts w:ascii="TH SarabunPSK" w:hAnsi="TH SarabunPSK" w:cs="TH SarabunPSK"/>
                <w:sz w:val="32"/>
                <w:szCs w:val="32"/>
              </w:rPr>
              <w:t>ICD-10</w:t>
            </w:r>
            <w:r w:rsidR="00E60753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โรคจากการประกอบอาชีพและสิ่งแวดล้อม</w:t>
            </w:r>
            <w:r w:rsidR="00E60753" w:rsidRPr="00067769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="0078304C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สามารถดาวน์โหลดข้อมูลได้จากหน้าเว็บไซต์ของกองโรคจากการประกอบอาชีพและสิ่งแวดล้อม</w:t>
            </w:r>
            <w:r w:rsidR="0078304C" w:rsidRPr="0006776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60753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จากลิงค์</w:t>
            </w:r>
            <w:r w:rsidR="00E60753" w:rsidRPr="00067769">
              <w:rPr>
                <w:rFonts w:ascii="TH SarabunPSK" w:hAnsi="TH SarabunPSK" w:cs="TH SarabunPSK"/>
                <w:sz w:val="32"/>
                <w:szCs w:val="32"/>
              </w:rPr>
              <w:t xml:space="preserve"> : http://envocc.ddc.moph.go.th/contents/view/537</w:t>
            </w:r>
          </w:p>
        </w:tc>
      </w:tr>
      <w:tr w:rsidR="00875449" w:rsidRPr="00067769" w:rsidTr="00DC6007">
        <w:trPr>
          <w:trHeight w:val="10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000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885"/>
              <w:gridCol w:w="914"/>
              <w:gridCol w:w="1083"/>
              <w:gridCol w:w="774"/>
              <w:gridCol w:w="773"/>
            </w:tblGrid>
            <w:tr w:rsidR="008E621B" w:rsidRPr="00067769" w:rsidTr="00FE30B6">
              <w:trPr>
                <w:jc w:val="center"/>
              </w:trPr>
              <w:tc>
                <w:tcPr>
                  <w:tcW w:w="2615" w:type="pct"/>
                  <w:vMerge w:val="restart"/>
                  <w:vAlign w:val="center"/>
                </w:tcPr>
                <w:p w:rsidR="000D4D0A" w:rsidRPr="00067769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615" w:type="pct"/>
                  <w:vMerge w:val="restart"/>
                  <w:vAlign w:val="center"/>
                </w:tcPr>
                <w:p w:rsidR="000D4D0A" w:rsidRPr="00067769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1770" w:type="pct"/>
                  <w:gridSpan w:val="3"/>
                  <w:vAlign w:val="center"/>
                </w:tcPr>
                <w:p w:rsidR="000D4D0A" w:rsidRPr="00067769" w:rsidRDefault="000D4D0A" w:rsidP="008E621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8E621B" w:rsidRPr="00067769" w:rsidTr="00FE30B6">
              <w:trPr>
                <w:jc w:val="center"/>
              </w:trPr>
              <w:tc>
                <w:tcPr>
                  <w:tcW w:w="2615" w:type="pct"/>
                  <w:vMerge/>
                  <w:vAlign w:val="center"/>
                </w:tcPr>
                <w:p w:rsidR="000D4D0A" w:rsidRPr="00067769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615" w:type="pct"/>
                  <w:vMerge/>
                  <w:vAlign w:val="center"/>
                </w:tcPr>
                <w:p w:rsidR="000D4D0A" w:rsidRPr="00067769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729" w:type="pct"/>
                  <w:vAlign w:val="center"/>
                </w:tcPr>
                <w:p w:rsidR="000D4D0A" w:rsidRPr="00067769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797256"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521" w:type="pct"/>
                  <w:vAlign w:val="center"/>
                </w:tcPr>
                <w:p w:rsidR="000D4D0A" w:rsidRPr="00067769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797256"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520" w:type="pct"/>
                  <w:vAlign w:val="center"/>
                </w:tcPr>
                <w:p w:rsidR="000D4D0A" w:rsidRPr="00067769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797256" w:rsidRPr="0006776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</w:tr>
            <w:tr w:rsidR="008E621B" w:rsidRPr="00067769" w:rsidTr="00FE30B6">
              <w:trPr>
                <w:jc w:val="center"/>
              </w:trPr>
              <w:tc>
                <w:tcPr>
                  <w:tcW w:w="2615" w:type="pct"/>
                </w:tcPr>
                <w:p w:rsidR="00CA5E46" w:rsidRPr="00067769" w:rsidRDefault="008E621B" w:rsidP="008E621B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ร้อยละของจังหวัดมีการจัดทำฐานข้อมูลอาชีวอนามัยและสิ่งแวดล้อม (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Occupational and Environment Health Profile : OEHP)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ด้านเกษตรกรรม และมีการรายงานการเจ็บป่วยหรือเสียชีวิตจากสารเคมีทางการเกษตร (รหัสโรค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T60)</w:t>
                  </w:r>
                </w:p>
              </w:tc>
              <w:tc>
                <w:tcPr>
                  <w:tcW w:w="615" w:type="pct"/>
                </w:tcPr>
                <w:p w:rsidR="00CA5E46" w:rsidRPr="00067769" w:rsidRDefault="00CA5E46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770" w:type="pct"/>
                  <w:gridSpan w:val="3"/>
                </w:tcPr>
                <w:p w:rsidR="00CA5E46" w:rsidRPr="00067769" w:rsidRDefault="00CA5E46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ตัวชี้วัดใหม่ ปี </w:t>
                  </w:r>
                  <w:r w:rsidRPr="00067769">
                    <w:rPr>
                      <w:rFonts w:ascii="TH SarabunPSK" w:hAnsi="TH SarabunPSK" w:cs="TH SarabunPSK"/>
                      <w:sz w:val="32"/>
                      <w:szCs w:val="32"/>
                    </w:rPr>
                    <w:t>2563</w:t>
                  </w:r>
                </w:p>
              </w:tc>
            </w:tr>
          </w:tbl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5449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E1" w:rsidRPr="00067769" w:rsidRDefault="00E86447" w:rsidP="001946C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A553E1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พญ.</w:t>
            </w:r>
            <w:proofErr w:type="gramStart"/>
            <w:r w:rsidR="00A553E1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ชุลีกร  ธนธิติกร</w:t>
            </w:r>
            <w:proofErr w:type="gramEnd"/>
            <w:r w:rsidR="00A553E1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D7A8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7D7A8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7D7A8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A553E1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หัวหน้ากลุ่ม</w:t>
            </w:r>
            <w:r w:rsidR="002266A6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พัฒนามาตรการ</w:t>
            </w:r>
          </w:p>
          <w:p w:rsidR="00A553E1" w:rsidRPr="00067769" w:rsidRDefault="00A553E1" w:rsidP="00A553E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02 590 3865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081 880 6629</w:t>
            </w:r>
          </w:p>
          <w:p w:rsidR="000D4D0A" w:rsidRPr="00067769" w:rsidRDefault="00A553E1" w:rsidP="003E58C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 02 590 386</w:t>
            </w:r>
            <w:r w:rsidR="003E58C2" w:rsidRPr="00067769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hyperlink r:id="rId5" w:history="1">
              <w:r w:rsidR="00632CA7" w:rsidRPr="00067769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chuleekorn.md@gmail.com</w:t>
              </w:r>
            </w:hyperlink>
          </w:p>
          <w:p w:rsidR="00632CA7" w:rsidRPr="00067769" w:rsidRDefault="00E86447" w:rsidP="00632CA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="00632CA7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gramStart"/>
            <w:r w:rsidR="00B54289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นางสาว</w:t>
            </w:r>
            <w:proofErr w:type="spellStart"/>
            <w:r w:rsidR="00B54289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ภัท</w:t>
            </w:r>
            <w:proofErr w:type="spellEnd"/>
            <w:r w:rsidR="00B54289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รินท</w:t>
            </w:r>
            <w:proofErr w:type="spellStart"/>
            <w:r w:rsidR="00B54289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ร์</w:t>
            </w:r>
            <w:proofErr w:type="spellEnd"/>
            <w:r w:rsidR="00632CA7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B54289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คณะมี</w:t>
            </w:r>
            <w:proofErr w:type="gramEnd"/>
            <w:r w:rsidR="00B54289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D7A8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7D7A8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B54289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นักวิชาการสาธารณสุขปฏิบัติการ</w:t>
            </w:r>
          </w:p>
          <w:p w:rsidR="00632CA7" w:rsidRPr="00067769" w:rsidRDefault="00632CA7" w:rsidP="00632CA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02 590 3865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="002266A6" w:rsidRPr="00067769">
              <w:rPr>
                <w:rFonts w:ascii="TH SarabunPSK" w:hAnsi="TH SarabunPSK" w:cs="TH SarabunPSK"/>
                <w:sz w:val="32"/>
                <w:szCs w:val="32"/>
              </w:rPr>
              <w:t>081 814 7154</w:t>
            </w:r>
          </w:p>
          <w:p w:rsidR="00632CA7" w:rsidRPr="00067769" w:rsidRDefault="00632CA7" w:rsidP="00632CA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 02 590 3866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="002266A6" w:rsidRPr="00067769">
              <w:rPr>
                <w:rFonts w:ascii="TH SarabunPSK" w:hAnsi="TH SarabunPSK" w:cs="TH SarabunPSK"/>
                <w:sz w:val="32"/>
                <w:szCs w:val="32"/>
              </w:rPr>
              <w:t>k.pattarin@gmail.com</w:t>
            </w:r>
          </w:p>
        </w:tc>
      </w:tr>
      <w:tr w:rsidR="00875449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06F" w:rsidRPr="00067769" w:rsidRDefault="00E86447" w:rsidP="00E8644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="0045706F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นางสาวทิต</w:t>
            </w:r>
            <w:proofErr w:type="spellStart"/>
            <w:r w:rsidR="0045706F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ย์</w:t>
            </w:r>
            <w:proofErr w:type="spellEnd"/>
            <w:r w:rsidR="0045706F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ติยา </w:t>
            </w:r>
            <w:proofErr w:type="gramStart"/>
            <w:r w:rsidR="0045706F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มั่งมี  </w:t>
            </w:r>
            <w:r w:rsidR="007D7A8D">
              <w:rPr>
                <w:rFonts w:ascii="TH SarabunPSK" w:hAnsi="TH SarabunPSK" w:cs="TH SarabunPSK"/>
                <w:sz w:val="32"/>
                <w:szCs w:val="32"/>
              </w:rPr>
              <w:tab/>
            </w:r>
            <w:proofErr w:type="gramEnd"/>
            <w:r w:rsidR="007D7A8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45706F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นักวิชาการสาธารณสุขปฏิบัติการ</w:t>
            </w:r>
            <w:r w:rsidR="0045706F"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45706F" w:rsidRPr="00067769" w:rsidRDefault="0045706F" w:rsidP="0045706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02 590 3865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086 995 7094</w:t>
            </w:r>
          </w:p>
          <w:p w:rsidR="0045706F" w:rsidRPr="00067769" w:rsidRDefault="0045706F" w:rsidP="0045706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02 590 3866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E-mail : tidtiya.mm@gmail.com</w:t>
            </w:r>
          </w:p>
          <w:p w:rsidR="0045706F" w:rsidRPr="00067769" w:rsidRDefault="0045706F" w:rsidP="0045706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สถานที่ทำงาน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กองโรคจากการประกอบอาชีพและสิ่งแวดล้อม กรมควบคุมโรค</w:t>
            </w:r>
          </w:p>
          <w:p w:rsidR="0045706F" w:rsidRPr="00067769" w:rsidRDefault="00E86447" w:rsidP="0045706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lastRenderedPageBreak/>
              <w:t>2.</w:t>
            </w:r>
            <w:r w:rsidR="0045706F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gramStart"/>
            <w:r w:rsidR="0045706F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นางสาวสุธาทิพย์  บูรณสถิตนนท์</w:t>
            </w:r>
            <w:proofErr w:type="gramEnd"/>
            <w:r w:rsidR="0045706F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7D7A8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45706F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นักวิชาการสาธารณสุขปฏิบัติการ</w:t>
            </w:r>
          </w:p>
          <w:p w:rsidR="0045706F" w:rsidRPr="00067769" w:rsidRDefault="0045706F" w:rsidP="0045706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02 590 3865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081 398 5013</w:t>
            </w:r>
          </w:p>
          <w:p w:rsidR="0045706F" w:rsidRPr="00067769" w:rsidRDefault="0045706F" w:rsidP="0045706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02 590 3866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E-mail : sutatip-bu@hotmail.com</w:t>
            </w:r>
          </w:p>
          <w:p w:rsidR="000D4D0A" w:rsidRPr="00067769" w:rsidRDefault="0045706F" w:rsidP="0045706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สถานที่ทำงาน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กองโรคจากการประกอบอาชีพและสิ่งแวดล้อม กรมควบคุมโรค</w:t>
            </w:r>
          </w:p>
        </w:tc>
      </w:tr>
      <w:tr w:rsidR="00875449" w:rsidRPr="00067769" w:rsidTr="00DC600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ผู้รับผิดชอบการรายงานผลการดำเนินงาน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75" w:rsidRPr="00067769" w:rsidRDefault="00E86447" w:rsidP="004F4A7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="004F4A75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นางสาวทิต</w:t>
            </w:r>
            <w:proofErr w:type="spellStart"/>
            <w:r w:rsidR="004F4A75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ย์</w:t>
            </w:r>
            <w:proofErr w:type="spellEnd"/>
            <w:r w:rsidR="004F4A75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ติยา </w:t>
            </w:r>
            <w:proofErr w:type="gramStart"/>
            <w:r w:rsidR="004F4A75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มั่งมี  </w:t>
            </w:r>
            <w:r w:rsidR="007D7A8D">
              <w:rPr>
                <w:rFonts w:ascii="TH SarabunPSK" w:hAnsi="TH SarabunPSK" w:cs="TH SarabunPSK"/>
                <w:sz w:val="32"/>
                <w:szCs w:val="32"/>
              </w:rPr>
              <w:tab/>
            </w:r>
            <w:proofErr w:type="gramEnd"/>
            <w:r w:rsidR="007D7A8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4F4A75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นักวิชาการสาธารณสุขปฏิบัติการ</w:t>
            </w:r>
            <w:r w:rsidR="004F4A75"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4F4A75" w:rsidRPr="00067769" w:rsidRDefault="004F4A75" w:rsidP="004F4A7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02 590 3865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086 995 7094</w:t>
            </w:r>
          </w:p>
          <w:p w:rsidR="004F4A75" w:rsidRPr="00067769" w:rsidRDefault="004F4A75" w:rsidP="004F4A7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02 590 386</w:t>
            </w:r>
            <w:r w:rsidR="003E58C2" w:rsidRPr="00067769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>E-mail : tidtiya.mm@gmail.com</w:t>
            </w:r>
          </w:p>
          <w:p w:rsidR="004F4A75" w:rsidRPr="00067769" w:rsidRDefault="004F4A75" w:rsidP="004F4A7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สถานที่ทำงาน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กองโรคจากการประกอบอาชีพและสิ่งแวดล้อม กรมควบคุมโรค</w:t>
            </w:r>
          </w:p>
          <w:p w:rsidR="000D4D0A" w:rsidRPr="00067769" w:rsidRDefault="00E86447" w:rsidP="001946C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="000D4D0A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gramStart"/>
            <w:r w:rsidR="00A553E1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นางสาวสุธาทิพย์  บูรณสถิตนนท์</w:t>
            </w:r>
            <w:proofErr w:type="gramEnd"/>
            <w:r w:rsidR="00A553E1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7D7A8D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0" w:name="_GoBack"/>
            <w:bookmarkEnd w:id="0"/>
            <w:r w:rsidR="00A553E1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นักวิชาการสาธารณสุขปฏิบัติการ</w:t>
            </w:r>
          </w:p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A553E1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="00A553E1" w:rsidRPr="00067769">
              <w:rPr>
                <w:rFonts w:ascii="TH SarabunPSK" w:hAnsi="TH SarabunPSK" w:cs="TH SarabunPSK"/>
                <w:sz w:val="32"/>
                <w:szCs w:val="32"/>
              </w:rPr>
              <w:t xml:space="preserve"> 02 590 3865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="00A553E1" w:rsidRPr="00067769">
              <w:rPr>
                <w:rFonts w:ascii="TH SarabunPSK" w:hAnsi="TH SarabunPSK" w:cs="TH SarabunPSK"/>
                <w:sz w:val="32"/>
                <w:szCs w:val="32"/>
              </w:rPr>
              <w:t>081 398 5013</w:t>
            </w:r>
          </w:p>
          <w:p w:rsidR="000D4D0A" w:rsidRPr="00067769" w:rsidRDefault="000D4D0A" w:rsidP="001946C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="00A553E1" w:rsidRPr="00067769">
              <w:rPr>
                <w:rFonts w:ascii="TH SarabunPSK" w:hAnsi="TH SarabunPSK" w:cs="TH SarabunPSK"/>
                <w:sz w:val="32"/>
                <w:szCs w:val="32"/>
              </w:rPr>
              <w:t xml:space="preserve"> 02 590 386</w:t>
            </w:r>
            <w:r w:rsidR="003E58C2" w:rsidRPr="00067769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6776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67769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="00A553E1" w:rsidRPr="00067769">
              <w:rPr>
                <w:rFonts w:ascii="TH SarabunPSK" w:hAnsi="TH SarabunPSK" w:cs="TH SarabunPSK"/>
                <w:sz w:val="32"/>
                <w:szCs w:val="32"/>
              </w:rPr>
              <w:t>sutatip-bu@hotmail.com</w:t>
            </w:r>
          </w:p>
          <w:p w:rsidR="000D4D0A" w:rsidRPr="00067769" w:rsidRDefault="000D4D0A" w:rsidP="00A553E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776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สถานที่ทำงาน</w:t>
            </w:r>
            <w:r w:rsidR="00A553E1" w:rsidRPr="000677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กองโรคจากการประกอบอาชีพและสิ่งแวดล้อม กรมควบคุมโรค</w:t>
            </w:r>
            <w:r w:rsidR="00A553E1" w:rsidRPr="0006776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:rsidR="00D211B7" w:rsidRPr="00E309D5" w:rsidRDefault="007D7A8D" w:rsidP="00476FFF">
      <w:pPr>
        <w:rPr>
          <w:sz w:val="32"/>
          <w:szCs w:val="32"/>
        </w:rPr>
      </w:pPr>
    </w:p>
    <w:sectPr w:rsidR="00D211B7" w:rsidRPr="00E309D5" w:rsidSect="007D7A8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2D4"/>
    <w:multiLevelType w:val="hybridMultilevel"/>
    <w:tmpl w:val="D67E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02DE"/>
    <w:multiLevelType w:val="hybridMultilevel"/>
    <w:tmpl w:val="5F04BA28"/>
    <w:lvl w:ilvl="0" w:tplc="472856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F722E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9065CA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1B4D3D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98C7F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39659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C1A50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38C3A7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FEA13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7641C"/>
    <w:multiLevelType w:val="hybridMultilevel"/>
    <w:tmpl w:val="B29C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453EE"/>
    <w:multiLevelType w:val="hybridMultilevel"/>
    <w:tmpl w:val="57D27AD0"/>
    <w:lvl w:ilvl="0" w:tplc="E8B87CDA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F4052"/>
    <w:multiLevelType w:val="hybridMultilevel"/>
    <w:tmpl w:val="939C48FE"/>
    <w:lvl w:ilvl="0" w:tplc="877652FA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</w:lvl>
    <w:lvl w:ilvl="1" w:tplc="9A901470" w:tentative="1">
      <w:start w:val="1"/>
      <w:numFmt w:val="thaiNumbers"/>
      <w:lvlText w:val="%2."/>
      <w:lvlJc w:val="left"/>
      <w:pPr>
        <w:tabs>
          <w:tab w:val="num" w:pos="1440"/>
        </w:tabs>
        <w:ind w:left="1440" w:hanging="360"/>
      </w:pPr>
    </w:lvl>
    <w:lvl w:ilvl="2" w:tplc="740A4096" w:tentative="1">
      <w:start w:val="1"/>
      <w:numFmt w:val="thaiNumbers"/>
      <w:lvlText w:val="%3."/>
      <w:lvlJc w:val="left"/>
      <w:pPr>
        <w:tabs>
          <w:tab w:val="num" w:pos="2160"/>
        </w:tabs>
        <w:ind w:left="2160" w:hanging="360"/>
      </w:pPr>
    </w:lvl>
    <w:lvl w:ilvl="3" w:tplc="0D56015E" w:tentative="1">
      <w:start w:val="1"/>
      <w:numFmt w:val="thaiNumbers"/>
      <w:lvlText w:val="%4."/>
      <w:lvlJc w:val="left"/>
      <w:pPr>
        <w:tabs>
          <w:tab w:val="num" w:pos="2880"/>
        </w:tabs>
        <w:ind w:left="2880" w:hanging="360"/>
      </w:pPr>
    </w:lvl>
    <w:lvl w:ilvl="4" w:tplc="B25264CE" w:tentative="1">
      <w:start w:val="1"/>
      <w:numFmt w:val="thaiNumbers"/>
      <w:lvlText w:val="%5."/>
      <w:lvlJc w:val="left"/>
      <w:pPr>
        <w:tabs>
          <w:tab w:val="num" w:pos="3600"/>
        </w:tabs>
        <w:ind w:left="3600" w:hanging="360"/>
      </w:pPr>
    </w:lvl>
    <w:lvl w:ilvl="5" w:tplc="9B569B9A" w:tentative="1">
      <w:start w:val="1"/>
      <w:numFmt w:val="thaiNumbers"/>
      <w:lvlText w:val="%6."/>
      <w:lvlJc w:val="left"/>
      <w:pPr>
        <w:tabs>
          <w:tab w:val="num" w:pos="4320"/>
        </w:tabs>
        <w:ind w:left="4320" w:hanging="360"/>
      </w:pPr>
    </w:lvl>
    <w:lvl w:ilvl="6" w:tplc="E1122AEC" w:tentative="1">
      <w:start w:val="1"/>
      <w:numFmt w:val="thaiNumbers"/>
      <w:lvlText w:val="%7."/>
      <w:lvlJc w:val="left"/>
      <w:pPr>
        <w:tabs>
          <w:tab w:val="num" w:pos="5040"/>
        </w:tabs>
        <w:ind w:left="5040" w:hanging="360"/>
      </w:pPr>
    </w:lvl>
    <w:lvl w:ilvl="7" w:tplc="EBFCC2E0" w:tentative="1">
      <w:start w:val="1"/>
      <w:numFmt w:val="thaiNumbers"/>
      <w:lvlText w:val="%8."/>
      <w:lvlJc w:val="left"/>
      <w:pPr>
        <w:tabs>
          <w:tab w:val="num" w:pos="5760"/>
        </w:tabs>
        <w:ind w:left="5760" w:hanging="360"/>
      </w:pPr>
    </w:lvl>
    <w:lvl w:ilvl="8" w:tplc="A366FD3E" w:tentative="1">
      <w:start w:val="1"/>
      <w:numFmt w:val="thaiNumbers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A459B"/>
    <w:multiLevelType w:val="hybridMultilevel"/>
    <w:tmpl w:val="44B07C30"/>
    <w:lvl w:ilvl="0" w:tplc="309E7DBE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5B7F5850"/>
    <w:multiLevelType w:val="hybridMultilevel"/>
    <w:tmpl w:val="73E20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D66F3"/>
    <w:multiLevelType w:val="hybridMultilevel"/>
    <w:tmpl w:val="C09E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D7AE9"/>
    <w:multiLevelType w:val="multilevel"/>
    <w:tmpl w:val="33B4C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B7F1B6F"/>
    <w:multiLevelType w:val="multilevel"/>
    <w:tmpl w:val="FA52A3A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  <w:bCs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021C8"/>
    <w:rsid w:val="00003C7C"/>
    <w:rsid w:val="00011A34"/>
    <w:rsid w:val="00013B7F"/>
    <w:rsid w:val="0001472E"/>
    <w:rsid w:val="00015EB5"/>
    <w:rsid w:val="00030A21"/>
    <w:rsid w:val="00036A6C"/>
    <w:rsid w:val="0003745D"/>
    <w:rsid w:val="00052DC4"/>
    <w:rsid w:val="00064C4F"/>
    <w:rsid w:val="00067769"/>
    <w:rsid w:val="00083407"/>
    <w:rsid w:val="000B75D3"/>
    <w:rsid w:val="000C309E"/>
    <w:rsid w:val="000D4D0A"/>
    <w:rsid w:val="000D51CA"/>
    <w:rsid w:val="000F2A66"/>
    <w:rsid w:val="000F53EB"/>
    <w:rsid w:val="0010101A"/>
    <w:rsid w:val="001060EB"/>
    <w:rsid w:val="00115FC2"/>
    <w:rsid w:val="00120529"/>
    <w:rsid w:val="00124FBB"/>
    <w:rsid w:val="00137E6C"/>
    <w:rsid w:val="00152536"/>
    <w:rsid w:val="00174FDD"/>
    <w:rsid w:val="00182498"/>
    <w:rsid w:val="0019171E"/>
    <w:rsid w:val="001E1C6B"/>
    <w:rsid w:val="002266A6"/>
    <w:rsid w:val="00230A86"/>
    <w:rsid w:val="0023152E"/>
    <w:rsid w:val="0023610D"/>
    <w:rsid w:val="00241583"/>
    <w:rsid w:val="00241C98"/>
    <w:rsid w:val="00287DC9"/>
    <w:rsid w:val="0029286D"/>
    <w:rsid w:val="002960B1"/>
    <w:rsid w:val="002B101E"/>
    <w:rsid w:val="002C5F4A"/>
    <w:rsid w:val="002E5A7B"/>
    <w:rsid w:val="002E6410"/>
    <w:rsid w:val="00325647"/>
    <w:rsid w:val="00331DBA"/>
    <w:rsid w:val="003364E9"/>
    <w:rsid w:val="00340291"/>
    <w:rsid w:val="00346B4D"/>
    <w:rsid w:val="0037726C"/>
    <w:rsid w:val="003849D6"/>
    <w:rsid w:val="0039635C"/>
    <w:rsid w:val="003A0A2D"/>
    <w:rsid w:val="003A4614"/>
    <w:rsid w:val="003C493C"/>
    <w:rsid w:val="003C6882"/>
    <w:rsid w:val="003C6B57"/>
    <w:rsid w:val="003D5906"/>
    <w:rsid w:val="003D6D1A"/>
    <w:rsid w:val="003E58C2"/>
    <w:rsid w:val="004071AA"/>
    <w:rsid w:val="004125C0"/>
    <w:rsid w:val="0041640F"/>
    <w:rsid w:val="00442222"/>
    <w:rsid w:val="00446D06"/>
    <w:rsid w:val="00452629"/>
    <w:rsid w:val="0045706F"/>
    <w:rsid w:val="00467FF8"/>
    <w:rsid w:val="00470A4D"/>
    <w:rsid w:val="00476FFF"/>
    <w:rsid w:val="004978E4"/>
    <w:rsid w:val="004C6AD9"/>
    <w:rsid w:val="004D06B7"/>
    <w:rsid w:val="004F4A75"/>
    <w:rsid w:val="00513E3C"/>
    <w:rsid w:val="00537F13"/>
    <w:rsid w:val="005432A0"/>
    <w:rsid w:val="00554F77"/>
    <w:rsid w:val="00555F5E"/>
    <w:rsid w:val="00563A34"/>
    <w:rsid w:val="00576A2B"/>
    <w:rsid w:val="00581286"/>
    <w:rsid w:val="005A1F8F"/>
    <w:rsid w:val="005B5BE3"/>
    <w:rsid w:val="005C6F17"/>
    <w:rsid w:val="005D5584"/>
    <w:rsid w:val="005E4C3E"/>
    <w:rsid w:val="005E65B5"/>
    <w:rsid w:val="00613D20"/>
    <w:rsid w:val="00632CA7"/>
    <w:rsid w:val="00641A37"/>
    <w:rsid w:val="0065775F"/>
    <w:rsid w:val="00662080"/>
    <w:rsid w:val="00677DF1"/>
    <w:rsid w:val="006938F2"/>
    <w:rsid w:val="006C14C4"/>
    <w:rsid w:val="006D4113"/>
    <w:rsid w:val="006D7265"/>
    <w:rsid w:val="006E20C7"/>
    <w:rsid w:val="00702E5C"/>
    <w:rsid w:val="00715B32"/>
    <w:rsid w:val="00733397"/>
    <w:rsid w:val="00775C6C"/>
    <w:rsid w:val="0078215B"/>
    <w:rsid w:val="0078304C"/>
    <w:rsid w:val="00797256"/>
    <w:rsid w:val="007A0AE5"/>
    <w:rsid w:val="007A283F"/>
    <w:rsid w:val="007B571A"/>
    <w:rsid w:val="007C45BB"/>
    <w:rsid w:val="007C71DF"/>
    <w:rsid w:val="007D7A8D"/>
    <w:rsid w:val="007E0BDD"/>
    <w:rsid w:val="007E26FB"/>
    <w:rsid w:val="007E3E30"/>
    <w:rsid w:val="007F48E7"/>
    <w:rsid w:val="008018C2"/>
    <w:rsid w:val="00835AF9"/>
    <w:rsid w:val="008667B5"/>
    <w:rsid w:val="00875449"/>
    <w:rsid w:val="008C2775"/>
    <w:rsid w:val="008E621B"/>
    <w:rsid w:val="0091428C"/>
    <w:rsid w:val="009246E6"/>
    <w:rsid w:val="00984E3A"/>
    <w:rsid w:val="00997189"/>
    <w:rsid w:val="009B5DE8"/>
    <w:rsid w:val="009B5F5D"/>
    <w:rsid w:val="009C1F49"/>
    <w:rsid w:val="009C5B23"/>
    <w:rsid w:val="00A044D6"/>
    <w:rsid w:val="00A06DED"/>
    <w:rsid w:val="00A1575E"/>
    <w:rsid w:val="00A16465"/>
    <w:rsid w:val="00A20BF3"/>
    <w:rsid w:val="00A26E68"/>
    <w:rsid w:val="00A553E1"/>
    <w:rsid w:val="00A63F77"/>
    <w:rsid w:val="00A80672"/>
    <w:rsid w:val="00A86502"/>
    <w:rsid w:val="00AA5AC3"/>
    <w:rsid w:val="00AA65D1"/>
    <w:rsid w:val="00AC111E"/>
    <w:rsid w:val="00AC37F4"/>
    <w:rsid w:val="00AC429B"/>
    <w:rsid w:val="00AC6F0D"/>
    <w:rsid w:val="00AE1790"/>
    <w:rsid w:val="00AF72FA"/>
    <w:rsid w:val="00B17F0D"/>
    <w:rsid w:val="00B30DDD"/>
    <w:rsid w:val="00B310C2"/>
    <w:rsid w:val="00B54289"/>
    <w:rsid w:val="00B70C05"/>
    <w:rsid w:val="00B76597"/>
    <w:rsid w:val="00B773FF"/>
    <w:rsid w:val="00B865EB"/>
    <w:rsid w:val="00B93ABE"/>
    <w:rsid w:val="00BA2479"/>
    <w:rsid w:val="00BD1451"/>
    <w:rsid w:val="00C0644B"/>
    <w:rsid w:val="00C20776"/>
    <w:rsid w:val="00C21123"/>
    <w:rsid w:val="00C41AF7"/>
    <w:rsid w:val="00C71925"/>
    <w:rsid w:val="00C97409"/>
    <w:rsid w:val="00CA5E46"/>
    <w:rsid w:val="00D30453"/>
    <w:rsid w:val="00D335C7"/>
    <w:rsid w:val="00D6386A"/>
    <w:rsid w:val="00D92F4E"/>
    <w:rsid w:val="00D94014"/>
    <w:rsid w:val="00DA51E3"/>
    <w:rsid w:val="00DC06D3"/>
    <w:rsid w:val="00DC6007"/>
    <w:rsid w:val="00DD280F"/>
    <w:rsid w:val="00E309D5"/>
    <w:rsid w:val="00E51C0C"/>
    <w:rsid w:val="00E60753"/>
    <w:rsid w:val="00E60CC4"/>
    <w:rsid w:val="00E74FF8"/>
    <w:rsid w:val="00E86447"/>
    <w:rsid w:val="00EB5385"/>
    <w:rsid w:val="00EF1D10"/>
    <w:rsid w:val="00F144C9"/>
    <w:rsid w:val="00F35610"/>
    <w:rsid w:val="00F35A7B"/>
    <w:rsid w:val="00F424BC"/>
    <w:rsid w:val="00F5130A"/>
    <w:rsid w:val="00F67542"/>
    <w:rsid w:val="00F7102A"/>
    <w:rsid w:val="00F72BA0"/>
    <w:rsid w:val="00F836E5"/>
    <w:rsid w:val="00FA4515"/>
    <w:rsid w:val="00FA7C84"/>
    <w:rsid w:val="00FD6FEA"/>
    <w:rsid w:val="00FD7D03"/>
    <w:rsid w:val="00F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A190"/>
  <w15:docId w15:val="{9BAB79E1-92D8-458D-B78B-FCCB92F0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"/>
    <w:basedOn w:val="Normal"/>
    <w:link w:val="ListParagraphChar"/>
    <w:uiPriority w:val="34"/>
    <w:qFormat/>
    <w:rsid w:val="00015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F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33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ListParagraphChar">
    <w:name w:val="List Paragraph Char"/>
    <w:aliases w:val="Table Heading Char"/>
    <w:link w:val="ListParagraph"/>
    <w:uiPriority w:val="34"/>
    <w:rsid w:val="00A553E1"/>
  </w:style>
  <w:style w:type="paragraph" w:styleId="BalloonText">
    <w:name w:val="Balloon Text"/>
    <w:basedOn w:val="Normal"/>
    <w:link w:val="BalloonTextChar"/>
    <w:uiPriority w:val="99"/>
    <w:semiHidden/>
    <w:unhideWhenUsed/>
    <w:rsid w:val="00FE30B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0B6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3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uleekorn.m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2</cp:revision>
  <cp:lastPrinted>2019-10-29T11:50:00Z</cp:lastPrinted>
  <dcterms:created xsi:type="dcterms:W3CDTF">2019-10-30T04:50:00Z</dcterms:created>
  <dcterms:modified xsi:type="dcterms:W3CDTF">2019-10-30T04:50:00Z</dcterms:modified>
</cp:coreProperties>
</file>